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A8C37" w14:textId="77777777" w:rsidR="00606A36" w:rsidRPr="007F3E6E" w:rsidRDefault="001C63A8" w:rsidP="00887AE0">
      <w:pPr>
        <w:pStyle w:val="Heading1"/>
        <w:rPr>
          <w:sz w:val="24"/>
          <w:szCs w:val="24"/>
        </w:rPr>
      </w:pPr>
      <w:r w:rsidRPr="007F3E6E">
        <w:rPr>
          <w:sz w:val="24"/>
          <w:szCs w:val="24"/>
        </w:rPr>
        <w:t>Applicable Laboratory(s)</w:t>
      </w:r>
      <w:r w:rsidR="00606A36" w:rsidRPr="007F3E6E">
        <w:rPr>
          <w:sz w:val="24"/>
          <w:szCs w:val="24"/>
        </w:rPr>
        <w:t>:</w:t>
      </w:r>
    </w:p>
    <w:p w14:paraId="4461EA3B" w14:textId="77777777" w:rsidR="00606A36" w:rsidRDefault="00606A36" w:rsidP="0056313C">
      <w:pPr>
        <w:sectPr w:rsidR="00606A36" w:rsidSect="00A153FF">
          <w:headerReference w:type="default" r:id="rId8"/>
          <w:footerReference w:type="default" r:id="rId9"/>
          <w:headerReference w:type="first" r:id="rId10"/>
          <w:footerReference w:type="first" r:id="rId11"/>
          <w:type w:val="continuous"/>
          <w:pgSz w:w="12240" w:h="15840" w:code="1"/>
          <w:pgMar w:top="1440" w:right="1440" w:bottom="1440" w:left="1440" w:header="720" w:footer="720" w:gutter="0"/>
          <w:cols w:space="720"/>
          <w:titlePg/>
          <w:docGrid w:linePitch="272"/>
        </w:sectPr>
      </w:pPr>
    </w:p>
    <w:p w14:paraId="7B63A183" w14:textId="6DAA280B" w:rsidR="00606A36" w:rsidRPr="00887AE0" w:rsidRDefault="0078460D" w:rsidP="0056313C">
      <w:pPr>
        <w:rPr>
          <w:rFonts w:cs="Arial"/>
        </w:rPr>
      </w:pPr>
      <w:sdt>
        <w:sdtPr>
          <w:id w:val="-761983799"/>
          <w14:checkbox>
            <w14:checked w14:val="1"/>
            <w14:checkedState w14:val="2612" w14:font="MS Gothic"/>
            <w14:uncheckedState w14:val="2610" w14:font="MS Gothic"/>
          </w14:checkbox>
        </w:sdtPr>
        <w:sdtEndPr/>
        <w:sdtContent>
          <w:r w:rsidR="0072267A">
            <w:rPr>
              <w:rFonts w:ascii="MS Gothic" w:eastAsia="MS Gothic" w:hAnsi="MS Gothic" w:hint="eastAsia"/>
            </w:rPr>
            <w:t>☒</w:t>
          </w:r>
        </w:sdtContent>
      </w:sdt>
      <w:r w:rsidR="00606A36" w:rsidRPr="0056313C">
        <w:t xml:space="preserve"> </w:t>
      </w:r>
      <w:r w:rsidR="00606A36" w:rsidRPr="00887AE0">
        <w:rPr>
          <w:rFonts w:cs="Arial"/>
        </w:rPr>
        <w:t>North Carolina Baptist Hospital (NCBH)</w:t>
      </w:r>
    </w:p>
    <w:p w14:paraId="383814C1" w14:textId="77777777" w:rsidR="00606A36" w:rsidRPr="00887AE0" w:rsidRDefault="0078460D" w:rsidP="00606A36">
      <w:pPr>
        <w:rPr>
          <w:rFonts w:cs="Arial"/>
          <w:szCs w:val="22"/>
        </w:rPr>
      </w:pPr>
      <w:sdt>
        <w:sdtPr>
          <w:rPr>
            <w:rFonts w:cs="Arial"/>
            <w:szCs w:val="22"/>
          </w:rPr>
          <w:id w:val="-683750015"/>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Lexington Medical Center (LMC)</w:t>
      </w:r>
    </w:p>
    <w:p w14:paraId="5A80F4D2" w14:textId="77777777" w:rsidR="00606A36" w:rsidRPr="00887AE0" w:rsidRDefault="0078460D" w:rsidP="00606A36">
      <w:pPr>
        <w:rPr>
          <w:rFonts w:cs="Arial"/>
          <w:szCs w:val="22"/>
        </w:rPr>
      </w:pPr>
      <w:sdt>
        <w:sdtPr>
          <w:rPr>
            <w:rFonts w:cs="Arial"/>
            <w:szCs w:val="22"/>
          </w:rPr>
          <w:id w:val="705763468"/>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Davie Medical Center (DMC)</w:t>
      </w:r>
    </w:p>
    <w:p w14:paraId="203D0BC9" w14:textId="77777777" w:rsidR="00606A36" w:rsidRPr="00887AE0" w:rsidRDefault="0078460D" w:rsidP="00606A36">
      <w:pPr>
        <w:rPr>
          <w:rFonts w:cs="Arial"/>
          <w:szCs w:val="22"/>
        </w:rPr>
      </w:pPr>
      <w:sdt>
        <w:sdtPr>
          <w:rPr>
            <w:rFonts w:cs="Arial"/>
            <w:szCs w:val="22"/>
          </w:rPr>
          <w:id w:val="228354102"/>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Wilkes Medical Center (WMC)</w:t>
      </w:r>
    </w:p>
    <w:p w14:paraId="60F9DC49" w14:textId="77777777" w:rsidR="00606A36" w:rsidRPr="00887AE0" w:rsidRDefault="0078460D" w:rsidP="00606A36">
      <w:pPr>
        <w:rPr>
          <w:rFonts w:cs="Arial"/>
          <w:szCs w:val="22"/>
        </w:rPr>
      </w:pPr>
      <w:sdt>
        <w:sdtPr>
          <w:rPr>
            <w:rFonts w:cs="Arial"/>
            <w:szCs w:val="22"/>
          </w:rPr>
          <w:id w:val="1225566123"/>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High Point Medical Center (HPMC)</w:t>
      </w:r>
    </w:p>
    <w:p w14:paraId="6C84B42F" w14:textId="77777777" w:rsidR="00606A36" w:rsidRDefault="0078460D" w:rsidP="00606A36">
      <w:pPr>
        <w:rPr>
          <w:rFonts w:cs="Arial"/>
          <w:szCs w:val="22"/>
        </w:rPr>
      </w:pPr>
      <w:sdt>
        <w:sdtPr>
          <w:rPr>
            <w:rFonts w:cs="Arial"/>
            <w:szCs w:val="22"/>
          </w:rPr>
          <w:id w:val="-1355879863"/>
          <w14:checkbox>
            <w14:checked w14:val="0"/>
            <w14:checkedState w14:val="2612" w14:font="MS Gothic"/>
            <w14:uncheckedState w14:val="2610" w14:font="MS Gothic"/>
          </w14:checkbox>
        </w:sdtPr>
        <w:sdtEndPr/>
        <w:sdtContent>
          <w:r w:rsidR="00636B43">
            <w:rPr>
              <w:rFonts w:ascii="MS Gothic" w:eastAsia="MS Gothic" w:hAnsi="MS Gothic" w:cs="Arial" w:hint="eastAsia"/>
              <w:szCs w:val="22"/>
            </w:rPr>
            <w:t>☐</w:t>
          </w:r>
        </w:sdtContent>
      </w:sdt>
      <w:r w:rsidR="00636B43">
        <w:rPr>
          <w:rFonts w:cs="Arial"/>
          <w:szCs w:val="22"/>
        </w:rPr>
        <w:t xml:space="preserve"> Westchester</w:t>
      </w:r>
    </w:p>
    <w:p w14:paraId="3A015CD8" w14:textId="096EAC34" w:rsidR="00636B43" w:rsidRDefault="0078460D" w:rsidP="00905914">
      <w:pPr>
        <w:tabs>
          <w:tab w:val="left" w:pos="7635"/>
        </w:tabs>
        <w:rPr>
          <w:rFonts w:cs="Arial"/>
          <w:szCs w:val="22"/>
        </w:rPr>
      </w:pPr>
      <w:sdt>
        <w:sdtPr>
          <w:rPr>
            <w:rFonts w:cs="Arial"/>
            <w:szCs w:val="22"/>
          </w:rPr>
          <w:id w:val="1019661596"/>
          <w14:checkbox>
            <w14:checked w14:val="0"/>
            <w14:checkedState w14:val="2612" w14:font="MS Gothic"/>
            <w14:uncheckedState w14:val="2610" w14:font="MS Gothic"/>
          </w14:checkbox>
        </w:sdtPr>
        <w:sdtEndPr/>
        <w:sdtContent>
          <w:r w:rsidR="000A51C0">
            <w:rPr>
              <w:rFonts w:ascii="MS Gothic" w:eastAsia="MS Gothic" w:hAnsi="MS Gothic" w:cs="Arial" w:hint="eastAsia"/>
              <w:szCs w:val="22"/>
            </w:rPr>
            <w:t>☐</w:t>
          </w:r>
        </w:sdtContent>
      </w:sdt>
      <w:r w:rsidR="00636B43">
        <w:rPr>
          <w:rFonts w:cs="Arial"/>
          <w:szCs w:val="22"/>
        </w:rPr>
        <w:t xml:space="preserve"> Clemmons</w:t>
      </w:r>
      <w:r w:rsidR="00905914">
        <w:rPr>
          <w:rFonts w:cs="Arial"/>
          <w:szCs w:val="22"/>
        </w:rPr>
        <w:tab/>
      </w:r>
    </w:p>
    <w:p w14:paraId="6153A85A" w14:textId="77777777" w:rsidR="00BF5F7B" w:rsidRDefault="00BF5F7B" w:rsidP="00BF5F7B"/>
    <w:p w14:paraId="616E7563" w14:textId="77777777" w:rsidR="00353C0F" w:rsidRPr="007F3E6E" w:rsidRDefault="007F3E6E" w:rsidP="00BF5F7B">
      <w:pPr>
        <w:pStyle w:val="Heading1"/>
        <w:rPr>
          <w:sz w:val="24"/>
          <w:szCs w:val="24"/>
        </w:rPr>
      </w:pPr>
      <w:r w:rsidRPr="007F3E6E">
        <w:rPr>
          <w:sz w:val="24"/>
          <w:szCs w:val="24"/>
        </w:rPr>
        <w:t>Purpose</w:t>
      </w:r>
    </w:p>
    <w:p w14:paraId="659A37FF" w14:textId="77777777" w:rsidR="00BF5F7B" w:rsidRDefault="00BF5F7B" w:rsidP="00887AE0"/>
    <w:p w14:paraId="297EF6C1" w14:textId="5D728D44" w:rsidR="005B4F4B" w:rsidRDefault="008E16B1" w:rsidP="005B4F4B">
      <w:pPr>
        <w:rPr>
          <w:rFonts w:cs="Arial"/>
          <w:color w:val="000000"/>
          <w:sz w:val="24"/>
          <w:szCs w:val="24"/>
        </w:rPr>
      </w:pPr>
      <w:r>
        <w:t xml:space="preserve">The purpose of this </w:t>
      </w:r>
      <w:r w:rsidR="00524D92">
        <w:t>procedure</w:t>
      </w:r>
      <w:r>
        <w:t xml:space="preserve"> is to</w:t>
      </w:r>
      <w:r w:rsidR="005B4F4B" w:rsidRPr="005B4F4B">
        <w:rPr>
          <w:rFonts w:cs="Arial"/>
          <w:color w:val="000000"/>
          <w:sz w:val="24"/>
          <w:szCs w:val="24"/>
        </w:rPr>
        <w:t xml:space="preserve"> </w:t>
      </w:r>
      <w:r w:rsidR="005B4F4B" w:rsidRPr="009D23E2">
        <w:rPr>
          <w:rFonts w:cs="Arial"/>
          <w:color w:val="000000"/>
          <w:sz w:val="24"/>
          <w:szCs w:val="24"/>
        </w:rPr>
        <w:t xml:space="preserve">describe the steps taken to </w:t>
      </w:r>
      <w:r w:rsidR="005B4F4B" w:rsidRPr="001E1B49">
        <w:rPr>
          <w:rFonts w:cs="Arial"/>
          <w:color w:val="000000"/>
          <w:sz w:val="24"/>
          <w:szCs w:val="24"/>
        </w:rPr>
        <w:t>enter blood products received into the computer</w:t>
      </w:r>
      <w:r w:rsidR="005B4F4B">
        <w:rPr>
          <w:rFonts w:cs="Arial"/>
          <w:color w:val="000000"/>
          <w:sz w:val="24"/>
          <w:szCs w:val="24"/>
        </w:rPr>
        <w:t xml:space="preserve"> and t</w:t>
      </w:r>
      <w:r w:rsidR="005B4F4B" w:rsidRPr="001E1B49">
        <w:rPr>
          <w:rFonts w:cs="Arial"/>
          <w:color w:val="000000"/>
          <w:sz w:val="24"/>
          <w:szCs w:val="24"/>
        </w:rPr>
        <w:t>o perform ABO confirmation on red cell containing products and enter results into the computer to make the products available for use.</w:t>
      </w:r>
    </w:p>
    <w:p w14:paraId="06CD0E27" w14:textId="77777777" w:rsidR="005B4F4B" w:rsidRPr="009D23E2" w:rsidRDefault="005B4F4B" w:rsidP="005B4F4B">
      <w:pPr>
        <w:rPr>
          <w:rFonts w:cs="Arial"/>
        </w:rPr>
      </w:pPr>
      <w:r w:rsidRPr="009D23E2">
        <w:rPr>
          <w:rFonts w:cs="Arial"/>
        </w:rPr>
        <w:t xml:space="preserve"> </w:t>
      </w:r>
    </w:p>
    <w:p w14:paraId="66B93316" w14:textId="77777777" w:rsidR="00B048D9" w:rsidRPr="007F3E6E" w:rsidRDefault="00B048D9" w:rsidP="00887AE0">
      <w:pPr>
        <w:pStyle w:val="Heading1"/>
        <w:rPr>
          <w:sz w:val="24"/>
          <w:szCs w:val="24"/>
        </w:rPr>
      </w:pPr>
      <w:r w:rsidRPr="007F3E6E">
        <w:rPr>
          <w:sz w:val="24"/>
          <w:szCs w:val="24"/>
        </w:rPr>
        <w:t>Scope</w:t>
      </w:r>
    </w:p>
    <w:p w14:paraId="69E9CC4D" w14:textId="77777777" w:rsidR="0056313C" w:rsidRDefault="0056313C" w:rsidP="0056313C"/>
    <w:p w14:paraId="494F82BC" w14:textId="0BD2BAA6" w:rsidR="00904FFE" w:rsidRPr="0056313C" w:rsidRDefault="00353C0F" w:rsidP="0056313C">
      <w:r>
        <w:t xml:space="preserve">This </w:t>
      </w:r>
      <w:r w:rsidR="00524D92">
        <w:t>procedure</w:t>
      </w:r>
      <w:r>
        <w:t xml:space="preserve"> applies to</w:t>
      </w:r>
      <w:r w:rsidR="005B4F4B">
        <w:t xml:space="preserve"> Blood Bank Staff and Management</w:t>
      </w:r>
    </w:p>
    <w:p w14:paraId="0A573B32" w14:textId="77777777" w:rsidR="002451BA" w:rsidRPr="00B3765F" w:rsidRDefault="002451BA" w:rsidP="0056313C"/>
    <w:p w14:paraId="4F8698EC" w14:textId="77777777" w:rsidR="00B048D9" w:rsidRPr="007F3E6E" w:rsidRDefault="00B048D9" w:rsidP="00887AE0">
      <w:pPr>
        <w:pStyle w:val="Heading1"/>
        <w:rPr>
          <w:sz w:val="24"/>
          <w:szCs w:val="24"/>
        </w:rPr>
      </w:pPr>
      <w:r w:rsidRPr="007F3E6E">
        <w:rPr>
          <w:sz w:val="24"/>
          <w:szCs w:val="24"/>
        </w:rPr>
        <w:t>Definitions</w:t>
      </w:r>
    </w:p>
    <w:p w14:paraId="79A57291" w14:textId="77777777" w:rsidR="00BF5F7B" w:rsidRPr="00BF5F7B" w:rsidRDefault="00BF5F7B" w:rsidP="00BF5F7B"/>
    <w:p w14:paraId="5B2926E6" w14:textId="77777777" w:rsidR="003C4DEB" w:rsidRDefault="00524D92" w:rsidP="005B4F4B">
      <w:pPr>
        <w:pStyle w:val="ListParagraph"/>
      </w:pPr>
      <w:r>
        <w:t>P</w:t>
      </w:r>
      <w:r w:rsidR="00AB191A">
        <w:t>rocedure:</w:t>
      </w:r>
      <w:r w:rsidR="00AB191A" w:rsidRPr="00AB191A">
        <w:t xml:space="preserve"> A process or method for accomplishing a specific task or objective.  </w:t>
      </w:r>
    </w:p>
    <w:p w14:paraId="54C63A11" w14:textId="77777777" w:rsidR="00B40CD8" w:rsidRPr="00BF5F7B" w:rsidRDefault="00B40CD8" w:rsidP="005B4F4B">
      <w:pPr>
        <w:pStyle w:val="ListParagraph"/>
      </w:pPr>
      <w:r w:rsidRPr="00BF5F7B">
        <w:t>WFBH</w:t>
      </w:r>
      <w:r w:rsidR="001C63A8">
        <w:t xml:space="preserve"> Lab System</w:t>
      </w:r>
      <w:r w:rsidRPr="00BF5F7B">
        <w:t xml:space="preserve">:  Wake </w:t>
      </w:r>
      <w:r w:rsidR="001C63A8">
        <w:t>Forest Baptist Lab System</w:t>
      </w:r>
      <w:r w:rsidRPr="00BF5F7B">
        <w:t xml:space="preserve"> is a health system that includes Wake Forest Baptist Medical Center and all affiliated organizations including Wake Forest University Health Sciences (WFUHS), North Carolina Baptist Hospital (NCBH), Lexington Medical Center (LMC), Davie Medical Center (DMC), Wilkes Medical Center (WMC), High Point Medical Center (HPMC), </w:t>
      </w:r>
      <w:r w:rsidR="001C63A8">
        <w:t>Lab at Westchester and Lab at Clemmons.</w:t>
      </w:r>
    </w:p>
    <w:p w14:paraId="168AE232" w14:textId="77777777" w:rsidR="005B4F4B" w:rsidRPr="009D23E2" w:rsidRDefault="005B4F4B" w:rsidP="005B4F4B">
      <w:pPr>
        <w:pStyle w:val="ListParagraph"/>
        <w:rPr>
          <w:rFonts w:cs="Arial"/>
        </w:rPr>
      </w:pPr>
      <w:r w:rsidRPr="009D23E2">
        <w:rPr>
          <w:rFonts w:cs="Arial"/>
        </w:rPr>
        <w:t>SCC: Soft Computer System – Blood Bank Information System</w:t>
      </w:r>
    </w:p>
    <w:p w14:paraId="6914603E" w14:textId="77777777" w:rsidR="005B4F4B" w:rsidRPr="001E1B49" w:rsidRDefault="005B4F4B" w:rsidP="005B4F4B">
      <w:pPr>
        <w:pStyle w:val="ListParagraph"/>
        <w:rPr>
          <w:rFonts w:cs="Arial"/>
        </w:rPr>
      </w:pPr>
      <w:r w:rsidRPr="001E1B49">
        <w:rPr>
          <w:rFonts w:cs="Arial"/>
        </w:rPr>
        <w:t>Ag</w:t>
      </w:r>
      <w:r>
        <w:rPr>
          <w:rFonts w:cs="Arial"/>
        </w:rPr>
        <w:t xml:space="preserve">:  </w:t>
      </w:r>
      <w:r w:rsidRPr="001E1B49">
        <w:rPr>
          <w:rFonts w:cs="Arial"/>
        </w:rPr>
        <w:tab/>
        <w:t>antigen</w:t>
      </w:r>
    </w:p>
    <w:p w14:paraId="4DBD20AF" w14:textId="77777777" w:rsidR="005B4F4B" w:rsidRPr="001E1B49" w:rsidRDefault="005B4F4B" w:rsidP="005B4F4B">
      <w:pPr>
        <w:pStyle w:val="ListParagraph"/>
        <w:rPr>
          <w:rFonts w:cs="Arial"/>
        </w:rPr>
      </w:pPr>
      <w:r w:rsidRPr="001E1B49">
        <w:rPr>
          <w:rFonts w:cs="Arial"/>
        </w:rPr>
        <w:t>Ab</w:t>
      </w:r>
      <w:r>
        <w:rPr>
          <w:rFonts w:cs="Arial"/>
        </w:rPr>
        <w:t>:</w:t>
      </w:r>
      <w:r>
        <w:rPr>
          <w:rFonts w:cs="Arial"/>
        </w:rPr>
        <w:tab/>
      </w:r>
      <w:r w:rsidRPr="001E1B49">
        <w:rPr>
          <w:rFonts w:cs="Arial"/>
        </w:rPr>
        <w:tab/>
        <w:t>antibody</w:t>
      </w:r>
    </w:p>
    <w:p w14:paraId="6B9BC492" w14:textId="77777777" w:rsidR="005B4F4B" w:rsidRPr="001E1B49" w:rsidRDefault="005B4F4B" w:rsidP="005B4F4B">
      <w:pPr>
        <w:pStyle w:val="ListParagraph"/>
        <w:rPr>
          <w:rFonts w:cs="Arial"/>
        </w:rPr>
      </w:pPr>
      <w:r w:rsidRPr="001E1B49">
        <w:rPr>
          <w:rFonts w:cs="Arial"/>
        </w:rPr>
        <w:t>Plt</w:t>
      </w:r>
      <w:r>
        <w:rPr>
          <w:rFonts w:cs="Arial"/>
        </w:rPr>
        <w:t>:</w:t>
      </w:r>
      <w:r w:rsidRPr="001E1B49">
        <w:rPr>
          <w:rFonts w:cs="Arial"/>
        </w:rPr>
        <w:tab/>
      </w:r>
      <w:r w:rsidRPr="001E1B49">
        <w:rPr>
          <w:rFonts w:cs="Arial"/>
        </w:rPr>
        <w:tab/>
        <w:t>platelet</w:t>
      </w:r>
    </w:p>
    <w:p w14:paraId="51D0FD90" w14:textId="77777777" w:rsidR="005B4F4B" w:rsidRPr="001E1B49" w:rsidRDefault="005B4F4B" w:rsidP="005B4F4B">
      <w:pPr>
        <w:pStyle w:val="ListParagraph"/>
        <w:rPr>
          <w:rFonts w:cs="Arial"/>
        </w:rPr>
      </w:pPr>
      <w:r w:rsidRPr="001E1B49">
        <w:rPr>
          <w:rFonts w:cs="Arial"/>
        </w:rPr>
        <w:t>Inventory&gt;In/Out</w:t>
      </w:r>
      <w:r>
        <w:rPr>
          <w:rFonts w:cs="Arial"/>
        </w:rPr>
        <w:t>:</w:t>
      </w:r>
      <w:r w:rsidRPr="001E1B49">
        <w:rPr>
          <w:rFonts w:cs="Arial"/>
        </w:rPr>
        <w:tab/>
      </w:r>
      <w:r w:rsidRPr="001E1B49">
        <w:rPr>
          <w:rFonts w:cs="Arial"/>
        </w:rPr>
        <w:tab/>
        <w:t>blood product computer entry function</w:t>
      </w:r>
    </w:p>
    <w:p w14:paraId="599C6623" w14:textId="77777777" w:rsidR="005B4F4B" w:rsidRPr="001E1B49" w:rsidRDefault="005B4F4B" w:rsidP="005B4F4B">
      <w:pPr>
        <w:pStyle w:val="ListParagraph"/>
        <w:rPr>
          <w:rFonts w:cs="Arial"/>
        </w:rPr>
      </w:pPr>
      <w:r w:rsidRPr="001E1B49">
        <w:rPr>
          <w:rFonts w:cs="Arial"/>
        </w:rPr>
        <w:t>Delivery</w:t>
      </w:r>
      <w:r>
        <w:rPr>
          <w:rFonts w:cs="Arial"/>
        </w:rPr>
        <w:t>:</w:t>
      </w:r>
      <w:r w:rsidRPr="001E1B49">
        <w:rPr>
          <w:rFonts w:cs="Arial"/>
        </w:rPr>
        <w:tab/>
      </w:r>
      <w:r w:rsidRPr="001E1B49">
        <w:rPr>
          <w:rFonts w:cs="Arial"/>
        </w:rPr>
        <w:tab/>
        <w:t>single unit entry</w:t>
      </w:r>
    </w:p>
    <w:p w14:paraId="60072AF9" w14:textId="77777777" w:rsidR="005B4F4B" w:rsidRPr="001E1B49" w:rsidRDefault="005B4F4B" w:rsidP="005B4F4B">
      <w:pPr>
        <w:pStyle w:val="ListParagraph"/>
        <w:rPr>
          <w:rFonts w:cs="Arial"/>
        </w:rPr>
      </w:pPr>
      <w:r w:rsidRPr="001E1B49">
        <w:rPr>
          <w:rFonts w:cs="Arial"/>
        </w:rPr>
        <w:t>Batch Delivery</w:t>
      </w:r>
      <w:r>
        <w:rPr>
          <w:rFonts w:cs="Arial"/>
        </w:rPr>
        <w:t>:</w:t>
      </w:r>
      <w:r w:rsidRPr="001E1B49">
        <w:rPr>
          <w:rFonts w:cs="Arial"/>
        </w:rPr>
        <w:tab/>
        <w:t>batch unit entry</w:t>
      </w:r>
    </w:p>
    <w:p w14:paraId="0E087FA2" w14:textId="77777777" w:rsidR="005B4F4B" w:rsidRPr="001E1B49" w:rsidRDefault="005B4F4B" w:rsidP="005B4F4B">
      <w:pPr>
        <w:pStyle w:val="ListParagraph"/>
        <w:rPr>
          <w:rFonts w:cs="Arial"/>
        </w:rPr>
      </w:pPr>
      <w:r w:rsidRPr="001E1B49">
        <w:rPr>
          <w:rFonts w:cs="Arial"/>
        </w:rPr>
        <w:t>Results – Unit test worksheet</w:t>
      </w:r>
      <w:r w:rsidRPr="001E1B49">
        <w:rPr>
          <w:rFonts w:cs="Arial"/>
        </w:rPr>
        <w:tab/>
      </w:r>
      <w:r w:rsidRPr="001E1B49">
        <w:rPr>
          <w:rFonts w:cs="Arial"/>
        </w:rPr>
        <w:tab/>
        <w:t>computer entry of results for unit retypes</w:t>
      </w:r>
    </w:p>
    <w:p w14:paraId="77150FE9" w14:textId="77777777" w:rsidR="005B4F4B" w:rsidRPr="001E1B49" w:rsidRDefault="005B4F4B" w:rsidP="005B4F4B">
      <w:pPr>
        <w:pStyle w:val="ListParagraph"/>
        <w:rPr>
          <w:rFonts w:cs="Arial"/>
        </w:rPr>
      </w:pPr>
      <w:r w:rsidRPr="001E1B49">
        <w:rPr>
          <w:rFonts w:cs="Arial"/>
        </w:rPr>
        <w:t xml:space="preserve">Results – Test Verify </w:t>
      </w:r>
      <w:r w:rsidRPr="001E1B49">
        <w:rPr>
          <w:rFonts w:cs="Arial"/>
        </w:rPr>
        <w:tab/>
      </w:r>
      <w:r w:rsidRPr="001E1B49">
        <w:rPr>
          <w:rFonts w:cs="Arial"/>
        </w:rPr>
        <w:tab/>
      </w:r>
      <w:r w:rsidRPr="001E1B49">
        <w:rPr>
          <w:rFonts w:cs="Arial"/>
        </w:rPr>
        <w:tab/>
        <w:t>verification of interfaced unit retypes</w:t>
      </w:r>
    </w:p>
    <w:p w14:paraId="7E106855" w14:textId="77777777" w:rsidR="005B4F4B" w:rsidRPr="001E1B49" w:rsidRDefault="005B4F4B" w:rsidP="005B4F4B">
      <w:pPr>
        <w:pStyle w:val="ListParagraph"/>
        <w:rPr>
          <w:rFonts w:cs="Arial"/>
        </w:rPr>
      </w:pPr>
      <w:r w:rsidRPr="001E1B49">
        <w:rPr>
          <w:rFonts w:cs="Arial"/>
        </w:rPr>
        <w:t>Sterility    Sterility of the component shall be maintained during the processing by use of aseptic  methods and sterile pyrogen free equipment and solutions.  Equipment that allows transfer of components without breakage of the seal is preferred.</w:t>
      </w:r>
    </w:p>
    <w:p w14:paraId="567F8D79" w14:textId="77777777" w:rsidR="005B4F4B" w:rsidRPr="001E1B49" w:rsidRDefault="005B4F4B" w:rsidP="005B4F4B">
      <w:pPr>
        <w:pStyle w:val="ListParagraph"/>
        <w:rPr>
          <w:rFonts w:cs="Arial"/>
        </w:rPr>
      </w:pPr>
      <w:r w:rsidRPr="001E1B49">
        <w:rPr>
          <w:rFonts w:cs="Arial"/>
        </w:rPr>
        <w:lastRenderedPageBreak/>
        <w:t>Mannitol free units</w:t>
      </w:r>
      <w:r>
        <w:rPr>
          <w:rFonts w:cs="Arial"/>
        </w:rPr>
        <w:t xml:space="preserve">:  </w:t>
      </w:r>
      <w:r w:rsidRPr="001E1B49">
        <w:rPr>
          <w:rFonts w:cs="Arial"/>
        </w:rPr>
        <w:tab/>
        <w:t>AS3 and CPDA1 blood units</w:t>
      </w:r>
    </w:p>
    <w:p w14:paraId="766339E3" w14:textId="77777777" w:rsidR="005B4F4B" w:rsidRPr="001E1B49" w:rsidRDefault="005B4F4B" w:rsidP="005B4F4B">
      <w:pPr>
        <w:pStyle w:val="ListParagraph"/>
        <w:rPr>
          <w:rFonts w:cs="Arial"/>
        </w:rPr>
      </w:pPr>
      <w:r w:rsidRPr="001E1B49">
        <w:rPr>
          <w:rFonts w:cs="Arial"/>
        </w:rPr>
        <w:t xml:space="preserve">TFAIL </w:t>
      </w:r>
      <w:r w:rsidRPr="001E1B49">
        <w:rPr>
          <w:rFonts w:cs="Arial"/>
        </w:rPr>
        <w:tab/>
      </w:r>
      <w:r w:rsidRPr="001E1B49">
        <w:rPr>
          <w:rFonts w:cs="Arial"/>
        </w:rPr>
        <w:tab/>
        <w:t>Temperature failed</w:t>
      </w:r>
    </w:p>
    <w:p w14:paraId="57B0BEFC" w14:textId="77777777" w:rsidR="005B4F4B" w:rsidRPr="001E1B49" w:rsidRDefault="005B4F4B" w:rsidP="005B4F4B">
      <w:pPr>
        <w:pStyle w:val="ListParagraph"/>
        <w:rPr>
          <w:rFonts w:cs="Arial"/>
          <w:b/>
        </w:rPr>
      </w:pPr>
      <w:r w:rsidRPr="001E1B49">
        <w:rPr>
          <w:rFonts w:cs="Arial"/>
        </w:rPr>
        <w:t>VFAIL</w:t>
      </w:r>
      <w:r w:rsidRPr="001E1B49">
        <w:rPr>
          <w:rFonts w:cs="Arial"/>
        </w:rPr>
        <w:tab/>
      </w:r>
      <w:r w:rsidRPr="001E1B49">
        <w:rPr>
          <w:rFonts w:cs="Arial"/>
        </w:rPr>
        <w:tab/>
        <w:t xml:space="preserve">Visual Inspection </w:t>
      </w:r>
    </w:p>
    <w:p w14:paraId="53AE8953" w14:textId="77777777" w:rsidR="003C4DEB" w:rsidRDefault="003C4DEB" w:rsidP="007F3E6E">
      <w:pPr>
        <w:pStyle w:val="Heading1"/>
      </w:pPr>
    </w:p>
    <w:p w14:paraId="375D4BFA" w14:textId="7EEC9055" w:rsidR="005B4F4B" w:rsidRDefault="005B4F4B" w:rsidP="007F3E6E">
      <w:pPr>
        <w:pStyle w:val="Heading1"/>
      </w:pPr>
      <w:r>
        <w:t>Sections</w:t>
      </w:r>
    </w:p>
    <w:p w14:paraId="546A0B6F" w14:textId="77777777" w:rsidR="005B4F4B" w:rsidRPr="005B4F4B" w:rsidRDefault="005B4F4B" w:rsidP="005B4F4B"/>
    <w:p w14:paraId="70D80D08" w14:textId="77777777" w:rsidR="005B4F4B" w:rsidRPr="001E1B49" w:rsidRDefault="005B4F4B" w:rsidP="005B4F4B">
      <w:pPr>
        <w:rPr>
          <w:rFonts w:cs="Arial"/>
        </w:rPr>
      </w:pPr>
      <w:r w:rsidRPr="009D23E2">
        <w:rPr>
          <w:rFonts w:cs="Arial"/>
        </w:rPr>
        <w:t>I.</w:t>
      </w:r>
      <w:r w:rsidRPr="009D23E2">
        <w:rPr>
          <w:rFonts w:cs="Arial"/>
        </w:rPr>
        <w:tab/>
      </w:r>
      <w:r w:rsidRPr="001E1B49">
        <w:rPr>
          <w:rFonts w:cs="Arial"/>
        </w:rPr>
        <w:t>Entering Units into SCC</w:t>
      </w:r>
    </w:p>
    <w:p w14:paraId="0C0EEDF1" w14:textId="77777777" w:rsidR="005B4F4B" w:rsidRPr="001E1B49" w:rsidRDefault="005B4F4B" w:rsidP="005B4F4B">
      <w:pPr>
        <w:rPr>
          <w:rFonts w:cs="Arial"/>
        </w:rPr>
      </w:pPr>
      <w:r>
        <w:rPr>
          <w:rFonts w:cs="Arial"/>
        </w:rPr>
        <w:t>II</w:t>
      </w:r>
      <w:r w:rsidRPr="001E1B49">
        <w:rPr>
          <w:rFonts w:cs="Arial"/>
        </w:rPr>
        <w:t>. Printing Received Units Report</w:t>
      </w:r>
    </w:p>
    <w:p w14:paraId="33CAE981" w14:textId="77777777" w:rsidR="005B4F4B" w:rsidRPr="001E1B49" w:rsidRDefault="005B4F4B" w:rsidP="005B4F4B">
      <w:pPr>
        <w:rPr>
          <w:rFonts w:cs="Arial"/>
        </w:rPr>
      </w:pPr>
      <w:r w:rsidRPr="001E1B49">
        <w:rPr>
          <w:rFonts w:cs="Arial"/>
        </w:rPr>
        <w:t>III. Unit ABO Confirmation Testing and Computer Entry</w:t>
      </w:r>
    </w:p>
    <w:p w14:paraId="0A6CC120" w14:textId="77777777" w:rsidR="005B4F4B" w:rsidRPr="001E1B49" w:rsidRDefault="005B4F4B" w:rsidP="005B4F4B">
      <w:pPr>
        <w:rPr>
          <w:rFonts w:cs="Arial"/>
        </w:rPr>
      </w:pPr>
      <w:r>
        <w:rPr>
          <w:rFonts w:cs="Arial"/>
        </w:rPr>
        <w:t>I</w:t>
      </w:r>
      <w:r w:rsidRPr="001E1B49">
        <w:rPr>
          <w:rFonts w:cs="Arial"/>
        </w:rPr>
        <w:t xml:space="preserve">V. Correcting or Adding Blood Product Information (Incorrect Source Code, Volume, Antigen, </w:t>
      </w:r>
    </w:p>
    <w:p w14:paraId="09399224" w14:textId="77777777" w:rsidR="005B4F4B" w:rsidRPr="001E1B49" w:rsidRDefault="005B4F4B" w:rsidP="005B4F4B">
      <w:pPr>
        <w:rPr>
          <w:rFonts w:cs="Arial"/>
        </w:rPr>
      </w:pPr>
      <w:r>
        <w:rPr>
          <w:rFonts w:cs="Arial"/>
        </w:rPr>
        <w:t xml:space="preserve">      </w:t>
      </w:r>
      <w:r w:rsidRPr="001E1B49">
        <w:rPr>
          <w:rFonts w:cs="Arial"/>
        </w:rPr>
        <w:t>Attribute)</w:t>
      </w:r>
    </w:p>
    <w:p w14:paraId="00A81452" w14:textId="77777777" w:rsidR="005B4F4B" w:rsidRPr="001E1B49" w:rsidRDefault="005B4F4B" w:rsidP="005B4F4B">
      <w:pPr>
        <w:rPr>
          <w:rFonts w:cs="Arial"/>
        </w:rPr>
      </w:pPr>
      <w:r w:rsidRPr="001E1B49">
        <w:rPr>
          <w:rFonts w:cs="Arial"/>
        </w:rPr>
        <w:t>V. Correction of Scanning Errors That Cannot be Edited</w:t>
      </w:r>
    </w:p>
    <w:p w14:paraId="4B204BD4" w14:textId="77777777" w:rsidR="005B4F4B" w:rsidRDefault="005B4F4B" w:rsidP="005B4F4B">
      <w:pPr>
        <w:rPr>
          <w:rFonts w:cs="Arial"/>
        </w:rPr>
      </w:pPr>
      <w:r w:rsidRPr="001E1B49">
        <w:rPr>
          <w:rFonts w:cs="Arial"/>
        </w:rPr>
        <w:t>VI. Holding and Unholding Units</w:t>
      </w:r>
    </w:p>
    <w:p w14:paraId="3109ED24" w14:textId="77777777" w:rsidR="005B4F4B" w:rsidRPr="009D23E2" w:rsidRDefault="005B4F4B" w:rsidP="005B4F4B">
      <w:pPr>
        <w:rPr>
          <w:rFonts w:cs="Arial"/>
        </w:rPr>
      </w:pPr>
      <w:r w:rsidRPr="001E1B49">
        <w:rPr>
          <w:rFonts w:cs="Arial"/>
        </w:rPr>
        <w:t>VII. Retype of Units on Ortho Vision Max Analyzers</w:t>
      </w:r>
    </w:p>
    <w:p w14:paraId="3F00B9B1" w14:textId="77777777" w:rsidR="005B4F4B" w:rsidRDefault="005B4F4B" w:rsidP="007F3E6E">
      <w:pPr>
        <w:pStyle w:val="Heading1"/>
      </w:pPr>
    </w:p>
    <w:p w14:paraId="69D70540" w14:textId="11387C2E" w:rsidR="007F3E6E" w:rsidRDefault="007F3E6E" w:rsidP="007F3E6E">
      <w:pPr>
        <w:pStyle w:val="Heading1"/>
      </w:pPr>
      <w:r>
        <w:t xml:space="preserve">Supplies/Materials </w:t>
      </w:r>
    </w:p>
    <w:p w14:paraId="78F148C1" w14:textId="77777777" w:rsidR="007F3E6E" w:rsidRDefault="007F3E6E" w:rsidP="007F3E6E"/>
    <w:p w14:paraId="5B811284" w14:textId="479D45CB" w:rsidR="007F3E6E" w:rsidRPr="007F3E6E" w:rsidRDefault="005B4F4B" w:rsidP="007F3E6E">
      <w:r>
        <w:t>See individual sections</w:t>
      </w:r>
    </w:p>
    <w:p w14:paraId="01B03C48" w14:textId="77777777" w:rsidR="00A2219E" w:rsidRPr="00B3765F" w:rsidRDefault="00A2219E" w:rsidP="0056313C"/>
    <w:p w14:paraId="0ED43221" w14:textId="77777777" w:rsidR="003C4F96" w:rsidRDefault="003C4F96" w:rsidP="003C4F96">
      <w:pPr>
        <w:pStyle w:val="Heading1"/>
      </w:pPr>
      <w:r>
        <w:t>Downtime</w:t>
      </w:r>
    </w:p>
    <w:p w14:paraId="295D077C" w14:textId="77777777" w:rsidR="003C4F96" w:rsidRDefault="003C4F96" w:rsidP="003C4F96">
      <w:pPr>
        <w:pStyle w:val="Heading1"/>
      </w:pPr>
    </w:p>
    <w:p w14:paraId="7007A46D" w14:textId="77777777" w:rsidR="003C4F96" w:rsidRDefault="003C4F96" w:rsidP="003C4F96">
      <w:r>
        <w:t xml:space="preserve">If automated testing become inoperable, unit retypes should be performed manually. </w:t>
      </w:r>
    </w:p>
    <w:p w14:paraId="09BA11CB" w14:textId="12501F45" w:rsidR="005B4F4B" w:rsidRDefault="003C4F96" w:rsidP="003C4F96">
      <w:r>
        <w:t xml:space="preserve">Notify management if computer system or other manual processes become inoperable. </w:t>
      </w:r>
      <w:r w:rsidR="005B4F4B">
        <w:br w:type="page"/>
      </w:r>
    </w:p>
    <w:p w14:paraId="61053FF7" w14:textId="14F4ADBE" w:rsidR="00B048D9" w:rsidRDefault="00DC0D2A" w:rsidP="00887AE0">
      <w:pPr>
        <w:pStyle w:val="Heading1"/>
      </w:pPr>
      <w:r>
        <w:lastRenderedPageBreak/>
        <w:t>P</w:t>
      </w:r>
      <w:r w:rsidR="00590E5F">
        <w:t>rocedure</w:t>
      </w:r>
      <w:r w:rsidR="008E16B1">
        <w:t xml:space="preserve"> </w:t>
      </w:r>
      <w:r w:rsidR="003B660A">
        <w:t>Guidelines</w:t>
      </w:r>
    </w:p>
    <w:p w14:paraId="2173CE36" w14:textId="77777777" w:rsidR="008A7FE8" w:rsidRDefault="008A7FE8" w:rsidP="0056313C"/>
    <w:p w14:paraId="6435568F" w14:textId="6BF86353" w:rsidR="005B4F4B" w:rsidRPr="005B4F4B" w:rsidRDefault="005B4F4B" w:rsidP="005B4F4B">
      <w:pPr>
        <w:autoSpaceDE w:val="0"/>
        <w:autoSpaceDN w:val="0"/>
        <w:adjustRightInd w:val="0"/>
        <w:rPr>
          <w:rFonts w:cs="Arial"/>
          <w:bCs/>
          <w:color w:val="000000"/>
          <w:szCs w:val="22"/>
        </w:rPr>
      </w:pPr>
      <w:r w:rsidRPr="005B4F4B">
        <w:rPr>
          <w:rFonts w:cs="Arial"/>
          <w:b/>
          <w:bCs/>
          <w:color w:val="000000"/>
          <w:szCs w:val="22"/>
        </w:rPr>
        <w:t>I. Entering Units into Inventory</w:t>
      </w:r>
      <w:r w:rsidR="00B23BEE">
        <w:rPr>
          <w:rFonts w:cs="Arial"/>
          <w:b/>
          <w:bCs/>
          <w:color w:val="000000"/>
          <w:szCs w:val="22"/>
        </w:rPr>
        <w:t xml:space="preserve"> in Sunquest</w:t>
      </w:r>
    </w:p>
    <w:p w14:paraId="6D46A122" w14:textId="77777777" w:rsidR="005B4F4B" w:rsidRPr="005B4F4B" w:rsidRDefault="005B4F4B" w:rsidP="005B4F4B">
      <w:pPr>
        <w:tabs>
          <w:tab w:val="left" w:pos="540"/>
        </w:tabs>
        <w:autoSpaceDE w:val="0"/>
        <w:autoSpaceDN w:val="0"/>
        <w:adjustRightInd w:val="0"/>
        <w:rPr>
          <w:rFonts w:cs="Arial"/>
          <w:b/>
          <w:bCs/>
          <w:color w:val="000000"/>
          <w:szCs w:val="22"/>
        </w:rPr>
      </w:pPr>
      <w:r w:rsidRPr="005B4F4B">
        <w:rPr>
          <w:rFonts w:cs="Arial"/>
          <w:szCs w:val="22"/>
        </w:rPr>
        <w:t xml:space="preserve">       </w:t>
      </w:r>
    </w:p>
    <w:p w14:paraId="49A098DA" w14:textId="01B7D385" w:rsidR="005B4F4B" w:rsidRPr="005B4F4B" w:rsidRDefault="005B4F4B" w:rsidP="005B4F4B">
      <w:pPr>
        <w:tabs>
          <w:tab w:val="left" w:pos="3345"/>
          <w:tab w:val="right" w:pos="10800"/>
        </w:tabs>
        <w:rPr>
          <w:rFonts w:cs="Arial"/>
          <w:sz w:val="20"/>
        </w:rPr>
      </w:pPr>
      <w:bookmarkStart w:id="0" w:name="_Hlk156399911"/>
      <w:r w:rsidRPr="005B4F4B">
        <w:rPr>
          <w:rFonts w:cs="Arial"/>
          <w:sz w:val="20"/>
        </w:rPr>
        <w:t>Chemical Risk Assessment: low</w:t>
      </w:r>
    </w:p>
    <w:p w14:paraId="3114B4A5" w14:textId="6606B03D" w:rsidR="005B4F4B" w:rsidRPr="005B4F4B" w:rsidRDefault="005B4F4B" w:rsidP="005B4F4B">
      <w:pPr>
        <w:tabs>
          <w:tab w:val="left" w:pos="3345"/>
          <w:tab w:val="right" w:pos="10800"/>
        </w:tabs>
        <w:rPr>
          <w:rFonts w:cs="Arial"/>
          <w:sz w:val="20"/>
        </w:rPr>
      </w:pPr>
      <w:r w:rsidRPr="005B4F4B">
        <w:rPr>
          <w:rFonts w:cs="Arial"/>
          <w:sz w:val="20"/>
        </w:rPr>
        <w:t>Biological Risk Assessment: low</w:t>
      </w:r>
    </w:p>
    <w:p w14:paraId="0262E26E" w14:textId="63A062E5" w:rsidR="005B4F4B" w:rsidRPr="005B4F4B" w:rsidRDefault="005B4F4B" w:rsidP="005B4F4B">
      <w:pPr>
        <w:tabs>
          <w:tab w:val="left" w:pos="3345"/>
          <w:tab w:val="right" w:pos="10800"/>
        </w:tabs>
        <w:rPr>
          <w:rFonts w:cs="Arial"/>
          <w:sz w:val="20"/>
        </w:rPr>
      </w:pPr>
      <w:r w:rsidRPr="005B4F4B">
        <w:rPr>
          <w:rFonts w:cs="Arial"/>
          <w:sz w:val="20"/>
        </w:rPr>
        <w:t xml:space="preserve">Protective Equipment: Lab coat, gloves       </w:t>
      </w:r>
    </w:p>
    <w:p w14:paraId="484BDE11" w14:textId="77777777" w:rsidR="005B4F4B" w:rsidRPr="005B4F4B" w:rsidRDefault="005B4F4B" w:rsidP="005B4F4B">
      <w:pPr>
        <w:tabs>
          <w:tab w:val="left" w:pos="3345"/>
          <w:tab w:val="right" w:pos="10800"/>
        </w:tabs>
        <w:rPr>
          <w:rFonts w:cs="Arial"/>
          <w:sz w:val="20"/>
        </w:rPr>
      </w:pPr>
      <w:r w:rsidRPr="005B4F4B">
        <w:rPr>
          <w:rFonts w:cs="Arial"/>
          <w:sz w:val="20"/>
        </w:rPr>
        <w:t>Supplies: N/A</w:t>
      </w:r>
    </w:p>
    <w:p w14:paraId="21931FB9" w14:textId="77777777" w:rsidR="005B4F4B" w:rsidRPr="005B4F4B" w:rsidRDefault="005B4F4B" w:rsidP="005B4F4B">
      <w:pPr>
        <w:tabs>
          <w:tab w:val="left" w:pos="3345"/>
          <w:tab w:val="right" w:pos="10800"/>
        </w:tabs>
        <w:rPr>
          <w:rFonts w:cs="Arial"/>
          <w:sz w:val="20"/>
        </w:rPr>
      </w:pPr>
      <w:r w:rsidRPr="005B4F4B">
        <w:rPr>
          <w:rFonts w:cs="Arial"/>
          <w:sz w:val="20"/>
        </w:rPr>
        <w:t>Reagents: N/A</w:t>
      </w:r>
    </w:p>
    <w:p w14:paraId="2434C51D" w14:textId="77777777" w:rsidR="005B4F4B" w:rsidRPr="005B4F4B" w:rsidRDefault="005B4F4B" w:rsidP="005B4F4B">
      <w:pPr>
        <w:tabs>
          <w:tab w:val="left" w:pos="3345"/>
          <w:tab w:val="right" w:pos="10800"/>
        </w:tabs>
        <w:rPr>
          <w:rFonts w:cs="Arial"/>
          <w:sz w:val="20"/>
        </w:rPr>
      </w:pPr>
      <w:r w:rsidRPr="005B4F4B">
        <w:rPr>
          <w:rFonts w:cs="Arial"/>
          <w:sz w:val="20"/>
        </w:rPr>
        <w:t>Equipment: N/A</w:t>
      </w:r>
    </w:p>
    <w:p w14:paraId="177AB943" w14:textId="77777777" w:rsidR="005B4F4B" w:rsidRPr="005B4F4B" w:rsidRDefault="005B4F4B" w:rsidP="005B4F4B">
      <w:pPr>
        <w:tabs>
          <w:tab w:val="left" w:pos="3345"/>
          <w:tab w:val="right" w:pos="10800"/>
        </w:tabs>
        <w:rPr>
          <w:rFonts w:cs="Arial"/>
          <w:b/>
          <w:sz w:val="20"/>
        </w:rPr>
      </w:pPr>
      <w:r w:rsidRPr="005B4F4B">
        <w:rPr>
          <w:rFonts w:cs="Arial"/>
          <w:sz w:val="20"/>
        </w:rPr>
        <w:t xml:space="preserve">Specimen Requirements: </w:t>
      </w:r>
      <w:bookmarkEnd w:id="0"/>
      <w:r w:rsidRPr="00635739">
        <w:rPr>
          <w:rFonts w:cs="Arial"/>
          <w:b/>
          <w:color w:val="FF0000"/>
          <w:sz w:val="20"/>
        </w:rPr>
        <w:t>Units cannot be at room temperature for more than 20 minutes!</w:t>
      </w:r>
    </w:p>
    <w:p w14:paraId="5A21FD01" w14:textId="77777777" w:rsidR="005B4F4B" w:rsidRPr="005B4F4B" w:rsidRDefault="005B4F4B" w:rsidP="005B4F4B">
      <w:pPr>
        <w:tabs>
          <w:tab w:val="left" w:pos="3345"/>
          <w:tab w:val="right" w:pos="10800"/>
        </w:tabs>
        <w:ind w:left="360"/>
        <w:rPr>
          <w:rFonts w:cs="Arial"/>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576"/>
      </w:tblGrid>
      <w:tr w:rsidR="005B4F4B" w:rsidRPr="005B4F4B" w14:paraId="4D57DD42" w14:textId="77777777" w:rsidTr="0004248C">
        <w:trPr>
          <w:tblHeader/>
        </w:trPr>
        <w:tc>
          <w:tcPr>
            <w:tcW w:w="958" w:type="dxa"/>
            <w:shd w:val="clear" w:color="auto" w:fill="CCCCCC"/>
          </w:tcPr>
          <w:p w14:paraId="64F3FC02" w14:textId="77777777" w:rsidR="005B4F4B" w:rsidRPr="005B4F4B" w:rsidRDefault="005B4F4B" w:rsidP="005B4F4B">
            <w:pPr>
              <w:jc w:val="center"/>
              <w:rPr>
                <w:rFonts w:cs="Arial"/>
                <w:b/>
                <w:szCs w:val="22"/>
              </w:rPr>
            </w:pPr>
            <w:r w:rsidRPr="005B4F4B">
              <w:rPr>
                <w:rFonts w:cs="Arial"/>
                <w:b/>
                <w:szCs w:val="22"/>
              </w:rPr>
              <w:t>STEPS</w:t>
            </w:r>
          </w:p>
        </w:tc>
        <w:tc>
          <w:tcPr>
            <w:tcW w:w="8420" w:type="dxa"/>
            <w:shd w:val="clear" w:color="auto" w:fill="CCCCCC"/>
          </w:tcPr>
          <w:p w14:paraId="7F17C119" w14:textId="77777777" w:rsidR="005B4F4B" w:rsidRPr="005B4F4B" w:rsidRDefault="005B4F4B" w:rsidP="005B4F4B">
            <w:pPr>
              <w:jc w:val="center"/>
              <w:rPr>
                <w:rFonts w:cs="Arial"/>
                <w:b/>
                <w:szCs w:val="22"/>
              </w:rPr>
            </w:pPr>
            <w:r w:rsidRPr="005B4F4B">
              <w:rPr>
                <w:rFonts w:cs="Arial"/>
                <w:b/>
                <w:szCs w:val="22"/>
              </w:rPr>
              <w:t>INSTRUCTIONS</w:t>
            </w:r>
          </w:p>
        </w:tc>
      </w:tr>
      <w:tr w:rsidR="005B4F4B" w:rsidRPr="005B4F4B" w14:paraId="7A7B7517" w14:textId="77777777" w:rsidTr="0004248C">
        <w:tc>
          <w:tcPr>
            <w:tcW w:w="958" w:type="dxa"/>
          </w:tcPr>
          <w:p w14:paraId="3ED00C83" w14:textId="77777777" w:rsidR="005B4F4B" w:rsidRPr="005B4F4B" w:rsidRDefault="005B4F4B" w:rsidP="005B4F4B">
            <w:pPr>
              <w:jc w:val="center"/>
              <w:rPr>
                <w:rFonts w:cs="Arial"/>
                <w:b/>
                <w:szCs w:val="22"/>
              </w:rPr>
            </w:pPr>
            <w:r w:rsidRPr="005B4F4B">
              <w:rPr>
                <w:rFonts w:cs="Arial"/>
                <w:b/>
                <w:szCs w:val="22"/>
              </w:rPr>
              <w:t>1.0</w:t>
            </w:r>
          </w:p>
        </w:tc>
        <w:tc>
          <w:tcPr>
            <w:tcW w:w="8420" w:type="dxa"/>
          </w:tcPr>
          <w:p w14:paraId="053F4195" w14:textId="3F24250D" w:rsidR="00635739" w:rsidRDefault="00635739" w:rsidP="005B4F4B">
            <w:pPr>
              <w:rPr>
                <w:rFonts w:cs="Arial"/>
                <w:szCs w:val="22"/>
              </w:rPr>
            </w:pPr>
            <w:r>
              <w:rPr>
                <w:noProof/>
              </w:rPr>
              <w:drawing>
                <wp:anchor distT="0" distB="0" distL="114300" distR="114300" simplePos="0" relativeHeight="251682816" behindDoc="1" locked="0" layoutInCell="1" allowOverlap="1" wp14:anchorId="3552F045" wp14:editId="492243C0">
                  <wp:simplePos x="0" y="0"/>
                  <wp:positionH relativeFrom="column">
                    <wp:posOffset>2491740</wp:posOffset>
                  </wp:positionH>
                  <wp:positionV relativeFrom="paragraph">
                    <wp:posOffset>57150</wp:posOffset>
                  </wp:positionV>
                  <wp:extent cx="657225" cy="664210"/>
                  <wp:effectExtent l="0" t="0" r="9525" b="2540"/>
                  <wp:wrapTight wrapText="bothSides">
                    <wp:wrapPolygon edited="0">
                      <wp:start x="0" y="0"/>
                      <wp:lineTo x="0" y="21063"/>
                      <wp:lineTo x="21287" y="21063"/>
                      <wp:lineTo x="21287" y="0"/>
                      <wp:lineTo x="0" y="0"/>
                    </wp:wrapPolygon>
                  </wp:wrapTight>
                  <wp:docPr id="611543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43398" name=""/>
                          <pic:cNvPicPr/>
                        </pic:nvPicPr>
                        <pic:blipFill>
                          <a:blip r:embed="rId12">
                            <a:extLst>
                              <a:ext uri="{28A0092B-C50C-407E-A947-70E740481C1C}">
                                <a14:useLocalDpi xmlns:a14="http://schemas.microsoft.com/office/drawing/2010/main" val="0"/>
                              </a:ext>
                            </a:extLst>
                          </a:blip>
                          <a:stretch>
                            <a:fillRect/>
                          </a:stretch>
                        </pic:blipFill>
                        <pic:spPr>
                          <a:xfrm>
                            <a:off x="0" y="0"/>
                            <a:ext cx="657225" cy="664210"/>
                          </a:xfrm>
                          <a:prstGeom prst="rect">
                            <a:avLst/>
                          </a:prstGeom>
                        </pic:spPr>
                      </pic:pic>
                    </a:graphicData>
                  </a:graphic>
                  <wp14:sizeRelH relativeFrom="margin">
                    <wp14:pctWidth>0</wp14:pctWidth>
                  </wp14:sizeRelH>
                  <wp14:sizeRelV relativeFrom="margin">
                    <wp14:pctHeight>0</wp14:pctHeight>
                  </wp14:sizeRelV>
                </wp:anchor>
              </w:drawing>
            </w:r>
            <w:r w:rsidR="005B4F4B" w:rsidRPr="005B4F4B">
              <w:rPr>
                <w:rFonts w:cs="Arial"/>
                <w:szCs w:val="22"/>
              </w:rPr>
              <w:t xml:space="preserve">Enter </w:t>
            </w:r>
            <w:r>
              <w:rPr>
                <w:rFonts w:cs="Arial"/>
                <w:szCs w:val="22"/>
              </w:rPr>
              <w:t xml:space="preserve">Sunquest. </w:t>
            </w:r>
          </w:p>
          <w:p w14:paraId="4E7CC7C5" w14:textId="5A5D0F63" w:rsidR="005B4F4B" w:rsidRDefault="00635739" w:rsidP="005B4F4B">
            <w:pPr>
              <w:rPr>
                <w:rFonts w:cs="Arial"/>
                <w:szCs w:val="22"/>
              </w:rPr>
            </w:pPr>
            <w:r>
              <w:rPr>
                <w:rFonts w:cs="Arial"/>
                <w:szCs w:val="22"/>
              </w:rPr>
              <w:t>a. Log in under lab location “WIN”</w:t>
            </w:r>
            <w:r>
              <w:rPr>
                <w:noProof/>
              </w:rPr>
              <w:t xml:space="preserve"> </w:t>
            </w:r>
          </w:p>
          <w:p w14:paraId="5280CDC8" w14:textId="51640066" w:rsidR="00635739" w:rsidRPr="005B4F4B" w:rsidRDefault="00635739" w:rsidP="005B4F4B">
            <w:pPr>
              <w:rPr>
                <w:rFonts w:cs="Arial"/>
                <w:szCs w:val="22"/>
              </w:rPr>
            </w:pPr>
            <w:r>
              <w:rPr>
                <w:rFonts w:cs="Arial"/>
                <w:szCs w:val="22"/>
              </w:rPr>
              <w:t xml:space="preserve">b. Open Blood Product Entry (BPE) </w:t>
            </w:r>
          </w:p>
          <w:p w14:paraId="0A259F21" w14:textId="77777777" w:rsidR="005B4F4B" w:rsidRDefault="005B4F4B" w:rsidP="005B4F4B">
            <w:pPr>
              <w:rPr>
                <w:rFonts w:cs="Arial"/>
                <w:szCs w:val="22"/>
              </w:rPr>
            </w:pPr>
          </w:p>
          <w:p w14:paraId="2408A3AA" w14:textId="77777777" w:rsidR="00635739" w:rsidRPr="005B4F4B" w:rsidRDefault="00635739" w:rsidP="005B4F4B">
            <w:pPr>
              <w:rPr>
                <w:rFonts w:cs="Arial"/>
                <w:szCs w:val="22"/>
              </w:rPr>
            </w:pPr>
          </w:p>
        </w:tc>
      </w:tr>
      <w:tr w:rsidR="005B4F4B" w:rsidRPr="005B4F4B" w14:paraId="66219160" w14:textId="77777777" w:rsidTr="0004248C">
        <w:tc>
          <w:tcPr>
            <w:tcW w:w="958" w:type="dxa"/>
          </w:tcPr>
          <w:p w14:paraId="6D47E65E" w14:textId="77777777" w:rsidR="005B4F4B" w:rsidRPr="005B4F4B" w:rsidRDefault="005B4F4B" w:rsidP="005B4F4B">
            <w:pPr>
              <w:jc w:val="center"/>
              <w:rPr>
                <w:rFonts w:cs="Arial"/>
                <w:b/>
                <w:szCs w:val="22"/>
              </w:rPr>
            </w:pPr>
            <w:r w:rsidRPr="005B4F4B">
              <w:rPr>
                <w:rFonts w:cs="Arial"/>
                <w:b/>
                <w:szCs w:val="22"/>
              </w:rPr>
              <w:t>2.0</w:t>
            </w:r>
          </w:p>
        </w:tc>
        <w:tc>
          <w:tcPr>
            <w:tcW w:w="8420" w:type="dxa"/>
          </w:tcPr>
          <w:p w14:paraId="7A5D9D74" w14:textId="59F35FF2" w:rsidR="005B4F4B" w:rsidRPr="005B4F4B" w:rsidRDefault="00635739" w:rsidP="005B4F4B">
            <w:pPr>
              <w:rPr>
                <w:rFonts w:cs="Arial"/>
                <w:szCs w:val="22"/>
              </w:rPr>
            </w:pPr>
            <w:r>
              <w:rPr>
                <w:rFonts w:cs="Arial"/>
                <w:szCs w:val="22"/>
              </w:rPr>
              <w:t>Complete/stamp</w:t>
            </w:r>
            <w:r w:rsidR="005B4F4B" w:rsidRPr="005B4F4B">
              <w:rPr>
                <w:rFonts w:cs="Arial"/>
                <w:szCs w:val="22"/>
              </w:rPr>
              <w:t xml:space="preserve"> product invoice for date and time received and initials indicating acceptable appearance</w:t>
            </w:r>
            <w:r>
              <w:rPr>
                <w:rFonts w:cs="Arial"/>
                <w:szCs w:val="22"/>
              </w:rPr>
              <w:t xml:space="preserve"> and shipping conditions</w:t>
            </w:r>
            <w:r w:rsidR="005B4F4B" w:rsidRPr="005B4F4B">
              <w:rPr>
                <w:rFonts w:cs="Arial"/>
                <w:szCs w:val="22"/>
              </w:rPr>
              <w:t xml:space="preserve"> or comments if unacceptable. </w:t>
            </w:r>
          </w:p>
          <w:p w14:paraId="746E6E56" w14:textId="77777777" w:rsidR="005B4F4B" w:rsidRPr="005B4F4B" w:rsidRDefault="005B4F4B" w:rsidP="005B4F4B">
            <w:pPr>
              <w:rPr>
                <w:rFonts w:cs="Arial"/>
                <w:szCs w:val="22"/>
              </w:rPr>
            </w:pPr>
          </w:p>
          <w:p w14:paraId="4B8BDB8B" w14:textId="77777777" w:rsidR="005B4F4B" w:rsidRPr="005B4F4B" w:rsidRDefault="005B4F4B" w:rsidP="005B4F4B">
            <w:pPr>
              <w:rPr>
                <w:rFonts w:cs="Arial"/>
                <w:szCs w:val="22"/>
              </w:rPr>
            </w:pPr>
            <w:r w:rsidRPr="005B4F4B">
              <w:rPr>
                <w:rFonts w:cs="Arial"/>
                <w:szCs w:val="22"/>
              </w:rPr>
              <w:t>2.1 Obtain blood product units.</w:t>
            </w:r>
          </w:p>
          <w:p w14:paraId="4F72388A" w14:textId="77777777" w:rsidR="005B4F4B" w:rsidRPr="005B4F4B" w:rsidRDefault="005B4F4B" w:rsidP="005B4F4B">
            <w:pPr>
              <w:rPr>
                <w:rFonts w:cs="Arial"/>
                <w:szCs w:val="22"/>
              </w:rPr>
            </w:pPr>
            <w:r w:rsidRPr="005B4F4B">
              <w:rPr>
                <w:rFonts w:cs="Arial"/>
                <w:szCs w:val="22"/>
              </w:rPr>
              <w:t>2.2 Verify blood product number and any special attributes, antigens or requests for unit.</w:t>
            </w:r>
          </w:p>
          <w:p w14:paraId="6D5EBA64" w14:textId="77777777" w:rsidR="005B4F4B" w:rsidRPr="005B4F4B" w:rsidRDefault="005B4F4B" w:rsidP="005B4F4B">
            <w:pPr>
              <w:rPr>
                <w:rFonts w:cs="Arial"/>
                <w:szCs w:val="22"/>
              </w:rPr>
            </w:pPr>
          </w:p>
        </w:tc>
      </w:tr>
      <w:tr w:rsidR="005B4F4B" w:rsidRPr="005B4F4B" w14:paraId="563EABF4" w14:textId="77777777" w:rsidTr="0004248C">
        <w:tc>
          <w:tcPr>
            <w:tcW w:w="958" w:type="dxa"/>
          </w:tcPr>
          <w:p w14:paraId="30D3043D" w14:textId="77777777" w:rsidR="005B4F4B" w:rsidRPr="005B4F4B" w:rsidRDefault="005B4F4B" w:rsidP="005B4F4B">
            <w:pPr>
              <w:jc w:val="center"/>
              <w:rPr>
                <w:rFonts w:cs="Arial"/>
                <w:b/>
                <w:szCs w:val="22"/>
              </w:rPr>
            </w:pPr>
            <w:r w:rsidRPr="005B4F4B">
              <w:rPr>
                <w:rFonts w:cs="Arial"/>
                <w:b/>
                <w:szCs w:val="22"/>
              </w:rPr>
              <w:t>3.0</w:t>
            </w:r>
          </w:p>
        </w:tc>
        <w:tc>
          <w:tcPr>
            <w:tcW w:w="8420" w:type="dxa"/>
          </w:tcPr>
          <w:p w14:paraId="5D8726CB" w14:textId="52B2CEC4" w:rsidR="00635739" w:rsidRDefault="005B4F4B" w:rsidP="005B4F4B">
            <w:pPr>
              <w:rPr>
                <w:rFonts w:cs="Arial"/>
                <w:szCs w:val="22"/>
              </w:rPr>
            </w:pPr>
            <w:r w:rsidRPr="005B4F4B">
              <w:rPr>
                <w:rFonts w:cs="Arial"/>
                <w:szCs w:val="22"/>
              </w:rPr>
              <w:t xml:space="preserve">Click on </w:t>
            </w:r>
            <w:r w:rsidR="00635739">
              <w:rPr>
                <w:rFonts w:cs="Arial"/>
                <w:szCs w:val="22"/>
              </w:rPr>
              <w:t xml:space="preserve">Blood Product and scan the following fields: </w:t>
            </w:r>
          </w:p>
          <w:p w14:paraId="5F5AD5EB" w14:textId="3999E778" w:rsidR="00635739" w:rsidRPr="00635739" w:rsidRDefault="00635739" w:rsidP="00635739">
            <w:pPr>
              <w:pStyle w:val="ListParagraph"/>
              <w:numPr>
                <w:ilvl w:val="0"/>
                <w:numId w:val="32"/>
              </w:numPr>
              <w:rPr>
                <w:rFonts w:cs="Arial"/>
                <w:szCs w:val="22"/>
              </w:rPr>
            </w:pPr>
            <w:r w:rsidRPr="00635739">
              <w:rPr>
                <w:rFonts w:cs="Arial"/>
                <w:szCs w:val="22"/>
              </w:rPr>
              <w:t xml:space="preserve">Supplier: Scan the DIN number (This will populate the Supplier and Supplier unit # field) </w:t>
            </w:r>
          </w:p>
          <w:p w14:paraId="562A8AF0" w14:textId="45A23DFD" w:rsidR="00635739" w:rsidRDefault="00635739" w:rsidP="00635739">
            <w:pPr>
              <w:pStyle w:val="ListParagraph"/>
              <w:numPr>
                <w:ilvl w:val="0"/>
                <w:numId w:val="32"/>
              </w:numPr>
              <w:rPr>
                <w:rFonts w:cs="Arial"/>
                <w:bCs/>
                <w:szCs w:val="22"/>
              </w:rPr>
            </w:pPr>
            <w:r w:rsidRPr="00635739">
              <w:rPr>
                <w:rFonts w:cs="Arial"/>
                <w:bCs/>
                <w:szCs w:val="22"/>
              </w:rPr>
              <w:t xml:space="preserve">Component: Scan the component code (Ecode) (This will populate the component, division, container and volume fields). </w:t>
            </w:r>
          </w:p>
          <w:p w14:paraId="7F32E763" w14:textId="03C821B7" w:rsidR="0012337B" w:rsidRPr="0012337B" w:rsidRDefault="0012337B" w:rsidP="0012337B">
            <w:pPr>
              <w:pStyle w:val="ListParagraph"/>
              <w:numPr>
                <w:ilvl w:val="0"/>
                <w:numId w:val="35"/>
              </w:numPr>
            </w:pPr>
            <w:r>
              <w:t xml:space="preserve">If division number does not populate, tab to the next field and it will auto-fill. </w:t>
            </w:r>
          </w:p>
          <w:p w14:paraId="026F2689" w14:textId="6969148B" w:rsidR="00635739" w:rsidRPr="00635739" w:rsidRDefault="00635739" w:rsidP="00635739">
            <w:pPr>
              <w:pStyle w:val="ListParagraph"/>
              <w:numPr>
                <w:ilvl w:val="0"/>
                <w:numId w:val="32"/>
              </w:numPr>
              <w:rPr>
                <w:rFonts w:cs="Arial"/>
                <w:bCs/>
                <w:szCs w:val="22"/>
              </w:rPr>
            </w:pPr>
            <w:r w:rsidRPr="00635739">
              <w:rPr>
                <w:rFonts w:cs="Arial"/>
                <w:bCs/>
                <w:szCs w:val="22"/>
              </w:rPr>
              <w:t>ABO: Scan the ABO/Rh. (This will populat ethe ABO and Rh fields)</w:t>
            </w:r>
          </w:p>
          <w:p w14:paraId="2275F51D" w14:textId="3E652185" w:rsidR="00635739" w:rsidRPr="00635739" w:rsidRDefault="00635739" w:rsidP="00635739">
            <w:pPr>
              <w:pStyle w:val="ListParagraph"/>
              <w:numPr>
                <w:ilvl w:val="0"/>
                <w:numId w:val="32"/>
              </w:numPr>
              <w:rPr>
                <w:rFonts w:cs="Arial"/>
                <w:bCs/>
                <w:szCs w:val="22"/>
              </w:rPr>
            </w:pPr>
            <w:r w:rsidRPr="00635739">
              <w:rPr>
                <w:rFonts w:cs="Arial"/>
                <w:bCs/>
                <w:szCs w:val="22"/>
              </w:rPr>
              <w:t xml:space="preserve">Expiration Date: Scan the expiration. (This will populate the Expiration date, Expiration time, Draw date, draw time, receive date and receive time.) </w:t>
            </w:r>
          </w:p>
          <w:p w14:paraId="420A6B5A" w14:textId="77777777" w:rsidR="00635739" w:rsidRDefault="00635739" w:rsidP="00635739">
            <w:pPr>
              <w:ind w:left="360" w:hanging="360"/>
              <w:rPr>
                <w:rFonts w:cs="Arial"/>
                <w:bCs/>
                <w:i/>
                <w:iCs/>
                <w:color w:val="248FA0" w:themeColor="accent6"/>
                <w:szCs w:val="22"/>
              </w:rPr>
            </w:pPr>
            <w:r w:rsidRPr="00635739">
              <w:rPr>
                <w:rFonts w:cs="Arial"/>
                <w:bCs/>
                <w:szCs w:val="22"/>
              </w:rPr>
              <w:t xml:space="preserve"> </w:t>
            </w:r>
            <w:r w:rsidR="00BC5533" w:rsidRPr="00BC5533">
              <w:rPr>
                <w:rFonts w:cs="Arial"/>
                <w:bCs/>
                <w:i/>
                <w:iCs/>
                <w:color w:val="248FA0" w:themeColor="accent6"/>
                <w:szCs w:val="22"/>
              </w:rPr>
              <w:t>Refer to Attachment 1: ISBT Fields to Scan</w:t>
            </w:r>
          </w:p>
          <w:p w14:paraId="51E195DA" w14:textId="0ECAE865" w:rsidR="00BC5533" w:rsidRPr="00BC5533" w:rsidRDefault="00BC5533" w:rsidP="00635739">
            <w:pPr>
              <w:ind w:left="360" w:hanging="360"/>
              <w:rPr>
                <w:rFonts w:cs="Arial"/>
                <w:bCs/>
                <w:i/>
                <w:iCs/>
                <w:szCs w:val="22"/>
              </w:rPr>
            </w:pPr>
          </w:p>
        </w:tc>
      </w:tr>
      <w:tr w:rsidR="005B4F4B" w:rsidRPr="005B4F4B" w14:paraId="16F88B8F" w14:textId="77777777" w:rsidTr="0004248C">
        <w:tc>
          <w:tcPr>
            <w:tcW w:w="958" w:type="dxa"/>
          </w:tcPr>
          <w:p w14:paraId="3D578EBA" w14:textId="77777777" w:rsidR="005B4F4B" w:rsidRPr="005B4F4B" w:rsidRDefault="005B4F4B" w:rsidP="005B4F4B">
            <w:pPr>
              <w:jc w:val="center"/>
              <w:rPr>
                <w:rFonts w:cs="Arial"/>
                <w:b/>
                <w:szCs w:val="22"/>
              </w:rPr>
            </w:pPr>
            <w:r w:rsidRPr="005B4F4B">
              <w:rPr>
                <w:rFonts w:cs="Arial"/>
                <w:b/>
                <w:szCs w:val="22"/>
              </w:rPr>
              <w:t>4.0</w:t>
            </w:r>
          </w:p>
        </w:tc>
        <w:tc>
          <w:tcPr>
            <w:tcW w:w="8420" w:type="dxa"/>
          </w:tcPr>
          <w:p w14:paraId="360C3329" w14:textId="76137FEA" w:rsidR="00635739" w:rsidRPr="0012337B" w:rsidRDefault="00635739" w:rsidP="0012337B">
            <w:pPr>
              <w:rPr>
                <w:rFonts w:cs="Arial"/>
                <w:szCs w:val="22"/>
              </w:rPr>
            </w:pPr>
            <w:r>
              <w:rPr>
                <w:rFonts w:cs="Arial"/>
                <w:szCs w:val="22"/>
              </w:rPr>
              <w:t xml:space="preserve">Modify unit </w:t>
            </w:r>
            <w:r w:rsidR="0012337B">
              <w:rPr>
                <w:rFonts w:cs="Arial"/>
                <w:szCs w:val="22"/>
              </w:rPr>
              <w:t>Volume</w:t>
            </w:r>
            <w:r>
              <w:rPr>
                <w:rFonts w:cs="Arial"/>
                <w:szCs w:val="22"/>
              </w:rPr>
              <w:t xml:space="preserve">: </w:t>
            </w:r>
            <w:r w:rsidRPr="0012337B">
              <w:rPr>
                <w:rFonts w:cs="Arial"/>
                <w:szCs w:val="22"/>
              </w:rPr>
              <w:t>Unit volume defaults to preset amounts. Change the Volume</w:t>
            </w:r>
            <w:r w:rsidR="0012337B" w:rsidRPr="0012337B">
              <w:rPr>
                <w:rFonts w:cs="Arial"/>
                <w:szCs w:val="22"/>
              </w:rPr>
              <w:t xml:space="preserve"> to match the unit label. </w:t>
            </w:r>
          </w:p>
          <w:p w14:paraId="651CA526" w14:textId="77777777" w:rsidR="005B4F4B" w:rsidRPr="005B4F4B" w:rsidRDefault="005B4F4B" w:rsidP="005B4F4B">
            <w:pPr>
              <w:rPr>
                <w:rFonts w:cs="Arial"/>
                <w:szCs w:val="22"/>
              </w:rPr>
            </w:pPr>
          </w:p>
        </w:tc>
      </w:tr>
      <w:tr w:rsidR="0012337B" w:rsidRPr="005B4F4B" w14:paraId="295B640B" w14:textId="77777777" w:rsidTr="0004248C">
        <w:tc>
          <w:tcPr>
            <w:tcW w:w="958" w:type="dxa"/>
          </w:tcPr>
          <w:p w14:paraId="2FBC26F9" w14:textId="355087CD" w:rsidR="0012337B" w:rsidRPr="005B4F4B" w:rsidRDefault="0012337B" w:rsidP="005B4F4B">
            <w:pPr>
              <w:jc w:val="center"/>
              <w:rPr>
                <w:rFonts w:cs="Arial"/>
                <w:b/>
                <w:szCs w:val="22"/>
              </w:rPr>
            </w:pPr>
            <w:r>
              <w:rPr>
                <w:rFonts w:cs="Arial"/>
                <w:b/>
                <w:szCs w:val="22"/>
              </w:rPr>
              <w:t>5.0</w:t>
            </w:r>
          </w:p>
        </w:tc>
        <w:tc>
          <w:tcPr>
            <w:tcW w:w="8420" w:type="dxa"/>
          </w:tcPr>
          <w:p w14:paraId="357A0189" w14:textId="77777777" w:rsidR="0012337B" w:rsidRDefault="0012337B" w:rsidP="0012337B">
            <w:pPr>
              <w:rPr>
                <w:rFonts w:cs="Arial"/>
                <w:szCs w:val="22"/>
              </w:rPr>
            </w:pPr>
            <w:r>
              <w:rPr>
                <w:rFonts w:cs="Arial"/>
                <w:szCs w:val="22"/>
              </w:rPr>
              <w:t xml:space="preserve">Modify the unit location: </w:t>
            </w:r>
          </w:p>
          <w:p w14:paraId="29835829" w14:textId="77777777" w:rsidR="0012337B" w:rsidRDefault="0012337B" w:rsidP="0012337B">
            <w:pPr>
              <w:pStyle w:val="ListParagraph"/>
              <w:numPr>
                <w:ilvl w:val="0"/>
                <w:numId w:val="36"/>
              </w:numPr>
              <w:rPr>
                <w:rFonts w:cs="Arial"/>
                <w:szCs w:val="22"/>
              </w:rPr>
            </w:pPr>
            <w:r>
              <w:rPr>
                <w:rFonts w:cs="Arial"/>
                <w:szCs w:val="22"/>
              </w:rPr>
              <w:t xml:space="preserve">If division number did not auto populate in step 3, the location of the unit needs to be entered. </w:t>
            </w:r>
          </w:p>
          <w:p w14:paraId="026C06FC" w14:textId="77777777" w:rsidR="0012337B" w:rsidRDefault="0012337B" w:rsidP="0012337B">
            <w:pPr>
              <w:pStyle w:val="ListParagraph"/>
              <w:numPr>
                <w:ilvl w:val="0"/>
                <w:numId w:val="36"/>
              </w:numPr>
            </w:pPr>
            <w:r>
              <w:t xml:space="preserve">Click on location on the top navigation bar </w:t>
            </w:r>
          </w:p>
          <w:p w14:paraId="360BBA74" w14:textId="77777777" w:rsidR="0012337B" w:rsidRDefault="0012337B" w:rsidP="0012337B">
            <w:r>
              <w:rPr>
                <w:noProof/>
              </w:rPr>
              <w:drawing>
                <wp:inline distT="0" distB="0" distL="0" distR="0" wp14:anchorId="00CBBBFB" wp14:editId="22F738C5">
                  <wp:extent cx="5761905" cy="504762"/>
                  <wp:effectExtent l="0" t="0" r="0" b="0"/>
                  <wp:docPr id="242117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17221" name=""/>
                          <pic:cNvPicPr/>
                        </pic:nvPicPr>
                        <pic:blipFill>
                          <a:blip r:embed="rId13"/>
                          <a:stretch>
                            <a:fillRect/>
                          </a:stretch>
                        </pic:blipFill>
                        <pic:spPr>
                          <a:xfrm>
                            <a:off x="0" y="0"/>
                            <a:ext cx="5761905" cy="504762"/>
                          </a:xfrm>
                          <a:prstGeom prst="rect">
                            <a:avLst/>
                          </a:prstGeom>
                        </pic:spPr>
                      </pic:pic>
                    </a:graphicData>
                  </a:graphic>
                </wp:inline>
              </w:drawing>
            </w:r>
          </w:p>
          <w:p w14:paraId="1EBF3C0B" w14:textId="241101EB" w:rsidR="0012337B" w:rsidRDefault="0012337B" w:rsidP="0012337B">
            <w:pPr>
              <w:pStyle w:val="ListParagraph"/>
              <w:numPr>
                <w:ilvl w:val="0"/>
                <w:numId w:val="36"/>
              </w:numPr>
            </w:pPr>
            <w:r>
              <w:t>Select “WIN” under “AHWA” to specify that the unit is at the Winston Campus. If this is a special or frozen unit, the unit can be added to the specific shelf in the freezer where it will be stored. (WIN&gt;RCF&gt;SH001-SH014)</w:t>
            </w:r>
          </w:p>
          <w:p w14:paraId="267A19E0" w14:textId="376D2B65" w:rsidR="0012337B" w:rsidRPr="0012337B" w:rsidRDefault="0012337B" w:rsidP="0012337B">
            <w:r>
              <w:rPr>
                <w:noProof/>
              </w:rPr>
              <w:lastRenderedPageBreak/>
              <w:drawing>
                <wp:inline distT="0" distB="0" distL="0" distR="0" wp14:anchorId="7226A4F8" wp14:editId="4F93B1C8">
                  <wp:extent cx="5943600" cy="1623060"/>
                  <wp:effectExtent l="0" t="0" r="0" b="0"/>
                  <wp:docPr id="2073869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69536" name=""/>
                          <pic:cNvPicPr/>
                        </pic:nvPicPr>
                        <pic:blipFill>
                          <a:blip r:embed="rId14"/>
                          <a:stretch>
                            <a:fillRect/>
                          </a:stretch>
                        </pic:blipFill>
                        <pic:spPr>
                          <a:xfrm>
                            <a:off x="0" y="0"/>
                            <a:ext cx="5943600" cy="1623060"/>
                          </a:xfrm>
                          <a:prstGeom prst="rect">
                            <a:avLst/>
                          </a:prstGeom>
                        </pic:spPr>
                      </pic:pic>
                    </a:graphicData>
                  </a:graphic>
                </wp:inline>
              </w:drawing>
            </w:r>
          </w:p>
          <w:p w14:paraId="37C3F1DB" w14:textId="217D821B" w:rsidR="0012337B" w:rsidRDefault="0012337B" w:rsidP="0012337B">
            <w:r>
              <w:rPr>
                <w:noProof/>
              </w:rPr>
              <w:drawing>
                <wp:inline distT="0" distB="0" distL="0" distR="0" wp14:anchorId="66F50C77" wp14:editId="3BC38EC5">
                  <wp:extent cx="5943600" cy="856615"/>
                  <wp:effectExtent l="0" t="0" r="0" b="635"/>
                  <wp:docPr id="802906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06985" name=""/>
                          <pic:cNvPicPr/>
                        </pic:nvPicPr>
                        <pic:blipFill>
                          <a:blip r:embed="rId15"/>
                          <a:stretch>
                            <a:fillRect/>
                          </a:stretch>
                        </pic:blipFill>
                        <pic:spPr>
                          <a:xfrm>
                            <a:off x="0" y="0"/>
                            <a:ext cx="5948104" cy="857264"/>
                          </a:xfrm>
                          <a:prstGeom prst="rect">
                            <a:avLst/>
                          </a:prstGeom>
                        </pic:spPr>
                      </pic:pic>
                    </a:graphicData>
                  </a:graphic>
                </wp:inline>
              </w:drawing>
            </w:r>
          </w:p>
          <w:p w14:paraId="019AB919" w14:textId="77777777" w:rsidR="00AC5B28" w:rsidRDefault="00AC5B28" w:rsidP="00AC5B28">
            <w:pPr>
              <w:pStyle w:val="ListParagraph"/>
              <w:numPr>
                <w:ilvl w:val="0"/>
                <w:numId w:val="0"/>
              </w:numPr>
              <w:ind w:left="720"/>
            </w:pPr>
          </w:p>
          <w:p w14:paraId="2F498EA9" w14:textId="2C81EB75" w:rsidR="0012337B" w:rsidRDefault="00AC5B28" w:rsidP="0012337B">
            <w:pPr>
              <w:pStyle w:val="ListParagraph"/>
              <w:numPr>
                <w:ilvl w:val="0"/>
                <w:numId w:val="36"/>
              </w:numPr>
            </w:pPr>
            <w:r>
              <w:t xml:space="preserve">Note: </w:t>
            </w:r>
            <w:r w:rsidR="0012337B">
              <w:t xml:space="preserve">Sunquest will “lose” the location of units when switching between component types. Example: </w:t>
            </w:r>
            <w:r>
              <w:t xml:space="preserve">When bringing in packed cells (E0336), most translate to “LRPC”, but if you scan in an “LRDAS1” (E0685), the location field will be lost and will need to be manually entered. It is easiest to bring in units by component type or Ecode, close BPE and re-enter to bring in other component types to avoid losing a unit’s location. </w:t>
            </w:r>
          </w:p>
          <w:p w14:paraId="602FEB1B" w14:textId="1FA43816" w:rsidR="00AC5B28" w:rsidRPr="00AC5B28" w:rsidRDefault="00AC5B28" w:rsidP="00AC5B28"/>
        </w:tc>
      </w:tr>
      <w:tr w:rsidR="0012337B" w:rsidRPr="005B4F4B" w14:paraId="305F2264" w14:textId="77777777" w:rsidTr="0004248C">
        <w:tc>
          <w:tcPr>
            <w:tcW w:w="958" w:type="dxa"/>
          </w:tcPr>
          <w:p w14:paraId="01CD2EA3" w14:textId="1F470537" w:rsidR="0012337B" w:rsidRDefault="0012337B" w:rsidP="005B4F4B">
            <w:pPr>
              <w:jc w:val="center"/>
              <w:rPr>
                <w:rFonts w:cs="Arial"/>
                <w:b/>
                <w:szCs w:val="22"/>
              </w:rPr>
            </w:pPr>
            <w:r>
              <w:rPr>
                <w:rFonts w:cs="Arial"/>
                <w:b/>
                <w:szCs w:val="22"/>
              </w:rPr>
              <w:lastRenderedPageBreak/>
              <w:t>6.0</w:t>
            </w:r>
          </w:p>
        </w:tc>
        <w:tc>
          <w:tcPr>
            <w:tcW w:w="8420" w:type="dxa"/>
          </w:tcPr>
          <w:p w14:paraId="428339ED" w14:textId="77777777" w:rsidR="0012337B" w:rsidRDefault="0012337B" w:rsidP="0012337B">
            <w:pPr>
              <w:rPr>
                <w:rFonts w:cs="Arial"/>
                <w:szCs w:val="22"/>
              </w:rPr>
            </w:pPr>
            <w:r>
              <w:rPr>
                <w:rFonts w:cs="Arial"/>
                <w:szCs w:val="22"/>
              </w:rPr>
              <w:t>Add any Antigen, Antibody, or Attriubutes to the unit</w:t>
            </w:r>
            <w:r w:rsidR="00AC5B28">
              <w:rPr>
                <w:rFonts w:cs="Arial"/>
                <w:szCs w:val="22"/>
              </w:rPr>
              <w:t xml:space="preserve"> as applicable. </w:t>
            </w:r>
          </w:p>
          <w:p w14:paraId="277DCF9C" w14:textId="77777777" w:rsidR="00AC5B28" w:rsidRDefault="00AC5B28" w:rsidP="0012337B">
            <w:pPr>
              <w:rPr>
                <w:rFonts w:cs="Arial"/>
                <w:i/>
                <w:iCs/>
                <w:szCs w:val="22"/>
              </w:rPr>
            </w:pPr>
            <w:r>
              <w:rPr>
                <w:rFonts w:cs="Arial"/>
                <w:i/>
                <w:iCs/>
                <w:szCs w:val="22"/>
              </w:rPr>
              <w:t xml:space="preserve">Refer to Appendix A-C for Antigen, Antibody and Attribute Codes. </w:t>
            </w:r>
          </w:p>
          <w:p w14:paraId="1188875C" w14:textId="77777777" w:rsidR="00AC5B28" w:rsidRDefault="00AC5B28" w:rsidP="0012337B">
            <w:pPr>
              <w:rPr>
                <w:rFonts w:cs="Arial"/>
                <w:szCs w:val="22"/>
              </w:rPr>
            </w:pPr>
            <w:r>
              <w:rPr>
                <w:rFonts w:cs="Arial"/>
                <w:szCs w:val="22"/>
              </w:rPr>
              <w:t xml:space="preserve">a. Select Ag/Ab/Attributes: </w:t>
            </w:r>
          </w:p>
          <w:p w14:paraId="1AD24110" w14:textId="77777777" w:rsidR="00AC5B28" w:rsidRDefault="00AC5B28" w:rsidP="0012337B">
            <w:pPr>
              <w:rPr>
                <w:rFonts w:cs="Arial"/>
                <w:szCs w:val="22"/>
              </w:rPr>
            </w:pPr>
            <w:r>
              <w:rPr>
                <w:noProof/>
              </w:rPr>
              <w:drawing>
                <wp:inline distT="0" distB="0" distL="0" distR="0" wp14:anchorId="5D4F64DF" wp14:editId="49DDA511">
                  <wp:extent cx="5495238" cy="571429"/>
                  <wp:effectExtent l="0" t="0" r="0" b="635"/>
                  <wp:docPr id="396333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33142" name=""/>
                          <pic:cNvPicPr/>
                        </pic:nvPicPr>
                        <pic:blipFill>
                          <a:blip r:embed="rId16"/>
                          <a:stretch>
                            <a:fillRect/>
                          </a:stretch>
                        </pic:blipFill>
                        <pic:spPr>
                          <a:xfrm>
                            <a:off x="0" y="0"/>
                            <a:ext cx="5495238" cy="571429"/>
                          </a:xfrm>
                          <a:prstGeom prst="rect">
                            <a:avLst/>
                          </a:prstGeom>
                        </pic:spPr>
                      </pic:pic>
                    </a:graphicData>
                  </a:graphic>
                </wp:inline>
              </w:drawing>
            </w:r>
          </w:p>
          <w:p w14:paraId="50EEF281" w14:textId="77777777" w:rsidR="00AC5B28" w:rsidRDefault="00AC5B28" w:rsidP="0012337B">
            <w:pPr>
              <w:rPr>
                <w:rFonts w:cs="Arial"/>
                <w:szCs w:val="22"/>
              </w:rPr>
            </w:pPr>
            <w:r>
              <w:rPr>
                <w:rFonts w:cs="Arial"/>
                <w:szCs w:val="22"/>
              </w:rPr>
              <w:t>b. Enter appropriate Codes and select “Add”</w:t>
            </w:r>
          </w:p>
          <w:p w14:paraId="7DF30B03" w14:textId="77777777" w:rsidR="00AC5B28" w:rsidRDefault="00AC5B28" w:rsidP="0012337B">
            <w:pPr>
              <w:rPr>
                <w:rFonts w:cs="Arial"/>
                <w:szCs w:val="22"/>
              </w:rPr>
            </w:pPr>
            <w:r>
              <w:rPr>
                <w:noProof/>
              </w:rPr>
              <w:drawing>
                <wp:inline distT="0" distB="0" distL="0" distR="0" wp14:anchorId="42184145" wp14:editId="378CB9E7">
                  <wp:extent cx="3942857" cy="2600000"/>
                  <wp:effectExtent l="0" t="0" r="635" b="0"/>
                  <wp:docPr id="903347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47086" name=""/>
                          <pic:cNvPicPr/>
                        </pic:nvPicPr>
                        <pic:blipFill>
                          <a:blip r:embed="rId17"/>
                          <a:stretch>
                            <a:fillRect/>
                          </a:stretch>
                        </pic:blipFill>
                        <pic:spPr>
                          <a:xfrm>
                            <a:off x="0" y="0"/>
                            <a:ext cx="3942857" cy="2600000"/>
                          </a:xfrm>
                          <a:prstGeom prst="rect">
                            <a:avLst/>
                          </a:prstGeom>
                        </pic:spPr>
                      </pic:pic>
                    </a:graphicData>
                  </a:graphic>
                </wp:inline>
              </w:drawing>
            </w:r>
          </w:p>
          <w:p w14:paraId="0F148677" w14:textId="6CC985C6" w:rsidR="00AC5B28" w:rsidRDefault="004F537B" w:rsidP="0012337B">
            <w:pPr>
              <w:rPr>
                <w:rFonts w:cs="Arial"/>
                <w:szCs w:val="22"/>
              </w:rPr>
            </w:pPr>
            <w:r>
              <w:rPr>
                <w:rFonts w:cs="Arial"/>
                <w:szCs w:val="22"/>
              </w:rPr>
              <w:t xml:space="preserve">c. A complete list of available Sunquest codes is available using function MIQ #4 in roll and scroll. </w:t>
            </w:r>
            <w:r w:rsidRPr="004F537B">
              <w:rPr>
                <w:rFonts w:cs="Arial"/>
                <w:i/>
                <w:iCs/>
                <w:color w:val="248FA0" w:themeColor="accent6"/>
                <w:szCs w:val="22"/>
              </w:rPr>
              <w:t>Refer to Attachment 2: Antigen/Antibody codes</w:t>
            </w:r>
            <w:r w:rsidRPr="004F537B">
              <w:rPr>
                <w:rFonts w:cs="Arial"/>
                <w:color w:val="248FA0" w:themeColor="accent6"/>
                <w:szCs w:val="22"/>
              </w:rPr>
              <w:t xml:space="preserve"> </w:t>
            </w:r>
            <w:r>
              <w:rPr>
                <w:rFonts w:cs="Arial"/>
                <w:szCs w:val="22"/>
              </w:rPr>
              <w:t xml:space="preserve">for more frequently used codes. </w:t>
            </w:r>
          </w:p>
          <w:p w14:paraId="3782CF80" w14:textId="13FF3EC8" w:rsidR="00AC5B28" w:rsidRPr="00AC5B28" w:rsidRDefault="00AC5B28" w:rsidP="0012337B">
            <w:pPr>
              <w:rPr>
                <w:rFonts w:cs="Arial"/>
                <w:szCs w:val="22"/>
              </w:rPr>
            </w:pPr>
          </w:p>
        </w:tc>
      </w:tr>
      <w:tr w:rsidR="00AC5B28" w:rsidRPr="005B4F4B" w14:paraId="7011C59D" w14:textId="77777777" w:rsidTr="0004248C">
        <w:tc>
          <w:tcPr>
            <w:tcW w:w="958" w:type="dxa"/>
          </w:tcPr>
          <w:p w14:paraId="04B52704" w14:textId="74E1A09E" w:rsidR="00AC5B28" w:rsidRDefault="00AC5B28" w:rsidP="005B4F4B">
            <w:pPr>
              <w:jc w:val="center"/>
              <w:rPr>
                <w:rFonts w:cs="Arial"/>
                <w:b/>
                <w:szCs w:val="22"/>
              </w:rPr>
            </w:pPr>
            <w:r>
              <w:rPr>
                <w:rFonts w:cs="Arial"/>
                <w:b/>
                <w:szCs w:val="22"/>
              </w:rPr>
              <w:lastRenderedPageBreak/>
              <w:t>7.0</w:t>
            </w:r>
          </w:p>
        </w:tc>
        <w:tc>
          <w:tcPr>
            <w:tcW w:w="8420" w:type="dxa"/>
          </w:tcPr>
          <w:p w14:paraId="0CD374FA" w14:textId="77777777" w:rsidR="00AC5B28" w:rsidRDefault="00AC5B28" w:rsidP="0012337B">
            <w:pPr>
              <w:rPr>
                <w:rFonts w:cs="Arial"/>
                <w:szCs w:val="22"/>
              </w:rPr>
            </w:pPr>
            <w:r>
              <w:rPr>
                <w:rFonts w:cs="Arial"/>
                <w:szCs w:val="22"/>
              </w:rPr>
              <w:t xml:space="preserve">Add Comments to unit if applicable. </w:t>
            </w:r>
          </w:p>
          <w:p w14:paraId="6CC0E6B3" w14:textId="77777777" w:rsidR="00AC5B28" w:rsidRDefault="00AC5B28" w:rsidP="0012337B">
            <w:pPr>
              <w:rPr>
                <w:rFonts w:cs="Arial"/>
                <w:szCs w:val="22"/>
              </w:rPr>
            </w:pPr>
            <w:r>
              <w:rPr>
                <w:rFonts w:cs="Arial"/>
                <w:szCs w:val="22"/>
              </w:rPr>
              <w:t xml:space="preserve">a. Select Comments: </w:t>
            </w:r>
          </w:p>
          <w:p w14:paraId="75387266" w14:textId="77777777" w:rsidR="00AC5B28" w:rsidRDefault="00AC5B28" w:rsidP="0078460D">
            <w:pPr>
              <w:jc w:val="center"/>
              <w:rPr>
                <w:rFonts w:cs="Arial"/>
                <w:szCs w:val="22"/>
              </w:rPr>
            </w:pPr>
            <w:r>
              <w:rPr>
                <w:noProof/>
              </w:rPr>
              <w:drawing>
                <wp:inline distT="0" distB="0" distL="0" distR="0" wp14:anchorId="1F25E58F" wp14:editId="24F7C438">
                  <wp:extent cx="4933950" cy="497085"/>
                  <wp:effectExtent l="0" t="0" r="0" b="0"/>
                  <wp:docPr id="1258835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35503" name=""/>
                          <pic:cNvPicPr/>
                        </pic:nvPicPr>
                        <pic:blipFill>
                          <a:blip r:embed="rId18"/>
                          <a:stretch>
                            <a:fillRect/>
                          </a:stretch>
                        </pic:blipFill>
                        <pic:spPr>
                          <a:xfrm>
                            <a:off x="0" y="0"/>
                            <a:ext cx="5049914" cy="508768"/>
                          </a:xfrm>
                          <a:prstGeom prst="rect">
                            <a:avLst/>
                          </a:prstGeom>
                        </pic:spPr>
                      </pic:pic>
                    </a:graphicData>
                  </a:graphic>
                </wp:inline>
              </w:drawing>
            </w:r>
          </w:p>
          <w:p w14:paraId="69D0BDCE" w14:textId="77777777" w:rsidR="00AC5B28" w:rsidRDefault="00AC5B28" w:rsidP="00AC5B28">
            <w:pPr>
              <w:rPr>
                <w:rFonts w:cs="Arial"/>
                <w:szCs w:val="22"/>
              </w:rPr>
            </w:pPr>
            <w:r>
              <w:rPr>
                <w:rFonts w:cs="Arial"/>
                <w:szCs w:val="22"/>
              </w:rPr>
              <w:t xml:space="preserve">b. Enter Comment Code or free text comments. </w:t>
            </w:r>
          </w:p>
          <w:p w14:paraId="407C8D20" w14:textId="77777777" w:rsidR="00AC5B28" w:rsidRDefault="00AC5B28" w:rsidP="00AC5B28">
            <w:pPr>
              <w:pStyle w:val="ListParagraph"/>
              <w:numPr>
                <w:ilvl w:val="0"/>
                <w:numId w:val="35"/>
              </w:numPr>
              <w:rPr>
                <w:rFonts w:cs="Arial"/>
                <w:szCs w:val="22"/>
              </w:rPr>
            </w:pPr>
            <w:r>
              <w:rPr>
                <w:rFonts w:cs="Arial"/>
                <w:szCs w:val="22"/>
              </w:rPr>
              <w:t>Units cannot be “held” in Sunqest; however, a free text code should be entered when the unit is special ordered for a specific patient. Example: “Hold for Doe, John 45465874 Surgery 1/16/24”</w:t>
            </w:r>
          </w:p>
          <w:p w14:paraId="06C15EC7" w14:textId="0E4169FE" w:rsidR="00D12FA0" w:rsidRDefault="00D12FA0" w:rsidP="00D12FA0">
            <w:pPr>
              <w:pStyle w:val="ListParagraph"/>
              <w:numPr>
                <w:ilvl w:val="0"/>
                <w:numId w:val="35"/>
              </w:numPr>
            </w:pPr>
            <w:r>
              <w:t>Platelet Counts: Free text Plt count</w:t>
            </w:r>
          </w:p>
          <w:p w14:paraId="593EB5FB" w14:textId="1123BA3C" w:rsidR="00D12FA0" w:rsidRDefault="00D12FA0" w:rsidP="00D12FA0">
            <w:pPr>
              <w:pStyle w:val="ListParagraph"/>
              <w:numPr>
                <w:ilvl w:val="0"/>
                <w:numId w:val="35"/>
              </w:numPr>
            </w:pPr>
            <w:r>
              <w:t>HLA Plts: Use Comment Code HLAP and free text in HLA type</w:t>
            </w:r>
          </w:p>
          <w:p w14:paraId="456428B0" w14:textId="3B4623C3" w:rsidR="00D12FA0" w:rsidRPr="00D12FA0" w:rsidRDefault="00D12FA0" w:rsidP="00D12FA0">
            <w:r>
              <w:rPr>
                <w:noProof/>
              </w:rPr>
              <w:drawing>
                <wp:inline distT="0" distB="0" distL="0" distR="0" wp14:anchorId="0CD6B90C" wp14:editId="2485C698">
                  <wp:extent cx="5943600" cy="434975"/>
                  <wp:effectExtent l="0" t="0" r="0" b="3175"/>
                  <wp:docPr id="855177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77480" name=""/>
                          <pic:cNvPicPr/>
                        </pic:nvPicPr>
                        <pic:blipFill>
                          <a:blip r:embed="rId19"/>
                          <a:stretch>
                            <a:fillRect/>
                          </a:stretch>
                        </pic:blipFill>
                        <pic:spPr>
                          <a:xfrm>
                            <a:off x="0" y="0"/>
                            <a:ext cx="5943600" cy="434975"/>
                          </a:xfrm>
                          <a:prstGeom prst="rect">
                            <a:avLst/>
                          </a:prstGeom>
                        </pic:spPr>
                      </pic:pic>
                    </a:graphicData>
                  </a:graphic>
                </wp:inline>
              </w:drawing>
            </w:r>
          </w:p>
          <w:p w14:paraId="34A66F8A" w14:textId="4BAE0C4C" w:rsidR="00AC5B28" w:rsidRPr="00AC5B28" w:rsidRDefault="00AC5B28" w:rsidP="00AC5B28">
            <w:pPr>
              <w:rPr>
                <w:rFonts w:cs="Arial"/>
                <w:szCs w:val="22"/>
              </w:rPr>
            </w:pPr>
            <w:r>
              <w:rPr>
                <w:rFonts w:cs="Arial"/>
                <w:szCs w:val="22"/>
              </w:rPr>
              <w:t>c. Select “Add” to add the comment to the unit</w:t>
            </w:r>
            <w:r w:rsidRPr="00AC5B28">
              <w:rPr>
                <w:rFonts w:cs="Arial"/>
                <w:szCs w:val="22"/>
              </w:rPr>
              <w:t xml:space="preserve"> </w:t>
            </w:r>
          </w:p>
        </w:tc>
      </w:tr>
      <w:tr w:rsidR="00AC5B28" w:rsidRPr="005B4F4B" w14:paraId="6B559B09" w14:textId="77777777" w:rsidTr="0004248C">
        <w:tc>
          <w:tcPr>
            <w:tcW w:w="958" w:type="dxa"/>
          </w:tcPr>
          <w:p w14:paraId="3144ECC6" w14:textId="5AA2C0B3" w:rsidR="00AC5B28" w:rsidRDefault="00AC5B28" w:rsidP="005B4F4B">
            <w:pPr>
              <w:jc w:val="center"/>
              <w:rPr>
                <w:rFonts w:cs="Arial"/>
                <w:b/>
                <w:szCs w:val="22"/>
              </w:rPr>
            </w:pPr>
            <w:r>
              <w:rPr>
                <w:rFonts w:cs="Arial"/>
                <w:b/>
                <w:szCs w:val="22"/>
              </w:rPr>
              <w:t>8.0</w:t>
            </w:r>
          </w:p>
        </w:tc>
        <w:tc>
          <w:tcPr>
            <w:tcW w:w="8420" w:type="dxa"/>
          </w:tcPr>
          <w:p w14:paraId="67371F4A" w14:textId="77777777" w:rsidR="00AC5B28" w:rsidRDefault="00AC5B28" w:rsidP="0012337B">
            <w:pPr>
              <w:rPr>
                <w:rFonts w:cs="Arial"/>
                <w:szCs w:val="22"/>
              </w:rPr>
            </w:pPr>
            <w:r>
              <w:rPr>
                <w:rFonts w:cs="Arial"/>
                <w:szCs w:val="22"/>
              </w:rPr>
              <w:t xml:space="preserve">Add Assignees </w:t>
            </w:r>
            <w:r w:rsidR="005E3B1F">
              <w:rPr>
                <w:rFonts w:cs="Arial"/>
                <w:szCs w:val="22"/>
              </w:rPr>
              <w:t xml:space="preserve">if applicable: </w:t>
            </w:r>
          </w:p>
          <w:p w14:paraId="2368F14C" w14:textId="589B6B97" w:rsidR="005E3B1F" w:rsidRDefault="005E3B1F" w:rsidP="0012337B">
            <w:pPr>
              <w:rPr>
                <w:rFonts w:cs="Arial"/>
                <w:szCs w:val="22"/>
              </w:rPr>
            </w:pPr>
            <w:r>
              <w:rPr>
                <w:rFonts w:cs="Arial"/>
                <w:szCs w:val="22"/>
              </w:rPr>
              <w:t xml:space="preserve">a. All Auto and Directed units must be assigned to a patient. </w:t>
            </w:r>
          </w:p>
          <w:p w14:paraId="30BF33DE" w14:textId="77777777" w:rsidR="005E3B1F" w:rsidRDefault="005E3B1F" w:rsidP="0012337B">
            <w:pPr>
              <w:rPr>
                <w:rFonts w:cs="Arial"/>
                <w:szCs w:val="22"/>
              </w:rPr>
            </w:pPr>
            <w:r>
              <w:rPr>
                <w:rFonts w:cs="Arial"/>
                <w:szCs w:val="22"/>
              </w:rPr>
              <w:t xml:space="preserve">b. This field cannot be used to “hold” special order blood. </w:t>
            </w:r>
          </w:p>
          <w:p w14:paraId="029F090A" w14:textId="77777777" w:rsidR="005E3B1F" w:rsidRDefault="005E3B1F" w:rsidP="0012337B">
            <w:pPr>
              <w:rPr>
                <w:rFonts w:cs="Arial"/>
                <w:szCs w:val="22"/>
              </w:rPr>
            </w:pPr>
            <w:r>
              <w:rPr>
                <w:rFonts w:cs="Arial"/>
                <w:szCs w:val="22"/>
              </w:rPr>
              <w:t xml:space="preserve">c. Select Assignees </w:t>
            </w:r>
          </w:p>
          <w:p w14:paraId="3EC5F6BD" w14:textId="77777777" w:rsidR="005E3B1F" w:rsidRDefault="005E3B1F" w:rsidP="0078460D">
            <w:pPr>
              <w:jc w:val="center"/>
              <w:rPr>
                <w:rFonts w:cs="Arial"/>
                <w:szCs w:val="22"/>
              </w:rPr>
            </w:pPr>
            <w:r>
              <w:rPr>
                <w:noProof/>
              </w:rPr>
              <w:drawing>
                <wp:inline distT="0" distB="0" distL="0" distR="0" wp14:anchorId="2B435EC2" wp14:editId="0A99E1B7">
                  <wp:extent cx="4343400" cy="442229"/>
                  <wp:effectExtent l="0" t="0" r="0" b="0"/>
                  <wp:docPr id="1232512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12157" name=""/>
                          <pic:cNvPicPr/>
                        </pic:nvPicPr>
                        <pic:blipFill>
                          <a:blip r:embed="rId20"/>
                          <a:stretch>
                            <a:fillRect/>
                          </a:stretch>
                        </pic:blipFill>
                        <pic:spPr>
                          <a:xfrm>
                            <a:off x="0" y="0"/>
                            <a:ext cx="4392833" cy="447262"/>
                          </a:xfrm>
                          <a:prstGeom prst="rect">
                            <a:avLst/>
                          </a:prstGeom>
                        </pic:spPr>
                      </pic:pic>
                    </a:graphicData>
                  </a:graphic>
                </wp:inline>
              </w:drawing>
            </w:r>
          </w:p>
          <w:p w14:paraId="30D06AE3" w14:textId="77777777" w:rsidR="005E3B1F" w:rsidRDefault="005E3B1F" w:rsidP="0012337B">
            <w:pPr>
              <w:rPr>
                <w:rFonts w:cs="Arial"/>
                <w:szCs w:val="22"/>
              </w:rPr>
            </w:pPr>
            <w:r>
              <w:rPr>
                <w:rFonts w:cs="Arial"/>
                <w:szCs w:val="22"/>
              </w:rPr>
              <w:t xml:space="preserve">d. Enter MRN. Ensure correct patient is populated and select “Add” </w:t>
            </w:r>
          </w:p>
          <w:p w14:paraId="2118670F" w14:textId="77777777" w:rsidR="005E3B1F" w:rsidRDefault="005E3B1F" w:rsidP="0012337B">
            <w:pPr>
              <w:rPr>
                <w:rFonts w:cs="Arial"/>
                <w:szCs w:val="22"/>
              </w:rPr>
            </w:pPr>
            <w:r>
              <w:rPr>
                <w:noProof/>
              </w:rPr>
              <w:drawing>
                <wp:inline distT="0" distB="0" distL="0" distR="0" wp14:anchorId="47439C1F" wp14:editId="07C93585">
                  <wp:extent cx="5943600" cy="729615"/>
                  <wp:effectExtent l="0" t="0" r="0" b="0"/>
                  <wp:docPr id="4022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829" name=""/>
                          <pic:cNvPicPr/>
                        </pic:nvPicPr>
                        <pic:blipFill>
                          <a:blip r:embed="rId21"/>
                          <a:stretch>
                            <a:fillRect/>
                          </a:stretch>
                        </pic:blipFill>
                        <pic:spPr>
                          <a:xfrm>
                            <a:off x="0" y="0"/>
                            <a:ext cx="5943600" cy="729615"/>
                          </a:xfrm>
                          <a:prstGeom prst="rect">
                            <a:avLst/>
                          </a:prstGeom>
                        </pic:spPr>
                      </pic:pic>
                    </a:graphicData>
                  </a:graphic>
                </wp:inline>
              </w:drawing>
            </w:r>
          </w:p>
          <w:p w14:paraId="3C3C2B4A" w14:textId="40097E6B" w:rsidR="005E3B1F" w:rsidRDefault="005E3B1F" w:rsidP="0012337B">
            <w:pPr>
              <w:rPr>
                <w:rFonts w:cs="Arial"/>
                <w:szCs w:val="22"/>
              </w:rPr>
            </w:pPr>
          </w:p>
        </w:tc>
      </w:tr>
      <w:tr w:rsidR="005E3B1F" w:rsidRPr="005B4F4B" w14:paraId="3D13828B" w14:textId="77777777" w:rsidTr="0004248C">
        <w:tc>
          <w:tcPr>
            <w:tcW w:w="958" w:type="dxa"/>
          </w:tcPr>
          <w:p w14:paraId="21B544DA" w14:textId="53D33B03" w:rsidR="005E3B1F" w:rsidRDefault="005E3B1F" w:rsidP="005B4F4B">
            <w:pPr>
              <w:jc w:val="center"/>
              <w:rPr>
                <w:rFonts w:cs="Arial"/>
                <w:b/>
                <w:szCs w:val="22"/>
              </w:rPr>
            </w:pPr>
            <w:r>
              <w:rPr>
                <w:rFonts w:cs="Arial"/>
                <w:b/>
                <w:szCs w:val="22"/>
              </w:rPr>
              <w:t>9.0</w:t>
            </w:r>
          </w:p>
        </w:tc>
        <w:tc>
          <w:tcPr>
            <w:tcW w:w="8420" w:type="dxa"/>
          </w:tcPr>
          <w:p w14:paraId="3955329C" w14:textId="77777777" w:rsidR="005E3B1F" w:rsidRDefault="005E3B1F" w:rsidP="0012337B">
            <w:pPr>
              <w:rPr>
                <w:rFonts w:cs="Arial"/>
                <w:szCs w:val="22"/>
              </w:rPr>
            </w:pPr>
            <w:r>
              <w:rPr>
                <w:rFonts w:cs="Arial"/>
                <w:szCs w:val="22"/>
              </w:rPr>
              <w:t xml:space="preserve">Once all the information on the unit has been entered correctly, Click “Add” to add this unit to the Unit Summary list. </w:t>
            </w:r>
          </w:p>
          <w:p w14:paraId="421F1272" w14:textId="758D3C04" w:rsidR="005E3B1F" w:rsidRDefault="005E3B1F" w:rsidP="0012337B">
            <w:pPr>
              <w:rPr>
                <w:rFonts w:cs="Arial"/>
                <w:szCs w:val="22"/>
              </w:rPr>
            </w:pPr>
            <w:r>
              <w:rPr>
                <w:noProof/>
              </w:rPr>
              <w:drawing>
                <wp:inline distT="0" distB="0" distL="0" distR="0" wp14:anchorId="46444F7A" wp14:editId="45A9D60F">
                  <wp:extent cx="5943600" cy="663575"/>
                  <wp:effectExtent l="0" t="0" r="0" b="3175"/>
                  <wp:docPr id="23029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98108" name=""/>
                          <pic:cNvPicPr/>
                        </pic:nvPicPr>
                        <pic:blipFill>
                          <a:blip r:embed="rId22"/>
                          <a:stretch>
                            <a:fillRect/>
                          </a:stretch>
                        </pic:blipFill>
                        <pic:spPr>
                          <a:xfrm>
                            <a:off x="0" y="0"/>
                            <a:ext cx="5943600" cy="663575"/>
                          </a:xfrm>
                          <a:prstGeom prst="rect">
                            <a:avLst/>
                          </a:prstGeom>
                        </pic:spPr>
                      </pic:pic>
                    </a:graphicData>
                  </a:graphic>
                </wp:inline>
              </w:drawing>
            </w:r>
          </w:p>
        </w:tc>
      </w:tr>
      <w:tr w:rsidR="005E3B1F" w:rsidRPr="005B4F4B" w14:paraId="1DD59C7E" w14:textId="77777777" w:rsidTr="0004248C">
        <w:tc>
          <w:tcPr>
            <w:tcW w:w="958" w:type="dxa"/>
          </w:tcPr>
          <w:p w14:paraId="5E008ACD" w14:textId="3B6796FA" w:rsidR="005E3B1F" w:rsidRDefault="005E3B1F" w:rsidP="005B4F4B">
            <w:pPr>
              <w:jc w:val="center"/>
              <w:rPr>
                <w:rFonts w:cs="Arial"/>
                <w:b/>
                <w:szCs w:val="22"/>
              </w:rPr>
            </w:pPr>
            <w:r>
              <w:rPr>
                <w:rFonts w:cs="Arial"/>
                <w:b/>
                <w:szCs w:val="22"/>
              </w:rPr>
              <w:t>10.0</w:t>
            </w:r>
          </w:p>
        </w:tc>
        <w:tc>
          <w:tcPr>
            <w:tcW w:w="8420" w:type="dxa"/>
          </w:tcPr>
          <w:p w14:paraId="1078E46F" w14:textId="77777777" w:rsidR="005E3B1F" w:rsidRDefault="005E3B1F" w:rsidP="0012337B">
            <w:pPr>
              <w:rPr>
                <w:rFonts w:cs="Arial"/>
                <w:szCs w:val="22"/>
              </w:rPr>
            </w:pPr>
            <w:r>
              <w:rPr>
                <w:rFonts w:cs="Arial"/>
                <w:szCs w:val="22"/>
              </w:rPr>
              <w:t xml:space="preserve">Once all your units have been entered, they will all display on the unit summary list. </w:t>
            </w:r>
          </w:p>
          <w:p w14:paraId="45F486EF" w14:textId="77777777" w:rsidR="005E3B1F" w:rsidRDefault="005E3B1F" w:rsidP="0012337B">
            <w:pPr>
              <w:rPr>
                <w:rFonts w:cs="Arial"/>
                <w:szCs w:val="22"/>
              </w:rPr>
            </w:pPr>
            <w:r>
              <w:rPr>
                <w:rFonts w:cs="Arial"/>
                <w:szCs w:val="22"/>
              </w:rPr>
              <w:t>a. Ensure your location for all units shows as AHWA / WIN</w:t>
            </w:r>
          </w:p>
          <w:p w14:paraId="7A9E94E9" w14:textId="77777777" w:rsidR="005E3B1F" w:rsidRDefault="005E3B1F" w:rsidP="0012337B">
            <w:pPr>
              <w:rPr>
                <w:rFonts w:cs="Arial"/>
                <w:szCs w:val="22"/>
              </w:rPr>
            </w:pPr>
            <w:r>
              <w:rPr>
                <w:rFonts w:cs="Arial"/>
                <w:szCs w:val="22"/>
              </w:rPr>
              <w:t xml:space="preserve">b. Click Save in the bottom right corner. </w:t>
            </w:r>
          </w:p>
          <w:p w14:paraId="55D9C133" w14:textId="2DA3F0A6" w:rsidR="005E3B1F" w:rsidRDefault="005E3B1F" w:rsidP="0012337B">
            <w:pPr>
              <w:rPr>
                <w:rFonts w:cs="Arial"/>
                <w:szCs w:val="22"/>
              </w:rPr>
            </w:pPr>
          </w:p>
        </w:tc>
      </w:tr>
      <w:tr w:rsidR="005E3B1F" w:rsidRPr="005B4F4B" w14:paraId="021005D0" w14:textId="77777777" w:rsidTr="0004248C">
        <w:tc>
          <w:tcPr>
            <w:tcW w:w="958" w:type="dxa"/>
          </w:tcPr>
          <w:p w14:paraId="46D04046" w14:textId="6C9DE766" w:rsidR="005E3B1F" w:rsidRDefault="00B23BEE" w:rsidP="005B4F4B">
            <w:pPr>
              <w:jc w:val="center"/>
              <w:rPr>
                <w:rFonts w:cs="Arial"/>
                <w:b/>
                <w:szCs w:val="22"/>
              </w:rPr>
            </w:pPr>
            <w:r>
              <w:rPr>
                <w:rFonts w:cs="Arial"/>
                <w:b/>
                <w:szCs w:val="22"/>
              </w:rPr>
              <w:t>11.0</w:t>
            </w:r>
          </w:p>
        </w:tc>
        <w:tc>
          <w:tcPr>
            <w:tcW w:w="8420" w:type="dxa"/>
          </w:tcPr>
          <w:p w14:paraId="2E2D6D0D" w14:textId="05EBB428" w:rsidR="005E3B1F" w:rsidRDefault="00B23BEE" w:rsidP="0012337B">
            <w:pPr>
              <w:rPr>
                <w:rFonts w:cs="Arial"/>
                <w:szCs w:val="22"/>
              </w:rPr>
            </w:pPr>
            <w:r>
              <w:rPr>
                <w:rFonts w:cs="Arial"/>
                <w:szCs w:val="22"/>
              </w:rPr>
              <w:t xml:space="preserve">A worklist number will be generated for liquid red cell units. </w:t>
            </w:r>
          </w:p>
          <w:p w14:paraId="2F600392" w14:textId="77777777" w:rsidR="00B23BEE" w:rsidRDefault="00B23BEE" w:rsidP="0012337B">
            <w:pPr>
              <w:rPr>
                <w:rFonts w:cs="Arial"/>
                <w:szCs w:val="22"/>
              </w:rPr>
            </w:pPr>
            <w:r>
              <w:rPr>
                <w:noProof/>
              </w:rPr>
              <w:drawing>
                <wp:inline distT="0" distB="0" distL="0" distR="0" wp14:anchorId="6A587ABA" wp14:editId="3E163935">
                  <wp:extent cx="1543050" cy="960404"/>
                  <wp:effectExtent l="0" t="0" r="0" b="0"/>
                  <wp:docPr id="1281470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70937" name=""/>
                          <pic:cNvPicPr/>
                        </pic:nvPicPr>
                        <pic:blipFill>
                          <a:blip r:embed="rId23"/>
                          <a:stretch>
                            <a:fillRect/>
                          </a:stretch>
                        </pic:blipFill>
                        <pic:spPr>
                          <a:xfrm>
                            <a:off x="0" y="0"/>
                            <a:ext cx="1550012" cy="964737"/>
                          </a:xfrm>
                          <a:prstGeom prst="rect">
                            <a:avLst/>
                          </a:prstGeom>
                        </pic:spPr>
                      </pic:pic>
                    </a:graphicData>
                  </a:graphic>
                </wp:inline>
              </w:drawing>
            </w:r>
          </w:p>
          <w:p w14:paraId="45402A40" w14:textId="77777777" w:rsidR="00B23BEE" w:rsidRDefault="00B23BEE" w:rsidP="0012337B">
            <w:pPr>
              <w:rPr>
                <w:rFonts w:cs="Arial"/>
                <w:szCs w:val="22"/>
              </w:rPr>
            </w:pPr>
            <w:r>
              <w:rPr>
                <w:rFonts w:cs="Arial"/>
                <w:szCs w:val="22"/>
              </w:rPr>
              <w:t xml:space="preserve">a. Write this WL# (WL, MMDD, #) on a piece of tape and place on the rack with the unit segments to be tested. </w:t>
            </w:r>
          </w:p>
          <w:p w14:paraId="353BF82B" w14:textId="77777777" w:rsidR="00B23BEE" w:rsidRDefault="00B23BEE" w:rsidP="0012337B">
            <w:pPr>
              <w:rPr>
                <w:rFonts w:cs="Arial"/>
                <w:szCs w:val="22"/>
              </w:rPr>
            </w:pPr>
            <w:r>
              <w:rPr>
                <w:rFonts w:cs="Arial"/>
                <w:szCs w:val="22"/>
              </w:rPr>
              <w:t xml:space="preserve">b. AHWA worklist numbers include those from all Wake locations and not just main campus. </w:t>
            </w:r>
          </w:p>
          <w:p w14:paraId="3E3E9612" w14:textId="6B7CF3C4" w:rsidR="00B23BEE" w:rsidRDefault="00B23BEE" w:rsidP="0012337B">
            <w:pPr>
              <w:rPr>
                <w:rFonts w:cs="Arial"/>
                <w:szCs w:val="22"/>
              </w:rPr>
            </w:pPr>
          </w:p>
        </w:tc>
      </w:tr>
    </w:tbl>
    <w:p w14:paraId="357338BF" w14:textId="77777777" w:rsidR="005B4F4B" w:rsidRDefault="005B4F4B" w:rsidP="005B4F4B">
      <w:pPr>
        <w:rPr>
          <w:rFonts w:eastAsia="Calibri" w:cs="Arial"/>
          <w:b/>
          <w:bCs/>
          <w:color w:val="000000"/>
          <w:szCs w:val="22"/>
        </w:rPr>
      </w:pPr>
      <w:r w:rsidRPr="005B4F4B">
        <w:rPr>
          <w:rFonts w:eastAsia="Calibri" w:cs="Arial"/>
          <w:b/>
          <w:bCs/>
          <w:color w:val="000000"/>
          <w:szCs w:val="22"/>
        </w:rPr>
        <w:lastRenderedPageBreak/>
        <w:t>II. Printing Received Units Report</w:t>
      </w:r>
    </w:p>
    <w:p w14:paraId="2EE6A90C" w14:textId="77777777" w:rsidR="007244F6" w:rsidRPr="005B4F4B" w:rsidRDefault="007244F6" w:rsidP="005B4F4B">
      <w:pPr>
        <w:rPr>
          <w:rFonts w:eastAsia="Calibri" w:cs="Arial"/>
          <w:b/>
          <w:bCs/>
          <w:color w:val="000000"/>
          <w:szCs w:val="22"/>
        </w:rPr>
      </w:pPr>
    </w:p>
    <w:p w14:paraId="724704FE" w14:textId="77777777" w:rsidR="007244F6" w:rsidRPr="005B4F4B" w:rsidRDefault="007244F6" w:rsidP="007244F6">
      <w:pPr>
        <w:tabs>
          <w:tab w:val="left" w:pos="3345"/>
          <w:tab w:val="right" w:pos="10800"/>
        </w:tabs>
        <w:rPr>
          <w:rFonts w:cs="Arial"/>
          <w:sz w:val="20"/>
        </w:rPr>
      </w:pPr>
      <w:r w:rsidRPr="005B4F4B">
        <w:rPr>
          <w:rFonts w:cs="Arial"/>
          <w:sz w:val="20"/>
        </w:rPr>
        <w:t>Chemical Risk Assessment: low</w:t>
      </w:r>
    </w:p>
    <w:p w14:paraId="29978A9F" w14:textId="77777777" w:rsidR="007244F6" w:rsidRPr="005B4F4B" w:rsidRDefault="007244F6" w:rsidP="007244F6">
      <w:pPr>
        <w:tabs>
          <w:tab w:val="left" w:pos="3345"/>
          <w:tab w:val="right" w:pos="10800"/>
        </w:tabs>
        <w:rPr>
          <w:rFonts w:cs="Arial"/>
          <w:sz w:val="20"/>
        </w:rPr>
      </w:pPr>
      <w:r w:rsidRPr="005B4F4B">
        <w:rPr>
          <w:rFonts w:cs="Arial"/>
          <w:sz w:val="20"/>
        </w:rPr>
        <w:t>Biological Risk Assessment: low</w:t>
      </w:r>
    </w:p>
    <w:p w14:paraId="35ADC377" w14:textId="77777777" w:rsidR="007244F6" w:rsidRPr="005B4F4B" w:rsidRDefault="007244F6" w:rsidP="007244F6">
      <w:pPr>
        <w:tabs>
          <w:tab w:val="left" w:pos="3345"/>
          <w:tab w:val="right" w:pos="10800"/>
        </w:tabs>
        <w:rPr>
          <w:rFonts w:cs="Arial"/>
          <w:sz w:val="20"/>
        </w:rPr>
      </w:pPr>
      <w:r w:rsidRPr="005B4F4B">
        <w:rPr>
          <w:rFonts w:cs="Arial"/>
          <w:sz w:val="20"/>
        </w:rPr>
        <w:t xml:space="preserve">Protective Equipment: Lab coat, gloves       </w:t>
      </w:r>
    </w:p>
    <w:p w14:paraId="66306D91" w14:textId="77777777" w:rsidR="007244F6" w:rsidRPr="005B4F4B" w:rsidRDefault="007244F6" w:rsidP="007244F6">
      <w:pPr>
        <w:tabs>
          <w:tab w:val="left" w:pos="3345"/>
          <w:tab w:val="right" w:pos="10800"/>
        </w:tabs>
        <w:rPr>
          <w:rFonts w:cs="Arial"/>
          <w:sz w:val="20"/>
        </w:rPr>
      </w:pPr>
      <w:r w:rsidRPr="005B4F4B">
        <w:rPr>
          <w:rFonts w:cs="Arial"/>
          <w:sz w:val="20"/>
        </w:rPr>
        <w:t>Supplies: N/A</w:t>
      </w:r>
    </w:p>
    <w:p w14:paraId="6AE83C80" w14:textId="77777777" w:rsidR="007244F6" w:rsidRPr="005B4F4B" w:rsidRDefault="007244F6" w:rsidP="007244F6">
      <w:pPr>
        <w:tabs>
          <w:tab w:val="left" w:pos="3345"/>
          <w:tab w:val="right" w:pos="10800"/>
        </w:tabs>
        <w:rPr>
          <w:rFonts w:cs="Arial"/>
          <w:sz w:val="20"/>
        </w:rPr>
      </w:pPr>
      <w:r w:rsidRPr="005B4F4B">
        <w:rPr>
          <w:rFonts w:cs="Arial"/>
          <w:sz w:val="20"/>
        </w:rPr>
        <w:t>Reagents: N/A</w:t>
      </w:r>
    </w:p>
    <w:p w14:paraId="6A65D8C2" w14:textId="77777777" w:rsidR="007244F6" w:rsidRPr="005B4F4B" w:rsidRDefault="007244F6" w:rsidP="007244F6">
      <w:pPr>
        <w:tabs>
          <w:tab w:val="left" w:pos="3345"/>
          <w:tab w:val="right" w:pos="10800"/>
        </w:tabs>
        <w:rPr>
          <w:rFonts w:cs="Arial"/>
          <w:sz w:val="20"/>
        </w:rPr>
      </w:pPr>
      <w:r w:rsidRPr="005B4F4B">
        <w:rPr>
          <w:rFonts w:cs="Arial"/>
          <w:sz w:val="20"/>
        </w:rPr>
        <w:t>Equipment: N/A</w:t>
      </w:r>
    </w:p>
    <w:p w14:paraId="2054C4A4" w14:textId="5E17CC50" w:rsidR="005B4F4B" w:rsidRDefault="007244F6" w:rsidP="007244F6">
      <w:pPr>
        <w:rPr>
          <w:rFonts w:cs="Arial"/>
          <w:sz w:val="20"/>
        </w:rPr>
      </w:pPr>
      <w:r w:rsidRPr="005B4F4B">
        <w:rPr>
          <w:rFonts w:cs="Arial"/>
          <w:sz w:val="20"/>
        </w:rPr>
        <w:t>Specimen Requirements:</w:t>
      </w:r>
      <w:r>
        <w:rPr>
          <w:rFonts w:cs="Arial"/>
          <w:sz w:val="20"/>
        </w:rPr>
        <w:t>NA</w:t>
      </w:r>
    </w:p>
    <w:p w14:paraId="4C8687C4" w14:textId="77777777" w:rsidR="007244F6" w:rsidRPr="005B4F4B" w:rsidRDefault="007244F6" w:rsidP="007244F6">
      <w:pPr>
        <w:rPr>
          <w:rFonts w:eastAsia="Calibri" w:cs="Arial"/>
          <w:b/>
          <w:bCs/>
          <w:color w:val="000000"/>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420"/>
      </w:tblGrid>
      <w:tr w:rsidR="005B4F4B" w:rsidRPr="005B4F4B" w14:paraId="3C03FFBE" w14:textId="77777777" w:rsidTr="0004248C">
        <w:trPr>
          <w:tblHeader/>
        </w:trPr>
        <w:tc>
          <w:tcPr>
            <w:tcW w:w="958" w:type="dxa"/>
            <w:shd w:val="clear" w:color="auto" w:fill="CCCCCC"/>
          </w:tcPr>
          <w:p w14:paraId="6F088577" w14:textId="77777777" w:rsidR="005B4F4B" w:rsidRPr="005B4F4B" w:rsidRDefault="005B4F4B" w:rsidP="005B4F4B">
            <w:pPr>
              <w:jc w:val="center"/>
              <w:rPr>
                <w:rFonts w:cs="Arial"/>
                <w:b/>
                <w:szCs w:val="22"/>
              </w:rPr>
            </w:pPr>
            <w:r w:rsidRPr="005B4F4B">
              <w:rPr>
                <w:rFonts w:cs="Arial"/>
                <w:b/>
                <w:szCs w:val="22"/>
              </w:rPr>
              <w:t>STEPS</w:t>
            </w:r>
          </w:p>
        </w:tc>
        <w:tc>
          <w:tcPr>
            <w:tcW w:w="8420" w:type="dxa"/>
            <w:shd w:val="clear" w:color="auto" w:fill="CCCCCC"/>
          </w:tcPr>
          <w:p w14:paraId="34F527C8" w14:textId="77777777" w:rsidR="005B4F4B" w:rsidRPr="005B4F4B" w:rsidRDefault="005B4F4B" w:rsidP="005B4F4B">
            <w:pPr>
              <w:jc w:val="center"/>
              <w:rPr>
                <w:rFonts w:cs="Arial"/>
                <w:b/>
                <w:szCs w:val="22"/>
              </w:rPr>
            </w:pPr>
            <w:r w:rsidRPr="005B4F4B">
              <w:rPr>
                <w:rFonts w:cs="Arial"/>
                <w:b/>
                <w:szCs w:val="22"/>
              </w:rPr>
              <w:t>INSTRUCTIONS</w:t>
            </w:r>
          </w:p>
        </w:tc>
      </w:tr>
      <w:tr w:rsidR="005B4F4B" w:rsidRPr="005B4F4B" w14:paraId="643BD60E" w14:textId="77777777" w:rsidTr="0004248C">
        <w:tc>
          <w:tcPr>
            <w:tcW w:w="958" w:type="dxa"/>
          </w:tcPr>
          <w:p w14:paraId="0076FEEF" w14:textId="77777777" w:rsidR="005B4F4B" w:rsidRPr="005B4F4B" w:rsidRDefault="005B4F4B" w:rsidP="005B4F4B">
            <w:pPr>
              <w:jc w:val="center"/>
              <w:rPr>
                <w:rFonts w:cs="Arial"/>
                <w:b/>
                <w:szCs w:val="22"/>
              </w:rPr>
            </w:pPr>
            <w:r w:rsidRPr="005B4F4B">
              <w:rPr>
                <w:rFonts w:cs="Arial"/>
                <w:b/>
                <w:szCs w:val="22"/>
              </w:rPr>
              <w:t>1.0</w:t>
            </w:r>
          </w:p>
        </w:tc>
        <w:tc>
          <w:tcPr>
            <w:tcW w:w="8420" w:type="dxa"/>
          </w:tcPr>
          <w:p w14:paraId="701EC14E" w14:textId="511290D9" w:rsidR="005B4F4B" w:rsidRPr="005B4F4B" w:rsidRDefault="004F3339" w:rsidP="005B4F4B">
            <w:pPr>
              <w:spacing w:after="200" w:line="276" w:lineRule="auto"/>
              <w:rPr>
                <w:rFonts w:eastAsia="Calibri" w:cs="Arial"/>
                <w:b/>
                <w:szCs w:val="22"/>
              </w:rPr>
            </w:pPr>
            <w:r>
              <w:rPr>
                <w:rFonts w:eastAsia="Calibri" w:cs="Arial"/>
                <w:b/>
                <w:szCs w:val="22"/>
              </w:rPr>
              <w:t xml:space="preserve">Log into Roll and Scroll </w:t>
            </w:r>
            <w:r w:rsidR="005B4F4B" w:rsidRPr="005B4F4B">
              <w:rPr>
                <w:rFonts w:eastAsia="Calibri" w:cs="Arial"/>
                <w:b/>
                <w:szCs w:val="22"/>
              </w:rPr>
              <w:t>.</w:t>
            </w:r>
          </w:p>
          <w:p w14:paraId="66EACD2A" w14:textId="7DF40706" w:rsidR="005B4F4B" w:rsidRPr="005B4F4B" w:rsidRDefault="004F3339" w:rsidP="005B4F4B">
            <w:pPr>
              <w:numPr>
                <w:ilvl w:val="1"/>
                <w:numId w:val="13"/>
              </w:numPr>
              <w:spacing w:after="200" w:line="276" w:lineRule="auto"/>
              <w:ind w:left="482" w:hanging="450"/>
              <w:contextualSpacing/>
              <w:rPr>
                <w:rFonts w:eastAsia="Calibri" w:cs="Arial"/>
                <w:szCs w:val="22"/>
              </w:rPr>
            </w:pPr>
            <w:r>
              <w:rPr>
                <w:rFonts w:eastAsia="Calibri" w:cs="Arial"/>
                <w:szCs w:val="22"/>
              </w:rPr>
              <w:t xml:space="preserve">Select SmarTerm from the Sunqest Gui application </w:t>
            </w:r>
          </w:p>
          <w:p w14:paraId="58CDA4FD" w14:textId="45BA2AF0" w:rsidR="005B4F4B" w:rsidRPr="005B4F4B" w:rsidRDefault="004F3339" w:rsidP="005B4F4B">
            <w:pPr>
              <w:numPr>
                <w:ilvl w:val="1"/>
                <w:numId w:val="13"/>
              </w:numPr>
              <w:spacing w:after="200" w:line="276" w:lineRule="auto"/>
              <w:ind w:left="429" w:hanging="429"/>
              <w:contextualSpacing/>
              <w:rPr>
                <w:rFonts w:eastAsia="Calibri" w:cs="Arial"/>
                <w:szCs w:val="22"/>
              </w:rPr>
            </w:pPr>
            <w:r>
              <w:rPr>
                <w:rFonts w:eastAsia="Calibri" w:cs="Arial"/>
                <w:szCs w:val="22"/>
              </w:rPr>
              <w:t>Select SmarTerm from the desktop</w:t>
            </w:r>
          </w:p>
          <w:p w14:paraId="5FBCACBE" w14:textId="1690989E" w:rsidR="004F3339" w:rsidRPr="005B4F4B" w:rsidRDefault="004F3339" w:rsidP="004F3339">
            <w:pPr>
              <w:numPr>
                <w:ilvl w:val="1"/>
                <w:numId w:val="13"/>
              </w:numPr>
              <w:spacing w:after="200" w:line="276" w:lineRule="auto"/>
              <w:ind w:left="429" w:hanging="429"/>
              <w:contextualSpacing/>
              <w:rPr>
                <w:rFonts w:eastAsia="Calibri" w:cs="Arial"/>
                <w:szCs w:val="22"/>
              </w:rPr>
            </w:pPr>
            <w:r>
              <w:rPr>
                <w:rFonts w:eastAsia="Calibri" w:cs="Arial"/>
                <w:szCs w:val="22"/>
              </w:rPr>
              <w:t>Log in to SmarTerm by entering your Access code and Password</w:t>
            </w:r>
          </w:p>
        </w:tc>
      </w:tr>
      <w:tr w:rsidR="005B4F4B" w:rsidRPr="005B4F4B" w14:paraId="1DBA0162" w14:textId="77777777" w:rsidTr="0004248C">
        <w:tc>
          <w:tcPr>
            <w:tcW w:w="958" w:type="dxa"/>
          </w:tcPr>
          <w:p w14:paraId="668FB98A" w14:textId="77777777" w:rsidR="005B4F4B" w:rsidRPr="005B4F4B" w:rsidRDefault="005B4F4B" w:rsidP="005B4F4B">
            <w:pPr>
              <w:jc w:val="center"/>
              <w:rPr>
                <w:rFonts w:cs="Arial"/>
                <w:b/>
                <w:szCs w:val="22"/>
              </w:rPr>
            </w:pPr>
            <w:r w:rsidRPr="005B4F4B">
              <w:rPr>
                <w:rFonts w:cs="Arial"/>
                <w:b/>
                <w:szCs w:val="22"/>
              </w:rPr>
              <w:t>2.0</w:t>
            </w:r>
          </w:p>
        </w:tc>
        <w:tc>
          <w:tcPr>
            <w:tcW w:w="8420" w:type="dxa"/>
          </w:tcPr>
          <w:p w14:paraId="32CDD6E6" w14:textId="4C2787E7" w:rsidR="005B4F4B" w:rsidRPr="005B4F4B" w:rsidRDefault="004F3339" w:rsidP="005B4F4B">
            <w:pPr>
              <w:spacing w:after="200" w:line="276" w:lineRule="auto"/>
              <w:rPr>
                <w:rFonts w:eastAsia="Calibri" w:cs="Arial"/>
                <w:b/>
                <w:szCs w:val="22"/>
              </w:rPr>
            </w:pPr>
            <w:r>
              <w:rPr>
                <w:rFonts w:eastAsia="Calibri" w:cs="Arial"/>
                <w:b/>
                <w:szCs w:val="22"/>
              </w:rPr>
              <w:t>Function BBR</w:t>
            </w:r>
            <w:r w:rsidR="005B4F4B" w:rsidRPr="005B4F4B">
              <w:rPr>
                <w:rFonts w:eastAsia="Calibri" w:cs="Arial"/>
                <w:b/>
                <w:szCs w:val="22"/>
              </w:rPr>
              <w:t xml:space="preserve">. </w:t>
            </w:r>
          </w:p>
        </w:tc>
      </w:tr>
      <w:tr w:rsidR="005B4F4B" w:rsidRPr="005B4F4B" w14:paraId="3EE061E0" w14:textId="77777777" w:rsidTr="0004248C">
        <w:tc>
          <w:tcPr>
            <w:tcW w:w="958" w:type="dxa"/>
          </w:tcPr>
          <w:p w14:paraId="03D3DF8D" w14:textId="77777777" w:rsidR="005B4F4B" w:rsidRPr="00905914" w:rsidRDefault="005B4F4B" w:rsidP="00905914">
            <w:pPr>
              <w:pStyle w:val="NoSpacing"/>
              <w:jc w:val="center"/>
              <w:rPr>
                <w:rFonts w:ascii="Arial" w:hAnsi="Arial" w:cs="Arial"/>
                <w:b/>
                <w:bCs/>
              </w:rPr>
            </w:pPr>
            <w:r w:rsidRPr="00905914">
              <w:rPr>
                <w:rFonts w:ascii="Arial" w:hAnsi="Arial" w:cs="Arial"/>
                <w:b/>
                <w:bCs/>
              </w:rPr>
              <w:t>3.0</w:t>
            </w:r>
          </w:p>
        </w:tc>
        <w:tc>
          <w:tcPr>
            <w:tcW w:w="8420" w:type="dxa"/>
          </w:tcPr>
          <w:p w14:paraId="7233DA9E" w14:textId="158433E1" w:rsidR="005B4F4B" w:rsidRDefault="005B4F4B" w:rsidP="00905914">
            <w:pPr>
              <w:pStyle w:val="NoSpacing"/>
              <w:rPr>
                <w:rFonts w:ascii="Arial" w:hAnsi="Arial" w:cs="Arial"/>
                <w:b/>
                <w:bCs/>
              </w:rPr>
            </w:pPr>
            <w:r w:rsidRPr="00905914">
              <w:rPr>
                <w:rFonts w:ascii="Arial" w:hAnsi="Arial" w:cs="Arial"/>
                <w:b/>
                <w:bCs/>
              </w:rPr>
              <w:t>Select printer #</w:t>
            </w:r>
          </w:p>
          <w:p w14:paraId="270BA65B" w14:textId="77777777" w:rsidR="00905914" w:rsidRPr="00905914" w:rsidRDefault="00905914" w:rsidP="00905914">
            <w:pPr>
              <w:pStyle w:val="NoSpacing"/>
              <w:rPr>
                <w:rFonts w:ascii="Arial" w:hAnsi="Arial" w:cs="Arial"/>
                <w:b/>
                <w:bCs/>
              </w:rPr>
            </w:pPr>
          </w:p>
          <w:p w14:paraId="1064CCCF" w14:textId="77777777" w:rsidR="00905914" w:rsidRPr="00905914" w:rsidRDefault="005B4F4B" w:rsidP="00905914">
            <w:pPr>
              <w:pStyle w:val="NoSpacing"/>
              <w:rPr>
                <w:rFonts w:ascii="Arial" w:hAnsi="Arial" w:cs="Arial"/>
                <w:highlight w:val="yellow"/>
              </w:rPr>
            </w:pPr>
            <w:r w:rsidRPr="00905914">
              <w:rPr>
                <w:rFonts w:ascii="Arial" w:hAnsi="Arial" w:cs="Arial"/>
              </w:rPr>
              <w:t xml:space="preserve">3.1  </w:t>
            </w:r>
            <w:r w:rsidRPr="00905914">
              <w:rPr>
                <w:rFonts w:ascii="Arial" w:hAnsi="Arial" w:cs="Arial"/>
                <w:highlight w:val="yellow"/>
              </w:rPr>
              <w:t xml:space="preserve">Printer </w:t>
            </w:r>
            <w:r w:rsidR="004F3339" w:rsidRPr="00905914">
              <w:rPr>
                <w:rFonts w:ascii="Arial" w:hAnsi="Arial" w:cs="Arial"/>
                <w:highlight w:val="yellow"/>
              </w:rPr>
              <w:t>WIN</w:t>
            </w:r>
            <w:r w:rsidRPr="00905914">
              <w:rPr>
                <w:rFonts w:ascii="Arial" w:hAnsi="Arial" w:cs="Arial"/>
                <w:highlight w:val="yellow"/>
              </w:rPr>
              <w:t xml:space="preserve"> – </w:t>
            </w:r>
            <w:r w:rsidR="004F3339" w:rsidRPr="00905914">
              <w:rPr>
                <w:rFonts w:ascii="Arial" w:hAnsi="Arial" w:cs="Arial"/>
                <w:highlight w:val="yellow"/>
              </w:rPr>
              <w:t>front</w:t>
            </w:r>
            <w:r w:rsidRPr="00905914">
              <w:rPr>
                <w:rFonts w:ascii="Arial" w:hAnsi="Arial" w:cs="Arial"/>
                <w:highlight w:val="yellow"/>
              </w:rPr>
              <w:t xml:space="preserve"> printer</w:t>
            </w:r>
          </w:p>
          <w:p w14:paraId="1DFD61F4" w14:textId="310E65D1" w:rsidR="005B4F4B" w:rsidRPr="00905914" w:rsidRDefault="005B4F4B" w:rsidP="00905914">
            <w:pPr>
              <w:pStyle w:val="NoSpacing"/>
              <w:rPr>
                <w:rFonts w:ascii="Arial" w:hAnsi="Arial" w:cs="Arial"/>
              </w:rPr>
            </w:pPr>
            <w:r w:rsidRPr="00905914">
              <w:rPr>
                <w:rFonts w:ascii="Arial" w:hAnsi="Arial" w:cs="Arial"/>
                <w:highlight w:val="yellow"/>
              </w:rPr>
              <w:t xml:space="preserve">3.2  Printer </w:t>
            </w:r>
            <w:r w:rsidR="004F3339" w:rsidRPr="00905914">
              <w:rPr>
                <w:rFonts w:ascii="Arial" w:hAnsi="Arial" w:cs="Arial"/>
                <w:highlight w:val="yellow"/>
              </w:rPr>
              <w:t>WIN2</w:t>
            </w:r>
            <w:r w:rsidRPr="00905914">
              <w:rPr>
                <w:rFonts w:ascii="Arial" w:hAnsi="Arial" w:cs="Arial"/>
                <w:i/>
                <w:color w:val="009A46"/>
                <w:highlight w:val="yellow"/>
              </w:rPr>
              <w:t xml:space="preserve"> </w:t>
            </w:r>
            <w:r w:rsidRPr="00905914">
              <w:rPr>
                <w:rFonts w:ascii="Arial" w:hAnsi="Arial" w:cs="Arial"/>
                <w:highlight w:val="yellow"/>
              </w:rPr>
              <w:t>– back printer</w:t>
            </w:r>
          </w:p>
          <w:p w14:paraId="5BAFD339" w14:textId="77777777" w:rsidR="004F3339" w:rsidRDefault="004F3339" w:rsidP="00905914">
            <w:pPr>
              <w:pStyle w:val="NoSpacing"/>
              <w:rPr>
                <w:rFonts w:ascii="Arial" w:hAnsi="Arial" w:cs="Arial"/>
              </w:rPr>
            </w:pPr>
            <w:r w:rsidRPr="00905914">
              <w:rPr>
                <w:rFonts w:ascii="Arial" w:hAnsi="Arial" w:cs="Arial"/>
              </w:rPr>
              <w:t>3.3 Printer 0: Print to screen</w:t>
            </w:r>
          </w:p>
          <w:p w14:paraId="010F313B" w14:textId="605E4DEB" w:rsidR="00905914" w:rsidRPr="00905914" w:rsidRDefault="00905914" w:rsidP="00905914">
            <w:pPr>
              <w:pStyle w:val="NoSpacing"/>
              <w:rPr>
                <w:rFonts w:ascii="Arial" w:hAnsi="Arial" w:cs="Arial"/>
                <w:b/>
                <w:bCs/>
              </w:rPr>
            </w:pPr>
          </w:p>
        </w:tc>
      </w:tr>
      <w:tr w:rsidR="005B4F4B" w:rsidRPr="005B4F4B" w14:paraId="6EA57254" w14:textId="77777777" w:rsidTr="0004248C">
        <w:tc>
          <w:tcPr>
            <w:tcW w:w="958" w:type="dxa"/>
          </w:tcPr>
          <w:p w14:paraId="4117A61E" w14:textId="77777777" w:rsidR="005B4F4B" w:rsidRPr="005B4F4B" w:rsidRDefault="005B4F4B" w:rsidP="005B4F4B">
            <w:pPr>
              <w:jc w:val="center"/>
              <w:rPr>
                <w:rFonts w:cs="Arial"/>
                <w:b/>
                <w:szCs w:val="22"/>
              </w:rPr>
            </w:pPr>
            <w:r w:rsidRPr="005B4F4B">
              <w:rPr>
                <w:rFonts w:cs="Arial"/>
                <w:b/>
                <w:szCs w:val="22"/>
              </w:rPr>
              <w:t>4.0</w:t>
            </w:r>
          </w:p>
        </w:tc>
        <w:tc>
          <w:tcPr>
            <w:tcW w:w="8420" w:type="dxa"/>
          </w:tcPr>
          <w:p w14:paraId="3A797402" w14:textId="77777777" w:rsidR="004F3339" w:rsidRDefault="004F3339" w:rsidP="005B4F4B">
            <w:pPr>
              <w:spacing w:after="200" w:line="276" w:lineRule="auto"/>
              <w:rPr>
                <w:rFonts w:eastAsia="Calibri" w:cs="Arial"/>
                <w:b/>
                <w:szCs w:val="22"/>
              </w:rPr>
            </w:pPr>
            <w:r>
              <w:rPr>
                <w:rFonts w:eastAsia="Calibri" w:cs="Arial"/>
                <w:b/>
                <w:szCs w:val="22"/>
              </w:rPr>
              <w:t>Select “</w:t>
            </w:r>
            <w:r w:rsidR="0029169B">
              <w:rPr>
                <w:rFonts w:eastAsia="Calibri" w:cs="Arial"/>
                <w:b/>
                <w:szCs w:val="22"/>
              </w:rPr>
              <w:t>11</w:t>
            </w:r>
            <w:r>
              <w:rPr>
                <w:rFonts w:eastAsia="Calibri" w:cs="Arial"/>
                <w:b/>
                <w:szCs w:val="22"/>
              </w:rPr>
              <w:t xml:space="preserve">” Press “Enter”.  </w:t>
            </w:r>
            <w:r w:rsidR="0029169B">
              <w:rPr>
                <w:rFonts w:eastAsia="Calibri" w:cs="Arial"/>
                <w:b/>
                <w:szCs w:val="22"/>
              </w:rPr>
              <w:t>Products Received Report</w:t>
            </w:r>
          </w:p>
          <w:p w14:paraId="5A5B1247" w14:textId="77777777" w:rsidR="0029169B" w:rsidRPr="00DC2248" w:rsidRDefault="0029169B" w:rsidP="00DC2248">
            <w:pPr>
              <w:pStyle w:val="NoSpacing"/>
              <w:rPr>
                <w:rFonts w:ascii="Arial" w:hAnsi="Arial" w:cs="Arial"/>
              </w:rPr>
            </w:pPr>
            <w:r w:rsidRPr="00DC2248">
              <w:rPr>
                <w:rFonts w:ascii="Arial" w:hAnsi="Arial" w:cs="Arial"/>
                <w:b/>
                <w:bCs/>
              </w:rPr>
              <w:t>Hosptial ID:</w:t>
            </w:r>
            <w:r w:rsidRPr="00DC2248">
              <w:rPr>
                <w:rFonts w:ascii="Arial" w:hAnsi="Arial" w:cs="Arial"/>
              </w:rPr>
              <w:t xml:space="preserve"> “AHWA”</w:t>
            </w:r>
          </w:p>
          <w:p w14:paraId="776D5429" w14:textId="66CAC57E" w:rsidR="0029169B" w:rsidRPr="00DC2248" w:rsidRDefault="0029169B" w:rsidP="00DC2248">
            <w:pPr>
              <w:pStyle w:val="NoSpacing"/>
              <w:rPr>
                <w:rFonts w:ascii="Arial" w:hAnsi="Arial" w:cs="Arial"/>
              </w:rPr>
            </w:pPr>
            <w:r w:rsidRPr="00DC2248">
              <w:rPr>
                <w:rFonts w:ascii="Arial" w:hAnsi="Arial" w:cs="Arial"/>
                <w:b/>
                <w:bCs/>
              </w:rPr>
              <w:t>Area:</w:t>
            </w:r>
            <w:r w:rsidRPr="00DC2248">
              <w:rPr>
                <w:rFonts w:ascii="Arial" w:hAnsi="Arial" w:cs="Arial"/>
              </w:rPr>
              <w:t xml:space="preserve"> </w:t>
            </w:r>
            <w:r w:rsidR="00DC2248" w:rsidRPr="00DC2248">
              <w:rPr>
                <w:rFonts w:ascii="Arial" w:hAnsi="Arial" w:cs="Arial"/>
              </w:rPr>
              <w:t>“</w:t>
            </w:r>
            <w:r w:rsidRPr="00DC2248">
              <w:rPr>
                <w:rFonts w:ascii="Arial" w:hAnsi="Arial" w:cs="Arial"/>
              </w:rPr>
              <w:t>WIN</w:t>
            </w:r>
            <w:r w:rsidR="00DC2248" w:rsidRPr="00DC2248">
              <w:rPr>
                <w:rFonts w:ascii="Arial" w:hAnsi="Arial" w:cs="Arial"/>
              </w:rPr>
              <w:t>”</w:t>
            </w:r>
          </w:p>
          <w:p w14:paraId="0A4B7E43" w14:textId="77777777" w:rsidR="0029169B" w:rsidRPr="00DC2248" w:rsidRDefault="0029169B" w:rsidP="00DC2248">
            <w:pPr>
              <w:pStyle w:val="NoSpacing"/>
              <w:rPr>
                <w:rFonts w:ascii="Arial" w:hAnsi="Arial" w:cs="Arial"/>
              </w:rPr>
            </w:pPr>
            <w:r w:rsidRPr="00DC2248">
              <w:rPr>
                <w:rFonts w:ascii="Arial" w:hAnsi="Arial" w:cs="Arial"/>
                <w:b/>
                <w:bCs/>
              </w:rPr>
              <w:t>Area:</w:t>
            </w:r>
            <w:r w:rsidRPr="00DC2248">
              <w:rPr>
                <w:rFonts w:ascii="Arial" w:hAnsi="Arial" w:cs="Arial"/>
              </w:rPr>
              <w:t xml:space="preserve"> “Enter” </w:t>
            </w:r>
          </w:p>
          <w:p w14:paraId="7B2633B6" w14:textId="77777777" w:rsidR="0029169B" w:rsidRPr="00DC2248" w:rsidRDefault="0029169B" w:rsidP="00DC2248">
            <w:pPr>
              <w:pStyle w:val="NoSpacing"/>
              <w:rPr>
                <w:rFonts w:ascii="Arial" w:hAnsi="Arial" w:cs="Arial"/>
              </w:rPr>
            </w:pPr>
            <w:r w:rsidRPr="00DC2248">
              <w:rPr>
                <w:rFonts w:ascii="Arial" w:hAnsi="Arial" w:cs="Arial"/>
                <w:b/>
                <w:bCs/>
              </w:rPr>
              <w:t>Hospital ID:</w:t>
            </w:r>
            <w:r w:rsidRPr="00DC2248">
              <w:rPr>
                <w:rFonts w:ascii="Arial" w:hAnsi="Arial" w:cs="Arial"/>
              </w:rPr>
              <w:t xml:space="preserve"> “Enter” </w:t>
            </w:r>
          </w:p>
          <w:p w14:paraId="613FDD17" w14:textId="77777777" w:rsidR="0029169B" w:rsidRPr="00DC2248" w:rsidRDefault="0029169B" w:rsidP="00DC2248">
            <w:pPr>
              <w:pStyle w:val="NoSpacing"/>
              <w:rPr>
                <w:rFonts w:ascii="Arial" w:hAnsi="Arial" w:cs="Arial"/>
              </w:rPr>
            </w:pPr>
            <w:r w:rsidRPr="00DC2248">
              <w:rPr>
                <w:rFonts w:ascii="Arial" w:hAnsi="Arial" w:cs="Arial"/>
                <w:b/>
                <w:bCs/>
              </w:rPr>
              <w:t xml:space="preserve">Accept (A), Modify (M), or Reject (R): </w:t>
            </w:r>
            <w:r w:rsidRPr="00DC2248">
              <w:rPr>
                <w:rFonts w:ascii="Arial" w:hAnsi="Arial" w:cs="Arial"/>
              </w:rPr>
              <w:t xml:space="preserve">“A” </w:t>
            </w:r>
          </w:p>
          <w:p w14:paraId="3A489A0E" w14:textId="77777777" w:rsidR="0029169B" w:rsidRPr="00DC2248" w:rsidRDefault="0029169B" w:rsidP="00DC2248">
            <w:pPr>
              <w:pStyle w:val="NoSpacing"/>
              <w:rPr>
                <w:rFonts w:ascii="Arial" w:hAnsi="Arial" w:cs="Arial"/>
              </w:rPr>
            </w:pPr>
            <w:r w:rsidRPr="00DC2248">
              <w:rPr>
                <w:rFonts w:ascii="Arial" w:hAnsi="Arial" w:cs="Arial"/>
                <w:b/>
                <w:bCs/>
              </w:rPr>
              <w:t>Start Date &lt;Yesterday&gt;:</w:t>
            </w:r>
            <w:r w:rsidRPr="00DC2248">
              <w:rPr>
                <w:rFonts w:ascii="Arial" w:hAnsi="Arial" w:cs="Arial"/>
              </w:rPr>
              <w:t xml:space="preserve"> “T” (T=Today, “Enter”= Yesterday)</w:t>
            </w:r>
          </w:p>
          <w:p w14:paraId="144ECC86" w14:textId="77777777" w:rsidR="0029169B" w:rsidRPr="00DC2248" w:rsidRDefault="0029169B" w:rsidP="00DC2248">
            <w:pPr>
              <w:pStyle w:val="NoSpacing"/>
              <w:rPr>
                <w:rFonts w:ascii="Arial" w:hAnsi="Arial" w:cs="Arial"/>
              </w:rPr>
            </w:pPr>
            <w:r w:rsidRPr="00DC2248">
              <w:rPr>
                <w:rFonts w:ascii="Arial" w:hAnsi="Arial" w:cs="Arial"/>
                <w:b/>
                <w:bCs/>
              </w:rPr>
              <w:t>End Date &lt;Start Date&gt;:</w:t>
            </w:r>
            <w:r w:rsidRPr="00DC2248">
              <w:rPr>
                <w:rFonts w:ascii="Arial" w:hAnsi="Arial" w:cs="Arial"/>
              </w:rPr>
              <w:t xml:space="preserve"> “T” (T=Today, “Enter” = Start Date)</w:t>
            </w:r>
          </w:p>
          <w:p w14:paraId="1EA7EC97" w14:textId="77777777" w:rsidR="0029169B" w:rsidRPr="00DC2248" w:rsidRDefault="0029169B" w:rsidP="00DC2248">
            <w:pPr>
              <w:pStyle w:val="NoSpacing"/>
              <w:rPr>
                <w:rFonts w:ascii="Arial" w:hAnsi="Arial" w:cs="Arial"/>
              </w:rPr>
            </w:pPr>
            <w:r w:rsidRPr="00DC2248">
              <w:rPr>
                <w:rFonts w:ascii="Arial" w:hAnsi="Arial" w:cs="Arial"/>
                <w:b/>
                <w:bCs/>
              </w:rPr>
              <w:t>Start Time</w:t>
            </w:r>
            <w:r w:rsidRPr="00DC2248">
              <w:rPr>
                <w:rFonts w:ascii="Arial" w:hAnsi="Arial" w:cs="Arial"/>
              </w:rPr>
              <w:t xml:space="preserve">: Enter time (HHMM) </w:t>
            </w:r>
          </w:p>
          <w:p w14:paraId="3C9E4A05" w14:textId="77777777" w:rsidR="0029169B" w:rsidRPr="00DC2248" w:rsidRDefault="0029169B" w:rsidP="00DC2248">
            <w:pPr>
              <w:pStyle w:val="NoSpacing"/>
              <w:rPr>
                <w:rFonts w:ascii="Arial" w:hAnsi="Arial" w:cs="Arial"/>
                <w:bCs/>
              </w:rPr>
            </w:pPr>
            <w:r w:rsidRPr="00DC2248">
              <w:rPr>
                <w:rFonts w:ascii="Arial" w:hAnsi="Arial" w:cs="Arial"/>
                <w:b/>
                <w:bCs/>
              </w:rPr>
              <w:t>Component Type/Group</w:t>
            </w:r>
            <w:r w:rsidRPr="00DC2248">
              <w:rPr>
                <w:rFonts w:ascii="Arial" w:hAnsi="Arial" w:cs="Arial"/>
              </w:rPr>
              <w:t xml:space="preserve">: </w:t>
            </w:r>
            <w:r w:rsidRPr="00DC2248">
              <w:rPr>
                <w:rFonts w:ascii="Arial" w:hAnsi="Arial" w:cs="Arial"/>
                <w:bCs/>
              </w:rPr>
              <w:t xml:space="preserve">Enter desired component type: </w:t>
            </w:r>
          </w:p>
          <w:p w14:paraId="0221F07E" w14:textId="11983696" w:rsidR="0029169B" w:rsidRPr="00DC2248" w:rsidRDefault="00A1204D" w:rsidP="00DC2248">
            <w:pPr>
              <w:pStyle w:val="NoSpacing"/>
              <w:numPr>
                <w:ilvl w:val="0"/>
                <w:numId w:val="35"/>
              </w:numPr>
              <w:rPr>
                <w:rFonts w:ascii="Arial" w:hAnsi="Arial" w:cs="Arial"/>
                <w:bCs/>
              </w:rPr>
            </w:pPr>
            <w:r w:rsidRPr="00DC2248">
              <w:rPr>
                <w:rFonts w:ascii="Arial" w:hAnsi="Arial" w:cs="Arial"/>
                <w:bCs/>
              </w:rPr>
              <w:t>RC = Red Cell</w:t>
            </w:r>
          </w:p>
          <w:p w14:paraId="2A0D7A82" w14:textId="2BCB6C26" w:rsidR="00A1204D" w:rsidRPr="00DC2248" w:rsidRDefault="00A1204D" w:rsidP="00DC2248">
            <w:pPr>
              <w:pStyle w:val="NoSpacing"/>
              <w:numPr>
                <w:ilvl w:val="0"/>
                <w:numId w:val="35"/>
              </w:numPr>
              <w:rPr>
                <w:rFonts w:ascii="Arial" w:hAnsi="Arial" w:cs="Arial"/>
                <w:bCs/>
              </w:rPr>
            </w:pPr>
            <w:r w:rsidRPr="00DC2248">
              <w:rPr>
                <w:rFonts w:ascii="Arial" w:hAnsi="Arial" w:cs="Arial"/>
                <w:bCs/>
              </w:rPr>
              <w:t>PLTG = Platelet Group</w:t>
            </w:r>
          </w:p>
          <w:p w14:paraId="26765375" w14:textId="4E78F686" w:rsidR="00DC2248" w:rsidRPr="00DC2248" w:rsidRDefault="00DC2248" w:rsidP="00DC2248">
            <w:pPr>
              <w:pStyle w:val="NoSpacing"/>
              <w:rPr>
                <w:rFonts w:ascii="Arial" w:hAnsi="Arial" w:cs="Arial"/>
                <w:bCs/>
              </w:rPr>
            </w:pPr>
            <w:r w:rsidRPr="00DC2248">
              <w:rPr>
                <w:rFonts w:ascii="Arial" w:hAnsi="Arial" w:cs="Arial"/>
                <w:b/>
                <w:bCs/>
              </w:rPr>
              <w:t>Component Type/Group</w:t>
            </w:r>
            <w:r w:rsidRPr="00DC2248">
              <w:rPr>
                <w:rFonts w:ascii="Arial" w:hAnsi="Arial" w:cs="Arial"/>
              </w:rPr>
              <w:t xml:space="preserve">: </w:t>
            </w:r>
            <w:r w:rsidRPr="00DC2248">
              <w:rPr>
                <w:rFonts w:ascii="Arial" w:hAnsi="Arial" w:cs="Arial"/>
                <w:bCs/>
              </w:rPr>
              <w:t>Enter second component type or “Enter” to continue</w:t>
            </w:r>
          </w:p>
          <w:p w14:paraId="753C8685" w14:textId="7AACE00A" w:rsidR="00DC2248" w:rsidRPr="00DC2248" w:rsidRDefault="00DC2248" w:rsidP="00DC2248">
            <w:pPr>
              <w:pStyle w:val="NoSpacing"/>
              <w:rPr>
                <w:rFonts w:ascii="Arial" w:hAnsi="Arial" w:cs="Arial"/>
                <w:bCs/>
              </w:rPr>
            </w:pPr>
            <w:r w:rsidRPr="00DC2248">
              <w:rPr>
                <w:rFonts w:ascii="Arial" w:hAnsi="Arial" w:cs="Arial"/>
                <w:b/>
                <w:bCs/>
              </w:rPr>
              <w:t>Suppliers Requested</w:t>
            </w:r>
            <w:r w:rsidRPr="00DC2248">
              <w:rPr>
                <w:rFonts w:ascii="Arial" w:hAnsi="Arial" w:cs="Arial"/>
              </w:rPr>
              <w:t xml:space="preserve">: </w:t>
            </w:r>
            <w:r w:rsidRPr="00DC2248">
              <w:rPr>
                <w:rFonts w:ascii="Arial" w:hAnsi="Arial" w:cs="Arial"/>
                <w:bCs/>
              </w:rPr>
              <w:t>“Enter” for ALL or enter supplier (example: ARC)</w:t>
            </w:r>
          </w:p>
          <w:p w14:paraId="4D10E6DA" w14:textId="65FE1A01" w:rsidR="00DC2248" w:rsidRPr="00DC2248" w:rsidRDefault="00DC2248" w:rsidP="00DC2248">
            <w:pPr>
              <w:pStyle w:val="NoSpacing"/>
              <w:rPr>
                <w:rFonts w:ascii="Arial" w:hAnsi="Arial" w:cs="Arial"/>
                <w:bCs/>
              </w:rPr>
            </w:pPr>
            <w:r w:rsidRPr="00DC2248">
              <w:rPr>
                <w:rFonts w:ascii="Arial" w:hAnsi="Arial" w:cs="Arial"/>
                <w:b/>
                <w:bCs/>
              </w:rPr>
              <w:t>Search on Active Units Only (&lt;Y&gt;/N):</w:t>
            </w:r>
            <w:r w:rsidRPr="00DC2248">
              <w:rPr>
                <w:rFonts w:ascii="Arial" w:hAnsi="Arial" w:cs="Arial"/>
              </w:rPr>
              <w:t xml:space="preserve"> </w:t>
            </w:r>
            <w:r w:rsidRPr="00DC2248">
              <w:rPr>
                <w:rFonts w:ascii="Arial" w:hAnsi="Arial" w:cs="Arial"/>
                <w:bCs/>
              </w:rPr>
              <w:t>“Enter” or “Y” for Yes. “N” for no</w:t>
            </w:r>
          </w:p>
          <w:p w14:paraId="434CA6BD" w14:textId="5206070E" w:rsidR="0029169B" w:rsidRPr="007244F6" w:rsidRDefault="00DC2248" w:rsidP="007244F6">
            <w:pPr>
              <w:pStyle w:val="NoSpacing"/>
              <w:rPr>
                <w:rFonts w:ascii="Arial" w:hAnsi="Arial" w:cs="Arial"/>
              </w:rPr>
            </w:pPr>
            <w:r w:rsidRPr="00DC2248">
              <w:rPr>
                <w:rFonts w:ascii="Arial" w:hAnsi="Arial" w:cs="Arial"/>
                <w:b/>
                <w:bCs/>
              </w:rPr>
              <w:t>Accept (A), Modify (M), or Reject (R):</w:t>
            </w:r>
            <w:r w:rsidRPr="00DC2248">
              <w:rPr>
                <w:rFonts w:ascii="Arial" w:hAnsi="Arial" w:cs="Arial"/>
              </w:rPr>
              <w:t xml:space="preserve"> “A” </w:t>
            </w:r>
          </w:p>
        </w:tc>
      </w:tr>
      <w:tr w:rsidR="005B4F4B" w:rsidRPr="005B4F4B" w14:paraId="557FB71D" w14:textId="77777777" w:rsidTr="0004248C">
        <w:tc>
          <w:tcPr>
            <w:tcW w:w="958" w:type="dxa"/>
          </w:tcPr>
          <w:p w14:paraId="5C200044" w14:textId="77777777" w:rsidR="005B4F4B" w:rsidRPr="005B4F4B" w:rsidRDefault="005B4F4B" w:rsidP="005B4F4B">
            <w:pPr>
              <w:jc w:val="center"/>
              <w:rPr>
                <w:rFonts w:cs="Arial"/>
                <w:b/>
                <w:szCs w:val="22"/>
              </w:rPr>
            </w:pPr>
            <w:r w:rsidRPr="005B4F4B">
              <w:rPr>
                <w:rFonts w:cs="Arial"/>
                <w:b/>
                <w:szCs w:val="22"/>
              </w:rPr>
              <w:t>5.0</w:t>
            </w:r>
          </w:p>
        </w:tc>
        <w:tc>
          <w:tcPr>
            <w:tcW w:w="8420" w:type="dxa"/>
          </w:tcPr>
          <w:p w14:paraId="52B7255E" w14:textId="77777777" w:rsidR="005B4F4B" w:rsidRPr="005B4F4B" w:rsidRDefault="005B4F4B" w:rsidP="005B4F4B">
            <w:pPr>
              <w:spacing w:after="200" w:line="276" w:lineRule="auto"/>
              <w:rPr>
                <w:rFonts w:eastAsia="Calibri" w:cs="Arial"/>
                <w:b/>
                <w:szCs w:val="22"/>
              </w:rPr>
            </w:pPr>
            <w:r w:rsidRPr="005B4F4B">
              <w:rPr>
                <w:rFonts w:eastAsia="Calibri" w:cs="Arial"/>
                <w:b/>
                <w:szCs w:val="22"/>
              </w:rPr>
              <w:t>Check the information on the printed report against the shipping invoice</w:t>
            </w:r>
          </w:p>
          <w:p w14:paraId="572159DE" w14:textId="77777777" w:rsidR="005B4F4B" w:rsidRPr="005B4F4B" w:rsidRDefault="005B4F4B" w:rsidP="005B4F4B">
            <w:pPr>
              <w:spacing w:line="276" w:lineRule="auto"/>
              <w:rPr>
                <w:rFonts w:eastAsia="Calibri" w:cs="Arial"/>
                <w:szCs w:val="22"/>
              </w:rPr>
            </w:pPr>
            <w:r w:rsidRPr="005B4F4B">
              <w:rPr>
                <w:rFonts w:eastAsia="Calibri" w:cs="Arial"/>
                <w:szCs w:val="22"/>
              </w:rPr>
              <w:t>Items to check include:</w:t>
            </w:r>
          </w:p>
          <w:p w14:paraId="358187DE" w14:textId="77777777" w:rsidR="005B4F4B" w:rsidRPr="005B4F4B" w:rsidRDefault="005B4F4B" w:rsidP="005B4F4B">
            <w:pPr>
              <w:numPr>
                <w:ilvl w:val="0"/>
                <w:numId w:val="12"/>
              </w:numPr>
              <w:spacing w:after="200" w:line="276" w:lineRule="auto"/>
              <w:contextualSpacing/>
              <w:rPr>
                <w:rFonts w:eastAsia="Calibri" w:cs="Arial"/>
                <w:szCs w:val="22"/>
              </w:rPr>
            </w:pPr>
            <w:r w:rsidRPr="005B4F4B">
              <w:rPr>
                <w:rFonts w:eastAsia="Calibri" w:cs="Arial"/>
                <w:szCs w:val="22"/>
              </w:rPr>
              <w:t>Donor number</w:t>
            </w:r>
          </w:p>
          <w:p w14:paraId="454630E8" w14:textId="77777777" w:rsidR="005B4F4B" w:rsidRPr="005B4F4B" w:rsidRDefault="005B4F4B" w:rsidP="005B4F4B">
            <w:pPr>
              <w:numPr>
                <w:ilvl w:val="0"/>
                <w:numId w:val="12"/>
              </w:numPr>
              <w:spacing w:after="200" w:line="276" w:lineRule="auto"/>
              <w:contextualSpacing/>
              <w:rPr>
                <w:rFonts w:eastAsia="Calibri" w:cs="Arial"/>
                <w:szCs w:val="22"/>
              </w:rPr>
            </w:pPr>
            <w:r w:rsidRPr="005B4F4B">
              <w:rPr>
                <w:rFonts w:eastAsia="Calibri" w:cs="Arial"/>
                <w:szCs w:val="22"/>
              </w:rPr>
              <w:t>Unit ABO/Rh</w:t>
            </w:r>
          </w:p>
          <w:p w14:paraId="30CF0548" w14:textId="77777777" w:rsidR="005B4F4B" w:rsidRPr="005B4F4B" w:rsidRDefault="005B4F4B" w:rsidP="005B4F4B">
            <w:pPr>
              <w:numPr>
                <w:ilvl w:val="0"/>
                <w:numId w:val="12"/>
              </w:numPr>
              <w:spacing w:after="200" w:line="276" w:lineRule="auto"/>
              <w:contextualSpacing/>
              <w:rPr>
                <w:rFonts w:eastAsia="Calibri" w:cs="Arial"/>
                <w:szCs w:val="22"/>
              </w:rPr>
            </w:pPr>
            <w:r w:rsidRPr="005B4F4B">
              <w:rPr>
                <w:rFonts w:eastAsia="Calibri" w:cs="Arial"/>
                <w:szCs w:val="22"/>
              </w:rPr>
              <w:t>Unit expiration</w:t>
            </w:r>
          </w:p>
          <w:p w14:paraId="110A5C32" w14:textId="72619353" w:rsidR="005B4F4B" w:rsidRPr="005B4F4B" w:rsidRDefault="005B4F4B" w:rsidP="005B4F4B">
            <w:pPr>
              <w:spacing w:after="200" w:line="276" w:lineRule="auto"/>
              <w:rPr>
                <w:rFonts w:eastAsia="Calibri" w:cs="Arial"/>
                <w:szCs w:val="22"/>
              </w:rPr>
            </w:pPr>
            <w:r w:rsidRPr="005B4F4B">
              <w:rPr>
                <w:rFonts w:eastAsia="Calibri" w:cs="Arial"/>
                <w:szCs w:val="22"/>
              </w:rPr>
              <w:t xml:space="preserve">Place check mark next to unit number on </w:t>
            </w:r>
            <w:r w:rsidR="00DC2248">
              <w:rPr>
                <w:rFonts w:eastAsia="Calibri" w:cs="Arial"/>
                <w:szCs w:val="22"/>
              </w:rPr>
              <w:t>shipping invoice a</w:t>
            </w:r>
            <w:r w:rsidRPr="005B4F4B">
              <w:rPr>
                <w:rFonts w:eastAsia="Calibri" w:cs="Arial"/>
                <w:szCs w:val="22"/>
              </w:rPr>
              <w:t>s information is confirmed.</w:t>
            </w:r>
          </w:p>
        </w:tc>
      </w:tr>
      <w:tr w:rsidR="005B4F4B" w:rsidRPr="005B4F4B" w14:paraId="4321E1ED" w14:textId="77777777" w:rsidTr="0004248C">
        <w:tc>
          <w:tcPr>
            <w:tcW w:w="958" w:type="dxa"/>
          </w:tcPr>
          <w:p w14:paraId="1FA0C248" w14:textId="77777777" w:rsidR="005B4F4B" w:rsidRPr="005B4F4B" w:rsidRDefault="005B4F4B" w:rsidP="005B4F4B">
            <w:pPr>
              <w:jc w:val="center"/>
              <w:rPr>
                <w:rFonts w:cs="Arial"/>
                <w:b/>
                <w:szCs w:val="22"/>
              </w:rPr>
            </w:pPr>
            <w:r w:rsidRPr="005B4F4B">
              <w:rPr>
                <w:rFonts w:cs="Arial"/>
                <w:b/>
                <w:szCs w:val="22"/>
              </w:rPr>
              <w:lastRenderedPageBreak/>
              <w:t>6.0</w:t>
            </w:r>
          </w:p>
        </w:tc>
        <w:tc>
          <w:tcPr>
            <w:tcW w:w="8420" w:type="dxa"/>
          </w:tcPr>
          <w:p w14:paraId="2D8E3206" w14:textId="310E8308" w:rsidR="00905914" w:rsidRPr="00905914" w:rsidRDefault="00905914" w:rsidP="00CF05F1">
            <w:pPr>
              <w:spacing w:after="200" w:line="276" w:lineRule="auto"/>
              <w:rPr>
                <w:rFonts w:eastAsia="Calibri" w:cs="Arial"/>
                <w:b/>
                <w:szCs w:val="22"/>
              </w:rPr>
            </w:pPr>
            <w:r>
              <w:rPr>
                <w:rFonts w:eastAsia="Calibri" w:cs="Arial"/>
                <w:b/>
                <w:szCs w:val="22"/>
              </w:rPr>
              <w:t xml:space="preserve">File Received Reports (non-red cell products) in appropriate binder. </w:t>
            </w:r>
            <w:r w:rsidR="00DC2248">
              <w:rPr>
                <w:rFonts w:eastAsia="Calibri" w:cs="Arial"/>
                <w:b/>
                <w:szCs w:val="22"/>
              </w:rPr>
              <w:t>Retain</w:t>
            </w:r>
            <w:r w:rsidR="005B4F4B" w:rsidRPr="005B4F4B">
              <w:rPr>
                <w:rFonts w:eastAsia="Calibri" w:cs="Arial"/>
                <w:b/>
                <w:szCs w:val="22"/>
              </w:rPr>
              <w:t xml:space="preserve"> </w:t>
            </w:r>
            <w:r>
              <w:rPr>
                <w:rFonts w:eastAsia="Calibri" w:cs="Arial"/>
                <w:b/>
                <w:szCs w:val="22"/>
              </w:rPr>
              <w:t xml:space="preserve">Red Cell </w:t>
            </w:r>
            <w:r w:rsidR="005B4F4B" w:rsidRPr="005B4F4B">
              <w:rPr>
                <w:rFonts w:eastAsia="Calibri" w:cs="Arial"/>
                <w:b/>
                <w:szCs w:val="22"/>
              </w:rPr>
              <w:t xml:space="preserve">Received Units report </w:t>
            </w:r>
            <w:r w:rsidR="00DC2248">
              <w:rPr>
                <w:rFonts w:eastAsia="Calibri" w:cs="Arial"/>
                <w:b/>
                <w:szCs w:val="22"/>
              </w:rPr>
              <w:t>to be used to check ABO retypes</w:t>
            </w:r>
            <w:r w:rsidR="00CF05F1">
              <w:rPr>
                <w:rFonts w:eastAsia="Calibri" w:cs="Arial"/>
                <w:b/>
                <w:szCs w:val="22"/>
              </w:rPr>
              <w:t xml:space="preserve"> and sticker units. See </w:t>
            </w:r>
            <w:r>
              <w:rPr>
                <w:rFonts w:eastAsia="Calibri" w:cs="Arial"/>
                <w:b/>
                <w:szCs w:val="22"/>
              </w:rPr>
              <w:t xml:space="preserve">III. </w:t>
            </w:r>
          </w:p>
        </w:tc>
      </w:tr>
    </w:tbl>
    <w:p w14:paraId="79B80FA1" w14:textId="77777777" w:rsidR="00905914" w:rsidRDefault="00905914" w:rsidP="005B4F4B">
      <w:pPr>
        <w:rPr>
          <w:rFonts w:eastAsia="Calibri" w:cs="Arial"/>
          <w:b/>
          <w:bCs/>
          <w:color w:val="000000"/>
          <w:szCs w:val="22"/>
        </w:rPr>
      </w:pPr>
    </w:p>
    <w:p w14:paraId="6148FB8D" w14:textId="6CB0DA2D" w:rsidR="005B4F4B" w:rsidRPr="007244F6" w:rsidRDefault="00905914" w:rsidP="007244F6">
      <w:pPr>
        <w:rPr>
          <w:rFonts w:eastAsia="Calibri" w:cs="Arial"/>
          <w:b/>
          <w:bCs/>
          <w:color w:val="000000"/>
          <w:szCs w:val="22"/>
        </w:rPr>
      </w:pPr>
      <w:r>
        <w:rPr>
          <w:rFonts w:eastAsia="Calibri" w:cs="Arial"/>
          <w:b/>
          <w:bCs/>
          <w:color w:val="000000"/>
          <w:szCs w:val="22"/>
        </w:rPr>
        <w:br w:type="page"/>
      </w:r>
      <w:r w:rsidR="005B4F4B" w:rsidRPr="005B4F4B">
        <w:rPr>
          <w:rFonts w:eastAsia="Calibri" w:cs="Arial"/>
          <w:b/>
          <w:bCs/>
          <w:color w:val="000000"/>
          <w:szCs w:val="22"/>
        </w:rPr>
        <w:lastRenderedPageBreak/>
        <w:t>III. Unit ABO Confirmation Testing and Computer Entry</w:t>
      </w:r>
      <w:r w:rsidR="007244F6">
        <w:rPr>
          <w:rFonts w:eastAsia="Calibri" w:cs="Arial"/>
          <w:b/>
          <w:bCs/>
          <w:color w:val="000000"/>
          <w:szCs w:val="22"/>
        </w:rPr>
        <w:t xml:space="preserve"> </w:t>
      </w:r>
      <w:r w:rsidR="005B4F4B" w:rsidRPr="005B4F4B">
        <w:rPr>
          <w:rFonts w:eastAsia="Calibri" w:cs="Arial"/>
          <w:b/>
          <w:szCs w:val="22"/>
        </w:rPr>
        <w:t>(Manual Method:  Hemagglutination by tube testing)</w:t>
      </w:r>
    </w:p>
    <w:p w14:paraId="09D73741" w14:textId="77777777" w:rsidR="007244F6" w:rsidRDefault="007244F6" w:rsidP="007244F6">
      <w:pPr>
        <w:tabs>
          <w:tab w:val="left" w:pos="3345"/>
          <w:tab w:val="right" w:pos="10800"/>
        </w:tabs>
        <w:rPr>
          <w:rFonts w:cs="Arial"/>
          <w:sz w:val="20"/>
        </w:rPr>
      </w:pPr>
    </w:p>
    <w:p w14:paraId="12D21F7F" w14:textId="2AB200D8" w:rsidR="007244F6" w:rsidRPr="005B4F4B" w:rsidRDefault="007244F6" w:rsidP="007244F6">
      <w:pPr>
        <w:tabs>
          <w:tab w:val="left" w:pos="3345"/>
          <w:tab w:val="right" w:pos="10800"/>
        </w:tabs>
        <w:rPr>
          <w:rFonts w:cs="Arial"/>
          <w:sz w:val="20"/>
        </w:rPr>
      </w:pPr>
      <w:r w:rsidRPr="005B4F4B">
        <w:rPr>
          <w:rFonts w:cs="Arial"/>
          <w:sz w:val="20"/>
        </w:rPr>
        <w:t>Chemical Risk Assessment: low</w:t>
      </w:r>
    </w:p>
    <w:p w14:paraId="220EFC71" w14:textId="77777777" w:rsidR="007244F6" w:rsidRPr="005B4F4B" w:rsidRDefault="007244F6" w:rsidP="007244F6">
      <w:pPr>
        <w:tabs>
          <w:tab w:val="left" w:pos="3345"/>
          <w:tab w:val="right" w:pos="10800"/>
        </w:tabs>
        <w:rPr>
          <w:rFonts w:cs="Arial"/>
          <w:sz w:val="20"/>
        </w:rPr>
      </w:pPr>
      <w:r w:rsidRPr="005B4F4B">
        <w:rPr>
          <w:rFonts w:cs="Arial"/>
          <w:sz w:val="20"/>
        </w:rPr>
        <w:t>Biological Risk Assessment: low</w:t>
      </w:r>
    </w:p>
    <w:p w14:paraId="33F74275" w14:textId="77DBCA16" w:rsidR="007244F6" w:rsidRPr="005B4F4B" w:rsidRDefault="007244F6" w:rsidP="007244F6">
      <w:pPr>
        <w:tabs>
          <w:tab w:val="left" w:pos="3345"/>
          <w:tab w:val="right" w:pos="10800"/>
        </w:tabs>
        <w:rPr>
          <w:rFonts w:cs="Arial"/>
          <w:sz w:val="20"/>
        </w:rPr>
      </w:pPr>
      <w:r w:rsidRPr="005B4F4B">
        <w:rPr>
          <w:rFonts w:cs="Arial"/>
          <w:sz w:val="20"/>
        </w:rPr>
        <w:t>Protective Equipment: Lab coat, gloves</w:t>
      </w:r>
      <w:r>
        <w:rPr>
          <w:rFonts w:cs="Arial"/>
          <w:sz w:val="20"/>
        </w:rPr>
        <w:t>, face shield (eye and mouth protection)</w:t>
      </w:r>
      <w:r w:rsidRPr="005B4F4B">
        <w:rPr>
          <w:rFonts w:cs="Arial"/>
          <w:sz w:val="20"/>
        </w:rPr>
        <w:t xml:space="preserve">     </w:t>
      </w:r>
    </w:p>
    <w:p w14:paraId="2FBD6051" w14:textId="77777777" w:rsidR="007244F6" w:rsidRPr="005B4F4B" w:rsidRDefault="007244F6" w:rsidP="007244F6">
      <w:pPr>
        <w:tabs>
          <w:tab w:val="left" w:pos="3345"/>
          <w:tab w:val="right" w:pos="10800"/>
        </w:tabs>
        <w:rPr>
          <w:rFonts w:cs="Arial"/>
          <w:sz w:val="20"/>
        </w:rPr>
      </w:pPr>
      <w:r w:rsidRPr="005B4F4B">
        <w:rPr>
          <w:rFonts w:cs="Arial"/>
          <w:sz w:val="20"/>
        </w:rPr>
        <w:t>Supplies: N/A</w:t>
      </w:r>
    </w:p>
    <w:p w14:paraId="0F24C6CA" w14:textId="77777777" w:rsidR="007244F6" w:rsidRPr="005B4F4B" w:rsidRDefault="007244F6" w:rsidP="007244F6">
      <w:pPr>
        <w:tabs>
          <w:tab w:val="left" w:pos="3345"/>
          <w:tab w:val="right" w:pos="10800"/>
        </w:tabs>
        <w:rPr>
          <w:rFonts w:cs="Arial"/>
          <w:sz w:val="20"/>
        </w:rPr>
      </w:pPr>
      <w:r w:rsidRPr="005B4F4B">
        <w:rPr>
          <w:rFonts w:cs="Arial"/>
          <w:sz w:val="20"/>
        </w:rPr>
        <w:t>Reagents: N/A</w:t>
      </w:r>
    </w:p>
    <w:p w14:paraId="10EAF22D" w14:textId="77777777" w:rsidR="007244F6" w:rsidRPr="005B4F4B" w:rsidRDefault="007244F6" w:rsidP="007244F6">
      <w:pPr>
        <w:tabs>
          <w:tab w:val="left" w:pos="3345"/>
          <w:tab w:val="right" w:pos="10800"/>
        </w:tabs>
        <w:rPr>
          <w:rFonts w:cs="Arial"/>
          <w:sz w:val="20"/>
        </w:rPr>
      </w:pPr>
      <w:r w:rsidRPr="005B4F4B">
        <w:rPr>
          <w:rFonts w:cs="Arial"/>
          <w:sz w:val="20"/>
        </w:rPr>
        <w:t>Equipment: N/A</w:t>
      </w:r>
    </w:p>
    <w:p w14:paraId="47E73D2B" w14:textId="57AEED84" w:rsidR="005B4F4B" w:rsidRDefault="007244F6" w:rsidP="007244F6">
      <w:pPr>
        <w:rPr>
          <w:rFonts w:cs="Arial"/>
          <w:sz w:val="20"/>
        </w:rPr>
      </w:pPr>
      <w:r w:rsidRPr="005B4F4B">
        <w:rPr>
          <w:rFonts w:cs="Arial"/>
          <w:sz w:val="20"/>
        </w:rPr>
        <w:t>Specimen Requirements:</w:t>
      </w:r>
      <w:r>
        <w:rPr>
          <w:rFonts w:cs="Arial"/>
          <w:sz w:val="20"/>
        </w:rPr>
        <w:t xml:space="preserve"> NA </w:t>
      </w:r>
    </w:p>
    <w:p w14:paraId="07DFAB0F" w14:textId="77777777" w:rsidR="007244F6" w:rsidRPr="005B4F4B" w:rsidRDefault="007244F6" w:rsidP="007244F6">
      <w:pPr>
        <w:rPr>
          <w:rFonts w:eastAsia="Calibri" w:cs="Arial"/>
          <w:b/>
          <w:bCs/>
          <w:color w:val="000000"/>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576"/>
      </w:tblGrid>
      <w:tr w:rsidR="005B4F4B" w:rsidRPr="005B4F4B" w14:paraId="0AC1719F" w14:textId="77777777" w:rsidTr="0004248C">
        <w:trPr>
          <w:tblHeader/>
        </w:trPr>
        <w:tc>
          <w:tcPr>
            <w:tcW w:w="958" w:type="dxa"/>
            <w:shd w:val="clear" w:color="auto" w:fill="CCCCCC"/>
          </w:tcPr>
          <w:p w14:paraId="0D227882" w14:textId="77777777" w:rsidR="005B4F4B" w:rsidRPr="005B4F4B" w:rsidRDefault="005B4F4B" w:rsidP="005B4F4B">
            <w:pPr>
              <w:jc w:val="center"/>
              <w:rPr>
                <w:rFonts w:cs="Arial"/>
                <w:b/>
                <w:szCs w:val="22"/>
              </w:rPr>
            </w:pPr>
            <w:r w:rsidRPr="005B4F4B">
              <w:rPr>
                <w:rFonts w:cs="Arial"/>
                <w:b/>
                <w:szCs w:val="22"/>
              </w:rPr>
              <w:t>STEPS</w:t>
            </w:r>
          </w:p>
        </w:tc>
        <w:tc>
          <w:tcPr>
            <w:tcW w:w="8690" w:type="dxa"/>
            <w:shd w:val="clear" w:color="auto" w:fill="CCCCCC"/>
          </w:tcPr>
          <w:p w14:paraId="7E75DD8D" w14:textId="77777777" w:rsidR="005B4F4B" w:rsidRPr="005B4F4B" w:rsidRDefault="005B4F4B" w:rsidP="005B4F4B">
            <w:pPr>
              <w:jc w:val="center"/>
              <w:rPr>
                <w:rFonts w:cs="Arial"/>
                <w:b/>
                <w:szCs w:val="22"/>
              </w:rPr>
            </w:pPr>
            <w:r w:rsidRPr="005B4F4B">
              <w:rPr>
                <w:rFonts w:cs="Arial"/>
                <w:b/>
                <w:szCs w:val="22"/>
              </w:rPr>
              <w:t>INSTRUCTIONS</w:t>
            </w:r>
          </w:p>
        </w:tc>
      </w:tr>
      <w:tr w:rsidR="005B4F4B" w:rsidRPr="005B4F4B" w14:paraId="7D6F11CA" w14:textId="77777777" w:rsidTr="0004248C">
        <w:tc>
          <w:tcPr>
            <w:tcW w:w="958" w:type="dxa"/>
          </w:tcPr>
          <w:p w14:paraId="3A309CEE" w14:textId="77777777" w:rsidR="005B4F4B" w:rsidRPr="005B4F4B" w:rsidRDefault="005B4F4B" w:rsidP="005B4F4B">
            <w:pPr>
              <w:jc w:val="center"/>
              <w:rPr>
                <w:rFonts w:cs="Arial"/>
                <w:b/>
                <w:szCs w:val="22"/>
              </w:rPr>
            </w:pPr>
            <w:r w:rsidRPr="005B4F4B">
              <w:rPr>
                <w:rFonts w:cs="Arial"/>
                <w:b/>
                <w:szCs w:val="22"/>
              </w:rPr>
              <w:t>1.0</w:t>
            </w:r>
          </w:p>
        </w:tc>
        <w:tc>
          <w:tcPr>
            <w:tcW w:w="8690" w:type="dxa"/>
          </w:tcPr>
          <w:p w14:paraId="76012AD4" w14:textId="77777777" w:rsidR="005B4F4B" w:rsidRPr="005B4F4B" w:rsidRDefault="005B4F4B" w:rsidP="005B4F4B">
            <w:pPr>
              <w:spacing w:after="200" w:line="276" w:lineRule="auto"/>
              <w:jc w:val="both"/>
              <w:rPr>
                <w:rFonts w:eastAsia="Calibri" w:cs="Arial"/>
                <w:b/>
                <w:szCs w:val="22"/>
              </w:rPr>
            </w:pPr>
            <w:r w:rsidRPr="005B4F4B">
              <w:rPr>
                <w:rFonts w:eastAsia="Calibri" w:cs="Arial"/>
                <w:b/>
                <w:szCs w:val="22"/>
              </w:rPr>
              <w:t>Obtain segment(s) from unit(s) to be ABO Confirmed.</w:t>
            </w:r>
          </w:p>
          <w:p w14:paraId="25D4F516" w14:textId="1DDB13D1" w:rsidR="005B4F4B" w:rsidRPr="005B4F4B" w:rsidRDefault="005B4F4B" w:rsidP="005B4F4B">
            <w:pPr>
              <w:numPr>
                <w:ilvl w:val="1"/>
                <w:numId w:val="14"/>
              </w:numPr>
              <w:spacing w:after="200" w:line="276" w:lineRule="auto"/>
              <w:contextualSpacing/>
              <w:jc w:val="both"/>
              <w:rPr>
                <w:rFonts w:eastAsia="Calibri" w:cs="Arial"/>
                <w:szCs w:val="22"/>
              </w:rPr>
            </w:pPr>
            <w:r w:rsidRPr="005B4F4B">
              <w:rPr>
                <w:rFonts w:eastAsia="Calibri" w:cs="Arial"/>
                <w:szCs w:val="22"/>
              </w:rPr>
              <w:t xml:space="preserve">Incoming Red Cell containing donor units (packed red cells, whole blood, </w:t>
            </w:r>
            <w:r w:rsidR="007244F6" w:rsidRPr="005B4F4B">
              <w:rPr>
                <w:rFonts w:eastAsia="Calibri" w:cs="Arial"/>
                <w:szCs w:val="22"/>
              </w:rPr>
              <w:t>granulocytes</w:t>
            </w:r>
            <w:r w:rsidRPr="005B4F4B">
              <w:rPr>
                <w:rFonts w:eastAsia="Calibri" w:cs="Arial"/>
                <w:szCs w:val="22"/>
              </w:rPr>
              <w:t xml:space="preserve">):  </w:t>
            </w:r>
          </w:p>
          <w:p w14:paraId="75CB2062" w14:textId="6934EF84" w:rsidR="005B4F4B" w:rsidRPr="005B4F4B" w:rsidRDefault="005B4F4B" w:rsidP="005B4F4B">
            <w:pPr>
              <w:numPr>
                <w:ilvl w:val="0"/>
                <w:numId w:val="15"/>
              </w:numPr>
              <w:spacing w:after="200" w:line="276" w:lineRule="auto"/>
              <w:contextualSpacing/>
              <w:jc w:val="both"/>
              <w:rPr>
                <w:rFonts w:eastAsia="Calibri" w:cs="Arial"/>
                <w:szCs w:val="22"/>
              </w:rPr>
            </w:pPr>
            <w:r w:rsidRPr="005B4F4B">
              <w:rPr>
                <w:rFonts w:eastAsia="Calibri" w:cs="Arial"/>
                <w:szCs w:val="22"/>
              </w:rPr>
              <w:t xml:space="preserve">Place BARCODED donor number label vertically on a </w:t>
            </w:r>
            <w:r w:rsidR="00CF05F1">
              <w:rPr>
                <w:rFonts w:eastAsia="Calibri" w:cs="Arial"/>
                <w:szCs w:val="22"/>
              </w:rPr>
              <w:t xml:space="preserve">10 or </w:t>
            </w:r>
            <w:r w:rsidRPr="005B4F4B">
              <w:rPr>
                <w:rFonts w:eastAsia="Calibri" w:cs="Arial"/>
                <w:szCs w:val="22"/>
              </w:rPr>
              <w:t>12x75 tube</w:t>
            </w:r>
          </w:p>
          <w:p w14:paraId="0CA6562D" w14:textId="3AE614B9" w:rsidR="005B4F4B" w:rsidRPr="005B4F4B" w:rsidRDefault="005B4F4B" w:rsidP="005B4F4B">
            <w:pPr>
              <w:numPr>
                <w:ilvl w:val="0"/>
                <w:numId w:val="15"/>
              </w:numPr>
              <w:spacing w:after="200" w:line="276" w:lineRule="auto"/>
              <w:contextualSpacing/>
              <w:jc w:val="both"/>
              <w:rPr>
                <w:rFonts w:eastAsia="Calibri" w:cs="Arial"/>
                <w:szCs w:val="22"/>
              </w:rPr>
            </w:pPr>
            <w:r w:rsidRPr="005B4F4B">
              <w:rPr>
                <w:rFonts w:eastAsia="Calibri" w:cs="Arial"/>
                <w:szCs w:val="22"/>
              </w:rPr>
              <w:t>Remove one (1) to two (2) segments from unit and place in labeled tube.</w:t>
            </w:r>
          </w:p>
          <w:p w14:paraId="6444B883" w14:textId="77777777" w:rsidR="005B4F4B" w:rsidRPr="005B4F4B" w:rsidRDefault="005B4F4B" w:rsidP="005B4F4B">
            <w:pPr>
              <w:numPr>
                <w:ilvl w:val="0"/>
                <w:numId w:val="15"/>
              </w:numPr>
              <w:spacing w:after="200" w:line="276" w:lineRule="auto"/>
              <w:contextualSpacing/>
              <w:jc w:val="both"/>
              <w:rPr>
                <w:rFonts w:eastAsia="Calibri" w:cs="Arial"/>
                <w:szCs w:val="22"/>
              </w:rPr>
            </w:pPr>
            <w:r w:rsidRPr="005B4F4B">
              <w:rPr>
                <w:rFonts w:eastAsia="Calibri" w:cs="Arial"/>
                <w:szCs w:val="22"/>
              </w:rPr>
              <w:t>Label two (2) segments with unit label to be retained segment. Segments are retained for 56 days and stored by day of receipt.</w:t>
            </w:r>
          </w:p>
          <w:p w14:paraId="3B677453" w14:textId="1B4877F7" w:rsidR="005B4F4B" w:rsidRPr="005B4F4B" w:rsidRDefault="005B4F4B" w:rsidP="005B4F4B">
            <w:pPr>
              <w:numPr>
                <w:ilvl w:val="0"/>
                <w:numId w:val="15"/>
              </w:numPr>
              <w:spacing w:after="200" w:line="276" w:lineRule="auto"/>
              <w:contextualSpacing/>
              <w:jc w:val="both"/>
              <w:rPr>
                <w:rFonts w:eastAsia="Calibri" w:cs="Arial"/>
                <w:szCs w:val="22"/>
              </w:rPr>
            </w:pPr>
            <w:r w:rsidRPr="005B4F4B">
              <w:rPr>
                <w:rFonts w:eastAsia="Calibri" w:cs="Arial"/>
                <w:szCs w:val="22"/>
              </w:rPr>
              <w:t>Complete computer entry of products</w:t>
            </w:r>
            <w:r w:rsidR="00CF05F1">
              <w:rPr>
                <w:rFonts w:eastAsia="Calibri" w:cs="Arial"/>
                <w:szCs w:val="22"/>
              </w:rPr>
              <w:t xml:space="preserve"> (above)</w:t>
            </w:r>
          </w:p>
          <w:p w14:paraId="0AE65BDD" w14:textId="462EFFC5" w:rsidR="005B4F4B" w:rsidRPr="005B4F4B" w:rsidRDefault="005B4F4B" w:rsidP="005B4F4B">
            <w:pPr>
              <w:numPr>
                <w:ilvl w:val="0"/>
                <w:numId w:val="15"/>
              </w:numPr>
              <w:spacing w:after="200" w:line="276" w:lineRule="auto"/>
              <w:contextualSpacing/>
              <w:jc w:val="both"/>
              <w:rPr>
                <w:rFonts w:eastAsia="Calibri" w:cs="Arial"/>
                <w:szCs w:val="22"/>
              </w:rPr>
            </w:pPr>
            <w:r w:rsidRPr="005B4F4B">
              <w:rPr>
                <w:rFonts w:eastAsia="Calibri" w:cs="Arial"/>
                <w:szCs w:val="22"/>
              </w:rPr>
              <w:t>Print Received Units Report</w:t>
            </w:r>
          </w:p>
          <w:p w14:paraId="425EDA3E" w14:textId="77777777" w:rsidR="005B4F4B" w:rsidRPr="005B4F4B" w:rsidRDefault="005B4F4B" w:rsidP="005B4F4B">
            <w:pPr>
              <w:numPr>
                <w:ilvl w:val="1"/>
                <w:numId w:val="14"/>
              </w:numPr>
              <w:spacing w:after="200" w:line="276" w:lineRule="auto"/>
              <w:contextualSpacing/>
              <w:jc w:val="both"/>
              <w:rPr>
                <w:rFonts w:eastAsia="Calibri" w:cs="Arial"/>
                <w:szCs w:val="22"/>
              </w:rPr>
            </w:pPr>
            <w:r w:rsidRPr="005B4F4B">
              <w:rPr>
                <w:rFonts w:eastAsia="Calibri" w:cs="Arial"/>
                <w:szCs w:val="22"/>
              </w:rPr>
              <w:t>Washed Red Cells and Deglyced units</w:t>
            </w:r>
          </w:p>
          <w:p w14:paraId="4BE755C3" w14:textId="77777777" w:rsidR="005B4F4B" w:rsidRPr="005B4F4B" w:rsidRDefault="005B4F4B" w:rsidP="005B4F4B">
            <w:pPr>
              <w:numPr>
                <w:ilvl w:val="0"/>
                <w:numId w:val="16"/>
              </w:numPr>
              <w:spacing w:after="200" w:line="276" w:lineRule="auto"/>
              <w:contextualSpacing/>
              <w:jc w:val="both"/>
              <w:rPr>
                <w:rFonts w:eastAsia="Calibri" w:cs="Arial"/>
                <w:szCs w:val="22"/>
              </w:rPr>
            </w:pPr>
            <w:r w:rsidRPr="005B4F4B">
              <w:rPr>
                <w:rFonts w:eastAsia="Calibri" w:cs="Arial"/>
                <w:szCs w:val="22"/>
              </w:rPr>
              <w:t>Label 12x75 tube with complete donor number</w:t>
            </w:r>
          </w:p>
          <w:p w14:paraId="04D2007F" w14:textId="77777777" w:rsidR="005B4F4B" w:rsidRPr="005B4F4B" w:rsidRDefault="005B4F4B" w:rsidP="005B4F4B">
            <w:pPr>
              <w:numPr>
                <w:ilvl w:val="0"/>
                <w:numId w:val="16"/>
              </w:numPr>
              <w:spacing w:after="200" w:line="276" w:lineRule="auto"/>
              <w:contextualSpacing/>
              <w:jc w:val="both"/>
              <w:rPr>
                <w:rFonts w:eastAsia="Calibri" w:cs="Arial"/>
                <w:szCs w:val="22"/>
              </w:rPr>
            </w:pPr>
            <w:r w:rsidRPr="005B4F4B">
              <w:rPr>
                <w:rFonts w:eastAsia="Calibri" w:cs="Arial"/>
                <w:szCs w:val="22"/>
              </w:rPr>
              <w:t>Remove segment from washed / deglyced unit, place in tube</w:t>
            </w:r>
          </w:p>
          <w:p w14:paraId="0769B5C6" w14:textId="77777777" w:rsidR="005B4F4B" w:rsidRPr="005B4F4B" w:rsidRDefault="005B4F4B" w:rsidP="005B4F4B">
            <w:pPr>
              <w:ind w:left="1080"/>
              <w:contextualSpacing/>
              <w:jc w:val="both"/>
              <w:rPr>
                <w:rFonts w:eastAsia="Calibri" w:cs="Arial"/>
                <w:szCs w:val="22"/>
              </w:rPr>
            </w:pPr>
          </w:p>
        </w:tc>
      </w:tr>
      <w:tr w:rsidR="005B4F4B" w:rsidRPr="005B4F4B" w14:paraId="20D9F88B" w14:textId="77777777" w:rsidTr="0004248C">
        <w:tc>
          <w:tcPr>
            <w:tcW w:w="958" w:type="dxa"/>
          </w:tcPr>
          <w:p w14:paraId="290A80AC" w14:textId="77777777" w:rsidR="005B4F4B" w:rsidRPr="005B4F4B" w:rsidRDefault="005B4F4B" w:rsidP="005B4F4B">
            <w:pPr>
              <w:jc w:val="center"/>
              <w:rPr>
                <w:rFonts w:cs="Arial"/>
                <w:b/>
                <w:szCs w:val="22"/>
              </w:rPr>
            </w:pPr>
            <w:r w:rsidRPr="005B4F4B">
              <w:rPr>
                <w:rFonts w:cs="Arial"/>
                <w:b/>
                <w:szCs w:val="22"/>
              </w:rPr>
              <w:t>2.0</w:t>
            </w:r>
          </w:p>
        </w:tc>
        <w:tc>
          <w:tcPr>
            <w:tcW w:w="8690" w:type="dxa"/>
          </w:tcPr>
          <w:p w14:paraId="2D43E5F7" w14:textId="0CD90170" w:rsidR="005B4F4B" w:rsidRPr="005B4F4B" w:rsidRDefault="00CF05F1" w:rsidP="007244F6">
            <w:pPr>
              <w:spacing w:after="200" w:line="276" w:lineRule="auto"/>
              <w:jc w:val="both"/>
              <w:rPr>
                <w:rFonts w:eastAsia="Calibri" w:cs="Arial"/>
                <w:b/>
                <w:szCs w:val="22"/>
              </w:rPr>
            </w:pPr>
            <w:r>
              <w:rPr>
                <w:rFonts w:eastAsia="Calibri" w:cs="Arial"/>
                <w:b/>
                <w:szCs w:val="22"/>
              </w:rPr>
              <w:t>Open Blood Product Testing in Sunquest</w:t>
            </w:r>
            <w:r w:rsidR="007244F6">
              <w:rPr>
                <w:rFonts w:eastAsia="Calibri" w:cs="Arial"/>
                <w:b/>
                <w:szCs w:val="22"/>
              </w:rPr>
              <w:t xml:space="preserve">        </w:t>
            </w:r>
            <w:r>
              <w:rPr>
                <w:noProof/>
              </w:rPr>
              <w:drawing>
                <wp:anchor distT="0" distB="0" distL="114300" distR="114300" simplePos="0" relativeHeight="251683840" behindDoc="0" locked="0" layoutInCell="1" allowOverlap="1" wp14:anchorId="1CB7C4F6" wp14:editId="6BEDB259">
                  <wp:simplePos x="0" y="0"/>
                  <wp:positionH relativeFrom="column">
                    <wp:posOffset>3037840</wp:posOffset>
                  </wp:positionH>
                  <wp:positionV relativeFrom="paragraph">
                    <wp:posOffset>3175</wp:posOffset>
                  </wp:positionV>
                  <wp:extent cx="571500" cy="584200"/>
                  <wp:effectExtent l="0" t="0" r="0" b="6350"/>
                  <wp:wrapThrough wrapText="bothSides">
                    <wp:wrapPolygon edited="0">
                      <wp:start x="0" y="0"/>
                      <wp:lineTo x="0" y="21130"/>
                      <wp:lineTo x="20880" y="21130"/>
                      <wp:lineTo x="20880" y="0"/>
                      <wp:lineTo x="0" y="0"/>
                    </wp:wrapPolygon>
                  </wp:wrapThrough>
                  <wp:docPr id="555770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70421" name=""/>
                          <pic:cNvPicPr/>
                        </pic:nvPicPr>
                        <pic:blipFill>
                          <a:blip r:embed="rId24">
                            <a:extLst>
                              <a:ext uri="{28A0092B-C50C-407E-A947-70E740481C1C}">
                                <a14:useLocalDpi xmlns:a14="http://schemas.microsoft.com/office/drawing/2010/main" val="0"/>
                              </a:ext>
                            </a:extLst>
                          </a:blip>
                          <a:stretch>
                            <a:fillRect/>
                          </a:stretch>
                        </pic:blipFill>
                        <pic:spPr>
                          <a:xfrm>
                            <a:off x="0" y="0"/>
                            <a:ext cx="571500" cy="584200"/>
                          </a:xfrm>
                          <a:prstGeom prst="rect">
                            <a:avLst/>
                          </a:prstGeom>
                        </pic:spPr>
                      </pic:pic>
                    </a:graphicData>
                  </a:graphic>
                </wp:anchor>
              </w:drawing>
            </w:r>
          </w:p>
        </w:tc>
      </w:tr>
      <w:tr w:rsidR="005B4F4B" w:rsidRPr="005B4F4B" w14:paraId="4E5273F5" w14:textId="77777777" w:rsidTr="0004248C">
        <w:tc>
          <w:tcPr>
            <w:tcW w:w="958" w:type="dxa"/>
          </w:tcPr>
          <w:p w14:paraId="6520AEBB" w14:textId="77777777" w:rsidR="005B4F4B" w:rsidRPr="005B4F4B" w:rsidRDefault="005B4F4B" w:rsidP="005B4F4B">
            <w:pPr>
              <w:jc w:val="center"/>
              <w:rPr>
                <w:rFonts w:cs="Arial"/>
                <w:b/>
                <w:szCs w:val="22"/>
              </w:rPr>
            </w:pPr>
            <w:r w:rsidRPr="005B4F4B">
              <w:rPr>
                <w:rFonts w:cs="Arial"/>
                <w:b/>
                <w:szCs w:val="22"/>
              </w:rPr>
              <w:t>3.0</w:t>
            </w:r>
          </w:p>
        </w:tc>
        <w:tc>
          <w:tcPr>
            <w:tcW w:w="8690" w:type="dxa"/>
          </w:tcPr>
          <w:p w14:paraId="31DC2BA7" w14:textId="5D44367F" w:rsidR="005B4F4B" w:rsidRDefault="00CF05F1" w:rsidP="005B4F4B">
            <w:pPr>
              <w:spacing w:after="200" w:line="276" w:lineRule="auto"/>
              <w:rPr>
                <w:rFonts w:eastAsia="Calibri" w:cs="Arial"/>
                <w:b/>
                <w:szCs w:val="22"/>
              </w:rPr>
            </w:pPr>
            <w:r>
              <w:rPr>
                <w:rFonts w:eastAsia="Calibri" w:cs="Arial"/>
                <w:b/>
                <w:szCs w:val="22"/>
              </w:rPr>
              <w:t>Enter Worklist # and Click Add Worklist</w:t>
            </w:r>
          </w:p>
          <w:p w14:paraId="15428156" w14:textId="5782F8F3" w:rsidR="00CF05F1" w:rsidRPr="00CF05F1" w:rsidRDefault="00CF05F1" w:rsidP="005B4F4B">
            <w:pPr>
              <w:spacing w:after="200" w:line="276" w:lineRule="auto"/>
              <w:rPr>
                <w:rFonts w:eastAsia="Calibri" w:cs="Arial"/>
                <w:bCs/>
                <w:szCs w:val="22"/>
              </w:rPr>
            </w:pPr>
            <w:r>
              <w:rPr>
                <w:rFonts w:eastAsia="Calibri" w:cs="Arial"/>
                <w:bCs/>
                <w:szCs w:val="22"/>
              </w:rPr>
              <w:t xml:space="preserve">Alternatively, if only one unit was entered and no WL# is generated, Scan the unit number into the Unit # field, ensure proper component and division are selected and Press “Add”. </w:t>
            </w:r>
          </w:p>
          <w:p w14:paraId="6F9E0FAF" w14:textId="00F73231" w:rsidR="005B4F4B" w:rsidRDefault="00CF05F1" w:rsidP="005B4F4B">
            <w:pPr>
              <w:spacing w:after="200" w:line="276" w:lineRule="auto"/>
              <w:rPr>
                <w:rFonts w:eastAsia="Calibri" w:cs="Arial"/>
                <w:szCs w:val="22"/>
              </w:rPr>
            </w:pPr>
            <w:r>
              <w:rPr>
                <w:noProof/>
              </w:rPr>
              <w:drawing>
                <wp:inline distT="0" distB="0" distL="0" distR="0" wp14:anchorId="264D20F9" wp14:editId="4C889EC0">
                  <wp:extent cx="2857974" cy="2124075"/>
                  <wp:effectExtent l="0" t="0" r="0" b="0"/>
                  <wp:docPr id="167558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8119" name=""/>
                          <pic:cNvPicPr/>
                        </pic:nvPicPr>
                        <pic:blipFill>
                          <a:blip r:embed="rId25"/>
                          <a:stretch>
                            <a:fillRect/>
                          </a:stretch>
                        </pic:blipFill>
                        <pic:spPr>
                          <a:xfrm>
                            <a:off x="0" y="0"/>
                            <a:ext cx="2860659" cy="2126071"/>
                          </a:xfrm>
                          <a:prstGeom prst="rect">
                            <a:avLst/>
                          </a:prstGeom>
                        </pic:spPr>
                      </pic:pic>
                    </a:graphicData>
                  </a:graphic>
                </wp:inline>
              </w:drawing>
            </w:r>
          </w:p>
          <w:p w14:paraId="1DCCA13D" w14:textId="4693F49B" w:rsidR="005B4F4B" w:rsidRPr="005B4F4B" w:rsidRDefault="005B4F4B" w:rsidP="00CF05F1">
            <w:pPr>
              <w:spacing w:after="200" w:line="276" w:lineRule="auto"/>
              <w:rPr>
                <w:rFonts w:eastAsia="Calibri" w:cs="Arial"/>
                <w:szCs w:val="22"/>
              </w:rPr>
            </w:pPr>
          </w:p>
        </w:tc>
      </w:tr>
      <w:tr w:rsidR="005B4F4B" w:rsidRPr="005B4F4B" w14:paraId="767F4E69" w14:textId="77777777" w:rsidTr="0004248C">
        <w:tc>
          <w:tcPr>
            <w:tcW w:w="958" w:type="dxa"/>
          </w:tcPr>
          <w:p w14:paraId="4C374CD4" w14:textId="77777777" w:rsidR="005B4F4B" w:rsidRPr="005B4F4B" w:rsidRDefault="005B4F4B" w:rsidP="005B4F4B">
            <w:pPr>
              <w:jc w:val="center"/>
              <w:rPr>
                <w:rFonts w:cs="Arial"/>
                <w:b/>
                <w:szCs w:val="22"/>
              </w:rPr>
            </w:pPr>
            <w:r w:rsidRPr="005B4F4B">
              <w:rPr>
                <w:rFonts w:cs="Arial"/>
                <w:b/>
                <w:szCs w:val="22"/>
              </w:rPr>
              <w:lastRenderedPageBreak/>
              <w:t>4.0</w:t>
            </w:r>
          </w:p>
        </w:tc>
        <w:tc>
          <w:tcPr>
            <w:tcW w:w="8690" w:type="dxa"/>
          </w:tcPr>
          <w:p w14:paraId="008B3E28" w14:textId="77777777" w:rsidR="005B4F4B" w:rsidRPr="005B4F4B" w:rsidRDefault="005B4F4B" w:rsidP="005B4F4B">
            <w:pPr>
              <w:spacing w:after="200" w:line="276" w:lineRule="auto"/>
              <w:rPr>
                <w:rFonts w:eastAsia="Calibri" w:cs="Arial"/>
                <w:b/>
                <w:szCs w:val="22"/>
              </w:rPr>
            </w:pPr>
            <w:r w:rsidRPr="005B4F4B">
              <w:rPr>
                <w:rFonts w:eastAsia="Calibri" w:cs="Arial"/>
                <w:b/>
                <w:szCs w:val="22"/>
              </w:rPr>
              <w:t>Place labeled segment tubes in a testing rack, label(s) facing forward.</w:t>
            </w:r>
          </w:p>
          <w:p w14:paraId="78DC2F89" w14:textId="77777777" w:rsidR="005B4F4B" w:rsidRDefault="005B4F4B" w:rsidP="005B4F4B">
            <w:pPr>
              <w:spacing w:after="200" w:line="276" w:lineRule="auto"/>
              <w:rPr>
                <w:rFonts w:eastAsia="Calibri" w:cs="Arial"/>
                <w:szCs w:val="22"/>
              </w:rPr>
            </w:pPr>
            <w:r w:rsidRPr="005B4F4B">
              <w:rPr>
                <w:rFonts w:eastAsia="Calibri" w:cs="Arial"/>
                <w:szCs w:val="22"/>
              </w:rPr>
              <w:t>4.1  This tube will be used as the segment suspension tube.  (see Step 6.0)</w:t>
            </w:r>
          </w:p>
          <w:p w14:paraId="3218A504" w14:textId="58ED94DA" w:rsidR="005B4F4B" w:rsidRPr="005B4F4B" w:rsidRDefault="00CF05F1" w:rsidP="00CF05F1">
            <w:pPr>
              <w:spacing w:after="200" w:line="276" w:lineRule="auto"/>
              <w:rPr>
                <w:rFonts w:eastAsia="Calibri" w:cs="Arial"/>
                <w:szCs w:val="22"/>
              </w:rPr>
            </w:pPr>
            <w:r>
              <w:rPr>
                <w:rFonts w:eastAsia="Calibri" w:cs="Arial"/>
                <w:szCs w:val="22"/>
              </w:rPr>
              <w:t xml:space="preserve">4.2  Units will be listed on the WL in the order that they were scanned into SQ. It is helpful to ensure segments are pulled in the order that units are entered. </w:t>
            </w:r>
          </w:p>
        </w:tc>
      </w:tr>
      <w:tr w:rsidR="005B4F4B" w:rsidRPr="005B4F4B" w14:paraId="53735ABE" w14:textId="77777777" w:rsidTr="0004248C">
        <w:trPr>
          <w:trHeight w:val="7973"/>
        </w:trPr>
        <w:tc>
          <w:tcPr>
            <w:tcW w:w="958" w:type="dxa"/>
          </w:tcPr>
          <w:p w14:paraId="0CF008AF" w14:textId="77777777" w:rsidR="005B4F4B" w:rsidRPr="005B4F4B" w:rsidRDefault="005B4F4B" w:rsidP="005B4F4B">
            <w:pPr>
              <w:jc w:val="center"/>
              <w:rPr>
                <w:rFonts w:cs="Arial"/>
                <w:b/>
                <w:szCs w:val="22"/>
              </w:rPr>
            </w:pPr>
            <w:r w:rsidRPr="005B4F4B">
              <w:rPr>
                <w:rFonts w:cs="Arial"/>
                <w:b/>
                <w:szCs w:val="22"/>
              </w:rPr>
              <w:t>5.0</w:t>
            </w:r>
          </w:p>
        </w:tc>
        <w:tc>
          <w:tcPr>
            <w:tcW w:w="8690" w:type="dxa"/>
          </w:tcPr>
          <w:p w14:paraId="6F89E2D6" w14:textId="63BAB211" w:rsidR="005B4F4B" w:rsidRPr="005B4F4B" w:rsidRDefault="005B4F4B" w:rsidP="005B4F4B">
            <w:pPr>
              <w:spacing w:after="200" w:line="276" w:lineRule="auto"/>
              <w:rPr>
                <w:rFonts w:cs="Arial"/>
                <w:b/>
                <w:szCs w:val="22"/>
              </w:rPr>
            </w:pPr>
            <w:r w:rsidRPr="005B4F4B">
              <w:rPr>
                <w:rFonts w:cs="Arial"/>
                <w:b/>
                <w:szCs w:val="22"/>
              </w:rPr>
              <w:t xml:space="preserve">Label 10x75 test tubes with </w:t>
            </w:r>
            <w:r w:rsidRPr="005B4F4B">
              <w:rPr>
                <w:rFonts w:cs="Arial"/>
                <w:b/>
                <w:color w:val="C00000"/>
                <w:szCs w:val="22"/>
              </w:rPr>
              <w:t>a minimum</w:t>
            </w:r>
            <w:r w:rsidRPr="005B4F4B">
              <w:rPr>
                <w:rFonts w:cs="Arial"/>
                <w:b/>
                <w:szCs w:val="22"/>
              </w:rPr>
              <w:t xml:space="preserve"> of the LAST </w:t>
            </w:r>
            <w:r w:rsidR="00CF05F1">
              <w:rPr>
                <w:rFonts w:cs="Arial"/>
                <w:b/>
                <w:szCs w:val="22"/>
              </w:rPr>
              <w:t>6</w:t>
            </w:r>
            <w:r w:rsidRPr="005B4F4B">
              <w:rPr>
                <w:rFonts w:cs="Arial"/>
                <w:b/>
                <w:szCs w:val="22"/>
              </w:rPr>
              <w:t xml:space="preserve"> number of the donor number </w:t>
            </w:r>
            <w:r w:rsidRPr="005B4F4B">
              <w:rPr>
                <w:rFonts w:cs="Arial"/>
                <w:b/>
                <w:color w:val="C00000"/>
                <w:szCs w:val="22"/>
              </w:rPr>
              <w:t>and testing to be performed</w:t>
            </w:r>
            <w:r w:rsidRPr="005B4F4B">
              <w:rPr>
                <w:rFonts w:cs="Arial"/>
                <w:b/>
                <w:szCs w:val="22"/>
              </w:rPr>
              <w:t xml:space="preserve"> using a permanent marker.  Place test tubes in rack in spaces adjacent to corresponding segment tube.</w:t>
            </w:r>
          </w:p>
          <w:p w14:paraId="17D00D9A" w14:textId="77777777" w:rsidR="005B4F4B" w:rsidRPr="005B4F4B" w:rsidRDefault="005B4F4B" w:rsidP="005B4F4B">
            <w:pPr>
              <w:spacing w:line="276" w:lineRule="auto"/>
              <w:rPr>
                <w:rFonts w:cs="Arial"/>
                <w:szCs w:val="22"/>
              </w:rPr>
            </w:pPr>
            <w:r w:rsidRPr="005B4F4B">
              <w:rPr>
                <w:rFonts w:cs="Arial"/>
                <w:szCs w:val="22"/>
              </w:rPr>
              <w:t>5.1  Weak D testing is not required on RhD negative donor units</w:t>
            </w:r>
          </w:p>
          <w:p w14:paraId="23A6891D" w14:textId="77777777" w:rsidR="005B4F4B" w:rsidRPr="005B4F4B" w:rsidRDefault="005B4F4B" w:rsidP="005B4F4B">
            <w:pPr>
              <w:spacing w:line="276" w:lineRule="auto"/>
              <w:rPr>
                <w:rFonts w:cs="Arial"/>
                <w:szCs w:val="22"/>
              </w:rPr>
            </w:pPr>
            <w:r w:rsidRPr="005B4F4B">
              <w:rPr>
                <w:rFonts w:cs="Arial"/>
                <w:szCs w:val="22"/>
              </w:rPr>
              <w:t>5.2  A saline control is not required for AB Positive units</w:t>
            </w:r>
          </w:p>
          <w:p w14:paraId="46E6F1E8" w14:textId="77777777" w:rsidR="005B4F4B" w:rsidRPr="005B4F4B" w:rsidRDefault="005B4F4B" w:rsidP="005B4F4B">
            <w:pPr>
              <w:spacing w:line="276" w:lineRule="auto"/>
              <w:rPr>
                <w:rFonts w:cs="Arial"/>
                <w:szCs w:val="22"/>
              </w:rPr>
            </w:pPr>
            <w:r w:rsidRPr="005B4F4B">
              <w:rPr>
                <w:rFonts w:cs="Arial"/>
                <w:szCs w:val="22"/>
              </w:rPr>
              <w:t>5.3  Refer to the chart for required manual donor testing:</w:t>
            </w:r>
          </w:p>
          <w:p w14:paraId="24DB18FD" w14:textId="77777777" w:rsidR="005B4F4B" w:rsidRPr="005B4F4B" w:rsidRDefault="005B4F4B" w:rsidP="005B4F4B">
            <w:pPr>
              <w:spacing w:line="276" w:lineRule="auto"/>
              <w:rPr>
                <w:rFonts w:cs="Arial"/>
                <w:szCs w:val="22"/>
              </w:rPr>
            </w:pPr>
          </w:p>
          <w:tbl>
            <w:tblPr>
              <w:tblStyle w:val="TableGrid"/>
              <w:tblW w:w="0" w:type="auto"/>
              <w:jc w:val="center"/>
              <w:tblLook w:val="04A0" w:firstRow="1" w:lastRow="0" w:firstColumn="1" w:lastColumn="0" w:noHBand="0" w:noVBand="1"/>
            </w:tblPr>
            <w:tblGrid>
              <w:gridCol w:w="1800"/>
              <w:gridCol w:w="1989"/>
              <w:gridCol w:w="2374"/>
            </w:tblGrid>
            <w:tr w:rsidR="005B4F4B" w:rsidRPr="005B4F4B" w14:paraId="7CF064B5" w14:textId="77777777" w:rsidTr="0004248C">
              <w:trPr>
                <w:trHeight w:val="438"/>
                <w:jc w:val="center"/>
              </w:trPr>
              <w:tc>
                <w:tcPr>
                  <w:tcW w:w="1800" w:type="dxa"/>
                  <w:shd w:val="clear" w:color="auto" w:fill="D9D9D9"/>
                </w:tcPr>
                <w:p w14:paraId="045A753C"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 xml:space="preserve">Unit ABO/Rh  </w:t>
                  </w:r>
                </w:p>
              </w:tc>
              <w:tc>
                <w:tcPr>
                  <w:tcW w:w="1989" w:type="dxa"/>
                  <w:shd w:val="clear" w:color="auto" w:fill="D9D9D9"/>
                </w:tcPr>
                <w:p w14:paraId="1D5031AD"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 xml:space="preserve">Required Testing </w:t>
                  </w:r>
                </w:p>
              </w:tc>
              <w:tc>
                <w:tcPr>
                  <w:tcW w:w="2374" w:type="dxa"/>
                  <w:shd w:val="clear" w:color="auto" w:fill="D9D9D9"/>
                </w:tcPr>
                <w:p w14:paraId="288E7A23"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Label Test Tube with Antisera Used</w:t>
                  </w:r>
                </w:p>
              </w:tc>
            </w:tr>
            <w:tr w:rsidR="005B4F4B" w:rsidRPr="005B4F4B" w14:paraId="32770F76" w14:textId="77777777" w:rsidTr="0004248C">
              <w:trPr>
                <w:trHeight w:val="1799"/>
                <w:jc w:val="center"/>
              </w:trPr>
              <w:tc>
                <w:tcPr>
                  <w:tcW w:w="1800" w:type="dxa"/>
                </w:tcPr>
                <w:p w14:paraId="2D546559" w14:textId="77777777" w:rsidR="005B4F4B" w:rsidRPr="005B4F4B" w:rsidRDefault="005B4F4B" w:rsidP="005B4F4B">
                  <w:pPr>
                    <w:spacing w:line="276" w:lineRule="auto"/>
                    <w:jc w:val="center"/>
                    <w:rPr>
                      <w:rFonts w:eastAsia="Calibri" w:cs="Arial"/>
                      <w:b/>
                      <w:szCs w:val="22"/>
                    </w:rPr>
                  </w:pPr>
                </w:p>
                <w:p w14:paraId="19C0C8E6"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 xml:space="preserve">A POS </w:t>
                  </w:r>
                </w:p>
                <w:p w14:paraId="13E7D090"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 xml:space="preserve">B POS </w:t>
                  </w:r>
                </w:p>
                <w:p w14:paraId="3F38CFD9"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AB POS</w:t>
                  </w:r>
                </w:p>
              </w:tc>
              <w:tc>
                <w:tcPr>
                  <w:tcW w:w="1989" w:type="dxa"/>
                </w:tcPr>
                <w:p w14:paraId="018A7FC4" w14:textId="77777777" w:rsidR="005B4F4B" w:rsidRPr="005B4F4B" w:rsidRDefault="005B4F4B" w:rsidP="005B4F4B">
                  <w:pPr>
                    <w:spacing w:line="276" w:lineRule="auto"/>
                    <w:ind w:left="175"/>
                    <w:jc w:val="center"/>
                    <w:rPr>
                      <w:rFonts w:eastAsia="Calibri" w:cs="Arial"/>
                      <w:b/>
                      <w:szCs w:val="22"/>
                    </w:rPr>
                  </w:pPr>
                </w:p>
                <w:p w14:paraId="39544411" w14:textId="77777777" w:rsidR="005B4F4B" w:rsidRPr="005B4F4B" w:rsidRDefault="005B4F4B" w:rsidP="005B4F4B">
                  <w:pPr>
                    <w:spacing w:line="276" w:lineRule="auto"/>
                    <w:ind w:left="400"/>
                    <w:jc w:val="center"/>
                    <w:rPr>
                      <w:rFonts w:eastAsia="Calibri" w:cs="Arial"/>
                      <w:szCs w:val="22"/>
                    </w:rPr>
                  </w:pPr>
                  <w:r w:rsidRPr="005B4F4B">
                    <w:rPr>
                      <w:rFonts w:eastAsia="Calibri" w:cs="Arial"/>
                      <w:szCs w:val="22"/>
                    </w:rPr>
                    <w:t xml:space="preserve">Anti-A </w:t>
                  </w:r>
                </w:p>
                <w:p w14:paraId="70C40D0D" w14:textId="77777777" w:rsidR="005B4F4B" w:rsidRPr="005B4F4B" w:rsidRDefault="005B4F4B" w:rsidP="005B4F4B">
                  <w:pPr>
                    <w:spacing w:line="276" w:lineRule="auto"/>
                    <w:ind w:left="400"/>
                    <w:jc w:val="center"/>
                    <w:rPr>
                      <w:rFonts w:eastAsia="Calibri" w:cs="Arial"/>
                      <w:szCs w:val="22"/>
                    </w:rPr>
                  </w:pPr>
                </w:p>
                <w:p w14:paraId="2C359EF7" w14:textId="77777777" w:rsidR="005B4F4B" w:rsidRPr="005B4F4B" w:rsidRDefault="005B4F4B" w:rsidP="005B4F4B">
                  <w:pPr>
                    <w:spacing w:line="276" w:lineRule="auto"/>
                    <w:ind w:left="400"/>
                    <w:jc w:val="center"/>
                    <w:rPr>
                      <w:rFonts w:eastAsia="Calibri" w:cs="Arial"/>
                      <w:szCs w:val="22"/>
                    </w:rPr>
                  </w:pPr>
                  <w:r w:rsidRPr="005B4F4B">
                    <w:rPr>
                      <w:rFonts w:eastAsia="Calibri" w:cs="Arial"/>
                      <w:szCs w:val="22"/>
                    </w:rPr>
                    <w:t xml:space="preserve">and   </w:t>
                  </w:r>
                </w:p>
                <w:p w14:paraId="20202B4C" w14:textId="77777777" w:rsidR="005B4F4B" w:rsidRPr="005B4F4B" w:rsidRDefault="005B4F4B" w:rsidP="005B4F4B">
                  <w:pPr>
                    <w:spacing w:line="276" w:lineRule="auto"/>
                    <w:ind w:left="400"/>
                    <w:jc w:val="center"/>
                    <w:rPr>
                      <w:rFonts w:eastAsia="Calibri" w:cs="Arial"/>
                      <w:szCs w:val="22"/>
                    </w:rPr>
                  </w:pPr>
                  <w:r w:rsidRPr="005B4F4B">
                    <w:rPr>
                      <w:rFonts w:eastAsia="Calibri" w:cs="Arial"/>
                      <w:szCs w:val="22"/>
                    </w:rPr>
                    <w:t xml:space="preserve">                  </w:t>
                  </w:r>
                </w:p>
                <w:p w14:paraId="0D29B39E" w14:textId="77777777" w:rsidR="005B4F4B" w:rsidRPr="005B4F4B" w:rsidRDefault="005B4F4B" w:rsidP="005B4F4B">
                  <w:pPr>
                    <w:spacing w:line="276" w:lineRule="auto"/>
                    <w:ind w:left="400"/>
                    <w:jc w:val="center"/>
                    <w:rPr>
                      <w:rFonts w:eastAsia="Calibri" w:cs="Arial"/>
                      <w:szCs w:val="22"/>
                    </w:rPr>
                  </w:pPr>
                  <w:r w:rsidRPr="005B4F4B">
                    <w:rPr>
                      <w:rFonts w:eastAsia="Calibri" w:cs="Arial"/>
                      <w:szCs w:val="22"/>
                    </w:rPr>
                    <w:t>Anti-B</w:t>
                  </w:r>
                </w:p>
              </w:tc>
              <w:tc>
                <w:tcPr>
                  <w:tcW w:w="2374" w:type="dxa"/>
                </w:tcPr>
                <w:p w14:paraId="13DC5FEF" w14:textId="77777777" w:rsidR="005B4F4B" w:rsidRPr="005B4F4B" w:rsidRDefault="005B4F4B" w:rsidP="005B4F4B">
                  <w:pPr>
                    <w:spacing w:line="276" w:lineRule="auto"/>
                    <w:ind w:left="175"/>
                    <w:rPr>
                      <w:rFonts w:eastAsia="Calibri" w:cs="Arial"/>
                      <w:b/>
                      <w:szCs w:val="22"/>
                    </w:rPr>
                  </w:pPr>
                </w:p>
                <w:p w14:paraId="08591BC2"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 xml:space="preserve">A </w:t>
                  </w:r>
                </w:p>
                <w:p w14:paraId="5D8AA356" w14:textId="77777777" w:rsidR="005B4F4B" w:rsidRPr="005B4F4B" w:rsidRDefault="005B4F4B" w:rsidP="005B4F4B">
                  <w:pPr>
                    <w:spacing w:line="276" w:lineRule="auto"/>
                    <w:ind w:left="175"/>
                    <w:jc w:val="center"/>
                    <w:rPr>
                      <w:rFonts w:eastAsia="Calibri" w:cs="Arial"/>
                      <w:b/>
                      <w:szCs w:val="22"/>
                    </w:rPr>
                  </w:pPr>
                </w:p>
                <w:p w14:paraId="2AA90D7C"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B</w:t>
                  </w:r>
                </w:p>
              </w:tc>
            </w:tr>
            <w:tr w:rsidR="005B4F4B" w:rsidRPr="005B4F4B" w14:paraId="798F4B18" w14:textId="77777777" w:rsidTr="0004248C">
              <w:trPr>
                <w:trHeight w:val="719"/>
                <w:jc w:val="center"/>
              </w:trPr>
              <w:tc>
                <w:tcPr>
                  <w:tcW w:w="1800" w:type="dxa"/>
                </w:tcPr>
                <w:p w14:paraId="1C98EB4D" w14:textId="77777777" w:rsidR="005B4F4B" w:rsidRPr="005B4F4B" w:rsidRDefault="005B4F4B" w:rsidP="005B4F4B">
                  <w:pPr>
                    <w:spacing w:line="276" w:lineRule="auto"/>
                    <w:jc w:val="center"/>
                    <w:rPr>
                      <w:rFonts w:eastAsia="Calibri" w:cs="Arial"/>
                      <w:b/>
                      <w:szCs w:val="22"/>
                    </w:rPr>
                  </w:pPr>
                </w:p>
                <w:p w14:paraId="31879CC0"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O POS</w:t>
                  </w:r>
                </w:p>
              </w:tc>
              <w:tc>
                <w:tcPr>
                  <w:tcW w:w="1989" w:type="dxa"/>
                </w:tcPr>
                <w:p w14:paraId="3A9538EF" w14:textId="77777777" w:rsidR="005B4F4B" w:rsidRPr="005B4F4B" w:rsidRDefault="005B4F4B" w:rsidP="005B4F4B">
                  <w:pPr>
                    <w:spacing w:line="276" w:lineRule="auto"/>
                    <w:ind w:left="175"/>
                    <w:jc w:val="center"/>
                    <w:rPr>
                      <w:rFonts w:eastAsia="Calibri" w:cs="Arial"/>
                      <w:b/>
                      <w:szCs w:val="22"/>
                    </w:rPr>
                  </w:pPr>
                </w:p>
                <w:p w14:paraId="09B5F1BC" w14:textId="77777777" w:rsidR="005B4F4B" w:rsidRPr="005B4F4B" w:rsidRDefault="005B4F4B" w:rsidP="005B4F4B">
                  <w:pPr>
                    <w:spacing w:line="276" w:lineRule="auto"/>
                    <w:ind w:left="175"/>
                    <w:jc w:val="center"/>
                    <w:rPr>
                      <w:rFonts w:eastAsia="Calibri" w:cs="Arial"/>
                      <w:szCs w:val="22"/>
                    </w:rPr>
                  </w:pPr>
                  <w:r w:rsidRPr="005B4F4B">
                    <w:rPr>
                      <w:rFonts w:eastAsia="Calibri" w:cs="Arial"/>
                      <w:szCs w:val="22"/>
                    </w:rPr>
                    <w:t>Anti-A,B</w:t>
                  </w:r>
                </w:p>
              </w:tc>
              <w:tc>
                <w:tcPr>
                  <w:tcW w:w="2374" w:type="dxa"/>
                </w:tcPr>
                <w:p w14:paraId="240762A9" w14:textId="77777777" w:rsidR="005B4F4B" w:rsidRPr="005B4F4B" w:rsidRDefault="005B4F4B" w:rsidP="005B4F4B">
                  <w:pPr>
                    <w:spacing w:line="276" w:lineRule="auto"/>
                    <w:ind w:left="175"/>
                    <w:jc w:val="center"/>
                    <w:rPr>
                      <w:rFonts w:eastAsia="Calibri" w:cs="Arial"/>
                      <w:b/>
                      <w:szCs w:val="22"/>
                    </w:rPr>
                  </w:pPr>
                </w:p>
                <w:p w14:paraId="4A60AB0F" w14:textId="77777777" w:rsidR="005B4F4B" w:rsidRPr="005B4F4B" w:rsidRDefault="005B4F4B" w:rsidP="005B4F4B">
                  <w:pPr>
                    <w:spacing w:line="276" w:lineRule="auto"/>
                    <w:ind w:left="175"/>
                    <w:jc w:val="center"/>
                    <w:rPr>
                      <w:rFonts w:eastAsia="Calibri" w:cs="Arial"/>
                      <w:b/>
                      <w:szCs w:val="22"/>
                    </w:rPr>
                  </w:pPr>
                  <w:r w:rsidRPr="005B4F4B">
                    <w:rPr>
                      <w:rFonts w:eastAsia="Calibri" w:cs="Arial"/>
                      <w:b/>
                      <w:szCs w:val="22"/>
                    </w:rPr>
                    <w:t>AB</w:t>
                  </w:r>
                </w:p>
              </w:tc>
            </w:tr>
            <w:tr w:rsidR="005B4F4B" w:rsidRPr="005B4F4B" w14:paraId="386BF1F1" w14:textId="77777777" w:rsidTr="0004248C">
              <w:trPr>
                <w:trHeight w:val="1880"/>
                <w:jc w:val="center"/>
              </w:trPr>
              <w:tc>
                <w:tcPr>
                  <w:tcW w:w="1800" w:type="dxa"/>
                </w:tcPr>
                <w:p w14:paraId="0940C019" w14:textId="77777777" w:rsidR="005B4F4B" w:rsidRPr="005B4F4B" w:rsidRDefault="005B4F4B" w:rsidP="005B4F4B">
                  <w:pPr>
                    <w:spacing w:line="276" w:lineRule="auto"/>
                    <w:jc w:val="center"/>
                    <w:rPr>
                      <w:rFonts w:eastAsia="Calibri" w:cs="Arial"/>
                      <w:b/>
                      <w:szCs w:val="22"/>
                    </w:rPr>
                  </w:pPr>
                </w:p>
                <w:p w14:paraId="1416339C"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A NEG</w:t>
                  </w:r>
                </w:p>
                <w:p w14:paraId="32C6A7D0"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 xml:space="preserve">B NEG </w:t>
                  </w:r>
                </w:p>
                <w:p w14:paraId="0A209CA0"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AB NEG</w:t>
                  </w:r>
                </w:p>
                <w:p w14:paraId="2025533C" w14:textId="77777777" w:rsidR="005B4F4B" w:rsidRPr="005B4F4B" w:rsidRDefault="005B4F4B" w:rsidP="005B4F4B">
                  <w:pPr>
                    <w:spacing w:line="276" w:lineRule="auto"/>
                    <w:jc w:val="center"/>
                    <w:rPr>
                      <w:rFonts w:eastAsia="Calibri" w:cs="Arial"/>
                      <w:b/>
                      <w:szCs w:val="22"/>
                    </w:rPr>
                  </w:pPr>
                </w:p>
              </w:tc>
              <w:tc>
                <w:tcPr>
                  <w:tcW w:w="1989" w:type="dxa"/>
                </w:tcPr>
                <w:p w14:paraId="52F6E59C" w14:textId="77777777" w:rsidR="005B4F4B" w:rsidRPr="005B4F4B" w:rsidRDefault="005B4F4B" w:rsidP="005B4F4B">
                  <w:pPr>
                    <w:spacing w:line="276" w:lineRule="auto"/>
                    <w:ind w:left="175"/>
                    <w:jc w:val="center"/>
                    <w:rPr>
                      <w:rFonts w:eastAsia="Calibri" w:cs="Arial"/>
                      <w:b/>
                      <w:szCs w:val="22"/>
                    </w:rPr>
                  </w:pPr>
                </w:p>
                <w:p w14:paraId="64D37014" w14:textId="77777777" w:rsidR="005B4F4B" w:rsidRPr="005B4F4B" w:rsidRDefault="005B4F4B" w:rsidP="005B4F4B">
                  <w:pPr>
                    <w:spacing w:line="276" w:lineRule="auto"/>
                    <w:ind w:left="175"/>
                    <w:jc w:val="center"/>
                    <w:rPr>
                      <w:rFonts w:eastAsia="Calibri" w:cs="Arial"/>
                      <w:szCs w:val="22"/>
                    </w:rPr>
                  </w:pPr>
                  <w:r w:rsidRPr="005B4F4B">
                    <w:rPr>
                      <w:rFonts w:eastAsia="Calibri" w:cs="Arial"/>
                      <w:szCs w:val="22"/>
                    </w:rPr>
                    <w:t xml:space="preserve">Anti-A </w:t>
                  </w:r>
                </w:p>
                <w:p w14:paraId="1E7FAA60" w14:textId="77777777" w:rsidR="005B4F4B" w:rsidRPr="005B4F4B" w:rsidRDefault="005B4F4B" w:rsidP="005B4F4B">
                  <w:pPr>
                    <w:spacing w:line="276" w:lineRule="auto"/>
                    <w:ind w:left="175"/>
                    <w:jc w:val="center"/>
                    <w:rPr>
                      <w:rFonts w:eastAsia="Calibri" w:cs="Arial"/>
                      <w:szCs w:val="22"/>
                    </w:rPr>
                  </w:pPr>
                  <w:r w:rsidRPr="005B4F4B">
                    <w:rPr>
                      <w:rFonts w:eastAsia="Calibri" w:cs="Arial"/>
                      <w:szCs w:val="22"/>
                    </w:rPr>
                    <w:t xml:space="preserve">and </w:t>
                  </w:r>
                </w:p>
                <w:p w14:paraId="22B7E910" w14:textId="77777777" w:rsidR="005B4F4B" w:rsidRPr="005B4F4B" w:rsidRDefault="005B4F4B" w:rsidP="005B4F4B">
                  <w:pPr>
                    <w:spacing w:line="276" w:lineRule="auto"/>
                    <w:ind w:left="175"/>
                    <w:jc w:val="center"/>
                    <w:rPr>
                      <w:rFonts w:eastAsia="Calibri" w:cs="Arial"/>
                      <w:szCs w:val="22"/>
                    </w:rPr>
                  </w:pPr>
                  <w:r w:rsidRPr="005B4F4B">
                    <w:rPr>
                      <w:rFonts w:eastAsia="Calibri" w:cs="Arial"/>
                      <w:szCs w:val="22"/>
                    </w:rPr>
                    <w:t xml:space="preserve">Anti-B </w:t>
                  </w:r>
                </w:p>
                <w:p w14:paraId="0474C988" w14:textId="77777777" w:rsidR="005B4F4B" w:rsidRPr="005B4F4B" w:rsidRDefault="005B4F4B" w:rsidP="005B4F4B">
                  <w:pPr>
                    <w:spacing w:line="276" w:lineRule="auto"/>
                    <w:ind w:left="175"/>
                    <w:jc w:val="center"/>
                    <w:rPr>
                      <w:rFonts w:eastAsia="Calibri" w:cs="Arial"/>
                      <w:szCs w:val="22"/>
                    </w:rPr>
                  </w:pPr>
                  <w:r w:rsidRPr="005B4F4B">
                    <w:rPr>
                      <w:rFonts w:eastAsia="Calibri" w:cs="Arial"/>
                      <w:szCs w:val="22"/>
                    </w:rPr>
                    <w:t xml:space="preserve">and </w:t>
                  </w:r>
                </w:p>
                <w:p w14:paraId="0F641B29" w14:textId="77777777" w:rsidR="005B4F4B" w:rsidRPr="005B4F4B" w:rsidRDefault="005B4F4B" w:rsidP="005B4F4B">
                  <w:pPr>
                    <w:spacing w:line="276" w:lineRule="auto"/>
                    <w:ind w:left="175"/>
                    <w:jc w:val="center"/>
                    <w:rPr>
                      <w:rFonts w:eastAsia="Calibri" w:cs="Arial"/>
                      <w:szCs w:val="22"/>
                    </w:rPr>
                  </w:pPr>
                  <w:r w:rsidRPr="005B4F4B">
                    <w:rPr>
                      <w:rFonts w:eastAsia="Calibri" w:cs="Arial"/>
                      <w:szCs w:val="22"/>
                    </w:rPr>
                    <w:t>Anti-D</w:t>
                  </w:r>
                </w:p>
              </w:tc>
              <w:tc>
                <w:tcPr>
                  <w:tcW w:w="2374" w:type="dxa"/>
                </w:tcPr>
                <w:p w14:paraId="0E72A294" w14:textId="77777777" w:rsidR="005B4F4B" w:rsidRPr="005B4F4B" w:rsidRDefault="005B4F4B" w:rsidP="005B4F4B">
                  <w:pPr>
                    <w:spacing w:line="276" w:lineRule="auto"/>
                    <w:ind w:left="175"/>
                    <w:jc w:val="center"/>
                    <w:rPr>
                      <w:rFonts w:eastAsia="Calibri" w:cs="Arial"/>
                      <w:b/>
                      <w:szCs w:val="22"/>
                    </w:rPr>
                  </w:pPr>
                </w:p>
                <w:p w14:paraId="5ED3C175" w14:textId="77777777" w:rsidR="005B4F4B" w:rsidRPr="005B4F4B" w:rsidRDefault="005B4F4B" w:rsidP="005B4F4B">
                  <w:pPr>
                    <w:spacing w:line="276" w:lineRule="auto"/>
                    <w:ind w:left="175"/>
                    <w:jc w:val="center"/>
                    <w:rPr>
                      <w:rFonts w:eastAsia="Calibri" w:cs="Arial"/>
                      <w:b/>
                      <w:szCs w:val="22"/>
                    </w:rPr>
                  </w:pPr>
                  <w:r w:rsidRPr="005B4F4B">
                    <w:rPr>
                      <w:rFonts w:eastAsia="Calibri" w:cs="Arial"/>
                      <w:b/>
                      <w:szCs w:val="22"/>
                    </w:rPr>
                    <w:t>A</w:t>
                  </w:r>
                </w:p>
                <w:p w14:paraId="7CB1A075" w14:textId="77777777" w:rsidR="005B4F4B" w:rsidRPr="005B4F4B" w:rsidRDefault="005B4F4B" w:rsidP="005B4F4B">
                  <w:pPr>
                    <w:spacing w:line="276" w:lineRule="auto"/>
                    <w:ind w:left="175"/>
                    <w:jc w:val="center"/>
                    <w:rPr>
                      <w:rFonts w:eastAsia="Calibri" w:cs="Arial"/>
                      <w:b/>
                      <w:szCs w:val="22"/>
                    </w:rPr>
                  </w:pPr>
                  <w:r w:rsidRPr="005B4F4B">
                    <w:rPr>
                      <w:rFonts w:eastAsia="Calibri" w:cs="Arial"/>
                      <w:b/>
                      <w:szCs w:val="22"/>
                    </w:rPr>
                    <w:t>B</w:t>
                  </w:r>
                </w:p>
                <w:p w14:paraId="4565AB7B" w14:textId="77777777" w:rsidR="005B4F4B" w:rsidRPr="005B4F4B" w:rsidRDefault="005B4F4B" w:rsidP="005B4F4B">
                  <w:pPr>
                    <w:spacing w:line="276" w:lineRule="auto"/>
                    <w:ind w:left="175"/>
                    <w:jc w:val="center"/>
                    <w:rPr>
                      <w:rFonts w:eastAsia="Calibri" w:cs="Arial"/>
                      <w:b/>
                      <w:szCs w:val="22"/>
                    </w:rPr>
                  </w:pPr>
                  <w:r w:rsidRPr="005B4F4B">
                    <w:rPr>
                      <w:rFonts w:eastAsia="Calibri" w:cs="Arial"/>
                      <w:b/>
                      <w:szCs w:val="22"/>
                    </w:rPr>
                    <w:t>D</w:t>
                  </w:r>
                </w:p>
                <w:p w14:paraId="687054A3" w14:textId="77777777" w:rsidR="005B4F4B" w:rsidRPr="005B4F4B" w:rsidRDefault="005B4F4B" w:rsidP="005B4F4B">
                  <w:pPr>
                    <w:spacing w:line="276" w:lineRule="auto"/>
                    <w:ind w:left="175"/>
                    <w:jc w:val="center"/>
                    <w:rPr>
                      <w:rFonts w:eastAsia="Calibri" w:cs="Arial"/>
                      <w:b/>
                      <w:szCs w:val="22"/>
                    </w:rPr>
                  </w:pPr>
                </w:p>
              </w:tc>
            </w:tr>
            <w:tr w:rsidR="005B4F4B" w:rsidRPr="005B4F4B" w14:paraId="76AA423C" w14:textId="77777777" w:rsidTr="0004248C">
              <w:trPr>
                <w:trHeight w:val="1331"/>
                <w:jc w:val="center"/>
              </w:trPr>
              <w:tc>
                <w:tcPr>
                  <w:tcW w:w="1800" w:type="dxa"/>
                </w:tcPr>
                <w:p w14:paraId="202D86A4" w14:textId="77777777" w:rsidR="005B4F4B" w:rsidRPr="005B4F4B" w:rsidRDefault="005B4F4B" w:rsidP="005B4F4B">
                  <w:pPr>
                    <w:spacing w:line="276" w:lineRule="auto"/>
                    <w:jc w:val="center"/>
                    <w:rPr>
                      <w:rFonts w:eastAsia="Calibri" w:cs="Arial"/>
                      <w:b/>
                      <w:szCs w:val="22"/>
                    </w:rPr>
                  </w:pPr>
                </w:p>
                <w:p w14:paraId="0D92FE20" w14:textId="77777777" w:rsidR="005B4F4B" w:rsidRPr="005B4F4B" w:rsidRDefault="005B4F4B" w:rsidP="005B4F4B">
                  <w:pPr>
                    <w:spacing w:line="276" w:lineRule="auto"/>
                    <w:jc w:val="center"/>
                    <w:rPr>
                      <w:rFonts w:eastAsia="Calibri" w:cs="Arial"/>
                      <w:b/>
                      <w:szCs w:val="22"/>
                    </w:rPr>
                  </w:pPr>
                  <w:r w:rsidRPr="005B4F4B">
                    <w:rPr>
                      <w:rFonts w:eastAsia="Calibri" w:cs="Arial"/>
                      <w:b/>
                      <w:szCs w:val="22"/>
                    </w:rPr>
                    <w:t>O NEG</w:t>
                  </w:r>
                </w:p>
                <w:p w14:paraId="5B2BBC1C" w14:textId="77777777" w:rsidR="005B4F4B" w:rsidRPr="005B4F4B" w:rsidRDefault="005B4F4B" w:rsidP="005B4F4B">
                  <w:pPr>
                    <w:spacing w:line="276" w:lineRule="auto"/>
                    <w:jc w:val="center"/>
                    <w:rPr>
                      <w:rFonts w:eastAsia="Calibri" w:cs="Arial"/>
                      <w:b/>
                      <w:szCs w:val="22"/>
                    </w:rPr>
                  </w:pPr>
                </w:p>
              </w:tc>
              <w:tc>
                <w:tcPr>
                  <w:tcW w:w="1989" w:type="dxa"/>
                </w:tcPr>
                <w:p w14:paraId="37DC57A3" w14:textId="77777777" w:rsidR="005B4F4B" w:rsidRPr="005B4F4B" w:rsidRDefault="005B4F4B" w:rsidP="005B4F4B">
                  <w:pPr>
                    <w:spacing w:line="276" w:lineRule="auto"/>
                    <w:ind w:left="175"/>
                    <w:jc w:val="center"/>
                    <w:rPr>
                      <w:rFonts w:eastAsia="Calibri" w:cs="Arial"/>
                      <w:b/>
                      <w:szCs w:val="22"/>
                    </w:rPr>
                  </w:pPr>
                </w:p>
                <w:p w14:paraId="1B1ADD69" w14:textId="77777777" w:rsidR="005B4F4B" w:rsidRPr="005B4F4B" w:rsidRDefault="005B4F4B" w:rsidP="005B4F4B">
                  <w:pPr>
                    <w:spacing w:line="276" w:lineRule="auto"/>
                    <w:ind w:left="175"/>
                    <w:jc w:val="center"/>
                    <w:rPr>
                      <w:rFonts w:eastAsia="Calibri" w:cs="Arial"/>
                      <w:szCs w:val="22"/>
                    </w:rPr>
                  </w:pPr>
                  <w:r w:rsidRPr="005B4F4B">
                    <w:rPr>
                      <w:rFonts w:eastAsia="Calibri" w:cs="Arial"/>
                      <w:szCs w:val="22"/>
                    </w:rPr>
                    <w:t xml:space="preserve">Anti-A,B </w:t>
                  </w:r>
                </w:p>
                <w:p w14:paraId="70ACCCC6" w14:textId="77777777" w:rsidR="005B4F4B" w:rsidRPr="005B4F4B" w:rsidRDefault="005B4F4B" w:rsidP="005B4F4B">
                  <w:pPr>
                    <w:spacing w:line="276" w:lineRule="auto"/>
                    <w:ind w:left="175"/>
                    <w:jc w:val="center"/>
                    <w:rPr>
                      <w:rFonts w:eastAsia="Calibri" w:cs="Arial"/>
                      <w:szCs w:val="22"/>
                    </w:rPr>
                  </w:pPr>
                  <w:r w:rsidRPr="005B4F4B">
                    <w:rPr>
                      <w:rFonts w:eastAsia="Calibri" w:cs="Arial"/>
                      <w:szCs w:val="22"/>
                    </w:rPr>
                    <w:t>and</w:t>
                  </w:r>
                </w:p>
                <w:p w14:paraId="3038BAA5" w14:textId="77777777" w:rsidR="005B4F4B" w:rsidRPr="005B4F4B" w:rsidRDefault="005B4F4B" w:rsidP="005B4F4B">
                  <w:pPr>
                    <w:spacing w:line="276" w:lineRule="auto"/>
                    <w:ind w:left="175"/>
                    <w:jc w:val="center"/>
                    <w:rPr>
                      <w:rFonts w:eastAsia="Calibri" w:cs="Arial"/>
                      <w:szCs w:val="22"/>
                    </w:rPr>
                  </w:pPr>
                  <w:r w:rsidRPr="005B4F4B">
                    <w:rPr>
                      <w:rFonts w:eastAsia="Calibri" w:cs="Arial"/>
                      <w:szCs w:val="22"/>
                    </w:rPr>
                    <w:t>Anti-D</w:t>
                  </w:r>
                </w:p>
              </w:tc>
              <w:tc>
                <w:tcPr>
                  <w:tcW w:w="2374" w:type="dxa"/>
                </w:tcPr>
                <w:p w14:paraId="0B5D2961" w14:textId="77777777" w:rsidR="005B4F4B" w:rsidRPr="005B4F4B" w:rsidRDefault="005B4F4B" w:rsidP="005B4F4B">
                  <w:pPr>
                    <w:spacing w:line="276" w:lineRule="auto"/>
                    <w:ind w:left="175"/>
                    <w:jc w:val="center"/>
                    <w:rPr>
                      <w:rFonts w:eastAsia="Calibri" w:cs="Arial"/>
                      <w:b/>
                      <w:szCs w:val="22"/>
                    </w:rPr>
                  </w:pPr>
                </w:p>
                <w:p w14:paraId="10093520" w14:textId="77777777" w:rsidR="005B4F4B" w:rsidRPr="005B4F4B" w:rsidRDefault="005B4F4B" w:rsidP="005B4F4B">
                  <w:pPr>
                    <w:spacing w:line="276" w:lineRule="auto"/>
                    <w:ind w:left="175"/>
                    <w:jc w:val="center"/>
                    <w:rPr>
                      <w:rFonts w:eastAsia="Calibri" w:cs="Arial"/>
                      <w:b/>
                      <w:szCs w:val="22"/>
                    </w:rPr>
                  </w:pPr>
                  <w:r w:rsidRPr="005B4F4B">
                    <w:rPr>
                      <w:rFonts w:eastAsia="Calibri" w:cs="Arial"/>
                      <w:b/>
                      <w:szCs w:val="22"/>
                    </w:rPr>
                    <w:t>AB</w:t>
                  </w:r>
                </w:p>
                <w:p w14:paraId="4C47B9A8" w14:textId="77777777" w:rsidR="005B4F4B" w:rsidRPr="005B4F4B" w:rsidRDefault="005B4F4B" w:rsidP="005B4F4B">
                  <w:pPr>
                    <w:spacing w:line="276" w:lineRule="auto"/>
                    <w:ind w:left="175"/>
                    <w:jc w:val="center"/>
                    <w:rPr>
                      <w:rFonts w:eastAsia="Calibri" w:cs="Arial"/>
                      <w:b/>
                      <w:szCs w:val="22"/>
                    </w:rPr>
                  </w:pPr>
                  <w:r w:rsidRPr="005B4F4B">
                    <w:rPr>
                      <w:rFonts w:eastAsia="Calibri" w:cs="Arial"/>
                      <w:b/>
                      <w:szCs w:val="22"/>
                    </w:rPr>
                    <w:t>D</w:t>
                  </w:r>
                </w:p>
              </w:tc>
            </w:tr>
          </w:tbl>
          <w:p w14:paraId="7CBC00B0" w14:textId="77777777" w:rsidR="005B4F4B" w:rsidRPr="005B4F4B" w:rsidRDefault="005B4F4B" w:rsidP="005B4F4B">
            <w:pPr>
              <w:spacing w:after="200" w:line="276" w:lineRule="auto"/>
              <w:rPr>
                <w:rFonts w:eastAsia="Calibri" w:cs="Arial"/>
                <w:szCs w:val="22"/>
              </w:rPr>
            </w:pPr>
          </w:p>
        </w:tc>
      </w:tr>
      <w:tr w:rsidR="005B4F4B" w:rsidRPr="005B4F4B" w14:paraId="0DED346A" w14:textId="77777777" w:rsidTr="0004248C">
        <w:tc>
          <w:tcPr>
            <w:tcW w:w="958" w:type="dxa"/>
          </w:tcPr>
          <w:p w14:paraId="0B6D2024" w14:textId="77777777" w:rsidR="005B4F4B" w:rsidRPr="005B4F4B" w:rsidRDefault="005B4F4B" w:rsidP="005B4F4B">
            <w:pPr>
              <w:jc w:val="center"/>
              <w:rPr>
                <w:rFonts w:cs="Arial"/>
                <w:b/>
                <w:szCs w:val="22"/>
              </w:rPr>
            </w:pPr>
            <w:r w:rsidRPr="005B4F4B">
              <w:rPr>
                <w:rFonts w:cs="Arial"/>
                <w:b/>
                <w:szCs w:val="22"/>
              </w:rPr>
              <w:t>6.0</w:t>
            </w:r>
          </w:p>
        </w:tc>
        <w:tc>
          <w:tcPr>
            <w:tcW w:w="8690" w:type="dxa"/>
          </w:tcPr>
          <w:p w14:paraId="7476B4E1" w14:textId="77777777" w:rsidR="005B4F4B" w:rsidRPr="005B4F4B" w:rsidRDefault="005B4F4B" w:rsidP="005B4F4B">
            <w:pPr>
              <w:spacing w:after="200" w:line="276" w:lineRule="auto"/>
              <w:rPr>
                <w:rFonts w:eastAsia="Calibri" w:cs="Arial"/>
                <w:b/>
                <w:szCs w:val="22"/>
              </w:rPr>
            </w:pPr>
            <w:r w:rsidRPr="005B4F4B">
              <w:rPr>
                <w:rFonts w:eastAsia="Calibri" w:cs="Arial"/>
                <w:b/>
                <w:szCs w:val="22"/>
              </w:rPr>
              <w:t>Prepare a 3-5% cell suspension of the donor red cells for manual testing.</w:t>
            </w:r>
          </w:p>
          <w:p w14:paraId="09061799" w14:textId="77777777" w:rsidR="005B4F4B" w:rsidRPr="005B4F4B" w:rsidRDefault="005B4F4B" w:rsidP="005B4F4B">
            <w:pPr>
              <w:spacing w:line="276" w:lineRule="auto"/>
              <w:rPr>
                <w:rFonts w:eastAsia="Calibri" w:cs="Arial"/>
                <w:szCs w:val="22"/>
              </w:rPr>
            </w:pPr>
            <w:r w:rsidRPr="005B4F4B">
              <w:rPr>
                <w:rFonts w:eastAsia="Calibri" w:cs="Arial"/>
                <w:szCs w:val="22"/>
              </w:rPr>
              <w:t xml:space="preserve">6.1  Add 1-2 drops of packed donor red cells from obtained segment into a properly </w:t>
            </w:r>
          </w:p>
          <w:p w14:paraId="49C405CC" w14:textId="77777777" w:rsidR="005B4F4B" w:rsidRPr="005B4F4B" w:rsidRDefault="005B4F4B" w:rsidP="005B4F4B">
            <w:pPr>
              <w:spacing w:line="276" w:lineRule="auto"/>
              <w:rPr>
                <w:rFonts w:eastAsia="Calibri" w:cs="Arial"/>
                <w:szCs w:val="22"/>
              </w:rPr>
            </w:pPr>
            <w:r w:rsidRPr="005B4F4B">
              <w:rPr>
                <w:rFonts w:eastAsia="Calibri" w:cs="Arial"/>
                <w:szCs w:val="22"/>
              </w:rPr>
              <w:t xml:space="preserve">        Labeled tube using a </w:t>
            </w:r>
            <w:r w:rsidRPr="005B4F4B">
              <w:rPr>
                <w:rFonts w:eastAsia="Calibri" w:cs="Arial"/>
                <w:b/>
                <w:i/>
                <w:szCs w:val="22"/>
              </w:rPr>
              <w:t xml:space="preserve">TypeSafe </w:t>
            </w:r>
            <w:r w:rsidRPr="005B4F4B">
              <w:rPr>
                <w:rFonts w:eastAsia="Calibri" w:cs="Arial"/>
                <w:szCs w:val="22"/>
              </w:rPr>
              <w:t>device.</w:t>
            </w:r>
          </w:p>
          <w:p w14:paraId="001F4C50" w14:textId="034F61A4" w:rsidR="005B4F4B" w:rsidRPr="005B4F4B" w:rsidRDefault="005B4F4B" w:rsidP="005B4F4B">
            <w:pPr>
              <w:contextualSpacing/>
              <w:rPr>
                <w:rFonts w:eastAsia="Calibri" w:cs="Arial"/>
                <w:i/>
                <w:color w:val="0000FF"/>
                <w:szCs w:val="22"/>
              </w:rPr>
            </w:pPr>
            <w:r w:rsidRPr="005B4F4B">
              <w:rPr>
                <w:rFonts w:eastAsia="Calibri" w:cs="Arial"/>
                <w:i/>
                <w:color w:val="0000FF"/>
                <w:szCs w:val="22"/>
              </w:rPr>
              <w:t xml:space="preserve">          </w:t>
            </w:r>
            <w:r w:rsidRPr="005B4F4B">
              <w:rPr>
                <w:rFonts w:eastAsia="Calibri" w:cs="Arial"/>
                <w:i/>
                <w:color w:val="248FA0" w:themeColor="accent6"/>
                <w:szCs w:val="22"/>
              </w:rPr>
              <w:t xml:space="preserve">Refer to </w:t>
            </w:r>
            <w:r w:rsidR="00530F2F" w:rsidRPr="00530F2F">
              <w:rPr>
                <w:rFonts w:eastAsia="Calibri" w:cs="Arial"/>
                <w:i/>
                <w:color w:val="248FA0" w:themeColor="accent6"/>
                <w:szCs w:val="22"/>
              </w:rPr>
              <w:t>BB-SOP-0151: Typesafe Device</w:t>
            </w:r>
          </w:p>
          <w:p w14:paraId="26BD70FE" w14:textId="77777777" w:rsidR="00530F2F" w:rsidRDefault="005B4F4B" w:rsidP="00530F2F">
            <w:pPr>
              <w:spacing w:after="200"/>
              <w:rPr>
                <w:rFonts w:eastAsia="Calibri" w:cs="Arial"/>
                <w:szCs w:val="22"/>
              </w:rPr>
            </w:pPr>
            <w:r w:rsidRPr="005B4F4B">
              <w:rPr>
                <w:rFonts w:eastAsia="Calibri" w:cs="Arial"/>
                <w:szCs w:val="22"/>
              </w:rPr>
              <w:t>6</w:t>
            </w:r>
            <w:r w:rsidR="00530F2F">
              <w:rPr>
                <w:rFonts w:eastAsia="Calibri" w:cs="Arial"/>
                <w:szCs w:val="22"/>
              </w:rPr>
              <w:t>.</w:t>
            </w:r>
            <w:r w:rsidRPr="005B4F4B">
              <w:rPr>
                <w:rFonts w:eastAsia="Calibri" w:cs="Arial"/>
                <w:szCs w:val="22"/>
              </w:rPr>
              <w:t>3 Add 0.9% saline to produce a red cell suspension.</w:t>
            </w:r>
          </w:p>
          <w:p w14:paraId="709E5AC9" w14:textId="77777777" w:rsidR="00530F2F" w:rsidRDefault="005B4F4B" w:rsidP="00530F2F">
            <w:pPr>
              <w:spacing w:after="200"/>
              <w:rPr>
                <w:rFonts w:eastAsia="Calibri" w:cs="Arial"/>
                <w:szCs w:val="22"/>
              </w:rPr>
            </w:pPr>
            <w:r w:rsidRPr="005B4F4B">
              <w:rPr>
                <w:rFonts w:eastAsia="Calibri" w:cs="Arial"/>
                <w:szCs w:val="22"/>
              </w:rPr>
              <w:t>6.4 Mix red cell suspension.</w:t>
            </w:r>
          </w:p>
          <w:p w14:paraId="081F5047" w14:textId="5E6C023A" w:rsidR="005B4F4B" w:rsidRPr="005B4F4B" w:rsidRDefault="005B4F4B" w:rsidP="00530F2F">
            <w:pPr>
              <w:spacing w:after="200"/>
              <w:rPr>
                <w:rFonts w:eastAsia="Calibri" w:cs="Arial"/>
                <w:szCs w:val="22"/>
              </w:rPr>
            </w:pPr>
            <w:r w:rsidRPr="005B4F4B">
              <w:rPr>
                <w:rFonts w:eastAsia="Calibri" w:cs="Arial"/>
                <w:szCs w:val="22"/>
              </w:rPr>
              <w:lastRenderedPageBreak/>
              <w:t xml:space="preserve">6.5 Compare color of suspension with that of a commercial reagent red cell </w:t>
            </w:r>
          </w:p>
          <w:p w14:paraId="345768C5" w14:textId="77777777" w:rsidR="005B4F4B" w:rsidRPr="005B4F4B" w:rsidRDefault="005B4F4B" w:rsidP="00530F2F">
            <w:pPr>
              <w:rPr>
                <w:rFonts w:eastAsia="Calibri" w:cs="Arial"/>
                <w:szCs w:val="22"/>
              </w:rPr>
            </w:pPr>
            <w:r w:rsidRPr="005B4F4B">
              <w:rPr>
                <w:rFonts w:eastAsia="Calibri" w:cs="Arial"/>
                <w:szCs w:val="22"/>
              </w:rPr>
              <w:t xml:space="preserve">       suspension.</w:t>
            </w:r>
          </w:p>
          <w:p w14:paraId="185B1128" w14:textId="77777777" w:rsidR="005B4F4B" w:rsidRPr="005B4F4B" w:rsidRDefault="005B4F4B" w:rsidP="00530F2F">
            <w:pPr>
              <w:numPr>
                <w:ilvl w:val="0"/>
                <w:numId w:val="18"/>
              </w:numPr>
              <w:spacing w:after="200"/>
              <w:contextualSpacing/>
              <w:rPr>
                <w:rFonts w:eastAsia="Calibri" w:cs="Arial"/>
                <w:szCs w:val="22"/>
              </w:rPr>
            </w:pPr>
            <w:r w:rsidRPr="005B4F4B">
              <w:rPr>
                <w:rFonts w:eastAsia="Calibri" w:cs="Arial"/>
                <w:szCs w:val="22"/>
              </w:rPr>
              <w:t>If suspension appears &lt;3%, add sufficient patient red cells to achieve a 3-5% suspension.</w:t>
            </w:r>
          </w:p>
          <w:p w14:paraId="40656C01" w14:textId="0296804E" w:rsidR="005B4F4B" w:rsidRPr="005B4F4B" w:rsidRDefault="005B4F4B" w:rsidP="00530F2F">
            <w:pPr>
              <w:numPr>
                <w:ilvl w:val="0"/>
                <w:numId w:val="18"/>
              </w:numPr>
              <w:spacing w:after="200"/>
              <w:contextualSpacing/>
              <w:rPr>
                <w:rFonts w:eastAsia="Calibri" w:cs="Arial"/>
                <w:szCs w:val="22"/>
              </w:rPr>
            </w:pPr>
            <w:r w:rsidRPr="005B4F4B">
              <w:rPr>
                <w:rFonts w:eastAsia="Calibri" w:cs="Arial"/>
                <w:szCs w:val="22"/>
              </w:rPr>
              <w:t>If suspension appears &gt;5%, add sufficient saline to suspension to achieve a 3-5% suspension.</w:t>
            </w:r>
          </w:p>
        </w:tc>
      </w:tr>
      <w:tr w:rsidR="005B4F4B" w:rsidRPr="005B4F4B" w14:paraId="65665627" w14:textId="77777777" w:rsidTr="0004248C">
        <w:tc>
          <w:tcPr>
            <w:tcW w:w="958" w:type="dxa"/>
          </w:tcPr>
          <w:p w14:paraId="60007603" w14:textId="77777777" w:rsidR="005B4F4B" w:rsidRPr="005B4F4B" w:rsidRDefault="005B4F4B" w:rsidP="005B4F4B">
            <w:pPr>
              <w:jc w:val="center"/>
              <w:rPr>
                <w:rFonts w:cs="Arial"/>
                <w:b/>
                <w:szCs w:val="22"/>
              </w:rPr>
            </w:pPr>
            <w:r w:rsidRPr="005B4F4B">
              <w:rPr>
                <w:rFonts w:cs="Arial"/>
                <w:b/>
                <w:szCs w:val="22"/>
              </w:rPr>
              <w:lastRenderedPageBreak/>
              <w:t>7.0</w:t>
            </w:r>
          </w:p>
        </w:tc>
        <w:tc>
          <w:tcPr>
            <w:tcW w:w="8690" w:type="dxa"/>
          </w:tcPr>
          <w:p w14:paraId="0CBC3114" w14:textId="77777777" w:rsidR="005B4F4B" w:rsidRPr="005B4F4B" w:rsidRDefault="005B4F4B" w:rsidP="005B4F4B">
            <w:pPr>
              <w:spacing w:after="200" w:line="276" w:lineRule="auto"/>
              <w:rPr>
                <w:rFonts w:eastAsia="Calibri" w:cs="Arial"/>
                <w:b/>
                <w:szCs w:val="22"/>
              </w:rPr>
            </w:pPr>
            <w:r w:rsidRPr="005B4F4B">
              <w:rPr>
                <w:rFonts w:eastAsia="Calibri" w:cs="Arial"/>
                <w:b/>
                <w:szCs w:val="22"/>
              </w:rPr>
              <w:t>Add one drop of the appropriate antisera to each of the labeled 10x75 test tubes</w:t>
            </w:r>
          </w:p>
          <w:p w14:paraId="2AB37388" w14:textId="77777777" w:rsidR="005B4F4B" w:rsidRPr="005B4F4B" w:rsidRDefault="005B4F4B" w:rsidP="005B4F4B">
            <w:pPr>
              <w:spacing w:line="276" w:lineRule="auto"/>
              <w:rPr>
                <w:rFonts w:eastAsia="Calibri" w:cs="Arial"/>
                <w:szCs w:val="22"/>
              </w:rPr>
            </w:pPr>
            <w:r w:rsidRPr="005B4F4B">
              <w:rPr>
                <w:rFonts w:eastAsia="Calibri" w:cs="Arial"/>
                <w:szCs w:val="22"/>
              </w:rPr>
              <w:t xml:space="preserve">7.1  Read vial label carefully each time of use before dropping antisera to confirm </w:t>
            </w:r>
          </w:p>
          <w:p w14:paraId="2FFFB2E0" w14:textId="6C4E4270" w:rsidR="005B4F4B" w:rsidRPr="005B4F4B" w:rsidRDefault="005B4F4B" w:rsidP="005B4F4B">
            <w:pPr>
              <w:spacing w:line="276" w:lineRule="auto"/>
              <w:rPr>
                <w:rFonts w:eastAsia="Calibri" w:cs="Arial"/>
                <w:szCs w:val="22"/>
              </w:rPr>
            </w:pPr>
            <w:r w:rsidRPr="005B4F4B">
              <w:rPr>
                <w:rFonts w:eastAsia="Calibri" w:cs="Arial"/>
                <w:szCs w:val="22"/>
              </w:rPr>
              <w:t xml:space="preserve">       correct antisera.</w:t>
            </w:r>
          </w:p>
          <w:p w14:paraId="1711FA9D" w14:textId="77777777" w:rsidR="00F93CCF" w:rsidRDefault="005B4F4B" w:rsidP="005B4F4B">
            <w:pPr>
              <w:spacing w:after="200" w:line="276" w:lineRule="auto"/>
              <w:rPr>
                <w:rFonts w:eastAsia="Calibri" w:cs="Arial"/>
                <w:szCs w:val="22"/>
              </w:rPr>
            </w:pPr>
            <w:r w:rsidRPr="005B4F4B">
              <w:rPr>
                <w:rFonts w:eastAsia="Calibri" w:cs="Arial"/>
                <w:szCs w:val="22"/>
              </w:rPr>
              <w:t>7.2   Read test tube label with antisera before dropping.</w:t>
            </w:r>
          </w:p>
          <w:p w14:paraId="239BE9AC" w14:textId="6D52A85D" w:rsidR="005B4F4B" w:rsidRPr="005B4F4B" w:rsidRDefault="005B4F4B" w:rsidP="005B4F4B">
            <w:pPr>
              <w:spacing w:after="200" w:line="276" w:lineRule="auto"/>
              <w:rPr>
                <w:rFonts w:eastAsia="Calibri" w:cs="Arial"/>
                <w:color w:val="0066FF"/>
                <w:szCs w:val="22"/>
              </w:rPr>
            </w:pPr>
            <w:r w:rsidRPr="005B4F4B">
              <w:rPr>
                <w:rFonts w:eastAsia="Calibri" w:cs="Arial"/>
                <w:szCs w:val="22"/>
              </w:rPr>
              <w:t xml:space="preserve">7.3   Label tubes and drop antisera </w:t>
            </w:r>
          </w:p>
          <w:tbl>
            <w:tblPr>
              <w:tblStyle w:val="TableGrid"/>
              <w:tblW w:w="0" w:type="auto"/>
              <w:tblInd w:w="1017" w:type="dxa"/>
              <w:tblLook w:val="04A0" w:firstRow="1" w:lastRow="0" w:firstColumn="1" w:lastColumn="0" w:noHBand="0" w:noVBand="1"/>
            </w:tblPr>
            <w:tblGrid>
              <w:gridCol w:w="1440"/>
              <w:gridCol w:w="1560"/>
              <w:gridCol w:w="1440"/>
            </w:tblGrid>
            <w:tr w:rsidR="005B4F4B" w:rsidRPr="005B4F4B" w14:paraId="249E19DF" w14:textId="77777777" w:rsidTr="0004248C">
              <w:tc>
                <w:tcPr>
                  <w:tcW w:w="1440" w:type="dxa"/>
                  <w:shd w:val="clear" w:color="auto" w:fill="BFBFBF"/>
                  <w:vAlign w:val="center"/>
                </w:tcPr>
                <w:p w14:paraId="2F602628" w14:textId="77777777" w:rsidR="005B4F4B" w:rsidRPr="005B4F4B" w:rsidRDefault="005B4F4B" w:rsidP="005B4F4B">
                  <w:pPr>
                    <w:spacing w:after="200" w:line="276" w:lineRule="auto"/>
                    <w:jc w:val="center"/>
                    <w:rPr>
                      <w:rFonts w:eastAsia="Calibri" w:cs="Arial"/>
                      <w:b/>
                      <w:szCs w:val="22"/>
                    </w:rPr>
                  </w:pPr>
                  <w:r w:rsidRPr="005B4F4B">
                    <w:rPr>
                      <w:rFonts w:eastAsia="Calibri" w:cs="Arial"/>
                      <w:b/>
                      <w:szCs w:val="22"/>
                    </w:rPr>
                    <w:t>Tube label</w:t>
                  </w:r>
                </w:p>
              </w:tc>
              <w:tc>
                <w:tcPr>
                  <w:tcW w:w="1560" w:type="dxa"/>
                  <w:shd w:val="clear" w:color="auto" w:fill="BFBFBF"/>
                  <w:vAlign w:val="center"/>
                </w:tcPr>
                <w:p w14:paraId="16A488A0" w14:textId="77777777" w:rsidR="005B4F4B" w:rsidRPr="005B4F4B" w:rsidRDefault="005B4F4B" w:rsidP="005B4F4B">
                  <w:pPr>
                    <w:spacing w:after="200" w:line="276" w:lineRule="auto"/>
                    <w:jc w:val="center"/>
                    <w:rPr>
                      <w:rFonts w:eastAsia="Calibri" w:cs="Arial"/>
                      <w:b/>
                      <w:szCs w:val="22"/>
                    </w:rPr>
                  </w:pPr>
                  <w:r w:rsidRPr="005B4F4B">
                    <w:rPr>
                      <w:rFonts w:eastAsia="Calibri" w:cs="Arial"/>
                      <w:b/>
                      <w:szCs w:val="22"/>
                    </w:rPr>
                    <w:t>Vial</w:t>
                  </w:r>
                </w:p>
              </w:tc>
              <w:tc>
                <w:tcPr>
                  <w:tcW w:w="1440" w:type="dxa"/>
                  <w:shd w:val="clear" w:color="auto" w:fill="BFBFBF"/>
                  <w:vAlign w:val="center"/>
                </w:tcPr>
                <w:p w14:paraId="411A2F87" w14:textId="77777777" w:rsidR="005B4F4B" w:rsidRPr="005B4F4B" w:rsidRDefault="005B4F4B" w:rsidP="005B4F4B">
                  <w:pPr>
                    <w:spacing w:after="200" w:line="276" w:lineRule="auto"/>
                    <w:jc w:val="center"/>
                    <w:rPr>
                      <w:rFonts w:eastAsia="Calibri" w:cs="Arial"/>
                      <w:b/>
                      <w:szCs w:val="22"/>
                    </w:rPr>
                  </w:pPr>
                  <w:r w:rsidRPr="005B4F4B">
                    <w:rPr>
                      <w:rFonts w:eastAsia="Calibri" w:cs="Arial"/>
                      <w:b/>
                      <w:szCs w:val="22"/>
                    </w:rPr>
                    <w:t># Drops</w:t>
                  </w:r>
                </w:p>
              </w:tc>
            </w:tr>
            <w:tr w:rsidR="005B4F4B" w:rsidRPr="005B4F4B" w14:paraId="6D417A47" w14:textId="77777777" w:rsidTr="0004248C">
              <w:tc>
                <w:tcPr>
                  <w:tcW w:w="1440" w:type="dxa"/>
                </w:tcPr>
                <w:p w14:paraId="605352F5" w14:textId="77777777" w:rsidR="005B4F4B" w:rsidRPr="005B4F4B" w:rsidRDefault="005B4F4B" w:rsidP="005B4F4B">
                  <w:pPr>
                    <w:spacing w:after="200" w:line="276" w:lineRule="auto"/>
                    <w:jc w:val="center"/>
                    <w:rPr>
                      <w:rFonts w:eastAsia="Calibri" w:cs="Arial"/>
                      <w:szCs w:val="22"/>
                    </w:rPr>
                  </w:pPr>
                  <w:r w:rsidRPr="005B4F4B">
                    <w:rPr>
                      <w:rFonts w:eastAsia="Calibri" w:cs="Arial"/>
                      <w:szCs w:val="22"/>
                    </w:rPr>
                    <w:t>A</w:t>
                  </w:r>
                </w:p>
              </w:tc>
              <w:tc>
                <w:tcPr>
                  <w:tcW w:w="1560" w:type="dxa"/>
                </w:tcPr>
                <w:p w14:paraId="77A25DC3" w14:textId="77777777" w:rsidR="005B4F4B" w:rsidRPr="005B4F4B" w:rsidRDefault="005B4F4B" w:rsidP="005B4F4B">
                  <w:pPr>
                    <w:spacing w:after="200" w:line="276" w:lineRule="auto"/>
                    <w:jc w:val="center"/>
                    <w:rPr>
                      <w:rFonts w:eastAsia="Calibri" w:cs="Arial"/>
                      <w:szCs w:val="22"/>
                    </w:rPr>
                  </w:pPr>
                  <w:r w:rsidRPr="005B4F4B">
                    <w:rPr>
                      <w:rFonts w:eastAsia="Calibri" w:cs="Arial"/>
                      <w:szCs w:val="22"/>
                    </w:rPr>
                    <w:t>Anti A</w:t>
                  </w:r>
                </w:p>
              </w:tc>
              <w:tc>
                <w:tcPr>
                  <w:tcW w:w="1440" w:type="dxa"/>
                </w:tcPr>
                <w:p w14:paraId="2AF3FD19" w14:textId="77777777" w:rsidR="005B4F4B" w:rsidRPr="005B4F4B" w:rsidRDefault="005B4F4B" w:rsidP="005B4F4B">
                  <w:pPr>
                    <w:spacing w:after="200" w:line="276" w:lineRule="auto"/>
                    <w:jc w:val="center"/>
                    <w:rPr>
                      <w:rFonts w:eastAsia="Calibri" w:cs="Arial"/>
                      <w:szCs w:val="22"/>
                    </w:rPr>
                  </w:pPr>
                  <w:r w:rsidRPr="005B4F4B">
                    <w:rPr>
                      <w:rFonts w:eastAsia="Calibri" w:cs="Arial"/>
                      <w:szCs w:val="22"/>
                    </w:rPr>
                    <w:t>1</w:t>
                  </w:r>
                </w:p>
              </w:tc>
            </w:tr>
            <w:tr w:rsidR="005B4F4B" w:rsidRPr="005B4F4B" w14:paraId="5D7F84BB" w14:textId="77777777" w:rsidTr="0004248C">
              <w:tc>
                <w:tcPr>
                  <w:tcW w:w="1440" w:type="dxa"/>
                </w:tcPr>
                <w:p w14:paraId="03FCD99A" w14:textId="77777777" w:rsidR="005B4F4B" w:rsidRPr="005B4F4B" w:rsidRDefault="005B4F4B" w:rsidP="005B4F4B">
                  <w:pPr>
                    <w:spacing w:after="200" w:line="276" w:lineRule="auto"/>
                    <w:jc w:val="center"/>
                    <w:rPr>
                      <w:rFonts w:eastAsia="Calibri" w:cs="Arial"/>
                      <w:szCs w:val="22"/>
                    </w:rPr>
                  </w:pPr>
                  <w:r w:rsidRPr="005B4F4B">
                    <w:rPr>
                      <w:rFonts w:eastAsia="Calibri" w:cs="Arial"/>
                      <w:szCs w:val="22"/>
                    </w:rPr>
                    <w:t>B</w:t>
                  </w:r>
                </w:p>
              </w:tc>
              <w:tc>
                <w:tcPr>
                  <w:tcW w:w="1560" w:type="dxa"/>
                </w:tcPr>
                <w:p w14:paraId="16349A53" w14:textId="77777777" w:rsidR="005B4F4B" w:rsidRPr="005B4F4B" w:rsidRDefault="005B4F4B" w:rsidP="005B4F4B">
                  <w:pPr>
                    <w:spacing w:after="200" w:line="276" w:lineRule="auto"/>
                    <w:jc w:val="center"/>
                    <w:rPr>
                      <w:rFonts w:eastAsia="Calibri" w:cs="Arial"/>
                      <w:szCs w:val="22"/>
                    </w:rPr>
                  </w:pPr>
                  <w:r w:rsidRPr="005B4F4B">
                    <w:rPr>
                      <w:rFonts w:eastAsia="Calibri" w:cs="Arial"/>
                      <w:szCs w:val="22"/>
                    </w:rPr>
                    <w:t>Anti B</w:t>
                  </w:r>
                </w:p>
              </w:tc>
              <w:tc>
                <w:tcPr>
                  <w:tcW w:w="1440" w:type="dxa"/>
                </w:tcPr>
                <w:p w14:paraId="7B113086" w14:textId="77777777" w:rsidR="005B4F4B" w:rsidRPr="005B4F4B" w:rsidRDefault="005B4F4B" w:rsidP="005B4F4B">
                  <w:pPr>
                    <w:spacing w:after="200" w:line="276" w:lineRule="auto"/>
                    <w:jc w:val="center"/>
                    <w:rPr>
                      <w:rFonts w:eastAsia="Calibri" w:cs="Arial"/>
                      <w:szCs w:val="22"/>
                    </w:rPr>
                  </w:pPr>
                  <w:r w:rsidRPr="005B4F4B">
                    <w:rPr>
                      <w:rFonts w:eastAsia="Calibri" w:cs="Arial"/>
                      <w:szCs w:val="22"/>
                    </w:rPr>
                    <w:t>1</w:t>
                  </w:r>
                </w:p>
              </w:tc>
            </w:tr>
            <w:tr w:rsidR="005B4F4B" w:rsidRPr="005B4F4B" w14:paraId="77316853" w14:textId="77777777" w:rsidTr="0004248C">
              <w:tc>
                <w:tcPr>
                  <w:tcW w:w="1440" w:type="dxa"/>
                </w:tcPr>
                <w:p w14:paraId="0013E41C" w14:textId="77777777" w:rsidR="005B4F4B" w:rsidRPr="005B4F4B" w:rsidRDefault="005B4F4B" w:rsidP="005B4F4B">
                  <w:pPr>
                    <w:spacing w:after="200" w:line="276" w:lineRule="auto"/>
                    <w:jc w:val="center"/>
                    <w:rPr>
                      <w:rFonts w:eastAsia="Calibri" w:cs="Arial"/>
                      <w:szCs w:val="22"/>
                    </w:rPr>
                  </w:pPr>
                  <w:r w:rsidRPr="005B4F4B">
                    <w:rPr>
                      <w:rFonts w:eastAsia="Calibri" w:cs="Arial"/>
                      <w:szCs w:val="22"/>
                    </w:rPr>
                    <w:t>AB</w:t>
                  </w:r>
                </w:p>
              </w:tc>
              <w:tc>
                <w:tcPr>
                  <w:tcW w:w="1560" w:type="dxa"/>
                </w:tcPr>
                <w:p w14:paraId="1622C869" w14:textId="77777777" w:rsidR="005B4F4B" w:rsidRPr="005B4F4B" w:rsidRDefault="005B4F4B" w:rsidP="005B4F4B">
                  <w:pPr>
                    <w:spacing w:after="200" w:line="276" w:lineRule="auto"/>
                    <w:jc w:val="center"/>
                    <w:rPr>
                      <w:rFonts w:eastAsia="Calibri" w:cs="Arial"/>
                      <w:szCs w:val="22"/>
                    </w:rPr>
                  </w:pPr>
                  <w:r w:rsidRPr="005B4F4B">
                    <w:rPr>
                      <w:rFonts w:eastAsia="Calibri" w:cs="Arial"/>
                      <w:szCs w:val="22"/>
                    </w:rPr>
                    <w:t>Anti A,B</w:t>
                  </w:r>
                </w:p>
              </w:tc>
              <w:tc>
                <w:tcPr>
                  <w:tcW w:w="1440" w:type="dxa"/>
                </w:tcPr>
                <w:p w14:paraId="4F6F2D80" w14:textId="77777777" w:rsidR="005B4F4B" w:rsidRPr="005B4F4B" w:rsidRDefault="005B4F4B" w:rsidP="005B4F4B">
                  <w:pPr>
                    <w:spacing w:after="200" w:line="276" w:lineRule="auto"/>
                    <w:jc w:val="center"/>
                    <w:rPr>
                      <w:rFonts w:eastAsia="Calibri" w:cs="Arial"/>
                      <w:szCs w:val="22"/>
                    </w:rPr>
                  </w:pPr>
                  <w:r w:rsidRPr="005B4F4B">
                    <w:rPr>
                      <w:rFonts w:eastAsia="Calibri" w:cs="Arial"/>
                      <w:szCs w:val="22"/>
                    </w:rPr>
                    <w:t>1</w:t>
                  </w:r>
                </w:p>
              </w:tc>
            </w:tr>
            <w:tr w:rsidR="005B4F4B" w:rsidRPr="005B4F4B" w14:paraId="31FEFA9E" w14:textId="77777777" w:rsidTr="0004248C">
              <w:tc>
                <w:tcPr>
                  <w:tcW w:w="1440" w:type="dxa"/>
                </w:tcPr>
                <w:p w14:paraId="3D7C2433" w14:textId="77777777" w:rsidR="005B4F4B" w:rsidRPr="005B4F4B" w:rsidRDefault="005B4F4B" w:rsidP="005B4F4B">
                  <w:pPr>
                    <w:spacing w:after="200" w:line="276" w:lineRule="auto"/>
                    <w:jc w:val="center"/>
                    <w:rPr>
                      <w:rFonts w:eastAsia="Calibri" w:cs="Arial"/>
                      <w:szCs w:val="22"/>
                    </w:rPr>
                  </w:pPr>
                  <w:r w:rsidRPr="005B4F4B">
                    <w:rPr>
                      <w:rFonts w:eastAsia="Calibri" w:cs="Arial"/>
                      <w:szCs w:val="22"/>
                    </w:rPr>
                    <w:t>D</w:t>
                  </w:r>
                </w:p>
              </w:tc>
              <w:tc>
                <w:tcPr>
                  <w:tcW w:w="1560" w:type="dxa"/>
                </w:tcPr>
                <w:p w14:paraId="5E858FAB" w14:textId="77777777" w:rsidR="005B4F4B" w:rsidRPr="005B4F4B" w:rsidRDefault="005B4F4B" w:rsidP="005B4F4B">
                  <w:pPr>
                    <w:spacing w:after="200" w:line="276" w:lineRule="auto"/>
                    <w:jc w:val="center"/>
                    <w:rPr>
                      <w:rFonts w:eastAsia="Calibri" w:cs="Arial"/>
                      <w:szCs w:val="22"/>
                    </w:rPr>
                  </w:pPr>
                  <w:r w:rsidRPr="005B4F4B">
                    <w:rPr>
                      <w:rFonts w:eastAsia="Calibri" w:cs="Arial"/>
                      <w:szCs w:val="22"/>
                    </w:rPr>
                    <w:t>Anti D</w:t>
                  </w:r>
                </w:p>
              </w:tc>
              <w:tc>
                <w:tcPr>
                  <w:tcW w:w="1440" w:type="dxa"/>
                </w:tcPr>
                <w:p w14:paraId="44E5767A" w14:textId="77777777" w:rsidR="005B4F4B" w:rsidRPr="005B4F4B" w:rsidRDefault="005B4F4B" w:rsidP="005B4F4B">
                  <w:pPr>
                    <w:spacing w:after="200" w:line="276" w:lineRule="auto"/>
                    <w:jc w:val="center"/>
                    <w:rPr>
                      <w:rFonts w:eastAsia="Calibri" w:cs="Arial"/>
                      <w:szCs w:val="22"/>
                    </w:rPr>
                  </w:pPr>
                  <w:r w:rsidRPr="005B4F4B">
                    <w:rPr>
                      <w:rFonts w:eastAsia="Calibri" w:cs="Arial"/>
                      <w:szCs w:val="22"/>
                    </w:rPr>
                    <w:t>1</w:t>
                  </w:r>
                </w:p>
              </w:tc>
            </w:tr>
          </w:tbl>
          <w:p w14:paraId="1DE14024" w14:textId="77777777" w:rsidR="005B4F4B" w:rsidRPr="005B4F4B" w:rsidRDefault="005B4F4B" w:rsidP="005B4F4B">
            <w:pPr>
              <w:spacing w:after="200" w:line="276" w:lineRule="auto"/>
              <w:rPr>
                <w:rFonts w:eastAsia="Calibri" w:cs="Arial"/>
                <w:color w:val="0066FF"/>
                <w:szCs w:val="22"/>
              </w:rPr>
            </w:pPr>
          </w:p>
        </w:tc>
      </w:tr>
      <w:tr w:rsidR="005B4F4B" w:rsidRPr="005B4F4B" w14:paraId="6B28D0D1" w14:textId="77777777" w:rsidTr="0004248C">
        <w:tc>
          <w:tcPr>
            <w:tcW w:w="958" w:type="dxa"/>
          </w:tcPr>
          <w:p w14:paraId="22041566" w14:textId="77777777" w:rsidR="005B4F4B" w:rsidRPr="005B4F4B" w:rsidRDefault="005B4F4B" w:rsidP="005B4F4B">
            <w:pPr>
              <w:jc w:val="center"/>
              <w:rPr>
                <w:rFonts w:cs="Arial"/>
                <w:b/>
                <w:szCs w:val="22"/>
              </w:rPr>
            </w:pPr>
            <w:r w:rsidRPr="005B4F4B">
              <w:rPr>
                <w:rFonts w:cs="Arial"/>
                <w:b/>
                <w:szCs w:val="22"/>
              </w:rPr>
              <w:t>8.0</w:t>
            </w:r>
          </w:p>
        </w:tc>
        <w:tc>
          <w:tcPr>
            <w:tcW w:w="8690" w:type="dxa"/>
          </w:tcPr>
          <w:p w14:paraId="64C7866B" w14:textId="77777777" w:rsidR="00F93CCF" w:rsidRDefault="005B4F4B" w:rsidP="00F93CCF">
            <w:pPr>
              <w:spacing w:after="200" w:line="276" w:lineRule="auto"/>
              <w:rPr>
                <w:rFonts w:eastAsia="Calibri" w:cs="Arial"/>
                <w:b/>
                <w:szCs w:val="22"/>
              </w:rPr>
            </w:pPr>
            <w:r w:rsidRPr="005B4F4B">
              <w:rPr>
                <w:rFonts w:eastAsia="Calibri" w:cs="Arial"/>
                <w:b/>
                <w:szCs w:val="22"/>
              </w:rPr>
              <w:t>Add one drop of 3-5% donor red cell suspension to the tubes containing appropriate antisera.</w:t>
            </w:r>
          </w:p>
          <w:p w14:paraId="01DBDFE4" w14:textId="416F456F" w:rsidR="005B4F4B" w:rsidRPr="005B4F4B" w:rsidRDefault="005B4F4B" w:rsidP="00F93CCF">
            <w:pPr>
              <w:spacing w:after="200" w:line="276" w:lineRule="auto"/>
              <w:rPr>
                <w:rFonts w:eastAsia="Calibri" w:cs="Arial"/>
                <w:szCs w:val="22"/>
              </w:rPr>
            </w:pPr>
            <w:r w:rsidRPr="005B4F4B">
              <w:rPr>
                <w:rFonts w:eastAsia="Calibri" w:cs="Arial"/>
                <w:szCs w:val="22"/>
              </w:rPr>
              <w:t>8.1  Reconfirm identifying information on donor suspension tube with test tube(s)</w:t>
            </w:r>
          </w:p>
        </w:tc>
      </w:tr>
      <w:tr w:rsidR="005B4F4B" w:rsidRPr="005B4F4B" w14:paraId="4686DCD4" w14:textId="77777777" w:rsidTr="0004248C">
        <w:trPr>
          <w:trHeight w:val="467"/>
        </w:trPr>
        <w:tc>
          <w:tcPr>
            <w:tcW w:w="958" w:type="dxa"/>
          </w:tcPr>
          <w:p w14:paraId="17DFDB77" w14:textId="77777777" w:rsidR="005B4F4B" w:rsidRPr="005B4F4B" w:rsidRDefault="005B4F4B" w:rsidP="005B4F4B">
            <w:pPr>
              <w:jc w:val="center"/>
              <w:rPr>
                <w:rFonts w:cs="Arial"/>
                <w:b/>
                <w:szCs w:val="22"/>
              </w:rPr>
            </w:pPr>
            <w:r w:rsidRPr="005B4F4B">
              <w:rPr>
                <w:rFonts w:cs="Arial"/>
                <w:b/>
                <w:szCs w:val="22"/>
              </w:rPr>
              <w:t>9.0</w:t>
            </w:r>
          </w:p>
          <w:p w14:paraId="01F32041" w14:textId="77777777" w:rsidR="005B4F4B" w:rsidRPr="005B4F4B" w:rsidRDefault="005B4F4B" w:rsidP="005B4F4B">
            <w:pPr>
              <w:jc w:val="center"/>
              <w:rPr>
                <w:rFonts w:cs="Arial"/>
                <w:b/>
                <w:szCs w:val="22"/>
              </w:rPr>
            </w:pPr>
          </w:p>
        </w:tc>
        <w:tc>
          <w:tcPr>
            <w:tcW w:w="8690" w:type="dxa"/>
          </w:tcPr>
          <w:p w14:paraId="6728FDAE" w14:textId="77777777" w:rsidR="005B4F4B" w:rsidRPr="005B4F4B" w:rsidRDefault="005B4F4B" w:rsidP="005B4F4B">
            <w:pPr>
              <w:spacing w:after="200" w:line="276" w:lineRule="auto"/>
              <w:rPr>
                <w:rFonts w:eastAsia="Calibri" w:cs="Arial"/>
                <w:b/>
                <w:szCs w:val="22"/>
              </w:rPr>
            </w:pPr>
            <w:r w:rsidRPr="005B4F4B">
              <w:rPr>
                <w:rFonts w:eastAsia="Calibri" w:cs="Arial"/>
                <w:b/>
                <w:szCs w:val="22"/>
              </w:rPr>
              <w:t>Mix tube gently, centrifuge immediately at room temperature, 3400-3600 RPM for the immediate spin (IS) calibrated time as noted on centrifuge.</w:t>
            </w:r>
          </w:p>
          <w:p w14:paraId="2A98F287" w14:textId="249980B2" w:rsidR="005B4F4B" w:rsidRPr="005B4F4B" w:rsidRDefault="005B4F4B" w:rsidP="005B4F4B">
            <w:pPr>
              <w:contextualSpacing/>
              <w:rPr>
                <w:rFonts w:eastAsia="Calibri" w:cs="Arial"/>
                <w:i/>
                <w:color w:val="0000FF"/>
                <w:szCs w:val="22"/>
              </w:rPr>
            </w:pPr>
            <w:r w:rsidRPr="005B4F4B">
              <w:rPr>
                <w:rFonts w:eastAsia="Calibri" w:cs="Arial"/>
                <w:i/>
                <w:color w:val="0000FF"/>
                <w:szCs w:val="22"/>
              </w:rPr>
              <w:t xml:space="preserve">  </w:t>
            </w:r>
            <w:r w:rsidRPr="005B4F4B">
              <w:rPr>
                <w:rFonts w:eastAsia="Calibri" w:cs="Arial"/>
                <w:i/>
                <w:color w:val="248FA0" w:themeColor="accent6"/>
                <w:szCs w:val="22"/>
              </w:rPr>
              <w:t xml:space="preserve">Refer to </w:t>
            </w:r>
            <w:r w:rsidR="00F93CCF" w:rsidRPr="00F93CCF">
              <w:rPr>
                <w:rFonts w:eastAsia="Calibri" w:cs="Arial"/>
                <w:i/>
                <w:color w:val="248FA0" w:themeColor="accent6"/>
                <w:szCs w:val="22"/>
              </w:rPr>
              <w:t>BB-SOP-0146: Centrifuge Operation</w:t>
            </w:r>
          </w:p>
          <w:p w14:paraId="489CE841" w14:textId="77777777" w:rsidR="005B4F4B" w:rsidRPr="005B4F4B" w:rsidRDefault="005B4F4B" w:rsidP="005B4F4B">
            <w:pPr>
              <w:contextualSpacing/>
              <w:rPr>
                <w:rFonts w:eastAsia="Calibri" w:cs="Arial"/>
                <w:color w:val="0000FF"/>
                <w:szCs w:val="22"/>
              </w:rPr>
            </w:pPr>
          </w:p>
        </w:tc>
      </w:tr>
      <w:tr w:rsidR="005B4F4B" w:rsidRPr="005B4F4B" w14:paraId="18DAF67D" w14:textId="77777777" w:rsidTr="0004248C">
        <w:tc>
          <w:tcPr>
            <w:tcW w:w="958" w:type="dxa"/>
          </w:tcPr>
          <w:p w14:paraId="3ED29B57" w14:textId="77777777" w:rsidR="005B4F4B" w:rsidRPr="005B4F4B" w:rsidRDefault="005B4F4B" w:rsidP="005B4F4B">
            <w:pPr>
              <w:jc w:val="center"/>
              <w:rPr>
                <w:rFonts w:cs="Arial"/>
                <w:b/>
                <w:szCs w:val="22"/>
              </w:rPr>
            </w:pPr>
            <w:r w:rsidRPr="005B4F4B">
              <w:rPr>
                <w:rFonts w:cs="Arial"/>
                <w:b/>
                <w:szCs w:val="22"/>
              </w:rPr>
              <w:t>10.0</w:t>
            </w:r>
          </w:p>
          <w:p w14:paraId="309E28C8" w14:textId="77777777" w:rsidR="005B4F4B" w:rsidRPr="005B4F4B" w:rsidRDefault="005B4F4B" w:rsidP="005B4F4B">
            <w:pPr>
              <w:jc w:val="center"/>
              <w:rPr>
                <w:rFonts w:cs="Arial"/>
                <w:b/>
                <w:szCs w:val="22"/>
              </w:rPr>
            </w:pPr>
          </w:p>
        </w:tc>
        <w:tc>
          <w:tcPr>
            <w:tcW w:w="8690" w:type="dxa"/>
          </w:tcPr>
          <w:p w14:paraId="3E8F41C5" w14:textId="77777777" w:rsidR="005B4F4B" w:rsidRPr="005B4F4B" w:rsidRDefault="005B4F4B" w:rsidP="005B4F4B">
            <w:pPr>
              <w:spacing w:after="200" w:line="276" w:lineRule="auto"/>
              <w:rPr>
                <w:rFonts w:eastAsia="Calibri" w:cs="Arial"/>
                <w:b/>
                <w:szCs w:val="22"/>
              </w:rPr>
            </w:pPr>
            <w:r w:rsidRPr="005B4F4B">
              <w:rPr>
                <w:rFonts w:eastAsia="Calibri" w:cs="Arial"/>
                <w:b/>
                <w:szCs w:val="22"/>
              </w:rPr>
              <w:t>Carefully remove 2-3 tubes from centrifuge at a time</w:t>
            </w:r>
          </w:p>
        </w:tc>
      </w:tr>
      <w:tr w:rsidR="005B4F4B" w:rsidRPr="005B4F4B" w14:paraId="2BF8BEEB" w14:textId="77777777" w:rsidTr="0004248C">
        <w:tc>
          <w:tcPr>
            <w:tcW w:w="958" w:type="dxa"/>
          </w:tcPr>
          <w:p w14:paraId="232EDDAC" w14:textId="77777777" w:rsidR="005B4F4B" w:rsidRPr="005B4F4B" w:rsidRDefault="005B4F4B" w:rsidP="005B4F4B">
            <w:pPr>
              <w:jc w:val="center"/>
              <w:rPr>
                <w:rFonts w:cs="Arial"/>
                <w:b/>
                <w:szCs w:val="22"/>
              </w:rPr>
            </w:pPr>
            <w:r w:rsidRPr="005B4F4B">
              <w:rPr>
                <w:rFonts w:eastAsia="Calibri" w:cs="Arial"/>
                <w:szCs w:val="22"/>
              </w:rPr>
              <w:br w:type="page"/>
            </w:r>
            <w:r w:rsidRPr="005B4F4B">
              <w:rPr>
                <w:rFonts w:cs="Arial"/>
                <w:b/>
                <w:szCs w:val="22"/>
              </w:rPr>
              <w:t>11.0</w:t>
            </w:r>
          </w:p>
          <w:p w14:paraId="57FAD52B" w14:textId="77777777" w:rsidR="005B4F4B" w:rsidRPr="005B4F4B" w:rsidRDefault="005B4F4B" w:rsidP="005B4F4B">
            <w:pPr>
              <w:jc w:val="center"/>
              <w:rPr>
                <w:rFonts w:cs="Arial"/>
                <w:b/>
                <w:szCs w:val="22"/>
              </w:rPr>
            </w:pPr>
          </w:p>
          <w:p w14:paraId="4CD0A99D" w14:textId="77777777" w:rsidR="005B4F4B" w:rsidRPr="005B4F4B" w:rsidRDefault="005B4F4B" w:rsidP="005B4F4B">
            <w:pPr>
              <w:jc w:val="center"/>
              <w:rPr>
                <w:rFonts w:cs="Arial"/>
                <w:b/>
                <w:szCs w:val="22"/>
              </w:rPr>
            </w:pPr>
          </w:p>
          <w:p w14:paraId="7C07C173" w14:textId="77777777" w:rsidR="005B4F4B" w:rsidRPr="005B4F4B" w:rsidRDefault="005B4F4B" w:rsidP="005B4F4B">
            <w:pPr>
              <w:jc w:val="center"/>
              <w:rPr>
                <w:rFonts w:cs="Arial"/>
                <w:b/>
                <w:szCs w:val="22"/>
              </w:rPr>
            </w:pPr>
          </w:p>
          <w:p w14:paraId="50955BAD" w14:textId="77777777" w:rsidR="005B4F4B" w:rsidRPr="005B4F4B" w:rsidRDefault="005B4F4B" w:rsidP="005B4F4B">
            <w:pPr>
              <w:jc w:val="center"/>
              <w:rPr>
                <w:rFonts w:cs="Arial"/>
                <w:b/>
                <w:szCs w:val="22"/>
              </w:rPr>
            </w:pPr>
          </w:p>
          <w:p w14:paraId="0CEAE247" w14:textId="77777777" w:rsidR="005B4F4B" w:rsidRPr="005B4F4B" w:rsidRDefault="005B4F4B" w:rsidP="005B4F4B">
            <w:pPr>
              <w:jc w:val="center"/>
              <w:rPr>
                <w:rFonts w:cs="Arial"/>
                <w:b/>
                <w:szCs w:val="22"/>
              </w:rPr>
            </w:pPr>
          </w:p>
          <w:p w14:paraId="29F77CE2" w14:textId="77777777" w:rsidR="005B4F4B" w:rsidRPr="005B4F4B" w:rsidRDefault="005B4F4B" w:rsidP="005B4F4B">
            <w:pPr>
              <w:jc w:val="center"/>
              <w:rPr>
                <w:rFonts w:cs="Arial"/>
                <w:b/>
                <w:szCs w:val="22"/>
              </w:rPr>
            </w:pPr>
          </w:p>
          <w:p w14:paraId="167EC1B2" w14:textId="77777777" w:rsidR="005B4F4B" w:rsidRPr="005B4F4B" w:rsidRDefault="005B4F4B" w:rsidP="005B4F4B">
            <w:pPr>
              <w:jc w:val="center"/>
              <w:rPr>
                <w:rFonts w:cs="Arial"/>
                <w:b/>
                <w:szCs w:val="22"/>
              </w:rPr>
            </w:pPr>
          </w:p>
          <w:p w14:paraId="17D98A1B" w14:textId="77777777" w:rsidR="005B4F4B" w:rsidRPr="005B4F4B" w:rsidRDefault="005B4F4B" w:rsidP="005B4F4B">
            <w:pPr>
              <w:jc w:val="center"/>
              <w:rPr>
                <w:rFonts w:cs="Arial"/>
                <w:b/>
                <w:szCs w:val="22"/>
              </w:rPr>
            </w:pPr>
          </w:p>
          <w:p w14:paraId="0F93E961" w14:textId="77777777" w:rsidR="005B4F4B" w:rsidRPr="005B4F4B" w:rsidRDefault="005B4F4B" w:rsidP="005B4F4B">
            <w:pPr>
              <w:jc w:val="center"/>
              <w:rPr>
                <w:rFonts w:cs="Arial"/>
                <w:b/>
                <w:szCs w:val="22"/>
              </w:rPr>
            </w:pPr>
          </w:p>
          <w:p w14:paraId="386CF13A" w14:textId="77777777" w:rsidR="005B4F4B" w:rsidRPr="005B4F4B" w:rsidRDefault="005B4F4B" w:rsidP="005B4F4B">
            <w:pPr>
              <w:jc w:val="center"/>
              <w:rPr>
                <w:rFonts w:cs="Arial"/>
                <w:b/>
                <w:szCs w:val="22"/>
              </w:rPr>
            </w:pPr>
          </w:p>
          <w:p w14:paraId="466F0062" w14:textId="77777777" w:rsidR="005B4F4B" w:rsidRPr="005B4F4B" w:rsidRDefault="005B4F4B" w:rsidP="005B4F4B">
            <w:pPr>
              <w:jc w:val="center"/>
              <w:rPr>
                <w:rFonts w:cs="Arial"/>
                <w:b/>
                <w:szCs w:val="22"/>
              </w:rPr>
            </w:pPr>
          </w:p>
          <w:p w14:paraId="2B6E7FED" w14:textId="77777777" w:rsidR="005B4F4B" w:rsidRPr="005B4F4B" w:rsidRDefault="005B4F4B" w:rsidP="005B4F4B">
            <w:pPr>
              <w:jc w:val="center"/>
              <w:rPr>
                <w:rFonts w:cs="Arial"/>
                <w:b/>
                <w:szCs w:val="22"/>
              </w:rPr>
            </w:pPr>
          </w:p>
          <w:p w14:paraId="492E7626" w14:textId="77777777" w:rsidR="005B4F4B" w:rsidRPr="005B4F4B" w:rsidRDefault="005B4F4B" w:rsidP="005B4F4B">
            <w:pPr>
              <w:jc w:val="center"/>
              <w:rPr>
                <w:rFonts w:cs="Arial"/>
                <w:b/>
                <w:szCs w:val="22"/>
              </w:rPr>
            </w:pPr>
          </w:p>
          <w:p w14:paraId="16775B7C" w14:textId="77777777" w:rsidR="005B4F4B" w:rsidRPr="005B4F4B" w:rsidRDefault="005B4F4B" w:rsidP="005B4F4B">
            <w:pPr>
              <w:jc w:val="center"/>
              <w:rPr>
                <w:rFonts w:cs="Arial"/>
                <w:b/>
                <w:szCs w:val="22"/>
              </w:rPr>
            </w:pPr>
          </w:p>
          <w:p w14:paraId="7BFD690D" w14:textId="77777777" w:rsidR="005B4F4B" w:rsidRPr="005B4F4B" w:rsidRDefault="005B4F4B" w:rsidP="005B4F4B">
            <w:pPr>
              <w:jc w:val="center"/>
              <w:rPr>
                <w:rFonts w:cs="Arial"/>
                <w:b/>
                <w:szCs w:val="22"/>
              </w:rPr>
            </w:pPr>
          </w:p>
          <w:p w14:paraId="43B42317" w14:textId="77777777" w:rsidR="005B4F4B" w:rsidRPr="005B4F4B" w:rsidRDefault="005B4F4B" w:rsidP="005B4F4B">
            <w:pPr>
              <w:jc w:val="center"/>
              <w:rPr>
                <w:rFonts w:cs="Arial"/>
                <w:b/>
                <w:szCs w:val="22"/>
              </w:rPr>
            </w:pPr>
          </w:p>
          <w:p w14:paraId="70B2FD7F" w14:textId="77777777" w:rsidR="005B4F4B" w:rsidRPr="005B4F4B" w:rsidRDefault="005B4F4B" w:rsidP="005B4F4B">
            <w:pPr>
              <w:jc w:val="center"/>
              <w:rPr>
                <w:rFonts w:cs="Arial"/>
                <w:b/>
                <w:szCs w:val="22"/>
              </w:rPr>
            </w:pPr>
          </w:p>
          <w:p w14:paraId="1DB3F0AB" w14:textId="77777777" w:rsidR="005B4F4B" w:rsidRPr="005B4F4B" w:rsidRDefault="005B4F4B" w:rsidP="005B4F4B">
            <w:pPr>
              <w:jc w:val="center"/>
              <w:rPr>
                <w:rFonts w:cs="Arial"/>
                <w:b/>
                <w:szCs w:val="22"/>
              </w:rPr>
            </w:pPr>
          </w:p>
          <w:p w14:paraId="1B248998" w14:textId="77777777" w:rsidR="005B4F4B" w:rsidRPr="005B4F4B" w:rsidRDefault="005B4F4B" w:rsidP="005B4F4B">
            <w:pPr>
              <w:jc w:val="center"/>
              <w:rPr>
                <w:rFonts w:cs="Arial"/>
                <w:b/>
                <w:szCs w:val="22"/>
              </w:rPr>
            </w:pPr>
          </w:p>
          <w:p w14:paraId="63BF4BE8" w14:textId="77777777" w:rsidR="005B4F4B" w:rsidRPr="005B4F4B" w:rsidRDefault="005B4F4B" w:rsidP="005B4F4B">
            <w:pPr>
              <w:jc w:val="center"/>
              <w:rPr>
                <w:rFonts w:cs="Arial"/>
                <w:b/>
                <w:szCs w:val="22"/>
              </w:rPr>
            </w:pPr>
          </w:p>
          <w:p w14:paraId="3CCFEC42" w14:textId="77777777" w:rsidR="005B4F4B" w:rsidRPr="005B4F4B" w:rsidRDefault="005B4F4B" w:rsidP="005B4F4B">
            <w:pPr>
              <w:jc w:val="center"/>
              <w:rPr>
                <w:rFonts w:cs="Arial"/>
                <w:b/>
                <w:szCs w:val="22"/>
              </w:rPr>
            </w:pPr>
          </w:p>
          <w:p w14:paraId="0FA765D0" w14:textId="77777777" w:rsidR="005B4F4B" w:rsidRPr="005B4F4B" w:rsidRDefault="005B4F4B" w:rsidP="005B4F4B">
            <w:pPr>
              <w:jc w:val="center"/>
              <w:rPr>
                <w:rFonts w:cs="Arial"/>
                <w:b/>
                <w:szCs w:val="22"/>
              </w:rPr>
            </w:pPr>
          </w:p>
          <w:p w14:paraId="23F99B21" w14:textId="77777777" w:rsidR="005B4F4B" w:rsidRPr="005B4F4B" w:rsidRDefault="005B4F4B" w:rsidP="005B4F4B">
            <w:pPr>
              <w:jc w:val="center"/>
              <w:rPr>
                <w:rFonts w:cs="Arial"/>
                <w:b/>
                <w:szCs w:val="22"/>
              </w:rPr>
            </w:pPr>
          </w:p>
          <w:p w14:paraId="39C10E2A" w14:textId="77777777" w:rsidR="005B4F4B" w:rsidRPr="005B4F4B" w:rsidRDefault="005B4F4B" w:rsidP="005B4F4B">
            <w:pPr>
              <w:jc w:val="center"/>
              <w:rPr>
                <w:rFonts w:cs="Arial"/>
                <w:b/>
                <w:szCs w:val="22"/>
              </w:rPr>
            </w:pPr>
          </w:p>
          <w:p w14:paraId="3E493E8B" w14:textId="77777777" w:rsidR="005B4F4B" w:rsidRPr="005B4F4B" w:rsidRDefault="005B4F4B" w:rsidP="005B4F4B">
            <w:pPr>
              <w:jc w:val="center"/>
              <w:rPr>
                <w:rFonts w:cs="Arial"/>
                <w:b/>
                <w:szCs w:val="22"/>
              </w:rPr>
            </w:pPr>
          </w:p>
          <w:p w14:paraId="1AF139CF" w14:textId="77777777" w:rsidR="005B4F4B" w:rsidRPr="005B4F4B" w:rsidRDefault="005B4F4B" w:rsidP="005B4F4B">
            <w:pPr>
              <w:jc w:val="center"/>
              <w:rPr>
                <w:rFonts w:cs="Arial"/>
                <w:b/>
                <w:szCs w:val="22"/>
              </w:rPr>
            </w:pPr>
          </w:p>
          <w:p w14:paraId="33436F79" w14:textId="77777777" w:rsidR="005B4F4B" w:rsidRPr="005B4F4B" w:rsidRDefault="005B4F4B" w:rsidP="005B4F4B">
            <w:pPr>
              <w:jc w:val="center"/>
              <w:rPr>
                <w:rFonts w:cs="Arial"/>
                <w:b/>
                <w:szCs w:val="22"/>
              </w:rPr>
            </w:pPr>
          </w:p>
          <w:p w14:paraId="3D18546B" w14:textId="77777777" w:rsidR="005B4F4B" w:rsidRPr="005B4F4B" w:rsidRDefault="005B4F4B" w:rsidP="005B4F4B">
            <w:pPr>
              <w:jc w:val="center"/>
              <w:rPr>
                <w:rFonts w:cs="Arial"/>
                <w:b/>
                <w:szCs w:val="22"/>
              </w:rPr>
            </w:pPr>
          </w:p>
        </w:tc>
        <w:tc>
          <w:tcPr>
            <w:tcW w:w="8690" w:type="dxa"/>
          </w:tcPr>
          <w:p w14:paraId="696B5014" w14:textId="77777777" w:rsidR="005B4F4B" w:rsidRPr="005B4F4B" w:rsidRDefault="005B4F4B" w:rsidP="005B4F4B">
            <w:pPr>
              <w:spacing w:after="200" w:line="276" w:lineRule="auto"/>
              <w:rPr>
                <w:rFonts w:eastAsia="Calibri" w:cs="Arial"/>
                <w:b/>
                <w:szCs w:val="22"/>
              </w:rPr>
            </w:pPr>
            <w:r w:rsidRPr="005B4F4B">
              <w:rPr>
                <w:rFonts w:eastAsia="Calibri" w:cs="Arial"/>
                <w:b/>
                <w:szCs w:val="22"/>
              </w:rPr>
              <w:lastRenderedPageBreak/>
              <w:t xml:space="preserve">Dislodge / resuspend cell button from bottom of tubes gently over an approved agglutination lamp. </w:t>
            </w:r>
          </w:p>
          <w:p w14:paraId="575851FF" w14:textId="77777777" w:rsidR="005B4F4B" w:rsidRPr="005B4F4B" w:rsidRDefault="005B4F4B" w:rsidP="005B4F4B">
            <w:pPr>
              <w:tabs>
                <w:tab w:val="left" w:pos="1042"/>
              </w:tabs>
              <w:spacing w:after="200" w:line="276" w:lineRule="auto"/>
              <w:rPr>
                <w:rFonts w:eastAsia="Calibri" w:cs="Arial"/>
                <w:szCs w:val="22"/>
              </w:rPr>
            </w:pPr>
            <w:r w:rsidRPr="005B4F4B">
              <w:rPr>
                <w:rFonts w:eastAsia="Calibri" w:cs="Arial"/>
                <w:szCs w:val="22"/>
              </w:rPr>
              <w:t>11.1  Observe agglutination strength</w:t>
            </w:r>
          </w:p>
          <w:tbl>
            <w:tblPr>
              <w:tblStyle w:val="TableGrid"/>
              <w:tblW w:w="0" w:type="auto"/>
              <w:tblLook w:val="04A0" w:firstRow="1" w:lastRow="0" w:firstColumn="1" w:lastColumn="0" w:noHBand="0" w:noVBand="1"/>
            </w:tblPr>
            <w:tblGrid>
              <w:gridCol w:w="2367"/>
              <w:gridCol w:w="2880"/>
              <w:gridCol w:w="2880"/>
            </w:tblGrid>
            <w:tr w:rsidR="005B4F4B" w:rsidRPr="005B4F4B" w14:paraId="6833648C" w14:textId="77777777" w:rsidTr="0004248C">
              <w:tc>
                <w:tcPr>
                  <w:tcW w:w="2367" w:type="dxa"/>
                  <w:shd w:val="clear" w:color="auto" w:fill="D9D9D9"/>
                </w:tcPr>
                <w:p w14:paraId="724E857E" w14:textId="77777777" w:rsidR="005B4F4B" w:rsidRPr="005B4F4B" w:rsidRDefault="005B4F4B" w:rsidP="005B4F4B">
                  <w:pPr>
                    <w:tabs>
                      <w:tab w:val="left" w:pos="1042"/>
                    </w:tabs>
                    <w:spacing w:after="200" w:line="276" w:lineRule="auto"/>
                    <w:rPr>
                      <w:rFonts w:eastAsia="Calibri" w:cs="Arial"/>
                      <w:b/>
                      <w:szCs w:val="22"/>
                    </w:rPr>
                  </w:pPr>
                  <w:r w:rsidRPr="005B4F4B">
                    <w:rPr>
                      <w:rFonts w:eastAsia="Calibri" w:cs="Arial"/>
                      <w:b/>
                      <w:szCs w:val="22"/>
                    </w:rPr>
                    <w:t xml:space="preserve">Reaction </w:t>
                  </w:r>
                </w:p>
              </w:tc>
              <w:tc>
                <w:tcPr>
                  <w:tcW w:w="2880" w:type="dxa"/>
                  <w:shd w:val="clear" w:color="auto" w:fill="D9D9D9"/>
                </w:tcPr>
                <w:p w14:paraId="49641527" w14:textId="77777777" w:rsidR="005B4F4B" w:rsidRPr="005B4F4B" w:rsidRDefault="005B4F4B" w:rsidP="005B4F4B">
                  <w:pPr>
                    <w:tabs>
                      <w:tab w:val="left" w:pos="1042"/>
                    </w:tabs>
                    <w:spacing w:after="200" w:line="276" w:lineRule="auto"/>
                    <w:rPr>
                      <w:rFonts w:eastAsia="Calibri" w:cs="Arial"/>
                      <w:b/>
                      <w:szCs w:val="22"/>
                    </w:rPr>
                  </w:pPr>
                  <w:r w:rsidRPr="005B4F4B">
                    <w:rPr>
                      <w:rFonts w:eastAsia="Calibri" w:cs="Arial"/>
                      <w:b/>
                      <w:szCs w:val="22"/>
                    </w:rPr>
                    <w:t>Explanation</w:t>
                  </w:r>
                </w:p>
              </w:tc>
              <w:tc>
                <w:tcPr>
                  <w:tcW w:w="2880" w:type="dxa"/>
                  <w:shd w:val="clear" w:color="auto" w:fill="D9D9D9"/>
                </w:tcPr>
                <w:p w14:paraId="1F8C660B" w14:textId="77777777" w:rsidR="005B4F4B" w:rsidRPr="005B4F4B" w:rsidRDefault="005B4F4B" w:rsidP="005B4F4B">
                  <w:pPr>
                    <w:tabs>
                      <w:tab w:val="left" w:pos="1042"/>
                    </w:tabs>
                    <w:spacing w:after="200" w:line="276" w:lineRule="auto"/>
                    <w:rPr>
                      <w:rFonts w:eastAsia="Calibri" w:cs="Arial"/>
                      <w:b/>
                      <w:szCs w:val="22"/>
                    </w:rPr>
                  </w:pPr>
                  <w:r w:rsidRPr="005B4F4B">
                    <w:rPr>
                      <w:rFonts w:eastAsia="Calibri" w:cs="Arial"/>
                      <w:b/>
                      <w:szCs w:val="22"/>
                    </w:rPr>
                    <w:t>Interpretation</w:t>
                  </w:r>
                </w:p>
              </w:tc>
            </w:tr>
            <w:tr w:rsidR="005B4F4B" w:rsidRPr="005B4F4B" w14:paraId="620CA817" w14:textId="77777777" w:rsidTr="0004248C">
              <w:tc>
                <w:tcPr>
                  <w:tcW w:w="2367" w:type="dxa"/>
                </w:tcPr>
                <w:p w14:paraId="16A543AD" w14:textId="77777777" w:rsidR="005B4F4B" w:rsidRPr="005B4F4B" w:rsidRDefault="005B4F4B" w:rsidP="005B4F4B">
                  <w:pPr>
                    <w:tabs>
                      <w:tab w:val="left" w:pos="1042"/>
                    </w:tabs>
                    <w:spacing w:after="200" w:line="276" w:lineRule="auto"/>
                    <w:rPr>
                      <w:rFonts w:eastAsia="Calibri" w:cs="Arial"/>
                      <w:i/>
                      <w:szCs w:val="22"/>
                    </w:rPr>
                  </w:pPr>
                  <w:r w:rsidRPr="005B4F4B">
                    <w:rPr>
                      <w:rFonts w:eastAsia="Calibri" w:cs="Arial"/>
                      <w:szCs w:val="22"/>
                    </w:rPr>
                    <w:t>3+ to 4+ agglutination</w:t>
                  </w:r>
                </w:p>
              </w:tc>
              <w:tc>
                <w:tcPr>
                  <w:tcW w:w="2880" w:type="dxa"/>
                </w:tcPr>
                <w:p w14:paraId="5D21FE24" w14:textId="77777777" w:rsidR="005B4F4B" w:rsidRPr="005B4F4B" w:rsidRDefault="005B4F4B" w:rsidP="005B4F4B">
                  <w:pPr>
                    <w:tabs>
                      <w:tab w:val="left" w:pos="1042"/>
                    </w:tabs>
                    <w:spacing w:after="200" w:line="276" w:lineRule="auto"/>
                    <w:rPr>
                      <w:rFonts w:eastAsia="Calibri" w:cs="Arial"/>
                      <w:i/>
                      <w:szCs w:val="22"/>
                    </w:rPr>
                  </w:pPr>
                  <w:r w:rsidRPr="005B4F4B">
                    <w:rPr>
                      <w:rFonts w:eastAsia="Calibri" w:cs="Arial"/>
                      <w:i/>
                      <w:szCs w:val="22"/>
                    </w:rPr>
                    <w:t>Expected Reaction for presence of antigens</w:t>
                  </w:r>
                </w:p>
              </w:tc>
              <w:tc>
                <w:tcPr>
                  <w:tcW w:w="2880" w:type="dxa"/>
                </w:tcPr>
                <w:p w14:paraId="7C1F910D" w14:textId="77777777" w:rsidR="005B4F4B" w:rsidRPr="005B4F4B" w:rsidRDefault="005B4F4B" w:rsidP="005B4F4B">
                  <w:pPr>
                    <w:tabs>
                      <w:tab w:val="left" w:pos="1042"/>
                    </w:tabs>
                    <w:spacing w:after="200" w:line="276" w:lineRule="auto"/>
                    <w:jc w:val="center"/>
                    <w:rPr>
                      <w:rFonts w:eastAsia="Calibri" w:cs="Arial"/>
                      <w:b/>
                      <w:szCs w:val="22"/>
                    </w:rPr>
                  </w:pPr>
                  <w:r w:rsidRPr="005B4F4B">
                    <w:rPr>
                      <w:rFonts w:eastAsia="Calibri" w:cs="Arial"/>
                      <w:b/>
                      <w:szCs w:val="22"/>
                    </w:rPr>
                    <w:t>Positive</w:t>
                  </w:r>
                </w:p>
              </w:tc>
            </w:tr>
            <w:tr w:rsidR="005B4F4B" w:rsidRPr="005B4F4B" w14:paraId="3F96ED68" w14:textId="77777777" w:rsidTr="0004248C">
              <w:tc>
                <w:tcPr>
                  <w:tcW w:w="2367" w:type="dxa"/>
                </w:tcPr>
                <w:p w14:paraId="1A996AAD" w14:textId="77777777" w:rsidR="005B4F4B" w:rsidRPr="005B4F4B" w:rsidRDefault="005B4F4B" w:rsidP="005B4F4B">
                  <w:pPr>
                    <w:tabs>
                      <w:tab w:val="left" w:pos="1042"/>
                    </w:tabs>
                    <w:spacing w:after="200" w:line="276" w:lineRule="auto"/>
                    <w:rPr>
                      <w:rFonts w:eastAsia="Calibri" w:cs="Arial"/>
                      <w:i/>
                      <w:szCs w:val="22"/>
                    </w:rPr>
                  </w:pPr>
                  <w:r w:rsidRPr="005B4F4B">
                    <w:rPr>
                      <w:rFonts w:eastAsia="Calibri" w:cs="Arial"/>
                      <w:i/>
                      <w:szCs w:val="22"/>
                    </w:rPr>
                    <w:lastRenderedPageBreak/>
                    <w:t>No agglutination</w:t>
                  </w:r>
                </w:p>
              </w:tc>
              <w:tc>
                <w:tcPr>
                  <w:tcW w:w="2880" w:type="dxa"/>
                </w:tcPr>
                <w:p w14:paraId="0A9E2D0B" w14:textId="77777777" w:rsidR="005B4F4B" w:rsidRPr="005B4F4B" w:rsidRDefault="005B4F4B" w:rsidP="005B4F4B">
                  <w:pPr>
                    <w:tabs>
                      <w:tab w:val="left" w:pos="1042"/>
                    </w:tabs>
                    <w:spacing w:after="200" w:line="276" w:lineRule="auto"/>
                    <w:rPr>
                      <w:rFonts w:eastAsia="Calibri" w:cs="Arial"/>
                      <w:i/>
                      <w:szCs w:val="22"/>
                    </w:rPr>
                  </w:pPr>
                  <w:r w:rsidRPr="005B4F4B">
                    <w:rPr>
                      <w:rFonts w:eastAsia="Calibri" w:cs="Arial"/>
                      <w:i/>
                      <w:szCs w:val="22"/>
                    </w:rPr>
                    <w:t xml:space="preserve">Absence of an antigen/antibody reaction </w:t>
                  </w:r>
                </w:p>
              </w:tc>
              <w:tc>
                <w:tcPr>
                  <w:tcW w:w="2880" w:type="dxa"/>
                </w:tcPr>
                <w:p w14:paraId="7132A954" w14:textId="77777777" w:rsidR="005B4F4B" w:rsidRPr="005B4F4B" w:rsidRDefault="005B4F4B" w:rsidP="005B4F4B">
                  <w:pPr>
                    <w:tabs>
                      <w:tab w:val="left" w:pos="1042"/>
                    </w:tabs>
                    <w:spacing w:after="200" w:line="276" w:lineRule="auto"/>
                    <w:jc w:val="center"/>
                    <w:rPr>
                      <w:rFonts w:eastAsia="Calibri" w:cs="Arial"/>
                      <w:b/>
                      <w:szCs w:val="22"/>
                    </w:rPr>
                  </w:pPr>
                  <w:r w:rsidRPr="005B4F4B">
                    <w:rPr>
                      <w:rFonts w:eastAsia="Calibri" w:cs="Arial"/>
                      <w:b/>
                      <w:szCs w:val="22"/>
                    </w:rPr>
                    <w:t>Negative</w:t>
                  </w:r>
                </w:p>
              </w:tc>
            </w:tr>
            <w:tr w:rsidR="005B4F4B" w:rsidRPr="005B4F4B" w14:paraId="6ADE2870" w14:textId="77777777" w:rsidTr="0004248C">
              <w:tc>
                <w:tcPr>
                  <w:tcW w:w="2367" w:type="dxa"/>
                </w:tcPr>
                <w:p w14:paraId="1C1E8C38" w14:textId="77777777" w:rsidR="005B4F4B" w:rsidRPr="005B4F4B" w:rsidRDefault="005B4F4B" w:rsidP="005B4F4B">
                  <w:pPr>
                    <w:tabs>
                      <w:tab w:val="left" w:pos="1042"/>
                    </w:tabs>
                    <w:spacing w:after="200" w:line="276" w:lineRule="auto"/>
                    <w:rPr>
                      <w:rFonts w:eastAsia="Calibri" w:cs="Arial"/>
                      <w:i/>
                      <w:szCs w:val="22"/>
                    </w:rPr>
                  </w:pPr>
                  <w:r w:rsidRPr="005B4F4B">
                    <w:rPr>
                      <w:rFonts w:eastAsia="Calibri" w:cs="Arial"/>
                      <w:szCs w:val="22"/>
                    </w:rPr>
                    <w:t>≥2+</w:t>
                  </w:r>
                  <w:r w:rsidRPr="005B4F4B">
                    <w:rPr>
                      <w:rFonts w:eastAsia="Calibri" w:cs="Arial"/>
                      <w:i/>
                      <w:szCs w:val="22"/>
                    </w:rPr>
                    <w:t xml:space="preserve"> </w:t>
                  </w:r>
                  <w:r w:rsidRPr="005B4F4B">
                    <w:rPr>
                      <w:rFonts w:eastAsia="Calibri" w:cs="Arial"/>
                      <w:szCs w:val="22"/>
                      <w:u w:val="single"/>
                    </w:rPr>
                    <w:t>with or without</w:t>
                  </w:r>
                  <w:r w:rsidRPr="005B4F4B">
                    <w:rPr>
                      <w:rFonts w:eastAsia="Calibri" w:cs="Arial"/>
                      <w:szCs w:val="22"/>
                    </w:rPr>
                    <w:t xml:space="preserve"> mixed field agglutination</w:t>
                  </w:r>
                </w:p>
              </w:tc>
              <w:tc>
                <w:tcPr>
                  <w:tcW w:w="2880" w:type="dxa"/>
                </w:tcPr>
                <w:p w14:paraId="5AF60739" w14:textId="77777777" w:rsidR="005B4F4B" w:rsidRPr="005B4F4B" w:rsidRDefault="005B4F4B" w:rsidP="005B4F4B">
                  <w:pPr>
                    <w:tabs>
                      <w:tab w:val="left" w:pos="1042"/>
                    </w:tabs>
                    <w:spacing w:after="200" w:line="276" w:lineRule="auto"/>
                    <w:rPr>
                      <w:rFonts w:eastAsia="Calibri" w:cs="Arial"/>
                      <w:i/>
                      <w:szCs w:val="22"/>
                    </w:rPr>
                  </w:pPr>
                  <w:r w:rsidRPr="005B4F4B">
                    <w:rPr>
                      <w:rFonts w:eastAsia="Calibri" w:cs="Arial"/>
                      <w:i/>
                      <w:szCs w:val="22"/>
                    </w:rPr>
                    <w:t>Valid positive reaction indicating presence of antigens</w:t>
                  </w:r>
                </w:p>
              </w:tc>
              <w:tc>
                <w:tcPr>
                  <w:tcW w:w="2880" w:type="dxa"/>
                </w:tcPr>
                <w:p w14:paraId="2B800F78" w14:textId="77777777" w:rsidR="005B4F4B" w:rsidRPr="005B4F4B" w:rsidRDefault="005B4F4B" w:rsidP="005B4F4B">
                  <w:pPr>
                    <w:tabs>
                      <w:tab w:val="left" w:pos="1042"/>
                    </w:tabs>
                    <w:spacing w:after="200" w:line="276" w:lineRule="auto"/>
                    <w:jc w:val="center"/>
                    <w:rPr>
                      <w:rFonts w:eastAsia="Calibri" w:cs="Arial"/>
                      <w:b/>
                      <w:szCs w:val="22"/>
                    </w:rPr>
                  </w:pPr>
                  <w:r w:rsidRPr="005B4F4B">
                    <w:rPr>
                      <w:rFonts w:eastAsia="Calibri" w:cs="Arial"/>
                      <w:b/>
                      <w:szCs w:val="22"/>
                    </w:rPr>
                    <w:t>Positive</w:t>
                  </w:r>
                </w:p>
              </w:tc>
            </w:tr>
            <w:tr w:rsidR="005B4F4B" w:rsidRPr="005B4F4B" w14:paraId="07148060" w14:textId="77777777" w:rsidTr="0004248C">
              <w:tc>
                <w:tcPr>
                  <w:tcW w:w="2367" w:type="dxa"/>
                </w:tcPr>
                <w:p w14:paraId="67C23337" w14:textId="77777777" w:rsidR="005B4F4B" w:rsidRPr="005B4F4B" w:rsidRDefault="005B4F4B" w:rsidP="005B4F4B">
                  <w:pPr>
                    <w:tabs>
                      <w:tab w:val="left" w:pos="1042"/>
                    </w:tabs>
                    <w:spacing w:after="200" w:line="276" w:lineRule="auto"/>
                    <w:rPr>
                      <w:rFonts w:eastAsia="Calibri" w:cs="Arial"/>
                      <w:color w:val="000000"/>
                      <w:szCs w:val="22"/>
                    </w:rPr>
                  </w:pPr>
                  <w:r w:rsidRPr="005B4F4B">
                    <w:rPr>
                      <w:rFonts w:eastAsia="Calibri" w:cs="Arial"/>
                      <w:color w:val="000000"/>
                      <w:szCs w:val="22"/>
                    </w:rPr>
                    <w:t>Weak (&lt;2+) reactions</w:t>
                  </w:r>
                </w:p>
              </w:tc>
              <w:tc>
                <w:tcPr>
                  <w:tcW w:w="2880" w:type="dxa"/>
                </w:tcPr>
                <w:p w14:paraId="2033BFCA" w14:textId="77777777" w:rsidR="005B4F4B" w:rsidRPr="005B4F4B" w:rsidRDefault="005B4F4B" w:rsidP="005B4F4B">
                  <w:pPr>
                    <w:tabs>
                      <w:tab w:val="left" w:pos="1042"/>
                    </w:tabs>
                    <w:spacing w:after="200" w:line="276" w:lineRule="auto"/>
                    <w:rPr>
                      <w:rFonts w:eastAsia="Calibri" w:cs="Arial"/>
                      <w:color w:val="000000"/>
                      <w:szCs w:val="22"/>
                    </w:rPr>
                  </w:pPr>
                  <w:r w:rsidRPr="005B4F4B">
                    <w:rPr>
                      <w:rFonts w:eastAsia="Calibri" w:cs="Arial"/>
                      <w:i/>
                      <w:color w:val="000000"/>
                      <w:szCs w:val="22"/>
                    </w:rPr>
                    <w:t>Weaker than expected reaction</w:t>
                  </w:r>
                  <w:r w:rsidRPr="005B4F4B">
                    <w:rPr>
                      <w:rFonts w:eastAsia="Calibri" w:cs="Arial"/>
                      <w:color w:val="000000"/>
                      <w:szCs w:val="22"/>
                    </w:rPr>
                    <w:t>.</w:t>
                  </w:r>
                </w:p>
                <w:p w14:paraId="7C51770E" w14:textId="77777777" w:rsidR="005B4F4B" w:rsidRPr="005B4F4B" w:rsidRDefault="005B4F4B" w:rsidP="005B4F4B">
                  <w:pPr>
                    <w:tabs>
                      <w:tab w:val="left" w:pos="1042"/>
                    </w:tabs>
                    <w:spacing w:after="200" w:line="276" w:lineRule="auto"/>
                    <w:rPr>
                      <w:rFonts w:eastAsia="Calibri" w:cs="Arial"/>
                      <w:i/>
                      <w:color w:val="000000"/>
                      <w:szCs w:val="22"/>
                    </w:rPr>
                  </w:pPr>
                  <w:r w:rsidRPr="005B4F4B">
                    <w:rPr>
                      <w:rFonts w:eastAsia="Calibri" w:cs="Arial"/>
                      <w:i/>
                      <w:color w:val="000000"/>
                      <w:szCs w:val="22"/>
                    </w:rPr>
                    <w:t>Examine for mixed field.</w:t>
                  </w:r>
                </w:p>
                <w:p w14:paraId="5C5149A6" w14:textId="77777777" w:rsidR="005B4F4B" w:rsidRPr="005B4F4B" w:rsidRDefault="005B4F4B" w:rsidP="005B4F4B">
                  <w:pPr>
                    <w:tabs>
                      <w:tab w:val="left" w:pos="1042"/>
                    </w:tabs>
                    <w:spacing w:after="200" w:line="276" w:lineRule="auto"/>
                    <w:rPr>
                      <w:rFonts w:eastAsia="Calibri" w:cs="Arial"/>
                      <w:i/>
                      <w:color w:val="000000"/>
                      <w:szCs w:val="22"/>
                    </w:rPr>
                  </w:pPr>
                  <w:r w:rsidRPr="005B4F4B">
                    <w:rPr>
                      <w:rFonts w:eastAsia="Calibri" w:cs="Arial"/>
                      <w:i/>
                      <w:color w:val="000000"/>
                      <w:szCs w:val="22"/>
                    </w:rPr>
                    <w:t>Reactions may be enhanced by RT incubation for up to 20 minutes</w:t>
                  </w:r>
                </w:p>
              </w:tc>
              <w:tc>
                <w:tcPr>
                  <w:tcW w:w="2880" w:type="dxa"/>
                </w:tcPr>
                <w:p w14:paraId="35833EFF" w14:textId="1D23E63E" w:rsidR="005B4F4B" w:rsidRPr="005B4F4B" w:rsidRDefault="005B4F4B" w:rsidP="005B4F4B">
                  <w:pPr>
                    <w:tabs>
                      <w:tab w:val="left" w:pos="1042"/>
                    </w:tabs>
                    <w:spacing w:after="200" w:line="276" w:lineRule="auto"/>
                    <w:rPr>
                      <w:rFonts w:eastAsia="Calibri" w:cs="Arial"/>
                      <w:color w:val="248FA0" w:themeColor="accent6"/>
                      <w:szCs w:val="22"/>
                    </w:rPr>
                  </w:pPr>
                  <w:r w:rsidRPr="005B4F4B">
                    <w:rPr>
                      <w:rFonts w:eastAsia="Calibri" w:cs="Arial"/>
                      <w:color w:val="000000"/>
                      <w:szCs w:val="22"/>
                    </w:rPr>
                    <w:t>Refer to Routine:</w:t>
                  </w:r>
                  <w:r w:rsidRPr="005B4F4B">
                    <w:rPr>
                      <w:rFonts w:eastAsia="Calibri" w:cs="Arial"/>
                      <w:i/>
                      <w:color w:val="0000FF"/>
                      <w:szCs w:val="22"/>
                    </w:rPr>
                    <w:t xml:space="preserve"> </w:t>
                  </w:r>
                  <w:r w:rsidR="00F93CCF">
                    <w:rPr>
                      <w:rFonts w:eastAsia="Calibri" w:cs="Arial"/>
                      <w:i/>
                      <w:color w:val="248FA0" w:themeColor="accent6"/>
                      <w:szCs w:val="22"/>
                    </w:rPr>
                    <w:t>Refer to: BB-POL-0004: Grading of Positive and Negative Reactions</w:t>
                  </w:r>
                </w:p>
              </w:tc>
            </w:tr>
          </w:tbl>
          <w:p w14:paraId="388D9E25" w14:textId="77777777" w:rsidR="005B4F4B" w:rsidRPr="005B4F4B" w:rsidRDefault="005B4F4B" w:rsidP="005B4F4B">
            <w:pPr>
              <w:contextualSpacing/>
              <w:rPr>
                <w:rFonts w:eastAsia="Calibri" w:cs="Arial"/>
                <w:i/>
                <w:color w:val="0000FF"/>
                <w:szCs w:val="22"/>
              </w:rPr>
            </w:pPr>
          </w:p>
        </w:tc>
      </w:tr>
      <w:tr w:rsidR="005B4F4B" w:rsidRPr="005B4F4B" w14:paraId="2CCD17C9" w14:textId="77777777" w:rsidTr="0004248C">
        <w:trPr>
          <w:trHeight w:val="3563"/>
        </w:trPr>
        <w:tc>
          <w:tcPr>
            <w:tcW w:w="958" w:type="dxa"/>
          </w:tcPr>
          <w:p w14:paraId="00C1102C" w14:textId="77777777" w:rsidR="005B4F4B" w:rsidRPr="005B4F4B" w:rsidRDefault="005B4F4B" w:rsidP="005B4F4B">
            <w:pPr>
              <w:jc w:val="center"/>
              <w:rPr>
                <w:rFonts w:cs="Arial"/>
                <w:b/>
                <w:szCs w:val="22"/>
              </w:rPr>
            </w:pPr>
            <w:r w:rsidRPr="005B4F4B">
              <w:rPr>
                <w:rFonts w:cs="Arial"/>
                <w:b/>
                <w:szCs w:val="22"/>
              </w:rPr>
              <w:lastRenderedPageBreak/>
              <w:t>12.0</w:t>
            </w:r>
          </w:p>
          <w:p w14:paraId="09961073" w14:textId="77777777" w:rsidR="005B4F4B" w:rsidRPr="005B4F4B" w:rsidRDefault="005B4F4B" w:rsidP="005B4F4B">
            <w:pPr>
              <w:jc w:val="center"/>
              <w:rPr>
                <w:rFonts w:cs="Arial"/>
                <w:b/>
                <w:szCs w:val="22"/>
              </w:rPr>
            </w:pPr>
          </w:p>
          <w:p w14:paraId="5D01C28D" w14:textId="77777777" w:rsidR="005B4F4B" w:rsidRPr="005B4F4B" w:rsidRDefault="005B4F4B" w:rsidP="005B4F4B">
            <w:pPr>
              <w:jc w:val="center"/>
              <w:rPr>
                <w:rFonts w:cs="Arial"/>
                <w:b/>
                <w:szCs w:val="22"/>
              </w:rPr>
            </w:pPr>
          </w:p>
          <w:p w14:paraId="27917819" w14:textId="77777777" w:rsidR="005B4F4B" w:rsidRPr="005B4F4B" w:rsidRDefault="005B4F4B" w:rsidP="005B4F4B">
            <w:pPr>
              <w:jc w:val="center"/>
              <w:rPr>
                <w:rFonts w:cs="Arial"/>
                <w:b/>
                <w:szCs w:val="22"/>
              </w:rPr>
            </w:pPr>
          </w:p>
          <w:p w14:paraId="12B92336" w14:textId="77777777" w:rsidR="005B4F4B" w:rsidRPr="005B4F4B" w:rsidRDefault="005B4F4B" w:rsidP="005B4F4B">
            <w:pPr>
              <w:jc w:val="center"/>
              <w:rPr>
                <w:rFonts w:cs="Arial"/>
                <w:b/>
                <w:szCs w:val="22"/>
              </w:rPr>
            </w:pPr>
          </w:p>
          <w:p w14:paraId="63889712" w14:textId="77777777" w:rsidR="005B4F4B" w:rsidRPr="005B4F4B" w:rsidRDefault="005B4F4B" w:rsidP="005B4F4B">
            <w:pPr>
              <w:jc w:val="center"/>
              <w:rPr>
                <w:rFonts w:cs="Arial"/>
                <w:b/>
                <w:szCs w:val="22"/>
              </w:rPr>
            </w:pPr>
          </w:p>
          <w:p w14:paraId="0A18802F" w14:textId="77777777" w:rsidR="005B4F4B" w:rsidRPr="005B4F4B" w:rsidRDefault="005B4F4B" w:rsidP="005B4F4B">
            <w:pPr>
              <w:jc w:val="center"/>
              <w:rPr>
                <w:rFonts w:cs="Arial"/>
                <w:b/>
                <w:szCs w:val="22"/>
              </w:rPr>
            </w:pPr>
          </w:p>
          <w:p w14:paraId="68FA3B1A" w14:textId="77777777" w:rsidR="005B4F4B" w:rsidRPr="005B4F4B" w:rsidRDefault="005B4F4B" w:rsidP="005B4F4B">
            <w:pPr>
              <w:jc w:val="center"/>
              <w:rPr>
                <w:rFonts w:cs="Arial"/>
                <w:b/>
                <w:szCs w:val="22"/>
              </w:rPr>
            </w:pPr>
          </w:p>
          <w:p w14:paraId="62BA3ED7" w14:textId="77777777" w:rsidR="005B4F4B" w:rsidRPr="005B4F4B" w:rsidRDefault="005B4F4B" w:rsidP="005B4F4B">
            <w:pPr>
              <w:jc w:val="center"/>
              <w:rPr>
                <w:rFonts w:cs="Arial"/>
                <w:b/>
                <w:szCs w:val="22"/>
              </w:rPr>
            </w:pPr>
          </w:p>
          <w:p w14:paraId="1E09BB9D" w14:textId="77777777" w:rsidR="005B4F4B" w:rsidRPr="005B4F4B" w:rsidRDefault="005B4F4B" w:rsidP="005B4F4B">
            <w:pPr>
              <w:jc w:val="center"/>
              <w:rPr>
                <w:rFonts w:cs="Arial"/>
                <w:b/>
                <w:szCs w:val="22"/>
              </w:rPr>
            </w:pPr>
          </w:p>
          <w:p w14:paraId="766F3306" w14:textId="77777777" w:rsidR="005B4F4B" w:rsidRPr="005B4F4B" w:rsidRDefault="005B4F4B" w:rsidP="005B4F4B">
            <w:pPr>
              <w:jc w:val="center"/>
              <w:rPr>
                <w:rFonts w:cs="Arial"/>
                <w:b/>
                <w:szCs w:val="22"/>
              </w:rPr>
            </w:pPr>
          </w:p>
          <w:p w14:paraId="230567D7" w14:textId="77777777" w:rsidR="005B4F4B" w:rsidRPr="005B4F4B" w:rsidRDefault="005B4F4B" w:rsidP="005B4F4B">
            <w:pPr>
              <w:jc w:val="center"/>
              <w:rPr>
                <w:rFonts w:cs="Arial"/>
                <w:b/>
                <w:szCs w:val="22"/>
              </w:rPr>
            </w:pPr>
          </w:p>
          <w:p w14:paraId="216D63EC" w14:textId="77777777" w:rsidR="005B4F4B" w:rsidRPr="005B4F4B" w:rsidRDefault="005B4F4B" w:rsidP="005B4F4B">
            <w:pPr>
              <w:jc w:val="center"/>
              <w:rPr>
                <w:rFonts w:cs="Arial"/>
                <w:b/>
                <w:szCs w:val="22"/>
              </w:rPr>
            </w:pPr>
          </w:p>
          <w:p w14:paraId="7C9F0CC7" w14:textId="77777777" w:rsidR="005B4F4B" w:rsidRPr="005B4F4B" w:rsidRDefault="005B4F4B" w:rsidP="005B4F4B">
            <w:pPr>
              <w:jc w:val="center"/>
              <w:rPr>
                <w:rFonts w:cs="Arial"/>
                <w:b/>
                <w:szCs w:val="22"/>
              </w:rPr>
            </w:pPr>
          </w:p>
          <w:p w14:paraId="7CBA2966" w14:textId="77777777" w:rsidR="005B4F4B" w:rsidRPr="005B4F4B" w:rsidRDefault="005B4F4B" w:rsidP="005B4F4B">
            <w:pPr>
              <w:jc w:val="center"/>
              <w:rPr>
                <w:rFonts w:cs="Arial"/>
                <w:b/>
                <w:szCs w:val="22"/>
              </w:rPr>
            </w:pPr>
          </w:p>
          <w:p w14:paraId="0CD318AE" w14:textId="77777777" w:rsidR="005B4F4B" w:rsidRPr="005B4F4B" w:rsidRDefault="005B4F4B" w:rsidP="005B4F4B">
            <w:pPr>
              <w:jc w:val="center"/>
              <w:rPr>
                <w:rFonts w:cs="Arial"/>
                <w:b/>
                <w:szCs w:val="22"/>
              </w:rPr>
            </w:pPr>
          </w:p>
          <w:p w14:paraId="196690F9" w14:textId="77777777" w:rsidR="005B4F4B" w:rsidRPr="005B4F4B" w:rsidRDefault="005B4F4B" w:rsidP="005B4F4B">
            <w:pPr>
              <w:jc w:val="center"/>
              <w:rPr>
                <w:rFonts w:cs="Arial"/>
                <w:b/>
                <w:szCs w:val="22"/>
              </w:rPr>
            </w:pPr>
          </w:p>
          <w:p w14:paraId="0ED4580F" w14:textId="77777777" w:rsidR="005B4F4B" w:rsidRPr="005B4F4B" w:rsidRDefault="005B4F4B" w:rsidP="005B4F4B">
            <w:pPr>
              <w:jc w:val="center"/>
              <w:rPr>
                <w:rFonts w:cs="Arial"/>
                <w:b/>
                <w:szCs w:val="22"/>
              </w:rPr>
            </w:pPr>
          </w:p>
          <w:p w14:paraId="0342E263" w14:textId="77777777" w:rsidR="005B4F4B" w:rsidRPr="005B4F4B" w:rsidRDefault="005B4F4B" w:rsidP="005B4F4B">
            <w:pPr>
              <w:jc w:val="center"/>
              <w:rPr>
                <w:rFonts w:cs="Arial"/>
                <w:b/>
                <w:szCs w:val="22"/>
              </w:rPr>
            </w:pPr>
          </w:p>
          <w:p w14:paraId="37F3A683" w14:textId="77777777" w:rsidR="005B4F4B" w:rsidRPr="005B4F4B" w:rsidRDefault="005B4F4B" w:rsidP="005B4F4B">
            <w:pPr>
              <w:jc w:val="center"/>
              <w:rPr>
                <w:rFonts w:cs="Arial"/>
                <w:b/>
                <w:szCs w:val="22"/>
              </w:rPr>
            </w:pPr>
          </w:p>
          <w:p w14:paraId="1947D26D" w14:textId="77777777" w:rsidR="005B4F4B" w:rsidRPr="005B4F4B" w:rsidRDefault="005B4F4B" w:rsidP="005B4F4B">
            <w:pPr>
              <w:jc w:val="center"/>
              <w:rPr>
                <w:rFonts w:cs="Arial"/>
                <w:b/>
                <w:szCs w:val="22"/>
              </w:rPr>
            </w:pPr>
          </w:p>
          <w:p w14:paraId="73605A1D" w14:textId="77777777" w:rsidR="005B4F4B" w:rsidRPr="005B4F4B" w:rsidRDefault="005B4F4B" w:rsidP="005B4F4B">
            <w:pPr>
              <w:jc w:val="center"/>
              <w:rPr>
                <w:rFonts w:cs="Arial"/>
                <w:b/>
                <w:szCs w:val="22"/>
              </w:rPr>
            </w:pPr>
          </w:p>
        </w:tc>
        <w:tc>
          <w:tcPr>
            <w:tcW w:w="8690" w:type="dxa"/>
          </w:tcPr>
          <w:p w14:paraId="526E056B" w14:textId="77777777" w:rsidR="005B4F4B" w:rsidRPr="005B4F4B" w:rsidRDefault="005B4F4B" w:rsidP="005B4F4B">
            <w:pPr>
              <w:tabs>
                <w:tab w:val="left" w:pos="522"/>
              </w:tabs>
              <w:spacing w:after="200" w:line="276" w:lineRule="auto"/>
              <w:rPr>
                <w:rFonts w:eastAsia="Calibri" w:cs="Arial"/>
                <w:b/>
                <w:szCs w:val="22"/>
              </w:rPr>
            </w:pPr>
            <w:r w:rsidRPr="005B4F4B">
              <w:rPr>
                <w:rFonts w:eastAsia="Calibri" w:cs="Arial"/>
                <w:b/>
                <w:szCs w:val="22"/>
              </w:rPr>
              <w:t xml:space="preserve">Document reactions and make ABO (Rh) interpretation </w:t>
            </w:r>
            <w:r w:rsidRPr="005B4F4B">
              <w:rPr>
                <w:rFonts w:eastAsia="Calibri" w:cs="Arial"/>
                <w:b/>
                <w:color w:val="C00000"/>
                <w:szCs w:val="22"/>
              </w:rPr>
              <w:t>IN COMPUTER</w:t>
            </w:r>
            <w:r w:rsidRPr="005B4F4B">
              <w:rPr>
                <w:rFonts w:eastAsia="Calibri" w:cs="Arial"/>
                <w:b/>
                <w:szCs w:val="22"/>
              </w:rPr>
              <w:t xml:space="preserve"> as they are performed.  </w:t>
            </w:r>
          </w:p>
          <w:p w14:paraId="49D26655" w14:textId="1C23DBDF" w:rsidR="00CF05F1" w:rsidRPr="00373E2A" w:rsidRDefault="00CF05F1" w:rsidP="00373E2A">
            <w:pPr>
              <w:pStyle w:val="ListParagraph"/>
              <w:numPr>
                <w:ilvl w:val="0"/>
                <w:numId w:val="38"/>
              </w:numPr>
              <w:tabs>
                <w:tab w:val="left" w:pos="522"/>
              </w:tabs>
              <w:spacing w:line="276" w:lineRule="auto"/>
              <w:rPr>
                <w:rFonts w:eastAsia="Calibri" w:cs="Arial"/>
                <w:color w:val="000000"/>
                <w:szCs w:val="22"/>
              </w:rPr>
            </w:pPr>
            <w:r w:rsidRPr="00373E2A">
              <w:rPr>
                <w:rFonts w:eastAsia="Calibri" w:cs="Arial"/>
                <w:color w:val="000000"/>
                <w:szCs w:val="22"/>
              </w:rPr>
              <w:t>Once WL has been populated, click Continue t</w:t>
            </w:r>
            <w:r w:rsidR="00373E2A" w:rsidRPr="00373E2A">
              <w:rPr>
                <w:rFonts w:eastAsia="Calibri" w:cs="Arial"/>
                <w:color w:val="000000"/>
                <w:szCs w:val="22"/>
              </w:rPr>
              <w:t xml:space="preserve">o bring the first unit of the WL onto the unit testing screen. </w:t>
            </w:r>
          </w:p>
          <w:p w14:paraId="648AB9C0" w14:textId="77777777" w:rsidR="00373E2A" w:rsidRDefault="00373E2A" w:rsidP="005B4F4B">
            <w:pPr>
              <w:tabs>
                <w:tab w:val="left" w:pos="522"/>
              </w:tabs>
              <w:spacing w:line="276" w:lineRule="auto"/>
              <w:rPr>
                <w:rFonts w:eastAsia="Calibri" w:cs="Arial"/>
                <w:color w:val="000000"/>
                <w:szCs w:val="22"/>
              </w:rPr>
            </w:pPr>
            <w:r>
              <w:rPr>
                <w:noProof/>
              </w:rPr>
              <w:drawing>
                <wp:inline distT="0" distB="0" distL="0" distR="0" wp14:anchorId="59EF0E97" wp14:editId="430FAE37">
                  <wp:extent cx="5943600" cy="2239010"/>
                  <wp:effectExtent l="0" t="0" r="0" b="8890"/>
                  <wp:docPr id="1974377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77157" name=""/>
                          <pic:cNvPicPr/>
                        </pic:nvPicPr>
                        <pic:blipFill>
                          <a:blip r:embed="rId26"/>
                          <a:stretch>
                            <a:fillRect/>
                          </a:stretch>
                        </pic:blipFill>
                        <pic:spPr>
                          <a:xfrm>
                            <a:off x="0" y="0"/>
                            <a:ext cx="5943600" cy="2239010"/>
                          </a:xfrm>
                          <a:prstGeom prst="rect">
                            <a:avLst/>
                          </a:prstGeom>
                        </pic:spPr>
                      </pic:pic>
                    </a:graphicData>
                  </a:graphic>
                </wp:inline>
              </w:drawing>
            </w:r>
          </w:p>
          <w:p w14:paraId="4C75B491" w14:textId="77777777" w:rsidR="00373E2A" w:rsidRDefault="00373E2A" w:rsidP="005B4F4B">
            <w:pPr>
              <w:tabs>
                <w:tab w:val="left" w:pos="522"/>
              </w:tabs>
              <w:spacing w:line="276" w:lineRule="auto"/>
              <w:rPr>
                <w:rFonts w:eastAsia="Calibri" w:cs="Arial"/>
                <w:color w:val="000000"/>
                <w:szCs w:val="22"/>
              </w:rPr>
            </w:pPr>
          </w:p>
          <w:p w14:paraId="61D2AF83" w14:textId="6322E345" w:rsidR="005B4F4B" w:rsidRDefault="005B4F4B" w:rsidP="00373E2A">
            <w:pPr>
              <w:pStyle w:val="ListParagraph"/>
              <w:numPr>
                <w:ilvl w:val="0"/>
                <w:numId w:val="38"/>
              </w:numPr>
              <w:tabs>
                <w:tab w:val="left" w:pos="522"/>
              </w:tabs>
              <w:spacing w:line="276" w:lineRule="auto"/>
              <w:rPr>
                <w:rFonts w:eastAsia="Calibri" w:cs="Arial"/>
                <w:color w:val="000000"/>
                <w:szCs w:val="22"/>
              </w:rPr>
            </w:pPr>
            <w:r w:rsidRPr="00373E2A">
              <w:rPr>
                <w:rFonts w:eastAsia="Calibri" w:cs="Arial"/>
                <w:color w:val="000000"/>
                <w:szCs w:val="22"/>
              </w:rPr>
              <w:t xml:space="preserve">Confirm donor number on test tube with donor number on computer screen </w:t>
            </w:r>
          </w:p>
          <w:p w14:paraId="40F7AC32" w14:textId="7A54187B" w:rsidR="00373E2A" w:rsidRPr="00373E2A" w:rsidRDefault="00373E2A" w:rsidP="00373E2A">
            <w:pPr>
              <w:rPr>
                <w:rFonts w:eastAsia="Calibri"/>
              </w:rPr>
            </w:pPr>
            <w:r>
              <w:rPr>
                <w:noProof/>
              </w:rPr>
              <w:lastRenderedPageBreak/>
              <w:drawing>
                <wp:inline distT="0" distB="0" distL="0" distR="0" wp14:anchorId="073C1788" wp14:editId="275F5ECD">
                  <wp:extent cx="3704762" cy="1780952"/>
                  <wp:effectExtent l="0" t="0" r="0" b="0"/>
                  <wp:docPr id="2082650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50413" name=""/>
                          <pic:cNvPicPr/>
                        </pic:nvPicPr>
                        <pic:blipFill>
                          <a:blip r:embed="rId27"/>
                          <a:stretch>
                            <a:fillRect/>
                          </a:stretch>
                        </pic:blipFill>
                        <pic:spPr>
                          <a:xfrm>
                            <a:off x="0" y="0"/>
                            <a:ext cx="3704762" cy="1780952"/>
                          </a:xfrm>
                          <a:prstGeom prst="rect">
                            <a:avLst/>
                          </a:prstGeom>
                        </pic:spPr>
                      </pic:pic>
                    </a:graphicData>
                  </a:graphic>
                </wp:inline>
              </w:drawing>
            </w:r>
          </w:p>
          <w:p w14:paraId="1973A2C6" w14:textId="4594B76D" w:rsidR="005B4F4B" w:rsidRPr="00373E2A" w:rsidRDefault="005B4F4B" w:rsidP="00541D57">
            <w:pPr>
              <w:pStyle w:val="ListParagraph"/>
              <w:numPr>
                <w:ilvl w:val="0"/>
                <w:numId w:val="38"/>
              </w:numPr>
              <w:tabs>
                <w:tab w:val="left" w:pos="522"/>
              </w:tabs>
              <w:spacing w:line="276" w:lineRule="auto"/>
              <w:rPr>
                <w:rFonts w:eastAsia="Calibri" w:cs="Arial"/>
                <w:color w:val="000000"/>
                <w:szCs w:val="22"/>
              </w:rPr>
            </w:pPr>
            <w:r w:rsidRPr="00373E2A">
              <w:rPr>
                <w:rFonts w:eastAsia="Calibri" w:cs="Arial"/>
                <w:color w:val="000000"/>
                <w:szCs w:val="22"/>
              </w:rPr>
              <w:t xml:space="preserve">Observe agglutination strength in tube, key in reactivity strength into </w:t>
            </w:r>
            <w:r w:rsidRPr="00373E2A">
              <w:rPr>
                <w:rFonts w:eastAsia="Calibri" w:cs="Arial"/>
                <w:b/>
                <w:i/>
                <w:color w:val="009E47"/>
                <w:szCs w:val="22"/>
              </w:rPr>
              <w:t xml:space="preserve">ABO/RH(D) </w:t>
            </w:r>
            <w:r w:rsidRPr="00373E2A">
              <w:rPr>
                <w:rFonts w:eastAsia="Calibri" w:cs="Arial"/>
                <w:color w:val="000000"/>
                <w:szCs w:val="22"/>
              </w:rPr>
              <w:t xml:space="preserve">grid for each antisera tested.  Cursor will advance across grid as reactions are entered. </w:t>
            </w:r>
          </w:p>
          <w:p w14:paraId="04383BBB" w14:textId="77777777" w:rsidR="005B4F4B" w:rsidRPr="005B4F4B" w:rsidRDefault="005B4F4B" w:rsidP="005B4F4B">
            <w:pPr>
              <w:tabs>
                <w:tab w:val="left" w:pos="522"/>
              </w:tabs>
              <w:spacing w:line="276" w:lineRule="auto"/>
              <w:rPr>
                <w:rFonts w:eastAsia="Calibri" w:cs="Arial"/>
                <w:color w:val="000000"/>
                <w:szCs w:val="22"/>
              </w:rPr>
            </w:pPr>
          </w:p>
          <w:p w14:paraId="7C583871" w14:textId="553828D8" w:rsidR="005B4F4B" w:rsidRDefault="00373E2A" w:rsidP="005B4F4B">
            <w:pPr>
              <w:tabs>
                <w:tab w:val="left" w:pos="522"/>
              </w:tabs>
              <w:spacing w:line="276" w:lineRule="auto"/>
              <w:ind w:left="572" w:hanging="572"/>
              <w:rPr>
                <w:rFonts w:eastAsia="Calibri" w:cs="Arial"/>
                <w:color w:val="000000"/>
                <w:szCs w:val="22"/>
              </w:rPr>
            </w:pPr>
            <w:r>
              <w:rPr>
                <w:noProof/>
              </w:rPr>
              <w:drawing>
                <wp:inline distT="0" distB="0" distL="0" distR="0" wp14:anchorId="6683CC98" wp14:editId="694CD329">
                  <wp:extent cx="2019048" cy="990476"/>
                  <wp:effectExtent l="0" t="0" r="635" b="635"/>
                  <wp:docPr id="2025160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60166" name=""/>
                          <pic:cNvPicPr/>
                        </pic:nvPicPr>
                        <pic:blipFill>
                          <a:blip r:embed="rId28"/>
                          <a:stretch>
                            <a:fillRect/>
                          </a:stretch>
                        </pic:blipFill>
                        <pic:spPr>
                          <a:xfrm>
                            <a:off x="0" y="0"/>
                            <a:ext cx="2019048" cy="990476"/>
                          </a:xfrm>
                          <a:prstGeom prst="rect">
                            <a:avLst/>
                          </a:prstGeom>
                        </pic:spPr>
                      </pic:pic>
                    </a:graphicData>
                  </a:graphic>
                </wp:inline>
              </w:drawing>
            </w:r>
          </w:p>
          <w:p w14:paraId="1A315BFE" w14:textId="7AEC0875" w:rsidR="00373E2A" w:rsidRDefault="00373E2A" w:rsidP="00373E2A">
            <w:pPr>
              <w:pStyle w:val="ListParagraph"/>
              <w:numPr>
                <w:ilvl w:val="0"/>
                <w:numId w:val="39"/>
              </w:numPr>
              <w:tabs>
                <w:tab w:val="left" w:pos="522"/>
              </w:tabs>
              <w:spacing w:line="276" w:lineRule="auto"/>
              <w:rPr>
                <w:rFonts w:eastAsia="Calibri" w:cs="Arial"/>
                <w:color w:val="000000"/>
                <w:szCs w:val="22"/>
              </w:rPr>
            </w:pPr>
            <w:r>
              <w:rPr>
                <w:rFonts w:eastAsia="Calibri" w:cs="Arial"/>
                <w:color w:val="000000"/>
                <w:szCs w:val="22"/>
              </w:rPr>
              <w:t xml:space="preserve">   N = not done</w:t>
            </w:r>
          </w:p>
          <w:p w14:paraId="32027B68" w14:textId="24FBB59C" w:rsidR="00373E2A" w:rsidRDefault="00373E2A" w:rsidP="00373E2A">
            <w:pPr>
              <w:pStyle w:val="ListParagraph"/>
              <w:numPr>
                <w:ilvl w:val="0"/>
                <w:numId w:val="39"/>
              </w:numPr>
              <w:rPr>
                <w:rFonts w:eastAsia="Calibri"/>
              </w:rPr>
            </w:pPr>
            <w:r>
              <w:rPr>
                <w:rFonts w:eastAsia="Calibri"/>
              </w:rPr>
              <w:t>1 = 1+</w:t>
            </w:r>
          </w:p>
          <w:p w14:paraId="3C9B76A4" w14:textId="13E79EEE" w:rsidR="00373E2A" w:rsidRDefault="00373E2A" w:rsidP="00373E2A">
            <w:pPr>
              <w:pStyle w:val="ListParagraph"/>
              <w:numPr>
                <w:ilvl w:val="0"/>
                <w:numId w:val="39"/>
              </w:numPr>
              <w:rPr>
                <w:rFonts w:eastAsia="Calibri"/>
              </w:rPr>
            </w:pPr>
            <w:r>
              <w:rPr>
                <w:rFonts w:eastAsia="Calibri"/>
              </w:rPr>
              <w:t>2 = 2+</w:t>
            </w:r>
          </w:p>
          <w:p w14:paraId="2AA77028" w14:textId="3642D2CA" w:rsidR="00373E2A" w:rsidRDefault="00373E2A" w:rsidP="00373E2A">
            <w:pPr>
              <w:pStyle w:val="ListParagraph"/>
              <w:numPr>
                <w:ilvl w:val="0"/>
                <w:numId w:val="39"/>
              </w:numPr>
              <w:rPr>
                <w:rFonts w:eastAsia="Calibri"/>
              </w:rPr>
            </w:pPr>
            <w:r>
              <w:rPr>
                <w:rFonts w:eastAsia="Calibri"/>
              </w:rPr>
              <w:t>3 = 3+</w:t>
            </w:r>
          </w:p>
          <w:p w14:paraId="7F13D347" w14:textId="228BA10C" w:rsidR="00373E2A" w:rsidRDefault="00373E2A" w:rsidP="00373E2A">
            <w:pPr>
              <w:pStyle w:val="ListParagraph"/>
              <w:numPr>
                <w:ilvl w:val="0"/>
                <w:numId w:val="39"/>
              </w:numPr>
              <w:rPr>
                <w:rFonts w:eastAsia="Calibri"/>
              </w:rPr>
            </w:pPr>
            <w:r>
              <w:rPr>
                <w:rFonts w:eastAsia="Calibri"/>
              </w:rPr>
              <w:t>4 = 4+</w:t>
            </w:r>
          </w:p>
          <w:p w14:paraId="6C789C03" w14:textId="35A29C0F" w:rsidR="00373E2A" w:rsidRPr="00373E2A" w:rsidRDefault="00373E2A" w:rsidP="00373E2A">
            <w:pPr>
              <w:pStyle w:val="ListParagraph"/>
              <w:numPr>
                <w:ilvl w:val="0"/>
                <w:numId w:val="39"/>
              </w:numPr>
              <w:rPr>
                <w:rFonts w:eastAsia="Calibri"/>
              </w:rPr>
            </w:pPr>
            <w:r>
              <w:rPr>
                <w:rFonts w:eastAsia="Calibri"/>
              </w:rPr>
              <w:t>0 = neg</w:t>
            </w:r>
          </w:p>
          <w:p w14:paraId="5F7A3A24" w14:textId="77777777" w:rsidR="005B4F4B" w:rsidRPr="005B4F4B" w:rsidRDefault="005B4F4B" w:rsidP="005B4F4B">
            <w:pPr>
              <w:tabs>
                <w:tab w:val="left" w:pos="522"/>
              </w:tabs>
              <w:spacing w:line="276" w:lineRule="auto"/>
              <w:ind w:left="572" w:hanging="572"/>
              <w:rPr>
                <w:rFonts w:eastAsia="Calibri" w:cs="Arial"/>
                <w:color w:val="000000"/>
                <w:szCs w:val="22"/>
              </w:rPr>
            </w:pPr>
          </w:p>
          <w:p w14:paraId="0F339317" w14:textId="77777777" w:rsidR="005B4F4B" w:rsidRPr="005B4F4B" w:rsidRDefault="005B4F4B" w:rsidP="005B4F4B">
            <w:pPr>
              <w:tabs>
                <w:tab w:val="left" w:pos="522"/>
              </w:tabs>
              <w:spacing w:line="276" w:lineRule="auto"/>
              <w:ind w:left="572" w:hanging="572"/>
              <w:rPr>
                <w:rFonts w:eastAsia="Calibri" w:cs="Arial"/>
                <w:color w:val="000000"/>
                <w:szCs w:val="22"/>
              </w:rPr>
            </w:pPr>
            <w:r w:rsidRPr="005B4F4B">
              <w:rPr>
                <w:rFonts w:eastAsia="Calibri" w:cs="Arial"/>
                <w:color w:val="000000"/>
                <w:szCs w:val="22"/>
              </w:rPr>
              <w:t xml:space="preserve">12.3 Cursor will advance automatically to the </w:t>
            </w:r>
            <w:r w:rsidRPr="005B4F4B">
              <w:rPr>
                <w:rFonts w:eastAsia="Calibri" w:cs="Arial"/>
                <w:b/>
                <w:i/>
                <w:color w:val="009E47"/>
                <w:szCs w:val="22"/>
              </w:rPr>
              <w:t>Interpretation</w:t>
            </w:r>
            <w:r w:rsidRPr="005B4F4B">
              <w:rPr>
                <w:rFonts w:eastAsia="Calibri" w:cs="Arial"/>
                <w:szCs w:val="22"/>
              </w:rPr>
              <w:t xml:space="preserve"> field upon completion of the  </w:t>
            </w:r>
            <w:r w:rsidRPr="005B4F4B">
              <w:rPr>
                <w:rFonts w:eastAsia="Calibri" w:cs="Arial"/>
                <w:b/>
                <w:i/>
                <w:color w:val="009E47"/>
                <w:szCs w:val="22"/>
              </w:rPr>
              <w:t xml:space="preserve">ABO/RH(D) </w:t>
            </w:r>
            <w:r w:rsidRPr="005B4F4B">
              <w:rPr>
                <w:rFonts w:eastAsia="Calibri" w:cs="Arial"/>
                <w:color w:val="000000"/>
                <w:szCs w:val="22"/>
              </w:rPr>
              <w:t>grid.  Make interpretation of testing results.</w:t>
            </w:r>
          </w:p>
          <w:p w14:paraId="489E8F9A" w14:textId="77777777" w:rsidR="005B4F4B" w:rsidRDefault="005B4F4B" w:rsidP="005B4F4B">
            <w:pPr>
              <w:tabs>
                <w:tab w:val="left" w:pos="522"/>
              </w:tabs>
              <w:spacing w:line="276" w:lineRule="auto"/>
              <w:rPr>
                <w:rFonts w:eastAsia="Calibri" w:cs="Arial"/>
                <w:color w:val="000000"/>
                <w:szCs w:val="22"/>
              </w:rPr>
            </w:pPr>
          </w:p>
          <w:p w14:paraId="40CFABBF" w14:textId="415948C5" w:rsidR="00373E2A" w:rsidRDefault="00373E2A" w:rsidP="005B4F4B">
            <w:pPr>
              <w:tabs>
                <w:tab w:val="left" w:pos="522"/>
              </w:tabs>
              <w:spacing w:line="276" w:lineRule="auto"/>
              <w:rPr>
                <w:rFonts w:eastAsia="Calibri" w:cs="Arial"/>
                <w:color w:val="000000"/>
                <w:szCs w:val="22"/>
              </w:rPr>
            </w:pPr>
            <w:r>
              <w:rPr>
                <w:noProof/>
              </w:rPr>
              <w:drawing>
                <wp:inline distT="0" distB="0" distL="0" distR="0" wp14:anchorId="19499798" wp14:editId="37495685">
                  <wp:extent cx="5943600" cy="654685"/>
                  <wp:effectExtent l="0" t="0" r="0" b="0"/>
                  <wp:docPr id="1938813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13719" name=""/>
                          <pic:cNvPicPr/>
                        </pic:nvPicPr>
                        <pic:blipFill>
                          <a:blip r:embed="rId29"/>
                          <a:stretch>
                            <a:fillRect/>
                          </a:stretch>
                        </pic:blipFill>
                        <pic:spPr>
                          <a:xfrm>
                            <a:off x="0" y="0"/>
                            <a:ext cx="5943600" cy="654685"/>
                          </a:xfrm>
                          <a:prstGeom prst="rect">
                            <a:avLst/>
                          </a:prstGeom>
                        </pic:spPr>
                      </pic:pic>
                    </a:graphicData>
                  </a:graphic>
                </wp:inline>
              </w:drawing>
            </w:r>
          </w:p>
          <w:p w14:paraId="68C67D85" w14:textId="77777777" w:rsidR="00373E2A" w:rsidRPr="005B4F4B" w:rsidRDefault="00373E2A" w:rsidP="005B4F4B">
            <w:pPr>
              <w:tabs>
                <w:tab w:val="left" w:pos="522"/>
              </w:tabs>
              <w:spacing w:line="276" w:lineRule="auto"/>
              <w:rPr>
                <w:rFonts w:eastAsia="Calibri" w:cs="Arial"/>
                <w:color w:val="000000"/>
                <w:szCs w:val="22"/>
              </w:rPr>
            </w:pPr>
          </w:p>
          <w:tbl>
            <w:tblPr>
              <w:tblStyle w:val="TableGrid"/>
              <w:tblW w:w="5324" w:type="dxa"/>
              <w:jc w:val="center"/>
              <w:tblLook w:val="04A0" w:firstRow="1" w:lastRow="0" w:firstColumn="1" w:lastColumn="0" w:noHBand="0" w:noVBand="1"/>
            </w:tblPr>
            <w:tblGrid>
              <w:gridCol w:w="1270"/>
              <w:gridCol w:w="1210"/>
              <w:gridCol w:w="1210"/>
              <w:gridCol w:w="1634"/>
            </w:tblGrid>
            <w:tr w:rsidR="00373E2A" w:rsidRPr="005B4F4B" w14:paraId="1D2B7409" w14:textId="77777777" w:rsidTr="00373E2A">
              <w:trPr>
                <w:jc w:val="center"/>
              </w:trPr>
              <w:tc>
                <w:tcPr>
                  <w:tcW w:w="1270" w:type="dxa"/>
                  <w:shd w:val="clear" w:color="auto" w:fill="BFBFBF"/>
                </w:tcPr>
                <w:p w14:paraId="05F7F445" w14:textId="77777777" w:rsidR="00373E2A" w:rsidRPr="005B4F4B" w:rsidRDefault="00373E2A" w:rsidP="00373E2A">
                  <w:pPr>
                    <w:spacing w:line="276" w:lineRule="auto"/>
                    <w:jc w:val="center"/>
                    <w:rPr>
                      <w:rFonts w:eastAsia="Calibri" w:cs="Arial"/>
                      <w:b/>
                      <w:szCs w:val="22"/>
                    </w:rPr>
                  </w:pPr>
                  <w:r w:rsidRPr="005B4F4B">
                    <w:rPr>
                      <w:rFonts w:eastAsia="Calibri" w:cs="Arial"/>
                      <w:b/>
                      <w:szCs w:val="22"/>
                    </w:rPr>
                    <w:t xml:space="preserve">Cells with </w:t>
                  </w:r>
                </w:p>
                <w:p w14:paraId="1462AF12" w14:textId="77777777" w:rsidR="00373E2A" w:rsidRPr="005B4F4B" w:rsidRDefault="00373E2A" w:rsidP="00373E2A">
                  <w:pPr>
                    <w:spacing w:line="276" w:lineRule="auto"/>
                    <w:jc w:val="center"/>
                    <w:rPr>
                      <w:rFonts w:eastAsia="Calibri" w:cs="Arial"/>
                      <w:b/>
                      <w:szCs w:val="22"/>
                    </w:rPr>
                  </w:pPr>
                  <w:r w:rsidRPr="005B4F4B">
                    <w:rPr>
                      <w:rFonts w:eastAsia="Calibri" w:cs="Arial"/>
                      <w:b/>
                      <w:szCs w:val="22"/>
                    </w:rPr>
                    <w:t>Anti-A</w:t>
                  </w:r>
                </w:p>
              </w:tc>
              <w:tc>
                <w:tcPr>
                  <w:tcW w:w="1210" w:type="dxa"/>
                  <w:shd w:val="clear" w:color="auto" w:fill="BFBFBF"/>
                </w:tcPr>
                <w:p w14:paraId="0A9A3544" w14:textId="77777777" w:rsidR="00373E2A" w:rsidRPr="005B4F4B" w:rsidRDefault="00373E2A" w:rsidP="00373E2A">
                  <w:pPr>
                    <w:spacing w:line="276" w:lineRule="auto"/>
                    <w:jc w:val="center"/>
                    <w:rPr>
                      <w:rFonts w:eastAsia="Calibri" w:cs="Arial"/>
                      <w:b/>
                      <w:szCs w:val="22"/>
                    </w:rPr>
                  </w:pPr>
                  <w:r w:rsidRPr="005B4F4B">
                    <w:rPr>
                      <w:rFonts w:eastAsia="Calibri" w:cs="Arial"/>
                      <w:b/>
                      <w:szCs w:val="22"/>
                    </w:rPr>
                    <w:t xml:space="preserve">Cells with </w:t>
                  </w:r>
                </w:p>
                <w:p w14:paraId="4ACC8A43" w14:textId="58FA239B" w:rsidR="00373E2A" w:rsidRPr="005B4F4B" w:rsidRDefault="00373E2A" w:rsidP="00373E2A">
                  <w:pPr>
                    <w:spacing w:line="276" w:lineRule="auto"/>
                    <w:jc w:val="center"/>
                    <w:rPr>
                      <w:rFonts w:eastAsia="Calibri" w:cs="Arial"/>
                      <w:b/>
                      <w:szCs w:val="22"/>
                    </w:rPr>
                  </w:pPr>
                  <w:r w:rsidRPr="005B4F4B">
                    <w:rPr>
                      <w:rFonts w:eastAsia="Calibri" w:cs="Arial"/>
                      <w:b/>
                      <w:szCs w:val="22"/>
                    </w:rPr>
                    <w:t>Anti-B</w:t>
                  </w:r>
                </w:p>
              </w:tc>
              <w:tc>
                <w:tcPr>
                  <w:tcW w:w="1210" w:type="dxa"/>
                  <w:shd w:val="clear" w:color="auto" w:fill="BFBFBF"/>
                </w:tcPr>
                <w:p w14:paraId="48D1230D" w14:textId="44419729" w:rsidR="00373E2A" w:rsidRPr="005B4F4B" w:rsidRDefault="00373E2A" w:rsidP="00373E2A">
                  <w:pPr>
                    <w:spacing w:line="276" w:lineRule="auto"/>
                    <w:jc w:val="center"/>
                    <w:rPr>
                      <w:rFonts w:eastAsia="Calibri" w:cs="Arial"/>
                      <w:b/>
                      <w:szCs w:val="22"/>
                    </w:rPr>
                  </w:pPr>
                  <w:r>
                    <w:rPr>
                      <w:rFonts w:eastAsia="Calibri" w:cs="Arial"/>
                      <w:b/>
                      <w:szCs w:val="22"/>
                    </w:rPr>
                    <w:t>Cells with Anti-A,B</w:t>
                  </w:r>
                </w:p>
              </w:tc>
              <w:tc>
                <w:tcPr>
                  <w:tcW w:w="1634" w:type="dxa"/>
                  <w:tcBorders>
                    <w:left w:val="double" w:sz="12" w:space="0" w:color="auto"/>
                  </w:tcBorders>
                  <w:shd w:val="clear" w:color="auto" w:fill="BFBFBF"/>
                </w:tcPr>
                <w:p w14:paraId="4C1E6DBC" w14:textId="77777777" w:rsidR="00373E2A" w:rsidRPr="005B4F4B" w:rsidRDefault="00373E2A" w:rsidP="00373E2A">
                  <w:pPr>
                    <w:spacing w:line="276" w:lineRule="auto"/>
                    <w:jc w:val="center"/>
                    <w:rPr>
                      <w:rFonts w:eastAsia="Calibri" w:cs="Arial"/>
                      <w:b/>
                      <w:szCs w:val="22"/>
                    </w:rPr>
                  </w:pPr>
                  <w:r w:rsidRPr="005B4F4B">
                    <w:rPr>
                      <w:rFonts w:eastAsia="Calibri" w:cs="Arial"/>
                      <w:b/>
                      <w:szCs w:val="22"/>
                    </w:rPr>
                    <w:t>ABO group</w:t>
                  </w:r>
                </w:p>
                <w:p w14:paraId="46649EC3" w14:textId="77777777" w:rsidR="00373E2A" w:rsidRPr="005B4F4B" w:rsidRDefault="00373E2A" w:rsidP="00373E2A">
                  <w:pPr>
                    <w:spacing w:line="276" w:lineRule="auto"/>
                    <w:jc w:val="center"/>
                    <w:rPr>
                      <w:rFonts w:eastAsia="Calibri" w:cs="Arial"/>
                      <w:b/>
                      <w:szCs w:val="22"/>
                    </w:rPr>
                  </w:pPr>
                  <w:r w:rsidRPr="005B4F4B">
                    <w:rPr>
                      <w:rFonts w:eastAsia="Calibri" w:cs="Arial"/>
                      <w:b/>
                      <w:szCs w:val="22"/>
                    </w:rPr>
                    <w:t>Interpretation</w:t>
                  </w:r>
                </w:p>
              </w:tc>
            </w:tr>
            <w:tr w:rsidR="00373E2A" w:rsidRPr="005B4F4B" w14:paraId="102BADE1" w14:textId="77777777" w:rsidTr="00373E2A">
              <w:trPr>
                <w:jc w:val="center"/>
              </w:trPr>
              <w:tc>
                <w:tcPr>
                  <w:tcW w:w="1270" w:type="dxa"/>
                </w:tcPr>
                <w:p w14:paraId="270F44E7" w14:textId="4001E71C" w:rsidR="00373E2A" w:rsidRPr="005B4F4B" w:rsidRDefault="00373E2A" w:rsidP="00373E2A">
                  <w:pPr>
                    <w:spacing w:line="276" w:lineRule="auto"/>
                    <w:jc w:val="center"/>
                    <w:rPr>
                      <w:rFonts w:eastAsia="Calibri" w:cs="Arial"/>
                      <w:szCs w:val="22"/>
                    </w:rPr>
                  </w:pPr>
                  <w:r>
                    <w:rPr>
                      <w:rFonts w:eastAsia="Calibri" w:cs="Arial"/>
                      <w:szCs w:val="22"/>
                    </w:rPr>
                    <w:t>ND</w:t>
                  </w:r>
                </w:p>
              </w:tc>
              <w:tc>
                <w:tcPr>
                  <w:tcW w:w="1210" w:type="dxa"/>
                </w:tcPr>
                <w:p w14:paraId="0A358A35" w14:textId="670FC0EF" w:rsidR="00373E2A" w:rsidRPr="005B4F4B" w:rsidRDefault="00373E2A" w:rsidP="00373E2A">
                  <w:pPr>
                    <w:spacing w:line="276" w:lineRule="auto"/>
                    <w:jc w:val="center"/>
                    <w:rPr>
                      <w:rFonts w:eastAsia="Calibri" w:cs="Arial"/>
                      <w:szCs w:val="22"/>
                    </w:rPr>
                  </w:pPr>
                  <w:r>
                    <w:rPr>
                      <w:rFonts w:eastAsia="Calibri" w:cs="Arial"/>
                      <w:szCs w:val="22"/>
                    </w:rPr>
                    <w:t>ND</w:t>
                  </w:r>
                </w:p>
              </w:tc>
              <w:tc>
                <w:tcPr>
                  <w:tcW w:w="1210" w:type="dxa"/>
                </w:tcPr>
                <w:p w14:paraId="5390A911" w14:textId="40ADE964" w:rsidR="00373E2A" w:rsidRPr="005B4F4B" w:rsidRDefault="00373E2A" w:rsidP="00373E2A">
                  <w:pPr>
                    <w:spacing w:line="276" w:lineRule="auto"/>
                    <w:jc w:val="center"/>
                    <w:rPr>
                      <w:rFonts w:eastAsia="Calibri" w:cs="Arial"/>
                      <w:szCs w:val="22"/>
                    </w:rPr>
                  </w:pPr>
                  <w:r>
                    <w:rPr>
                      <w:rFonts w:eastAsia="Calibri" w:cs="Arial"/>
                      <w:szCs w:val="22"/>
                    </w:rPr>
                    <w:t>NEG</w:t>
                  </w:r>
                </w:p>
              </w:tc>
              <w:tc>
                <w:tcPr>
                  <w:tcW w:w="1634" w:type="dxa"/>
                  <w:tcBorders>
                    <w:left w:val="double" w:sz="12" w:space="0" w:color="auto"/>
                  </w:tcBorders>
                </w:tcPr>
                <w:p w14:paraId="313D1A6E" w14:textId="77777777" w:rsidR="00373E2A" w:rsidRPr="005B4F4B" w:rsidRDefault="00373E2A" w:rsidP="00373E2A">
                  <w:pPr>
                    <w:spacing w:line="276" w:lineRule="auto"/>
                    <w:jc w:val="center"/>
                    <w:rPr>
                      <w:rFonts w:eastAsia="Calibri" w:cs="Arial"/>
                      <w:szCs w:val="22"/>
                    </w:rPr>
                  </w:pPr>
                  <w:r w:rsidRPr="005B4F4B">
                    <w:rPr>
                      <w:rFonts w:eastAsia="Calibri" w:cs="Arial"/>
                      <w:szCs w:val="22"/>
                    </w:rPr>
                    <w:t>O</w:t>
                  </w:r>
                </w:p>
              </w:tc>
            </w:tr>
            <w:tr w:rsidR="00373E2A" w:rsidRPr="005B4F4B" w14:paraId="0D1BAB5C" w14:textId="77777777" w:rsidTr="00373E2A">
              <w:trPr>
                <w:jc w:val="center"/>
              </w:trPr>
              <w:tc>
                <w:tcPr>
                  <w:tcW w:w="1270" w:type="dxa"/>
                </w:tcPr>
                <w:p w14:paraId="7B845151" w14:textId="7C3FCAAC" w:rsidR="00373E2A" w:rsidRDefault="00373E2A" w:rsidP="00373E2A">
                  <w:pPr>
                    <w:spacing w:line="276" w:lineRule="auto"/>
                    <w:jc w:val="center"/>
                    <w:rPr>
                      <w:rFonts w:eastAsia="Calibri" w:cs="Arial"/>
                      <w:szCs w:val="22"/>
                    </w:rPr>
                  </w:pPr>
                  <w:r>
                    <w:rPr>
                      <w:rFonts w:eastAsia="Calibri" w:cs="Arial"/>
                      <w:szCs w:val="22"/>
                    </w:rPr>
                    <w:t>NEG</w:t>
                  </w:r>
                </w:p>
              </w:tc>
              <w:tc>
                <w:tcPr>
                  <w:tcW w:w="1210" w:type="dxa"/>
                </w:tcPr>
                <w:p w14:paraId="1E3096D9" w14:textId="1EAEB24A" w:rsidR="00373E2A" w:rsidRDefault="00373E2A" w:rsidP="00373E2A">
                  <w:pPr>
                    <w:spacing w:line="276" w:lineRule="auto"/>
                    <w:jc w:val="center"/>
                    <w:rPr>
                      <w:rFonts w:eastAsia="Calibri" w:cs="Arial"/>
                      <w:szCs w:val="22"/>
                    </w:rPr>
                  </w:pPr>
                  <w:r>
                    <w:rPr>
                      <w:rFonts w:eastAsia="Calibri" w:cs="Arial"/>
                      <w:szCs w:val="22"/>
                    </w:rPr>
                    <w:t>NEG</w:t>
                  </w:r>
                </w:p>
              </w:tc>
              <w:tc>
                <w:tcPr>
                  <w:tcW w:w="1210" w:type="dxa"/>
                </w:tcPr>
                <w:p w14:paraId="4917D793" w14:textId="5D5F5047" w:rsidR="00373E2A" w:rsidRDefault="00373E2A" w:rsidP="00373E2A">
                  <w:pPr>
                    <w:spacing w:line="276" w:lineRule="auto"/>
                    <w:jc w:val="center"/>
                    <w:rPr>
                      <w:rFonts w:eastAsia="Calibri" w:cs="Arial"/>
                      <w:szCs w:val="22"/>
                    </w:rPr>
                  </w:pPr>
                  <w:r>
                    <w:rPr>
                      <w:rFonts w:eastAsia="Calibri" w:cs="Arial"/>
                      <w:szCs w:val="22"/>
                    </w:rPr>
                    <w:t>ND</w:t>
                  </w:r>
                </w:p>
              </w:tc>
              <w:tc>
                <w:tcPr>
                  <w:tcW w:w="1634" w:type="dxa"/>
                  <w:tcBorders>
                    <w:left w:val="double" w:sz="12" w:space="0" w:color="auto"/>
                  </w:tcBorders>
                </w:tcPr>
                <w:p w14:paraId="32B60CF4" w14:textId="2C979188" w:rsidR="00373E2A" w:rsidRPr="005B4F4B" w:rsidRDefault="00373E2A" w:rsidP="00373E2A">
                  <w:pPr>
                    <w:spacing w:line="276" w:lineRule="auto"/>
                    <w:jc w:val="center"/>
                    <w:rPr>
                      <w:rFonts w:eastAsia="Calibri" w:cs="Arial"/>
                      <w:szCs w:val="22"/>
                    </w:rPr>
                  </w:pPr>
                  <w:r>
                    <w:rPr>
                      <w:rFonts w:eastAsia="Calibri" w:cs="Arial"/>
                      <w:szCs w:val="22"/>
                    </w:rPr>
                    <w:t>O</w:t>
                  </w:r>
                </w:p>
              </w:tc>
            </w:tr>
            <w:tr w:rsidR="00373E2A" w:rsidRPr="005B4F4B" w14:paraId="1435B243" w14:textId="77777777" w:rsidTr="00373E2A">
              <w:trPr>
                <w:jc w:val="center"/>
              </w:trPr>
              <w:tc>
                <w:tcPr>
                  <w:tcW w:w="1270" w:type="dxa"/>
                </w:tcPr>
                <w:p w14:paraId="76BA41E3" w14:textId="77777777" w:rsidR="00373E2A" w:rsidRPr="005B4F4B" w:rsidRDefault="00373E2A" w:rsidP="00373E2A">
                  <w:pPr>
                    <w:spacing w:line="276" w:lineRule="auto"/>
                    <w:jc w:val="center"/>
                    <w:rPr>
                      <w:rFonts w:eastAsia="Calibri" w:cs="Arial"/>
                      <w:szCs w:val="22"/>
                    </w:rPr>
                  </w:pPr>
                  <w:r w:rsidRPr="005B4F4B">
                    <w:rPr>
                      <w:rFonts w:eastAsia="Calibri" w:cs="Arial"/>
                      <w:szCs w:val="22"/>
                    </w:rPr>
                    <w:t>2-4+</w:t>
                  </w:r>
                </w:p>
              </w:tc>
              <w:tc>
                <w:tcPr>
                  <w:tcW w:w="1210" w:type="dxa"/>
                </w:tcPr>
                <w:p w14:paraId="01E63161" w14:textId="773A0449" w:rsidR="00373E2A" w:rsidRPr="005B4F4B" w:rsidRDefault="00373E2A" w:rsidP="00373E2A">
                  <w:pPr>
                    <w:spacing w:line="276" w:lineRule="auto"/>
                    <w:jc w:val="center"/>
                    <w:rPr>
                      <w:rFonts w:eastAsia="Calibri" w:cs="Arial"/>
                      <w:szCs w:val="22"/>
                    </w:rPr>
                  </w:pPr>
                  <w:r w:rsidRPr="005B4F4B">
                    <w:rPr>
                      <w:rFonts w:eastAsia="Calibri" w:cs="Arial"/>
                      <w:szCs w:val="22"/>
                    </w:rPr>
                    <w:t>NEG</w:t>
                  </w:r>
                </w:p>
              </w:tc>
              <w:tc>
                <w:tcPr>
                  <w:tcW w:w="1210" w:type="dxa"/>
                </w:tcPr>
                <w:p w14:paraId="3BB28CA4" w14:textId="1CF1D65C" w:rsidR="00373E2A" w:rsidRPr="005B4F4B" w:rsidRDefault="00373E2A" w:rsidP="00373E2A">
                  <w:pPr>
                    <w:spacing w:line="276" w:lineRule="auto"/>
                    <w:jc w:val="center"/>
                    <w:rPr>
                      <w:rFonts w:eastAsia="Calibri" w:cs="Arial"/>
                      <w:szCs w:val="22"/>
                    </w:rPr>
                  </w:pPr>
                  <w:r>
                    <w:rPr>
                      <w:rFonts w:eastAsia="Calibri" w:cs="Arial"/>
                      <w:szCs w:val="22"/>
                    </w:rPr>
                    <w:t>ND</w:t>
                  </w:r>
                </w:p>
              </w:tc>
              <w:tc>
                <w:tcPr>
                  <w:tcW w:w="1634" w:type="dxa"/>
                  <w:tcBorders>
                    <w:left w:val="double" w:sz="12" w:space="0" w:color="auto"/>
                  </w:tcBorders>
                </w:tcPr>
                <w:p w14:paraId="2FF2E486" w14:textId="77777777" w:rsidR="00373E2A" w:rsidRPr="005B4F4B" w:rsidRDefault="00373E2A" w:rsidP="00373E2A">
                  <w:pPr>
                    <w:spacing w:line="276" w:lineRule="auto"/>
                    <w:jc w:val="center"/>
                    <w:rPr>
                      <w:rFonts w:eastAsia="Calibri" w:cs="Arial"/>
                      <w:szCs w:val="22"/>
                    </w:rPr>
                  </w:pPr>
                  <w:r w:rsidRPr="005B4F4B">
                    <w:rPr>
                      <w:rFonts w:eastAsia="Calibri" w:cs="Arial"/>
                      <w:szCs w:val="22"/>
                    </w:rPr>
                    <w:t>A</w:t>
                  </w:r>
                </w:p>
              </w:tc>
            </w:tr>
            <w:tr w:rsidR="00373E2A" w:rsidRPr="005B4F4B" w14:paraId="2E451136" w14:textId="77777777" w:rsidTr="00373E2A">
              <w:trPr>
                <w:jc w:val="center"/>
              </w:trPr>
              <w:tc>
                <w:tcPr>
                  <w:tcW w:w="1270" w:type="dxa"/>
                </w:tcPr>
                <w:p w14:paraId="6B04760D" w14:textId="77777777" w:rsidR="00373E2A" w:rsidRPr="005B4F4B" w:rsidRDefault="00373E2A" w:rsidP="00373E2A">
                  <w:pPr>
                    <w:spacing w:line="276" w:lineRule="auto"/>
                    <w:jc w:val="center"/>
                    <w:rPr>
                      <w:rFonts w:eastAsia="Calibri" w:cs="Arial"/>
                      <w:szCs w:val="22"/>
                    </w:rPr>
                  </w:pPr>
                  <w:r w:rsidRPr="005B4F4B">
                    <w:rPr>
                      <w:rFonts w:eastAsia="Calibri" w:cs="Arial"/>
                      <w:szCs w:val="22"/>
                    </w:rPr>
                    <w:t>NEG</w:t>
                  </w:r>
                </w:p>
              </w:tc>
              <w:tc>
                <w:tcPr>
                  <w:tcW w:w="1210" w:type="dxa"/>
                </w:tcPr>
                <w:p w14:paraId="7C82B2CD" w14:textId="07C3513F" w:rsidR="00373E2A" w:rsidRPr="005B4F4B" w:rsidRDefault="00373E2A" w:rsidP="00373E2A">
                  <w:pPr>
                    <w:spacing w:line="276" w:lineRule="auto"/>
                    <w:jc w:val="center"/>
                    <w:rPr>
                      <w:rFonts w:eastAsia="Calibri" w:cs="Arial"/>
                      <w:szCs w:val="22"/>
                    </w:rPr>
                  </w:pPr>
                  <w:r w:rsidRPr="005B4F4B">
                    <w:rPr>
                      <w:rFonts w:eastAsia="Calibri" w:cs="Arial"/>
                      <w:szCs w:val="22"/>
                    </w:rPr>
                    <w:t>2-4+</w:t>
                  </w:r>
                </w:p>
              </w:tc>
              <w:tc>
                <w:tcPr>
                  <w:tcW w:w="1210" w:type="dxa"/>
                </w:tcPr>
                <w:p w14:paraId="278F80A7" w14:textId="559EA6FA" w:rsidR="00373E2A" w:rsidRPr="005B4F4B" w:rsidRDefault="00373E2A" w:rsidP="00373E2A">
                  <w:pPr>
                    <w:spacing w:line="276" w:lineRule="auto"/>
                    <w:jc w:val="center"/>
                    <w:rPr>
                      <w:rFonts w:eastAsia="Calibri" w:cs="Arial"/>
                      <w:szCs w:val="22"/>
                    </w:rPr>
                  </w:pPr>
                  <w:r>
                    <w:rPr>
                      <w:rFonts w:eastAsia="Calibri" w:cs="Arial"/>
                      <w:szCs w:val="22"/>
                    </w:rPr>
                    <w:t>ND</w:t>
                  </w:r>
                </w:p>
              </w:tc>
              <w:tc>
                <w:tcPr>
                  <w:tcW w:w="1634" w:type="dxa"/>
                  <w:tcBorders>
                    <w:left w:val="double" w:sz="12" w:space="0" w:color="auto"/>
                  </w:tcBorders>
                </w:tcPr>
                <w:p w14:paraId="7F20F432" w14:textId="77777777" w:rsidR="00373E2A" w:rsidRPr="005B4F4B" w:rsidRDefault="00373E2A" w:rsidP="00373E2A">
                  <w:pPr>
                    <w:spacing w:line="276" w:lineRule="auto"/>
                    <w:jc w:val="center"/>
                    <w:rPr>
                      <w:rFonts w:eastAsia="Calibri" w:cs="Arial"/>
                      <w:szCs w:val="22"/>
                    </w:rPr>
                  </w:pPr>
                  <w:r w:rsidRPr="005B4F4B">
                    <w:rPr>
                      <w:rFonts w:eastAsia="Calibri" w:cs="Arial"/>
                      <w:szCs w:val="22"/>
                    </w:rPr>
                    <w:t>B</w:t>
                  </w:r>
                </w:p>
              </w:tc>
            </w:tr>
            <w:tr w:rsidR="00373E2A" w:rsidRPr="005B4F4B" w14:paraId="1B112859" w14:textId="77777777" w:rsidTr="00373E2A">
              <w:trPr>
                <w:jc w:val="center"/>
              </w:trPr>
              <w:tc>
                <w:tcPr>
                  <w:tcW w:w="1270" w:type="dxa"/>
                </w:tcPr>
                <w:p w14:paraId="2AB1FF96" w14:textId="77777777" w:rsidR="00373E2A" w:rsidRPr="005B4F4B" w:rsidRDefault="00373E2A" w:rsidP="00373E2A">
                  <w:pPr>
                    <w:spacing w:line="276" w:lineRule="auto"/>
                    <w:jc w:val="center"/>
                    <w:rPr>
                      <w:rFonts w:eastAsia="Calibri" w:cs="Arial"/>
                      <w:szCs w:val="22"/>
                    </w:rPr>
                  </w:pPr>
                  <w:r w:rsidRPr="005B4F4B">
                    <w:rPr>
                      <w:rFonts w:eastAsia="Calibri" w:cs="Arial"/>
                      <w:szCs w:val="22"/>
                    </w:rPr>
                    <w:t>2-4+</w:t>
                  </w:r>
                </w:p>
              </w:tc>
              <w:tc>
                <w:tcPr>
                  <w:tcW w:w="1210" w:type="dxa"/>
                </w:tcPr>
                <w:p w14:paraId="02FEF404" w14:textId="6B108094" w:rsidR="00373E2A" w:rsidRPr="005B4F4B" w:rsidRDefault="00373E2A" w:rsidP="00373E2A">
                  <w:pPr>
                    <w:spacing w:line="276" w:lineRule="auto"/>
                    <w:jc w:val="center"/>
                    <w:rPr>
                      <w:rFonts w:eastAsia="Calibri" w:cs="Arial"/>
                      <w:szCs w:val="22"/>
                    </w:rPr>
                  </w:pPr>
                  <w:r w:rsidRPr="005B4F4B">
                    <w:rPr>
                      <w:rFonts w:eastAsia="Calibri" w:cs="Arial"/>
                      <w:szCs w:val="22"/>
                    </w:rPr>
                    <w:t>2-4+</w:t>
                  </w:r>
                </w:p>
              </w:tc>
              <w:tc>
                <w:tcPr>
                  <w:tcW w:w="1210" w:type="dxa"/>
                </w:tcPr>
                <w:p w14:paraId="155D0EC9" w14:textId="2BCFA403" w:rsidR="00373E2A" w:rsidRPr="005B4F4B" w:rsidRDefault="00373E2A" w:rsidP="00373E2A">
                  <w:pPr>
                    <w:spacing w:line="276" w:lineRule="auto"/>
                    <w:jc w:val="center"/>
                    <w:rPr>
                      <w:rFonts w:eastAsia="Calibri" w:cs="Arial"/>
                      <w:szCs w:val="22"/>
                    </w:rPr>
                  </w:pPr>
                  <w:r>
                    <w:rPr>
                      <w:rFonts w:eastAsia="Calibri" w:cs="Arial"/>
                      <w:szCs w:val="22"/>
                    </w:rPr>
                    <w:t>ND</w:t>
                  </w:r>
                </w:p>
              </w:tc>
              <w:tc>
                <w:tcPr>
                  <w:tcW w:w="1634" w:type="dxa"/>
                  <w:tcBorders>
                    <w:left w:val="double" w:sz="12" w:space="0" w:color="auto"/>
                  </w:tcBorders>
                </w:tcPr>
                <w:p w14:paraId="65236CC8" w14:textId="77777777" w:rsidR="00373E2A" w:rsidRPr="005B4F4B" w:rsidRDefault="00373E2A" w:rsidP="00373E2A">
                  <w:pPr>
                    <w:spacing w:line="276" w:lineRule="auto"/>
                    <w:jc w:val="center"/>
                    <w:rPr>
                      <w:rFonts w:eastAsia="Calibri" w:cs="Arial"/>
                      <w:szCs w:val="22"/>
                    </w:rPr>
                  </w:pPr>
                  <w:r w:rsidRPr="005B4F4B">
                    <w:rPr>
                      <w:rFonts w:eastAsia="Calibri" w:cs="Arial"/>
                      <w:szCs w:val="22"/>
                    </w:rPr>
                    <w:t>AB</w:t>
                  </w:r>
                </w:p>
              </w:tc>
            </w:tr>
          </w:tbl>
          <w:p w14:paraId="347EEB4A" w14:textId="77777777" w:rsidR="00373E2A" w:rsidRPr="005B4F4B" w:rsidRDefault="00373E2A" w:rsidP="005B4F4B">
            <w:pPr>
              <w:tabs>
                <w:tab w:val="left" w:pos="522"/>
              </w:tabs>
              <w:spacing w:after="200" w:line="276" w:lineRule="auto"/>
              <w:rPr>
                <w:rFonts w:eastAsia="Calibri" w:cs="Arial"/>
                <w:color w:val="000000"/>
                <w:szCs w:val="22"/>
              </w:rPr>
            </w:pPr>
          </w:p>
          <w:p w14:paraId="169265DF" w14:textId="77777777" w:rsidR="005B4F4B" w:rsidRPr="005B4F4B" w:rsidRDefault="005B4F4B" w:rsidP="005B4F4B">
            <w:pPr>
              <w:numPr>
                <w:ilvl w:val="0"/>
                <w:numId w:val="19"/>
              </w:numPr>
              <w:tabs>
                <w:tab w:val="left" w:pos="882"/>
              </w:tabs>
              <w:spacing w:after="200" w:line="276" w:lineRule="auto"/>
              <w:ind w:left="882"/>
              <w:contextualSpacing/>
              <w:rPr>
                <w:rFonts w:eastAsia="Calibri" w:cs="Arial"/>
                <w:szCs w:val="22"/>
              </w:rPr>
            </w:pPr>
            <w:r w:rsidRPr="005B4F4B">
              <w:rPr>
                <w:rFonts w:eastAsia="Calibri" w:cs="Arial"/>
                <w:szCs w:val="22"/>
              </w:rPr>
              <w:t>RH Positive Units</w:t>
            </w:r>
          </w:p>
          <w:p w14:paraId="095AD230" w14:textId="77777777" w:rsidR="005B4F4B" w:rsidRPr="005B4F4B" w:rsidRDefault="005B4F4B" w:rsidP="005B4F4B">
            <w:pPr>
              <w:numPr>
                <w:ilvl w:val="0"/>
                <w:numId w:val="20"/>
              </w:numPr>
              <w:tabs>
                <w:tab w:val="left" w:pos="702"/>
              </w:tabs>
              <w:spacing w:after="200" w:line="276" w:lineRule="auto"/>
              <w:contextualSpacing/>
              <w:rPr>
                <w:rFonts w:eastAsia="Calibri" w:cs="Arial"/>
                <w:szCs w:val="22"/>
              </w:rPr>
            </w:pPr>
            <w:r w:rsidRPr="005B4F4B">
              <w:rPr>
                <w:rFonts w:eastAsia="Calibri" w:cs="Arial"/>
                <w:szCs w:val="22"/>
              </w:rPr>
              <w:lastRenderedPageBreak/>
              <w:t xml:space="preserve">Type interpretation of ABO </w:t>
            </w:r>
            <w:r w:rsidRPr="005B4F4B">
              <w:rPr>
                <w:rFonts w:eastAsia="Calibri" w:cs="Arial"/>
                <w:color w:val="C00000"/>
                <w:szCs w:val="22"/>
              </w:rPr>
              <w:t xml:space="preserve">and Rh even though </w:t>
            </w:r>
            <w:r w:rsidRPr="005B4F4B">
              <w:rPr>
                <w:rFonts w:eastAsia="Calibri" w:cs="Arial"/>
                <w:szCs w:val="22"/>
              </w:rPr>
              <w:t>Rh was not resulted.</w:t>
            </w:r>
          </w:p>
          <w:p w14:paraId="7C3E3B6C" w14:textId="1FEF3899" w:rsidR="005B4F4B" w:rsidRPr="005B4F4B" w:rsidRDefault="005B4F4B" w:rsidP="005B4F4B">
            <w:pPr>
              <w:numPr>
                <w:ilvl w:val="0"/>
                <w:numId w:val="20"/>
              </w:numPr>
              <w:tabs>
                <w:tab w:val="left" w:pos="702"/>
              </w:tabs>
              <w:spacing w:after="200" w:line="276" w:lineRule="auto"/>
              <w:contextualSpacing/>
              <w:rPr>
                <w:rFonts w:eastAsia="Calibri" w:cs="Arial"/>
                <w:szCs w:val="22"/>
              </w:rPr>
            </w:pPr>
            <w:r w:rsidRPr="005B4F4B">
              <w:rPr>
                <w:rFonts w:eastAsia="Calibri" w:cs="Arial"/>
                <w:szCs w:val="22"/>
              </w:rPr>
              <w:t xml:space="preserve">Click </w:t>
            </w:r>
            <w:r w:rsidR="00373E2A">
              <w:rPr>
                <w:rFonts w:eastAsia="Calibri" w:cs="Arial"/>
                <w:szCs w:val="22"/>
              </w:rPr>
              <w:t xml:space="preserve">Accept to </w:t>
            </w:r>
            <w:r w:rsidRPr="005B4F4B">
              <w:rPr>
                <w:rFonts w:eastAsia="Calibri" w:cs="Arial"/>
                <w:szCs w:val="22"/>
              </w:rPr>
              <w:t>accept results.</w:t>
            </w:r>
          </w:p>
          <w:p w14:paraId="7A7AA314" w14:textId="77777777" w:rsidR="005B4F4B" w:rsidRPr="005B4F4B" w:rsidRDefault="005B4F4B" w:rsidP="005B4F4B">
            <w:pPr>
              <w:numPr>
                <w:ilvl w:val="0"/>
                <w:numId w:val="19"/>
              </w:numPr>
              <w:tabs>
                <w:tab w:val="left" w:pos="882"/>
              </w:tabs>
              <w:spacing w:after="200" w:line="276" w:lineRule="auto"/>
              <w:ind w:left="882"/>
              <w:contextualSpacing/>
              <w:rPr>
                <w:rFonts w:eastAsia="Calibri" w:cs="Arial"/>
                <w:szCs w:val="22"/>
              </w:rPr>
            </w:pPr>
            <w:r w:rsidRPr="005B4F4B">
              <w:rPr>
                <w:rFonts w:eastAsia="Calibri" w:cs="Arial"/>
                <w:szCs w:val="22"/>
              </w:rPr>
              <w:t>RH Negative Units</w:t>
            </w:r>
          </w:p>
          <w:p w14:paraId="4DCF386A" w14:textId="77777777" w:rsidR="005B4F4B" w:rsidRPr="005B4F4B" w:rsidRDefault="005B4F4B" w:rsidP="005B4F4B">
            <w:pPr>
              <w:numPr>
                <w:ilvl w:val="0"/>
                <w:numId w:val="20"/>
              </w:numPr>
              <w:tabs>
                <w:tab w:val="left" w:pos="702"/>
              </w:tabs>
              <w:spacing w:after="200" w:line="276" w:lineRule="auto"/>
              <w:contextualSpacing/>
              <w:rPr>
                <w:rFonts w:eastAsia="Calibri" w:cs="Arial"/>
                <w:szCs w:val="22"/>
              </w:rPr>
            </w:pPr>
            <w:r w:rsidRPr="005B4F4B">
              <w:rPr>
                <w:rFonts w:eastAsia="Calibri" w:cs="Arial"/>
                <w:szCs w:val="22"/>
              </w:rPr>
              <w:t>Type interpretation of ABO and Rh.</w:t>
            </w:r>
          </w:p>
          <w:p w14:paraId="21B427FB" w14:textId="375B16E1" w:rsidR="005B4F4B" w:rsidRPr="005B4F4B" w:rsidRDefault="005B4F4B" w:rsidP="005B4F4B">
            <w:pPr>
              <w:numPr>
                <w:ilvl w:val="0"/>
                <w:numId w:val="20"/>
              </w:numPr>
              <w:tabs>
                <w:tab w:val="left" w:pos="702"/>
              </w:tabs>
              <w:spacing w:after="200" w:line="276" w:lineRule="auto"/>
              <w:contextualSpacing/>
              <w:rPr>
                <w:rFonts w:eastAsia="Calibri" w:cs="Arial"/>
                <w:szCs w:val="22"/>
              </w:rPr>
            </w:pPr>
            <w:r w:rsidRPr="005B4F4B">
              <w:rPr>
                <w:rFonts w:eastAsia="Calibri" w:cs="Arial"/>
                <w:szCs w:val="22"/>
              </w:rPr>
              <w:t>Click</w:t>
            </w:r>
            <w:r w:rsidR="00373E2A">
              <w:rPr>
                <w:rFonts w:eastAsia="Calibri" w:cs="Arial"/>
                <w:szCs w:val="22"/>
              </w:rPr>
              <w:t xml:space="preserve"> Accept to accept results.</w:t>
            </w:r>
          </w:p>
          <w:p w14:paraId="176E8A20" w14:textId="77777777" w:rsidR="005B4F4B" w:rsidRPr="005B4F4B" w:rsidRDefault="005B4F4B" w:rsidP="005B4F4B">
            <w:pPr>
              <w:tabs>
                <w:tab w:val="left" w:pos="702"/>
              </w:tabs>
              <w:spacing w:line="276" w:lineRule="auto"/>
              <w:rPr>
                <w:rFonts w:eastAsia="Calibri" w:cs="Arial"/>
                <w:color w:val="000000"/>
                <w:szCs w:val="22"/>
              </w:rPr>
            </w:pPr>
          </w:p>
          <w:p w14:paraId="1698F4F5" w14:textId="77777777" w:rsidR="00B10926" w:rsidRDefault="005B4F4B" w:rsidP="005B4F4B">
            <w:pPr>
              <w:tabs>
                <w:tab w:val="left" w:pos="702"/>
              </w:tabs>
              <w:spacing w:line="276" w:lineRule="auto"/>
              <w:rPr>
                <w:rFonts w:eastAsia="Calibri" w:cs="Arial"/>
                <w:szCs w:val="22"/>
              </w:rPr>
            </w:pPr>
            <w:r w:rsidRPr="005B4F4B">
              <w:rPr>
                <w:rFonts w:eastAsia="Calibri" w:cs="Arial"/>
                <w:color w:val="000000"/>
                <w:szCs w:val="22"/>
              </w:rPr>
              <w:t xml:space="preserve">12.4 </w:t>
            </w:r>
            <w:r w:rsidRPr="005B4F4B">
              <w:rPr>
                <w:rFonts w:eastAsia="Calibri" w:cs="Arial"/>
                <w:szCs w:val="22"/>
              </w:rPr>
              <w:t xml:space="preserve">Click </w:t>
            </w:r>
            <w:r w:rsidR="00B10926">
              <w:rPr>
                <w:rFonts w:eastAsia="Calibri" w:cs="Arial"/>
                <w:szCs w:val="22"/>
              </w:rPr>
              <w:t>save to file the result for this unit</w:t>
            </w:r>
            <w:r w:rsidRPr="005B4F4B">
              <w:rPr>
                <w:rFonts w:eastAsia="Calibri" w:cs="Arial"/>
                <w:szCs w:val="22"/>
              </w:rPr>
              <w:t>.</w:t>
            </w:r>
            <w:r w:rsidR="00B10926">
              <w:rPr>
                <w:rFonts w:eastAsia="Calibri" w:cs="Arial"/>
                <w:szCs w:val="22"/>
              </w:rPr>
              <w:t xml:space="preserve"> A message will appear indicating that the unit test has been completed. </w:t>
            </w:r>
          </w:p>
          <w:p w14:paraId="06B59B1C" w14:textId="0533282D" w:rsidR="005B4F4B" w:rsidRPr="005B4F4B" w:rsidRDefault="005B4F4B" w:rsidP="005B4F4B">
            <w:pPr>
              <w:tabs>
                <w:tab w:val="left" w:pos="702"/>
              </w:tabs>
              <w:spacing w:line="276" w:lineRule="auto"/>
              <w:rPr>
                <w:rFonts w:eastAsia="Calibri" w:cs="Arial"/>
                <w:szCs w:val="22"/>
              </w:rPr>
            </w:pPr>
            <w:r w:rsidRPr="005B4F4B">
              <w:rPr>
                <w:rFonts w:eastAsia="Calibri" w:cs="Arial"/>
                <w:szCs w:val="22"/>
              </w:rPr>
              <w:t xml:space="preserve"> </w:t>
            </w:r>
          </w:p>
          <w:p w14:paraId="000C3E78" w14:textId="6ECE9143" w:rsidR="005B4F4B" w:rsidRDefault="00B10926" w:rsidP="00B10926">
            <w:pPr>
              <w:tabs>
                <w:tab w:val="left" w:pos="702"/>
              </w:tabs>
              <w:spacing w:line="276" w:lineRule="auto"/>
              <w:jc w:val="center"/>
              <w:rPr>
                <w:rFonts w:eastAsia="Calibri" w:cs="Arial"/>
                <w:szCs w:val="22"/>
              </w:rPr>
            </w:pPr>
            <w:r>
              <w:rPr>
                <w:noProof/>
              </w:rPr>
              <w:drawing>
                <wp:inline distT="0" distB="0" distL="0" distR="0" wp14:anchorId="05A7ADCE" wp14:editId="0CC3720F">
                  <wp:extent cx="4057143" cy="1552381"/>
                  <wp:effectExtent l="0" t="0" r="635" b="0"/>
                  <wp:docPr id="1044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95" name=""/>
                          <pic:cNvPicPr/>
                        </pic:nvPicPr>
                        <pic:blipFill>
                          <a:blip r:embed="rId30"/>
                          <a:stretch>
                            <a:fillRect/>
                          </a:stretch>
                        </pic:blipFill>
                        <pic:spPr>
                          <a:xfrm>
                            <a:off x="0" y="0"/>
                            <a:ext cx="4057143" cy="1552381"/>
                          </a:xfrm>
                          <a:prstGeom prst="rect">
                            <a:avLst/>
                          </a:prstGeom>
                        </pic:spPr>
                      </pic:pic>
                    </a:graphicData>
                  </a:graphic>
                </wp:inline>
              </w:drawing>
            </w:r>
          </w:p>
          <w:p w14:paraId="719931C3" w14:textId="475743BE" w:rsidR="005B4F4B" w:rsidRPr="005B4F4B" w:rsidRDefault="005B4F4B" w:rsidP="00B10926">
            <w:pPr>
              <w:tabs>
                <w:tab w:val="left" w:pos="702"/>
              </w:tabs>
              <w:spacing w:line="276" w:lineRule="auto"/>
              <w:rPr>
                <w:rFonts w:eastAsia="Calibri" w:cs="Arial"/>
                <w:szCs w:val="22"/>
              </w:rPr>
            </w:pPr>
            <w:r w:rsidRPr="005B4F4B">
              <w:rPr>
                <w:rFonts w:eastAsia="Calibri" w:cs="Arial"/>
                <w:szCs w:val="22"/>
              </w:rPr>
              <w:t xml:space="preserve">12.5 </w:t>
            </w:r>
            <w:r w:rsidR="00B10926">
              <w:rPr>
                <w:rFonts w:eastAsia="Calibri" w:cs="Arial"/>
                <w:szCs w:val="22"/>
              </w:rPr>
              <w:t>Click OK</w:t>
            </w:r>
            <w:r w:rsidRPr="005B4F4B">
              <w:rPr>
                <w:rFonts w:eastAsia="Calibri" w:cs="Arial"/>
                <w:szCs w:val="22"/>
              </w:rPr>
              <w:t xml:space="preserve">. </w:t>
            </w:r>
          </w:p>
          <w:p w14:paraId="14810614" w14:textId="314BC0A6" w:rsidR="005B4F4B" w:rsidRPr="005B4F4B" w:rsidRDefault="005B4F4B" w:rsidP="005B4F4B">
            <w:pPr>
              <w:tabs>
                <w:tab w:val="left" w:pos="702"/>
              </w:tabs>
              <w:spacing w:line="276" w:lineRule="auto"/>
              <w:rPr>
                <w:rFonts w:eastAsia="Calibri" w:cs="Arial"/>
                <w:szCs w:val="22"/>
              </w:rPr>
            </w:pPr>
            <w:r w:rsidRPr="005B4F4B">
              <w:rPr>
                <w:rFonts w:eastAsia="Calibri" w:cs="Arial"/>
                <w:szCs w:val="22"/>
              </w:rPr>
              <w:t>12.6</w:t>
            </w:r>
            <w:r w:rsidR="00B10926">
              <w:rPr>
                <w:rFonts w:eastAsia="Calibri" w:cs="Arial"/>
                <w:szCs w:val="22"/>
              </w:rPr>
              <w:t xml:space="preserve">  Click Continue and repeat the above steps until all units on the worklist have been filed</w:t>
            </w:r>
            <w:r w:rsidRPr="005B4F4B">
              <w:rPr>
                <w:rFonts w:eastAsia="Calibri" w:cs="Arial"/>
                <w:szCs w:val="22"/>
              </w:rPr>
              <w:t>.</w:t>
            </w:r>
          </w:p>
          <w:p w14:paraId="101B36E3" w14:textId="246514D8" w:rsidR="005B4F4B" w:rsidRPr="005B4F4B" w:rsidRDefault="005B4F4B" w:rsidP="005B4F4B">
            <w:pPr>
              <w:spacing w:line="276" w:lineRule="auto"/>
              <w:rPr>
                <w:rFonts w:eastAsia="Calibri" w:cs="Arial"/>
                <w:szCs w:val="22"/>
              </w:rPr>
            </w:pPr>
            <w:r w:rsidRPr="005B4F4B">
              <w:rPr>
                <w:rFonts w:eastAsia="Calibri" w:cs="Arial"/>
                <w:szCs w:val="22"/>
              </w:rPr>
              <w:t>12.</w:t>
            </w:r>
            <w:r w:rsidR="00B10926">
              <w:rPr>
                <w:rFonts w:eastAsia="Calibri" w:cs="Arial"/>
                <w:szCs w:val="22"/>
              </w:rPr>
              <w:t>7</w:t>
            </w:r>
            <w:r w:rsidRPr="005B4F4B">
              <w:rPr>
                <w:rFonts w:eastAsia="Calibri" w:cs="Arial"/>
                <w:szCs w:val="22"/>
              </w:rPr>
              <w:t xml:space="preserve">  Obtain ABO Group Confirmed label that prints automatically for each unit </w:t>
            </w:r>
          </w:p>
          <w:p w14:paraId="7F1564EC" w14:textId="77777777" w:rsidR="005B4F4B" w:rsidRPr="005B4F4B" w:rsidRDefault="005B4F4B" w:rsidP="005B4F4B">
            <w:pPr>
              <w:spacing w:line="276" w:lineRule="auto"/>
              <w:rPr>
                <w:rFonts w:eastAsia="Calibri" w:cs="Arial"/>
                <w:szCs w:val="22"/>
              </w:rPr>
            </w:pPr>
            <w:r w:rsidRPr="005B4F4B">
              <w:rPr>
                <w:rFonts w:eastAsia="Calibri" w:cs="Arial"/>
                <w:szCs w:val="22"/>
              </w:rPr>
              <w:t xml:space="preserve">           typed. </w:t>
            </w:r>
          </w:p>
          <w:p w14:paraId="31E573C6" w14:textId="2787C474" w:rsidR="005B4F4B" w:rsidRPr="005B4F4B" w:rsidRDefault="005B4F4B" w:rsidP="005B4F4B">
            <w:pPr>
              <w:tabs>
                <w:tab w:val="left" w:pos="522"/>
              </w:tabs>
              <w:spacing w:line="276" w:lineRule="auto"/>
              <w:rPr>
                <w:rFonts w:eastAsia="Calibri" w:cs="Arial"/>
                <w:szCs w:val="22"/>
              </w:rPr>
            </w:pPr>
            <w:r w:rsidRPr="005B4F4B">
              <w:rPr>
                <w:rFonts w:eastAsia="Calibri" w:cs="Arial"/>
                <w:color w:val="000000"/>
                <w:szCs w:val="22"/>
              </w:rPr>
              <w:t>12.</w:t>
            </w:r>
            <w:r w:rsidR="00B10926">
              <w:rPr>
                <w:rFonts w:eastAsia="Calibri" w:cs="Arial"/>
                <w:color w:val="000000"/>
                <w:szCs w:val="22"/>
              </w:rPr>
              <w:t>8</w:t>
            </w:r>
            <w:r w:rsidRPr="005B4F4B">
              <w:rPr>
                <w:rFonts w:eastAsia="Calibri" w:cs="Arial"/>
                <w:color w:val="000000"/>
                <w:szCs w:val="22"/>
              </w:rPr>
              <w:t xml:space="preserve">  ABO (Rh) confirmation of WASHED units is documented </w:t>
            </w:r>
            <w:r w:rsidR="00B10926">
              <w:rPr>
                <w:rFonts w:eastAsia="Calibri" w:cs="Arial"/>
                <w:color w:val="000000"/>
                <w:szCs w:val="22"/>
              </w:rPr>
              <w:t>on the COBE/IBM Preparation Worksheet</w:t>
            </w:r>
            <w:r w:rsidRPr="005B4F4B">
              <w:rPr>
                <w:rFonts w:eastAsia="Calibri" w:cs="Arial"/>
                <w:color w:val="000000"/>
                <w:szCs w:val="22"/>
              </w:rPr>
              <w:t xml:space="preserve">.  </w:t>
            </w:r>
            <w:r w:rsidRPr="005B4F4B">
              <w:rPr>
                <w:rFonts w:eastAsia="Calibri" w:cs="Arial"/>
                <w:szCs w:val="22"/>
              </w:rPr>
              <w:t xml:space="preserve">Reactions and interpretation must be documented BEFORE tubes are discarded. </w:t>
            </w:r>
          </w:p>
          <w:p w14:paraId="26F64F6F" w14:textId="442977B5" w:rsidR="005B4F4B" w:rsidRPr="005B4F4B" w:rsidRDefault="005B4F4B" w:rsidP="005B4F4B">
            <w:pPr>
              <w:tabs>
                <w:tab w:val="left" w:pos="522"/>
              </w:tabs>
              <w:spacing w:line="276" w:lineRule="auto"/>
              <w:rPr>
                <w:rFonts w:eastAsia="Calibri" w:cs="Arial"/>
                <w:color w:val="000000"/>
                <w:szCs w:val="22"/>
              </w:rPr>
            </w:pPr>
            <w:r w:rsidRPr="005B4F4B">
              <w:rPr>
                <w:rFonts w:eastAsia="Calibri" w:cs="Arial"/>
                <w:color w:val="000000"/>
                <w:szCs w:val="22"/>
              </w:rPr>
              <w:t>12.</w:t>
            </w:r>
            <w:r w:rsidR="00B10926">
              <w:rPr>
                <w:rFonts w:eastAsia="Calibri" w:cs="Arial"/>
                <w:color w:val="000000"/>
                <w:szCs w:val="22"/>
              </w:rPr>
              <w:t>9</w:t>
            </w:r>
            <w:r w:rsidRPr="005B4F4B">
              <w:rPr>
                <w:rFonts w:eastAsia="Calibri" w:cs="Arial"/>
                <w:color w:val="000000"/>
                <w:szCs w:val="22"/>
              </w:rPr>
              <w:t xml:space="preserve">  ABO  (Rh) confirmation of deglyced units is documented immediately in the </w:t>
            </w:r>
          </w:p>
          <w:p w14:paraId="52521862" w14:textId="77777777" w:rsidR="005B4F4B" w:rsidRPr="005B4F4B" w:rsidRDefault="005B4F4B" w:rsidP="005B4F4B">
            <w:pPr>
              <w:tabs>
                <w:tab w:val="left" w:pos="522"/>
              </w:tabs>
              <w:spacing w:line="276" w:lineRule="auto"/>
              <w:rPr>
                <w:rFonts w:eastAsia="Calibri" w:cs="Arial"/>
                <w:color w:val="000000"/>
                <w:szCs w:val="22"/>
              </w:rPr>
            </w:pPr>
            <w:r w:rsidRPr="005B4F4B">
              <w:rPr>
                <w:rFonts w:eastAsia="Calibri" w:cs="Arial"/>
                <w:color w:val="000000"/>
                <w:szCs w:val="22"/>
              </w:rPr>
              <w:t xml:space="preserve">           computer.</w:t>
            </w:r>
          </w:p>
          <w:p w14:paraId="327E573F" w14:textId="77777777" w:rsidR="005B4F4B" w:rsidRPr="005B4F4B" w:rsidRDefault="005B4F4B" w:rsidP="005B4F4B">
            <w:pPr>
              <w:tabs>
                <w:tab w:val="left" w:pos="522"/>
              </w:tabs>
              <w:spacing w:line="276" w:lineRule="auto"/>
              <w:rPr>
                <w:rFonts w:eastAsia="Calibri" w:cs="Arial"/>
                <w:szCs w:val="22"/>
              </w:rPr>
            </w:pPr>
            <w:r w:rsidRPr="005B4F4B">
              <w:rPr>
                <w:rFonts w:eastAsia="Calibri" w:cs="Arial"/>
                <w:color w:val="000000"/>
                <w:szCs w:val="22"/>
              </w:rPr>
              <w:t xml:space="preserve">          a.  </w:t>
            </w:r>
            <w:r w:rsidRPr="005B4F4B">
              <w:rPr>
                <w:rFonts w:eastAsia="Calibri" w:cs="Arial"/>
                <w:szCs w:val="22"/>
              </w:rPr>
              <w:t xml:space="preserve">During downtime document on the Cobe/IBM Component Preparation </w:t>
            </w:r>
          </w:p>
          <w:p w14:paraId="33E5D817" w14:textId="77777777" w:rsidR="005B4F4B" w:rsidRPr="005B4F4B" w:rsidRDefault="005B4F4B" w:rsidP="005B4F4B">
            <w:pPr>
              <w:tabs>
                <w:tab w:val="left" w:pos="522"/>
              </w:tabs>
              <w:spacing w:line="276" w:lineRule="auto"/>
              <w:rPr>
                <w:rFonts w:eastAsia="Calibri" w:cs="Arial"/>
                <w:szCs w:val="22"/>
              </w:rPr>
            </w:pPr>
            <w:r w:rsidRPr="005B4F4B">
              <w:rPr>
                <w:rFonts w:eastAsia="Calibri" w:cs="Arial"/>
                <w:szCs w:val="22"/>
              </w:rPr>
              <w:t xml:space="preserve">               Worksheet.</w:t>
            </w:r>
          </w:p>
          <w:p w14:paraId="139FB9C8" w14:textId="77777777" w:rsidR="005B4F4B" w:rsidRPr="005B4F4B" w:rsidRDefault="005B4F4B" w:rsidP="005B4F4B">
            <w:pPr>
              <w:tabs>
                <w:tab w:val="left" w:pos="522"/>
              </w:tabs>
              <w:spacing w:line="276" w:lineRule="auto"/>
              <w:rPr>
                <w:rFonts w:eastAsia="Calibri" w:cs="Arial"/>
                <w:szCs w:val="22"/>
              </w:rPr>
            </w:pPr>
            <w:r w:rsidRPr="005B4F4B">
              <w:rPr>
                <w:rFonts w:eastAsia="Calibri" w:cs="Arial"/>
                <w:szCs w:val="22"/>
              </w:rPr>
              <w:t xml:space="preserve">          b.  Reactions and interpretation must be documented BEFORE tubes are </w:t>
            </w:r>
          </w:p>
          <w:p w14:paraId="71A6F5CF" w14:textId="77777777" w:rsidR="005B4F4B" w:rsidRPr="005B4F4B" w:rsidRDefault="005B4F4B" w:rsidP="005B4F4B">
            <w:pPr>
              <w:tabs>
                <w:tab w:val="left" w:pos="522"/>
              </w:tabs>
              <w:spacing w:line="276" w:lineRule="auto"/>
              <w:rPr>
                <w:rFonts w:eastAsia="Calibri" w:cs="Arial"/>
                <w:szCs w:val="22"/>
              </w:rPr>
            </w:pPr>
            <w:r w:rsidRPr="005B4F4B">
              <w:rPr>
                <w:rFonts w:eastAsia="Calibri" w:cs="Arial"/>
                <w:szCs w:val="22"/>
              </w:rPr>
              <w:t xml:space="preserve">               discarded. </w:t>
            </w:r>
          </w:p>
          <w:p w14:paraId="4C59948B" w14:textId="50A40CED" w:rsidR="005B4F4B" w:rsidRPr="005B4F4B" w:rsidRDefault="005B4F4B" w:rsidP="005B4F4B">
            <w:pPr>
              <w:tabs>
                <w:tab w:val="left" w:pos="522"/>
              </w:tabs>
              <w:spacing w:line="276" w:lineRule="auto"/>
              <w:rPr>
                <w:rFonts w:eastAsia="Calibri" w:cs="Arial"/>
                <w:color w:val="000000"/>
                <w:szCs w:val="22"/>
              </w:rPr>
            </w:pPr>
            <w:r w:rsidRPr="005B4F4B">
              <w:rPr>
                <w:rFonts w:eastAsia="Calibri" w:cs="Arial"/>
                <w:color w:val="000000"/>
                <w:szCs w:val="22"/>
              </w:rPr>
              <w:t>12.1</w:t>
            </w:r>
            <w:r w:rsidR="00B10926">
              <w:rPr>
                <w:rFonts w:eastAsia="Calibri" w:cs="Arial"/>
                <w:color w:val="000000"/>
                <w:szCs w:val="22"/>
              </w:rPr>
              <w:t>0</w:t>
            </w:r>
            <w:r w:rsidRPr="005B4F4B">
              <w:rPr>
                <w:rFonts w:eastAsia="Calibri" w:cs="Arial"/>
                <w:color w:val="000000"/>
                <w:szCs w:val="22"/>
              </w:rPr>
              <w:t xml:space="preserve">  Discrepant results or units with reaction results &lt;2+ must be investigated</w:t>
            </w:r>
          </w:p>
          <w:p w14:paraId="23A468F9" w14:textId="77777777" w:rsidR="005B4F4B" w:rsidRPr="005B4F4B" w:rsidRDefault="005B4F4B" w:rsidP="005B4F4B">
            <w:pPr>
              <w:numPr>
                <w:ilvl w:val="0"/>
                <w:numId w:val="4"/>
              </w:numPr>
              <w:tabs>
                <w:tab w:val="left" w:pos="522"/>
              </w:tabs>
              <w:spacing w:after="200" w:line="276" w:lineRule="auto"/>
              <w:ind w:left="882"/>
              <w:contextualSpacing/>
              <w:rPr>
                <w:rFonts w:eastAsia="Calibri" w:cs="Arial"/>
                <w:color w:val="000000"/>
                <w:szCs w:val="22"/>
              </w:rPr>
            </w:pPr>
            <w:r w:rsidRPr="005B4F4B">
              <w:rPr>
                <w:rFonts w:eastAsia="Calibri" w:cs="Arial"/>
                <w:color w:val="000000"/>
                <w:szCs w:val="22"/>
              </w:rPr>
              <w:t>Quarantine unit</w:t>
            </w:r>
          </w:p>
          <w:p w14:paraId="755BCF14" w14:textId="77777777" w:rsidR="005B4F4B" w:rsidRPr="005B4F4B" w:rsidRDefault="005B4F4B" w:rsidP="005B4F4B">
            <w:pPr>
              <w:numPr>
                <w:ilvl w:val="0"/>
                <w:numId w:val="4"/>
              </w:numPr>
              <w:tabs>
                <w:tab w:val="left" w:pos="522"/>
              </w:tabs>
              <w:spacing w:after="200" w:line="276" w:lineRule="auto"/>
              <w:ind w:left="882"/>
              <w:contextualSpacing/>
              <w:rPr>
                <w:rFonts w:eastAsia="Calibri" w:cs="Arial"/>
                <w:color w:val="000000"/>
                <w:szCs w:val="22"/>
              </w:rPr>
            </w:pPr>
            <w:r w:rsidRPr="005B4F4B">
              <w:rPr>
                <w:rFonts w:eastAsia="Calibri" w:cs="Arial"/>
                <w:color w:val="000000"/>
                <w:szCs w:val="22"/>
              </w:rPr>
              <w:t>Notify management / write QA</w:t>
            </w:r>
          </w:p>
          <w:p w14:paraId="5E241C10" w14:textId="77777777" w:rsidR="005B4F4B" w:rsidRPr="005B4F4B" w:rsidRDefault="005B4F4B" w:rsidP="005B4F4B">
            <w:pPr>
              <w:numPr>
                <w:ilvl w:val="0"/>
                <w:numId w:val="4"/>
              </w:numPr>
              <w:tabs>
                <w:tab w:val="left" w:pos="522"/>
              </w:tabs>
              <w:spacing w:after="200" w:line="276" w:lineRule="auto"/>
              <w:ind w:left="882"/>
              <w:contextualSpacing/>
              <w:rPr>
                <w:rFonts w:eastAsia="Calibri" w:cs="Arial"/>
                <w:color w:val="000000"/>
                <w:szCs w:val="22"/>
              </w:rPr>
            </w:pPr>
            <w:r w:rsidRPr="005B4F4B">
              <w:rPr>
                <w:rFonts w:eastAsia="Calibri" w:cs="Arial"/>
                <w:color w:val="000000"/>
                <w:szCs w:val="22"/>
              </w:rPr>
              <w:t>Return unit(s) to supplier</w:t>
            </w:r>
          </w:p>
          <w:p w14:paraId="2A557DF0" w14:textId="77777777" w:rsidR="005B4F4B" w:rsidRPr="005B4F4B" w:rsidRDefault="005B4F4B" w:rsidP="005B4F4B">
            <w:pPr>
              <w:tabs>
                <w:tab w:val="left" w:pos="522"/>
              </w:tabs>
              <w:ind w:left="882"/>
              <w:contextualSpacing/>
              <w:rPr>
                <w:rFonts w:eastAsia="Calibri" w:cs="Arial"/>
                <w:color w:val="000000"/>
                <w:szCs w:val="22"/>
              </w:rPr>
            </w:pPr>
          </w:p>
        </w:tc>
      </w:tr>
      <w:tr w:rsidR="005B4F4B" w:rsidRPr="005B4F4B" w14:paraId="679C3020" w14:textId="77777777" w:rsidTr="0004248C">
        <w:tc>
          <w:tcPr>
            <w:tcW w:w="958" w:type="dxa"/>
          </w:tcPr>
          <w:p w14:paraId="53164B51" w14:textId="77777777" w:rsidR="005B4F4B" w:rsidRPr="005B4F4B" w:rsidRDefault="005B4F4B" w:rsidP="005B4F4B">
            <w:pPr>
              <w:jc w:val="center"/>
              <w:rPr>
                <w:rFonts w:cs="Arial"/>
                <w:b/>
                <w:szCs w:val="22"/>
              </w:rPr>
            </w:pPr>
            <w:r w:rsidRPr="005B4F4B">
              <w:rPr>
                <w:rFonts w:eastAsia="Calibri" w:cs="Arial"/>
                <w:szCs w:val="22"/>
              </w:rPr>
              <w:lastRenderedPageBreak/>
              <w:br w:type="page"/>
            </w:r>
            <w:r w:rsidRPr="005B4F4B">
              <w:rPr>
                <w:rFonts w:cs="Arial"/>
                <w:b/>
                <w:szCs w:val="22"/>
              </w:rPr>
              <w:t>13.0</w:t>
            </w:r>
          </w:p>
        </w:tc>
        <w:tc>
          <w:tcPr>
            <w:tcW w:w="8690" w:type="dxa"/>
          </w:tcPr>
          <w:p w14:paraId="1042D005" w14:textId="77777777" w:rsidR="00B10926" w:rsidRDefault="00B10926" w:rsidP="005B4F4B">
            <w:pPr>
              <w:spacing w:after="200" w:line="276" w:lineRule="auto"/>
              <w:rPr>
                <w:rFonts w:eastAsia="Calibri" w:cs="Arial"/>
                <w:b/>
                <w:szCs w:val="22"/>
              </w:rPr>
            </w:pPr>
            <w:r>
              <w:rPr>
                <w:rFonts w:eastAsia="Calibri" w:cs="Arial"/>
                <w:b/>
                <w:szCs w:val="22"/>
              </w:rPr>
              <w:t xml:space="preserve">Sticker units with ABO Confirmation Sticker. </w:t>
            </w:r>
          </w:p>
          <w:p w14:paraId="500EA912" w14:textId="77777777" w:rsidR="005B4F4B" w:rsidRPr="005B4F4B" w:rsidRDefault="005B4F4B" w:rsidP="005B4F4B">
            <w:pPr>
              <w:spacing w:after="200" w:line="276" w:lineRule="auto"/>
              <w:rPr>
                <w:rFonts w:eastAsia="Calibri" w:cs="Arial"/>
                <w:szCs w:val="22"/>
              </w:rPr>
            </w:pPr>
            <w:r w:rsidRPr="005B4F4B">
              <w:rPr>
                <w:rFonts w:eastAsia="Calibri" w:cs="Arial"/>
                <w:szCs w:val="22"/>
              </w:rPr>
              <w:t>13.1  Take Report corresponding to units tested to refrigerator</w:t>
            </w:r>
          </w:p>
          <w:p w14:paraId="27212E36" w14:textId="0C70F770" w:rsidR="00B10926" w:rsidRPr="005B4F4B" w:rsidRDefault="005B4F4B" w:rsidP="00B10926">
            <w:pPr>
              <w:spacing w:after="200" w:line="276" w:lineRule="auto"/>
              <w:rPr>
                <w:rFonts w:eastAsia="Calibri" w:cs="Arial"/>
                <w:b/>
                <w:szCs w:val="22"/>
              </w:rPr>
            </w:pPr>
            <w:r w:rsidRPr="005B4F4B">
              <w:rPr>
                <w:rFonts w:eastAsia="Calibri" w:cs="Arial"/>
                <w:szCs w:val="22"/>
              </w:rPr>
              <w:t xml:space="preserve">13.2  </w:t>
            </w:r>
            <w:r w:rsidR="00B10926" w:rsidRPr="00B10926">
              <w:rPr>
                <w:rFonts w:eastAsia="Calibri" w:cs="Arial"/>
                <w:bCs/>
                <w:szCs w:val="22"/>
              </w:rPr>
              <w:t xml:space="preserve">Compare unit Donor number(s) with printed </w:t>
            </w:r>
            <w:r w:rsidR="00B10926" w:rsidRPr="00B10926">
              <w:rPr>
                <w:rFonts w:eastAsia="Calibri" w:cs="Arial"/>
                <w:bCs/>
                <w:i/>
                <w:szCs w:val="22"/>
              </w:rPr>
              <w:t>Received Units Report</w:t>
            </w:r>
            <w:r w:rsidR="00B10926">
              <w:rPr>
                <w:rFonts w:eastAsia="Calibri" w:cs="Arial"/>
                <w:b/>
                <w:i/>
                <w:szCs w:val="22"/>
              </w:rPr>
              <w:t xml:space="preserve">. </w:t>
            </w:r>
            <w:r w:rsidR="00B10926">
              <w:rPr>
                <w:rFonts w:eastAsia="Calibri" w:cs="Arial"/>
                <w:bCs/>
                <w:iCs/>
                <w:szCs w:val="22"/>
              </w:rPr>
              <w:t xml:space="preserve">Place a check mark next to the unit on the report, indicating that it has been received and tested. </w:t>
            </w:r>
          </w:p>
          <w:p w14:paraId="4C9B5C58" w14:textId="7842547E" w:rsidR="005B4F4B" w:rsidRPr="005B4F4B" w:rsidRDefault="005B4F4B" w:rsidP="005B4F4B">
            <w:pPr>
              <w:spacing w:line="276" w:lineRule="auto"/>
              <w:rPr>
                <w:rFonts w:eastAsia="Calibri" w:cs="Arial"/>
                <w:b/>
                <w:color w:val="FF0000"/>
                <w:szCs w:val="22"/>
              </w:rPr>
            </w:pPr>
            <w:r w:rsidRPr="005B4F4B">
              <w:rPr>
                <w:rFonts w:eastAsia="Calibri" w:cs="Arial"/>
                <w:szCs w:val="22"/>
              </w:rPr>
              <w:t>13.3</w:t>
            </w:r>
            <w:r w:rsidRPr="005B4F4B">
              <w:rPr>
                <w:rFonts w:eastAsia="Calibri" w:cs="Arial"/>
                <w:b/>
                <w:color w:val="FF0000"/>
                <w:szCs w:val="22"/>
              </w:rPr>
              <w:t xml:space="preserve">  </w:t>
            </w:r>
            <w:r w:rsidR="00B10926">
              <w:rPr>
                <w:rFonts w:eastAsia="Calibri" w:cs="Arial"/>
                <w:b/>
                <w:color w:val="FF0000"/>
                <w:szCs w:val="22"/>
              </w:rPr>
              <w:t>If Identical, a</w:t>
            </w:r>
            <w:r w:rsidRPr="005B4F4B">
              <w:rPr>
                <w:rFonts w:eastAsia="Calibri" w:cs="Arial"/>
                <w:b/>
                <w:color w:val="FF0000"/>
                <w:szCs w:val="22"/>
              </w:rPr>
              <w:t xml:space="preserve">pply a </w:t>
            </w:r>
            <w:r w:rsidRPr="005B4F4B">
              <w:rPr>
                <w:rFonts w:eastAsia="Calibri" w:cs="Arial"/>
                <w:b/>
                <w:i/>
                <w:color w:val="FF0000"/>
                <w:szCs w:val="22"/>
              </w:rPr>
              <w:t xml:space="preserve">ABO Group Confirmed </w:t>
            </w:r>
            <w:r w:rsidRPr="005B4F4B">
              <w:rPr>
                <w:rFonts w:eastAsia="Calibri" w:cs="Arial"/>
                <w:b/>
                <w:color w:val="FF0000"/>
                <w:szCs w:val="22"/>
              </w:rPr>
              <w:t>sticker next to the blood group</w:t>
            </w:r>
          </w:p>
          <w:p w14:paraId="7F32671E" w14:textId="610D846A" w:rsidR="005B4F4B" w:rsidRDefault="005B4F4B" w:rsidP="005B4F4B">
            <w:pPr>
              <w:spacing w:line="276" w:lineRule="auto"/>
              <w:rPr>
                <w:rFonts w:eastAsia="Calibri" w:cs="Arial"/>
                <w:b/>
                <w:color w:val="FF0000"/>
                <w:szCs w:val="22"/>
              </w:rPr>
            </w:pPr>
            <w:r w:rsidRPr="005B4F4B">
              <w:rPr>
                <w:rFonts w:eastAsia="Calibri" w:cs="Arial"/>
                <w:b/>
                <w:color w:val="FF0000"/>
                <w:szCs w:val="22"/>
              </w:rPr>
              <w:t xml:space="preserve">         on the blood bag label.</w:t>
            </w:r>
          </w:p>
          <w:p w14:paraId="056898A5" w14:textId="35B70A49" w:rsidR="005B4F4B" w:rsidRPr="00B10926" w:rsidRDefault="00B10926" w:rsidP="005B4F4B">
            <w:pPr>
              <w:pStyle w:val="ListParagraph"/>
              <w:numPr>
                <w:ilvl w:val="0"/>
                <w:numId w:val="40"/>
              </w:numPr>
              <w:spacing w:line="276" w:lineRule="auto"/>
              <w:rPr>
                <w:rFonts w:eastAsia="Calibri" w:cs="Arial"/>
                <w:bCs/>
                <w:szCs w:val="22"/>
              </w:rPr>
            </w:pPr>
            <w:r w:rsidRPr="00B10926">
              <w:rPr>
                <w:rFonts w:eastAsia="Calibri" w:cs="Arial"/>
                <w:bCs/>
                <w:szCs w:val="22"/>
              </w:rPr>
              <w:lastRenderedPageBreak/>
              <w:t xml:space="preserve">If there is a discrepancy. Investigate to determine if unit was not properly brought into inventory. </w:t>
            </w:r>
            <w:r w:rsidR="005B4F4B" w:rsidRPr="00B10926">
              <w:rPr>
                <w:rFonts w:eastAsia="Calibri" w:cs="Arial"/>
                <w:b/>
                <w:color w:val="FF0000"/>
                <w:szCs w:val="22"/>
              </w:rPr>
              <w:t xml:space="preserve">                                                                                                                              </w:t>
            </w:r>
          </w:p>
          <w:p w14:paraId="18B4B54E" w14:textId="4E912573" w:rsidR="005B4F4B" w:rsidRPr="005B4F4B" w:rsidRDefault="005B4F4B" w:rsidP="005B4F4B">
            <w:pPr>
              <w:spacing w:after="200" w:line="276" w:lineRule="auto"/>
              <w:rPr>
                <w:rFonts w:eastAsia="Calibri" w:cs="Arial"/>
                <w:szCs w:val="22"/>
              </w:rPr>
            </w:pPr>
            <w:r w:rsidRPr="005B4F4B">
              <w:rPr>
                <w:rFonts w:eastAsia="Calibri" w:cs="Arial"/>
                <w:szCs w:val="22"/>
              </w:rPr>
              <w:t>13.4 Move units to appropriate storage</w:t>
            </w:r>
            <w:r w:rsidR="00D115A1">
              <w:rPr>
                <w:rFonts w:eastAsia="Calibri" w:cs="Arial"/>
                <w:szCs w:val="22"/>
              </w:rPr>
              <w:t xml:space="preserve"> location</w:t>
            </w:r>
            <w:r w:rsidRPr="005B4F4B">
              <w:rPr>
                <w:rFonts w:eastAsia="Calibri" w:cs="Arial"/>
                <w:szCs w:val="22"/>
              </w:rPr>
              <w:t>.</w:t>
            </w:r>
          </w:p>
        </w:tc>
      </w:tr>
      <w:tr w:rsidR="005B4F4B" w:rsidRPr="005B4F4B" w14:paraId="626FC247" w14:textId="77777777" w:rsidTr="0004248C">
        <w:tc>
          <w:tcPr>
            <w:tcW w:w="958" w:type="dxa"/>
          </w:tcPr>
          <w:p w14:paraId="6DEF1DB4" w14:textId="77777777" w:rsidR="005B4F4B" w:rsidRPr="005B4F4B" w:rsidRDefault="005B4F4B" w:rsidP="005B4F4B">
            <w:pPr>
              <w:jc w:val="center"/>
              <w:rPr>
                <w:rFonts w:cs="Arial"/>
                <w:b/>
                <w:szCs w:val="22"/>
              </w:rPr>
            </w:pPr>
            <w:r w:rsidRPr="005B4F4B">
              <w:rPr>
                <w:rFonts w:cs="Arial"/>
                <w:b/>
                <w:szCs w:val="22"/>
              </w:rPr>
              <w:lastRenderedPageBreak/>
              <w:t>14.0</w:t>
            </w:r>
          </w:p>
        </w:tc>
        <w:tc>
          <w:tcPr>
            <w:tcW w:w="8690" w:type="dxa"/>
          </w:tcPr>
          <w:p w14:paraId="095379AE" w14:textId="3E24FB4E" w:rsidR="005B4F4B" w:rsidRPr="005B4F4B" w:rsidRDefault="005B4F4B" w:rsidP="005B4F4B">
            <w:pPr>
              <w:spacing w:after="200" w:line="276" w:lineRule="auto"/>
              <w:rPr>
                <w:rFonts w:eastAsia="Calibri" w:cs="Arial"/>
                <w:b/>
                <w:szCs w:val="22"/>
              </w:rPr>
            </w:pPr>
            <w:r w:rsidRPr="005B4F4B">
              <w:rPr>
                <w:rFonts w:eastAsia="Calibri" w:cs="Arial"/>
                <w:b/>
                <w:szCs w:val="22"/>
              </w:rPr>
              <w:t>Initial completed report and file with</w:t>
            </w:r>
            <w:r w:rsidR="00B10926">
              <w:rPr>
                <w:rFonts w:eastAsia="Calibri" w:cs="Arial"/>
                <w:b/>
                <w:szCs w:val="22"/>
              </w:rPr>
              <w:t xml:space="preserve"> </w:t>
            </w:r>
            <w:r w:rsidR="00905914">
              <w:rPr>
                <w:rFonts w:eastAsia="Calibri" w:cs="Arial"/>
                <w:b/>
                <w:szCs w:val="22"/>
              </w:rPr>
              <w:t>Red Cell Products Received Reports</w:t>
            </w:r>
            <w:r w:rsidRPr="005B4F4B">
              <w:rPr>
                <w:rFonts w:eastAsia="Calibri" w:cs="Arial"/>
                <w:b/>
                <w:szCs w:val="22"/>
              </w:rPr>
              <w:t>.</w:t>
            </w:r>
          </w:p>
        </w:tc>
      </w:tr>
    </w:tbl>
    <w:p w14:paraId="747D153A" w14:textId="77777777" w:rsidR="005B4F4B" w:rsidRPr="005B4F4B" w:rsidRDefault="005B4F4B" w:rsidP="005B4F4B">
      <w:pPr>
        <w:rPr>
          <w:rFonts w:eastAsia="Calibri" w:cs="Arial"/>
          <w:szCs w:val="22"/>
        </w:rPr>
      </w:pPr>
    </w:p>
    <w:p w14:paraId="7DA44070" w14:textId="77777777" w:rsidR="005B4F4B" w:rsidRPr="005B4F4B" w:rsidRDefault="005B4F4B" w:rsidP="005B4F4B">
      <w:pPr>
        <w:rPr>
          <w:rFonts w:eastAsia="Calibri" w:cs="Arial"/>
          <w:szCs w:val="22"/>
        </w:rPr>
      </w:pPr>
    </w:p>
    <w:p w14:paraId="2148F7F5" w14:textId="77777777" w:rsidR="005B4F4B" w:rsidRPr="005B4F4B" w:rsidRDefault="005B4F4B" w:rsidP="005B4F4B">
      <w:pPr>
        <w:rPr>
          <w:rFonts w:eastAsia="Calibri" w:cs="Arial"/>
          <w:szCs w:val="22"/>
        </w:rPr>
      </w:pPr>
    </w:p>
    <w:p w14:paraId="075D41CE" w14:textId="77777777" w:rsidR="005B4F4B" w:rsidRPr="005B4F4B" w:rsidRDefault="005B4F4B" w:rsidP="005B4F4B">
      <w:pPr>
        <w:rPr>
          <w:rFonts w:eastAsia="Calibri" w:cs="Arial"/>
          <w:szCs w:val="22"/>
        </w:rPr>
      </w:pPr>
    </w:p>
    <w:p w14:paraId="1FB24079" w14:textId="18DFFC44" w:rsidR="007244F6" w:rsidRDefault="007244F6">
      <w:pPr>
        <w:rPr>
          <w:rFonts w:eastAsia="Calibri" w:cs="Arial"/>
          <w:szCs w:val="22"/>
        </w:rPr>
      </w:pPr>
      <w:r>
        <w:rPr>
          <w:rFonts w:eastAsia="Calibri" w:cs="Arial"/>
          <w:szCs w:val="22"/>
        </w:rPr>
        <w:br w:type="page"/>
      </w:r>
    </w:p>
    <w:p w14:paraId="63DD80F6" w14:textId="77777777" w:rsidR="005B4F4B" w:rsidRPr="005B4F4B" w:rsidRDefault="005B4F4B" w:rsidP="005B4F4B">
      <w:pPr>
        <w:rPr>
          <w:rFonts w:eastAsia="Calibri" w:cs="Arial"/>
          <w:szCs w:val="22"/>
        </w:rPr>
      </w:pPr>
    </w:p>
    <w:p w14:paraId="1F5B4622" w14:textId="61C9E724" w:rsidR="00905914" w:rsidRDefault="00905914" w:rsidP="00905914">
      <w:pPr>
        <w:rPr>
          <w:rFonts w:eastAsia="Calibri" w:cs="Arial"/>
          <w:b/>
          <w:szCs w:val="22"/>
        </w:rPr>
      </w:pPr>
      <w:r>
        <w:rPr>
          <w:rFonts w:eastAsia="Calibri" w:cs="Arial"/>
          <w:b/>
          <w:szCs w:val="22"/>
        </w:rPr>
        <w:t>IV</w:t>
      </w:r>
      <w:r w:rsidRPr="005B4F4B">
        <w:rPr>
          <w:rFonts w:eastAsia="Calibri" w:cs="Arial"/>
          <w:b/>
          <w:szCs w:val="22"/>
        </w:rPr>
        <w:t>: Retype of units on Ortho Vision Max Analyzers</w:t>
      </w:r>
    </w:p>
    <w:p w14:paraId="3AAC9DD1" w14:textId="77777777" w:rsidR="007244F6" w:rsidRPr="005B4F4B" w:rsidRDefault="007244F6" w:rsidP="00905914">
      <w:pPr>
        <w:rPr>
          <w:rFonts w:eastAsia="Calibri" w:cs="Arial"/>
          <w:b/>
          <w:szCs w:val="22"/>
        </w:rPr>
      </w:pPr>
    </w:p>
    <w:p w14:paraId="43A9496A" w14:textId="77777777" w:rsidR="007244F6" w:rsidRPr="005B4F4B" w:rsidRDefault="007244F6" w:rsidP="007244F6">
      <w:pPr>
        <w:tabs>
          <w:tab w:val="left" w:pos="3345"/>
          <w:tab w:val="right" w:pos="10800"/>
        </w:tabs>
        <w:rPr>
          <w:rFonts w:cs="Arial"/>
          <w:sz w:val="20"/>
        </w:rPr>
      </w:pPr>
      <w:r w:rsidRPr="005B4F4B">
        <w:rPr>
          <w:rFonts w:cs="Arial"/>
          <w:sz w:val="20"/>
        </w:rPr>
        <w:t>Chemical Risk Assessment: low</w:t>
      </w:r>
    </w:p>
    <w:p w14:paraId="50723E80" w14:textId="77777777" w:rsidR="007244F6" w:rsidRPr="005B4F4B" w:rsidRDefault="007244F6" w:rsidP="007244F6">
      <w:pPr>
        <w:tabs>
          <w:tab w:val="left" w:pos="3345"/>
          <w:tab w:val="right" w:pos="10800"/>
        </w:tabs>
        <w:rPr>
          <w:rFonts w:cs="Arial"/>
          <w:sz w:val="20"/>
        </w:rPr>
      </w:pPr>
      <w:r w:rsidRPr="005B4F4B">
        <w:rPr>
          <w:rFonts w:cs="Arial"/>
          <w:sz w:val="20"/>
        </w:rPr>
        <w:t>Biological Risk Assessment: low</w:t>
      </w:r>
    </w:p>
    <w:p w14:paraId="49D489EB" w14:textId="4DE7D28E" w:rsidR="007244F6" w:rsidRPr="005B4F4B" w:rsidRDefault="007244F6" w:rsidP="007244F6">
      <w:pPr>
        <w:tabs>
          <w:tab w:val="left" w:pos="3345"/>
          <w:tab w:val="right" w:pos="10800"/>
        </w:tabs>
        <w:rPr>
          <w:rFonts w:cs="Arial"/>
          <w:sz w:val="20"/>
        </w:rPr>
      </w:pPr>
      <w:r w:rsidRPr="005B4F4B">
        <w:rPr>
          <w:rFonts w:cs="Arial"/>
          <w:sz w:val="20"/>
        </w:rPr>
        <w:t>Protective Equipment: Lab coat, gloves</w:t>
      </w:r>
      <w:r>
        <w:rPr>
          <w:rFonts w:cs="Arial"/>
          <w:sz w:val="20"/>
        </w:rPr>
        <w:t>, face shield (eye and mouth protection)</w:t>
      </w:r>
      <w:r w:rsidRPr="005B4F4B">
        <w:rPr>
          <w:rFonts w:cs="Arial"/>
          <w:sz w:val="20"/>
        </w:rPr>
        <w:t xml:space="preserve">       </w:t>
      </w:r>
    </w:p>
    <w:p w14:paraId="79BBD8E8" w14:textId="77777777" w:rsidR="007244F6" w:rsidRPr="005B4F4B" w:rsidRDefault="007244F6" w:rsidP="007244F6">
      <w:pPr>
        <w:tabs>
          <w:tab w:val="left" w:pos="3345"/>
          <w:tab w:val="right" w:pos="10800"/>
        </w:tabs>
        <w:rPr>
          <w:rFonts w:cs="Arial"/>
          <w:sz w:val="20"/>
        </w:rPr>
      </w:pPr>
      <w:r w:rsidRPr="005B4F4B">
        <w:rPr>
          <w:rFonts w:cs="Arial"/>
          <w:sz w:val="20"/>
        </w:rPr>
        <w:t>Supplies: N/A</w:t>
      </w:r>
    </w:p>
    <w:p w14:paraId="367D22A2" w14:textId="77777777" w:rsidR="007244F6" w:rsidRPr="005B4F4B" w:rsidRDefault="007244F6" w:rsidP="007244F6">
      <w:pPr>
        <w:tabs>
          <w:tab w:val="left" w:pos="3345"/>
          <w:tab w:val="right" w:pos="10800"/>
        </w:tabs>
        <w:rPr>
          <w:rFonts w:cs="Arial"/>
          <w:sz w:val="20"/>
        </w:rPr>
      </w:pPr>
      <w:r w:rsidRPr="005B4F4B">
        <w:rPr>
          <w:rFonts w:cs="Arial"/>
          <w:sz w:val="20"/>
        </w:rPr>
        <w:t>Reagents: N/A</w:t>
      </w:r>
    </w:p>
    <w:p w14:paraId="79A67F7C" w14:textId="77777777" w:rsidR="007244F6" w:rsidRPr="005B4F4B" w:rsidRDefault="007244F6" w:rsidP="007244F6">
      <w:pPr>
        <w:tabs>
          <w:tab w:val="left" w:pos="3345"/>
          <w:tab w:val="right" w:pos="10800"/>
        </w:tabs>
        <w:rPr>
          <w:rFonts w:cs="Arial"/>
          <w:sz w:val="20"/>
        </w:rPr>
      </w:pPr>
      <w:r w:rsidRPr="005B4F4B">
        <w:rPr>
          <w:rFonts w:cs="Arial"/>
          <w:sz w:val="20"/>
        </w:rPr>
        <w:t>Equipment: N/A</w:t>
      </w:r>
    </w:p>
    <w:p w14:paraId="0B9E473E" w14:textId="0544B5C8" w:rsidR="00905914" w:rsidRDefault="007244F6" w:rsidP="007244F6">
      <w:pPr>
        <w:rPr>
          <w:rFonts w:cs="Arial"/>
          <w:sz w:val="20"/>
        </w:rPr>
      </w:pPr>
      <w:r w:rsidRPr="005B4F4B">
        <w:rPr>
          <w:rFonts w:cs="Arial"/>
          <w:sz w:val="20"/>
        </w:rPr>
        <w:t>Specimen Requirements:</w:t>
      </w:r>
      <w:r>
        <w:rPr>
          <w:rFonts w:cs="Arial"/>
          <w:sz w:val="20"/>
        </w:rPr>
        <w:t>NA</w:t>
      </w:r>
    </w:p>
    <w:p w14:paraId="340CE149" w14:textId="77777777" w:rsidR="007244F6" w:rsidRPr="005B4F4B" w:rsidRDefault="007244F6" w:rsidP="007244F6">
      <w:pPr>
        <w:rPr>
          <w:rFonts w:eastAsia="Calibri" w:cs="Arial"/>
          <w:b/>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576"/>
      </w:tblGrid>
      <w:tr w:rsidR="00905914" w:rsidRPr="005B4F4B" w14:paraId="158A110A" w14:textId="77777777" w:rsidTr="0037726F">
        <w:trPr>
          <w:tblHeader/>
        </w:trPr>
        <w:tc>
          <w:tcPr>
            <w:tcW w:w="958" w:type="dxa"/>
            <w:shd w:val="clear" w:color="auto" w:fill="CCCCCC"/>
          </w:tcPr>
          <w:p w14:paraId="521FD48A" w14:textId="77777777" w:rsidR="00905914" w:rsidRPr="005B4F4B" w:rsidRDefault="00905914" w:rsidP="0037726F">
            <w:pPr>
              <w:jc w:val="center"/>
              <w:rPr>
                <w:rFonts w:cs="Arial"/>
                <w:b/>
                <w:szCs w:val="22"/>
              </w:rPr>
            </w:pPr>
            <w:r w:rsidRPr="005B4F4B">
              <w:rPr>
                <w:rFonts w:cs="Arial"/>
                <w:b/>
                <w:szCs w:val="22"/>
              </w:rPr>
              <w:t>STEPS</w:t>
            </w:r>
          </w:p>
        </w:tc>
        <w:tc>
          <w:tcPr>
            <w:tcW w:w="8690" w:type="dxa"/>
            <w:shd w:val="clear" w:color="auto" w:fill="CCCCCC"/>
          </w:tcPr>
          <w:p w14:paraId="2A2982C2" w14:textId="77777777" w:rsidR="00905914" w:rsidRPr="005B4F4B" w:rsidRDefault="00905914" w:rsidP="0037726F">
            <w:pPr>
              <w:jc w:val="center"/>
              <w:rPr>
                <w:rFonts w:cs="Arial"/>
                <w:b/>
                <w:szCs w:val="22"/>
              </w:rPr>
            </w:pPr>
            <w:r w:rsidRPr="005B4F4B">
              <w:rPr>
                <w:rFonts w:cs="Arial"/>
                <w:b/>
                <w:szCs w:val="22"/>
              </w:rPr>
              <w:t>INSTRUCTIONS</w:t>
            </w:r>
          </w:p>
        </w:tc>
      </w:tr>
      <w:tr w:rsidR="00905914" w:rsidRPr="005B4F4B" w14:paraId="326A29FC" w14:textId="77777777" w:rsidTr="0037726F">
        <w:tc>
          <w:tcPr>
            <w:tcW w:w="958" w:type="dxa"/>
          </w:tcPr>
          <w:p w14:paraId="6CBC67D3" w14:textId="77777777" w:rsidR="00905914" w:rsidRPr="005B4F4B" w:rsidRDefault="00905914" w:rsidP="0037726F">
            <w:pPr>
              <w:jc w:val="center"/>
              <w:rPr>
                <w:rFonts w:cs="Arial"/>
                <w:b/>
                <w:szCs w:val="22"/>
              </w:rPr>
            </w:pPr>
            <w:r w:rsidRPr="005B4F4B">
              <w:rPr>
                <w:rFonts w:cs="Arial"/>
                <w:b/>
                <w:szCs w:val="22"/>
              </w:rPr>
              <w:t>1.0</w:t>
            </w:r>
          </w:p>
        </w:tc>
        <w:tc>
          <w:tcPr>
            <w:tcW w:w="8690" w:type="dxa"/>
          </w:tcPr>
          <w:p w14:paraId="12E7F687" w14:textId="77777777" w:rsidR="00905914" w:rsidRPr="005B4F4B" w:rsidRDefault="00905914" w:rsidP="0037726F">
            <w:pPr>
              <w:spacing w:after="200" w:line="276" w:lineRule="auto"/>
              <w:jc w:val="both"/>
              <w:rPr>
                <w:rFonts w:eastAsia="Calibri" w:cs="Arial"/>
                <w:b/>
                <w:szCs w:val="22"/>
              </w:rPr>
            </w:pPr>
            <w:r w:rsidRPr="005B4F4B">
              <w:rPr>
                <w:rFonts w:eastAsia="Calibri" w:cs="Arial"/>
                <w:b/>
                <w:szCs w:val="22"/>
              </w:rPr>
              <w:t>Obtain segment(s) from unit(s) to be ABO Confirmed.</w:t>
            </w:r>
          </w:p>
          <w:p w14:paraId="67E949AB" w14:textId="77777777" w:rsidR="00905914" w:rsidRPr="005B4F4B" w:rsidRDefault="00905914" w:rsidP="0037726F">
            <w:pPr>
              <w:numPr>
                <w:ilvl w:val="1"/>
                <w:numId w:val="14"/>
              </w:numPr>
              <w:spacing w:after="200" w:line="276" w:lineRule="auto"/>
              <w:contextualSpacing/>
              <w:jc w:val="both"/>
              <w:rPr>
                <w:rFonts w:eastAsia="Calibri" w:cs="Arial"/>
                <w:szCs w:val="22"/>
              </w:rPr>
            </w:pPr>
            <w:r w:rsidRPr="005B4F4B">
              <w:rPr>
                <w:rFonts w:eastAsia="Calibri" w:cs="Arial"/>
                <w:szCs w:val="22"/>
              </w:rPr>
              <w:t xml:space="preserve">Incoming Red Cell containing donor units (packed red cells, whole blood, granuloctyes):  </w:t>
            </w:r>
          </w:p>
          <w:p w14:paraId="7BBC20E6" w14:textId="77777777" w:rsidR="00905914" w:rsidRPr="005B4F4B" w:rsidRDefault="00905914" w:rsidP="0037726F">
            <w:pPr>
              <w:numPr>
                <w:ilvl w:val="0"/>
                <w:numId w:val="27"/>
              </w:numPr>
              <w:spacing w:after="200" w:line="276" w:lineRule="auto"/>
              <w:ind w:left="720"/>
              <w:contextualSpacing/>
              <w:jc w:val="both"/>
              <w:rPr>
                <w:rFonts w:eastAsia="Calibri" w:cs="Arial"/>
                <w:szCs w:val="22"/>
              </w:rPr>
            </w:pPr>
            <w:r w:rsidRPr="005B4F4B">
              <w:rPr>
                <w:rFonts w:eastAsia="Calibri" w:cs="Arial"/>
                <w:szCs w:val="22"/>
              </w:rPr>
              <w:t>Place BARCODED donor number label vertically on a 10x75 or 12x75 tube</w:t>
            </w:r>
          </w:p>
          <w:p w14:paraId="7B471A73" w14:textId="77777777" w:rsidR="00905914" w:rsidRPr="005B4F4B" w:rsidRDefault="00905914" w:rsidP="0037726F">
            <w:pPr>
              <w:numPr>
                <w:ilvl w:val="0"/>
                <w:numId w:val="27"/>
              </w:numPr>
              <w:spacing w:after="200" w:line="276" w:lineRule="auto"/>
              <w:ind w:left="720"/>
              <w:contextualSpacing/>
              <w:jc w:val="both"/>
              <w:rPr>
                <w:rFonts w:eastAsia="Calibri" w:cs="Arial"/>
                <w:szCs w:val="22"/>
              </w:rPr>
            </w:pPr>
            <w:r w:rsidRPr="005B4F4B">
              <w:rPr>
                <w:rFonts w:eastAsia="Calibri" w:cs="Arial"/>
                <w:szCs w:val="22"/>
              </w:rPr>
              <w:t>Remove segment(s) from unit and place in labeled tube.</w:t>
            </w:r>
          </w:p>
          <w:p w14:paraId="71CEBA91" w14:textId="77777777" w:rsidR="00905914" w:rsidRPr="005B4F4B" w:rsidRDefault="00905914" w:rsidP="0037726F">
            <w:pPr>
              <w:numPr>
                <w:ilvl w:val="0"/>
                <w:numId w:val="28"/>
              </w:numPr>
              <w:spacing w:after="200" w:line="276" w:lineRule="auto"/>
              <w:ind w:left="1440"/>
              <w:contextualSpacing/>
              <w:jc w:val="both"/>
              <w:rPr>
                <w:rFonts w:eastAsia="Calibri" w:cs="Arial"/>
                <w:szCs w:val="22"/>
              </w:rPr>
            </w:pPr>
            <w:r w:rsidRPr="005B4F4B">
              <w:rPr>
                <w:rFonts w:eastAsia="Calibri" w:cs="Arial"/>
                <w:szCs w:val="22"/>
              </w:rPr>
              <w:t>One segment needed for 10 x 75 tube</w:t>
            </w:r>
          </w:p>
          <w:p w14:paraId="22D83235" w14:textId="77777777" w:rsidR="00905914" w:rsidRPr="005B4F4B" w:rsidRDefault="00905914" w:rsidP="0037726F">
            <w:pPr>
              <w:numPr>
                <w:ilvl w:val="0"/>
                <w:numId w:val="28"/>
              </w:numPr>
              <w:spacing w:after="200" w:line="276" w:lineRule="auto"/>
              <w:ind w:left="1440"/>
              <w:contextualSpacing/>
              <w:jc w:val="both"/>
              <w:rPr>
                <w:rFonts w:eastAsia="Calibri" w:cs="Arial"/>
                <w:szCs w:val="22"/>
              </w:rPr>
            </w:pPr>
            <w:r w:rsidRPr="005B4F4B">
              <w:rPr>
                <w:rFonts w:eastAsia="Calibri" w:cs="Arial"/>
                <w:szCs w:val="22"/>
              </w:rPr>
              <w:t>Two segments needed for 12 x 75 tube</w:t>
            </w:r>
          </w:p>
          <w:p w14:paraId="5B0AD386" w14:textId="77777777" w:rsidR="00905914" w:rsidRPr="005B4F4B" w:rsidRDefault="00905914" w:rsidP="0037726F">
            <w:pPr>
              <w:numPr>
                <w:ilvl w:val="0"/>
                <w:numId w:val="27"/>
              </w:numPr>
              <w:spacing w:after="200" w:line="276" w:lineRule="auto"/>
              <w:ind w:left="720"/>
              <w:contextualSpacing/>
              <w:jc w:val="both"/>
              <w:rPr>
                <w:rFonts w:eastAsia="Calibri" w:cs="Arial"/>
                <w:szCs w:val="22"/>
              </w:rPr>
            </w:pPr>
            <w:r w:rsidRPr="005B4F4B">
              <w:rPr>
                <w:rFonts w:eastAsia="Calibri" w:cs="Arial"/>
                <w:szCs w:val="22"/>
              </w:rPr>
              <w:t xml:space="preserve">Label two (2) segments with unit label to be retained. Segments are kept for 56 days and stored by day of receipt into SCC. </w:t>
            </w:r>
          </w:p>
          <w:p w14:paraId="4961A554" w14:textId="77777777" w:rsidR="00905914" w:rsidRPr="005B4F4B" w:rsidRDefault="00905914" w:rsidP="0037726F">
            <w:pPr>
              <w:numPr>
                <w:ilvl w:val="0"/>
                <w:numId w:val="27"/>
              </w:numPr>
              <w:spacing w:after="200" w:line="276" w:lineRule="auto"/>
              <w:ind w:left="720"/>
              <w:contextualSpacing/>
              <w:jc w:val="both"/>
              <w:rPr>
                <w:rFonts w:eastAsia="Calibri" w:cs="Arial"/>
                <w:szCs w:val="22"/>
              </w:rPr>
            </w:pPr>
            <w:r w:rsidRPr="005B4F4B">
              <w:rPr>
                <w:rFonts w:eastAsia="Calibri" w:cs="Arial"/>
                <w:szCs w:val="22"/>
              </w:rPr>
              <w:t>Complete computer entry of products</w:t>
            </w:r>
          </w:p>
          <w:p w14:paraId="40BB4EE8" w14:textId="77777777" w:rsidR="00905914" w:rsidRDefault="00905914" w:rsidP="00BD228A">
            <w:pPr>
              <w:numPr>
                <w:ilvl w:val="0"/>
                <w:numId w:val="27"/>
              </w:numPr>
              <w:spacing w:after="200" w:line="276" w:lineRule="auto"/>
              <w:ind w:left="720"/>
              <w:contextualSpacing/>
              <w:jc w:val="both"/>
              <w:rPr>
                <w:rFonts w:eastAsia="Calibri" w:cs="Arial"/>
                <w:szCs w:val="22"/>
              </w:rPr>
            </w:pPr>
            <w:r w:rsidRPr="005B4F4B">
              <w:rPr>
                <w:rFonts w:eastAsia="Calibri" w:cs="Arial"/>
                <w:szCs w:val="22"/>
              </w:rPr>
              <w:t xml:space="preserve">Print Received Units Report </w:t>
            </w:r>
          </w:p>
          <w:p w14:paraId="0A1A6A3C" w14:textId="3C07CA0E" w:rsidR="00BD228A" w:rsidRPr="005B4F4B" w:rsidRDefault="00BD228A" w:rsidP="00BD228A">
            <w:pPr>
              <w:spacing w:after="200" w:line="276" w:lineRule="auto"/>
              <w:ind w:left="720"/>
              <w:contextualSpacing/>
              <w:jc w:val="both"/>
              <w:rPr>
                <w:rFonts w:eastAsia="Calibri" w:cs="Arial"/>
                <w:szCs w:val="22"/>
              </w:rPr>
            </w:pPr>
          </w:p>
        </w:tc>
      </w:tr>
      <w:tr w:rsidR="00905914" w:rsidRPr="005B4F4B" w14:paraId="1D1BD2CD" w14:textId="77777777" w:rsidTr="0037726F">
        <w:tc>
          <w:tcPr>
            <w:tcW w:w="958" w:type="dxa"/>
          </w:tcPr>
          <w:p w14:paraId="2DD96624" w14:textId="77777777" w:rsidR="00905914" w:rsidRPr="005B4F4B" w:rsidRDefault="00905914" w:rsidP="0037726F">
            <w:pPr>
              <w:jc w:val="center"/>
              <w:rPr>
                <w:rFonts w:cs="Arial"/>
                <w:b/>
                <w:szCs w:val="22"/>
              </w:rPr>
            </w:pPr>
            <w:r w:rsidRPr="005B4F4B">
              <w:rPr>
                <w:rFonts w:cs="Arial"/>
                <w:b/>
                <w:szCs w:val="22"/>
              </w:rPr>
              <w:t>2.0</w:t>
            </w:r>
          </w:p>
        </w:tc>
        <w:tc>
          <w:tcPr>
            <w:tcW w:w="8690" w:type="dxa"/>
          </w:tcPr>
          <w:p w14:paraId="08303265" w14:textId="63A59C55" w:rsidR="00905914" w:rsidRPr="005B4F4B" w:rsidRDefault="00905914" w:rsidP="0037726F">
            <w:pPr>
              <w:spacing w:after="200" w:line="276" w:lineRule="auto"/>
              <w:jc w:val="both"/>
              <w:rPr>
                <w:rFonts w:eastAsia="Calibri" w:cs="Arial"/>
                <w:b/>
                <w:szCs w:val="22"/>
              </w:rPr>
            </w:pPr>
            <w:r w:rsidRPr="005B4F4B">
              <w:rPr>
                <w:rFonts w:eastAsia="Calibri" w:cs="Arial"/>
                <w:b/>
                <w:szCs w:val="22"/>
              </w:rPr>
              <w:t xml:space="preserve">Manually ordering Retypes for </w:t>
            </w:r>
            <w:r w:rsidR="00BD228A">
              <w:rPr>
                <w:rFonts w:eastAsia="Calibri" w:cs="Arial"/>
                <w:b/>
                <w:szCs w:val="22"/>
              </w:rPr>
              <w:t>all</w:t>
            </w:r>
            <w:r w:rsidRPr="005B4F4B">
              <w:rPr>
                <w:rFonts w:eastAsia="Calibri" w:cs="Arial"/>
                <w:b/>
                <w:szCs w:val="22"/>
              </w:rPr>
              <w:t xml:space="preserve"> units</w:t>
            </w:r>
            <w:r w:rsidR="00BD228A">
              <w:rPr>
                <w:rFonts w:eastAsia="Calibri" w:cs="Arial"/>
                <w:b/>
                <w:szCs w:val="22"/>
              </w:rPr>
              <w:t xml:space="preserve">. </w:t>
            </w:r>
          </w:p>
          <w:p w14:paraId="15606C6A" w14:textId="456DBAE6" w:rsidR="00905914" w:rsidRPr="00BD228A" w:rsidRDefault="00905914" w:rsidP="00075EC3">
            <w:pPr>
              <w:jc w:val="both"/>
              <w:rPr>
                <w:rFonts w:eastAsia="Calibri" w:cs="Arial"/>
                <w:szCs w:val="22"/>
              </w:rPr>
            </w:pPr>
            <w:r w:rsidRPr="005B4F4B">
              <w:rPr>
                <w:rFonts w:eastAsia="Calibri" w:cs="Arial"/>
                <w:szCs w:val="22"/>
              </w:rPr>
              <w:t xml:space="preserve">2.1  </w:t>
            </w:r>
            <w:r w:rsidR="00BD228A">
              <w:rPr>
                <w:rFonts w:eastAsia="Calibri" w:cs="Arial"/>
                <w:szCs w:val="22"/>
              </w:rPr>
              <w:t>Refer to: BB-SOP-</w:t>
            </w:r>
            <w:r w:rsidR="00075EC3">
              <w:rPr>
                <w:rFonts w:eastAsia="Calibri" w:cs="Arial"/>
                <w:szCs w:val="22"/>
              </w:rPr>
              <w:t xml:space="preserve">0105 for creating single or batch order testing. </w:t>
            </w:r>
          </w:p>
          <w:p w14:paraId="3FE139AF" w14:textId="19353EFB" w:rsidR="00905914" w:rsidRPr="005B4F4B" w:rsidRDefault="00905914" w:rsidP="00075EC3">
            <w:pPr>
              <w:jc w:val="both"/>
              <w:rPr>
                <w:rFonts w:eastAsia="Calibri" w:cs="Arial"/>
                <w:szCs w:val="22"/>
              </w:rPr>
            </w:pPr>
            <w:r w:rsidRPr="005B4F4B">
              <w:rPr>
                <w:rFonts w:eastAsia="Calibri" w:cs="Arial"/>
                <w:szCs w:val="22"/>
              </w:rPr>
              <w:t xml:space="preserve">2.2  </w:t>
            </w:r>
            <w:r w:rsidR="00075EC3">
              <w:rPr>
                <w:rFonts w:eastAsia="Calibri" w:cs="Arial"/>
                <w:szCs w:val="22"/>
              </w:rPr>
              <w:t>The test for Retypes is %ARC</w:t>
            </w:r>
          </w:p>
          <w:p w14:paraId="0A1BD8E5" w14:textId="00387AE0" w:rsidR="00905914" w:rsidRPr="005B4F4B" w:rsidRDefault="00905914" w:rsidP="00075EC3">
            <w:pPr>
              <w:rPr>
                <w:rFonts w:eastAsia="Calibri" w:cs="Arial"/>
                <w:szCs w:val="22"/>
              </w:rPr>
            </w:pPr>
            <w:r w:rsidRPr="005B4F4B">
              <w:rPr>
                <w:rFonts w:eastAsia="Calibri" w:cs="Arial"/>
                <w:szCs w:val="22"/>
              </w:rPr>
              <w:t>2.</w:t>
            </w:r>
            <w:r w:rsidR="00075EC3">
              <w:rPr>
                <w:rFonts w:eastAsia="Calibri" w:cs="Arial"/>
                <w:szCs w:val="22"/>
              </w:rPr>
              <w:t xml:space="preserve">3 </w:t>
            </w:r>
            <w:r w:rsidRPr="005B4F4B">
              <w:rPr>
                <w:rFonts w:eastAsia="Calibri" w:cs="Arial"/>
                <w:szCs w:val="22"/>
              </w:rPr>
              <w:t xml:space="preserve"> Results will automatically cross into </w:t>
            </w:r>
            <w:r w:rsidR="00075EC3">
              <w:rPr>
                <w:rFonts w:eastAsia="Calibri" w:cs="Arial"/>
                <w:szCs w:val="22"/>
              </w:rPr>
              <w:t>Sunquest</w:t>
            </w:r>
          </w:p>
          <w:p w14:paraId="0E55D884" w14:textId="77777777" w:rsidR="00905914" w:rsidRDefault="00905914" w:rsidP="00075EC3">
            <w:pPr>
              <w:rPr>
                <w:rFonts w:eastAsia="Calibri" w:cs="Arial"/>
                <w:szCs w:val="22"/>
              </w:rPr>
            </w:pPr>
            <w:r w:rsidRPr="005B4F4B">
              <w:rPr>
                <w:rFonts w:eastAsia="Calibri" w:cs="Arial"/>
                <w:szCs w:val="22"/>
              </w:rPr>
              <w:t>2.</w:t>
            </w:r>
            <w:r w:rsidR="00075EC3">
              <w:rPr>
                <w:rFonts w:eastAsia="Calibri" w:cs="Arial"/>
                <w:szCs w:val="22"/>
              </w:rPr>
              <w:t xml:space="preserve">4 </w:t>
            </w:r>
            <w:r w:rsidRPr="005B4F4B">
              <w:rPr>
                <w:rFonts w:eastAsia="Calibri" w:cs="Arial"/>
                <w:szCs w:val="22"/>
              </w:rPr>
              <w:t xml:space="preserve"> Promptly remove sample from analyzer to prevent the instrument from querying </w:t>
            </w:r>
          </w:p>
          <w:p w14:paraId="695C8309" w14:textId="5A78FAF2" w:rsidR="00075EC3" w:rsidRPr="005B4F4B" w:rsidRDefault="00075EC3" w:rsidP="00075EC3">
            <w:pPr>
              <w:rPr>
                <w:rFonts w:eastAsia="Calibri" w:cs="Arial"/>
                <w:szCs w:val="22"/>
              </w:rPr>
            </w:pPr>
          </w:p>
        </w:tc>
      </w:tr>
      <w:tr w:rsidR="00905914" w:rsidRPr="005B4F4B" w14:paraId="2DB3A265" w14:textId="77777777" w:rsidTr="0037726F">
        <w:tc>
          <w:tcPr>
            <w:tcW w:w="958" w:type="dxa"/>
          </w:tcPr>
          <w:p w14:paraId="4F72D6D7" w14:textId="77777777" w:rsidR="00905914" w:rsidRPr="005B4F4B" w:rsidRDefault="00905914" w:rsidP="0037726F">
            <w:pPr>
              <w:jc w:val="center"/>
              <w:rPr>
                <w:rFonts w:cs="Arial"/>
                <w:b/>
                <w:szCs w:val="22"/>
              </w:rPr>
            </w:pPr>
            <w:r w:rsidRPr="005B4F4B">
              <w:rPr>
                <w:rFonts w:cs="Arial"/>
                <w:b/>
                <w:szCs w:val="22"/>
              </w:rPr>
              <w:t>3.0</w:t>
            </w:r>
          </w:p>
        </w:tc>
        <w:tc>
          <w:tcPr>
            <w:tcW w:w="8690" w:type="dxa"/>
          </w:tcPr>
          <w:p w14:paraId="21F3374A" w14:textId="77777777" w:rsidR="00905914" w:rsidRDefault="00075EC3" w:rsidP="0037726F">
            <w:pPr>
              <w:spacing w:after="200" w:line="276" w:lineRule="auto"/>
              <w:jc w:val="both"/>
              <w:rPr>
                <w:rFonts w:eastAsia="Calibri" w:cs="Arial"/>
                <w:b/>
                <w:bCs/>
                <w:szCs w:val="22"/>
              </w:rPr>
            </w:pPr>
            <w:r>
              <w:rPr>
                <w:rFonts w:eastAsia="Calibri" w:cs="Arial"/>
                <w:b/>
                <w:bCs/>
                <w:szCs w:val="22"/>
              </w:rPr>
              <w:t>After testing is completed Enter BB Instruments in Sunquest</w:t>
            </w:r>
          </w:p>
          <w:p w14:paraId="317AB4FE" w14:textId="77777777" w:rsidR="00075EC3" w:rsidRDefault="00075EC3" w:rsidP="0037726F">
            <w:pPr>
              <w:spacing w:after="200" w:line="276" w:lineRule="auto"/>
              <w:jc w:val="both"/>
              <w:rPr>
                <w:rFonts w:eastAsia="Calibri" w:cs="Arial"/>
                <w:b/>
                <w:bCs/>
                <w:szCs w:val="22"/>
              </w:rPr>
            </w:pPr>
            <w:r>
              <w:rPr>
                <w:noProof/>
              </w:rPr>
              <w:drawing>
                <wp:inline distT="0" distB="0" distL="0" distR="0" wp14:anchorId="3B822176" wp14:editId="26934371">
                  <wp:extent cx="571500" cy="571500"/>
                  <wp:effectExtent l="0" t="0" r="0" b="0"/>
                  <wp:docPr id="86912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28088" name=""/>
                          <pic:cNvPicPr/>
                        </pic:nvPicPr>
                        <pic:blipFill>
                          <a:blip r:embed="rId31"/>
                          <a:stretch>
                            <a:fillRect/>
                          </a:stretch>
                        </pic:blipFill>
                        <pic:spPr>
                          <a:xfrm>
                            <a:off x="0" y="0"/>
                            <a:ext cx="571849" cy="571849"/>
                          </a:xfrm>
                          <a:prstGeom prst="rect">
                            <a:avLst/>
                          </a:prstGeom>
                        </pic:spPr>
                      </pic:pic>
                    </a:graphicData>
                  </a:graphic>
                </wp:inline>
              </w:drawing>
            </w:r>
          </w:p>
          <w:p w14:paraId="01E0F214" w14:textId="3396DE62" w:rsidR="00566F9D" w:rsidRPr="00566F9D" w:rsidRDefault="00566F9D" w:rsidP="0037726F">
            <w:pPr>
              <w:spacing w:after="200" w:line="276" w:lineRule="auto"/>
              <w:jc w:val="both"/>
              <w:rPr>
                <w:rFonts w:eastAsia="Calibri" w:cs="Arial"/>
                <w:i/>
                <w:iCs/>
                <w:szCs w:val="22"/>
              </w:rPr>
            </w:pPr>
            <w:r w:rsidRPr="00566F9D">
              <w:rPr>
                <w:rFonts w:eastAsia="Calibri" w:cs="Arial"/>
                <w:i/>
                <w:iCs/>
                <w:color w:val="248FA0" w:themeColor="accent6"/>
                <w:szCs w:val="22"/>
              </w:rPr>
              <w:t>Refer to Attachment 3: Setting up SunQuest for Resulting Unit Testing from Max’s</w:t>
            </w:r>
          </w:p>
        </w:tc>
      </w:tr>
      <w:tr w:rsidR="00905914" w:rsidRPr="005B4F4B" w14:paraId="5DF25A4D" w14:textId="77777777" w:rsidTr="0037726F">
        <w:tc>
          <w:tcPr>
            <w:tcW w:w="958" w:type="dxa"/>
          </w:tcPr>
          <w:p w14:paraId="7934CF2F" w14:textId="1C6B2DE6" w:rsidR="00905914" w:rsidRPr="005B4F4B" w:rsidRDefault="00905914" w:rsidP="00075EC3">
            <w:pPr>
              <w:jc w:val="center"/>
              <w:rPr>
                <w:rFonts w:cs="Arial"/>
                <w:b/>
                <w:szCs w:val="22"/>
              </w:rPr>
            </w:pPr>
            <w:r w:rsidRPr="005B4F4B">
              <w:rPr>
                <w:rFonts w:eastAsia="Calibri" w:cs="Arial"/>
                <w:szCs w:val="22"/>
              </w:rPr>
              <w:br w:type="page"/>
            </w:r>
            <w:r w:rsidRPr="005B4F4B">
              <w:rPr>
                <w:rFonts w:cs="Arial"/>
                <w:b/>
                <w:szCs w:val="22"/>
              </w:rPr>
              <w:t>4.0</w:t>
            </w:r>
          </w:p>
        </w:tc>
        <w:tc>
          <w:tcPr>
            <w:tcW w:w="8690" w:type="dxa"/>
          </w:tcPr>
          <w:p w14:paraId="37D90358" w14:textId="77777777" w:rsidR="00905914" w:rsidRDefault="00075EC3" w:rsidP="00075EC3">
            <w:pPr>
              <w:spacing w:after="200" w:line="276" w:lineRule="auto"/>
              <w:rPr>
                <w:rFonts w:eastAsia="Calibri" w:cs="Arial"/>
                <w:b/>
                <w:szCs w:val="22"/>
              </w:rPr>
            </w:pPr>
            <w:r>
              <w:rPr>
                <w:rFonts w:eastAsia="Calibri" w:cs="Arial"/>
                <w:b/>
                <w:szCs w:val="22"/>
              </w:rPr>
              <w:t xml:space="preserve">Select the instrument from the menu list to view results. </w:t>
            </w:r>
          </w:p>
          <w:p w14:paraId="092877A4" w14:textId="77777777" w:rsidR="00075EC3" w:rsidRPr="00075EC3" w:rsidRDefault="00075EC3" w:rsidP="00075EC3">
            <w:pPr>
              <w:pStyle w:val="NoSpacing"/>
              <w:rPr>
                <w:rFonts w:ascii="Arial" w:hAnsi="Arial" w:cs="Arial"/>
              </w:rPr>
            </w:pPr>
            <w:r w:rsidRPr="00075EC3">
              <w:rPr>
                <w:rFonts w:ascii="Arial" w:hAnsi="Arial" w:cs="Arial"/>
              </w:rPr>
              <w:t>4.1 View reaction results by clicking on each unit</w:t>
            </w:r>
          </w:p>
          <w:p w14:paraId="1E27097E" w14:textId="77777777" w:rsidR="00075EC3" w:rsidRPr="00075EC3" w:rsidRDefault="00075EC3" w:rsidP="00075EC3">
            <w:pPr>
              <w:pStyle w:val="NoSpacing"/>
              <w:rPr>
                <w:rFonts w:ascii="Arial" w:hAnsi="Arial" w:cs="Arial"/>
              </w:rPr>
            </w:pPr>
            <w:r w:rsidRPr="00075EC3">
              <w:rPr>
                <w:rFonts w:ascii="Arial" w:hAnsi="Arial" w:cs="Arial"/>
              </w:rPr>
              <w:t>4.2 Ensure result interpretations match expected result</w:t>
            </w:r>
          </w:p>
          <w:p w14:paraId="735F2B99" w14:textId="77777777" w:rsidR="00075EC3" w:rsidRPr="00566F9D" w:rsidRDefault="00075EC3" w:rsidP="00075EC3">
            <w:pPr>
              <w:pStyle w:val="NoSpacing"/>
              <w:numPr>
                <w:ilvl w:val="0"/>
                <w:numId w:val="42"/>
              </w:numPr>
            </w:pPr>
            <w:r w:rsidRPr="00075EC3">
              <w:rPr>
                <w:rFonts w:ascii="Arial" w:hAnsi="Arial" w:cs="Arial"/>
              </w:rPr>
              <w:t>For RH positive units that type RH negative, the result of the RH testing needs to be changed to “ND” not done and the interpretation changed to positive</w:t>
            </w:r>
          </w:p>
          <w:p w14:paraId="0E8CE236" w14:textId="77777777" w:rsidR="00566F9D" w:rsidRPr="00075EC3" w:rsidRDefault="00566F9D" w:rsidP="00566F9D">
            <w:pPr>
              <w:pStyle w:val="NoSpacing"/>
              <w:ind w:left="720"/>
            </w:pPr>
          </w:p>
          <w:p w14:paraId="71726FCC" w14:textId="77777777" w:rsidR="00075EC3" w:rsidRDefault="00D115A1" w:rsidP="00075EC3">
            <w:pPr>
              <w:pStyle w:val="NoSpacing"/>
            </w:pPr>
            <w:r>
              <w:rPr>
                <w:noProof/>
              </w:rPr>
              <w:lastRenderedPageBreak/>
              <w:drawing>
                <wp:inline distT="0" distB="0" distL="0" distR="0" wp14:anchorId="07FB7ED4" wp14:editId="563D4A7B">
                  <wp:extent cx="5943600" cy="3201670"/>
                  <wp:effectExtent l="0" t="0" r="0" b="0"/>
                  <wp:docPr id="1680814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14255" name=""/>
                          <pic:cNvPicPr/>
                        </pic:nvPicPr>
                        <pic:blipFill>
                          <a:blip r:embed="rId32"/>
                          <a:stretch>
                            <a:fillRect/>
                          </a:stretch>
                        </pic:blipFill>
                        <pic:spPr>
                          <a:xfrm>
                            <a:off x="0" y="0"/>
                            <a:ext cx="5943600" cy="3201670"/>
                          </a:xfrm>
                          <a:prstGeom prst="rect">
                            <a:avLst/>
                          </a:prstGeom>
                        </pic:spPr>
                      </pic:pic>
                    </a:graphicData>
                  </a:graphic>
                </wp:inline>
              </w:drawing>
            </w:r>
          </w:p>
          <w:p w14:paraId="3B73A0F3" w14:textId="6D5F9C49" w:rsidR="00D115A1" w:rsidRPr="00075EC3" w:rsidRDefault="00D115A1" w:rsidP="00075EC3">
            <w:pPr>
              <w:pStyle w:val="NoSpacing"/>
            </w:pPr>
          </w:p>
        </w:tc>
      </w:tr>
      <w:tr w:rsidR="00905914" w:rsidRPr="005B4F4B" w14:paraId="46CD95A0" w14:textId="77777777" w:rsidTr="0037726F">
        <w:tc>
          <w:tcPr>
            <w:tcW w:w="958" w:type="dxa"/>
          </w:tcPr>
          <w:p w14:paraId="357F1583" w14:textId="77777777" w:rsidR="00905914" w:rsidRPr="005B4F4B" w:rsidRDefault="00905914" w:rsidP="0037726F">
            <w:pPr>
              <w:jc w:val="center"/>
              <w:rPr>
                <w:rFonts w:cs="Arial"/>
                <w:b/>
                <w:szCs w:val="22"/>
              </w:rPr>
            </w:pPr>
            <w:r w:rsidRPr="005B4F4B">
              <w:rPr>
                <w:rFonts w:cs="Arial"/>
                <w:b/>
                <w:szCs w:val="22"/>
              </w:rPr>
              <w:lastRenderedPageBreak/>
              <w:t>5.0</w:t>
            </w:r>
          </w:p>
        </w:tc>
        <w:tc>
          <w:tcPr>
            <w:tcW w:w="8690" w:type="dxa"/>
          </w:tcPr>
          <w:p w14:paraId="61AD95E3" w14:textId="77777777" w:rsidR="00905914" w:rsidRDefault="00075EC3" w:rsidP="0037726F">
            <w:pPr>
              <w:spacing w:after="200" w:line="276" w:lineRule="auto"/>
              <w:rPr>
                <w:rFonts w:eastAsia="Calibri" w:cs="Arial"/>
                <w:b/>
                <w:szCs w:val="22"/>
              </w:rPr>
            </w:pPr>
            <w:r>
              <w:rPr>
                <w:rFonts w:eastAsia="Calibri" w:cs="Arial"/>
                <w:b/>
                <w:szCs w:val="22"/>
              </w:rPr>
              <w:t>Release the units by clicking the empty box under the “Rel” field</w:t>
            </w:r>
          </w:p>
          <w:p w14:paraId="67691EC0" w14:textId="19C14518" w:rsidR="00075EC3" w:rsidRPr="005B4F4B" w:rsidRDefault="00075EC3" w:rsidP="0037726F">
            <w:pPr>
              <w:spacing w:after="200" w:line="276" w:lineRule="auto"/>
              <w:rPr>
                <w:rFonts w:eastAsia="Calibri" w:cs="Arial"/>
                <w:b/>
                <w:szCs w:val="22"/>
              </w:rPr>
            </w:pPr>
            <w:r>
              <w:rPr>
                <w:noProof/>
              </w:rPr>
              <w:drawing>
                <wp:inline distT="0" distB="0" distL="0" distR="0" wp14:anchorId="26847B18" wp14:editId="4373053C">
                  <wp:extent cx="1142857" cy="876190"/>
                  <wp:effectExtent l="0" t="0" r="635" b="635"/>
                  <wp:docPr id="934937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37028" name=""/>
                          <pic:cNvPicPr/>
                        </pic:nvPicPr>
                        <pic:blipFill>
                          <a:blip r:embed="rId33"/>
                          <a:stretch>
                            <a:fillRect/>
                          </a:stretch>
                        </pic:blipFill>
                        <pic:spPr>
                          <a:xfrm>
                            <a:off x="0" y="0"/>
                            <a:ext cx="1142857" cy="876190"/>
                          </a:xfrm>
                          <a:prstGeom prst="rect">
                            <a:avLst/>
                          </a:prstGeom>
                        </pic:spPr>
                      </pic:pic>
                    </a:graphicData>
                  </a:graphic>
                </wp:inline>
              </w:drawing>
            </w:r>
          </w:p>
        </w:tc>
      </w:tr>
      <w:tr w:rsidR="00075EC3" w:rsidRPr="005B4F4B" w14:paraId="179ACE3C" w14:textId="77777777" w:rsidTr="0037726F">
        <w:tc>
          <w:tcPr>
            <w:tcW w:w="958" w:type="dxa"/>
          </w:tcPr>
          <w:p w14:paraId="6640DBA4" w14:textId="46C5986D" w:rsidR="00075EC3" w:rsidRPr="005B4F4B" w:rsidRDefault="00075EC3" w:rsidP="0037726F">
            <w:pPr>
              <w:jc w:val="center"/>
              <w:rPr>
                <w:rFonts w:cs="Arial"/>
                <w:b/>
                <w:szCs w:val="22"/>
              </w:rPr>
            </w:pPr>
            <w:r>
              <w:rPr>
                <w:rFonts w:cs="Arial"/>
                <w:b/>
                <w:szCs w:val="22"/>
              </w:rPr>
              <w:t>6.0</w:t>
            </w:r>
          </w:p>
        </w:tc>
        <w:tc>
          <w:tcPr>
            <w:tcW w:w="8690" w:type="dxa"/>
          </w:tcPr>
          <w:p w14:paraId="7A77717E" w14:textId="77777777" w:rsidR="00075EC3" w:rsidRDefault="00D115A1" w:rsidP="0037726F">
            <w:pPr>
              <w:spacing w:after="200" w:line="276" w:lineRule="auto"/>
              <w:rPr>
                <w:rFonts w:eastAsia="Calibri" w:cs="Arial"/>
                <w:b/>
                <w:szCs w:val="22"/>
              </w:rPr>
            </w:pPr>
            <w:r>
              <w:rPr>
                <w:rFonts w:eastAsia="Calibri" w:cs="Arial"/>
                <w:b/>
                <w:szCs w:val="22"/>
              </w:rPr>
              <w:t xml:space="preserve">Click Release Batch to confirm unit rechecks. </w:t>
            </w:r>
          </w:p>
          <w:p w14:paraId="61370A81" w14:textId="390FA6E9" w:rsidR="00D115A1" w:rsidRPr="00D115A1" w:rsidRDefault="00D115A1" w:rsidP="0037726F">
            <w:pPr>
              <w:spacing w:after="200" w:line="276" w:lineRule="auto"/>
              <w:rPr>
                <w:rFonts w:eastAsia="Calibri" w:cs="Arial"/>
                <w:bCs/>
                <w:szCs w:val="22"/>
              </w:rPr>
            </w:pPr>
            <w:r>
              <w:rPr>
                <w:rFonts w:eastAsia="Calibri" w:cs="Arial"/>
                <w:bCs/>
                <w:szCs w:val="22"/>
              </w:rPr>
              <w:t xml:space="preserve">6.1 A confirmation box will display confirming unit results are filed. </w:t>
            </w:r>
          </w:p>
        </w:tc>
      </w:tr>
      <w:tr w:rsidR="00D115A1" w:rsidRPr="005B4F4B" w14:paraId="5934B5AF" w14:textId="77777777" w:rsidTr="0037726F">
        <w:tc>
          <w:tcPr>
            <w:tcW w:w="958" w:type="dxa"/>
          </w:tcPr>
          <w:p w14:paraId="60EC7F18" w14:textId="079313BC" w:rsidR="00D115A1" w:rsidRDefault="00D115A1" w:rsidP="0037726F">
            <w:pPr>
              <w:jc w:val="center"/>
              <w:rPr>
                <w:rFonts w:cs="Arial"/>
                <w:b/>
                <w:szCs w:val="22"/>
              </w:rPr>
            </w:pPr>
            <w:r>
              <w:rPr>
                <w:rFonts w:cs="Arial"/>
                <w:b/>
                <w:szCs w:val="22"/>
              </w:rPr>
              <w:t>7.0</w:t>
            </w:r>
          </w:p>
        </w:tc>
        <w:tc>
          <w:tcPr>
            <w:tcW w:w="8690" w:type="dxa"/>
          </w:tcPr>
          <w:p w14:paraId="3385D668" w14:textId="77777777" w:rsidR="00D115A1" w:rsidRDefault="00D115A1" w:rsidP="00D115A1">
            <w:pPr>
              <w:spacing w:after="200" w:line="276" w:lineRule="auto"/>
              <w:rPr>
                <w:rFonts w:eastAsia="Calibri" w:cs="Arial"/>
                <w:b/>
                <w:szCs w:val="22"/>
              </w:rPr>
            </w:pPr>
            <w:r>
              <w:rPr>
                <w:rFonts w:eastAsia="Calibri" w:cs="Arial"/>
                <w:b/>
                <w:szCs w:val="22"/>
              </w:rPr>
              <w:t xml:space="preserve">Sticker units with ABO Confirmation Sticker. </w:t>
            </w:r>
          </w:p>
          <w:p w14:paraId="307F30C5" w14:textId="26E57399" w:rsidR="00D115A1" w:rsidRPr="005B4F4B" w:rsidRDefault="00D115A1" w:rsidP="00D115A1">
            <w:pPr>
              <w:spacing w:after="200" w:line="276" w:lineRule="auto"/>
              <w:rPr>
                <w:rFonts w:eastAsia="Calibri" w:cs="Arial"/>
                <w:szCs w:val="22"/>
              </w:rPr>
            </w:pPr>
            <w:r>
              <w:rPr>
                <w:rFonts w:eastAsia="Calibri" w:cs="Arial"/>
                <w:szCs w:val="22"/>
              </w:rPr>
              <w:t>7</w:t>
            </w:r>
            <w:r w:rsidRPr="005B4F4B">
              <w:rPr>
                <w:rFonts w:eastAsia="Calibri" w:cs="Arial"/>
                <w:szCs w:val="22"/>
              </w:rPr>
              <w:t>.1  Take Report corresponding to units tested to refrigerator</w:t>
            </w:r>
          </w:p>
          <w:p w14:paraId="1A7EB901" w14:textId="48201F2F" w:rsidR="00D115A1" w:rsidRPr="005B4F4B" w:rsidRDefault="00D115A1" w:rsidP="00D115A1">
            <w:pPr>
              <w:spacing w:after="200" w:line="276" w:lineRule="auto"/>
              <w:rPr>
                <w:rFonts w:eastAsia="Calibri" w:cs="Arial"/>
                <w:b/>
                <w:szCs w:val="22"/>
              </w:rPr>
            </w:pPr>
            <w:r>
              <w:rPr>
                <w:rFonts w:eastAsia="Calibri" w:cs="Arial"/>
                <w:szCs w:val="22"/>
              </w:rPr>
              <w:t>7</w:t>
            </w:r>
            <w:r w:rsidRPr="005B4F4B">
              <w:rPr>
                <w:rFonts w:eastAsia="Calibri" w:cs="Arial"/>
                <w:szCs w:val="22"/>
              </w:rPr>
              <w:t xml:space="preserve">.2  </w:t>
            </w:r>
            <w:r w:rsidRPr="00B10926">
              <w:rPr>
                <w:rFonts w:eastAsia="Calibri" w:cs="Arial"/>
                <w:bCs/>
                <w:szCs w:val="22"/>
              </w:rPr>
              <w:t xml:space="preserve">Compare unit Donor number(s) with printed </w:t>
            </w:r>
            <w:r w:rsidRPr="00B10926">
              <w:rPr>
                <w:rFonts w:eastAsia="Calibri" w:cs="Arial"/>
                <w:bCs/>
                <w:i/>
                <w:szCs w:val="22"/>
              </w:rPr>
              <w:t>Received Units Report</w:t>
            </w:r>
            <w:r>
              <w:rPr>
                <w:rFonts w:eastAsia="Calibri" w:cs="Arial"/>
                <w:b/>
                <w:i/>
                <w:szCs w:val="22"/>
              </w:rPr>
              <w:t xml:space="preserve">. </w:t>
            </w:r>
            <w:r>
              <w:rPr>
                <w:rFonts w:eastAsia="Calibri" w:cs="Arial"/>
                <w:bCs/>
                <w:iCs/>
                <w:szCs w:val="22"/>
              </w:rPr>
              <w:t xml:space="preserve">Place a check mark next to the unit on the report, indicating that it has been received and tested. </w:t>
            </w:r>
          </w:p>
          <w:p w14:paraId="0A8C2120" w14:textId="1CE0DA6E" w:rsidR="00D115A1" w:rsidRPr="005B4F4B" w:rsidRDefault="00D115A1" w:rsidP="00D115A1">
            <w:pPr>
              <w:spacing w:line="276" w:lineRule="auto"/>
              <w:rPr>
                <w:rFonts w:eastAsia="Calibri" w:cs="Arial"/>
                <w:b/>
                <w:color w:val="FF0000"/>
                <w:szCs w:val="22"/>
              </w:rPr>
            </w:pPr>
            <w:r>
              <w:rPr>
                <w:rFonts w:eastAsia="Calibri" w:cs="Arial"/>
                <w:szCs w:val="22"/>
              </w:rPr>
              <w:t>7</w:t>
            </w:r>
            <w:r w:rsidRPr="005B4F4B">
              <w:rPr>
                <w:rFonts w:eastAsia="Calibri" w:cs="Arial"/>
                <w:szCs w:val="22"/>
              </w:rPr>
              <w:t>.3</w:t>
            </w:r>
            <w:r w:rsidRPr="005B4F4B">
              <w:rPr>
                <w:rFonts w:eastAsia="Calibri" w:cs="Arial"/>
                <w:b/>
                <w:color w:val="FF0000"/>
                <w:szCs w:val="22"/>
              </w:rPr>
              <w:t xml:space="preserve">  </w:t>
            </w:r>
            <w:r>
              <w:rPr>
                <w:rFonts w:eastAsia="Calibri" w:cs="Arial"/>
                <w:b/>
                <w:color w:val="FF0000"/>
                <w:szCs w:val="22"/>
              </w:rPr>
              <w:t>If Identical, a</w:t>
            </w:r>
            <w:r w:rsidRPr="005B4F4B">
              <w:rPr>
                <w:rFonts w:eastAsia="Calibri" w:cs="Arial"/>
                <w:b/>
                <w:color w:val="FF0000"/>
                <w:szCs w:val="22"/>
              </w:rPr>
              <w:t xml:space="preserve">pply a </w:t>
            </w:r>
            <w:r w:rsidRPr="005B4F4B">
              <w:rPr>
                <w:rFonts w:eastAsia="Calibri" w:cs="Arial"/>
                <w:b/>
                <w:i/>
                <w:color w:val="FF0000"/>
                <w:szCs w:val="22"/>
              </w:rPr>
              <w:t xml:space="preserve">ABO Group Confirmed </w:t>
            </w:r>
            <w:r w:rsidRPr="005B4F4B">
              <w:rPr>
                <w:rFonts w:eastAsia="Calibri" w:cs="Arial"/>
                <w:b/>
                <w:color w:val="FF0000"/>
                <w:szCs w:val="22"/>
              </w:rPr>
              <w:t>sticker next to the blood group</w:t>
            </w:r>
          </w:p>
          <w:p w14:paraId="3CDF8039" w14:textId="77777777" w:rsidR="00D115A1" w:rsidRDefault="00D115A1" w:rsidP="00D115A1">
            <w:pPr>
              <w:spacing w:line="276" w:lineRule="auto"/>
              <w:rPr>
                <w:rFonts w:eastAsia="Calibri" w:cs="Arial"/>
                <w:b/>
                <w:color w:val="FF0000"/>
                <w:szCs w:val="22"/>
              </w:rPr>
            </w:pPr>
            <w:r w:rsidRPr="005B4F4B">
              <w:rPr>
                <w:rFonts w:eastAsia="Calibri" w:cs="Arial"/>
                <w:b/>
                <w:color w:val="FF0000"/>
                <w:szCs w:val="22"/>
              </w:rPr>
              <w:t xml:space="preserve">         on the blood bag label.</w:t>
            </w:r>
          </w:p>
          <w:p w14:paraId="6546DC01" w14:textId="77777777" w:rsidR="00D115A1" w:rsidRPr="00B10926" w:rsidRDefault="00D115A1" w:rsidP="00D115A1">
            <w:pPr>
              <w:pStyle w:val="ListParagraph"/>
              <w:numPr>
                <w:ilvl w:val="0"/>
                <w:numId w:val="27"/>
              </w:numPr>
              <w:spacing w:line="276" w:lineRule="auto"/>
              <w:rPr>
                <w:rFonts w:eastAsia="Calibri" w:cs="Arial"/>
                <w:bCs/>
                <w:szCs w:val="22"/>
              </w:rPr>
            </w:pPr>
            <w:r w:rsidRPr="00B10926">
              <w:rPr>
                <w:rFonts w:eastAsia="Calibri" w:cs="Arial"/>
                <w:bCs/>
                <w:szCs w:val="22"/>
              </w:rPr>
              <w:t xml:space="preserve">If there is a discrepancy. Investigate to determine if unit was not properly brought into inventory. </w:t>
            </w:r>
            <w:r w:rsidRPr="00B10926">
              <w:rPr>
                <w:rFonts w:eastAsia="Calibri" w:cs="Arial"/>
                <w:b/>
                <w:color w:val="FF0000"/>
                <w:szCs w:val="22"/>
              </w:rPr>
              <w:t xml:space="preserve">                                                                                                                              </w:t>
            </w:r>
          </w:p>
          <w:p w14:paraId="6BD4AE6E" w14:textId="78E86D11" w:rsidR="00D115A1" w:rsidRDefault="00D115A1" w:rsidP="00D115A1">
            <w:pPr>
              <w:spacing w:after="200" w:line="276" w:lineRule="auto"/>
              <w:rPr>
                <w:rFonts w:eastAsia="Calibri" w:cs="Arial"/>
                <w:b/>
                <w:szCs w:val="22"/>
              </w:rPr>
            </w:pPr>
            <w:r>
              <w:rPr>
                <w:rFonts w:eastAsia="Calibri" w:cs="Arial"/>
                <w:szCs w:val="22"/>
              </w:rPr>
              <w:t>7</w:t>
            </w:r>
            <w:r w:rsidRPr="005B4F4B">
              <w:rPr>
                <w:rFonts w:eastAsia="Calibri" w:cs="Arial"/>
                <w:szCs w:val="22"/>
              </w:rPr>
              <w:t>.4 Move units to appropriate storage</w:t>
            </w:r>
            <w:r>
              <w:rPr>
                <w:rFonts w:eastAsia="Calibri" w:cs="Arial"/>
                <w:szCs w:val="22"/>
              </w:rPr>
              <w:t xml:space="preserve"> location</w:t>
            </w:r>
            <w:r w:rsidRPr="005B4F4B">
              <w:rPr>
                <w:rFonts w:eastAsia="Calibri" w:cs="Arial"/>
                <w:szCs w:val="22"/>
              </w:rPr>
              <w:t>.</w:t>
            </w:r>
          </w:p>
        </w:tc>
      </w:tr>
    </w:tbl>
    <w:p w14:paraId="6EB43337" w14:textId="77777777" w:rsidR="00905914" w:rsidRDefault="00905914" w:rsidP="005B4F4B">
      <w:pPr>
        <w:rPr>
          <w:rFonts w:eastAsia="Calibri" w:cs="Arial"/>
          <w:b/>
          <w:bCs/>
          <w:color w:val="000000"/>
          <w:szCs w:val="22"/>
        </w:rPr>
      </w:pPr>
    </w:p>
    <w:p w14:paraId="174B5A0E" w14:textId="77777777" w:rsidR="00905914" w:rsidRDefault="00905914">
      <w:pPr>
        <w:rPr>
          <w:rFonts w:eastAsia="Calibri" w:cs="Arial"/>
          <w:b/>
          <w:bCs/>
          <w:color w:val="000000"/>
          <w:szCs w:val="22"/>
        </w:rPr>
      </w:pPr>
      <w:r>
        <w:rPr>
          <w:rFonts w:eastAsia="Calibri" w:cs="Arial"/>
          <w:b/>
          <w:bCs/>
          <w:color w:val="000000"/>
          <w:szCs w:val="22"/>
        </w:rPr>
        <w:br w:type="page"/>
      </w:r>
    </w:p>
    <w:p w14:paraId="5BD26698" w14:textId="121DAB8F" w:rsidR="005B4F4B" w:rsidRPr="005B4F4B" w:rsidRDefault="005B4F4B" w:rsidP="005B4F4B">
      <w:pPr>
        <w:rPr>
          <w:rFonts w:eastAsia="Calibri" w:cs="Arial"/>
          <w:b/>
          <w:bCs/>
          <w:color w:val="000000"/>
          <w:szCs w:val="22"/>
        </w:rPr>
      </w:pPr>
      <w:r w:rsidRPr="005B4F4B">
        <w:rPr>
          <w:rFonts w:eastAsia="Calibri" w:cs="Arial"/>
          <w:b/>
          <w:bCs/>
          <w:color w:val="000000"/>
          <w:szCs w:val="22"/>
        </w:rPr>
        <w:lastRenderedPageBreak/>
        <w:t>IV. Correcting or Adding Blood Product Information (Incorrect Source Code, Volume, Antigen, Attribute. Etc.)</w:t>
      </w:r>
    </w:p>
    <w:p w14:paraId="31B6C683" w14:textId="77777777" w:rsidR="005B4F4B" w:rsidRDefault="005B4F4B" w:rsidP="005B4F4B">
      <w:pPr>
        <w:rPr>
          <w:rFonts w:eastAsia="Calibri" w:cs="Arial"/>
          <w:b/>
          <w:bCs/>
          <w:color w:val="000000"/>
          <w:szCs w:val="22"/>
        </w:rPr>
      </w:pPr>
    </w:p>
    <w:p w14:paraId="3FA3E687" w14:textId="77777777" w:rsidR="007244F6" w:rsidRPr="005B4F4B" w:rsidRDefault="007244F6" w:rsidP="007244F6">
      <w:pPr>
        <w:tabs>
          <w:tab w:val="left" w:pos="3345"/>
          <w:tab w:val="right" w:pos="10800"/>
        </w:tabs>
        <w:rPr>
          <w:rFonts w:cs="Arial"/>
          <w:sz w:val="20"/>
        </w:rPr>
      </w:pPr>
      <w:r w:rsidRPr="005B4F4B">
        <w:rPr>
          <w:rFonts w:cs="Arial"/>
          <w:sz w:val="20"/>
        </w:rPr>
        <w:t>Chemical Risk Assessment: low</w:t>
      </w:r>
    </w:p>
    <w:p w14:paraId="0DCF92B3" w14:textId="77777777" w:rsidR="007244F6" w:rsidRPr="005B4F4B" w:rsidRDefault="007244F6" w:rsidP="007244F6">
      <w:pPr>
        <w:tabs>
          <w:tab w:val="left" w:pos="3345"/>
          <w:tab w:val="right" w:pos="10800"/>
        </w:tabs>
        <w:rPr>
          <w:rFonts w:cs="Arial"/>
          <w:sz w:val="20"/>
        </w:rPr>
      </w:pPr>
      <w:r w:rsidRPr="005B4F4B">
        <w:rPr>
          <w:rFonts w:cs="Arial"/>
          <w:sz w:val="20"/>
        </w:rPr>
        <w:t>Biological Risk Assessment: low</w:t>
      </w:r>
    </w:p>
    <w:p w14:paraId="6F3BA5B5" w14:textId="77777777" w:rsidR="007244F6" w:rsidRPr="005B4F4B" w:rsidRDefault="007244F6" w:rsidP="007244F6">
      <w:pPr>
        <w:tabs>
          <w:tab w:val="left" w:pos="3345"/>
          <w:tab w:val="right" w:pos="10800"/>
        </w:tabs>
        <w:rPr>
          <w:rFonts w:cs="Arial"/>
          <w:sz w:val="20"/>
        </w:rPr>
      </w:pPr>
      <w:r w:rsidRPr="005B4F4B">
        <w:rPr>
          <w:rFonts w:cs="Arial"/>
          <w:sz w:val="20"/>
        </w:rPr>
        <w:t xml:space="preserve">Protective Equipment: Lab coat, gloves       </w:t>
      </w:r>
    </w:p>
    <w:p w14:paraId="5E50F1EF" w14:textId="77777777" w:rsidR="007244F6" w:rsidRPr="005B4F4B" w:rsidRDefault="007244F6" w:rsidP="007244F6">
      <w:pPr>
        <w:tabs>
          <w:tab w:val="left" w:pos="3345"/>
          <w:tab w:val="right" w:pos="10800"/>
        </w:tabs>
        <w:rPr>
          <w:rFonts w:cs="Arial"/>
          <w:sz w:val="20"/>
        </w:rPr>
      </w:pPr>
      <w:r w:rsidRPr="005B4F4B">
        <w:rPr>
          <w:rFonts w:cs="Arial"/>
          <w:sz w:val="20"/>
        </w:rPr>
        <w:t>Supplies: N/A</w:t>
      </w:r>
    </w:p>
    <w:p w14:paraId="625E4E4A" w14:textId="77777777" w:rsidR="007244F6" w:rsidRPr="005B4F4B" w:rsidRDefault="007244F6" w:rsidP="007244F6">
      <w:pPr>
        <w:tabs>
          <w:tab w:val="left" w:pos="3345"/>
          <w:tab w:val="right" w:pos="10800"/>
        </w:tabs>
        <w:rPr>
          <w:rFonts w:cs="Arial"/>
          <w:sz w:val="20"/>
        </w:rPr>
      </w:pPr>
      <w:r w:rsidRPr="005B4F4B">
        <w:rPr>
          <w:rFonts w:cs="Arial"/>
          <w:sz w:val="20"/>
        </w:rPr>
        <w:t>Reagents: N/A</w:t>
      </w:r>
    </w:p>
    <w:p w14:paraId="56EE5F5F" w14:textId="77777777" w:rsidR="007244F6" w:rsidRPr="005B4F4B" w:rsidRDefault="007244F6" w:rsidP="007244F6">
      <w:pPr>
        <w:tabs>
          <w:tab w:val="left" w:pos="3345"/>
          <w:tab w:val="right" w:pos="10800"/>
        </w:tabs>
        <w:rPr>
          <w:rFonts w:cs="Arial"/>
          <w:sz w:val="20"/>
        </w:rPr>
      </w:pPr>
      <w:r w:rsidRPr="005B4F4B">
        <w:rPr>
          <w:rFonts w:cs="Arial"/>
          <w:sz w:val="20"/>
        </w:rPr>
        <w:t>Equipment: N/A</w:t>
      </w:r>
    </w:p>
    <w:p w14:paraId="6EAB608D" w14:textId="6A0D467E" w:rsidR="007244F6" w:rsidRDefault="007244F6" w:rsidP="007244F6">
      <w:pPr>
        <w:rPr>
          <w:rFonts w:cs="Arial"/>
          <w:sz w:val="20"/>
        </w:rPr>
      </w:pPr>
      <w:r w:rsidRPr="005B4F4B">
        <w:rPr>
          <w:rFonts w:cs="Arial"/>
          <w:sz w:val="20"/>
        </w:rPr>
        <w:t>Specimen Requirements:</w:t>
      </w:r>
      <w:r>
        <w:rPr>
          <w:rFonts w:cs="Arial"/>
          <w:sz w:val="20"/>
        </w:rPr>
        <w:t>NA</w:t>
      </w:r>
    </w:p>
    <w:p w14:paraId="63A337EC" w14:textId="77777777" w:rsidR="007244F6" w:rsidRPr="005B4F4B" w:rsidRDefault="007244F6" w:rsidP="007244F6">
      <w:pPr>
        <w:rPr>
          <w:rFonts w:eastAsia="Calibri" w:cs="Arial"/>
          <w:b/>
          <w:bCs/>
          <w:color w:val="000000"/>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420"/>
      </w:tblGrid>
      <w:tr w:rsidR="005B4F4B" w:rsidRPr="005B4F4B" w14:paraId="0D2D6E5D" w14:textId="77777777" w:rsidTr="0004248C">
        <w:trPr>
          <w:tblHeader/>
        </w:trPr>
        <w:tc>
          <w:tcPr>
            <w:tcW w:w="958" w:type="dxa"/>
            <w:shd w:val="clear" w:color="auto" w:fill="CCCCCC"/>
          </w:tcPr>
          <w:p w14:paraId="4BEA5BA4" w14:textId="77777777" w:rsidR="005B4F4B" w:rsidRPr="005B4F4B" w:rsidRDefault="005B4F4B" w:rsidP="005B4F4B">
            <w:pPr>
              <w:jc w:val="center"/>
              <w:rPr>
                <w:rFonts w:cs="Arial"/>
                <w:b/>
                <w:szCs w:val="22"/>
              </w:rPr>
            </w:pPr>
            <w:r w:rsidRPr="005B4F4B">
              <w:rPr>
                <w:rFonts w:cs="Arial"/>
                <w:b/>
                <w:szCs w:val="22"/>
              </w:rPr>
              <w:t>STEPS</w:t>
            </w:r>
          </w:p>
        </w:tc>
        <w:tc>
          <w:tcPr>
            <w:tcW w:w="8420" w:type="dxa"/>
            <w:shd w:val="clear" w:color="auto" w:fill="CCCCCC"/>
          </w:tcPr>
          <w:p w14:paraId="78CA8A6D" w14:textId="77777777" w:rsidR="005B4F4B" w:rsidRPr="005B4F4B" w:rsidRDefault="005B4F4B" w:rsidP="005B4F4B">
            <w:pPr>
              <w:jc w:val="center"/>
              <w:rPr>
                <w:rFonts w:cs="Arial"/>
                <w:b/>
                <w:szCs w:val="22"/>
              </w:rPr>
            </w:pPr>
            <w:r w:rsidRPr="005B4F4B">
              <w:rPr>
                <w:rFonts w:cs="Arial"/>
                <w:b/>
                <w:szCs w:val="22"/>
              </w:rPr>
              <w:t>INSTRUCTIONS</w:t>
            </w:r>
          </w:p>
        </w:tc>
      </w:tr>
      <w:tr w:rsidR="005B4F4B" w:rsidRPr="005B4F4B" w14:paraId="4E3739E6" w14:textId="77777777" w:rsidTr="0004248C">
        <w:tc>
          <w:tcPr>
            <w:tcW w:w="958" w:type="dxa"/>
          </w:tcPr>
          <w:p w14:paraId="22EF9584" w14:textId="77777777" w:rsidR="005B4F4B" w:rsidRPr="005B4F4B" w:rsidRDefault="005B4F4B" w:rsidP="005B4F4B">
            <w:pPr>
              <w:jc w:val="center"/>
              <w:rPr>
                <w:rFonts w:cs="Arial"/>
                <w:b/>
                <w:szCs w:val="22"/>
              </w:rPr>
            </w:pPr>
            <w:r w:rsidRPr="005B4F4B">
              <w:rPr>
                <w:rFonts w:cs="Arial"/>
                <w:b/>
                <w:szCs w:val="22"/>
              </w:rPr>
              <w:t>1.0</w:t>
            </w:r>
          </w:p>
          <w:p w14:paraId="5C47B77A" w14:textId="77777777" w:rsidR="005B4F4B" w:rsidRPr="005B4F4B" w:rsidRDefault="005B4F4B" w:rsidP="005B4F4B">
            <w:pPr>
              <w:jc w:val="center"/>
              <w:rPr>
                <w:rFonts w:cs="Arial"/>
                <w:b/>
                <w:szCs w:val="22"/>
              </w:rPr>
            </w:pPr>
          </w:p>
          <w:p w14:paraId="4656AAF2" w14:textId="77777777" w:rsidR="005B4F4B" w:rsidRPr="005B4F4B" w:rsidRDefault="005B4F4B" w:rsidP="005B4F4B">
            <w:pPr>
              <w:jc w:val="center"/>
              <w:rPr>
                <w:rFonts w:cs="Arial"/>
                <w:b/>
                <w:szCs w:val="22"/>
              </w:rPr>
            </w:pPr>
          </w:p>
          <w:p w14:paraId="05E8E7C6" w14:textId="77777777" w:rsidR="005B4F4B" w:rsidRPr="005B4F4B" w:rsidRDefault="005B4F4B" w:rsidP="005B4F4B">
            <w:pPr>
              <w:jc w:val="center"/>
              <w:rPr>
                <w:rFonts w:cs="Arial"/>
                <w:b/>
                <w:szCs w:val="22"/>
              </w:rPr>
            </w:pPr>
          </w:p>
          <w:p w14:paraId="531052F2" w14:textId="77777777" w:rsidR="005B4F4B" w:rsidRPr="005B4F4B" w:rsidRDefault="005B4F4B" w:rsidP="005B4F4B">
            <w:pPr>
              <w:jc w:val="center"/>
              <w:rPr>
                <w:rFonts w:cs="Arial"/>
                <w:b/>
                <w:szCs w:val="22"/>
              </w:rPr>
            </w:pPr>
          </w:p>
          <w:p w14:paraId="344AFAB6" w14:textId="77777777" w:rsidR="005B4F4B" w:rsidRPr="005B4F4B" w:rsidRDefault="005B4F4B" w:rsidP="005B4F4B">
            <w:pPr>
              <w:jc w:val="center"/>
              <w:rPr>
                <w:rFonts w:cs="Arial"/>
                <w:b/>
                <w:szCs w:val="22"/>
              </w:rPr>
            </w:pPr>
          </w:p>
          <w:p w14:paraId="3B80E811" w14:textId="77777777" w:rsidR="005B4F4B" w:rsidRPr="005B4F4B" w:rsidRDefault="005B4F4B" w:rsidP="005B4F4B">
            <w:pPr>
              <w:jc w:val="center"/>
              <w:rPr>
                <w:rFonts w:cs="Arial"/>
                <w:b/>
                <w:szCs w:val="22"/>
              </w:rPr>
            </w:pPr>
          </w:p>
          <w:p w14:paraId="5B53A6BF" w14:textId="77777777" w:rsidR="005B4F4B" w:rsidRPr="005B4F4B" w:rsidRDefault="005B4F4B" w:rsidP="005B4F4B">
            <w:pPr>
              <w:jc w:val="center"/>
              <w:rPr>
                <w:rFonts w:cs="Arial"/>
                <w:b/>
                <w:szCs w:val="22"/>
              </w:rPr>
            </w:pPr>
          </w:p>
          <w:p w14:paraId="3330CDAC" w14:textId="77777777" w:rsidR="005B4F4B" w:rsidRPr="005B4F4B" w:rsidRDefault="005B4F4B" w:rsidP="005B4F4B">
            <w:pPr>
              <w:jc w:val="center"/>
              <w:rPr>
                <w:rFonts w:cs="Arial"/>
                <w:b/>
                <w:szCs w:val="22"/>
              </w:rPr>
            </w:pPr>
          </w:p>
          <w:p w14:paraId="724F029E" w14:textId="77777777" w:rsidR="005B4F4B" w:rsidRPr="005B4F4B" w:rsidRDefault="005B4F4B" w:rsidP="005B4F4B">
            <w:pPr>
              <w:jc w:val="center"/>
              <w:rPr>
                <w:rFonts w:cs="Arial"/>
                <w:b/>
                <w:szCs w:val="22"/>
              </w:rPr>
            </w:pPr>
          </w:p>
          <w:p w14:paraId="5C245E02" w14:textId="77777777" w:rsidR="005B4F4B" w:rsidRPr="005B4F4B" w:rsidRDefault="005B4F4B" w:rsidP="005B4F4B">
            <w:pPr>
              <w:jc w:val="center"/>
              <w:rPr>
                <w:rFonts w:cs="Arial"/>
                <w:b/>
                <w:szCs w:val="22"/>
              </w:rPr>
            </w:pPr>
          </w:p>
          <w:p w14:paraId="7A37613E" w14:textId="77777777" w:rsidR="005B4F4B" w:rsidRPr="005B4F4B" w:rsidRDefault="005B4F4B" w:rsidP="005B4F4B">
            <w:pPr>
              <w:jc w:val="center"/>
              <w:rPr>
                <w:rFonts w:cs="Arial"/>
                <w:b/>
                <w:szCs w:val="22"/>
              </w:rPr>
            </w:pPr>
          </w:p>
          <w:p w14:paraId="399A84A8" w14:textId="77777777" w:rsidR="005B4F4B" w:rsidRPr="005B4F4B" w:rsidRDefault="005B4F4B" w:rsidP="005B4F4B">
            <w:pPr>
              <w:jc w:val="center"/>
              <w:rPr>
                <w:rFonts w:cs="Arial"/>
                <w:b/>
                <w:szCs w:val="22"/>
              </w:rPr>
            </w:pPr>
          </w:p>
          <w:p w14:paraId="77DFE1B1" w14:textId="77777777" w:rsidR="005B4F4B" w:rsidRPr="005B4F4B" w:rsidRDefault="005B4F4B" w:rsidP="005B4F4B">
            <w:pPr>
              <w:jc w:val="center"/>
              <w:rPr>
                <w:rFonts w:cs="Arial"/>
                <w:b/>
                <w:szCs w:val="22"/>
              </w:rPr>
            </w:pPr>
          </w:p>
          <w:p w14:paraId="62E23A23" w14:textId="77777777" w:rsidR="005B4F4B" w:rsidRPr="005B4F4B" w:rsidRDefault="005B4F4B" w:rsidP="005B4F4B">
            <w:pPr>
              <w:jc w:val="center"/>
              <w:rPr>
                <w:rFonts w:cs="Arial"/>
                <w:b/>
                <w:szCs w:val="22"/>
              </w:rPr>
            </w:pPr>
          </w:p>
          <w:p w14:paraId="1BDD2DDA" w14:textId="77777777" w:rsidR="005B4F4B" w:rsidRPr="005B4F4B" w:rsidRDefault="005B4F4B" w:rsidP="005B4F4B">
            <w:pPr>
              <w:jc w:val="center"/>
              <w:rPr>
                <w:rFonts w:cs="Arial"/>
                <w:b/>
                <w:szCs w:val="22"/>
              </w:rPr>
            </w:pPr>
          </w:p>
          <w:p w14:paraId="0F34D592" w14:textId="77777777" w:rsidR="005B4F4B" w:rsidRPr="005B4F4B" w:rsidRDefault="005B4F4B" w:rsidP="005B4F4B">
            <w:pPr>
              <w:jc w:val="center"/>
              <w:rPr>
                <w:rFonts w:cs="Arial"/>
                <w:b/>
                <w:szCs w:val="22"/>
              </w:rPr>
            </w:pPr>
          </w:p>
          <w:p w14:paraId="78F1FF8D" w14:textId="77777777" w:rsidR="005B4F4B" w:rsidRPr="005B4F4B" w:rsidRDefault="005B4F4B" w:rsidP="005B4F4B">
            <w:pPr>
              <w:jc w:val="center"/>
              <w:rPr>
                <w:rFonts w:cs="Arial"/>
                <w:b/>
                <w:szCs w:val="22"/>
              </w:rPr>
            </w:pPr>
          </w:p>
          <w:p w14:paraId="76E5C94B" w14:textId="77777777" w:rsidR="005B4F4B" w:rsidRPr="005B4F4B" w:rsidRDefault="005B4F4B" w:rsidP="005B4F4B">
            <w:pPr>
              <w:jc w:val="center"/>
              <w:rPr>
                <w:rFonts w:cs="Arial"/>
                <w:b/>
                <w:szCs w:val="22"/>
              </w:rPr>
            </w:pPr>
          </w:p>
          <w:p w14:paraId="686832DC" w14:textId="77777777" w:rsidR="005B4F4B" w:rsidRPr="005B4F4B" w:rsidRDefault="005B4F4B" w:rsidP="005B4F4B">
            <w:pPr>
              <w:jc w:val="center"/>
              <w:rPr>
                <w:rFonts w:cs="Arial"/>
                <w:b/>
                <w:szCs w:val="22"/>
              </w:rPr>
            </w:pPr>
          </w:p>
        </w:tc>
        <w:tc>
          <w:tcPr>
            <w:tcW w:w="8420" w:type="dxa"/>
          </w:tcPr>
          <w:p w14:paraId="025976C9" w14:textId="797881D5" w:rsidR="005B4F4B" w:rsidRPr="00D115A1" w:rsidRDefault="005B4F4B" w:rsidP="00D115A1">
            <w:pPr>
              <w:spacing w:after="200" w:line="276" w:lineRule="auto"/>
              <w:rPr>
                <w:rFonts w:eastAsia="Calibri" w:cs="Arial"/>
                <w:b/>
                <w:szCs w:val="22"/>
              </w:rPr>
            </w:pPr>
            <w:r w:rsidRPr="005B4F4B">
              <w:rPr>
                <w:rFonts w:eastAsia="Calibri" w:cs="Arial"/>
                <w:b/>
                <w:szCs w:val="22"/>
              </w:rPr>
              <w:t xml:space="preserve">Enter </w:t>
            </w:r>
            <w:r w:rsidR="00D115A1">
              <w:rPr>
                <w:rFonts w:eastAsia="Calibri" w:cs="Arial"/>
                <w:b/>
                <w:szCs w:val="22"/>
              </w:rPr>
              <w:t>Sunquest Blood Product Entry</w:t>
            </w:r>
            <w:r w:rsidRPr="005B4F4B">
              <w:rPr>
                <w:rFonts w:eastAsia="Calibri" w:cs="Arial"/>
                <w:b/>
                <w:szCs w:val="22"/>
              </w:rPr>
              <w:t>.</w:t>
            </w:r>
          </w:p>
          <w:p w14:paraId="02C63C1A" w14:textId="3DC49072" w:rsidR="00D115A1" w:rsidRDefault="00D115A1" w:rsidP="00D115A1">
            <w:pPr>
              <w:pStyle w:val="ListParagraph"/>
              <w:numPr>
                <w:ilvl w:val="1"/>
                <w:numId w:val="44"/>
              </w:numPr>
              <w:rPr>
                <w:rFonts w:eastAsia="Calibri" w:cs="Arial"/>
                <w:szCs w:val="22"/>
              </w:rPr>
            </w:pPr>
            <w:r>
              <w:rPr>
                <w:rFonts w:eastAsia="Calibri" w:cs="Arial"/>
                <w:szCs w:val="22"/>
              </w:rPr>
              <w:t>Select Modify Unit at the bottom left of the screen</w:t>
            </w:r>
          </w:p>
          <w:p w14:paraId="175CBE55" w14:textId="328A2F13" w:rsidR="005B4F4B" w:rsidRDefault="00D115A1" w:rsidP="00D115A1">
            <w:pPr>
              <w:pStyle w:val="ListParagraph"/>
              <w:numPr>
                <w:ilvl w:val="1"/>
                <w:numId w:val="44"/>
              </w:numPr>
              <w:rPr>
                <w:rFonts w:eastAsia="Calibri" w:cs="Arial"/>
                <w:szCs w:val="22"/>
              </w:rPr>
            </w:pPr>
            <w:r>
              <w:rPr>
                <w:rFonts w:eastAsia="Calibri" w:cs="Arial"/>
                <w:szCs w:val="22"/>
              </w:rPr>
              <w:t xml:space="preserve">Enter unit # to be corrected. Ensure correct component and division are selected. </w:t>
            </w:r>
          </w:p>
          <w:p w14:paraId="5564D3A2" w14:textId="06C31D1F" w:rsidR="00D115A1" w:rsidRDefault="00D115A1" w:rsidP="00D115A1">
            <w:pPr>
              <w:pStyle w:val="ListParagraph"/>
              <w:numPr>
                <w:ilvl w:val="1"/>
                <w:numId w:val="44"/>
              </w:numPr>
              <w:rPr>
                <w:rFonts w:eastAsia="Calibri"/>
              </w:rPr>
            </w:pPr>
            <w:r>
              <w:rPr>
                <w:rFonts w:eastAsia="Calibri"/>
              </w:rPr>
              <w:t xml:space="preserve">Fields that can be edited in BPE: </w:t>
            </w:r>
          </w:p>
          <w:p w14:paraId="45CD71C1" w14:textId="7E6A03D1" w:rsidR="00D115A1" w:rsidRDefault="00D115A1" w:rsidP="00D115A1">
            <w:pPr>
              <w:pStyle w:val="ListParagraph"/>
              <w:numPr>
                <w:ilvl w:val="1"/>
                <w:numId w:val="42"/>
              </w:numPr>
              <w:rPr>
                <w:rFonts w:eastAsia="Calibri"/>
              </w:rPr>
            </w:pPr>
            <w:r>
              <w:rPr>
                <w:rFonts w:eastAsia="Calibri"/>
              </w:rPr>
              <w:t>ABO</w:t>
            </w:r>
          </w:p>
          <w:p w14:paraId="521B3987" w14:textId="7FE2C53A" w:rsidR="00D115A1" w:rsidRDefault="00D115A1" w:rsidP="00D115A1">
            <w:pPr>
              <w:pStyle w:val="ListParagraph"/>
              <w:numPr>
                <w:ilvl w:val="1"/>
                <w:numId w:val="42"/>
              </w:numPr>
              <w:rPr>
                <w:rFonts w:eastAsia="Calibri"/>
              </w:rPr>
            </w:pPr>
            <w:r>
              <w:rPr>
                <w:rFonts w:eastAsia="Calibri"/>
              </w:rPr>
              <w:t>RH</w:t>
            </w:r>
          </w:p>
          <w:p w14:paraId="7A7CE095" w14:textId="7FAEEA8C" w:rsidR="00D115A1" w:rsidRDefault="00D115A1" w:rsidP="00D115A1">
            <w:pPr>
              <w:pStyle w:val="ListParagraph"/>
              <w:numPr>
                <w:ilvl w:val="1"/>
                <w:numId w:val="42"/>
              </w:numPr>
              <w:rPr>
                <w:rFonts w:eastAsia="Calibri"/>
              </w:rPr>
            </w:pPr>
            <w:r>
              <w:rPr>
                <w:rFonts w:eastAsia="Calibri"/>
              </w:rPr>
              <w:t>Expiration date</w:t>
            </w:r>
          </w:p>
          <w:p w14:paraId="7CB54A0E" w14:textId="168C5F99" w:rsidR="00D115A1" w:rsidRDefault="00D115A1" w:rsidP="00D115A1">
            <w:pPr>
              <w:pStyle w:val="ListParagraph"/>
              <w:numPr>
                <w:ilvl w:val="1"/>
                <w:numId w:val="42"/>
              </w:numPr>
              <w:rPr>
                <w:rFonts w:eastAsia="Calibri"/>
              </w:rPr>
            </w:pPr>
            <w:r>
              <w:rPr>
                <w:rFonts w:eastAsia="Calibri"/>
              </w:rPr>
              <w:t>Expiration time</w:t>
            </w:r>
          </w:p>
          <w:p w14:paraId="7B4B2212" w14:textId="2DA66E84" w:rsidR="00D115A1" w:rsidRDefault="00D115A1" w:rsidP="00D115A1">
            <w:pPr>
              <w:pStyle w:val="ListParagraph"/>
              <w:numPr>
                <w:ilvl w:val="1"/>
                <w:numId w:val="42"/>
              </w:numPr>
              <w:rPr>
                <w:rFonts w:eastAsia="Calibri"/>
              </w:rPr>
            </w:pPr>
            <w:r>
              <w:rPr>
                <w:rFonts w:eastAsia="Calibri"/>
              </w:rPr>
              <w:t>Volume</w:t>
            </w:r>
          </w:p>
          <w:p w14:paraId="1408185D" w14:textId="6E33B481" w:rsidR="00D115A1" w:rsidRDefault="00D115A1" w:rsidP="00D115A1">
            <w:pPr>
              <w:pStyle w:val="ListParagraph"/>
              <w:numPr>
                <w:ilvl w:val="1"/>
                <w:numId w:val="42"/>
              </w:numPr>
              <w:rPr>
                <w:rFonts w:eastAsia="Calibri"/>
              </w:rPr>
            </w:pPr>
            <w:r>
              <w:rPr>
                <w:rFonts w:eastAsia="Calibri"/>
              </w:rPr>
              <w:t>Receive date</w:t>
            </w:r>
          </w:p>
          <w:p w14:paraId="76234215" w14:textId="7FDB230D" w:rsidR="00D115A1" w:rsidRDefault="00D115A1" w:rsidP="00D115A1">
            <w:pPr>
              <w:pStyle w:val="ListParagraph"/>
              <w:numPr>
                <w:ilvl w:val="1"/>
                <w:numId w:val="42"/>
              </w:numPr>
              <w:rPr>
                <w:rFonts w:eastAsia="Calibri"/>
              </w:rPr>
            </w:pPr>
            <w:r>
              <w:rPr>
                <w:rFonts w:eastAsia="Calibri"/>
              </w:rPr>
              <w:t>Receive time</w:t>
            </w:r>
          </w:p>
          <w:p w14:paraId="3D425D07" w14:textId="26849052" w:rsidR="00D115A1" w:rsidRDefault="00D115A1" w:rsidP="00D115A1">
            <w:pPr>
              <w:pStyle w:val="ListParagraph"/>
              <w:numPr>
                <w:ilvl w:val="1"/>
                <w:numId w:val="42"/>
              </w:numPr>
              <w:rPr>
                <w:rFonts w:eastAsia="Calibri"/>
              </w:rPr>
            </w:pPr>
            <w:r>
              <w:rPr>
                <w:rFonts w:eastAsia="Calibri"/>
              </w:rPr>
              <w:t>Antigens</w:t>
            </w:r>
          </w:p>
          <w:p w14:paraId="38AD3261" w14:textId="06020A59" w:rsidR="00D115A1" w:rsidRDefault="00D115A1" w:rsidP="00D115A1">
            <w:pPr>
              <w:pStyle w:val="ListParagraph"/>
              <w:numPr>
                <w:ilvl w:val="1"/>
                <w:numId w:val="42"/>
              </w:numPr>
              <w:rPr>
                <w:rFonts w:eastAsia="Calibri"/>
              </w:rPr>
            </w:pPr>
            <w:r>
              <w:rPr>
                <w:rFonts w:eastAsia="Calibri"/>
              </w:rPr>
              <w:t>Attributes</w:t>
            </w:r>
          </w:p>
          <w:p w14:paraId="7F719BB0" w14:textId="443A4E41" w:rsidR="00D115A1" w:rsidRDefault="00D115A1" w:rsidP="00D115A1">
            <w:pPr>
              <w:pStyle w:val="ListParagraph"/>
              <w:numPr>
                <w:ilvl w:val="1"/>
                <w:numId w:val="42"/>
              </w:numPr>
              <w:rPr>
                <w:rFonts w:eastAsia="Calibri"/>
              </w:rPr>
            </w:pPr>
            <w:r>
              <w:rPr>
                <w:rFonts w:eastAsia="Calibri"/>
              </w:rPr>
              <w:t>Comments</w:t>
            </w:r>
          </w:p>
          <w:p w14:paraId="1E8730E1" w14:textId="326B6B94" w:rsidR="00D115A1" w:rsidRDefault="00D115A1" w:rsidP="00D115A1">
            <w:pPr>
              <w:pStyle w:val="ListParagraph"/>
              <w:numPr>
                <w:ilvl w:val="1"/>
                <w:numId w:val="42"/>
              </w:numPr>
              <w:rPr>
                <w:rFonts w:eastAsia="Calibri"/>
              </w:rPr>
            </w:pPr>
            <w:r>
              <w:rPr>
                <w:rFonts w:eastAsia="Calibri"/>
              </w:rPr>
              <w:t>Assignees (for directed/auto units)</w:t>
            </w:r>
          </w:p>
          <w:p w14:paraId="5F3B6826" w14:textId="0382C7CE" w:rsidR="00D115A1" w:rsidRDefault="00D115A1" w:rsidP="00D115A1">
            <w:pPr>
              <w:pStyle w:val="ListParagraph"/>
              <w:numPr>
                <w:ilvl w:val="1"/>
                <w:numId w:val="42"/>
              </w:numPr>
              <w:rPr>
                <w:rFonts w:eastAsia="Calibri"/>
              </w:rPr>
            </w:pPr>
            <w:r>
              <w:rPr>
                <w:rFonts w:eastAsia="Calibri"/>
              </w:rPr>
              <w:t>Location</w:t>
            </w:r>
          </w:p>
          <w:p w14:paraId="37FBA5B4" w14:textId="422D1A15" w:rsidR="00D115A1" w:rsidRPr="00D115A1" w:rsidRDefault="00D115A1" w:rsidP="00D115A1">
            <w:pPr>
              <w:pStyle w:val="ListParagraph"/>
              <w:numPr>
                <w:ilvl w:val="1"/>
                <w:numId w:val="44"/>
              </w:numPr>
              <w:rPr>
                <w:rFonts w:eastAsia="Calibri"/>
              </w:rPr>
            </w:pPr>
            <w:r>
              <w:rPr>
                <w:rFonts w:eastAsia="Calibri"/>
              </w:rPr>
              <w:t>Enter/change the product information and press “save”</w:t>
            </w:r>
          </w:p>
          <w:p w14:paraId="5BFE84BD" w14:textId="77777777" w:rsidR="005B4F4B" w:rsidRPr="005B4F4B" w:rsidRDefault="005B4F4B" w:rsidP="005B4F4B">
            <w:pPr>
              <w:ind w:left="360"/>
              <w:contextualSpacing/>
              <w:rPr>
                <w:rFonts w:eastAsia="Calibri" w:cs="Arial"/>
                <w:szCs w:val="22"/>
              </w:rPr>
            </w:pPr>
          </w:p>
        </w:tc>
      </w:tr>
      <w:tr w:rsidR="007244F6" w:rsidRPr="00BC5533" w14:paraId="52F7A834" w14:textId="77777777" w:rsidTr="007244F6">
        <w:tc>
          <w:tcPr>
            <w:tcW w:w="958" w:type="dxa"/>
            <w:tcBorders>
              <w:top w:val="single" w:sz="4" w:space="0" w:color="auto"/>
              <w:left w:val="single" w:sz="4" w:space="0" w:color="auto"/>
              <w:bottom w:val="single" w:sz="4" w:space="0" w:color="auto"/>
              <w:right w:val="single" w:sz="4" w:space="0" w:color="auto"/>
            </w:tcBorders>
          </w:tcPr>
          <w:p w14:paraId="4CA6826A" w14:textId="3A609935" w:rsidR="007244F6" w:rsidRPr="005B4F4B" w:rsidRDefault="007244F6" w:rsidP="0037726F">
            <w:pPr>
              <w:jc w:val="center"/>
              <w:rPr>
                <w:rFonts w:cs="Arial"/>
                <w:b/>
                <w:szCs w:val="22"/>
              </w:rPr>
            </w:pPr>
            <w:r>
              <w:rPr>
                <w:rFonts w:cs="Arial"/>
                <w:b/>
                <w:szCs w:val="22"/>
              </w:rPr>
              <w:t>2</w:t>
            </w:r>
            <w:r w:rsidRPr="005B4F4B">
              <w:rPr>
                <w:rFonts w:cs="Arial"/>
                <w:b/>
                <w:szCs w:val="22"/>
              </w:rPr>
              <w:t>.0</w:t>
            </w:r>
          </w:p>
        </w:tc>
        <w:tc>
          <w:tcPr>
            <w:tcW w:w="8420" w:type="dxa"/>
            <w:tcBorders>
              <w:top w:val="single" w:sz="4" w:space="0" w:color="auto"/>
              <w:left w:val="single" w:sz="4" w:space="0" w:color="auto"/>
              <w:bottom w:val="single" w:sz="4" w:space="0" w:color="auto"/>
              <w:right w:val="single" w:sz="4" w:space="0" w:color="auto"/>
            </w:tcBorders>
          </w:tcPr>
          <w:p w14:paraId="2AE5F513" w14:textId="77777777" w:rsidR="007244F6" w:rsidRPr="007244F6" w:rsidRDefault="007244F6" w:rsidP="0037726F">
            <w:pPr>
              <w:spacing w:after="200" w:line="276" w:lineRule="auto"/>
              <w:rPr>
                <w:rFonts w:eastAsia="Calibri" w:cs="Arial"/>
                <w:b/>
                <w:szCs w:val="22"/>
              </w:rPr>
            </w:pPr>
            <w:r>
              <w:rPr>
                <w:rFonts w:eastAsia="Calibri" w:cs="Arial"/>
                <w:b/>
                <w:szCs w:val="22"/>
              </w:rPr>
              <w:t xml:space="preserve">Some things cannot be change in BPE and must be re-entered. </w:t>
            </w:r>
            <w:r w:rsidRPr="007244F6">
              <w:rPr>
                <w:rFonts w:eastAsia="Calibri" w:cs="Arial"/>
                <w:b/>
                <w:szCs w:val="22"/>
              </w:rPr>
              <w:t xml:space="preserve">Example: unit number and product code. </w:t>
            </w:r>
          </w:p>
        </w:tc>
      </w:tr>
      <w:tr w:rsidR="007244F6" w:rsidRPr="00BC5533" w14:paraId="2D0727FC" w14:textId="77777777" w:rsidTr="007244F6">
        <w:tc>
          <w:tcPr>
            <w:tcW w:w="958" w:type="dxa"/>
            <w:tcBorders>
              <w:top w:val="single" w:sz="4" w:space="0" w:color="auto"/>
              <w:left w:val="single" w:sz="4" w:space="0" w:color="auto"/>
              <w:bottom w:val="single" w:sz="4" w:space="0" w:color="auto"/>
              <w:right w:val="single" w:sz="4" w:space="0" w:color="auto"/>
            </w:tcBorders>
          </w:tcPr>
          <w:p w14:paraId="01FCA59E" w14:textId="55314E87" w:rsidR="007244F6" w:rsidRPr="005B4F4B" w:rsidRDefault="007244F6" w:rsidP="0037726F">
            <w:pPr>
              <w:jc w:val="center"/>
              <w:rPr>
                <w:rFonts w:cs="Arial"/>
                <w:b/>
                <w:szCs w:val="22"/>
              </w:rPr>
            </w:pPr>
            <w:r>
              <w:rPr>
                <w:rFonts w:cs="Arial"/>
                <w:b/>
                <w:szCs w:val="22"/>
              </w:rPr>
              <w:t>3</w:t>
            </w:r>
            <w:r w:rsidRPr="005B4F4B">
              <w:rPr>
                <w:rFonts w:cs="Arial"/>
                <w:b/>
                <w:szCs w:val="22"/>
              </w:rPr>
              <w:t>.0</w:t>
            </w:r>
          </w:p>
        </w:tc>
        <w:tc>
          <w:tcPr>
            <w:tcW w:w="8420" w:type="dxa"/>
            <w:tcBorders>
              <w:top w:val="single" w:sz="4" w:space="0" w:color="auto"/>
              <w:left w:val="single" w:sz="4" w:space="0" w:color="auto"/>
              <w:bottom w:val="single" w:sz="4" w:space="0" w:color="auto"/>
              <w:right w:val="single" w:sz="4" w:space="0" w:color="auto"/>
            </w:tcBorders>
          </w:tcPr>
          <w:p w14:paraId="0B21EF17" w14:textId="23C239C3" w:rsidR="007244F6" w:rsidRPr="007244F6" w:rsidRDefault="007244F6" w:rsidP="007244F6">
            <w:pPr>
              <w:spacing w:after="200" w:line="276" w:lineRule="auto"/>
              <w:rPr>
                <w:rFonts w:eastAsia="Calibri" w:cs="Arial"/>
                <w:b/>
                <w:szCs w:val="22"/>
              </w:rPr>
            </w:pPr>
            <w:r>
              <w:rPr>
                <w:rFonts w:eastAsia="Calibri" w:cs="Arial"/>
                <w:b/>
                <w:szCs w:val="22"/>
              </w:rPr>
              <w:t>Open Blood Status Update</w:t>
            </w:r>
          </w:p>
          <w:p w14:paraId="2FDE06FE" w14:textId="5DE9D594" w:rsidR="007244F6" w:rsidRPr="007244F6" w:rsidRDefault="007244F6" w:rsidP="007244F6">
            <w:pPr>
              <w:pStyle w:val="NoSpacing"/>
              <w:rPr>
                <w:rFonts w:ascii="Arial" w:hAnsi="Arial" w:cs="Arial"/>
              </w:rPr>
            </w:pPr>
            <w:r w:rsidRPr="007244F6">
              <w:rPr>
                <w:rFonts w:ascii="Arial" w:hAnsi="Arial" w:cs="Arial"/>
              </w:rPr>
              <w:t xml:space="preserve">3.1.  Scan or enter unit number to be corrected. </w:t>
            </w:r>
          </w:p>
          <w:p w14:paraId="73BF1C9B" w14:textId="77082E37" w:rsidR="007244F6" w:rsidRPr="007244F6" w:rsidRDefault="007244F6" w:rsidP="007244F6">
            <w:pPr>
              <w:pStyle w:val="NoSpacing"/>
              <w:rPr>
                <w:rFonts w:ascii="Arial" w:hAnsi="Arial" w:cs="Arial"/>
              </w:rPr>
            </w:pPr>
            <w:r w:rsidRPr="007244F6">
              <w:rPr>
                <w:rFonts w:ascii="Arial" w:hAnsi="Arial" w:cs="Arial"/>
              </w:rPr>
              <w:t>3.2.  Ensure correct component and division are selected</w:t>
            </w:r>
          </w:p>
          <w:p w14:paraId="05B95A74" w14:textId="683999A6" w:rsidR="007244F6" w:rsidRPr="007244F6" w:rsidRDefault="007244F6" w:rsidP="007244F6">
            <w:pPr>
              <w:pStyle w:val="NoSpacing"/>
              <w:rPr>
                <w:rFonts w:ascii="Arial" w:hAnsi="Arial" w:cs="Arial"/>
              </w:rPr>
            </w:pPr>
            <w:r w:rsidRPr="007244F6">
              <w:rPr>
                <w:rFonts w:ascii="Arial" w:hAnsi="Arial" w:cs="Arial"/>
              </w:rPr>
              <w:t>3.3.  Enter the date and time of the correction</w:t>
            </w:r>
          </w:p>
          <w:p w14:paraId="32CFB63C" w14:textId="1822FB7B" w:rsidR="007244F6" w:rsidRPr="007244F6" w:rsidRDefault="007244F6" w:rsidP="007244F6">
            <w:pPr>
              <w:pStyle w:val="NoSpacing"/>
              <w:rPr>
                <w:rFonts w:ascii="Arial" w:hAnsi="Arial" w:cs="Arial"/>
              </w:rPr>
            </w:pPr>
            <w:r w:rsidRPr="007244F6">
              <w:rPr>
                <w:rFonts w:ascii="Arial" w:hAnsi="Arial" w:cs="Arial"/>
              </w:rPr>
              <w:t>3.4.  Change the unit status to “WN” for Wrong Number</w:t>
            </w:r>
          </w:p>
          <w:p w14:paraId="658EE812" w14:textId="77777777" w:rsidR="007244F6" w:rsidRPr="007244F6" w:rsidRDefault="007244F6" w:rsidP="00520069">
            <w:pPr>
              <w:pStyle w:val="NoSpacing"/>
              <w:numPr>
                <w:ilvl w:val="0"/>
                <w:numId w:val="47"/>
              </w:numPr>
              <w:rPr>
                <w:rFonts w:ascii="Arial" w:hAnsi="Arial" w:cs="Arial"/>
              </w:rPr>
            </w:pPr>
            <w:r w:rsidRPr="007244F6">
              <w:rPr>
                <w:rFonts w:ascii="Arial" w:hAnsi="Arial" w:cs="Arial"/>
              </w:rPr>
              <w:t xml:space="preserve">This is a final status </w:t>
            </w:r>
          </w:p>
          <w:p w14:paraId="3669F74C" w14:textId="21BE31DA" w:rsidR="007244F6" w:rsidRPr="007244F6" w:rsidRDefault="007244F6" w:rsidP="007244F6">
            <w:pPr>
              <w:pStyle w:val="NoSpacing"/>
              <w:rPr>
                <w:rFonts w:ascii="Arial" w:hAnsi="Arial" w:cs="Arial"/>
              </w:rPr>
            </w:pPr>
            <w:r w:rsidRPr="007244F6">
              <w:rPr>
                <w:rFonts w:ascii="Arial" w:hAnsi="Arial" w:cs="Arial"/>
              </w:rPr>
              <w:t>3.5.  Enter a reason Code (example: “LIE” = Log In Error) and select add</w:t>
            </w:r>
          </w:p>
          <w:p w14:paraId="1A40E2A6" w14:textId="2FA6C52E" w:rsidR="007244F6" w:rsidRPr="007244F6" w:rsidRDefault="007244F6" w:rsidP="007244F6">
            <w:pPr>
              <w:pStyle w:val="NoSpacing"/>
              <w:rPr>
                <w:rFonts w:ascii="Arial" w:hAnsi="Arial" w:cs="Arial"/>
              </w:rPr>
            </w:pPr>
            <w:r w:rsidRPr="007244F6">
              <w:rPr>
                <w:rFonts w:ascii="Arial" w:hAnsi="Arial" w:cs="Arial"/>
              </w:rPr>
              <w:t xml:space="preserve">3.6.  Click Save </w:t>
            </w:r>
          </w:p>
          <w:p w14:paraId="4643AB15" w14:textId="77777777" w:rsidR="007244F6" w:rsidRPr="007244F6" w:rsidRDefault="007244F6" w:rsidP="007244F6">
            <w:pPr>
              <w:spacing w:after="200" w:line="276" w:lineRule="auto"/>
              <w:rPr>
                <w:rFonts w:eastAsia="Calibri" w:cs="Arial"/>
                <w:b/>
                <w:szCs w:val="22"/>
              </w:rPr>
            </w:pPr>
          </w:p>
        </w:tc>
      </w:tr>
    </w:tbl>
    <w:p w14:paraId="37B51455" w14:textId="77777777" w:rsidR="005B4F4B" w:rsidRPr="005B4F4B" w:rsidRDefault="005B4F4B" w:rsidP="005B4F4B">
      <w:pPr>
        <w:rPr>
          <w:rFonts w:eastAsia="Calibri" w:cs="Arial"/>
          <w:szCs w:val="22"/>
        </w:rPr>
      </w:pPr>
    </w:p>
    <w:p w14:paraId="05F361BE" w14:textId="77777777" w:rsidR="005B4F4B" w:rsidRPr="005B4F4B" w:rsidRDefault="005B4F4B" w:rsidP="005B4F4B">
      <w:pPr>
        <w:rPr>
          <w:rFonts w:eastAsia="Calibri" w:cs="Arial"/>
          <w:b/>
          <w:bCs/>
          <w:color w:val="000000"/>
          <w:szCs w:val="22"/>
        </w:rPr>
      </w:pPr>
    </w:p>
    <w:p w14:paraId="1333D2F6" w14:textId="77777777" w:rsidR="005B4F4B" w:rsidRPr="005B4F4B" w:rsidRDefault="005B4F4B" w:rsidP="005B4F4B">
      <w:pPr>
        <w:rPr>
          <w:rFonts w:eastAsia="Calibri" w:cs="Arial"/>
          <w:szCs w:val="22"/>
        </w:rPr>
      </w:pPr>
    </w:p>
    <w:p w14:paraId="4630F1B2" w14:textId="77777777" w:rsidR="005B4F4B" w:rsidRPr="005B4F4B" w:rsidRDefault="005B4F4B" w:rsidP="005B4F4B">
      <w:pPr>
        <w:rPr>
          <w:rFonts w:eastAsia="Calibri" w:cs="Arial"/>
          <w:szCs w:val="22"/>
        </w:rPr>
      </w:pPr>
      <w:r w:rsidRPr="005B4F4B">
        <w:rPr>
          <w:rFonts w:eastAsia="Calibri" w:cs="Arial"/>
          <w:szCs w:val="22"/>
        </w:rPr>
        <w:br w:type="page"/>
      </w:r>
    </w:p>
    <w:p w14:paraId="23E5070F" w14:textId="77777777" w:rsidR="005B4F4B" w:rsidRPr="005B4F4B" w:rsidRDefault="005B4F4B" w:rsidP="005B4F4B">
      <w:pPr>
        <w:rPr>
          <w:rFonts w:eastAsia="Calibri" w:cs="Arial"/>
          <w:b/>
          <w:szCs w:val="22"/>
        </w:rPr>
      </w:pPr>
    </w:p>
    <w:p w14:paraId="244C8F3C" w14:textId="77777777" w:rsidR="005B4F4B" w:rsidRPr="005B4F4B" w:rsidRDefault="005B4F4B" w:rsidP="005B4F4B">
      <w:pPr>
        <w:rPr>
          <w:rFonts w:eastAsia="Calibri" w:cs="Arial"/>
          <w:b/>
          <w:szCs w:val="22"/>
        </w:rPr>
      </w:pPr>
    </w:p>
    <w:p w14:paraId="0F809C8F" w14:textId="77777777" w:rsidR="005B4F4B" w:rsidRDefault="005B4F4B" w:rsidP="005B4F4B">
      <w:pPr>
        <w:pStyle w:val="Heading1"/>
      </w:pPr>
      <w:r>
        <w:t>Literature References:</w:t>
      </w:r>
    </w:p>
    <w:p w14:paraId="5402DDC2" w14:textId="77777777" w:rsidR="005B4F4B" w:rsidRPr="005B4F4B" w:rsidRDefault="005B4F4B" w:rsidP="005B4F4B">
      <w:pPr>
        <w:rPr>
          <w:rFonts w:eastAsia="Calibri" w:cs="Arial"/>
          <w:szCs w:val="22"/>
        </w:rPr>
      </w:pPr>
      <w:r w:rsidRPr="005B4F4B">
        <w:rPr>
          <w:rFonts w:eastAsia="Calibri" w:cs="Arial"/>
          <w:szCs w:val="22"/>
        </w:rPr>
        <w:t>Technical Manual, American Association of Blood Banks (AABB). Revised periodically</w:t>
      </w:r>
    </w:p>
    <w:p w14:paraId="0D024414" w14:textId="77777777" w:rsidR="005B4F4B" w:rsidRPr="005B4F4B" w:rsidRDefault="005B4F4B" w:rsidP="005B4F4B">
      <w:pPr>
        <w:rPr>
          <w:rFonts w:eastAsia="Calibri" w:cs="Arial"/>
          <w:szCs w:val="22"/>
        </w:rPr>
      </w:pPr>
      <w:r w:rsidRPr="005B4F4B">
        <w:rPr>
          <w:rFonts w:eastAsia="Calibri" w:cs="Arial"/>
          <w:szCs w:val="22"/>
        </w:rPr>
        <w:t>Standards for Blood Banks and Transfusion Services.  Revised periodically</w:t>
      </w:r>
    </w:p>
    <w:p w14:paraId="2AFA7C9F" w14:textId="77777777" w:rsidR="005B4F4B" w:rsidRPr="00BF5F7B" w:rsidRDefault="005B4F4B" w:rsidP="005B4F4B"/>
    <w:p w14:paraId="668BB2EE" w14:textId="74F18AB3" w:rsidR="005B4F4B" w:rsidRDefault="005B4F4B" w:rsidP="005B4F4B">
      <w:pPr>
        <w:pStyle w:val="Heading1"/>
      </w:pPr>
      <w:r>
        <w:t>Related Procedures/Policies in Navex: NA</w:t>
      </w:r>
    </w:p>
    <w:p w14:paraId="185C4621" w14:textId="77777777" w:rsidR="005B4F4B" w:rsidRPr="00BF5F7B" w:rsidRDefault="005B4F4B" w:rsidP="005B4F4B"/>
    <w:p w14:paraId="26FB2885" w14:textId="77777777" w:rsidR="005B4F4B" w:rsidRDefault="005B4F4B" w:rsidP="005B4F4B">
      <w:pPr>
        <w:pStyle w:val="Heading1"/>
      </w:pPr>
      <w:r>
        <w:t>Attachments/Linked Documents in Title 21:</w:t>
      </w:r>
    </w:p>
    <w:p w14:paraId="0C4E4991" w14:textId="77777777" w:rsidR="005B4F4B" w:rsidRPr="005B4F4B" w:rsidRDefault="005B4F4B" w:rsidP="005B4F4B">
      <w:pPr>
        <w:rPr>
          <w:rFonts w:eastAsia="Calibri" w:cs="Arial"/>
          <w:szCs w:val="22"/>
        </w:rPr>
      </w:pPr>
      <w:r w:rsidRPr="005B4F4B">
        <w:rPr>
          <w:rFonts w:eastAsia="Calibri" w:cs="Arial"/>
          <w:szCs w:val="22"/>
        </w:rPr>
        <w:t>Attachment 1: ISBT and Codabar Bar Code Fields to Scan</w:t>
      </w:r>
    </w:p>
    <w:p w14:paraId="3268EB96" w14:textId="77777777" w:rsidR="005B4F4B" w:rsidRPr="005B4F4B" w:rsidRDefault="005B4F4B" w:rsidP="005B4F4B">
      <w:pPr>
        <w:rPr>
          <w:rFonts w:eastAsia="Calibri" w:cs="Arial"/>
          <w:szCs w:val="22"/>
        </w:rPr>
      </w:pPr>
      <w:r w:rsidRPr="005B4F4B">
        <w:rPr>
          <w:rFonts w:eastAsia="Calibri" w:cs="Arial"/>
          <w:szCs w:val="22"/>
        </w:rPr>
        <w:t>Attachment 2: Attribute and Antigen Entry</w:t>
      </w:r>
    </w:p>
    <w:p w14:paraId="4039CEE2" w14:textId="061AFA19" w:rsidR="005B4F4B" w:rsidRPr="00F93CCF" w:rsidRDefault="00530F2F" w:rsidP="005B4F4B">
      <w:pPr>
        <w:rPr>
          <w:iCs/>
        </w:rPr>
      </w:pPr>
      <w:r w:rsidRPr="00F93CCF">
        <w:rPr>
          <w:rFonts w:cs="Arial"/>
          <w:iCs/>
          <w:szCs w:val="22"/>
        </w:rPr>
        <w:t>BB-POL-0048 Receiving Blood Products into Inventory</w:t>
      </w:r>
    </w:p>
    <w:p w14:paraId="7F3C6A82" w14:textId="77777777" w:rsidR="00F93CCF" w:rsidRPr="00F93CCF" w:rsidRDefault="00F93CCF" w:rsidP="005B4F4B">
      <w:pPr>
        <w:rPr>
          <w:iCs/>
        </w:rPr>
      </w:pPr>
      <w:r w:rsidRPr="00F93CCF">
        <w:rPr>
          <w:rFonts w:eastAsia="Calibri" w:cs="Arial"/>
          <w:iCs/>
          <w:szCs w:val="22"/>
        </w:rPr>
        <w:t>BB-SOP-0146: Centrifuge Operation</w:t>
      </w:r>
    </w:p>
    <w:p w14:paraId="363F4E8F" w14:textId="29C82B93" w:rsidR="005B4F4B" w:rsidRPr="00F93CCF" w:rsidRDefault="00F93CCF" w:rsidP="005B4F4B">
      <w:pPr>
        <w:rPr>
          <w:iCs/>
        </w:rPr>
      </w:pPr>
      <w:r w:rsidRPr="00F93CCF">
        <w:rPr>
          <w:rFonts w:eastAsia="Calibri" w:cs="Arial"/>
          <w:iCs/>
          <w:szCs w:val="22"/>
        </w:rPr>
        <w:t>BB-SOP-0151: Typesafe Device</w:t>
      </w:r>
    </w:p>
    <w:p w14:paraId="0F37E626" w14:textId="48B7B0B1" w:rsidR="00F93CCF" w:rsidRPr="00F93CCF" w:rsidRDefault="00F93CCF" w:rsidP="005B4F4B">
      <w:pPr>
        <w:rPr>
          <w:rFonts w:eastAsia="Calibri" w:cs="Arial"/>
          <w:iCs/>
          <w:szCs w:val="22"/>
        </w:rPr>
      </w:pPr>
      <w:r w:rsidRPr="00F93CCF">
        <w:rPr>
          <w:rFonts w:eastAsia="Calibri" w:cs="Arial"/>
          <w:iCs/>
          <w:szCs w:val="22"/>
        </w:rPr>
        <w:t>BB-POL-0004: Grading of Positive and Negative Reactions</w:t>
      </w:r>
    </w:p>
    <w:p w14:paraId="7F8F6AA4" w14:textId="77777777" w:rsidR="00F93CCF" w:rsidRPr="00BF5F7B" w:rsidRDefault="00F93CCF" w:rsidP="005B4F4B"/>
    <w:p w14:paraId="35B5A774" w14:textId="77777777" w:rsidR="005B4F4B" w:rsidRDefault="005B4F4B" w:rsidP="005B4F4B">
      <w:pPr>
        <w:pStyle w:val="Heading1"/>
      </w:pPr>
      <w:r>
        <w:t>Revision Dates: Review Change Summary as represented in Title 21.</w:t>
      </w:r>
    </w:p>
    <w:p w14:paraId="30DE72F6" w14:textId="77777777" w:rsidR="005B4F4B" w:rsidRPr="005B4F4B" w:rsidRDefault="005B4F4B" w:rsidP="005B4F4B">
      <w:pPr>
        <w:rPr>
          <w:rFonts w:eastAsia="Calibri" w:cs="Arial"/>
          <w:szCs w:val="22"/>
        </w:rPr>
      </w:pPr>
      <w:r w:rsidRPr="005B4F4B">
        <w:rPr>
          <w:rFonts w:eastAsia="Calibri" w:cs="Arial"/>
          <w:szCs w:val="22"/>
        </w:rPr>
        <w:br w:type="page"/>
      </w:r>
    </w:p>
    <w:p w14:paraId="60ED20FB"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04172051" w14:textId="3BE5AA48"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Attachment 1: ISBT Bar Code Fields to Scan</w:t>
      </w:r>
    </w:p>
    <w:tbl>
      <w:tblPr>
        <w:tblStyle w:val="TableGrid"/>
        <w:tblpPr w:leftFromText="180" w:rightFromText="180" w:vertAnchor="page" w:horzAnchor="margin" w:tblpY="2569"/>
        <w:tblOverlap w:val="never"/>
        <w:tblW w:w="0" w:type="auto"/>
        <w:tblCellMar>
          <w:left w:w="115" w:type="dxa"/>
          <w:right w:w="115" w:type="dxa"/>
        </w:tblCellMar>
        <w:tblLook w:val="04A0" w:firstRow="1" w:lastRow="0" w:firstColumn="1" w:lastColumn="0" w:noHBand="0" w:noVBand="1"/>
      </w:tblPr>
      <w:tblGrid>
        <w:gridCol w:w="735"/>
        <w:gridCol w:w="3155"/>
        <w:gridCol w:w="1343"/>
        <w:gridCol w:w="4117"/>
      </w:tblGrid>
      <w:tr w:rsidR="005B4F4B" w:rsidRPr="005B4F4B" w14:paraId="74A739CB" w14:textId="77777777" w:rsidTr="0004248C">
        <w:tc>
          <w:tcPr>
            <w:tcW w:w="582" w:type="dxa"/>
            <w:vMerge w:val="restart"/>
            <w:shd w:val="clear" w:color="auto" w:fill="BFBFBF" w:themeFill="background1" w:themeFillShade="BF"/>
            <w:textDirection w:val="btLr"/>
          </w:tcPr>
          <w:p w14:paraId="063F82D2"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ISBT</w:t>
            </w:r>
          </w:p>
        </w:tc>
        <w:tc>
          <w:tcPr>
            <w:tcW w:w="0" w:type="auto"/>
            <w:shd w:val="clear" w:color="auto" w:fill="BFBFBF" w:themeFill="background1" w:themeFillShade="BF"/>
          </w:tcPr>
          <w:p w14:paraId="4D8A5907"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4F8637DC"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FOR</w:t>
            </w:r>
          </w:p>
        </w:tc>
        <w:tc>
          <w:tcPr>
            <w:tcW w:w="1258" w:type="dxa"/>
            <w:shd w:val="clear" w:color="auto" w:fill="BFBFBF" w:themeFill="background1" w:themeFillShade="BF"/>
          </w:tcPr>
          <w:p w14:paraId="6B19D659"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SCAN</w:t>
            </w:r>
          </w:p>
          <w:p w14:paraId="594115F5"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BARCODE #</w:t>
            </w:r>
          </w:p>
        </w:tc>
        <w:tc>
          <w:tcPr>
            <w:tcW w:w="4117" w:type="dxa"/>
            <w:vMerge w:val="restart"/>
          </w:tcPr>
          <w:p w14:paraId="30F43B23"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248D6D1B"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609F71E8"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 xml:space="preserve">          </w:t>
            </w:r>
          </w:p>
          <w:p w14:paraId="5FE1CDF6"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noProof/>
                <w:color w:val="000000"/>
                <w:szCs w:val="22"/>
              </w:rPr>
              <mc:AlternateContent>
                <mc:Choice Requires="wps">
                  <w:drawing>
                    <wp:anchor distT="0" distB="0" distL="114300" distR="114300" simplePos="0" relativeHeight="251666432" behindDoc="0" locked="0" layoutInCell="1" allowOverlap="1" wp14:anchorId="1FAA26E3" wp14:editId="5DA29E97">
                      <wp:simplePos x="0" y="0"/>
                      <wp:positionH relativeFrom="column">
                        <wp:posOffset>19685</wp:posOffset>
                      </wp:positionH>
                      <wp:positionV relativeFrom="paragraph">
                        <wp:posOffset>946150</wp:posOffset>
                      </wp:positionV>
                      <wp:extent cx="229235" cy="0"/>
                      <wp:effectExtent l="6985" t="61595" r="20955" b="62230"/>
                      <wp:wrapNone/>
                      <wp:docPr id="30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4EF914" id="_x0000_t32" coordsize="21600,21600" o:spt="32" o:oned="t" path="m,l21600,21600e" filled="f">
                      <v:path arrowok="t" fillok="f" o:connecttype="none"/>
                      <o:lock v:ext="edit" shapetype="t"/>
                    </v:shapetype>
                    <v:shape id="AutoShape 9" o:spid="_x0000_s1026" type="#_x0000_t32" style="position:absolute;margin-left:1.55pt;margin-top:74.5pt;width:18.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" strokecolor="blue" strokeweight="1pt">
                      <v:stroke endarrow="block"/>
                    </v:shape>
                  </w:pict>
                </mc:Fallback>
              </mc:AlternateContent>
            </w:r>
            <w:r w:rsidRPr="005B4F4B">
              <w:rPr>
                <w:rFonts w:cs="Arial"/>
                <w:b/>
                <w:bCs/>
                <w:noProof/>
                <w:color w:val="000000"/>
                <w:szCs w:val="22"/>
              </w:rPr>
              <mc:AlternateContent>
                <mc:Choice Requires="wps">
                  <w:drawing>
                    <wp:anchor distT="0" distB="0" distL="114300" distR="114300" simplePos="0" relativeHeight="251667456" behindDoc="0" locked="0" layoutInCell="1" allowOverlap="1" wp14:anchorId="42AAF5AD" wp14:editId="339FBA20">
                      <wp:simplePos x="0" y="0"/>
                      <wp:positionH relativeFrom="column">
                        <wp:posOffset>65405</wp:posOffset>
                      </wp:positionH>
                      <wp:positionV relativeFrom="paragraph">
                        <wp:posOffset>120649</wp:posOffset>
                      </wp:positionV>
                      <wp:extent cx="88265" cy="45719"/>
                      <wp:effectExtent l="0" t="38100" r="64135" b="50165"/>
                      <wp:wrapNone/>
                      <wp:docPr id="3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45719"/>
                              </a:xfrm>
                              <a:prstGeom prst="straightConnector1">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9A62B" id="AutoShape 8" o:spid="_x0000_s1026" type="#_x0000_t32" style="position:absolute;margin-left:5.15pt;margin-top:9.5pt;width:6.9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" strokecolor="blue" strokeweight="1pt">
                      <v:stroke endarrow="block"/>
                    </v:shape>
                  </w:pict>
                </mc:Fallback>
              </mc:AlternateContent>
            </w:r>
            <w:r w:rsidRPr="005B4F4B">
              <w:rPr>
                <w:rFonts w:cs="Arial"/>
                <w:b/>
                <w:bCs/>
                <w:noProof/>
                <w:color w:val="000000"/>
                <w:szCs w:val="22"/>
              </w:rPr>
              <mc:AlternateContent>
                <mc:Choice Requires="wps">
                  <w:drawing>
                    <wp:anchor distT="0" distB="0" distL="114300" distR="114300" simplePos="0" relativeHeight="251664384" behindDoc="0" locked="0" layoutInCell="1" allowOverlap="1" wp14:anchorId="11B43405" wp14:editId="493C67DA">
                      <wp:simplePos x="0" y="0"/>
                      <wp:positionH relativeFrom="column">
                        <wp:posOffset>2293620</wp:posOffset>
                      </wp:positionH>
                      <wp:positionV relativeFrom="paragraph">
                        <wp:posOffset>821690</wp:posOffset>
                      </wp:positionV>
                      <wp:extent cx="228600" cy="228600"/>
                      <wp:effectExtent l="13970" t="13335" r="14605" b="15240"/>
                      <wp:wrapNone/>
                      <wp:docPr id="3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12700">
                                <a:solidFill>
                                  <a:srgbClr val="0000FF"/>
                                </a:solidFill>
                                <a:miter lim="800000"/>
                                <a:headEnd/>
                                <a:tailEnd/>
                              </a:ln>
                            </wps:spPr>
                            <wps:txbx>
                              <w:txbxContent>
                                <w:p w14:paraId="0FDD592C" w14:textId="77777777" w:rsidR="005B4F4B" w:rsidRPr="005B6621" w:rsidRDefault="005B4F4B" w:rsidP="005B4F4B">
                                  <w:pPr>
                                    <w:jc w:val="center"/>
                                    <w:rPr>
                                      <w:rFonts w:cs="Arial"/>
                                      <w:color w:val="0000FF"/>
                                      <w:sz w:val="16"/>
                                      <w:szCs w:val="16"/>
                                    </w:rPr>
                                  </w:pPr>
                                  <w:r w:rsidRPr="005B6621">
                                    <w:rPr>
                                      <w:rFonts w:cs="Arial"/>
                                      <w:color w:val="0000FF"/>
                                      <w:sz w:val="16"/>
                                      <w:szCs w:val="16"/>
                                    </w:rPr>
                                    <w:t>4</w:t>
                                  </w:r>
                                </w:p>
                                <w:p w14:paraId="39B295D2" w14:textId="77777777" w:rsidR="005B4F4B" w:rsidRDefault="005B4F4B" w:rsidP="005B4F4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B43405" id="_x0000_t202" coordsize="21600,21600" o:spt="202" path="m,l,21600r21600,l21600,xe">
                      <v:stroke joinstyle="miter"/>
                      <v:path gradientshapeok="t" o:connecttype="rect"/>
                    </v:shapetype>
                    <v:shape id="Text Box 18" o:spid="_x0000_s1026" type="#_x0000_t202" style="position:absolute;margin-left:180.6pt;margin-top:64.7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" strokecolor="blue" strokeweight="1pt">
                      <v:textbox>
                        <w:txbxContent>
                          <w:p w14:paraId="0FDD592C" w14:textId="77777777" w:rsidR="005B4F4B" w:rsidRPr="005B6621" w:rsidRDefault="005B4F4B" w:rsidP="005B4F4B">
                            <w:pPr>
                              <w:jc w:val="center"/>
                              <w:rPr>
                                <w:rFonts w:cs="Arial"/>
                                <w:color w:val="0000FF"/>
                                <w:sz w:val="16"/>
                                <w:szCs w:val="16"/>
                              </w:rPr>
                            </w:pPr>
                            <w:r w:rsidRPr="005B6621">
                              <w:rPr>
                                <w:rFonts w:cs="Arial"/>
                                <w:color w:val="0000FF"/>
                                <w:sz w:val="16"/>
                                <w:szCs w:val="16"/>
                              </w:rPr>
                              <w:t>4</w:t>
                            </w:r>
                          </w:p>
                          <w:p w14:paraId="39B295D2" w14:textId="77777777" w:rsidR="005B4F4B" w:rsidRDefault="005B4F4B" w:rsidP="005B4F4B">
                            <w:pPr>
                              <w:jc w:val="center"/>
                            </w:pPr>
                          </w:p>
                        </w:txbxContent>
                      </v:textbox>
                    </v:shape>
                  </w:pict>
                </mc:Fallback>
              </mc:AlternateContent>
            </w:r>
            <w:r w:rsidRPr="005B4F4B">
              <w:rPr>
                <w:rFonts w:cs="Arial"/>
                <w:b/>
                <w:bCs/>
                <w:noProof/>
                <w:color w:val="000000"/>
                <w:szCs w:val="22"/>
              </w:rPr>
              <mc:AlternateContent>
                <mc:Choice Requires="wps">
                  <w:drawing>
                    <wp:anchor distT="0" distB="0" distL="114300" distR="114300" simplePos="0" relativeHeight="251668480" behindDoc="0" locked="0" layoutInCell="1" allowOverlap="1" wp14:anchorId="2D68ED57" wp14:editId="2D65DF99">
                      <wp:simplePos x="0" y="0"/>
                      <wp:positionH relativeFrom="column">
                        <wp:posOffset>2293620</wp:posOffset>
                      </wp:positionH>
                      <wp:positionV relativeFrom="paragraph">
                        <wp:posOffset>19050</wp:posOffset>
                      </wp:positionV>
                      <wp:extent cx="228600" cy="228600"/>
                      <wp:effectExtent l="13970" t="10795" r="14605" b="8255"/>
                      <wp:wrapNone/>
                      <wp:docPr id="3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12700">
                                <a:solidFill>
                                  <a:srgbClr val="0000FF"/>
                                </a:solidFill>
                                <a:miter lim="800000"/>
                                <a:headEnd/>
                                <a:tailEnd/>
                              </a:ln>
                            </wps:spPr>
                            <wps:txbx>
                              <w:txbxContent>
                                <w:p w14:paraId="5E86EB0C" w14:textId="77777777" w:rsidR="005B4F4B" w:rsidRPr="005B6621" w:rsidRDefault="005B4F4B" w:rsidP="005B4F4B">
                                  <w:pPr>
                                    <w:jc w:val="center"/>
                                    <w:rPr>
                                      <w:rFonts w:cs="Arial"/>
                                      <w:color w:val="0000FF"/>
                                      <w:sz w:val="16"/>
                                      <w:szCs w:val="16"/>
                                    </w:rPr>
                                  </w:pPr>
                                  <w:r w:rsidRPr="005B6621">
                                    <w:rPr>
                                      <w:rFonts w:cs="Arial"/>
                                      <w:color w:val="0000FF"/>
                                      <w:sz w:val="16"/>
                                      <w:szCs w:val="16"/>
                                    </w:rPr>
                                    <w:t>3</w:t>
                                  </w:r>
                                </w:p>
                                <w:p w14:paraId="78F4111C" w14:textId="77777777" w:rsidR="005B4F4B" w:rsidRDefault="005B4F4B" w:rsidP="005B4F4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8ED57" id="Text Box 17" o:spid="_x0000_s1027" type="#_x0000_t202" style="position:absolute;margin-left:180.6pt;margin-top:1.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" strokecolor="blue" strokeweight="1pt">
                      <v:textbox>
                        <w:txbxContent>
                          <w:p w14:paraId="5E86EB0C" w14:textId="77777777" w:rsidR="005B4F4B" w:rsidRPr="005B6621" w:rsidRDefault="005B4F4B" w:rsidP="005B4F4B">
                            <w:pPr>
                              <w:jc w:val="center"/>
                              <w:rPr>
                                <w:rFonts w:cs="Arial"/>
                                <w:color w:val="0000FF"/>
                                <w:sz w:val="16"/>
                                <w:szCs w:val="16"/>
                              </w:rPr>
                            </w:pPr>
                            <w:r w:rsidRPr="005B6621">
                              <w:rPr>
                                <w:rFonts w:cs="Arial"/>
                                <w:color w:val="0000FF"/>
                                <w:sz w:val="16"/>
                                <w:szCs w:val="16"/>
                              </w:rPr>
                              <w:t>3</w:t>
                            </w:r>
                          </w:p>
                          <w:p w14:paraId="78F4111C" w14:textId="77777777" w:rsidR="005B4F4B" w:rsidRDefault="005B4F4B" w:rsidP="005B4F4B">
                            <w:pPr>
                              <w:jc w:val="center"/>
                            </w:pPr>
                          </w:p>
                        </w:txbxContent>
                      </v:textbox>
                    </v:shape>
                  </w:pict>
                </mc:Fallback>
              </mc:AlternateContent>
            </w:r>
            <w:r w:rsidRPr="005B4F4B">
              <w:rPr>
                <w:rFonts w:cs="Arial"/>
                <w:b/>
                <w:bCs/>
                <w:noProof/>
                <w:color w:val="000000"/>
                <w:szCs w:val="22"/>
              </w:rPr>
              <mc:AlternateContent>
                <mc:Choice Requires="wps">
                  <w:drawing>
                    <wp:anchor distT="0" distB="0" distL="114300" distR="114300" simplePos="0" relativeHeight="251663360" behindDoc="0" locked="0" layoutInCell="1" allowOverlap="1" wp14:anchorId="383FC4E1" wp14:editId="0170AC7B">
                      <wp:simplePos x="0" y="0"/>
                      <wp:positionH relativeFrom="column">
                        <wp:posOffset>1845310</wp:posOffset>
                      </wp:positionH>
                      <wp:positionV relativeFrom="paragraph">
                        <wp:posOffset>931545</wp:posOffset>
                      </wp:positionV>
                      <wp:extent cx="448310" cy="635"/>
                      <wp:effectExtent l="22860" t="56515" r="14605" b="57150"/>
                      <wp:wrapNone/>
                      <wp:docPr id="30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310" cy="635"/>
                              </a:xfrm>
                              <a:prstGeom prst="straightConnector1">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0D974" id="AutoShape 13" o:spid="_x0000_s1026" type="#_x0000_t32" style="position:absolute;margin-left:145.3pt;margin-top:73.35pt;width:35.3pt;height:.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" strokecolor="blue" strokeweight="1pt">
                      <v:stroke endarrow="block"/>
                    </v:shape>
                  </w:pict>
                </mc:Fallback>
              </mc:AlternateContent>
            </w:r>
            <w:r w:rsidRPr="005B4F4B">
              <w:rPr>
                <w:rFonts w:cs="Arial"/>
                <w:b/>
                <w:bCs/>
                <w:noProof/>
                <w:color w:val="000000"/>
                <w:szCs w:val="22"/>
              </w:rPr>
              <mc:AlternateContent>
                <mc:Choice Requires="wps">
                  <w:drawing>
                    <wp:anchor distT="0" distB="0" distL="114300" distR="114300" simplePos="0" relativeHeight="251665408" behindDoc="0" locked="0" layoutInCell="1" allowOverlap="1" wp14:anchorId="5A959BC3" wp14:editId="388560B5">
                      <wp:simplePos x="0" y="0"/>
                      <wp:positionH relativeFrom="column">
                        <wp:posOffset>1703070</wp:posOffset>
                      </wp:positionH>
                      <wp:positionV relativeFrom="paragraph">
                        <wp:posOffset>120015</wp:posOffset>
                      </wp:positionV>
                      <wp:extent cx="590550" cy="0"/>
                      <wp:effectExtent l="23495" t="54610" r="14605" b="59690"/>
                      <wp:wrapNone/>
                      <wp:docPr id="30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7D996" id="AutoShape 14" o:spid="_x0000_s1026" type="#_x0000_t32" style="position:absolute;margin-left:134.1pt;margin-top:9.45pt;width:46.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" strokecolor="blue" strokeweight="1pt">
                      <v:stroke endarrow="block"/>
                    </v:shape>
                  </w:pict>
                </mc:Fallback>
              </mc:AlternateContent>
            </w:r>
            <w:r w:rsidRPr="005B4F4B">
              <w:rPr>
                <w:rFonts w:cs="Arial"/>
                <w:b/>
                <w:bCs/>
                <w:noProof/>
                <w:color w:val="000000"/>
                <w:szCs w:val="22"/>
              </w:rPr>
              <w:drawing>
                <wp:inline distT="0" distB="0" distL="0" distR="0" wp14:anchorId="6FDBCF07" wp14:editId="5EA22020">
                  <wp:extent cx="1660139" cy="1651880"/>
                  <wp:effectExtent l="0" t="0" r="0" b="0"/>
                  <wp:docPr id="322" name="Picture 1" descr="C:\Documents and Settings\bturner\My Documents\My Pictures\ISBT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turner\My Documents\My Pictures\ISBT LABEL.jpg"/>
                          <pic:cNvPicPr>
                            <a:picLocks noChangeAspect="1" noChangeArrowheads="1"/>
                          </pic:cNvPicPr>
                        </pic:nvPicPr>
                        <pic:blipFill>
                          <a:blip r:embed="rId34" cstate="print"/>
                          <a:srcRect/>
                          <a:stretch>
                            <a:fillRect/>
                          </a:stretch>
                        </pic:blipFill>
                        <pic:spPr bwMode="auto">
                          <a:xfrm>
                            <a:off x="0" y="0"/>
                            <a:ext cx="1660821" cy="1652559"/>
                          </a:xfrm>
                          <a:prstGeom prst="rect">
                            <a:avLst/>
                          </a:prstGeom>
                          <a:noFill/>
                          <a:ln w="9525">
                            <a:noFill/>
                            <a:miter lim="800000"/>
                            <a:headEnd/>
                            <a:tailEnd/>
                          </a:ln>
                        </pic:spPr>
                      </pic:pic>
                    </a:graphicData>
                  </a:graphic>
                </wp:inline>
              </w:drawing>
            </w:r>
          </w:p>
        </w:tc>
      </w:tr>
      <w:tr w:rsidR="005B4F4B" w:rsidRPr="005B4F4B" w14:paraId="3A431921" w14:textId="77777777" w:rsidTr="0004248C">
        <w:tc>
          <w:tcPr>
            <w:tcW w:w="582" w:type="dxa"/>
            <w:vMerge/>
            <w:shd w:val="clear" w:color="auto" w:fill="BFBFBF" w:themeFill="background1" w:themeFillShade="BF"/>
          </w:tcPr>
          <w:p w14:paraId="4E61225F" w14:textId="77777777" w:rsidR="005B4F4B" w:rsidRPr="005B4F4B" w:rsidRDefault="005B4F4B" w:rsidP="005B4F4B">
            <w:pPr>
              <w:autoSpaceDE w:val="0"/>
              <w:autoSpaceDN w:val="0"/>
              <w:adjustRightInd w:val="0"/>
              <w:spacing w:after="200" w:line="276" w:lineRule="auto"/>
              <w:rPr>
                <w:rFonts w:cs="Arial"/>
                <w:b/>
                <w:bCs/>
                <w:color w:val="000000"/>
                <w:szCs w:val="22"/>
              </w:rPr>
            </w:pPr>
          </w:p>
        </w:tc>
        <w:tc>
          <w:tcPr>
            <w:tcW w:w="0" w:type="auto"/>
          </w:tcPr>
          <w:p w14:paraId="7F7079A3"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Supplier</w:t>
            </w:r>
          </w:p>
          <w:p w14:paraId="18F76E55"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Supplier unit #</w:t>
            </w:r>
          </w:p>
        </w:tc>
        <w:tc>
          <w:tcPr>
            <w:tcW w:w="1258" w:type="dxa"/>
          </w:tcPr>
          <w:p w14:paraId="67508021"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noProof/>
                <w:color w:val="000000"/>
                <w:szCs w:val="22"/>
              </w:rPr>
              <mc:AlternateContent>
                <mc:Choice Requires="wps">
                  <w:drawing>
                    <wp:anchor distT="0" distB="0" distL="114300" distR="114300" simplePos="0" relativeHeight="251670528" behindDoc="0" locked="0" layoutInCell="1" allowOverlap="1" wp14:anchorId="0CB74AB6" wp14:editId="6EB9EED9">
                      <wp:simplePos x="0" y="0"/>
                      <wp:positionH relativeFrom="column">
                        <wp:posOffset>688975</wp:posOffset>
                      </wp:positionH>
                      <wp:positionV relativeFrom="paragraph">
                        <wp:posOffset>140335</wp:posOffset>
                      </wp:positionV>
                      <wp:extent cx="228600" cy="228600"/>
                      <wp:effectExtent l="13970" t="11430" r="14605" b="7620"/>
                      <wp:wrapNone/>
                      <wp:docPr id="3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12700">
                                <a:solidFill>
                                  <a:srgbClr val="0000FF"/>
                                </a:solidFill>
                                <a:miter lim="800000"/>
                                <a:headEnd/>
                                <a:tailEnd/>
                              </a:ln>
                            </wps:spPr>
                            <wps:txbx>
                              <w:txbxContent>
                                <w:p w14:paraId="530C0D9B" w14:textId="77777777" w:rsidR="005B4F4B" w:rsidRPr="005B6621" w:rsidRDefault="005B4F4B" w:rsidP="005B4F4B">
                                  <w:pPr>
                                    <w:jc w:val="center"/>
                                    <w:rPr>
                                      <w:rFonts w:cs="Arial"/>
                                      <w:color w:val="0000FF"/>
                                      <w:sz w:val="16"/>
                                      <w:szCs w:val="16"/>
                                    </w:rPr>
                                  </w:pPr>
                                  <w:r w:rsidRPr="005B6621">
                                    <w:rPr>
                                      <w:rFonts w:cs="Arial"/>
                                      <w:color w:val="0000FF"/>
                                      <w:sz w:val="16"/>
                                      <w:szCs w:val="16"/>
                                    </w:rPr>
                                    <w:t>1</w:t>
                                  </w:r>
                                </w:p>
                                <w:p w14:paraId="1072DDB6" w14:textId="77777777" w:rsidR="005B4F4B" w:rsidRDefault="005B4F4B" w:rsidP="005B4F4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74AB6" id="Text Box 3" o:spid="_x0000_s1028" type="#_x0000_t202" style="position:absolute;margin-left:54.25pt;margin-top:11.0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" strokecolor="blue" strokeweight="1pt">
                      <v:textbox>
                        <w:txbxContent>
                          <w:p w14:paraId="530C0D9B" w14:textId="77777777" w:rsidR="005B4F4B" w:rsidRPr="005B6621" w:rsidRDefault="005B4F4B" w:rsidP="005B4F4B">
                            <w:pPr>
                              <w:jc w:val="center"/>
                              <w:rPr>
                                <w:rFonts w:cs="Arial"/>
                                <w:color w:val="0000FF"/>
                                <w:sz w:val="16"/>
                                <w:szCs w:val="16"/>
                              </w:rPr>
                            </w:pPr>
                            <w:r w:rsidRPr="005B6621">
                              <w:rPr>
                                <w:rFonts w:cs="Arial"/>
                                <w:color w:val="0000FF"/>
                                <w:sz w:val="16"/>
                                <w:szCs w:val="16"/>
                              </w:rPr>
                              <w:t>1</w:t>
                            </w:r>
                          </w:p>
                          <w:p w14:paraId="1072DDB6" w14:textId="77777777" w:rsidR="005B4F4B" w:rsidRDefault="005B4F4B" w:rsidP="005B4F4B">
                            <w:pPr>
                              <w:jc w:val="center"/>
                            </w:pPr>
                          </w:p>
                        </w:txbxContent>
                      </v:textbox>
                    </v:shape>
                  </w:pict>
                </mc:Fallback>
              </mc:AlternateContent>
            </w:r>
          </w:p>
          <w:p w14:paraId="1650563F"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1</w:t>
            </w:r>
          </w:p>
        </w:tc>
        <w:tc>
          <w:tcPr>
            <w:tcW w:w="4117" w:type="dxa"/>
            <w:vMerge/>
          </w:tcPr>
          <w:p w14:paraId="230963B7" w14:textId="77777777" w:rsidR="005B4F4B" w:rsidRPr="005B4F4B" w:rsidRDefault="005B4F4B" w:rsidP="005B4F4B">
            <w:pPr>
              <w:autoSpaceDE w:val="0"/>
              <w:autoSpaceDN w:val="0"/>
              <w:adjustRightInd w:val="0"/>
              <w:spacing w:after="200" w:line="276" w:lineRule="auto"/>
              <w:rPr>
                <w:rFonts w:cs="Arial"/>
                <w:b/>
                <w:bCs/>
                <w:color w:val="000000"/>
                <w:szCs w:val="22"/>
              </w:rPr>
            </w:pPr>
          </w:p>
        </w:tc>
      </w:tr>
      <w:tr w:rsidR="005B4F4B" w:rsidRPr="005B4F4B" w14:paraId="5131CA2A" w14:textId="77777777" w:rsidTr="0004248C">
        <w:tc>
          <w:tcPr>
            <w:tcW w:w="582" w:type="dxa"/>
            <w:vMerge/>
            <w:shd w:val="clear" w:color="auto" w:fill="BFBFBF" w:themeFill="background1" w:themeFillShade="BF"/>
          </w:tcPr>
          <w:p w14:paraId="3B27E2ED" w14:textId="77777777" w:rsidR="005B4F4B" w:rsidRPr="005B4F4B" w:rsidRDefault="005B4F4B" w:rsidP="005B4F4B">
            <w:pPr>
              <w:autoSpaceDE w:val="0"/>
              <w:autoSpaceDN w:val="0"/>
              <w:adjustRightInd w:val="0"/>
              <w:spacing w:after="200" w:line="276" w:lineRule="auto"/>
              <w:rPr>
                <w:rFonts w:cs="Arial"/>
                <w:b/>
                <w:bCs/>
                <w:color w:val="000000"/>
                <w:szCs w:val="22"/>
              </w:rPr>
            </w:pPr>
          </w:p>
        </w:tc>
        <w:tc>
          <w:tcPr>
            <w:tcW w:w="0" w:type="auto"/>
          </w:tcPr>
          <w:p w14:paraId="04397312"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Component, Division #</w:t>
            </w:r>
          </w:p>
          <w:p w14:paraId="2B002C44"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 xml:space="preserve">Container, Volume </w:t>
            </w:r>
          </w:p>
          <w:p w14:paraId="40AF056B" w14:textId="77777777" w:rsidR="005B4F4B" w:rsidRPr="005B4F4B" w:rsidRDefault="005B4F4B" w:rsidP="005B4F4B">
            <w:pPr>
              <w:numPr>
                <w:ilvl w:val="0"/>
                <w:numId w:val="6"/>
              </w:numPr>
              <w:autoSpaceDE w:val="0"/>
              <w:autoSpaceDN w:val="0"/>
              <w:adjustRightInd w:val="0"/>
              <w:spacing w:after="200" w:line="276" w:lineRule="auto"/>
              <w:rPr>
                <w:rFonts w:cs="Arial"/>
                <w:b/>
                <w:bCs/>
                <w:color w:val="000000"/>
                <w:szCs w:val="22"/>
              </w:rPr>
            </w:pPr>
            <w:r w:rsidRPr="005B4F4B">
              <w:rPr>
                <w:rFonts w:cs="Arial"/>
                <w:b/>
                <w:bCs/>
                <w:color w:val="000000"/>
                <w:szCs w:val="22"/>
              </w:rPr>
              <w:t>For platelets, plasma, and apheresis rbcs  key in volume from label</w:t>
            </w:r>
          </w:p>
        </w:tc>
        <w:tc>
          <w:tcPr>
            <w:tcW w:w="1258" w:type="dxa"/>
          </w:tcPr>
          <w:p w14:paraId="156FB61C"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79AA1AA6"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noProof/>
                <w:color w:val="000000"/>
                <w:szCs w:val="22"/>
              </w:rPr>
              <mc:AlternateContent>
                <mc:Choice Requires="wps">
                  <w:drawing>
                    <wp:anchor distT="0" distB="0" distL="114300" distR="114300" simplePos="0" relativeHeight="251669504" behindDoc="0" locked="0" layoutInCell="1" allowOverlap="1" wp14:anchorId="6E0CE6A7" wp14:editId="7FF97D30">
                      <wp:simplePos x="0" y="0"/>
                      <wp:positionH relativeFrom="column">
                        <wp:posOffset>688975</wp:posOffset>
                      </wp:positionH>
                      <wp:positionV relativeFrom="paragraph">
                        <wp:posOffset>24765</wp:posOffset>
                      </wp:positionV>
                      <wp:extent cx="228600" cy="228600"/>
                      <wp:effectExtent l="6985" t="8890" r="12065" b="1016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12700">
                                <a:solidFill>
                                  <a:srgbClr val="0000FF"/>
                                </a:solidFill>
                                <a:miter lim="800000"/>
                                <a:headEnd/>
                                <a:tailEnd/>
                              </a:ln>
                            </wps:spPr>
                            <wps:txbx>
                              <w:txbxContent>
                                <w:p w14:paraId="0190178D" w14:textId="77777777" w:rsidR="005B4F4B" w:rsidRPr="00517C0C" w:rsidRDefault="005B4F4B" w:rsidP="005B4F4B">
                                  <w:pPr>
                                    <w:jc w:val="center"/>
                                    <w:rPr>
                                      <w:rFonts w:asciiTheme="minorHAnsi" w:hAnsiTheme="minorHAnsi"/>
                                      <w:sz w:val="16"/>
                                      <w:szCs w:val="16"/>
                                    </w:rPr>
                                  </w:pPr>
                                  <w:r w:rsidRPr="005B6621">
                                    <w:rPr>
                                      <w:rFonts w:cs="Arial"/>
                                      <w:color w:val="0000FF"/>
                                      <w:sz w:val="16"/>
                                      <w:szCs w:val="16"/>
                                    </w:rPr>
                                    <w:t>2</w:t>
                                  </w:r>
                                  <w:r w:rsidRPr="00517C0C">
                                    <w:rPr>
                                      <w:rFonts w:asciiTheme="minorHAnsi" w:hAnsiTheme="minorHAnsi"/>
                                      <w:sz w:val="16"/>
                                      <w:szCs w:val="16"/>
                                    </w:rPr>
                                    <w:t>1</w:t>
                                  </w:r>
                                </w:p>
                                <w:p w14:paraId="0FE42A28" w14:textId="77777777" w:rsidR="005B4F4B" w:rsidRDefault="005B4F4B" w:rsidP="005B4F4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CE6A7" id="Text Box 7" o:spid="_x0000_s1029" type="#_x0000_t202" style="position:absolute;margin-left:54.25pt;margin-top:1.9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" strokecolor="blue" strokeweight="1pt">
                      <v:textbox>
                        <w:txbxContent>
                          <w:p w14:paraId="0190178D" w14:textId="77777777" w:rsidR="005B4F4B" w:rsidRPr="00517C0C" w:rsidRDefault="005B4F4B" w:rsidP="005B4F4B">
                            <w:pPr>
                              <w:jc w:val="center"/>
                              <w:rPr>
                                <w:rFonts w:asciiTheme="minorHAnsi" w:hAnsiTheme="minorHAnsi"/>
                                <w:sz w:val="16"/>
                                <w:szCs w:val="16"/>
                              </w:rPr>
                            </w:pPr>
                            <w:r w:rsidRPr="005B6621">
                              <w:rPr>
                                <w:rFonts w:cs="Arial"/>
                                <w:color w:val="0000FF"/>
                                <w:sz w:val="16"/>
                                <w:szCs w:val="16"/>
                              </w:rPr>
                              <w:t>2</w:t>
                            </w:r>
                            <w:r w:rsidRPr="00517C0C">
                              <w:rPr>
                                <w:rFonts w:asciiTheme="minorHAnsi" w:hAnsiTheme="minorHAnsi"/>
                                <w:sz w:val="16"/>
                                <w:szCs w:val="16"/>
                              </w:rPr>
                              <w:t>1</w:t>
                            </w:r>
                          </w:p>
                          <w:p w14:paraId="0FE42A28" w14:textId="77777777" w:rsidR="005B4F4B" w:rsidRDefault="005B4F4B" w:rsidP="005B4F4B">
                            <w:pPr>
                              <w:jc w:val="center"/>
                            </w:pPr>
                          </w:p>
                        </w:txbxContent>
                      </v:textbox>
                    </v:shape>
                  </w:pict>
                </mc:Fallback>
              </mc:AlternateContent>
            </w:r>
          </w:p>
          <w:p w14:paraId="0DCD4147"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164DF4B9"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47B20BF6"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2</w:t>
            </w:r>
          </w:p>
        </w:tc>
        <w:tc>
          <w:tcPr>
            <w:tcW w:w="4117" w:type="dxa"/>
            <w:vMerge/>
          </w:tcPr>
          <w:p w14:paraId="1481C366" w14:textId="77777777" w:rsidR="005B4F4B" w:rsidRPr="005B4F4B" w:rsidRDefault="005B4F4B" w:rsidP="005B4F4B">
            <w:pPr>
              <w:autoSpaceDE w:val="0"/>
              <w:autoSpaceDN w:val="0"/>
              <w:adjustRightInd w:val="0"/>
              <w:spacing w:after="200" w:line="276" w:lineRule="auto"/>
              <w:rPr>
                <w:rFonts w:cs="Arial"/>
                <w:b/>
                <w:bCs/>
                <w:color w:val="000000"/>
                <w:szCs w:val="22"/>
              </w:rPr>
            </w:pPr>
          </w:p>
        </w:tc>
      </w:tr>
      <w:tr w:rsidR="005B4F4B" w:rsidRPr="005B4F4B" w14:paraId="14560A26" w14:textId="77777777" w:rsidTr="0004248C">
        <w:trPr>
          <w:trHeight w:val="287"/>
        </w:trPr>
        <w:tc>
          <w:tcPr>
            <w:tcW w:w="582" w:type="dxa"/>
            <w:vMerge/>
            <w:shd w:val="clear" w:color="auto" w:fill="BFBFBF" w:themeFill="background1" w:themeFillShade="BF"/>
          </w:tcPr>
          <w:p w14:paraId="7E258A3E" w14:textId="77777777" w:rsidR="005B4F4B" w:rsidRPr="005B4F4B" w:rsidRDefault="005B4F4B" w:rsidP="005B4F4B">
            <w:pPr>
              <w:autoSpaceDE w:val="0"/>
              <w:autoSpaceDN w:val="0"/>
              <w:adjustRightInd w:val="0"/>
              <w:spacing w:after="200" w:line="276" w:lineRule="auto"/>
              <w:rPr>
                <w:rFonts w:cs="Arial"/>
                <w:b/>
                <w:bCs/>
                <w:color w:val="000000"/>
                <w:szCs w:val="22"/>
              </w:rPr>
            </w:pPr>
          </w:p>
        </w:tc>
        <w:tc>
          <w:tcPr>
            <w:tcW w:w="0" w:type="auto"/>
          </w:tcPr>
          <w:p w14:paraId="01355654"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ABO/RH</w:t>
            </w:r>
          </w:p>
        </w:tc>
        <w:tc>
          <w:tcPr>
            <w:tcW w:w="1258" w:type="dxa"/>
          </w:tcPr>
          <w:p w14:paraId="763D73E8"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3</w:t>
            </w:r>
          </w:p>
        </w:tc>
        <w:tc>
          <w:tcPr>
            <w:tcW w:w="4117" w:type="dxa"/>
            <w:vMerge/>
          </w:tcPr>
          <w:p w14:paraId="2E948F9B" w14:textId="77777777" w:rsidR="005B4F4B" w:rsidRPr="005B4F4B" w:rsidRDefault="005B4F4B" w:rsidP="005B4F4B">
            <w:pPr>
              <w:autoSpaceDE w:val="0"/>
              <w:autoSpaceDN w:val="0"/>
              <w:adjustRightInd w:val="0"/>
              <w:spacing w:after="200" w:line="276" w:lineRule="auto"/>
              <w:rPr>
                <w:rFonts w:cs="Arial"/>
                <w:b/>
                <w:bCs/>
                <w:color w:val="000000"/>
                <w:szCs w:val="22"/>
              </w:rPr>
            </w:pPr>
          </w:p>
        </w:tc>
      </w:tr>
      <w:tr w:rsidR="005B4F4B" w:rsidRPr="005B4F4B" w14:paraId="32E73B3D" w14:textId="77777777" w:rsidTr="0004248C">
        <w:trPr>
          <w:trHeight w:val="63"/>
        </w:trPr>
        <w:tc>
          <w:tcPr>
            <w:tcW w:w="582" w:type="dxa"/>
            <w:vMerge/>
            <w:shd w:val="clear" w:color="auto" w:fill="BFBFBF" w:themeFill="background1" w:themeFillShade="BF"/>
          </w:tcPr>
          <w:p w14:paraId="43D0094E" w14:textId="77777777" w:rsidR="005B4F4B" w:rsidRPr="005B4F4B" w:rsidRDefault="005B4F4B" w:rsidP="005B4F4B">
            <w:pPr>
              <w:autoSpaceDE w:val="0"/>
              <w:autoSpaceDN w:val="0"/>
              <w:adjustRightInd w:val="0"/>
              <w:spacing w:after="200" w:line="276" w:lineRule="auto"/>
              <w:rPr>
                <w:rFonts w:cs="Arial"/>
                <w:b/>
                <w:bCs/>
                <w:color w:val="000000"/>
                <w:szCs w:val="22"/>
              </w:rPr>
            </w:pPr>
          </w:p>
        </w:tc>
        <w:tc>
          <w:tcPr>
            <w:tcW w:w="0" w:type="auto"/>
          </w:tcPr>
          <w:p w14:paraId="1F01C357"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Expiration Date, Time</w:t>
            </w:r>
          </w:p>
          <w:p w14:paraId="21AF9775"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Draw Date, Time</w:t>
            </w:r>
          </w:p>
          <w:p w14:paraId="6852157B"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Received Date, Time</w:t>
            </w:r>
          </w:p>
        </w:tc>
        <w:tc>
          <w:tcPr>
            <w:tcW w:w="1258" w:type="dxa"/>
          </w:tcPr>
          <w:p w14:paraId="300EEF71"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4804A122"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4</w:t>
            </w:r>
          </w:p>
        </w:tc>
        <w:tc>
          <w:tcPr>
            <w:tcW w:w="4117" w:type="dxa"/>
            <w:vMerge/>
          </w:tcPr>
          <w:p w14:paraId="74A68272" w14:textId="77777777" w:rsidR="005B4F4B" w:rsidRPr="005B4F4B" w:rsidRDefault="005B4F4B" w:rsidP="005B4F4B">
            <w:pPr>
              <w:autoSpaceDE w:val="0"/>
              <w:autoSpaceDN w:val="0"/>
              <w:adjustRightInd w:val="0"/>
              <w:spacing w:after="200" w:line="276" w:lineRule="auto"/>
              <w:rPr>
                <w:rFonts w:cs="Arial"/>
                <w:b/>
                <w:bCs/>
                <w:color w:val="000000"/>
                <w:szCs w:val="22"/>
              </w:rPr>
            </w:pPr>
          </w:p>
        </w:tc>
      </w:tr>
      <w:tr w:rsidR="005B4F4B" w:rsidRPr="005B4F4B" w14:paraId="654E1389" w14:textId="77777777" w:rsidTr="0004248C">
        <w:trPr>
          <w:trHeight w:val="179"/>
        </w:trPr>
        <w:tc>
          <w:tcPr>
            <w:tcW w:w="8194" w:type="dxa"/>
            <w:gridSpan w:val="4"/>
            <w:shd w:val="clear" w:color="auto" w:fill="808080" w:themeFill="background1" w:themeFillShade="80"/>
          </w:tcPr>
          <w:p w14:paraId="6BD85552" w14:textId="77777777" w:rsidR="005B4F4B" w:rsidRPr="005B4F4B" w:rsidRDefault="005B4F4B" w:rsidP="005B4F4B">
            <w:pPr>
              <w:autoSpaceDE w:val="0"/>
              <w:autoSpaceDN w:val="0"/>
              <w:adjustRightInd w:val="0"/>
              <w:spacing w:after="200" w:line="276" w:lineRule="auto"/>
              <w:rPr>
                <w:rFonts w:cs="Arial"/>
                <w:b/>
                <w:bCs/>
                <w:color w:val="000000"/>
                <w:szCs w:val="22"/>
              </w:rPr>
            </w:pPr>
          </w:p>
        </w:tc>
      </w:tr>
      <w:tr w:rsidR="005B4F4B" w:rsidRPr="005B4F4B" w14:paraId="03634DAD" w14:textId="77777777" w:rsidTr="0004248C">
        <w:tc>
          <w:tcPr>
            <w:tcW w:w="582" w:type="dxa"/>
            <w:vMerge w:val="restart"/>
            <w:shd w:val="clear" w:color="auto" w:fill="BFBFBF" w:themeFill="background1" w:themeFillShade="BF"/>
            <w:textDirection w:val="btLr"/>
          </w:tcPr>
          <w:p w14:paraId="7F506C92"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Codabar</w:t>
            </w:r>
          </w:p>
        </w:tc>
        <w:tc>
          <w:tcPr>
            <w:tcW w:w="0" w:type="auto"/>
          </w:tcPr>
          <w:p w14:paraId="4B621C44"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0DE34708"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color w:val="000000"/>
                <w:szCs w:val="22"/>
              </w:rPr>
              <w:t>Supplier</w:t>
            </w:r>
          </w:p>
        </w:tc>
        <w:tc>
          <w:tcPr>
            <w:tcW w:w="1258" w:type="dxa"/>
          </w:tcPr>
          <w:p w14:paraId="6328A7B7"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29B6FEF5"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noProof/>
                <w:color w:val="000000"/>
                <w:szCs w:val="22"/>
              </w:rPr>
              <mc:AlternateContent>
                <mc:Choice Requires="wps">
                  <w:drawing>
                    <wp:anchor distT="0" distB="0" distL="114300" distR="114300" simplePos="0" relativeHeight="251677696" behindDoc="0" locked="0" layoutInCell="1" allowOverlap="1" wp14:anchorId="2144A9A1" wp14:editId="622C3D75">
                      <wp:simplePos x="0" y="0"/>
                      <wp:positionH relativeFrom="column">
                        <wp:posOffset>568325</wp:posOffset>
                      </wp:positionH>
                      <wp:positionV relativeFrom="paragraph">
                        <wp:posOffset>245745</wp:posOffset>
                      </wp:positionV>
                      <wp:extent cx="299720" cy="238125"/>
                      <wp:effectExtent l="0" t="0" r="24130" b="28575"/>
                      <wp:wrapNone/>
                      <wp:docPr id="3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125"/>
                              </a:xfrm>
                              <a:prstGeom prst="rect">
                                <a:avLst/>
                              </a:prstGeom>
                              <a:solidFill>
                                <a:srgbClr val="FFFFFF"/>
                              </a:solidFill>
                              <a:ln w="12700">
                                <a:solidFill>
                                  <a:srgbClr val="0000FF"/>
                                </a:solidFill>
                                <a:miter lim="800000"/>
                                <a:headEnd/>
                                <a:tailEnd/>
                              </a:ln>
                            </wps:spPr>
                            <wps:txbx>
                              <w:txbxContent>
                                <w:p w14:paraId="7C679701" w14:textId="77777777" w:rsidR="005B4F4B" w:rsidRPr="005B6621" w:rsidRDefault="005B4F4B" w:rsidP="005B4F4B">
                                  <w:pPr>
                                    <w:jc w:val="center"/>
                                    <w:rPr>
                                      <w:rFonts w:cs="Arial"/>
                                      <w:color w:val="0000FF"/>
                                      <w:sz w:val="16"/>
                                      <w:szCs w:val="16"/>
                                    </w:rPr>
                                  </w:pPr>
                                  <w:r w:rsidRPr="005B6621">
                                    <w:rPr>
                                      <w:rFonts w:cs="Arial"/>
                                      <w:color w:val="0000FF"/>
                                      <w:sz w:val="16"/>
                                      <w:szCs w:val="16"/>
                                    </w:rPr>
                                    <w:t>3</w:t>
                                  </w:r>
                                </w:p>
                                <w:p w14:paraId="2D190F47" w14:textId="77777777" w:rsidR="005B4F4B" w:rsidRDefault="005B4F4B" w:rsidP="005B4F4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4A9A1" id="Text Box 5" o:spid="_x0000_s1030" type="#_x0000_t202" style="position:absolute;margin-left:44.75pt;margin-top:19.35pt;width:23.6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" strokecolor="blue" strokeweight="1pt">
                      <v:textbox>
                        <w:txbxContent>
                          <w:p w14:paraId="7C679701" w14:textId="77777777" w:rsidR="005B4F4B" w:rsidRPr="005B6621" w:rsidRDefault="005B4F4B" w:rsidP="005B4F4B">
                            <w:pPr>
                              <w:jc w:val="center"/>
                              <w:rPr>
                                <w:rFonts w:cs="Arial"/>
                                <w:color w:val="0000FF"/>
                                <w:sz w:val="16"/>
                                <w:szCs w:val="16"/>
                              </w:rPr>
                            </w:pPr>
                            <w:r w:rsidRPr="005B6621">
                              <w:rPr>
                                <w:rFonts w:cs="Arial"/>
                                <w:color w:val="0000FF"/>
                                <w:sz w:val="16"/>
                                <w:szCs w:val="16"/>
                              </w:rPr>
                              <w:t>3</w:t>
                            </w:r>
                          </w:p>
                          <w:p w14:paraId="2D190F47" w14:textId="77777777" w:rsidR="005B4F4B" w:rsidRDefault="005B4F4B" w:rsidP="005B4F4B">
                            <w:pPr>
                              <w:jc w:val="center"/>
                            </w:pPr>
                          </w:p>
                        </w:txbxContent>
                      </v:textbox>
                    </v:shape>
                  </w:pict>
                </mc:Fallback>
              </mc:AlternateContent>
            </w:r>
            <w:r w:rsidRPr="005B4F4B">
              <w:rPr>
                <w:rFonts w:cs="Arial"/>
                <w:b/>
                <w:bCs/>
                <w:noProof/>
                <w:color w:val="000000"/>
                <w:szCs w:val="22"/>
              </w:rPr>
              <mc:AlternateContent>
                <mc:Choice Requires="wps">
                  <w:drawing>
                    <wp:anchor distT="0" distB="0" distL="114300" distR="114300" simplePos="0" relativeHeight="251678720" behindDoc="0" locked="0" layoutInCell="1" allowOverlap="1" wp14:anchorId="563EA5A4" wp14:editId="3C65733F">
                      <wp:simplePos x="0" y="0"/>
                      <wp:positionH relativeFrom="column">
                        <wp:posOffset>627380</wp:posOffset>
                      </wp:positionH>
                      <wp:positionV relativeFrom="paragraph">
                        <wp:posOffset>951230</wp:posOffset>
                      </wp:positionV>
                      <wp:extent cx="228600" cy="228600"/>
                      <wp:effectExtent l="13970" t="6350" r="14605" b="12700"/>
                      <wp:wrapNone/>
                      <wp:docPr id="3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12700">
                                <a:solidFill>
                                  <a:srgbClr val="0000FF"/>
                                </a:solidFill>
                                <a:miter lim="800000"/>
                                <a:headEnd/>
                                <a:tailEnd/>
                              </a:ln>
                            </wps:spPr>
                            <wps:txbx>
                              <w:txbxContent>
                                <w:p w14:paraId="09294675" w14:textId="77777777" w:rsidR="005B4F4B" w:rsidRPr="005B6621" w:rsidRDefault="005B4F4B" w:rsidP="005B4F4B">
                                  <w:pPr>
                                    <w:jc w:val="center"/>
                                    <w:rPr>
                                      <w:rFonts w:cs="Arial"/>
                                      <w:color w:val="0000FF"/>
                                      <w:sz w:val="16"/>
                                      <w:szCs w:val="16"/>
                                    </w:rPr>
                                  </w:pPr>
                                  <w:r w:rsidRPr="005B6621">
                                    <w:rPr>
                                      <w:rFonts w:cs="Arial"/>
                                      <w:color w:val="0000FF"/>
                                      <w:sz w:val="16"/>
                                      <w:szCs w:val="16"/>
                                    </w:rPr>
                                    <w:t>2</w:t>
                                  </w:r>
                                </w:p>
                                <w:p w14:paraId="0F80B453" w14:textId="77777777" w:rsidR="005B4F4B" w:rsidRDefault="005B4F4B" w:rsidP="005B4F4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EA5A4" id="Text Box 4" o:spid="_x0000_s1031" type="#_x0000_t202" style="position:absolute;margin-left:49.4pt;margin-top:74.9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" strokecolor="blue" strokeweight="1pt">
                      <v:textbox>
                        <w:txbxContent>
                          <w:p w14:paraId="09294675" w14:textId="77777777" w:rsidR="005B4F4B" w:rsidRPr="005B6621" w:rsidRDefault="005B4F4B" w:rsidP="005B4F4B">
                            <w:pPr>
                              <w:jc w:val="center"/>
                              <w:rPr>
                                <w:rFonts w:cs="Arial"/>
                                <w:color w:val="0000FF"/>
                                <w:sz w:val="16"/>
                                <w:szCs w:val="16"/>
                              </w:rPr>
                            </w:pPr>
                            <w:r w:rsidRPr="005B6621">
                              <w:rPr>
                                <w:rFonts w:cs="Arial"/>
                                <w:color w:val="0000FF"/>
                                <w:sz w:val="16"/>
                                <w:szCs w:val="16"/>
                              </w:rPr>
                              <w:t>2</w:t>
                            </w:r>
                          </w:p>
                          <w:p w14:paraId="0F80B453" w14:textId="77777777" w:rsidR="005B4F4B" w:rsidRDefault="005B4F4B" w:rsidP="005B4F4B">
                            <w:pPr>
                              <w:jc w:val="center"/>
                            </w:pPr>
                          </w:p>
                        </w:txbxContent>
                      </v:textbox>
                    </v:shape>
                  </w:pict>
                </mc:Fallback>
              </mc:AlternateContent>
            </w:r>
            <w:r w:rsidRPr="005B4F4B">
              <w:rPr>
                <w:rFonts w:cs="Arial"/>
                <w:b/>
                <w:bCs/>
                <w:color w:val="000000"/>
                <w:szCs w:val="22"/>
              </w:rPr>
              <w:t>1</w:t>
            </w:r>
          </w:p>
        </w:tc>
        <w:tc>
          <w:tcPr>
            <w:tcW w:w="4117" w:type="dxa"/>
            <w:vMerge w:val="restart"/>
          </w:tcPr>
          <w:p w14:paraId="6C5FD0EC"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32DED85C"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noProof/>
                <w:color w:val="000000"/>
                <w:szCs w:val="22"/>
              </w:rPr>
              <mc:AlternateContent>
                <mc:Choice Requires="wps">
                  <w:drawing>
                    <wp:anchor distT="0" distB="0" distL="114300" distR="114300" simplePos="0" relativeHeight="251676672" behindDoc="0" locked="0" layoutInCell="1" allowOverlap="1" wp14:anchorId="1B031C98" wp14:editId="616CAB7D">
                      <wp:simplePos x="0" y="0"/>
                      <wp:positionH relativeFrom="column">
                        <wp:posOffset>1516380</wp:posOffset>
                      </wp:positionH>
                      <wp:positionV relativeFrom="paragraph">
                        <wp:posOffset>233045</wp:posOffset>
                      </wp:positionV>
                      <wp:extent cx="228600" cy="228600"/>
                      <wp:effectExtent l="13970" t="12065" r="14605" b="6985"/>
                      <wp:wrapNone/>
                      <wp:docPr id="3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12700">
                                <a:solidFill>
                                  <a:srgbClr val="0000FF"/>
                                </a:solidFill>
                                <a:miter lim="800000"/>
                                <a:headEnd/>
                                <a:tailEnd/>
                              </a:ln>
                            </wps:spPr>
                            <wps:txbx>
                              <w:txbxContent>
                                <w:p w14:paraId="2A9266DC" w14:textId="77777777" w:rsidR="005B4F4B" w:rsidRPr="005B6621" w:rsidRDefault="005B4F4B" w:rsidP="005B4F4B">
                                  <w:pPr>
                                    <w:jc w:val="center"/>
                                    <w:rPr>
                                      <w:rFonts w:cs="Arial"/>
                                      <w:color w:val="0000FF"/>
                                      <w:sz w:val="16"/>
                                      <w:szCs w:val="16"/>
                                    </w:rPr>
                                  </w:pPr>
                                  <w:r w:rsidRPr="005B6621">
                                    <w:rPr>
                                      <w:rFonts w:cs="Arial"/>
                                      <w:color w:val="0000FF"/>
                                      <w:sz w:val="16"/>
                                      <w:szCs w:val="16"/>
                                    </w:rPr>
                                    <w:t>5</w:t>
                                  </w:r>
                                </w:p>
                                <w:p w14:paraId="4D80E17C" w14:textId="77777777" w:rsidR="005B4F4B" w:rsidRDefault="005B4F4B" w:rsidP="005B4F4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31C98" id="Text Box 19" o:spid="_x0000_s1032" type="#_x0000_t202" style="position:absolute;margin-left:119.4pt;margin-top:18.3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" strokecolor="blue" strokeweight="1pt">
                      <v:textbox>
                        <w:txbxContent>
                          <w:p w14:paraId="2A9266DC" w14:textId="77777777" w:rsidR="005B4F4B" w:rsidRPr="005B6621" w:rsidRDefault="005B4F4B" w:rsidP="005B4F4B">
                            <w:pPr>
                              <w:jc w:val="center"/>
                              <w:rPr>
                                <w:rFonts w:cs="Arial"/>
                                <w:color w:val="0000FF"/>
                                <w:sz w:val="16"/>
                                <w:szCs w:val="16"/>
                              </w:rPr>
                            </w:pPr>
                            <w:r w:rsidRPr="005B6621">
                              <w:rPr>
                                <w:rFonts w:cs="Arial"/>
                                <w:color w:val="0000FF"/>
                                <w:sz w:val="16"/>
                                <w:szCs w:val="16"/>
                              </w:rPr>
                              <w:t>5</w:t>
                            </w:r>
                          </w:p>
                          <w:p w14:paraId="4D80E17C" w14:textId="77777777" w:rsidR="005B4F4B" w:rsidRDefault="005B4F4B" w:rsidP="005B4F4B">
                            <w:pPr>
                              <w:jc w:val="center"/>
                            </w:pPr>
                          </w:p>
                        </w:txbxContent>
                      </v:textbox>
                    </v:shape>
                  </w:pict>
                </mc:Fallback>
              </mc:AlternateContent>
            </w:r>
            <w:r w:rsidRPr="005B4F4B">
              <w:rPr>
                <w:rFonts w:cs="Arial"/>
                <w:b/>
                <w:bCs/>
                <w:noProof/>
                <w:color w:val="000000"/>
                <w:szCs w:val="22"/>
              </w:rPr>
              <mc:AlternateContent>
                <mc:Choice Requires="wps">
                  <w:drawing>
                    <wp:anchor distT="0" distB="0" distL="114300" distR="114300" simplePos="0" relativeHeight="251681792" behindDoc="1" locked="0" layoutInCell="1" allowOverlap="1" wp14:anchorId="20FBC410" wp14:editId="759D51A2">
                      <wp:simplePos x="0" y="0"/>
                      <wp:positionH relativeFrom="column">
                        <wp:posOffset>1116330</wp:posOffset>
                      </wp:positionH>
                      <wp:positionV relativeFrom="paragraph">
                        <wp:posOffset>33020</wp:posOffset>
                      </wp:positionV>
                      <wp:extent cx="228600" cy="228600"/>
                      <wp:effectExtent l="8255" t="7620" r="10795" b="11430"/>
                      <wp:wrapTight wrapText="bothSides">
                        <wp:wrapPolygon edited="0">
                          <wp:start x="-900" y="-900"/>
                          <wp:lineTo x="-900" y="21600"/>
                          <wp:lineTo x="22500" y="21600"/>
                          <wp:lineTo x="22500" y="-900"/>
                          <wp:lineTo x="-900" y="-900"/>
                        </wp:wrapPolygon>
                      </wp:wrapTight>
                      <wp:docPr id="3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12700">
                                <a:solidFill>
                                  <a:srgbClr val="0000FF"/>
                                </a:solidFill>
                                <a:miter lim="800000"/>
                                <a:headEnd/>
                                <a:tailEnd/>
                              </a:ln>
                            </wps:spPr>
                            <wps:txbx>
                              <w:txbxContent>
                                <w:p w14:paraId="7F07B776" w14:textId="77777777" w:rsidR="005B4F4B" w:rsidRPr="005B6621" w:rsidRDefault="005B4F4B" w:rsidP="005B4F4B">
                                  <w:pPr>
                                    <w:jc w:val="center"/>
                                    <w:rPr>
                                      <w:rFonts w:cs="Arial"/>
                                      <w:color w:val="0000FF"/>
                                      <w:sz w:val="16"/>
                                      <w:szCs w:val="16"/>
                                    </w:rPr>
                                  </w:pPr>
                                  <w:r w:rsidRPr="005B6621">
                                    <w:rPr>
                                      <w:rFonts w:cs="Arial"/>
                                      <w:color w:val="0000FF"/>
                                      <w:sz w:val="16"/>
                                      <w:szCs w:val="16"/>
                                    </w:rPr>
                                    <w:t>4</w:t>
                                  </w:r>
                                </w:p>
                                <w:p w14:paraId="66162712" w14:textId="77777777" w:rsidR="005B4F4B" w:rsidRDefault="005B4F4B" w:rsidP="005B4F4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BC410" id="Text Box 6" o:spid="_x0000_s1033" type="#_x0000_t202" style="position:absolute;margin-left:87.9pt;margin-top:2.6pt;width:18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" strokecolor="blue" strokeweight="1pt">
                      <v:textbox>
                        <w:txbxContent>
                          <w:p w14:paraId="7F07B776" w14:textId="77777777" w:rsidR="005B4F4B" w:rsidRPr="005B6621" w:rsidRDefault="005B4F4B" w:rsidP="005B4F4B">
                            <w:pPr>
                              <w:jc w:val="center"/>
                              <w:rPr>
                                <w:rFonts w:cs="Arial"/>
                                <w:color w:val="0000FF"/>
                                <w:sz w:val="16"/>
                                <w:szCs w:val="16"/>
                              </w:rPr>
                            </w:pPr>
                            <w:r w:rsidRPr="005B6621">
                              <w:rPr>
                                <w:rFonts w:cs="Arial"/>
                                <w:color w:val="0000FF"/>
                                <w:sz w:val="16"/>
                                <w:szCs w:val="16"/>
                              </w:rPr>
                              <w:t>4</w:t>
                            </w:r>
                          </w:p>
                          <w:p w14:paraId="66162712" w14:textId="77777777" w:rsidR="005B4F4B" w:rsidRDefault="005B4F4B" w:rsidP="005B4F4B">
                            <w:pPr>
                              <w:jc w:val="center"/>
                            </w:pPr>
                          </w:p>
                        </w:txbxContent>
                      </v:textbox>
                      <w10:wrap type="tight"/>
                    </v:shape>
                  </w:pict>
                </mc:Fallback>
              </mc:AlternateContent>
            </w:r>
            <w:r w:rsidRPr="005B4F4B">
              <w:rPr>
                <w:rFonts w:cs="Arial"/>
                <w:b/>
                <w:bCs/>
                <w:noProof/>
                <w:color w:val="000000"/>
                <w:szCs w:val="22"/>
              </w:rPr>
              <mc:AlternateContent>
                <mc:Choice Requires="wps">
                  <w:drawing>
                    <wp:anchor distT="0" distB="0" distL="114300" distR="114300" simplePos="0" relativeHeight="251671552" behindDoc="0" locked="0" layoutInCell="1" allowOverlap="1" wp14:anchorId="2F519A0E" wp14:editId="688FDBA2">
                      <wp:simplePos x="0" y="0"/>
                      <wp:positionH relativeFrom="column">
                        <wp:posOffset>875030</wp:posOffset>
                      </wp:positionH>
                      <wp:positionV relativeFrom="paragraph">
                        <wp:posOffset>172720</wp:posOffset>
                      </wp:positionV>
                      <wp:extent cx="243840" cy="274955"/>
                      <wp:effectExtent l="50165" t="8890" r="10795" b="49530"/>
                      <wp:wrapNone/>
                      <wp:docPr id="3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 cy="274955"/>
                              </a:xfrm>
                              <a:prstGeom prst="straightConnector1">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9652A" id="AutoShape 10" o:spid="_x0000_s1026" type="#_x0000_t32" style="position:absolute;margin-left:68.9pt;margin-top:13.6pt;width:19.2pt;height:21.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" strokecolor="blue" strokeweight="1pt">
                      <v:stroke endarrow="block"/>
                    </v:shape>
                  </w:pict>
                </mc:Fallback>
              </mc:AlternateContent>
            </w:r>
            <w:r w:rsidRPr="005B4F4B">
              <w:rPr>
                <w:rFonts w:cs="Arial"/>
                <w:b/>
                <w:bCs/>
                <w:noProof/>
                <w:color w:val="000000"/>
                <w:szCs w:val="22"/>
              </w:rPr>
              <mc:AlternateContent>
                <mc:Choice Requires="wps">
                  <w:drawing>
                    <wp:anchor distT="0" distB="0" distL="114300" distR="114300" simplePos="0" relativeHeight="251680768" behindDoc="0" locked="0" layoutInCell="1" allowOverlap="1" wp14:anchorId="71E9B9CE" wp14:editId="2E89F984">
                      <wp:simplePos x="0" y="0"/>
                      <wp:positionH relativeFrom="column">
                        <wp:posOffset>6446520</wp:posOffset>
                      </wp:positionH>
                      <wp:positionV relativeFrom="paragraph">
                        <wp:posOffset>2907665</wp:posOffset>
                      </wp:positionV>
                      <wp:extent cx="735330" cy="0"/>
                      <wp:effectExtent l="23495" t="68580" r="12700" b="64770"/>
                      <wp:wrapNone/>
                      <wp:docPr id="3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5330" cy="0"/>
                              </a:xfrm>
                              <a:prstGeom prst="straightConnector1">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CAC53" id="AutoShape 2" o:spid="_x0000_s1026" type="#_x0000_t32" style="position:absolute;margin-left:507.6pt;margin-top:228.95pt;width:57.9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" strokecolor="blue" strokeweight="2pt">
                      <v:stroke endarrow="block"/>
                    </v:shape>
                  </w:pict>
                </mc:Fallback>
              </mc:AlternateContent>
            </w:r>
          </w:p>
          <w:p w14:paraId="2A1F072F" w14:textId="77777777" w:rsidR="005B4F4B" w:rsidRPr="005B4F4B" w:rsidRDefault="005B4F4B" w:rsidP="005B4F4B">
            <w:pPr>
              <w:autoSpaceDE w:val="0"/>
              <w:autoSpaceDN w:val="0"/>
              <w:adjustRightInd w:val="0"/>
              <w:spacing w:after="200" w:line="276" w:lineRule="auto"/>
              <w:rPr>
                <w:rFonts w:cs="Arial"/>
                <w:b/>
                <w:bCs/>
                <w:color w:val="000000"/>
                <w:szCs w:val="22"/>
              </w:rPr>
            </w:pPr>
            <w:r w:rsidRPr="005B4F4B">
              <w:rPr>
                <w:rFonts w:cs="Arial"/>
                <w:b/>
                <w:bCs/>
                <w:noProof/>
                <w:color w:val="000000"/>
                <w:szCs w:val="22"/>
              </w:rPr>
              <mc:AlternateContent>
                <mc:Choice Requires="wps">
                  <w:drawing>
                    <wp:anchor distT="0" distB="0" distL="114300" distR="114300" simplePos="0" relativeHeight="251675648" behindDoc="0" locked="0" layoutInCell="1" allowOverlap="1" wp14:anchorId="7E360328" wp14:editId="79241D4C">
                      <wp:simplePos x="0" y="0"/>
                      <wp:positionH relativeFrom="column">
                        <wp:posOffset>-51435</wp:posOffset>
                      </wp:positionH>
                      <wp:positionV relativeFrom="paragraph">
                        <wp:posOffset>77470</wp:posOffset>
                      </wp:positionV>
                      <wp:extent cx="638175" cy="0"/>
                      <wp:effectExtent l="13970" t="53975" r="24130" b="60325"/>
                      <wp:wrapNone/>
                      <wp:docPr id="3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D98CF" id="AutoShape 16" o:spid="_x0000_s1026" type="#_x0000_t32" style="position:absolute;margin-left:-4.05pt;margin-top:6.1pt;width:50.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" strokecolor="blue" strokeweight="1pt">
                      <v:stroke endarrow="block"/>
                    </v:shape>
                  </w:pict>
                </mc:Fallback>
              </mc:AlternateContent>
            </w:r>
            <w:r w:rsidRPr="005B4F4B">
              <w:rPr>
                <w:rFonts w:cs="Arial"/>
                <w:b/>
                <w:bCs/>
                <w:noProof/>
                <w:color w:val="000000"/>
                <w:szCs w:val="22"/>
              </w:rPr>
              <mc:AlternateContent>
                <mc:Choice Requires="wps">
                  <w:drawing>
                    <wp:anchor distT="0" distB="0" distL="114300" distR="114300" simplePos="0" relativeHeight="251674624" behindDoc="0" locked="0" layoutInCell="1" allowOverlap="1" wp14:anchorId="7984F1E7" wp14:editId="7C413083">
                      <wp:simplePos x="0" y="0"/>
                      <wp:positionH relativeFrom="column">
                        <wp:posOffset>-68580</wp:posOffset>
                      </wp:positionH>
                      <wp:positionV relativeFrom="paragraph">
                        <wp:posOffset>572770</wp:posOffset>
                      </wp:positionV>
                      <wp:extent cx="543560" cy="182880"/>
                      <wp:effectExtent l="13970" t="63500" r="33020" b="10795"/>
                      <wp:wrapNone/>
                      <wp:docPr id="3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560" cy="182880"/>
                              </a:xfrm>
                              <a:prstGeom prst="straightConnector1">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54C7D" id="AutoShape 15" o:spid="_x0000_s1026" type="#_x0000_t32" style="position:absolute;margin-left:-5.4pt;margin-top:45.1pt;width:42.8pt;height:14.4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" strokecolor="blue" strokeweight="1pt">
                      <v:stroke endarrow="block"/>
                    </v:shape>
                  </w:pict>
                </mc:Fallback>
              </mc:AlternateContent>
            </w:r>
            <w:r w:rsidRPr="005B4F4B">
              <w:rPr>
                <w:rFonts w:cs="Arial"/>
                <w:b/>
                <w:bCs/>
                <w:noProof/>
                <w:color w:val="000000"/>
                <w:szCs w:val="22"/>
              </w:rPr>
              <mc:AlternateContent>
                <mc:Choice Requires="wps">
                  <w:drawing>
                    <wp:anchor distT="0" distB="0" distL="114300" distR="114300" simplePos="0" relativeHeight="251672576" behindDoc="0" locked="0" layoutInCell="1" allowOverlap="1" wp14:anchorId="6BEF0CB2" wp14:editId="4CC6F349">
                      <wp:simplePos x="0" y="0"/>
                      <wp:positionH relativeFrom="column">
                        <wp:posOffset>1172845</wp:posOffset>
                      </wp:positionH>
                      <wp:positionV relativeFrom="paragraph">
                        <wp:posOffset>695325</wp:posOffset>
                      </wp:positionV>
                      <wp:extent cx="490220" cy="217805"/>
                      <wp:effectExtent l="36830" t="14605" r="6350" b="62865"/>
                      <wp:wrapNone/>
                      <wp:docPr id="3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0220" cy="217805"/>
                              </a:xfrm>
                              <a:prstGeom prst="straightConnector1">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41E56" id="AutoShape 11" o:spid="_x0000_s1026" type="#_x0000_t32" style="position:absolute;margin-left:92.35pt;margin-top:54.75pt;width:38.6pt;height:17.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" strokecolor="blue" strokeweight="1pt">
                      <v:stroke endarrow="block"/>
                    </v:shape>
                  </w:pict>
                </mc:Fallback>
              </mc:AlternateContent>
            </w:r>
            <w:r w:rsidRPr="005B4F4B">
              <w:rPr>
                <w:rFonts w:cs="Arial"/>
                <w:b/>
                <w:bCs/>
                <w:noProof/>
                <w:color w:val="000000"/>
                <w:szCs w:val="22"/>
              </w:rPr>
              <mc:AlternateContent>
                <mc:Choice Requires="wps">
                  <w:drawing>
                    <wp:anchor distT="0" distB="0" distL="114300" distR="114300" simplePos="0" relativeHeight="251679744" behindDoc="0" locked="0" layoutInCell="1" allowOverlap="1" wp14:anchorId="077023A5" wp14:editId="74142889">
                      <wp:simplePos x="0" y="0"/>
                      <wp:positionH relativeFrom="column">
                        <wp:posOffset>1522095</wp:posOffset>
                      </wp:positionH>
                      <wp:positionV relativeFrom="paragraph">
                        <wp:posOffset>555625</wp:posOffset>
                      </wp:positionV>
                      <wp:extent cx="228600" cy="228600"/>
                      <wp:effectExtent l="12700" t="8255" r="6350" b="10795"/>
                      <wp:wrapNone/>
                      <wp:docPr id="3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12700">
                                <a:solidFill>
                                  <a:srgbClr val="0000FF"/>
                                </a:solidFill>
                                <a:miter lim="800000"/>
                                <a:headEnd/>
                                <a:tailEnd/>
                              </a:ln>
                            </wps:spPr>
                            <wps:txbx>
                              <w:txbxContent>
                                <w:p w14:paraId="5CBB3340" w14:textId="77777777" w:rsidR="005B4F4B" w:rsidRPr="005B6621" w:rsidRDefault="005B4F4B" w:rsidP="005B4F4B">
                                  <w:pPr>
                                    <w:jc w:val="center"/>
                                    <w:rPr>
                                      <w:rFonts w:cs="Arial"/>
                                      <w:color w:val="0000FF"/>
                                      <w:sz w:val="16"/>
                                      <w:szCs w:val="16"/>
                                    </w:rPr>
                                  </w:pPr>
                                  <w:r w:rsidRPr="005B6621">
                                    <w:rPr>
                                      <w:rFonts w:cs="Arial"/>
                                      <w:color w:val="0000FF"/>
                                      <w:sz w:val="16"/>
                                      <w:szCs w:val="16"/>
                                    </w:rPr>
                                    <w:t>1</w:t>
                                  </w:r>
                                </w:p>
                                <w:p w14:paraId="14A9FFE2" w14:textId="77777777" w:rsidR="005B4F4B" w:rsidRDefault="005B4F4B" w:rsidP="005B4F4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023A5" id="Text Box 20" o:spid="_x0000_s1034" type="#_x0000_t202" style="position:absolute;margin-left:119.85pt;margin-top:43.75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" strokecolor="blue" strokeweight="1pt">
                      <v:textbox>
                        <w:txbxContent>
                          <w:p w14:paraId="5CBB3340" w14:textId="77777777" w:rsidR="005B4F4B" w:rsidRPr="005B6621" w:rsidRDefault="005B4F4B" w:rsidP="005B4F4B">
                            <w:pPr>
                              <w:jc w:val="center"/>
                              <w:rPr>
                                <w:rFonts w:cs="Arial"/>
                                <w:color w:val="0000FF"/>
                                <w:sz w:val="16"/>
                                <w:szCs w:val="16"/>
                              </w:rPr>
                            </w:pPr>
                            <w:r w:rsidRPr="005B6621">
                              <w:rPr>
                                <w:rFonts w:cs="Arial"/>
                                <w:color w:val="0000FF"/>
                                <w:sz w:val="16"/>
                                <w:szCs w:val="16"/>
                              </w:rPr>
                              <w:t>1</w:t>
                            </w:r>
                          </w:p>
                          <w:p w14:paraId="14A9FFE2" w14:textId="77777777" w:rsidR="005B4F4B" w:rsidRDefault="005B4F4B" w:rsidP="005B4F4B">
                            <w:pPr>
                              <w:jc w:val="center"/>
                            </w:pPr>
                          </w:p>
                        </w:txbxContent>
                      </v:textbox>
                    </v:shape>
                  </w:pict>
                </mc:Fallback>
              </mc:AlternateContent>
            </w:r>
            <w:r w:rsidRPr="005B4F4B">
              <w:rPr>
                <w:rFonts w:cs="Arial"/>
                <w:b/>
                <w:bCs/>
                <w:noProof/>
                <w:color w:val="000000"/>
                <w:szCs w:val="22"/>
              </w:rPr>
              <mc:AlternateContent>
                <mc:Choice Requires="wps">
                  <w:drawing>
                    <wp:anchor distT="0" distB="0" distL="114300" distR="114300" simplePos="0" relativeHeight="251673600" behindDoc="0" locked="0" layoutInCell="1" allowOverlap="1" wp14:anchorId="4464076E" wp14:editId="4C7DE3F2">
                      <wp:simplePos x="0" y="0"/>
                      <wp:positionH relativeFrom="column">
                        <wp:posOffset>1249680</wp:posOffset>
                      </wp:positionH>
                      <wp:positionV relativeFrom="paragraph">
                        <wp:posOffset>37465</wp:posOffset>
                      </wp:positionV>
                      <wp:extent cx="320040" cy="62230"/>
                      <wp:effectExtent l="27305" t="12065" r="14605" b="59055"/>
                      <wp:wrapNone/>
                      <wp:docPr id="3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62230"/>
                              </a:xfrm>
                              <a:prstGeom prst="straightConnector1">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5FDDE" id="AutoShape 12" o:spid="_x0000_s1026" type="#_x0000_t32" style="position:absolute;margin-left:98.4pt;margin-top:2.95pt;width:25.2pt;height:4.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" strokecolor="blue" strokeweight="1pt">
                      <v:stroke endarrow="block"/>
                    </v:shape>
                  </w:pict>
                </mc:Fallback>
              </mc:AlternateContent>
            </w:r>
            <w:r w:rsidRPr="005B4F4B">
              <w:rPr>
                <w:rFonts w:cs="Arial"/>
                <w:b/>
                <w:bCs/>
                <w:noProof/>
                <w:color w:val="000000"/>
                <w:szCs w:val="22"/>
              </w:rPr>
              <w:drawing>
                <wp:inline distT="0" distB="0" distL="0" distR="0" wp14:anchorId="149EA4B7" wp14:editId="2521C63E">
                  <wp:extent cx="1366706" cy="1426128"/>
                  <wp:effectExtent l="0" t="0" r="0" b="0"/>
                  <wp:docPr id="323" name="Picture 323" descr="C:\Documents and Settings\bturner\My Documents\My Pictures\codabar label\codabar label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turner\My Documents\My Pictures\codabar label\codabar label 002.jpg"/>
                          <pic:cNvPicPr>
                            <a:picLocks noChangeAspect="1" noChangeArrowheads="1"/>
                          </pic:cNvPicPr>
                        </pic:nvPicPr>
                        <pic:blipFill>
                          <a:blip r:embed="rId35" cstate="print">
                            <a:lum bright="20000" contrast="30000"/>
                          </a:blip>
                          <a:srcRect/>
                          <a:stretch>
                            <a:fillRect/>
                          </a:stretch>
                        </pic:blipFill>
                        <pic:spPr bwMode="auto">
                          <a:xfrm>
                            <a:off x="0" y="0"/>
                            <a:ext cx="1366707" cy="1426129"/>
                          </a:xfrm>
                          <a:prstGeom prst="rect">
                            <a:avLst/>
                          </a:prstGeom>
                          <a:noFill/>
                          <a:ln w="9525">
                            <a:noFill/>
                            <a:miter lim="800000"/>
                            <a:headEnd/>
                            <a:tailEnd/>
                          </a:ln>
                        </pic:spPr>
                      </pic:pic>
                    </a:graphicData>
                  </a:graphic>
                </wp:inline>
              </w:drawing>
            </w:r>
          </w:p>
        </w:tc>
      </w:tr>
    </w:tbl>
    <w:p w14:paraId="13A790C9"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1E6A2592"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69300E81" w14:textId="77777777" w:rsidR="005B4F4B" w:rsidRPr="005B4F4B" w:rsidRDefault="005B4F4B" w:rsidP="005B4F4B">
      <w:pPr>
        <w:spacing w:line="276" w:lineRule="auto"/>
        <w:ind w:left="1080"/>
        <w:rPr>
          <w:rFonts w:cs="Arial"/>
          <w:b/>
          <w:szCs w:val="22"/>
        </w:rPr>
      </w:pPr>
      <w:r w:rsidRPr="005B4F4B">
        <w:rPr>
          <w:rFonts w:cs="Arial"/>
          <w:b/>
          <w:szCs w:val="22"/>
        </w:rPr>
        <w:lastRenderedPageBreak/>
        <w:t>Attachment 2: Attribute and Antigen Entry</w:t>
      </w:r>
    </w:p>
    <w:p w14:paraId="6E5BDDA3" w14:textId="77777777" w:rsidR="005B4F4B" w:rsidRPr="005B4F4B" w:rsidRDefault="005B4F4B" w:rsidP="005B4F4B">
      <w:pPr>
        <w:spacing w:after="200" w:line="276" w:lineRule="auto"/>
        <w:ind w:left="1080"/>
        <w:rPr>
          <w:rFonts w:cs="Arial"/>
          <w:b/>
          <w:szCs w:val="22"/>
        </w:rPr>
      </w:pPr>
    </w:p>
    <w:p w14:paraId="5552AEB3" w14:textId="0AACD646" w:rsidR="005B4F4B" w:rsidRPr="005B4F4B" w:rsidRDefault="004F537B" w:rsidP="005B4F4B">
      <w:pPr>
        <w:autoSpaceDE w:val="0"/>
        <w:autoSpaceDN w:val="0"/>
        <w:adjustRightInd w:val="0"/>
        <w:spacing w:after="200" w:line="276" w:lineRule="auto"/>
        <w:rPr>
          <w:rFonts w:cs="Arial"/>
          <w:b/>
          <w:bCs/>
          <w:color w:val="000000"/>
          <w:szCs w:val="22"/>
        </w:rPr>
      </w:pPr>
      <w:r>
        <w:rPr>
          <w:noProof/>
        </w:rPr>
        <w:drawing>
          <wp:inline distT="0" distB="0" distL="0" distR="0" wp14:anchorId="23A50490" wp14:editId="6D643394">
            <wp:extent cx="5943600" cy="5645150"/>
            <wp:effectExtent l="0" t="0" r="0" b="0"/>
            <wp:docPr id="18575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7378" name=""/>
                    <pic:cNvPicPr/>
                  </pic:nvPicPr>
                  <pic:blipFill>
                    <a:blip r:embed="rId36"/>
                    <a:stretch>
                      <a:fillRect/>
                    </a:stretch>
                  </pic:blipFill>
                  <pic:spPr>
                    <a:xfrm>
                      <a:off x="0" y="0"/>
                      <a:ext cx="5943600" cy="5645150"/>
                    </a:xfrm>
                    <a:prstGeom prst="rect">
                      <a:avLst/>
                    </a:prstGeom>
                  </pic:spPr>
                </pic:pic>
              </a:graphicData>
            </a:graphic>
          </wp:inline>
        </w:drawing>
      </w:r>
    </w:p>
    <w:p w14:paraId="6004E5DD"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36F32B26"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29CB1ECF"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7069A20B"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1F7A7EB4"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395B78DD"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053875FA"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6212BA6E"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0386FA29" w14:textId="7446B11A" w:rsidR="005B4F4B" w:rsidRPr="005B4F4B" w:rsidRDefault="004F537B" w:rsidP="005B4F4B">
      <w:pPr>
        <w:autoSpaceDE w:val="0"/>
        <w:autoSpaceDN w:val="0"/>
        <w:adjustRightInd w:val="0"/>
        <w:spacing w:after="200" w:line="276" w:lineRule="auto"/>
        <w:rPr>
          <w:rFonts w:cs="Arial"/>
          <w:b/>
          <w:bCs/>
          <w:color w:val="000000"/>
          <w:szCs w:val="22"/>
        </w:rPr>
      </w:pPr>
      <w:r>
        <w:rPr>
          <w:noProof/>
        </w:rPr>
        <w:drawing>
          <wp:inline distT="0" distB="0" distL="0" distR="0" wp14:anchorId="570531F9" wp14:editId="59EAEF9E">
            <wp:extent cx="5943600" cy="6012815"/>
            <wp:effectExtent l="0" t="0" r="0" b="6985"/>
            <wp:docPr id="405106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06823" name=""/>
                    <pic:cNvPicPr/>
                  </pic:nvPicPr>
                  <pic:blipFill>
                    <a:blip r:embed="rId37"/>
                    <a:stretch>
                      <a:fillRect/>
                    </a:stretch>
                  </pic:blipFill>
                  <pic:spPr>
                    <a:xfrm>
                      <a:off x="0" y="0"/>
                      <a:ext cx="5943600" cy="6012815"/>
                    </a:xfrm>
                    <a:prstGeom prst="rect">
                      <a:avLst/>
                    </a:prstGeom>
                  </pic:spPr>
                </pic:pic>
              </a:graphicData>
            </a:graphic>
          </wp:inline>
        </w:drawing>
      </w:r>
    </w:p>
    <w:p w14:paraId="6C37B575" w14:textId="77777777" w:rsidR="005B4F4B" w:rsidRPr="005B4F4B" w:rsidRDefault="005B4F4B" w:rsidP="005B4F4B">
      <w:pPr>
        <w:autoSpaceDE w:val="0"/>
        <w:autoSpaceDN w:val="0"/>
        <w:adjustRightInd w:val="0"/>
        <w:spacing w:after="200" w:line="276" w:lineRule="auto"/>
        <w:rPr>
          <w:rFonts w:cs="Arial"/>
          <w:b/>
          <w:bCs/>
          <w:color w:val="000000"/>
          <w:szCs w:val="22"/>
        </w:rPr>
      </w:pPr>
    </w:p>
    <w:p w14:paraId="0201994F" w14:textId="7E66FEFE" w:rsidR="00566F9D" w:rsidRDefault="00566F9D">
      <w:pPr>
        <w:rPr>
          <w:rFonts w:cs="Arial"/>
          <w:b/>
          <w:bCs/>
          <w:color w:val="000000"/>
          <w:szCs w:val="22"/>
        </w:rPr>
      </w:pPr>
      <w:r>
        <w:rPr>
          <w:rFonts w:cs="Arial"/>
          <w:b/>
          <w:bCs/>
          <w:color w:val="000000"/>
          <w:szCs w:val="22"/>
        </w:rPr>
        <w:br w:type="page"/>
      </w:r>
    </w:p>
    <w:p w14:paraId="4F2A0336" w14:textId="77777777" w:rsidR="00566F9D" w:rsidRPr="00A64A4A" w:rsidRDefault="00566F9D" w:rsidP="00566F9D">
      <w:pPr>
        <w:rPr>
          <w:b/>
          <w:bCs/>
        </w:rPr>
      </w:pPr>
      <w:r>
        <w:rPr>
          <w:rFonts w:cs="Arial"/>
          <w:b/>
          <w:bCs/>
          <w:color w:val="000000"/>
          <w:szCs w:val="22"/>
        </w:rPr>
        <w:lastRenderedPageBreak/>
        <w:t xml:space="preserve">Attachment 3: </w:t>
      </w:r>
      <w:r w:rsidRPr="00A64A4A">
        <w:rPr>
          <w:b/>
          <w:bCs/>
        </w:rPr>
        <w:t>SETTING UP SUNQUEST FOR RESULTING UNIT TESTING FROM THE MAXs</w:t>
      </w:r>
    </w:p>
    <w:p w14:paraId="674D63E6" w14:textId="77777777" w:rsidR="00566F9D" w:rsidRPr="00A64A4A" w:rsidRDefault="00566F9D" w:rsidP="00566F9D">
      <w:pPr>
        <w:rPr>
          <w:i/>
          <w:iCs/>
        </w:rPr>
      </w:pPr>
      <w:r w:rsidRPr="00A64A4A">
        <w:rPr>
          <w:i/>
          <w:iCs/>
        </w:rPr>
        <w:t>This needs to be done once for each tech at go live</w:t>
      </w:r>
    </w:p>
    <w:p w14:paraId="1EFE611F" w14:textId="77777777" w:rsidR="00566F9D" w:rsidRDefault="00566F9D" w:rsidP="00566F9D">
      <w:r>
        <w:t xml:space="preserve">Open the BB Method Config icon: </w:t>
      </w:r>
    </w:p>
    <w:p w14:paraId="1FE0B1B0" w14:textId="77777777" w:rsidR="00566F9D" w:rsidRDefault="00566F9D" w:rsidP="00566F9D">
      <w:r>
        <w:tab/>
      </w:r>
      <w:r>
        <w:rPr>
          <w:noProof/>
        </w:rPr>
        <w:drawing>
          <wp:inline distT="0" distB="0" distL="0" distR="0" wp14:anchorId="35FBA0BF" wp14:editId="7C10FBFB">
            <wp:extent cx="666750" cy="689163"/>
            <wp:effectExtent l="0" t="0" r="0" b="0"/>
            <wp:docPr id="84078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88805" name=""/>
                    <pic:cNvPicPr/>
                  </pic:nvPicPr>
                  <pic:blipFill>
                    <a:blip r:embed="rId38"/>
                    <a:stretch>
                      <a:fillRect/>
                    </a:stretch>
                  </pic:blipFill>
                  <pic:spPr>
                    <a:xfrm>
                      <a:off x="0" y="0"/>
                      <a:ext cx="673430" cy="696068"/>
                    </a:xfrm>
                    <a:prstGeom prst="rect">
                      <a:avLst/>
                    </a:prstGeom>
                  </pic:spPr>
                </pic:pic>
              </a:graphicData>
            </a:graphic>
          </wp:inline>
        </w:drawing>
      </w:r>
    </w:p>
    <w:p w14:paraId="0A0D7519" w14:textId="77777777" w:rsidR="00566F9D" w:rsidRDefault="00566F9D" w:rsidP="00566F9D">
      <w:pPr>
        <w:pStyle w:val="ListParagraph"/>
        <w:numPr>
          <w:ilvl w:val="0"/>
          <w:numId w:val="48"/>
        </w:numPr>
        <w:spacing w:after="160" w:line="259" w:lineRule="auto"/>
      </w:pPr>
      <w:r>
        <w:t>Enter a name, whatever you want to call it, it is individual to each person.</w:t>
      </w:r>
    </w:p>
    <w:p w14:paraId="4151F07C" w14:textId="77777777" w:rsidR="00566F9D" w:rsidRDefault="00566F9D" w:rsidP="00566F9D">
      <w:pPr>
        <w:pStyle w:val="ListParagraph"/>
        <w:numPr>
          <w:ilvl w:val="0"/>
          <w:numId w:val="48"/>
        </w:numPr>
        <w:spacing w:after="160" w:line="259" w:lineRule="auto"/>
      </w:pPr>
      <w:r>
        <w:t>Select Product for Patient/Product</w:t>
      </w:r>
    </w:p>
    <w:p w14:paraId="7F83ABEB" w14:textId="77777777" w:rsidR="00566F9D" w:rsidRDefault="00566F9D" w:rsidP="00566F9D">
      <w:pPr>
        <w:pStyle w:val="ListParagraph"/>
        <w:numPr>
          <w:ilvl w:val="0"/>
          <w:numId w:val="48"/>
        </w:numPr>
        <w:spacing w:after="160" w:line="259" w:lineRule="auto"/>
      </w:pPr>
      <w:r>
        <w:t>Move both instruments (Methods) from Available to Selected (highlight on the left and click Add to move to right)</w:t>
      </w:r>
    </w:p>
    <w:p w14:paraId="796765A1" w14:textId="77777777" w:rsidR="00566F9D" w:rsidRDefault="00566F9D" w:rsidP="00566F9D">
      <w:pPr>
        <w:pStyle w:val="ListParagraph"/>
        <w:numPr>
          <w:ilvl w:val="0"/>
          <w:numId w:val="48"/>
        </w:numPr>
        <w:spacing w:after="160" w:line="259" w:lineRule="auto"/>
      </w:pPr>
      <w:r>
        <w:t>For each instrument you will need to move all 5 tests from Available to Selected by clicking on Add All.</w:t>
      </w:r>
    </w:p>
    <w:p w14:paraId="0EB2DD15" w14:textId="77777777" w:rsidR="00566F9D" w:rsidRDefault="00566F9D" w:rsidP="00566F9D">
      <w:pPr>
        <w:pStyle w:val="ListParagraph"/>
        <w:numPr>
          <w:ilvl w:val="1"/>
          <w:numId w:val="48"/>
        </w:numPr>
        <w:spacing w:after="160" w:line="259" w:lineRule="auto"/>
      </w:pPr>
      <w:r>
        <w:t>Click on WVMAX1 and move all Tests</w:t>
      </w:r>
    </w:p>
    <w:p w14:paraId="7ED83163" w14:textId="77777777" w:rsidR="00566F9D" w:rsidRDefault="00566F9D" w:rsidP="00566F9D">
      <w:pPr>
        <w:pStyle w:val="ListParagraph"/>
        <w:numPr>
          <w:ilvl w:val="1"/>
          <w:numId w:val="48"/>
        </w:numPr>
        <w:spacing w:after="160" w:line="259" w:lineRule="auto"/>
      </w:pPr>
      <w:r>
        <w:t>Click on WVMAX2 and move all Tests</w:t>
      </w:r>
    </w:p>
    <w:p w14:paraId="46EB9D19" w14:textId="77777777" w:rsidR="00566F9D" w:rsidRDefault="00566F9D" w:rsidP="00566F9D">
      <w:pPr>
        <w:pStyle w:val="ListParagraph"/>
        <w:numPr>
          <w:ilvl w:val="0"/>
          <w:numId w:val="48"/>
        </w:numPr>
        <w:spacing w:after="160" w:line="259" w:lineRule="auto"/>
      </w:pPr>
      <w:r>
        <w:t>Checkmark the Default Configuration box in the bottom left corner.</w:t>
      </w:r>
    </w:p>
    <w:p w14:paraId="57F6A4EB" w14:textId="77777777" w:rsidR="00566F9D" w:rsidRDefault="00566F9D" w:rsidP="00566F9D">
      <w:pPr>
        <w:pStyle w:val="ListParagraph"/>
        <w:numPr>
          <w:ilvl w:val="0"/>
          <w:numId w:val="48"/>
        </w:numPr>
        <w:spacing w:after="160" w:line="259" w:lineRule="auto"/>
      </w:pPr>
      <w:r>
        <w:t>Click Save.</w:t>
      </w:r>
    </w:p>
    <w:p w14:paraId="2C21A73C" w14:textId="79C3B193" w:rsidR="00566F9D" w:rsidRDefault="00566F9D" w:rsidP="00566F9D">
      <w:r>
        <w:rPr>
          <w:noProof/>
        </w:rPr>
        <mc:AlternateContent>
          <mc:Choice Requires="wpi">
            <w:drawing>
              <wp:anchor distT="0" distB="0" distL="114300" distR="114300" simplePos="0" relativeHeight="251693056" behindDoc="0" locked="0" layoutInCell="1" allowOverlap="1" wp14:anchorId="29964EB1" wp14:editId="7733619D">
                <wp:simplePos x="0" y="0"/>
                <wp:positionH relativeFrom="column">
                  <wp:posOffset>1790700</wp:posOffset>
                </wp:positionH>
                <wp:positionV relativeFrom="paragraph">
                  <wp:posOffset>4096385</wp:posOffset>
                </wp:positionV>
                <wp:extent cx="573480" cy="197640"/>
                <wp:effectExtent l="76200" t="114300" r="112395" b="126365"/>
                <wp:wrapNone/>
                <wp:docPr id="1155995951" name="Ink 9"/>
                <wp:cNvGraphicFramePr/>
                <a:graphic xmlns:a="http://schemas.openxmlformats.org/drawingml/2006/main">
                  <a:graphicData uri="http://schemas.microsoft.com/office/word/2010/wordprocessingInk">
                    <w14:contentPart bwMode="auto" r:id="rId39">
                      <w14:nvContentPartPr>
                        <w14:cNvContentPartPr/>
                      </w14:nvContentPartPr>
                      <w14:xfrm>
                        <a:off x="0" y="0"/>
                        <a:ext cx="573480" cy="197640"/>
                      </w14:xfrm>
                    </w14:contentPart>
                  </a:graphicData>
                </a:graphic>
              </wp:anchor>
            </w:drawing>
          </mc:Choice>
          <mc:Fallback>
            <w:pict>
              <v:shapetype w14:anchorId="12F067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138.15pt;margin-top:316.9pt;width:50.8pt;height:26.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">
                <v:imagedata r:id="rId40" o:title=""/>
              </v:shape>
            </w:pict>
          </mc:Fallback>
        </mc:AlternateContent>
      </w:r>
      <w:r>
        <w:rPr>
          <w:noProof/>
        </w:rPr>
        <mc:AlternateContent>
          <mc:Choice Requires="wpi">
            <w:drawing>
              <wp:anchor distT="0" distB="0" distL="114300" distR="114300" simplePos="0" relativeHeight="251692032" behindDoc="0" locked="0" layoutInCell="1" allowOverlap="1" wp14:anchorId="1E2B77EE" wp14:editId="6226F190">
                <wp:simplePos x="0" y="0"/>
                <wp:positionH relativeFrom="column">
                  <wp:posOffset>-40005</wp:posOffset>
                </wp:positionH>
                <wp:positionV relativeFrom="paragraph">
                  <wp:posOffset>4206875</wp:posOffset>
                </wp:positionV>
                <wp:extent cx="1135440" cy="68400"/>
                <wp:effectExtent l="76200" t="114300" r="102870" b="122555"/>
                <wp:wrapNone/>
                <wp:docPr id="27303228" name="Ink 8"/>
                <wp:cNvGraphicFramePr/>
                <a:graphic xmlns:a="http://schemas.openxmlformats.org/drawingml/2006/main">
                  <a:graphicData uri="http://schemas.microsoft.com/office/word/2010/wordprocessingInk">
                    <w14:contentPart bwMode="auto" r:id="rId41">
                      <w14:nvContentPartPr>
                        <w14:cNvContentPartPr/>
                      </w14:nvContentPartPr>
                      <w14:xfrm>
                        <a:off x="0" y="0"/>
                        <a:ext cx="1135440" cy="68400"/>
                      </w14:xfrm>
                    </w14:contentPart>
                  </a:graphicData>
                </a:graphic>
              </wp:anchor>
            </w:drawing>
          </mc:Choice>
          <mc:Fallback>
            <w:pict>
              <v:shape w14:anchorId="7E95B035" id="Ink 8" o:spid="_x0000_s1026" type="#_x0000_t75" style="position:absolute;margin-left:-6pt;margin-top:325.65pt;width:95.05pt;height:16.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&#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">
                <v:imagedata r:id="rId42" o:title=""/>
              </v:shape>
            </w:pict>
          </mc:Fallback>
        </mc:AlternateContent>
      </w:r>
      <w:r>
        <w:rPr>
          <w:noProof/>
        </w:rPr>
        <mc:AlternateContent>
          <mc:Choice Requires="wps">
            <w:drawing>
              <wp:anchor distT="0" distB="0" distL="114300" distR="114300" simplePos="0" relativeHeight="251697152" behindDoc="0" locked="0" layoutInCell="1" allowOverlap="1" wp14:anchorId="3ABCB327" wp14:editId="4D5A4E8C">
                <wp:simplePos x="0" y="0"/>
                <wp:positionH relativeFrom="column">
                  <wp:posOffset>-3810</wp:posOffset>
                </wp:positionH>
                <wp:positionV relativeFrom="paragraph">
                  <wp:posOffset>3671570</wp:posOffset>
                </wp:positionV>
                <wp:extent cx="455887" cy="424223"/>
                <wp:effectExtent l="19050" t="0" r="20955" b="33020"/>
                <wp:wrapNone/>
                <wp:docPr id="793141563" name="Arrow: Down 11"/>
                <wp:cNvGraphicFramePr/>
                <a:graphic xmlns:a="http://schemas.openxmlformats.org/drawingml/2006/main">
                  <a:graphicData uri="http://schemas.microsoft.com/office/word/2010/wordprocessingShape">
                    <wps:wsp>
                      <wps:cNvSpPr/>
                      <wps:spPr>
                        <a:xfrm>
                          <a:off x="0" y="0"/>
                          <a:ext cx="455887" cy="424223"/>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F6A4185" w14:textId="77777777" w:rsidR="00566F9D" w:rsidRDefault="00566F9D" w:rsidP="00566F9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BCB3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35" type="#_x0000_t67" style="position:absolute;margin-left:-.3pt;margin-top:289.1pt;width:35.9pt;height:33.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" adj="10800" fillcolor="red" strokecolor="#04070f [484]" strokeweight="1pt">
                <v:textbox>
                  <w:txbxContent>
                    <w:p w14:paraId="4F6A4185" w14:textId="77777777" w:rsidR="00566F9D" w:rsidRDefault="00566F9D" w:rsidP="00566F9D">
                      <w:pPr>
                        <w:jc w:val="center"/>
                      </w:pPr>
                      <w:r>
                        <w:t>3</w:t>
                      </w:r>
                    </w:p>
                  </w:txbxContent>
                </v:textbox>
              </v:shape>
            </w:pict>
          </mc:Fallback>
        </mc:AlternateContent>
      </w:r>
      <w:r>
        <w:rPr>
          <w:noProof/>
        </w:rPr>
        <mc:AlternateContent>
          <mc:Choice Requires="wpi">
            <w:drawing>
              <wp:anchor distT="0" distB="0" distL="114300" distR="114300" simplePos="0" relativeHeight="251687936" behindDoc="0" locked="0" layoutInCell="1" allowOverlap="1" wp14:anchorId="2C80BCB7" wp14:editId="224CCBBA">
                <wp:simplePos x="0" y="0"/>
                <wp:positionH relativeFrom="column">
                  <wp:posOffset>2130425</wp:posOffset>
                </wp:positionH>
                <wp:positionV relativeFrom="paragraph">
                  <wp:posOffset>1760855</wp:posOffset>
                </wp:positionV>
                <wp:extent cx="365040" cy="5760"/>
                <wp:effectExtent l="57150" t="114300" r="111760" b="127635"/>
                <wp:wrapNone/>
                <wp:docPr id="135089810" name="Ink 3"/>
                <wp:cNvGraphicFramePr/>
                <a:graphic xmlns:a="http://schemas.openxmlformats.org/drawingml/2006/main">
                  <a:graphicData uri="http://schemas.microsoft.com/office/word/2010/wordprocessingInk">
                    <w14:contentPart bwMode="auto" r:id="rId43">
                      <w14:nvContentPartPr>
                        <w14:cNvContentPartPr/>
                      </w14:nvContentPartPr>
                      <w14:xfrm>
                        <a:off x="0" y="0"/>
                        <a:ext cx="365040" cy="5760"/>
                      </w14:xfrm>
                    </w14:contentPart>
                  </a:graphicData>
                </a:graphic>
              </wp:anchor>
            </w:drawing>
          </mc:Choice>
          <mc:Fallback>
            <w:pict>
              <v:shape w14:anchorId="0FEB6F03" id="Ink 3" o:spid="_x0000_s1026" type="#_x0000_t75" style="position:absolute;margin-left:164.95pt;margin-top:133.3pt;width:34.4pt;height:11.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">
                <v:imagedata r:id="rId44" o:title=""/>
              </v:shape>
            </w:pict>
          </mc:Fallback>
        </mc:AlternateContent>
      </w:r>
      <w:r>
        <w:rPr>
          <w:noProof/>
        </w:rPr>
        <mc:AlternateContent>
          <mc:Choice Requires="wpi">
            <w:drawing>
              <wp:anchor distT="0" distB="0" distL="114300" distR="114300" simplePos="0" relativeHeight="251688960" behindDoc="0" locked="0" layoutInCell="1" allowOverlap="1" wp14:anchorId="31C7B36E" wp14:editId="04A5AB2D">
                <wp:simplePos x="0" y="0"/>
                <wp:positionH relativeFrom="column">
                  <wp:posOffset>2130425</wp:posOffset>
                </wp:positionH>
                <wp:positionV relativeFrom="paragraph">
                  <wp:posOffset>1656080</wp:posOffset>
                </wp:positionV>
                <wp:extent cx="421920" cy="5760"/>
                <wp:effectExtent l="76200" t="114300" r="92710" b="127635"/>
                <wp:wrapNone/>
                <wp:docPr id="1867755685" name="Ink 4"/>
                <wp:cNvGraphicFramePr/>
                <a:graphic xmlns:a="http://schemas.openxmlformats.org/drawingml/2006/main">
                  <a:graphicData uri="http://schemas.microsoft.com/office/word/2010/wordprocessingInk">
                    <w14:contentPart bwMode="auto" r:id="rId45">
                      <w14:nvContentPartPr>
                        <w14:cNvContentPartPr/>
                      </w14:nvContentPartPr>
                      <w14:xfrm>
                        <a:off x="0" y="0"/>
                        <a:ext cx="421920" cy="5760"/>
                      </w14:xfrm>
                    </w14:contentPart>
                  </a:graphicData>
                </a:graphic>
              </wp:anchor>
            </w:drawing>
          </mc:Choice>
          <mc:Fallback>
            <w:pict>
              <v:shape w14:anchorId="7796FA2C" id="Ink 4" o:spid="_x0000_s1026" type="#_x0000_t75" style="position:absolute;margin-left:164.9pt;margin-top:125.05pt;width:38.85pt;height:11.1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">
                <v:imagedata r:id="rId46" o:title=""/>
              </v:shape>
            </w:pict>
          </mc:Fallback>
        </mc:AlternateContent>
      </w:r>
      <w:r>
        <w:rPr>
          <w:noProof/>
        </w:rPr>
        <mc:AlternateContent>
          <mc:Choice Requires="wpi">
            <w:drawing>
              <wp:anchor distT="0" distB="0" distL="114300" distR="114300" simplePos="0" relativeHeight="251699200" behindDoc="0" locked="0" layoutInCell="1" allowOverlap="1" wp14:anchorId="3048EDC8" wp14:editId="3424C305">
                <wp:simplePos x="0" y="0"/>
                <wp:positionH relativeFrom="column">
                  <wp:posOffset>1211580</wp:posOffset>
                </wp:positionH>
                <wp:positionV relativeFrom="paragraph">
                  <wp:posOffset>1578610</wp:posOffset>
                </wp:positionV>
                <wp:extent cx="684720" cy="48240"/>
                <wp:effectExtent l="76200" t="95250" r="96520" b="123825"/>
                <wp:wrapNone/>
                <wp:docPr id="1873975191" name="Ink 13"/>
                <wp:cNvGraphicFramePr/>
                <a:graphic xmlns:a="http://schemas.openxmlformats.org/drawingml/2006/main">
                  <a:graphicData uri="http://schemas.microsoft.com/office/word/2010/wordprocessingInk">
                    <w14:contentPart bwMode="auto" r:id="rId47">
                      <w14:nvContentPartPr>
                        <w14:cNvContentPartPr/>
                      </w14:nvContentPartPr>
                      <w14:xfrm>
                        <a:off x="0" y="0"/>
                        <a:ext cx="684720" cy="48240"/>
                      </w14:xfrm>
                    </w14:contentPart>
                  </a:graphicData>
                </a:graphic>
              </wp:anchor>
            </w:drawing>
          </mc:Choice>
          <mc:Fallback>
            <w:pict>
              <v:shape w14:anchorId="67EFEC4C" id="Ink 13" o:spid="_x0000_s1026" type="#_x0000_t75" style="position:absolute;margin-left:92.55pt;margin-top:118.65pt;width:59.55pt;height:15.0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">
                <v:imagedata r:id="rId48" o:title=""/>
              </v:shape>
            </w:pict>
          </mc:Fallback>
        </mc:AlternateContent>
      </w:r>
      <w:r>
        <w:rPr>
          <w:noProof/>
        </w:rPr>
        <mc:AlternateContent>
          <mc:Choice Requires="wps">
            <w:drawing>
              <wp:anchor distT="0" distB="0" distL="114300" distR="114300" simplePos="0" relativeHeight="251695104" behindDoc="0" locked="0" layoutInCell="1" allowOverlap="1" wp14:anchorId="09BEC318" wp14:editId="3CE1816F">
                <wp:simplePos x="0" y="0"/>
                <wp:positionH relativeFrom="column">
                  <wp:posOffset>1997075</wp:posOffset>
                </wp:positionH>
                <wp:positionV relativeFrom="paragraph">
                  <wp:posOffset>992505</wp:posOffset>
                </wp:positionV>
                <wp:extent cx="455887" cy="424223"/>
                <wp:effectExtent l="19050" t="0" r="20955" b="33020"/>
                <wp:wrapNone/>
                <wp:docPr id="59553157" name="Arrow: Down 11"/>
                <wp:cNvGraphicFramePr/>
                <a:graphic xmlns:a="http://schemas.openxmlformats.org/drawingml/2006/main">
                  <a:graphicData uri="http://schemas.microsoft.com/office/word/2010/wordprocessingShape">
                    <wps:wsp>
                      <wps:cNvSpPr/>
                      <wps:spPr>
                        <a:xfrm>
                          <a:off x="0" y="0"/>
                          <a:ext cx="455887" cy="424223"/>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8007EE" w14:textId="77777777" w:rsidR="00566F9D" w:rsidRDefault="00566F9D" w:rsidP="00566F9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BEC318" id="_x0000_s1036" type="#_x0000_t67" style="position:absolute;margin-left:157.25pt;margin-top:78.15pt;width:35.9pt;height:33.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" adj="10800" fillcolor="red" strokecolor="#04070f [484]" strokeweight="1pt">
                <v:textbox>
                  <w:txbxContent>
                    <w:p w14:paraId="1E8007EE" w14:textId="77777777" w:rsidR="00566F9D" w:rsidRDefault="00566F9D" w:rsidP="00566F9D">
                      <w:pPr>
                        <w:jc w:val="center"/>
                      </w:pPr>
                      <w:r>
                        <w:t>3</w:t>
                      </w:r>
                    </w:p>
                  </w:txbxContent>
                </v:textbox>
              </v:shape>
            </w:pict>
          </mc:Fallback>
        </mc:AlternateContent>
      </w:r>
      <w:r>
        <w:rPr>
          <w:noProof/>
        </w:rPr>
        <mc:AlternateContent>
          <mc:Choice Requires="wpi">
            <w:drawing>
              <wp:anchor distT="0" distB="0" distL="114300" distR="114300" simplePos="0" relativeHeight="251691008" behindDoc="0" locked="0" layoutInCell="1" allowOverlap="1" wp14:anchorId="2A99C954" wp14:editId="44E6C548">
                <wp:simplePos x="0" y="0"/>
                <wp:positionH relativeFrom="column">
                  <wp:posOffset>3437890</wp:posOffset>
                </wp:positionH>
                <wp:positionV relativeFrom="paragraph">
                  <wp:posOffset>1477010</wp:posOffset>
                </wp:positionV>
                <wp:extent cx="361440" cy="463320"/>
                <wp:effectExtent l="57150" t="114300" r="57785" b="127635"/>
                <wp:wrapNone/>
                <wp:docPr id="1027052483" name="Ink 6"/>
                <wp:cNvGraphicFramePr/>
                <a:graphic xmlns:a="http://schemas.openxmlformats.org/drawingml/2006/main">
                  <a:graphicData uri="http://schemas.microsoft.com/office/word/2010/wordprocessingInk">
                    <w14:contentPart bwMode="auto" r:id="rId49">
                      <w14:nvContentPartPr>
                        <w14:cNvContentPartPr/>
                      </w14:nvContentPartPr>
                      <w14:xfrm>
                        <a:off x="0" y="0"/>
                        <a:ext cx="361440" cy="463320"/>
                      </w14:xfrm>
                    </w14:contentPart>
                  </a:graphicData>
                </a:graphic>
              </wp:anchor>
            </w:drawing>
          </mc:Choice>
          <mc:Fallback>
            <w:pict>
              <v:shape w14:anchorId="127DEB8A" id="Ink 6" o:spid="_x0000_s1026" type="#_x0000_t75" style="position:absolute;margin-left:267.85pt;margin-top:110.65pt;width:34.1pt;height:47.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">
                <v:imagedata r:id="rId50" o:title=""/>
              </v:shape>
            </w:pict>
          </mc:Fallback>
        </mc:AlternateContent>
      </w:r>
      <w:r>
        <w:rPr>
          <w:noProof/>
        </w:rPr>
        <mc:AlternateContent>
          <mc:Choice Requires="wpi">
            <w:drawing>
              <wp:anchor distT="0" distB="0" distL="114300" distR="114300" simplePos="0" relativeHeight="251689984" behindDoc="0" locked="0" layoutInCell="1" allowOverlap="1" wp14:anchorId="54035279" wp14:editId="7F4918E5">
                <wp:simplePos x="0" y="0"/>
                <wp:positionH relativeFrom="column">
                  <wp:posOffset>2708275</wp:posOffset>
                </wp:positionH>
                <wp:positionV relativeFrom="paragraph">
                  <wp:posOffset>1596390</wp:posOffset>
                </wp:positionV>
                <wp:extent cx="729720" cy="5400"/>
                <wp:effectExtent l="76200" t="114300" r="89535" b="128270"/>
                <wp:wrapNone/>
                <wp:docPr id="1183342168" name="Ink 5"/>
                <wp:cNvGraphicFramePr/>
                <a:graphic xmlns:a="http://schemas.openxmlformats.org/drawingml/2006/main">
                  <a:graphicData uri="http://schemas.microsoft.com/office/word/2010/wordprocessingInk">
                    <w14:contentPart bwMode="auto" r:id="rId51">
                      <w14:nvContentPartPr>
                        <w14:cNvContentPartPr/>
                      </w14:nvContentPartPr>
                      <w14:xfrm>
                        <a:off x="0" y="0"/>
                        <a:ext cx="729720" cy="5400"/>
                      </w14:xfrm>
                    </w14:contentPart>
                  </a:graphicData>
                </a:graphic>
              </wp:anchor>
            </w:drawing>
          </mc:Choice>
          <mc:Fallback>
            <w:pict>
              <v:shape w14:anchorId="4863C0CA" id="Ink 5" o:spid="_x0000_s1026" type="#_x0000_t75" style="position:absolute;margin-left:210.4pt;margin-top:120.7pt;width:63.1pt;height:10.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">
                <v:imagedata r:id="rId52" o:title=""/>
              </v:shape>
            </w:pict>
          </mc:Fallback>
        </mc:AlternateContent>
      </w:r>
      <w:r>
        <w:rPr>
          <w:noProof/>
        </w:rPr>
        <mc:AlternateContent>
          <mc:Choice Requires="wps">
            <w:drawing>
              <wp:anchor distT="0" distB="0" distL="114300" distR="114300" simplePos="0" relativeHeight="251696128" behindDoc="0" locked="0" layoutInCell="1" allowOverlap="1" wp14:anchorId="678B3F04" wp14:editId="4AD23394">
                <wp:simplePos x="0" y="0"/>
                <wp:positionH relativeFrom="column">
                  <wp:posOffset>3364230</wp:posOffset>
                </wp:positionH>
                <wp:positionV relativeFrom="paragraph">
                  <wp:posOffset>956310</wp:posOffset>
                </wp:positionV>
                <wp:extent cx="455887" cy="424223"/>
                <wp:effectExtent l="19050" t="0" r="20955" b="33020"/>
                <wp:wrapNone/>
                <wp:docPr id="1064396544" name="Arrow: Down 11"/>
                <wp:cNvGraphicFramePr/>
                <a:graphic xmlns:a="http://schemas.openxmlformats.org/drawingml/2006/main">
                  <a:graphicData uri="http://schemas.microsoft.com/office/word/2010/wordprocessingShape">
                    <wps:wsp>
                      <wps:cNvSpPr/>
                      <wps:spPr>
                        <a:xfrm>
                          <a:off x="0" y="0"/>
                          <a:ext cx="455887" cy="424223"/>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606143" w14:textId="77777777" w:rsidR="00566F9D" w:rsidRDefault="00566F9D" w:rsidP="00566F9D">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8B3F04" id="_x0000_s1037" type="#_x0000_t67" style="position:absolute;margin-left:264.9pt;margin-top:75.3pt;width:35.9pt;height:33.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" adj="10800" fillcolor="red" strokecolor="#04070f [484]" strokeweight="1pt">
                <v:textbox>
                  <w:txbxContent>
                    <w:p w14:paraId="3A606143" w14:textId="77777777" w:rsidR="00566F9D" w:rsidRDefault="00566F9D" w:rsidP="00566F9D">
                      <w:pPr>
                        <w:jc w:val="center"/>
                      </w:pPr>
                      <w:r>
                        <w:t>4</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5336906" wp14:editId="6A57CE84">
                <wp:simplePos x="0" y="0"/>
                <wp:positionH relativeFrom="column">
                  <wp:posOffset>3476625</wp:posOffset>
                </wp:positionH>
                <wp:positionV relativeFrom="paragraph">
                  <wp:posOffset>90805</wp:posOffset>
                </wp:positionV>
                <wp:extent cx="514830" cy="534201"/>
                <wp:effectExtent l="19050" t="19050" r="19050" b="37465"/>
                <wp:wrapNone/>
                <wp:docPr id="1302315479" name="Arrow: Left 12"/>
                <wp:cNvGraphicFramePr/>
                <a:graphic xmlns:a="http://schemas.openxmlformats.org/drawingml/2006/main">
                  <a:graphicData uri="http://schemas.microsoft.com/office/word/2010/wordprocessingShape">
                    <wps:wsp>
                      <wps:cNvSpPr/>
                      <wps:spPr>
                        <a:xfrm>
                          <a:off x="0" y="0"/>
                          <a:ext cx="514830" cy="534201"/>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BCFEF8" w14:textId="77777777" w:rsidR="00566F9D" w:rsidRDefault="00566F9D" w:rsidP="00566F9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533690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2" o:spid="_x0000_s1038" type="#_x0000_t66" style="position:absolute;margin-left:273.75pt;margin-top:7.15pt;width:40.55pt;height:42.0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" adj="10800" fillcolor="red" strokecolor="#04070f [484]" strokeweight="1pt">
                <v:textbox>
                  <w:txbxContent>
                    <w:p w14:paraId="30BCFEF8" w14:textId="77777777" w:rsidR="00566F9D" w:rsidRDefault="00566F9D" w:rsidP="00566F9D">
                      <w:pPr>
                        <w:jc w:val="center"/>
                      </w:pPr>
                      <w:r>
                        <w:t>2</w:t>
                      </w:r>
                    </w:p>
                  </w:txbxContent>
                </v:textbox>
              </v:shape>
            </w:pict>
          </mc:Fallback>
        </mc:AlternateContent>
      </w:r>
      <w:r>
        <w:rPr>
          <w:noProof/>
        </w:rPr>
        <mc:AlternateContent>
          <mc:Choice Requires="wpi">
            <w:drawing>
              <wp:anchor distT="0" distB="0" distL="114300" distR="114300" simplePos="0" relativeHeight="251686912" behindDoc="0" locked="0" layoutInCell="1" allowOverlap="1" wp14:anchorId="5F08514D" wp14:editId="0E9D17AB">
                <wp:simplePos x="0" y="0"/>
                <wp:positionH relativeFrom="column">
                  <wp:posOffset>2791460</wp:posOffset>
                </wp:positionH>
                <wp:positionV relativeFrom="paragraph">
                  <wp:posOffset>313690</wp:posOffset>
                </wp:positionV>
                <wp:extent cx="646920" cy="47880"/>
                <wp:effectExtent l="76200" t="95250" r="96520" b="123825"/>
                <wp:wrapNone/>
                <wp:docPr id="2014794454" name="Ink 2"/>
                <wp:cNvGraphicFramePr/>
                <a:graphic xmlns:a="http://schemas.openxmlformats.org/drawingml/2006/main">
                  <a:graphicData uri="http://schemas.microsoft.com/office/word/2010/wordprocessingInk">
                    <w14:contentPart bwMode="auto" r:id="rId53">
                      <w14:nvContentPartPr>
                        <w14:cNvContentPartPr/>
                      </w14:nvContentPartPr>
                      <w14:xfrm>
                        <a:off x="0" y="0"/>
                        <a:ext cx="646920" cy="47880"/>
                      </w14:xfrm>
                    </w14:contentPart>
                  </a:graphicData>
                </a:graphic>
              </wp:anchor>
            </w:drawing>
          </mc:Choice>
          <mc:Fallback>
            <w:pict>
              <v:shape w14:anchorId="0A462BC9" id="Ink 2" o:spid="_x0000_s1026" type="#_x0000_t75" style="position:absolute;margin-left:216.95pt;margin-top:19.1pt;width:56.6pt;height:14.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&#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">
                <v:imagedata r:id="rId54" o:title=""/>
              </v:shape>
            </w:pict>
          </mc:Fallback>
        </mc:AlternateContent>
      </w:r>
      <w:r>
        <w:rPr>
          <w:noProof/>
        </w:rPr>
        <mc:AlternateContent>
          <mc:Choice Requires="wpi">
            <w:drawing>
              <wp:anchor distT="0" distB="0" distL="114300" distR="114300" simplePos="0" relativeHeight="251685888" behindDoc="0" locked="0" layoutInCell="1" allowOverlap="1" wp14:anchorId="5216335F" wp14:editId="51DEC6CB">
                <wp:simplePos x="0" y="0"/>
                <wp:positionH relativeFrom="column">
                  <wp:posOffset>603885</wp:posOffset>
                </wp:positionH>
                <wp:positionV relativeFrom="paragraph">
                  <wp:posOffset>499745</wp:posOffset>
                </wp:positionV>
                <wp:extent cx="738360" cy="5760"/>
                <wp:effectExtent l="57150" t="114300" r="100330" b="127635"/>
                <wp:wrapNone/>
                <wp:docPr id="919516372" name="Ink 1"/>
                <wp:cNvGraphicFramePr/>
                <a:graphic xmlns:a="http://schemas.openxmlformats.org/drawingml/2006/main">
                  <a:graphicData uri="http://schemas.microsoft.com/office/word/2010/wordprocessingInk">
                    <w14:contentPart bwMode="auto" r:id="rId55">
                      <w14:nvContentPartPr>
                        <w14:cNvContentPartPr/>
                      </w14:nvContentPartPr>
                      <w14:xfrm>
                        <a:off x="0" y="0"/>
                        <a:ext cx="738360" cy="5760"/>
                      </w14:xfrm>
                    </w14:contentPart>
                  </a:graphicData>
                </a:graphic>
              </wp:anchor>
            </w:drawing>
          </mc:Choice>
          <mc:Fallback>
            <w:pict>
              <v:shape w14:anchorId="60F77CA2" id="Ink 1" o:spid="_x0000_s1026" type="#_x0000_t75" style="position:absolute;margin-left:44.7pt;margin-top:33.7pt;width:63.8pt;height:11.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">
                <v:imagedata r:id="rId56" o:title=""/>
              </v:shape>
            </w:pict>
          </mc:Fallback>
        </mc:AlternateContent>
      </w:r>
      <w:r>
        <w:rPr>
          <w:noProof/>
        </w:rPr>
        <mc:AlternateContent>
          <mc:Choice Requires="wps">
            <w:drawing>
              <wp:anchor distT="0" distB="0" distL="114300" distR="114300" simplePos="0" relativeHeight="251694080" behindDoc="0" locked="0" layoutInCell="1" allowOverlap="1" wp14:anchorId="19EA8871" wp14:editId="2B716F9F">
                <wp:simplePos x="0" y="0"/>
                <wp:positionH relativeFrom="column">
                  <wp:posOffset>1090930</wp:posOffset>
                </wp:positionH>
                <wp:positionV relativeFrom="paragraph">
                  <wp:posOffset>84578</wp:posOffset>
                </wp:positionV>
                <wp:extent cx="455887" cy="424223"/>
                <wp:effectExtent l="19050" t="0" r="20955" b="33020"/>
                <wp:wrapNone/>
                <wp:docPr id="1456081145" name="Arrow: Down 11"/>
                <wp:cNvGraphicFramePr/>
                <a:graphic xmlns:a="http://schemas.openxmlformats.org/drawingml/2006/main">
                  <a:graphicData uri="http://schemas.microsoft.com/office/word/2010/wordprocessingShape">
                    <wps:wsp>
                      <wps:cNvSpPr/>
                      <wps:spPr>
                        <a:xfrm>
                          <a:off x="0" y="0"/>
                          <a:ext cx="455887" cy="424223"/>
                        </a:xfrm>
                        <a:prstGeom prst="down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8E2AD6" w14:textId="77777777" w:rsidR="00566F9D" w:rsidRDefault="00566F9D" w:rsidP="00566F9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EA8871" id="_x0000_s1039" type="#_x0000_t67" style="position:absolute;margin-left:85.9pt;margin-top:6.65pt;width:35.9pt;height:33.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" adj="10800" fillcolor="red" strokecolor="#04070f [484]" strokeweight="1pt">
                <v:textbox>
                  <w:txbxContent>
                    <w:p w14:paraId="5D8E2AD6" w14:textId="77777777" w:rsidR="00566F9D" w:rsidRDefault="00566F9D" w:rsidP="00566F9D">
                      <w:pPr>
                        <w:jc w:val="center"/>
                      </w:pPr>
                      <w:r>
                        <w:t>1</w:t>
                      </w:r>
                    </w:p>
                  </w:txbxContent>
                </v:textbox>
              </v:shape>
            </w:pict>
          </mc:Fallback>
        </mc:AlternateContent>
      </w:r>
      <w:r>
        <w:rPr>
          <w:noProof/>
        </w:rPr>
        <w:drawing>
          <wp:inline distT="0" distB="0" distL="0" distR="0" wp14:anchorId="5C75A0F0" wp14:editId="27066B5F">
            <wp:extent cx="4511454" cy="4476750"/>
            <wp:effectExtent l="0" t="0" r="3810" b="0"/>
            <wp:docPr id="13084662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66269" name="Picture 1" descr="A screenshot of a computer&#10;&#10;Description automatically generated"/>
                    <pic:cNvPicPr/>
                  </pic:nvPicPr>
                  <pic:blipFill>
                    <a:blip r:embed="rId57"/>
                    <a:stretch>
                      <a:fillRect/>
                    </a:stretch>
                  </pic:blipFill>
                  <pic:spPr>
                    <a:xfrm>
                      <a:off x="0" y="0"/>
                      <a:ext cx="4528092" cy="4493260"/>
                    </a:xfrm>
                    <a:prstGeom prst="rect">
                      <a:avLst/>
                    </a:prstGeom>
                  </pic:spPr>
                </pic:pic>
              </a:graphicData>
            </a:graphic>
          </wp:inline>
        </w:drawing>
      </w:r>
    </w:p>
    <w:p w14:paraId="221976CD" w14:textId="05A2F705" w:rsidR="00566F9D" w:rsidRDefault="00566F9D" w:rsidP="00566F9D">
      <w:r>
        <w:t xml:space="preserve">To SAVE ANY changes, including moving icon from Right to Left on Main screen ALWAYS </w:t>
      </w:r>
      <w:r w:rsidRPr="00747BCA">
        <w:rPr>
          <w:b/>
          <w:bCs/>
        </w:rPr>
        <w:t xml:space="preserve">LOGOUT </w:t>
      </w:r>
      <w:r w:rsidRPr="00747BCA">
        <w:t>i</w:t>
      </w:r>
      <w:r>
        <w:t>nstead of Exiting:</w:t>
      </w:r>
    </w:p>
    <w:p w14:paraId="45EF4D52" w14:textId="76C67BA0" w:rsidR="00566F9D" w:rsidRDefault="00566F9D" w:rsidP="00566F9D">
      <w:r>
        <w:t>This is on the top right of your screen:</w:t>
      </w:r>
    </w:p>
    <w:p w14:paraId="08761B22" w14:textId="77777777" w:rsidR="00566F9D" w:rsidRDefault="00566F9D" w:rsidP="00566F9D">
      <w:r>
        <w:rPr>
          <w:noProof/>
        </w:rPr>
        <w:lastRenderedPageBreak/>
        <mc:AlternateContent>
          <mc:Choice Requires="wps">
            <w:drawing>
              <wp:anchor distT="0" distB="0" distL="114300" distR="114300" simplePos="0" relativeHeight="251700224" behindDoc="0" locked="0" layoutInCell="1" allowOverlap="1" wp14:anchorId="09EE6F5B" wp14:editId="1B32B9DF">
                <wp:simplePos x="0" y="0"/>
                <wp:positionH relativeFrom="column">
                  <wp:posOffset>5021516</wp:posOffset>
                </wp:positionH>
                <wp:positionV relativeFrom="paragraph">
                  <wp:posOffset>246850</wp:posOffset>
                </wp:positionV>
                <wp:extent cx="845244" cy="668511"/>
                <wp:effectExtent l="19050" t="19050" r="31115" b="36830"/>
                <wp:wrapNone/>
                <wp:docPr id="181344796" name="Rectangle: Rounded Corners 15"/>
                <wp:cNvGraphicFramePr/>
                <a:graphic xmlns:a="http://schemas.openxmlformats.org/drawingml/2006/main">
                  <a:graphicData uri="http://schemas.microsoft.com/office/word/2010/wordprocessingShape">
                    <wps:wsp>
                      <wps:cNvSpPr/>
                      <wps:spPr>
                        <a:xfrm>
                          <a:off x="0" y="0"/>
                          <a:ext cx="845244" cy="668511"/>
                        </a:xfrm>
                        <a:prstGeom prst="roundRect">
                          <a:avLst/>
                        </a:prstGeom>
                        <a:noFill/>
                        <a:ln w="4762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9851A9" id="Rectangle: Rounded Corners 15" o:spid="_x0000_s1026" style="position:absolute;margin-left:395.4pt;margin-top:19.45pt;width:66.55pt;height:52.6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" filled="f" strokecolor="yellow" strokeweight="3.75pt">
                <v:stroke joinstyle="miter"/>
              </v:roundrect>
            </w:pict>
          </mc:Fallback>
        </mc:AlternateContent>
      </w:r>
      <w:r>
        <w:rPr>
          <w:noProof/>
        </w:rPr>
        <w:drawing>
          <wp:inline distT="0" distB="0" distL="0" distR="0" wp14:anchorId="04116241" wp14:editId="29F2FA9B">
            <wp:extent cx="6858000" cy="1737995"/>
            <wp:effectExtent l="0" t="0" r="0" b="0"/>
            <wp:docPr id="1352768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68304" name=""/>
                    <pic:cNvPicPr/>
                  </pic:nvPicPr>
                  <pic:blipFill>
                    <a:blip r:embed="rId58"/>
                    <a:stretch>
                      <a:fillRect/>
                    </a:stretch>
                  </pic:blipFill>
                  <pic:spPr>
                    <a:xfrm>
                      <a:off x="0" y="0"/>
                      <a:ext cx="6858000" cy="1737995"/>
                    </a:xfrm>
                    <a:prstGeom prst="rect">
                      <a:avLst/>
                    </a:prstGeom>
                  </pic:spPr>
                </pic:pic>
              </a:graphicData>
            </a:graphic>
          </wp:inline>
        </w:drawing>
      </w:r>
    </w:p>
    <w:p w14:paraId="5051586C" w14:textId="19C9FB59" w:rsidR="005B4F4B" w:rsidRPr="005B4F4B" w:rsidRDefault="005B4F4B" w:rsidP="005B4F4B">
      <w:pPr>
        <w:autoSpaceDE w:val="0"/>
        <w:autoSpaceDN w:val="0"/>
        <w:adjustRightInd w:val="0"/>
        <w:spacing w:after="200" w:line="276" w:lineRule="auto"/>
        <w:rPr>
          <w:rFonts w:cs="Arial"/>
          <w:b/>
          <w:bCs/>
          <w:color w:val="000000"/>
          <w:szCs w:val="22"/>
        </w:rPr>
      </w:pPr>
    </w:p>
    <w:sectPr w:rsidR="005B4F4B" w:rsidRPr="005B4F4B" w:rsidSect="00A153FF">
      <w:type w:val="continuous"/>
      <w:pgSz w:w="12240" w:h="15840" w:code="1"/>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C97B7" w14:textId="77777777" w:rsidR="00CD22F5" w:rsidRDefault="00CD22F5" w:rsidP="009A3908">
      <w:r>
        <w:separator/>
      </w:r>
    </w:p>
  </w:endnote>
  <w:endnote w:type="continuationSeparator" w:id="0">
    <w:p w14:paraId="6500EBBF" w14:textId="77777777" w:rsidR="00CD22F5" w:rsidRDefault="00CD22F5" w:rsidP="009A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ITC Franklin Gothic Std Book">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FB63F" w14:textId="77777777" w:rsidR="00974CB9" w:rsidRDefault="00974CB9" w:rsidP="00974CB9">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53AF65A7" w14:textId="77777777" w:rsidR="00353C0F" w:rsidRPr="00A2219E" w:rsidRDefault="00974CB9" w:rsidP="00974CB9">
    <w:pPr>
      <w:pStyle w:val="Footer"/>
      <w:tabs>
        <w:tab w:val="clear" w:pos="8640"/>
        <w:tab w:val="right" w:pos="8370"/>
        <w:tab w:val="right" w:pos="10170"/>
      </w:tabs>
      <w:rPr>
        <w:rFonts w:ascii="Franklin Gothic Book" w:hAnsi="Franklin Gothic Book" w:cs="Calibri"/>
        <w:i/>
        <w:iCs/>
        <w:sz w:val="18"/>
        <w:szCs w:val="18"/>
      </w:rPr>
    </w:pPr>
    <w:r>
      <w:rPr>
        <w:rFonts w:ascii="Calibri" w:hAnsi="Calibri"/>
      </w:rPr>
      <w:tab/>
    </w:r>
    <w:r>
      <w:rPr>
        <w:rFonts w:ascii="Calibri" w:hAnsi="Calibri"/>
      </w:rPr>
      <w:tab/>
    </w:r>
    <w:r w:rsidR="00A2219E" w:rsidRPr="00A2219E">
      <w:rPr>
        <w:rFonts w:ascii="Franklin Gothic Book" w:hAnsi="Franklin Gothic Book" w:cs="Calibri"/>
        <w:i/>
        <w:iCs/>
        <w:sz w:val="18"/>
        <w:szCs w:val="18"/>
      </w:rPr>
      <w:tab/>
      <w:t xml:space="preserve"> </w:t>
    </w:r>
    <w:sdt>
      <w:sdtPr>
        <w:rPr>
          <w:rFonts w:ascii="Franklin Gothic Book" w:hAnsi="Franklin Gothic Book" w:cs="Calibri"/>
          <w:i/>
          <w:iCs/>
          <w:sz w:val="18"/>
          <w:szCs w:val="18"/>
        </w:rPr>
        <w:id w:val="-2132003246"/>
        <w:docPartObj>
          <w:docPartGallery w:val="Page Numbers (Bottom of Page)"/>
          <w:docPartUnique/>
        </w:docPartObj>
      </w:sdtPr>
      <w:sdtEndPr/>
      <w:sdtContent>
        <w:sdt>
          <w:sdtPr>
            <w:rPr>
              <w:rFonts w:ascii="Franklin Gothic Book" w:hAnsi="Franklin Gothic Book" w:cs="Calibri"/>
              <w:i/>
              <w:iCs/>
              <w:sz w:val="18"/>
              <w:szCs w:val="18"/>
            </w:rPr>
            <w:id w:val="696896933"/>
            <w:docPartObj>
              <w:docPartGallery w:val="Page Numbers (Top of Page)"/>
              <w:docPartUnique/>
            </w:docPartObj>
          </w:sdtPr>
          <w:sdtEndPr/>
          <w:sdtContent>
            <w:r w:rsidR="00A2219E" w:rsidRPr="00A2219E">
              <w:rPr>
                <w:rFonts w:ascii="Franklin Gothic Book" w:hAnsi="Franklin Gothic Book" w:cs="Calibri"/>
                <w:i/>
                <w:iCs/>
                <w:sz w:val="18"/>
                <w:szCs w:val="18"/>
              </w:rPr>
              <w:t xml:space="preserve">Page </w:t>
            </w:r>
            <w:r w:rsidR="00A2219E" w:rsidRPr="00A2219E">
              <w:rPr>
                <w:rFonts w:ascii="Franklin Gothic Book" w:hAnsi="Franklin Gothic Book" w:cs="Calibri"/>
                <w:i/>
                <w:iCs/>
                <w:sz w:val="18"/>
                <w:szCs w:val="18"/>
              </w:rPr>
              <w:fldChar w:fldCharType="begin"/>
            </w:r>
            <w:r w:rsidR="00A2219E" w:rsidRPr="00A2219E">
              <w:rPr>
                <w:rFonts w:ascii="Franklin Gothic Book" w:hAnsi="Franklin Gothic Book" w:cs="Calibri"/>
                <w:i/>
                <w:iCs/>
                <w:sz w:val="18"/>
                <w:szCs w:val="18"/>
              </w:rPr>
              <w:instrText xml:space="preserve"> PAGE </w:instrText>
            </w:r>
            <w:r w:rsidR="00A2219E" w:rsidRPr="00A2219E">
              <w:rPr>
                <w:rFonts w:ascii="Franklin Gothic Book" w:hAnsi="Franklin Gothic Book" w:cs="Calibri"/>
                <w:i/>
                <w:iCs/>
                <w:sz w:val="18"/>
                <w:szCs w:val="18"/>
              </w:rPr>
              <w:fldChar w:fldCharType="separate"/>
            </w:r>
            <w:r w:rsidR="00D7220A">
              <w:rPr>
                <w:rFonts w:ascii="Franklin Gothic Book" w:hAnsi="Franklin Gothic Book" w:cs="Calibri"/>
                <w:i/>
                <w:iCs/>
                <w:noProof/>
                <w:sz w:val="18"/>
                <w:szCs w:val="18"/>
              </w:rPr>
              <w:t>2</w:t>
            </w:r>
            <w:r w:rsidR="00A2219E" w:rsidRPr="00A2219E">
              <w:rPr>
                <w:rFonts w:ascii="Franklin Gothic Book" w:hAnsi="Franklin Gothic Book" w:cs="Calibri"/>
                <w:i/>
                <w:iCs/>
                <w:sz w:val="18"/>
                <w:szCs w:val="18"/>
              </w:rPr>
              <w:fldChar w:fldCharType="end"/>
            </w:r>
            <w:r w:rsidR="00A2219E" w:rsidRPr="00A2219E">
              <w:rPr>
                <w:rFonts w:ascii="Franklin Gothic Book" w:hAnsi="Franklin Gothic Book" w:cs="Calibri"/>
                <w:i/>
                <w:iCs/>
                <w:sz w:val="18"/>
                <w:szCs w:val="18"/>
              </w:rPr>
              <w:t xml:space="preserve"> of </w:t>
            </w:r>
            <w:r w:rsidR="00A2219E" w:rsidRPr="00A2219E">
              <w:rPr>
                <w:rFonts w:ascii="Franklin Gothic Book" w:hAnsi="Franklin Gothic Book" w:cs="Calibri"/>
                <w:i/>
                <w:iCs/>
                <w:sz w:val="18"/>
                <w:szCs w:val="18"/>
              </w:rPr>
              <w:fldChar w:fldCharType="begin"/>
            </w:r>
            <w:r w:rsidR="00A2219E" w:rsidRPr="00A2219E">
              <w:rPr>
                <w:rFonts w:ascii="Franklin Gothic Book" w:hAnsi="Franklin Gothic Book" w:cs="Calibri"/>
                <w:i/>
                <w:iCs/>
                <w:sz w:val="18"/>
                <w:szCs w:val="18"/>
              </w:rPr>
              <w:instrText xml:space="preserve"> NUMPAGES  </w:instrText>
            </w:r>
            <w:r w:rsidR="00A2219E" w:rsidRPr="00A2219E">
              <w:rPr>
                <w:rFonts w:ascii="Franklin Gothic Book" w:hAnsi="Franklin Gothic Book" w:cs="Calibri"/>
                <w:i/>
                <w:iCs/>
                <w:sz w:val="18"/>
                <w:szCs w:val="18"/>
              </w:rPr>
              <w:fldChar w:fldCharType="separate"/>
            </w:r>
            <w:r w:rsidR="00D7220A">
              <w:rPr>
                <w:rFonts w:ascii="Franklin Gothic Book" w:hAnsi="Franklin Gothic Book" w:cs="Calibri"/>
                <w:i/>
                <w:iCs/>
                <w:noProof/>
                <w:sz w:val="18"/>
                <w:szCs w:val="18"/>
              </w:rPr>
              <w:t>2</w:t>
            </w:r>
            <w:r w:rsidR="00A2219E" w:rsidRPr="00A2219E">
              <w:rPr>
                <w:rFonts w:ascii="Franklin Gothic Book" w:hAnsi="Franklin Gothic Book" w:cs="Calibri"/>
                <w:i/>
                <w:iCs/>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191BB" w14:textId="77777777" w:rsidR="00974CB9" w:rsidRDefault="00974CB9" w:rsidP="00A153FF">
    <w:pPr>
      <w:jc w:val="center"/>
      <w:rPr>
        <w:rFonts w:asciiTheme="minorHAnsi" w:hAnsiTheme="minorHAnsi" w:cstheme="minorHAnsi"/>
        <w:bCs/>
        <w:szCs w:val="22"/>
      </w:rPr>
    </w:pPr>
  </w:p>
  <w:p w14:paraId="45206A02" w14:textId="77777777" w:rsidR="00A153FF" w:rsidRDefault="00353C0F" w:rsidP="00B96DAD">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078F959D" w14:textId="77777777" w:rsidR="00353C0F" w:rsidRPr="00A2219E" w:rsidRDefault="00A153FF" w:rsidP="00B96DAD">
    <w:pPr>
      <w:pStyle w:val="Footer"/>
      <w:tabs>
        <w:tab w:val="clear" w:pos="8640"/>
        <w:tab w:val="right" w:pos="8370"/>
        <w:tab w:val="right" w:pos="10170"/>
      </w:tabs>
      <w:rPr>
        <w:rFonts w:ascii="Franklin Gothic Book" w:hAnsi="Franklin Gothic Book" w:cs="Calibri"/>
        <w:i/>
        <w:iCs/>
        <w:sz w:val="18"/>
        <w:szCs w:val="18"/>
      </w:rPr>
    </w:pPr>
    <w:r>
      <w:rPr>
        <w:rFonts w:ascii="Calibri" w:hAnsi="Calibri"/>
      </w:rPr>
      <w:tab/>
    </w:r>
    <w:r>
      <w:rPr>
        <w:rFonts w:ascii="Calibri" w:hAnsi="Calibri"/>
      </w:rPr>
      <w:tab/>
    </w:r>
    <w:r w:rsidRPr="00A2219E">
      <w:rPr>
        <w:rFonts w:ascii="Franklin Gothic Book" w:hAnsi="Franklin Gothic Book" w:cs="Calibri"/>
        <w:i/>
        <w:iCs/>
        <w:sz w:val="18"/>
        <w:szCs w:val="18"/>
      </w:rPr>
      <w:tab/>
    </w:r>
    <w:r w:rsidR="00353C0F" w:rsidRPr="00A2219E">
      <w:rPr>
        <w:rFonts w:ascii="Franklin Gothic Book" w:hAnsi="Franklin Gothic Book" w:cs="Calibri"/>
        <w:i/>
        <w:iCs/>
        <w:sz w:val="18"/>
        <w:szCs w:val="18"/>
      </w:rPr>
      <w:t xml:space="preserve"> </w:t>
    </w:r>
    <w:sdt>
      <w:sdtPr>
        <w:rPr>
          <w:rFonts w:ascii="Franklin Gothic Book" w:hAnsi="Franklin Gothic Book" w:cs="Calibri"/>
          <w:i/>
          <w:iCs/>
          <w:sz w:val="18"/>
          <w:szCs w:val="18"/>
        </w:rPr>
        <w:id w:val="-1253127754"/>
        <w:docPartObj>
          <w:docPartGallery w:val="Page Numbers (Bottom of Page)"/>
          <w:docPartUnique/>
        </w:docPartObj>
      </w:sdtPr>
      <w:sdtEndPr/>
      <w:sdtContent>
        <w:sdt>
          <w:sdtPr>
            <w:rPr>
              <w:rFonts w:ascii="Franklin Gothic Book" w:hAnsi="Franklin Gothic Book" w:cs="Calibri"/>
              <w:i/>
              <w:iCs/>
              <w:sz w:val="18"/>
              <w:szCs w:val="18"/>
            </w:rPr>
            <w:id w:val="-1017922729"/>
            <w:docPartObj>
              <w:docPartGallery w:val="Page Numbers (Top of Page)"/>
              <w:docPartUnique/>
            </w:docPartObj>
          </w:sdtPr>
          <w:sdtEndPr/>
          <w:sdtContent>
            <w:r w:rsidR="00353C0F" w:rsidRPr="00A2219E">
              <w:rPr>
                <w:rFonts w:ascii="Franklin Gothic Book" w:hAnsi="Franklin Gothic Book" w:cs="Calibri"/>
                <w:i/>
                <w:iCs/>
                <w:sz w:val="18"/>
                <w:szCs w:val="18"/>
              </w:rPr>
              <w:t xml:space="preserve">Page </w:t>
            </w:r>
            <w:r w:rsidR="00353C0F" w:rsidRPr="00A2219E">
              <w:rPr>
                <w:rFonts w:ascii="Franklin Gothic Book" w:hAnsi="Franklin Gothic Book" w:cs="Calibri"/>
                <w:i/>
                <w:iCs/>
                <w:sz w:val="18"/>
                <w:szCs w:val="18"/>
              </w:rPr>
              <w:fldChar w:fldCharType="begin"/>
            </w:r>
            <w:r w:rsidR="00353C0F" w:rsidRPr="00A2219E">
              <w:rPr>
                <w:rFonts w:ascii="Franklin Gothic Book" w:hAnsi="Franklin Gothic Book" w:cs="Calibri"/>
                <w:i/>
                <w:iCs/>
                <w:sz w:val="18"/>
                <w:szCs w:val="18"/>
              </w:rPr>
              <w:instrText xml:space="preserve"> PAGE </w:instrText>
            </w:r>
            <w:r w:rsidR="00353C0F" w:rsidRPr="00A2219E">
              <w:rPr>
                <w:rFonts w:ascii="Franklin Gothic Book" w:hAnsi="Franklin Gothic Book" w:cs="Calibri"/>
                <w:i/>
                <w:iCs/>
                <w:sz w:val="18"/>
                <w:szCs w:val="18"/>
              </w:rPr>
              <w:fldChar w:fldCharType="separate"/>
            </w:r>
            <w:r w:rsidR="00D7220A">
              <w:rPr>
                <w:rFonts w:ascii="Franklin Gothic Book" w:hAnsi="Franklin Gothic Book" w:cs="Calibri"/>
                <w:i/>
                <w:iCs/>
                <w:noProof/>
                <w:sz w:val="18"/>
                <w:szCs w:val="18"/>
              </w:rPr>
              <w:t>1</w:t>
            </w:r>
            <w:r w:rsidR="00353C0F" w:rsidRPr="00A2219E">
              <w:rPr>
                <w:rFonts w:ascii="Franklin Gothic Book" w:hAnsi="Franklin Gothic Book" w:cs="Calibri"/>
                <w:i/>
                <w:iCs/>
                <w:sz w:val="18"/>
                <w:szCs w:val="18"/>
              </w:rPr>
              <w:fldChar w:fldCharType="end"/>
            </w:r>
            <w:r w:rsidR="00353C0F" w:rsidRPr="00A2219E">
              <w:rPr>
                <w:rFonts w:ascii="Franklin Gothic Book" w:hAnsi="Franklin Gothic Book" w:cs="Calibri"/>
                <w:i/>
                <w:iCs/>
                <w:sz w:val="18"/>
                <w:szCs w:val="18"/>
              </w:rPr>
              <w:t xml:space="preserve"> of </w:t>
            </w:r>
            <w:r w:rsidR="00353C0F" w:rsidRPr="00A2219E">
              <w:rPr>
                <w:rFonts w:ascii="Franklin Gothic Book" w:hAnsi="Franklin Gothic Book" w:cs="Calibri"/>
                <w:i/>
                <w:iCs/>
                <w:sz w:val="18"/>
                <w:szCs w:val="18"/>
              </w:rPr>
              <w:fldChar w:fldCharType="begin"/>
            </w:r>
            <w:r w:rsidR="00353C0F" w:rsidRPr="00A2219E">
              <w:rPr>
                <w:rFonts w:ascii="Franklin Gothic Book" w:hAnsi="Franklin Gothic Book" w:cs="Calibri"/>
                <w:i/>
                <w:iCs/>
                <w:sz w:val="18"/>
                <w:szCs w:val="18"/>
              </w:rPr>
              <w:instrText xml:space="preserve"> NUMPAGES  </w:instrText>
            </w:r>
            <w:r w:rsidR="00353C0F" w:rsidRPr="00A2219E">
              <w:rPr>
                <w:rFonts w:ascii="Franklin Gothic Book" w:hAnsi="Franklin Gothic Book" w:cs="Calibri"/>
                <w:i/>
                <w:iCs/>
                <w:sz w:val="18"/>
                <w:szCs w:val="18"/>
              </w:rPr>
              <w:fldChar w:fldCharType="separate"/>
            </w:r>
            <w:r w:rsidR="00D7220A">
              <w:rPr>
                <w:rFonts w:ascii="Franklin Gothic Book" w:hAnsi="Franklin Gothic Book" w:cs="Calibri"/>
                <w:i/>
                <w:iCs/>
                <w:noProof/>
                <w:sz w:val="18"/>
                <w:szCs w:val="18"/>
              </w:rPr>
              <w:t>2</w:t>
            </w:r>
            <w:r w:rsidR="00353C0F" w:rsidRPr="00A2219E">
              <w:rPr>
                <w:rFonts w:ascii="Franklin Gothic Book" w:hAnsi="Franklin Gothic Book" w:cs="Calibri"/>
                <w:i/>
                <w:iCs/>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2C129" w14:textId="77777777" w:rsidR="00CD22F5" w:rsidRDefault="00CD22F5" w:rsidP="009A3908">
      <w:r>
        <w:separator/>
      </w:r>
    </w:p>
  </w:footnote>
  <w:footnote w:type="continuationSeparator" w:id="0">
    <w:p w14:paraId="512101D9" w14:textId="77777777" w:rsidR="00CD22F5" w:rsidRDefault="00CD22F5" w:rsidP="009A3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2F9E" w14:textId="399CA9A5" w:rsidR="00862AEF" w:rsidRPr="00A2219E" w:rsidRDefault="002E2BA6" w:rsidP="00A2219E">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"Document Title" \* MERGEFORMAT </w:instrText>
    </w:r>
    <w:r w:rsidRPr="00A2219E">
      <w:rPr>
        <w:rFonts w:ascii="Franklin Gothic Book" w:hAnsi="Franklin Gothic Book" w:cs="Calibri"/>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2366" w14:textId="00DF167F" w:rsidR="00A153FF" w:rsidRPr="002406B9" w:rsidRDefault="0072267A" w:rsidP="00A153FF">
    <w:pPr>
      <w:shd w:val="clear" w:color="auto" w:fill="A6A6A6" w:themeFill="background1" w:themeFillShade="A6"/>
      <w:spacing w:line="360" w:lineRule="auto"/>
      <w:ind w:right="90"/>
      <w:jc w:val="center"/>
      <w:rPr>
        <w:rFonts w:ascii="Franklin Gothic Demi" w:hAnsi="Franklin Gothic Demi"/>
        <w:b/>
        <w:szCs w:val="32"/>
      </w:rPr>
    </w:pPr>
    <w:r>
      <w:t>Blood Product Entry</w:t>
    </w:r>
    <w:r w:rsidR="00905914">
      <w:t>, Scanning Corrections, and Unit Retypes</w:t>
    </w:r>
  </w:p>
  <w:p w14:paraId="0480BEEC" w14:textId="77777777" w:rsidR="00A153FF" w:rsidRDefault="00A153FF" w:rsidP="00A153FF">
    <w:pPr>
      <w:rPr>
        <w:rFonts w:ascii="Calibri" w:hAnsi="Calibri"/>
        <w:b/>
        <w:szCs w:val="22"/>
      </w:rPr>
    </w:pPr>
  </w:p>
  <w:tbl>
    <w:tblPr>
      <w:tblW w:w="9350" w:type="dxa"/>
      <w:tblBorders>
        <w:top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10"/>
      <w:gridCol w:w="3094"/>
    </w:tblGrid>
    <w:tr w:rsidR="00A153FF" w:rsidRPr="00F85C8D" w14:paraId="4180C6C0" w14:textId="77777777" w:rsidTr="00A2219E">
      <w:tc>
        <w:tcPr>
          <w:tcW w:w="3145" w:type="dxa"/>
          <w:tcBorders>
            <w:left w:val="single" w:sz="4" w:space="0" w:color="auto"/>
            <w:bottom w:val="single" w:sz="4" w:space="0" w:color="auto"/>
          </w:tcBorders>
          <w:shd w:val="clear" w:color="auto" w:fill="auto"/>
        </w:tcPr>
        <w:p w14:paraId="5A29266B" w14:textId="77777777" w:rsidR="00A153FF" w:rsidRPr="00F85C8D" w:rsidRDefault="007F3E6E" w:rsidP="00A153FF">
          <w:pPr>
            <w:rPr>
              <w:rFonts w:ascii="Franklin Gothic Book" w:hAnsi="Franklin Gothic Book"/>
              <w:b/>
              <w:szCs w:val="22"/>
            </w:rPr>
          </w:pPr>
          <w:r>
            <w:rPr>
              <w:noProof/>
            </w:rPr>
            <w:drawing>
              <wp:inline distT="0" distB="0" distL="0" distR="0" wp14:anchorId="30C48B22" wp14:editId="7F1A6BCB">
                <wp:extent cx="1920573" cy="5048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stretch>
                          <a:fillRect/>
                        </a:stretch>
                      </pic:blipFill>
                      <pic:spPr>
                        <a:xfrm>
                          <a:off x="0" y="0"/>
                          <a:ext cx="1987430" cy="522398"/>
                        </a:xfrm>
                        <a:prstGeom prst="rect">
                          <a:avLst/>
                        </a:prstGeom>
                      </pic:spPr>
                    </pic:pic>
                  </a:graphicData>
                </a:graphic>
              </wp:inline>
            </w:drawing>
          </w:r>
        </w:p>
      </w:tc>
      <w:tc>
        <w:tcPr>
          <w:tcW w:w="3060" w:type="dxa"/>
          <w:tcBorders>
            <w:right w:val="single" w:sz="4" w:space="0" w:color="000000"/>
          </w:tcBorders>
          <w:shd w:val="clear" w:color="auto" w:fill="auto"/>
        </w:tcPr>
        <w:p w14:paraId="77B3CA08" w14:textId="77777777" w:rsidR="00335902" w:rsidRPr="00335902" w:rsidRDefault="00605CB6" w:rsidP="001F0047">
          <w:pPr>
            <w:rPr>
              <w:rFonts w:ascii="Franklin Gothic Demi" w:hAnsi="Franklin Gothic Demi"/>
              <w:smallCaps/>
              <w:szCs w:val="22"/>
            </w:rPr>
          </w:pPr>
          <w:r>
            <w:rPr>
              <w:rFonts w:ascii="Franklin Gothic Demi" w:hAnsi="Franklin Gothic Demi"/>
              <w:smallCaps/>
              <w:szCs w:val="22"/>
            </w:rPr>
            <w:t>Document Type:</w:t>
          </w:r>
        </w:p>
        <w:p w14:paraId="475A9C14" w14:textId="77777777" w:rsidR="007F3E6E" w:rsidRDefault="007F3E6E" w:rsidP="001F0047">
          <w:pPr>
            <w:rPr>
              <w:rFonts w:ascii="Segoe UI Symbol" w:hAnsi="Segoe UI Symbol" w:cs="Segoe UI Symbol"/>
            </w:rPr>
          </w:pPr>
        </w:p>
        <w:p w14:paraId="7A2278D0" w14:textId="77777777" w:rsidR="001F0047" w:rsidRDefault="00335902" w:rsidP="001F0047">
          <w:pPr>
            <w:rPr>
              <w:rFonts w:cs="Arial"/>
            </w:rPr>
          </w:pPr>
          <w:r>
            <w:rPr>
              <w:rFonts w:cs="Arial"/>
            </w:rPr>
            <w:t>Procedure</w:t>
          </w:r>
        </w:p>
        <w:p w14:paraId="1781C3B1" w14:textId="77777777" w:rsidR="00A153FF" w:rsidRPr="005448BC" w:rsidRDefault="00A153FF" w:rsidP="00A153FF">
          <w:pPr>
            <w:rPr>
              <w:rFonts w:ascii="Franklin Gothic Demi" w:hAnsi="Franklin Gothic Demi"/>
              <w:smallCaps/>
              <w:szCs w:val="22"/>
            </w:rPr>
          </w:pPr>
        </w:p>
      </w:tc>
      <w:tc>
        <w:tcPr>
          <w:tcW w:w="3145" w:type="dxa"/>
          <w:tcBorders>
            <w:left w:val="single" w:sz="4" w:space="0" w:color="000000"/>
          </w:tcBorders>
          <w:shd w:val="clear" w:color="auto" w:fill="auto"/>
        </w:tcPr>
        <w:p w14:paraId="683D2827" w14:textId="77777777" w:rsidR="00A153FF" w:rsidRPr="00F85C8D" w:rsidRDefault="001F0047" w:rsidP="00A153FF">
          <w:pPr>
            <w:rPr>
              <w:rFonts w:ascii="Franklin Gothic Demi" w:hAnsi="Franklin Gothic Demi"/>
              <w:smallCaps/>
              <w:szCs w:val="22"/>
            </w:rPr>
          </w:pPr>
          <w:r>
            <w:rPr>
              <w:rFonts w:ascii="Franklin Gothic Demi" w:hAnsi="Franklin Gothic Demi"/>
              <w:smallCaps/>
              <w:szCs w:val="22"/>
            </w:rPr>
            <w:t>Origin</w:t>
          </w:r>
          <w:r w:rsidR="00A153FF" w:rsidRPr="00F85C8D">
            <w:rPr>
              <w:rFonts w:ascii="Franklin Gothic Demi" w:hAnsi="Franklin Gothic Demi"/>
              <w:smallCaps/>
              <w:szCs w:val="22"/>
            </w:rPr>
            <w:t xml:space="preserve"> Date</w:t>
          </w:r>
        </w:p>
        <w:p w14:paraId="0D3A4B9E" w14:textId="044CA628" w:rsidR="00A153FF" w:rsidRPr="00A2219E" w:rsidRDefault="00A153FF" w:rsidP="00A153FF">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"Effective Date" \* MERGEFORMAT </w:instrText>
          </w:r>
          <w:r w:rsidRPr="00A2219E">
            <w:rPr>
              <w:rFonts w:ascii="Franklin Gothic Book" w:hAnsi="Franklin Gothic Book" w:cs="Calibri"/>
              <w:szCs w:val="22"/>
            </w:rPr>
            <w:fldChar w:fldCharType="end"/>
          </w:r>
        </w:p>
        <w:p w14:paraId="1073B203" w14:textId="287E3ACE" w:rsidR="00A153FF" w:rsidRPr="00EF4D17" w:rsidRDefault="001C6E8D" w:rsidP="00A153FF">
          <w:pPr>
            <w:rPr>
              <w:rFonts w:ascii="Franklin Gothic Book" w:hAnsi="Franklin Gothic Book"/>
              <w:b/>
              <w:sz w:val="28"/>
              <w:szCs w:val="28"/>
            </w:rPr>
          </w:pPr>
          <w:r>
            <w:rPr>
              <w:rFonts w:ascii="Franklin Gothic Book" w:hAnsi="Franklin Gothic Book"/>
              <w:b/>
              <w:sz w:val="28"/>
              <w:szCs w:val="28"/>
            </w:rPr>
            <w:t>5/4/2020</w:t>
          </w:r>
        </w:p>
      </w:tc>
    </w:tr>
    <w:tr w:rsidR="00A153FF" w:rsidRPr="00F85C8D" w14:paraId="582E19FD" w14:textId="77777777" w:rsidTr="00A2219E">
      <w:trPr>
        <w:trHeight w:val="1090"/>
      </w:trPr>
      <w:tc>
        <w:tcPr>
          <w:tcW w:w="3145" w:type="dxa"/>
          <w:tcBorders>
            <w:left w:val="single" w:sz="4" w:space="0" w:color="auto"/>
            <w:bottom w:val="single" w:sz="4" w:space="0" w:color="000000"/>
          </w:tcBorders>
          <w:shd w:val="clear" w:color="auto" w:fill="auto"/>
        </w:tcPr>
        <w:p w14:paraId="04558D4B" w14:textId="77777777" w:rsidR="001F0047" w:rsidRDefault="001F0047" w:rsidP="001F0047">
          <w:pPr>
            <w:rPr>
              <w:rFonts w:ascii="Franklin Gothic Book" w:hAnsi="Franklin Gothic Book"/>
              <w:b/>
              <w:szCs w:val="22"/>
            </w:rPr>
          </w:pPr>
          <w:r>
            <w:rPr>
              <w:rFonts w:ascii="Franklin Gothic Book" w:hAnsi="Franklin Gothic Book"/>
              <w:b/>
              <w:szCs w:val="22"/>
            </w:rPr>
            <w:t>CLIA Lab Director:</w:t>
          </w:r>
        </w:p>
        <w:p w14:paraId="36D93C74" w14:textId="77777777" w:rsidR="00A153FF" w:rsidRDefault="00A153FF" w:rsidP="001F0047">
          <w:pPr>
            <w:rPr>
              <w:rFonts w:ascii="Franklin Gothic Book" w:hAnsi="Franklin Gothic Book"/>
              <w:b/>
              <w:szCs w:val="22"/>
            </w:rPr>
          </w:pPr>
        </w:p>
        <w:p w14:paraId="28E5AD2F" w14:textId="77777777" w:rsidR="001C6E8D" w:rsidRDefault="001C6E8D" w:rsidP="001F0047">
          <w:pPr>
            <w:rPr>
              <w:rFonts w:ascii="Franklin Gothic Book" w:hAnsi="Franklin Gothic Book"/>
              <w:b/>
              <w:szCs w:val="22"/>
            </w:rPr>
          </w:pPr>
        </w:p>
        <w:p w14:paraId="611A2C0B" w14:textId="1092AA0D" w:rsidR="001C6E8D" w:rsidRPr="00F85C8D" w:rsidRDefault="001C6E8D" w:rsidP="001C6E8D">
          <w:r>
            <w:t>Gregory Pomper, MD</w:t>
          </w:r>
        </w:p>
      </w:tc>
      <w:tc>
        <w:tcPr>
          <w:tcW w:w="3060" w:type="dxa"/>
          <w:tcBorders>
            <w:bottom w:val="single" w:sz="4" w:space="0" w:color="000000"/>
          </w:tcBorders>
          <w:shd w:val="clear" w:color="auto" w:fill="auto"/>
        </w:tcPr>
        <w:p w14:paraId="44188BDF" w14:textId="77777777" w:rsidR="00A153FF" w:rsidRDefault="001F0047" w:rsidP="001F0047">
          <w:pPr>
            <w:rPr>
              <w:rFonts w:ascii="Franklin Gothic Demi" w:hAnsi="Franklin Gothic Demi"/>
              <w:smallCaps/>
              <w:szCs w:val="22"/>
            </w:rPr>
          </w:pPr>
          <w:r>
            <w:rPr>
              <w:rFonts w:ascii="Franklin Gothic Demi" w:hAnsi="Franklin Gothic Demi"/>
              <w:smallCaps/>
              <w:szCs w:val="22"/>
            </w:rPr>
            <w:t>Lab Department</w:t>
          </w:r>
          <w:r w:rsidRPr="00A21028">
            <w:rPr>
              <w:rFonts w:ascii="Franklin Gothic Demi" w:hAnsi="Franklin Gothic Demi"/>
              <w:smallCaps/>
              <w:szCs w:val="22"/>
            </w:rPr>
            <w:t>:</w:t>
          </w:r>
        </w:p>
        <w:p w14:paraId="3F872DAD" w14:textId="77777777" w:rsidR="001F0047" w:rsidRDefault="001F0047" w:rsidP="001F0047">
          <w:pPr>
            <w:rPr>
              <w:rFonts w:ascii="Franklin Gothic Demi" w:hAnsi="Franklin Gothic Demi"/>
              <w:smallCaps/>
              <w:szCs w:val="22"/>
            </w:rPr>
          </w:pPr>
        </w:p>
        <w:p w14:paraId="76F177A7" w14:textId="77777777" w:rsidR="001C6E8D" w:rsidRDefault="001C6E8D" w:rsidP="001F0047">
          <w:pPr>
            <w:rPr>
              <w:rFonts w:ascii="Franklin Gothic Demi" w:hAnsi="Franklin Gothic Demi"/>
              <w:smallCaps/>
              <w:szCs w:val="22"/>
            </w:rPr>
          </w:pPr>
        </w:p>
        <w:p w14:paraId="7CBAB6BC" w14:textId="11FCD4E1" w:rsidR="001C6E8D" w:rsidRPr="001F0047" w:rsidRDefault="001C6E8D" w:rsidP="001C6E8D">
          <w:r>
            <w:t>Blood Bank</w:t>
          </w:r>
        </w:p>
      </w:tc>
      <w:tc>
        <w:tcPr>
          <w:tcW w:w="3145" w:type="dxa"/>
          <w:tcBorders>
            <w:bottom w:val="single" w:sz="4" w:space="0" w:color="000000"/>
          </w:tcBorders>
          <w:shd w:val="clear" w:color="auto" w:fill="auto"/>
        </w:tcPr>
        <w:p w14:paraId="22014A80" w14:textId="77777777" w:rsidR="001F0047" w:rsidRDefault="001F0047" w:rsidP="001F0047">
          <w:pPr>
            <w:rPr>
              <w:rFonts w:ascii="Franklin Gothic Demi" w:hAnsi="Franklin Gothic Demi"/>
              <w:smallCaps/>
              <w:szCs w:val="22"/>
            </w:rPr>
          </w:pPr>
          <w:r w:rsidRPr="00A21028">
            <w:rPr>
              <w:rFonts w:ascii="Franklin Gothic Demi" w:hAnsi="Franklin Gothic Demi"/>
              <w:smallCaps/>
              <w:szCs w:val="22"/>
            </w:rPr>
            <w:t>Contact:</w:t>
          </w:r>
        </w:p>
        <w:p w14:paraId="2693E240" w14:textId="06878F58" w:rsidR="001F0047" w:rsidRPr="00A2219E" w:rsidRDefault="001F0047" w:rsidP="001F0047">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"PO Job Title" \* MERGEFORMAT </w:instrText>
          </w:r>
          <w:r w:rsidRPr="00A2219E">
            <w:rPr>
              <w:rFonts w:ascii="Franklin Gothic Book" w:hAnsi="Franklin Gothic Book" w:cs="Calibri"/>
              <w:szCs w:val="22"/>
            </w:rPr>
            <w:fldChar w:fldCharType="end"/>
          </w:r>
        </w:p>
        <w:p w14:paraId="54F3EA78" w14:textId="77777777" w:rsidR="00636B43" w:rsidRDefault="00636B43" w:rsidP="00A153FF">
          <w:pPr>
            <w:rPr>
              <w:rFonts w:ascii="Franklin Gothic Book" w:hAnsi="Franklin Gothic Book"/>
              <w:szCs w:val="22"/>
            </w:rPr>
          </w:pPr>
        </w:p>
        <w:p w14:paraId="125B6B3F" w14:textId="629F1319" w:rsidR="001C6E8D" w:rsidRPr="00636B43" w:rsidRDefault="001C6E8D" w:rsidP="00A153FF">
          <w:pPr>
            <w:rPr>
              <w:rFonts w:ascii="Franklin Gothic Book" w:hAnsi="Franklin Gothic Book"/>
              <w:szCs w:val="22"/>
            </w:rPr>
          </w:pPr>
          <w:r>
            <w:rPr>
              <w:rFonts w:ascii="Franklin Gothic Book" w:hAnsi="Franklin Gothic Book"/>
              <w:szCs w:val="22"/>
            </w:rPr>
            <w:t>Blood Bank Management</w:t>
          </w:r>
        </w:p>
      </w:tc>
    </w:tr>
  </w:tbl>
  <w:p w14:paraId="7BA7F166" w14:textId="77777777" w:rsidR="00353C0F" w:rsidRPr="00B96DAD" w:rsidRDefault="00353C0F" w:rsidP="00BE0C19">
    <w:pPr>
      <w:pStyle w:val="Header"/>
      <w:ind w:right="-1368"/>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191F"/>
    <w:multiLevelType w:val="multilevel"/>
    <w:tmpl w:val="1B00113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7453A3"/>
    <w:multiLevelType w:val="hybridMultilevel"/>
    <w:tmpl w:val="030674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162B0"/>
    <w:multiLevelType w:val="hybridMultilevel"/>
    <w:tmpl w:val="22EC36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513D1"/>
    <w:multiLevelType w:val="hybridMultilevel"/>
    <w:tmpl w:val="CB04F2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A5F66"/>
    <w:multiLevelType w:val="hybridMultilevel"/>
    <w:tmpl w:val="ABB83D96"/>
    <w:lvl w:ilvl="0" w:tplc="EDB2761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C3766D"/>
    <w:multiLevelType w:val="hybridMultilevel"/>
    <w:tmpl w:val="210666E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3246AA"/>
    <w:multiLevelType w:val="hybridMultilevel"/>
    <w:tmpl w:val="FC26EFC4"/>
    <w:lvl w:ilvl="0" w:tplc="16C87814">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165847"/>
    <w:multiLevelType w:val="hybridMultilevel"/>
    <w:tmpl w:val="DA50C93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A97011"/>
    <w:multiLevelType w:val="multilevel"/>
    <w:tmpl w:val="1B00113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242D1A"/>
    <w:multiLevelType w:val="hybridMultilevel"/>
    <w:tmpl w:val="BB1CCC9C"/>
    <w:lvl w:ilvl="0" w:tplc="1A34C47E">
      <w:start w:val="1"/>
      <w:numFmt w:val="lowerLetter"/>
      <w:lvlText w:val="%1."/>
      <w:lvlJc w:val="left"/>
      <w:pPr>
        <w:ind w:left="360" w:hanging="360"/>
      </w:pPr>
      <w:rPr>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B54173"/>
    <w:multiLevelType w:val="hybridMultilevel"/>
    <w:tmpl w:val="85768EF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60426EE"/>
    <w:multiLevelType w:val="hybridMultilevel"/>
    <w:tmpl w:val="DDEE991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1C4B05"/>
    <w:multiLevelType w:val="hybridMultilevel"/>
    <w:tmpl w:val="89760C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63F005E"/>
    <w:multiLevelType w:val="hybridMultilevel"/>
    <w:tmpl w:val="35B6E9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5B1A04"/>
    <w:multiLevelType w:val="hybridMultilevel"/>
    <w:tmpl w:val="3CBEC12E"/>
    <w:lvl w:ilvl="0" w:tplc="04090001">
      <w:start w:val="1"/>
      <w:numFmt w:val="bullet"/>
      <w:lvlText w:val=""/>
      <w:lvlJc w:val="left"/>
      <w:pPr>
        <w:ind w:left="1116" w:hanging="360"/>
      </w:pPr>
      <w:rPr>
        <w:rFonts w:ascii="Symbol" w:hAnsi="Symbol" w:hint="default"/>
      </w:rPr>
    </w:lvl>
    <w:lvl w:ilvl="1" w:tplc="04090003">
      <w:start w:val="1"/>
      <w:numFmt w:val="bullet"/>
      <w:lvlText w:val="o"/>
      <w:lvlJc w:val="left"/>
      <w:pPr>
        <w:ind w:left="1836" w:hanging="360"/>
      </w:pPr>
      <w:rPr>
        <w:rFonts w:ascii="Courier New" w:hAnsi="Courier New" w:cs="Courier New" w:hint="default"/>
      </w:rPr>
    </w:lvl>
    <w:lvl w:ilvl="2" w:tplc="04090005">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15" w15:restartNumberingAfterBreak="0">
    <w:nsid w:val="29B2418E"/>
    <w:multiLevelType w:val="hybridMultilevel"/>
    <w:tmpl w:val="2CF061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9D0FCA"/>
    <w:multiLevelType w:val="hybridMultilevel"/>
    <w:tmpl w:val="D0DAB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EC418B"/>
    <w:multiLevelType w:val="hybridMultilevel"/>
    <w:tmpl w:val="85768EF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CFD2ED0"/>
    <w:multiLevelType w:val="hybridMultilevel"/>
    <w:tmpl w:val="A51A5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987FCD"/>
    <w:multiLevelType w:val="multilevel"/>
    <w:tmpl w:val="23189B88"/>
    <w:lvl w:ilvl="0">
      <w:start w:val="1"/>
      <w:numFmt w:val="lowerLetter"/>
      <w:lvlText w:val="%1."/>
      <w:lvlJc w:val="left"/>
      <w:pPr>
        <w:ind w:left="1095" w:hanging="375"/>
      </w:pPr>
      <w:rPr>
        <w:rFonts w:hint="default"/>
        <w:b w:val="0"/>
        <w:color w:val="auto"/>
      </w:rPr>
    </w:lvl>
    <w:lvl w:ilvl="1">
      <w:start w:val="1"/>
      <w:numFmt w:val="decimal"/>
      <w:lvlText w:val="%1.%2"/>
      <w:lvlJc w:val="left"/>
      <w:pPr>
        <w:ind w:left="1815" w:hanging="375"/>
      </w:pPr>
      <w:rPr>
        <w:rFonts w:hint="default"/>
        <w:b w:val="0"/>
        <w:color w:val="auto"/>
        <w:sz w:val="20"/>
        <w:szCs w:val="20"/>
      </w:rPr>
    </w:lvl>
    <w:lvl w:ilvl="2">
      <w:start w:val="1"/>
      <w:numFmt w:val="lowerLetter"/>
      <w:lvlText w:val="%3."/>
      <w:lvlJc w:val="left"/>
      <w:pPr>
        <w:ind w:left="2880" w:hanging="720"/>
      </w:pPr>
      <w:rPr>
        <w:rFonts w:ascii="Arial" w:eastAsia="Calibri" w:hAnsi="Arial" w:cs="Arial" w:hint="default"/>
        <w:b w:val="0"/>
        <w:color w:val="auto"/>
      </w:rPr>
    </w:lvl>
    <w:lvl w:ilvl="3">
      <w:start w:val="1"/>
      <w:numFmt w:val="decimal"/>
      <w:lvlText w:val="%1.%2.%3.%4"/>
      <w:lvlJc w:val="left"/>
      <w:pPr>
        <w:ind w:left="3600" w:hanging="720"/>
      </w:pPr>
      <w:rPr>
        <w:rFonts w:hint="default"/>
        <w:color w:val="auto"/>
      </w:rPr>
    </w:lvl>
    <w:lvl w:ilvl="4">
      <w:start w:val="1"/>
      <w:numFmt w:val="decimal"/>
      <w:lvlText w:val="%1.%2.%3.%4.%5"/>
      <w:lvlJc w:val="left"/>
      <w:pPr>
        <w:ind w:left="4680" w:hanging="1080"/>
      </w:pPr>
      <w:rPr>
        <w:rFonts w:hint="default"/>
        <w:color w:val="auto"/>
      </w:rPr>
    </w:lvl>
    <w:lvl w:ilvl="5">
      <w:start w:val="1"/>
      <w:numFmt w:val="decimal"/>
      <w:lvlText w:val="%1.%2.%3.%4.%5.%6"/>
      <w:lvlJc w:val="left"/>
      <w:pPr>
        <w:ind w:left="5400" w:hanging="1080"/>
      </w:pPr>
      <w:rPr>
        <w:rFonts w:hint="default"/>
        <w:color w:val="auto"/>
      </w:rPr>
    </w:lvl>
    <w:lvl w:ilvl="6">
      <w:start w:val="1"/>
      <w:numFmt w:val="decimal"/>
      <w:lvlText w:val="%1.%2.%3.%4.%5.%6.%7"/>
      <w:lvlJc w:val="left"/>
      <w:pPr>
        <w:ind w:left="6480" w:hanging="1440"/>
      </w:pPr>
      <w:rPr>
        <w:rFonts w:hint="default"/>
        <w:color w:val="auto"/>
      </w:rPr>
    </w:lvl>
    <w:lvl w:ilvl="7">
      <w:start w:val="1"/>
      <w:numFmt w:val="decimal"/>
      <w:lvlText w:val="%1.%2.%3.%4.%5.%6.%7.%8"/>
      <w:lvlJc w:val="left"/>
      <w:pPr>
        <w:ind w:left="7200" w:hanging="1440"/>
      </w:pPr>
      <w:rPr>
        <w:rFonts w:hint="default"/>
        <w:color w:val="auto"/>
      </w:rPr>
    </w:lvl>
    <w:lvl w:ilvl="8">
      <w:start w:val="1"/>
      <w:numFmt w:val="decimal"/>
      <w:lvlText w:val="%1.%2.%3.%4.%5.%6.%7.%8.%9"/>
      <w:lvlJc w:val="left"/>
      <w:pPr>
        <w:ind w:left="7920" w:hanging="1440"/>
      </w:pPr>
      <w:rPr>
        <w:rFonts w:hint="default"/>
        <w:color w:val="auto"/>
      </w:rPr>
    </w:lvl>
  </w:abstractNum>
  <w:abstractNum w:abstractNumId="20" w15:restartNumberingAfterBreak="0">
    <w:nsid w:val="315E0FA8"/>
    <w:multiLevelType w:val="hybridMultilevel"/>
    <w:tmpl w:val="DDEE99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04B37"/>
    <w:multiLevelType w:val="hybridMultilevel"/>
    <w:tmpl w:val="A204FC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C80B35"/>
    <w:multiLevelType w:val="hybridMultilevel"/>
    <w:tmpl w:val="0926398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F6B32"/>
    <w:multiLevelType w:val="hybridMultilevel"/>
    <w:tmpl w:val="4634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354243"/>
    <w:multiLevelType w:val="hybridMultilevel"/>
    <w:tmpl w:val="104E05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9928B7"/>
    <w:multiLevelType w:val="hybridMultilevel"/>
    <w:tmpl w:val="1BE20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307EB4"/>
    <w:multiLevelType w:val="multilevel"/>
    <w:tmpl w:val="17349D10"/>
    <w:lvl w:ilvl="0">
      <w:start w:val="4"/>
      <w:numFmt w:val="decimal"/>
      <w:lvlText w:val="%1"/>
      <w:lvlJc w:val="left"/>
      <w:pPr>
        <w:ind w:left="1170" w:hanging="360"/>
      </w:pPr>
      <w:rPr>
        <w:rFonts w:hint="default"/>
        <w:b w:val="0"/>
      </w:rPr>
    </w:lvl>
    <w:lvl w:ilvl="1">
      <w:start w:val="2"/>
      <w:numFmt w:val="decimal"/>
      <w:lvlText w:val="%2."/>
      <w:lvlJc w:val="left"/>
      <w:pPr>
        <w:ind w:left="2970" w:hanging="360"/>
      </w:pPr>
      <w:rPr>
        <w:rFonts w:hint="default"/>
      </w:rPr>
    </w:lvl>
    <w:lvl w:ilvl="2">
      <w:start w:val="1"/>
      <w:numFmt w:val="decimal"/>
      <w:lvlText w:val="%1.%2.%3"/>
      <w:lvlJc w:val="left"/>
      <w:pPr>
        <w:ind w:left="5130" w:hanging="720"/>
      </w:pPr>
      <w:rPr>
        <w:rFonts w:hint="default"/>
        <w:b w:val="0"/>
      </w:rPr>
    </w:lvl>
    <w:lvl w:ilvl="3">
      <w:start w:val="1"/>
      <w:numFmt w:val="decimal"/>
      <w:lvlText w:val="%1.%2.%3.%4"/>
      <w:lvlJc w:val="left"/>
      <w:pPr>
        <w:ind w:left="6930" w:hanging="720"/>
      </w:pPr>
      <w:rPr>
        <w:rFonts w:hint="default"/>
        <w:b w:val="0"/>
      </w:rPr>
    </w:lvl>
    <w:lvl w:ilvl="4">
      <w:start w:val="1"/>
      <w:numFmt w:val="decimal"/>
      <w:lvlText w:val="%1.%2.%3.%4.%5"/>
      <w:lvlJc w:val="left"/>
      <w:pPr>
        <w:ind w:left="9090" w:hanging="1080"/>
      </w:pPr>
      <w:rPr>
        <w:rFonts w:hint="default"/>
        <w:b w:val="0"/>
      </w:rPr>
    </w:lvl>
    <w:lvl w:ilvl="5">
      <w:start w:val="1"/>
      <w:numFmt w:val="decimal"/>
      <w:lvlText w:val="%1.%2.%3.%4.%5.%6"/>
      <w:lvlJc w:val="left"/>
      <w:pPr>
        <w:ind w:left="10890" w:hanging="1080"/>
      </w:pPr>
      <w:rPr>
        <w:rFonts w:hint="default"/>
        <w:b w:val="0"/>
      </w:rPr>
    </w:lvl>
    <w:lvl w:ilvl="6">
      <w:start w:val="1"/>
      <w:numFmt w:val="decimal"/>
      <w:lvlText w:val="%1.%2.%3.%4.%5.%6.%7"/>
      <w:lvlJc w:val="left"/>
      <w:pPr>
        <w:ind w:left="13050" w:hanging="1440"/>
      </w:pPr>
      <w:rPr>
        <w:rFonts w:hint="default"/>
        <w:b w:val="0"/>
      </w:rPr>
    </w:lvl>
    <w:lvl w:ilvl="7">
      <w:start w:val="1"/>
      <w:numFmt w:val="decimal"/>
      <w:lvlText w:val="%1.%2.%3.%4.%5.%6.%7.%8"/>
      <w:lvlJc w:val="left"/>
      <w:pPr>
        <w:ind w:left="14850" w:hanging="1440"/>
      </w:pPr>
      <w:rPr>
        <w:rFonts w:hint="default"/>
        <w:b w:val="0"/>
      </w:rPr>
    </w:lvl>
    <w:lvl w:ilvl="8">
      <w:start w:val="1"/>
      <w:numFmt w:val="decimal"/>
      <w:lvlText w:val="%1.%2.%3.%4.%5.%6.%7.%8.%9"/>
      <w:lvlJc w:val="left"/>
      <w:pPr>
        <w:ind w:left="17010" w:hanging="1800"/>
      </w:pPr>
      <w:rPr>
        <w:rFonts w:hint="default"/>
        <w:b w:val="0"/>
      </w:rPr>
    </w:lvl>
  </w:abstractNum>
  <w:abstractNum w:abstractNumId="27" w15:restartNumberingAfterBreak="0">
    <w:nsid w:val="45BF7F54"/>
    <w:multiLevelType w:val="hybridMultilevel"/>
    <w:tmpl w:val="210666E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9CE15B1"/>
    <w:multiLevelType w:val="hybridMultilevel"/>
    <w:tmpl w:val="9A3454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4668C0"/>
    <w:multiLevelType w:val="hybridMultilevel"/>
    <w:tmpl w:val="D0C6ED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045F83"/>
    <w:multiLevelType w:val="hybridMultilevel"/>
    <w:tmpl w:val="C664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905D7"/>
    <w:multiLevelType w:val="hybridMultilevel"/>
    <w:tmpl w:val="40A8DC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64171F"/>
    <w:multiLevelType w:val="hybridMultilevel"/>
    <w:tmpl w:val="998A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05993"/>
    <w:multiLevelType w:val="hybridMultilevel"/>
    <w:tmpl w:val="E3864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3FA393D"/>
    <w:multiLevelType w:val="hybridMultilevel"/>
    <w:tmpl w:val="3F5ACA7C"/>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41C604E"/>
    <w:multiLevelType w:val="multilevel"/>
    <w:tmpl w:val="A3EAEA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5984FDD"/>
    <w:multiLevelType w:val="hybridMultilevel"/>
    <w:tmpl w:val="230C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613FCD"/>
    <w:multiLevelType w:val="hybridMultilevel"/>
    <w:tmpl w:val="0A0CD6A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194F8F"/>
    <w:multiLevelType w:val="hybridMultilevel"/>
    <w:tmpl w:val="6CB28376"/>
    <w:lvl w:ilvl="0" w:tplc="B13E455C">
      <w:start w:val="1"/>
      <w:numFmt w:val="lowerLetter"/>
      <w:pStyle w:val="Style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83D2B61"/>
    <w:multiLevelType w:val="hybridMultilevel"/>
    <w:tmpl w:val="19CC1234"/>
    <w:lvl w:ilvl="0" w:tplc="6F663CAC">
      <w:start w:val="1"/>
      <w:numFmt w:val="upperLetter"/>
      <w:pStyle w:val="ListParagraph"/>
      <w:lvlText w:val="%1."/>
      <w:lvlJc w:val="left"/>
      <w:pPr>
        <w:ind w:left="360" w:hanging="360"/>
      </w:pPr>
      <w:rPr>
        <w:rFonts w:ascii="Arial" w:hAnsi="Arial" w:cs="Arial"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A470255"/>
    <w:multiLevelType w:val="hybridMultilevel"/>
    <w:tmpl w:val="030674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154062"/>
    <w:multiLevelType w:val="hybridMultilevel"/>
    <w:tmpl w:val="7054E78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414B0A"/>
    <w:multiLevelType w:val="hybridMultilevel"/>
    <w:tmpl w:val="1FC8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A541CE"/>
    <w:multiLevelType w:val="hybridMultilevel"/>
    <w:tmpl w:val="DA50C93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52308E3"/>
    <w:multiLevelType w:val="hybridMultilevel"/>
    <w:tmpl w:val="412817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A3519D4"/>
    <w:multiLevelType w:val="hybridMultilevel"/>
    <w:tmpl w:val="20828E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DD115DC"/>
    <w:multiLevelType w:val="multilevel"/>
    <w:tmpl w:val="AC386EA8"/>
    <w:lvl w:ilvl="0">
      <w:start w:val="1"/>
      <w:numFmt w:val="decimal"/>
      <w:lvlText w:val="%1"/>
      <w:lvlJc w:val="left"/>
      <w:pPr>
        <w:ind w:left="360" w:hanging="360"/>
      </w:pPr>
      <w:rPr>
        <w:rFonts w:hint="default"/>
      </w:rPr>
    </w:lvl>
    <w:lvl w:ilvl="1">
      <w:start w:val="1"/>
      <w:numFmt w:val="decimal"/>
      <w:lvlText w:val="%1.%2"/>
      <w:lvlJc w:val="left"/>
      <w:pPr>
        <w:ind w:left="7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E0B3018"/>
    <w:multiLevelType w:val="multilevel"/>
    <w:tmpl w:val="AE743A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258751239">
    <w:abstractNumId w:val="38"/>
  </w:num>
  <w:num w:numId="2" w16cid:durableId="95641226">
    <w:abstractNumId w:val="6"/>
  </w:num>
  <w:num w:numId="3" w16cid:durableId="706833235">
    <w:abstractNumId w:val="39"/>
  </w:num>
  <w:num w:numId="4" w16cid:durableId="140731709">
    <w:abstractNumId w:val="14"/>
  </w:num>
  <w:num w:numId="5" w16cid:durableId="1545868043">
    <w:abstractNumId w:val="26"/>
  </w:num>
  <w:num w:numId="6" w16cid:durableId="1139804935">
    <w:abstractNumId w:val="32"/>
  </w:num>
  <w:num w:numId="7" w16cid:durableId="1304430957">
    <w:abstractNumId w:val="23"/>
  </w:num>
  <w:num w:numId="8" w16cid:durableId="1523014912">
    <w:abstractNumId w:val="17"/>
  </w:num>
  <w:num w:numId="9" w16cid:durableId="96338263">
    <w:abstractNumId w:val="7"/>
  </w:num>
  <w:num w:numId="10" w16cid:durableId="675501716">
    <w:abstractNumId w:val="10"/>
  </w:num>
  <w:num w:numId="11" w16cid:durableId="676226768">
    <w:abstractNumId w:val="43"/>
  </w:num>
  <w:num w:numId="12" w16cid:durableId="2042702308">
    <w:abstractNumId w:val="36"/>
  </w:num>
  <w:num w:numId="13" w16cid:durableId="1068259756">
    <w:abstractNumId w:val="35"/>
  </w:num>
  <w:num w:numId="14" w16cid:durableId="2001691869">
    <w:abstractNumId w:val="47"/>
  </w:num>
  <w:num w:numId="15" w16cid:durableId="792558103">
    <w:abstractNumId w:val="34"/>
  </w:num>
  <w:num w:numId="16" w16cid:durableId="679241874">
    <w:abstractNumId w:val="37"/>
  </w:num>
  <w:num w:numId="17" w16cid:durableId="1954365405">
    <w:abstractNumId w:val="22"/>
  </w:num>
  <w:num w:numId="18" w16cid:durableId="1301299429">
    <w:abstractNumId w:val="41"/>
  </w:num>
  <w:num w:numId="19" w16cid:durableId="1396195977">
    <w:abstractNumId w:val="24"/>
  </w:num>
  <w:num w:numId="20" w16cid:durableId="879560869">
    <w:abstractNumId w:val="33"/>
  </w:num>
  <w:num w:numId="21" w16cid:durableId="1077172858">
    <w:abstractNumId w:val="46"/>
  </w:num>
  <w:num w:numId="22" w16cid:durableId="1150751856">
    <w:abstractNumId w:val="5"/>
  </w:num>
  <w:num w:numId="23" w16cid:durableId="1077170494">
    <w:abstractNumId w:val="1"/>
  </w:num>
  <w:num w:numId="24" w16cid:durableId="2032754405">
    <w:abstractNumId w:val="40"/>
  </w:num>
  <w:num w:numId="25" w16cid:durableId="1170758797">
    <w:abstractNumId w:val="27"/>
  </w:num>
  <w:num w:numId="26" w16cid:durableId="1202136612">
    <w:abstractNumId w:val="9"/>
  </w:num>
  <w:num w:numId="27" w16cid:durableId="1541815777">
    <w:abstractNumId w:val="4"/>
  </w:num>
  <w:num w:numId="28" w16cid:durableId="706292604">
    <w:abstractNumId w:val="12"/>
  </w:num>
  <w:num w:numId="29" w16cid:durableId="1969042996">
    <w:abstractNumId w:val="28"/>
  </w:num>
  <w:num w:numId="30" w16cid:durableId="939071115">
    <w:abstractNumId w:val="19"/>
  </w:num>
  <w:num w:numId="31" w16cid:durableId="756512954">
    <w:abstractNumId w:val="30"/>
  </w:num>
  <w:num w:numId="32" w16cid:durableId="285353857">
    <w:abstractNumId w:val="21"/>
  </w:num>
  <w:num w:numId="33" w16cid:durableId="1940219000">
    <w:abstractNumId w:val="13"/>
  </w:num>
  <w:num w:numId="34" w16cid:durableId="81222360">
    <w:abstractNumId w:val="31"/>
  </w:num>
  <w:num w:numId="35" w16cid:durableId="1797288442">
    <w:abstractNumId w:val="25"/>
  </w:num>
  <w:num w:numId="36" w16cid:durableId="409424546">
    <w:abstractNumId w:val="29"/>
  </w:num>
  <w:num w:numId="37" w16cid:durableId="1278639492">
    <w:abstractNumId w:val="3"/>
  </w:num>
  <w:num w:numId="38" w16cid:durableId="65421370">
    <w:abstractNumId w:val="15"/>
  </w:num>
  <w:num w:numId="39" w16cid:durableId="822621858">
    <w:abstractNumId w:val="16"/>
  </w:num>
  <w:num w:numId="40" w16cid:durableId="1432580116">
    <w:abstractNumId w:val="20"/>
  </w:num>
  <w:num w:numId="41" w16cid:durableId="153886087">
    <w:abstractNumId w:val="42"/>
  </w:num>
  <w:num w:numId="42" w16cid:durableId="433206983">
    <w:abstractNumId w:val="18"/>
  </w:num>
  <w:num w:numId="43" w16cid:durableId="651442946">
    <w:abstractNumId w:val="11"/>
  </w:num>
  <w:num w:numId="44" w16cid:durableId="1125930543">
    <w:abstractNumId w:val="8"/>
  </w:num>
  <w:num w:numId="45" w16cid:durableId="376903224">
    <w:abstractNumId w:val="0"/>
  </w:num>
  <w:num w:numId="46" w16cid:durableId="1068846084">
    <w:abstractNumId w:val="45"/>
  </w:num>
  <w:num w:numId="47" w16cid:durableId="362707598">
    <w:abstractNumId w:val="44"/>
  </w:num>
  <w:num w:numId="48" w16cid:durableId="1429931978">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7ED"/>
    <w:rsid w:val="00022E65"/>
    <w:rsid w:val="00026C49"/>
    <w:rsid w:val="000347EB"/>
    <w:rsid w:val="0003641D"/>
    <w:rsid w:val="00036EC2"/>
    <w:rsid w:val="000553EF"/>
    <w:rsid w:val="000676BB"/>
    <w:rsid w:val="00070F4A"/>
    <w:rsid w:val="00072C00"/>
    <w:rsid w:val="00075EC3"/>
    <w:rsid w:val="0008348F"/>
    <w:rsid w:val="00092447"/>
    <w:rsid w:val="00097591"/>
    <w:rsid w:val="000A1EA4"/>
    <w:rsid w:val="000A43F4"/>
    <w:rsid w:val="000A51C0"/>
    <w:rsid w:val="000A728C"/>
    <w:rsid w:val="000B033C"/>
    <w:rsid w:val="000B04ED"/>
    <w:rsid w:val="000C05F2"/>
    <w:rsid w:val="000C2A6A"/>
    <w:rsid w:val="000C6891"/>
    <w:rsid w:val="000D2C90"/>
    <w:rsid w:val="000D2EF1"/>
    <w:rsid w:val="000E3CE2"/>
    <w:rsid w:val="000E5B8B"/>
    <w:rsid w:val="000E65E3"/>
    <w:rsid w:val="000E6907"/>
    <w:rsid w:val="000E758D"/>
    <w:rsid w:val="000F5CD6"/>
    <w:rsid w:val="001002EE"/>
    <w:rsid w:val="001028EE"/>
    <w:rsid w:val="0010697A"/>
    <w:rsid w:val="001073A9"/>
    <w:rsid w:val="00110234"/>
    <w:rsid w:val="001136AE"/>
    <w:rsid w:val="0012337B"/>
    <w:rsid w:val="001307B1"/>
    <w:rsid w:val="00133E25"/>
    <w:rsid w:val="00147218"/>
    <w:rsid w:val="00174F3C"/>
    <w:rsid w:val="001827EB"/>
    <w:rsid w:val="00185320"/>
    <w:rsid w:val="0019262D"/>
    <w:rsid w:val="00196438"/>
    <w:rsid w:val="001A44EF"/>
    <w:rsid w:val="001C0D78"/>
    <w:rsid w:val="001C63A8"/>
    <w:rsid w:val="001C6E8D"/>
    <w:rsid w:val="001E09B7"/>
    <w:rsid w:val="001E2497"/>
    <w:rsid w:val="001E6D1E"/>
    <w:rsid w:val="001E73A6"/>
    <w:rsid w:val="001F0047"/>
    <w:rsid w:val="00200A78"/>
    <w:rsid w:val="002032E0"/>
    <w:rsid w:val="00206E98"/>
    <w:rsid w:val="00227F02"/>
    <w:rsid w:val="002347C1"/>
    <w:rsid w:val="002406B9"/>
    <w:rsid w:val="002413E5"/>
    <w:rsid w:val="002425FA"/>
    <w:rsid w:val="002451BA"/>
    <w:rsid w:val="00251171"/>
    <w:rsid w:val="00253095"/>
    <w:rsid w:val="002544FF"/>
    <w:rsid w:val="002554A6"/>
    <w:rsid w:val="00256BD9"/>
    <w:rsid w:val="0026202E"/>
    <w:rsid w:val="002629AC"/>
    <w:rsid w:val="0029169B"/>
    <w:rsid w:val="002973A2"/>
    <w:rsid w:val="002B7EAC"/>
    <w:rsid w:val="002E06AD"/>
    <w:rsid w:val="002E2BA6"/>
    <w:rsid w:val="002E7E39"/>
    <w:rsid w:val="002F64B9"/>
    <w:rsid w:val="00301570"/>
    <w:rsid w:val="003041C6"/>
    <w:rsid w:val="00327C4D"/>
    <w:rsid w:val="00335902"/>
    <w:rsid w:val="00341E64"/>
    <w:rsid w:val="003432C0"/>
    <w:rsid w:val="003509F9"/>
    <w:rsid w:val="00353C0F"/>
    <w:rsid w:val="003551FD"/>
    <w:rsid w:val="00366A9A"/>
    <w:rsid w:val="00373E2A"/>
    <w:rsid w:val="0038097D"/>
    <w:rsid w:val="00380DF7"/>
    <w:rsid w:val="003821CE"/>
    <w:rsid w:val="00391558"/>
    <w:rsid w:val="00393BBD"/>
    <w:rsid w:val="003A497A"/>
    <w:rsid w:val="003A63DA"/>
    <w:rsid w:val="003A666B"/>
    <w:rsid w:val="003B0CBF"/>
    <w:rsid w:val="003B12C4"/>
    <w:rsid w:val="003B660A"/>
    <w:rsid w:val="003B6F7E"/>
    <w:rsid w:val="003C092E"/>
    <w:rsid w:val="003C4DEB"/>
    <w:rsid w:val="003C4F96"/>
    <w:rsid w:val="003C7519"/>
    <w:rsid w:val="003D7FD1"/>
    <w:rsid w:val="003F0C2D"/>
    <w:rsid w:val="003F3A39"/>
    <w:rsid w:val="004008F3"/>
    <w:rsid w:val="004071A1"/>
    <w:rsid w:val="00411B16"/>
    <w:rsid w:val="00413A0C"/>
    <w:rsid w:val="0041764C"/>
    <w:rsid w:val="004235C5"/>
    <w:rsid w:val="0044388D"/>
    <w:rsid w:val="004511F3"/>
    <w:rsid w:val="00451770"/>
    <w:rsid w:val="00461364"/>
    <w:rsid w:val="004619BF"/>
    <w:rsid w:val="00463AAA"/>
    <w:rsid w:val="0046616B"/>
    <w:rsid w:val="00474EBA"/>
    <w:rsid w:val="00491E5A"/>
    <w:rsid w:val="004A683B"/>
    <w:rsid w:val="004C5749"/>
    <w:rsid w:val="004D3F73"/>
    <w:rsid w:val="004D58AA"/>
    <w:rsid w:val="004E766F"/>
    <w:rsid w:val="004F3339"/>
    <w:rsid w:val="004F3FAB"/>
    <w:rsid w:val="004F537B"/>
    <w:rsid w:val="00520069"/>
    <w:rsid w:val="0052064A"/>
    <w:rsid w:val="0052326B"/>
    <w:rsid w:val="00523474"/>
    <w:rsid w:val="005235EA"/>
    <w:rsid w:val="00524D92"/>
    <w:rsid w:val="00526E21"/>
    <w:rsid w:val="00530F2F"/>
    <w:rsid w:val="005448BC"/>
    <w:rsid w:val="00551715"/>
    <w:rsid w:val="00561CB9"/>
    <w:rsid w:val="0056313C"/>
    <w:rsid w:val="00566F9D"/>
    <w:rsid w:val="005870D2"/>
    <w:rsid w:val="00590E5F"/>
    <w:rsid w:val="00593284"/>
    <w:rsid w:val="005A4E3F"/>
    <w:rsid w:val="005B4F4B"/>
    <w:rsid w:val="005C144C"/>
    <w:rsid w:val="005C581A"/>
    <w:rsid w:val="005C690D"/>
    <w:rsid w:val="005D0115"/>
    <w:rsid w:val="005D6FB4"/>
    <w:rsid w:val="005E3B1F"/>
    <w:rsid w:val="005E5CF7"/>
    <w:rsid w:val="005E7993"/>
    <w:rsid w:val="005E7DAC"/>
    <w:rsid w:val="005F2765"/>
    <w:rsid w:val="005F56F3"/>
    <w:rsid w:val="005F7AD0"/>
    <w:rsid w:val="00605CB6"/>
    <w:rsid w:val="00606A36"/>
    <w:rsid w:val="00620295"/>
    <w:rsid w:val="006260DA"/>
    <w:rsid w:val="006302E7"/>
    <w:rsid w:val="00635739"/>
    <w:rsid w:val="00636B43"/>
    <w:rsid w:val="00642467"/>
    <w:rsid w:val="0064468E"/>
    <w:rsid w:val="00650915"/>
    <w:rsid w:val="006568DA"/>
    <w:rsid w:val="00657AE6"/>
    <w:rsid w:val="00661B1A"/>
    <w:rsid w:val="006736C5"/>
    <w:rsid w:val="00674718"/>
    <w:rsid w:val="00683267"/>
    <w:rsid w:val="00683CAE"/>
    <w:rsid w:val="00691DA1"/>
    <w:rsid w:val="0069572C"/>
    <w:rsid w:val="006A1EF8"/>
    <w:rsid w:val="006A7525"/>
    <w:rsid w:val="006B1B95"/>
    <w:rsid w:val="006B3944"/>
    <w:rsid w:val="006B4152"/>
    <w:rsid w:val="006B7B84"/>
    <w:rsid w:val="006C2C85"/>
    <w:rsid w:val="006C37E2"/>
    <w:rsid w:val="006E03C4"/>
    <w:rsid w:val="006E2203"/>
    <w:rsid w:val="006F20FA"/>
    <w:rsid w:val="006F342C"/>
    <w:rsid w:val="0071378D"/>
    <w:rsid w:val="007151C7"/>
    <w:rsid w:val="007156DD"/>
    <w:rsid w:val="00716A19"/>
    <w:rsid w:val="00720CD8"/>
    <w:rsid w:val="007220A8"/>
    <w:rsid w:val="0072267A"/>
    <w:rsid w:val="007238BB"/>
    <w:rsid w:val="007244F6"/>
    <w:rsid w:val="00771B60"/>
    <w:rsid w:val="00772448"/>
    <w:rsid w:val="0078460D"/>
    <w:rsid w:val="00785422"/>
    <w:rsid w:val="007A767B"/>
    <w:rsid w:val="007B2DD3"/>
    <w:rsid w:val="007B3C9E"/>
    <w:rsid w:val="007B7E37"/>
    <w:rsid w:val="007C60EA"/>
    <w:rsid w:val="007D4C0D"/>
    <w:rsid w:val="007F3E6E"/>
    <w:rsid w:val="007F6B7A"/>
    <w:rsid w:val="00813717"/>
    <w:rsid w:val="00816E35"/>
    <w:rsid w:val="00820F2D"/>
    <w:rsid w:val="00822A08"/>
    <w:rsid w:val="00824D03"/>
    <w:rsid w:val="00862AEF"/>
    <w:rsid w:val="00866359"/>
    <w:rsid w:val="00870B1C"/>
    <w:rsid w:val="00870E14"/>
    <w:rsid w:val="00872044"/>
    <w:rsid w:val="0088105A"/>
    <w:rsid w:val="008852EE"/>
    <w:rsid w:val="00887AE0"/>
    <w:rsid w:val="00890053"/>
    <w:rsid w:val="00893C16"/>
    <w:rsid w:val="008A29BB"/>
    <w:rsid w:val="008A36A1"/>
    <w:rsid w:val="008A7FE8"/>
    <w:rsid w:val="008B61CC"/>
    <w:rsid w:val="008C413A"/>
    <w:rsid w:val="008E16B1"/>
    <w:rsid w:val="008E261F"/>
    <w:rsid w:val="008E4FB8"/>
    <w:rsid w:val="008F3AB7"/>
    <w:rsid w:val="00902501"/>
    <w:rsid w:val="00904FFE"/>
    <w:rsid w:val="00905914"/>
    <w:rsid w:val="00920578"/>
    <w:rsid w:val="00926971"/>
    <w:rsid w:val="0094557E"/>
    <w:rsid w:val="00952900"/>
    <w:rsid w:val="00952ADC"/>
    <w:rsid w:val="009623C8"/>
    <w:rsid w:val="00962F89"/>
    <w:rsid w:val="00974CB9"/>
    <w:rsid w:val="00982D37"/>
    <w:rsid w:val="009A1A59"/>
    <w:rsid w:val="009A3908"/>
    <w:rsid w:val="009B6A9E"/>
    <w:rsid w:val="009B70B1"/>
    <w:rsid w:val="009B7C7D"/>
    <w:rsid w:val="009C2A11"/>
    <w:rsid w:val="009C7A62"/>
    <w:rsid w:val="009D6A6B"/>
    <w:rsid w:val="009D6F32"/>
    <w:rsid w:val="009E6AF7"/>
    <w:rsid w:val="009F4193"/>
    <w:rsid w:val="00A00C4F"/>
    <w:rsid w:val="00A033AC"/>
    <w:rsid w:val="00A10198"/>
    <w:rsid w:val="00A1204D"/>
    <w:rsid w:val="00A12EC7"/>
    <w:rsid w:val="00A139E6"/>
    <w:rsid w:val="00A153FF"/>
    <w:rsid w:val="00A1776F"/>
    <w:rsid w:val="00A2219E"/>
    <w:rsid w:val="00A46999"/>
    <w:rsid w:val="00A65865"/>
    <w:rsid w:val="00A7748A"/>
    <w:rsid w:val="00A93F53"/>
    <w:rsid w:val="00AB191A"/>
    <w:rsid w:val="00AB6757"/>
    <w:rsid w:val="00AC5B28"/>
    <w:rsid w:val="00AD3ED3"/>
    <w:rsid w:val="00AD6EAA"/>
    <w:rsid w:val="00AE1BC2"/>
    <w:rsid w:val="00B033F7"/>
    <w:rsid w:val="00B04543"/>
    <w:rsid w:val="00B048D9"/>
    <w:rsid w:val="00B10926"/>
    <w:rsid w:val="00B159E2"/>
    <w:rsid w:val="00B1796D"/>
    <w:rsid w:val="00B23BEE"/>
    <w:rsid w:val="00B344BC"/>
    <w:rsid w:val="00B3456B"/>
    <w:rsid w:val="00B36034"/>
    <w:rsid w:val="00B3765F"/>
    <w:rsid w:val="00B40B6E"/>
    <w:rsid w:val="00B40CD8"/>
    <w:rsid w:val="00B459D0"/>
    <w:rsid w:val="00B476A4"/>
    <w:rsid w:val="00B56F84"/>
    <w:rsid w:val="00B6337D"/>
    <w:rsid w:val="00B73F85"/>
    <w:rsid w:val="00B80A9E"/>
    <w:rsid w:val="00B84425"/>
    <w:rsid w:val="00B87470"/>
    <w:rsid w:val="00B9216F"/>
    <w:rsid w:val="00B96DAD"/>
    <w:rsid w:val="00BB31C2"/>
    <w:rsid w:val="00BB7407"/>
    <w:rsid w:val="00BC1856"/>
    <w:rsid w:val="00BC1F42"/>
    <w:rsid w:val="00BC1FAB"/>
    <w:rsid w:val="00BC5533"/>
    <w:rsid w:val="00BC5C9E"/>
    <w:rsid w:val="00BC6988"/>
    <w:rsid w:val="00BD228A"/>
    <w:rsid w:val="00BD3BF0"/>
    <w:rsid w:val="00BD47A1"/>
    <w:rsid w:val="00BE0C19"/>
    <w:rsid w:val="00BE0DE4"/>
    <w:rsid w:val="00BE2EF5"/>
    <w:rsid w:val="00BE3B5F"/>
    <w:rsid w:val="00BF4179"/>
    <w:rsid w:val="00BF5F7B"/>
    <w:rsid w:val="00C135B8"/>
    <w:rsid w:val="00C158D3"/>
    <w:rsid w:val="00C4787D"/>
    <w:rsid w:val="00C5052A"/>
    <w:rsid w:val="00C50630"/>
    <w:rsid w:val="00C5155C"/>
    <w:rsid w:val="00C62B47"/>
    <w:rsid w:val="00C66A25"/>
    <w:rsid w:val="00C67BC1"/>
    <w:rsid w:val="00C71292"/>
    <w:rsid w:val="00C750CD"/>
    <w:rsid w:val="00C86665"/>
    <w:rsid w:val="00C9041A"/>
    <w:rsid w:val="00C95B9D"/>
    <w:rsid w:val="00CA7E82"/>
    <w:rsid w:val="00CC6583"/>
    <w:rsid w:val="00CD22F5"/>
    <w:rsid w:val="00CE56A2"/>
    <w:rsid w:val="00CF05F1"/>
    <w:rsid w:val="00CF4DC6"/>
    <w:rsid w:val="00D02414"/>
    <w:rsid w:val="00D115A1"/>
    <w:rsid w:val="00D12FA0"/>
    <w:rsid w:val="00D20EC1"/>
    <w:rsid w:val="00D33F1F"/>
    <w:rsid w:val="00D3656D"/>
    <w:rsid w:val="00D54417"/>
    <w:rsid w:val="00D61618"/>
    <w:rsid w:val="00D7219A"/>
    <w:rsid w:val="00D7220A"/>
    <w:rsid w:val="00D77EDD"/>
    <w:rsid w:val="00D837ED"/>
    <w:rsid w:val="00D84A3E"/>
    <w:rsid w:val="00D86043"/>
    <w:rsid w:val="00D93B19"/>
    <w:rsid w:val="00D96018"/>
    <w:rsid w:val="00D9745D"/>
    <w:rsid w:val="00DA39D9"/>
    <w:rsid w:val="00DA755E"/>
    <w:rsid w:val="00DA7E98"/>
    <w:rsid w:val="00DB1546"/>
    <w:rsid w:val="00DB1DE8"/>
    <w:rsid w:val="00DB5527"/>
    <w:rsid w:val="00DC0884"/>
    <w:rsid w:val="00DC0D2A"/>
    <w:rsid w:val="00DC2248"/>
    <w:rsid w:val="00DC3CD1"/>
    <w:rsid w:val="00DC46C4"/>
    <w:rsid w:val="00DC5F2B"/>
    <w:rsid w:val="00DD3BA0"/>
    <w:rsid w:val="00DD701F"/>
    <w:rsid w:val="00DD7A44"/>
    <w:rsid w:val="00DE3F97"/>
    <w:rsid w:val="00DF1404"/>
    <w:rsid w:val="00DF54C6"/>
    <w:rsid w:val="00DF6E1E"/>
    <w:rsid w:val="00E05795"/>
    <w:rsid w:val="00E079DB"/>
    <w:rsid w:val="00E114E3"/>
    <w:rsid w:val="00E26DD8"/>
    <w:rsid w:val="00E27893"/>
    <w:rsid w:val="00E4334E"/>
    <w:rsid w:val="00E4419B"/>
    <w:rsid w:val="00E60452"/>
    <w:rsid w:val="00E63D04"/>
    <w:rsid w:val="00E70906"/>
    <w:rsid w:val="00E731F2"/>
    <w:rsid w:val="00E73EFC"/>
    <w:rsid w:val="00E76715"/>
    <w:rsid w:val="00E85228"/>
    <w:rsid w:val="00E85CEC"/>
    <w:rsid w:val="00E91657"/>
    <w:rsid w:val="00E91BFD"/>
    <w:rsid w:val="00E96A8E"/>
    <w:rsid w:val="00EA5BC7"/>
    <w:rsid w:val="00EC7EF2"/>
    <w:rsid w:val="00ED771E"/>
    <w:rsid w:val="00EF4D17"/>
    <w:rsid w:val="00EF6FF9"/>
    <w:rsid w:val="00F24667"/>
    <w:rsid w:val="00F33D15"/>
    <w:rsid w:val="00F41790"/>
    <w:rsid w:val="00F455F9"/>
    <w:rsid w:val="00F55595"/>
    <w:rsid w:val="00F61739"/>
    <w:rsid w:val="00F66251"/>
    <w:rsid w:val="00F81001"/>
    <w:rsid w:val="00F83075"/>
    <w:rsid w:val="00F911C6"/>
    <w:rsid w:val="00F921FA"/>
    <w:rsid w:val="00F93CCF"/>
    <w:rsid w:val="00F97592"/>
    <w:rsid w:val="00FA195B"/>
    <w:rsid w:val="00FA33E0"/>
    <w:rsid w:val="00FB13B2"/>
    <w:rsid w:val="00FD60C5"/>
    <w:rsid w:val="00FD687D"/>
    <w:rsid w:val="00FD6887"/>
    <w:rsid w:val="00FF1238"/>
    <w:rsid w:val="00FF167A"/>
    <w:rsid w:val="00FF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BE9D15F"/>
  <w15:chartTrackingRefBased/>
  <w15:docId w15:val="{D2A70729-3242-4D85-88A9-151F2AF6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AE0"/>
    <w:rPr>
      <w:rFonts w:ascii="Arial" w:hAnsi="Arial"/>
      <w:sz w:val="22"/>
    </w:rPr>
  </w:style>
  <w:style w:type="paragraph" w:styleId="Heading1">
    <w:name w:val="heading 1"/>
    <w:basedOn w:val="Normal"/>
    <w:next w:val="Normal"/>
    <w:link w:val="Heading1Char"/>
    <w:uiPriority w:val="9"/>
    <w:qFormat/>
    <w:rsid w:val="00887AE0"/>
    <w:pPr>
      <w:outlineLvl w:val="0"/>
    </w:pPr>
    <w:rPr>
      <w:b/>
      <w:smallCaps/>
      <w:szCs w:val="22"/>
    </w:rPr>
  </w:style>
  <w:style w:type="paragraph" w:styleId="Heading2">
    <w:name w:val="heading 2"/>
    <w:basedOn w:val="Normal"/>
    <w:next w:val="Normal"/>
    <w:link w:val="Heading2Char"/>
    <w:semiHidden/>
    <w:unhideWhenUsed/>
    <w:qFormat/>
    <w:rsid w:val="005B4F4B"/>
    <w:pPr>
      <w:keepNext/>
      <w:keepLines/>
      <w:spacing w:before="200" w:line="276" w:lineRule="auto"/>
      <w:outlineLvl w:val="1"/>
    </w:pPr>
    <w:rPr>
      <w:rFonts w:asciiTheme="majorHAnsi" w:eastAsiaTheme="majorEastAsia" w:hAnsiTheme="majorHAnsi" w:cstheme="majorBidi"/>
      <w:b/>
      <w:bCs/>
      <w:color w:val="1F336B"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3BF0"/>
    <w:pPr>
      <w:tabs>
        <w:tab w:val="center" w:pos="4320"/>
        <w:tab w:val="right" w:pos="8640"/>
      </w:tabs>
    </w:pPr>
  </w:style>
  <w:style w:type="paragraph" w:styleId="Footer">
    <w:name w:val="footer"/>
    <w:basedOn w:val="Normal"/>
    <w:link w:val="FooterChar"/>
    <w:uiPriority w:val="99"/>
    <w:rsid w:val="00BD3BF0"/>
    <w:pPr>
      <w:tabs>
        <w:tab w:val="center" w:pos="4320"/>
        <w:tab w:val="right" w:pos="8640"/>
      </w:tabs>
    </w:pPr>
  </w:style>
  <w:style w:type="character" w:styleId="PageNumber">
    <w:name w:val="page number"/>
    <w:basedOn w:val="DefaultParagraphFont"/>
    <w:rsid w:val="00BD3BF0"/>
  </w:style>
  <w:style w:type="table" w:styleId="TableGrid">
    <w:name w:val="Table Grid"/>
    <w:basedOn w:val="TableNormal"/>
    <w:uiPriority w:val="59"/>
    <w:rsid w:val="00B56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1764C"/>
    <w:rPr>
      <w:rFonts w:ascii="Tahoma" w:hAnsi="Tahoma" w:cs="Tahoma"/>
      <w:sz w:val="16"/>
      <w:szCs w:val="16"/>
    </w:rPr>
  </w:style>
  <w:style w:type="paragraph" w:styleId="ListParagraph">
    <w:name w:val="List Paragraph"/>
    <w:basedOn w:val="Normal"/>
    <w:next w:val="Normal"/>
    <w:link w:val="ListParagraphChar"/>
    <w:uiPriority w:val="34"/>
    <w:qFormat/>
    <w:rsid w:val="00524D92"/>
    <w:pPr>
      <w:numPr>
        <w:numId w:val="3"/>
      </w:numPr>
      <w:contextualSpacing/>
    </w:pPr>
    <w:rPr>
      <w:szCs w:val="24"/>
    </w:rPr>
  </w:style>
  <w:style w:type="character" w:customStyle="1" w:styleId="FooterChar">
    <w:name w:val="Footer Char"/>
    <w:link w:val="Footer"/>
    <w:uiPriority w:val="99"/>
    <w:rsid w:val="00A033AC"/>
  </w:style>
  <w:style w:type="character" w:customStyle="1" w:styleId="HeaderChar">
    <w:name w:val="Header Char"/>
    <w:link w:val="Header"/>
    <w:rsid w:val="00BE0C19"/>
  </w:style>
  <w:style w:type="character" w:styleId="CommentReference">
    <w:name w:val="annotation reference"/>
    <w:basedOn w:val="DefaultParagraphFont"/>
    <w:rsid w:val="00A139E6"/>
    <w:rPr>
      <w:sz w:val="16"/>
      <w:szCs w:val="16"/>
    </w:rPr>
  </w:style>
  <w:style w:type="paragraph" w:styleId="CommentText">
    <w:name w:val="annotation text"/>
    <w:basedOn w:val="Normal"/>
    <w:link w:val="CommentTextChar"/>
    <w:rsid w:val="00A139E6"/>
  </w:style>
  <w:style w:type="character" w:customStyle="1" w:styleId="CommentTextChar">
    <w:name w:val="Comment Text Char"/>
    <w:basedOn w:val="DefaultParagraphFont"/>
    <w:link w:val="CommentText"/>
    <w:rsid w:val="00A139E6"/>
  </w:style>
  <w:style w:type="paragraph" w:styleId="CommentSubject">
    <w:name w:val="annotation subject"/>
    <w:basedOn w:val="CommentText"/>
    <w:next w:val="CommentText"/>
    <w:link w:val="CommentSubjectChar"/>
    <w:unhideWhenUsed/>
    <w:rsid w:val="00A139E6"/>
    <w:rPr>
      <w:b/>
      <w:bCs/>
    </w:rPr>
  </w:style>
  <w:style w:type="character" w:customStyle="1" w:styleId="CommentSubjectChar">
    <w:name w:val="Comment Subject Char"/>
    <w:basedOn w:val="CommentTextChar"/>
    <w:link w:val="CommentSubject"/>
    <w:rsid w:val="00A139E6"/>
    <w:rPr>
      <w:b/>
      <w:bCs/>
    </w:rPr>
  </w:style>
  <w:style w:type="character" w:customStyle="1" w:styleId="Heading1Char">
    <w:name w:val="Heading 1 Char"/>
    <w:basedOn w:val="DefaultParagraphFont"/>
    <w:link w:val="Heading1"/>
    <w:uiPriority w:val="9"/>
    <w:rsid w:val="00887AE0"/>
    <w:rPr>
      <w:rFonts w:ascii="Arial" w:hAnsi="Arial"/>
      <w:b/>
      <w:smallCaps/>
      <w:sz w:val="22"/>
      <w:szCs w:val="22"/>
    </w:rPr>
  </w:style>
  <w:style w:type="paragraph" w:customStyle="1" w:styleId="Style1">
    <w:name w:val="Style1"/>
    <w:basedOn w:val="ListParagraph"/>
    <w:link w:val="Style1Char"/>
    <w:qFormat/>
    <w:rsid w:val="00887AE0"/>
    <w:pPr>
      <w:numPr>
        <w:numId w:val="2"/>
      </w:numPr>
    </w:pPr>
  </w:style>
  <w:style w:type="paragraph" w:customStyle="1" w:styleId="Style2">
    <w:name w:val="Style2"/>
    <w:basedOn w:val="ListParagraph"/>
    <w:link w:val="Style2Char"/>
    <w:qFormat/>
    <w:rsid w:val="00BF5F7B"/>
    <w:pPr>
      <w:numPr>
        <w:numId w:val="1"/>
      </w:numPr>
    </w:pPr>
  </w:style>
  <w:style w:type="character" w:customStyle="1" w:styleId="ListParagraphChar">
    <w:name w:val="List Paragraph Char"/>
    <w:basedOn w:val="DefaultParagraphFont"/>
    <w:link w:val="ListParagraph"/>
    <w:uiPriority w:val="34"/>
    <w:rsid w:val="00524D92"/>
    <w:rPr>
      <w:rFonts w:ascii="Arial" w:hAnsi="Arial"/>
      <w:sz w:val="22"/>
      <w:szCs w:val="24"/>
    </w:rPr>
  </w:style>
  <w:style w:type="character" w:customStyle="1" w:styleId="Style1Char">
    <w:name w:val="Style1 Char"/>
    <w:basedOn w:val="ListParagraphChar"/>
    <w:link w:val="Style1"/>
    <w:rsid w:val="00887AE0"/>
    <w:rPr>
      <w:rFonts w:ascii="Arial" w:hAnsi="Arial"/>
      <w:sz w:val="22"/>
      <w:szCs w:val="24"/>
    </w:rPr>
  </w:style>
  <w:style w:type="character" w:customStyle="1" w:styleId="Style2Char">
    <w:name w:val="Style2 Char"/>
    <w:basedOn w:val="ListParagraphChar"/>
    <w:link w:val="Style2"/>
    <w:rsid w:val="00BF5F7B"/>
    <w:rPr>
      <w:rFonts w:ascii="Arial" w:hAnsi="Arial"/>
      <w:sz w:val="22"/>
      <w:szCs w:val="24"/>
    </w:rPr>
  </w:style>
  <w:style w:type="paragraph" w:styleId="NormalWeb">
    <w:name w:val="Normal (Web)"/>
    <w:basedOn w:val="Normal"/>
    <w:uiPriority w:val="99"/>
    <w:unhideWhenUsed/>
    <w:rsid w:val="00110234"/>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semiHidden/>
    <w:rsid w:val="005B4F4B"/>
    <w:rPr>
      <w:rFonts w:asciiTheme="majorHAnsi" w:eastAsiaTheme="majorEastAsia" w:hAnsiTheme="majorHAnsi" w:cstheme="majorBidi"/>
      <w:b/>
      <w:bCs/>
      <w:color w:val="1F336B" w:themeColor="accent1"/>
      <w:sz w:val="26"/>
      <w:szCs w:val="26"/>
    </w:rPr>
  </w:style>
  <w:style w:type="paragraph" w:styleId="NoSpacing">
    <w:name w:val="No Spacing"/>
    <w:uiPriority w:val="1"/>
    <w:qFormat/>
    <w:rsid w:val="005B4F4B"/>
    <w:rPr>
      <w:rFonts w:ascii="Calibri" w:eastAsia="Calibri" w:hAnsi="Calibri"/>
      <w:sz w:val="22"/>
      <w:szCs w:val="22"/>
    </w:rPr>
  </w:style>
  <w:style w:type="paragraph" w:styleId="Bibliography">
    <w:name w:val="Bibliography"/>
    <w:basedOn w:val="Normal"/>
    <w:next w:val="Normal"/>
    <w:uiPriority w:val="37"/>
    <w:unhideWhenUsed/>
    <w:rsid w:val="005B4F4B"/>
    <w:pPr>
      <w:spacing w:after="200" w:line="276" w:lineRule="auto"/>
    </w:pPr>
    <w:rPr>
      <w:rFonts w:ascii="Calibri" w:eastAsia="Calibri" w:hAnsi="Calibri"/>
      <w:szCs w:val="22"/>
    </w:rPr>
  </w:style>
  <w:style w:type="character" w:customStyle="1" w:styleId="BalloonTextChar">
    <w:name w:val="Balloon Text Char"/>
    <w:basedOn w:val="DefaultParagraphFont"/>
    <w:link w:val="BalloonText"/>
    <w:rsid w:val="005B4F4B"/>
    <w:rPr>
      <w:rFonts w:ascii="Tahoma" w:hAnsi="Tahoma" w:cs="Tahoma"/>
      <w:sz w:val="16"/>
      <w:szCs w:val="16"/>
    </w:rPr>
  </w:style>
  <w:style w:type="paragraph" w:styleId="Revision">
    <w:name w:val="Revision"/>
    <w:hidden/>
    <w:uiPriority w:val="99"/>
    <w:semiHidden/>
    <w:rsid w:val="005B4F4B"/>
    <w:rPr>
      <w:rFonts w:ascii="Calibri" w:eastAsia="Calibri" w:hAnsi="Calibri"/>
      <w:sz w:val="22"/>
      <w:szCs w:val="22"/>
    </w:rPr>
  </w:style>
  <w:style w:type="paragraph" w:styleId="BodyTextIndent">
    <w:name w:val="Body Text Indent"/>
    <w:basedOn w:val="Normal"/>
    <w:link w:val="BodyTextIndentChar"/>
    <w:rsid w:val="005B4F4B"/>
    <w:pPr>
      <w:ind w:left="1440" w:hanging="1440"/>
    </w:pPr>
    <w:rPr>
      <w:rFonts w:ascii="Times New Roman" w:hAnsi="Times New Roman"/>
      <w:sz w:val="24"/>
    </w:rPr>
  </w:style>
  <w:style w:type="character" w:customStyle="1" w:styleId="BodyTextIndentChar">
    <w:name w:val="Body Text Indent Char"/>
    <w:basedOn w:val="DefaultParagraphFont"/>
    <w:link w:val="BodyTextIndent"/>
    <w:rsid w:val="005B4F4B"/>
    <w:rPr>
      <w:sz w:val="24"/>
    </w:rPr>
  </w:style>
  <w:style w:type="paragraph" w:styleId="Caption">
    <w:name w:val="caption"/>
    <w:basedOn w:val="Normal"/>
    <w:next w:val="Normal"/>
    <w:semiHidden/>
    <w:unhideWhenUsed/>
    <w:qFormat/>
    <w:rsid w:val="005B4F4B"/>
    <w:pPr>
      <w:spacing w:after="200"/>
    </w:pPr>
    <w:rPr>
      <w:i/>
      <w:iCs/>
      <w:color w:val="1F336B" w:themeColor="text2"/>
      <w:sz w:val="18"/>
      <w:szCs w:val="18"/>
    </w:rPr>
  </w:style>
  <w:style w:type="table" w:customStyle="1" w:styleId="GridTable4-Accent11">
    <w:name w:val="Grid Table 4 - Accent 11"/>
    <w:basedOn w:val="TableNormal"/>
    <w:next w:val="GridTable4-Accent1"/>
    <w:uiPriority w:val="49"/>
    <w:rsid w:val="005B4F4B"/>
    <w:rPr>
      <w:rFonts w:ascii="Calibri" w:eastAsia="Calibri" w:hAnsi="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5B4F4B"/>
    <w:tblPr>
      <w:tblStyleRowBandSize w:val="1"/>
      <w:tblStyleColBandSize w:val="1"/>
      <w:tblBorders>
        <w:top w:val="single" w:sz="4" w:space="0" w:color="5172CC" w:themeColor="accent1" w:themeTint="99"/>
        <w:left w:val="single" w:sz="4" w:space="0" w:color="5172CC" w:themeColor="accent1" w:themeTint="99"/>
        <w:bottom w:val="single" w:sz="4" w:space="0" w:color="5172CC" w:themeColor="accent1" w:themeTint="99"/>
        <w:right w:val="single" w:sz="4" w:space="0" w:color="5172CC" w:themeColor="accent1" w:themeTint="99"/>
        <w:insideH w:val="single" w:sz="4" w:space="0" w:color="5172CC" w:themeColor="accent1" w:themeTint="99"/>
        <w:insideV w:val="single" w:sz="4" w:space="0" w:color="5172CC" w:themeColor="accent1" w:themeTint="99"/>
      </w:tblBorders>
    </w:tblPr>
    <w:tblStylePr w:type="firstRow">
      <w:rPr>
        <w:b/>
        <w:bCs/>
        <w:color w:val="FFFFFF" w:themeColor="background1"/>
      </w:rPr>
      <w:tblPr/>
      <w:tcPr>
        <w:tcBorders>
          <w:top w:val="single" w:sz="4" w:space="0" w:color="1F336B" w:themeColor="accent1"/>
          <w:left w:val="single" w:sz="4" w:space="0" w:color="1F336B" w:themeColor="accent1"/>
          <w:bottom w:val="single" w:sz="4" w:space="0" w:color="1F336B" w:themeColor="accent1"/>
          <w:right w:val="single" w:sz="4" w:space="0" w:color="1F336B" w:themeColor="accent1"/>
          <w:insideH w:val="nil"/>
          <w:insideV w:val="nil"/>
        </w:tcBorders>
        <w:shd w:val="clear" w:color="auto" w:fill="1F336B" w:themeFill="accent1"/>
      </w:tcPr>
    </w:tblStylePr>
    <w:tblStylePr w:type="lastRow">
      <w:rPr>
        <w:b/>
        <w:bCs/>
      </w:rPr>
      <w:tblPr/>
      <w:tcPr>
        <w:tcBorders>
          <w:top w:val="double" w:sz="4" w:space="0" w:color="1F336B" w:themeColor="accent1"/>
        </w:tcBorders>
      </w:tcPr>
    </w:tblStylePr>
    <w:tblStylePr w:type="firstCol">
      <w:rPr>
        <w:b/>
        <w:bCs/>
      </w:rPr>
    </w:tblStylePr>
    <w:tblStylePr w:type="lastCol">
      <w:rPr>
        <w:b/>
        <w:bCs/>
      </w:rPr>
    </w:tblStylePr>
    <w:tblStylePr w:type="band1Vert">
      <w:tblPr/>
      <w:tcPr>
        <w:shd w:val="clear" w:color="auto" w:fill="C5CFEE" w:themeFill="accent1" w:themeFillTint="33"/>
      </w:tcPr>
    </w:tblStylePr>
    <w:tblStylePr w:type="band1Horz">
      <w:tblPr/>
      <w:tcPr>
        <w:shd w:val="clear" w:color="auto" w:fill="C5CFE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2251">
      <w:bodyDiv w:val="1"/>
      <w:marLeft w:val="0"/>
      <w:marRight w:val="0"/>
      <w:marTop w:val="0"/>
      <w:marBottom w:val="0"/>
      <w:divBdr>
        <w:top w:val="none" w:sz="0" w:space="0" w:color="auto"/>
        <w:left w:val="none" w:sz="0" w:space="0" w:color="auto"/>
        <w:bottom w:val="none" w:sz="0" w:space="0" w:color="auto"/>
        <w:right w:val="none" w:sz="0" w:space="0" w:color="auto"/>
      </w:divBdr>
      <w:divsChild>
        <w:div w:id="1367365891">
          <w:marLeft w:val="547"/>
          <w:marRight w:val="0"/>
          <w:marTop w:val="0"/>
          <w:marBottom w:val="160"/>
          <w:divBdr>
            <w:top w:val="none" w:sz="0" w:space="0" w:color="auto"/>
            <w:left w:val="none" w:sz="0" w:space="0" w:color="auto"/>
            <w:bottom w:val="none" w:sz="0" w:space="0" w:color="auto"/>
            <w:right w:val="none" w:sz="0" w:space="0" w:color="auto"/>
          </w:divBdr>
        </w:div>
        <w:div w:id="2106027163">
          <w:marLeft w:val="547"/>
          <w:marRight w:val="0"/>
          <w:marTop w:val="0"/>
          <w:marBottom w:val="160"/>
          <w:divBdr>
            <w:top w:val="none" w:sz="0" w:space="0" w:color="auto"/>
            <w:left w:val="none" w:sz="0" w:space="0" w:color="auto"/>
            <w:bottom w:val="none" w:sz="0" w:space="0" w:color="auto"/>
            <w:right w:val="none" w:sz="0" w:space="0" w:color="auto"/>
          </w:divBdr>
        </w:div>
      </w:divsChild>
    </w:div>
    <w:div w:id="437330585">
      <w:bodyDiv w:val="1"/>
      <w:marLeft w:val="0"/>
      <w:marRight w:val="0"/>
      <w:marTop w:val="0"/>
      <w:marBottom w:val="0"/>
      <w:divBdr>
        <w:top w:val="none" w:sz="0" w:space="0" w:color="auto"/>
        <w:left w:val="none" w:sz="0" w:space="0" w:color="auto"/>
        <w:bottom w:val="none" w:sz="0" w:space="0" w:color="auto"/>
        <w:right w:val="none" w:sz="0" w:space="0" w:color="auto"/>
      </w:divBdr>
      <w:divsChild>
        <w:div w:id="1395930915">
          <w:marLeft w:val="547"/>
          <w:marRight w:val="0"/>
          <w:marTop w:val="0"/>
          <w:marBottom w:val="160"/>
          <w:divBdr>
            <w:top w:val="none" w:sz="0" w:space="0" w:color="auto"/>
            <w:left w:val="none" w:sz="0" w:space="0" w:color="auto"/>
            <w:bottom w:val="none" w:sz="0" w:space="0" w:color="auto"/>
            <w:right w:val="none" w:sz="0" w:space="0" w:color="auto"/>
          </w:divBdr>
        </w:div>
        <w:div w:id="402870071">
          <w:marLeft w:val="547"/>
          <w:marRight w:val="0"/>
          <w:marTop w:val="0"/>
          <w:marBottom w:val="160"/>
          <w:divBdr>
            <w:top w:val="none" w:sz="0" w:space="0" w:color="auto"/>
            <w:left w:val="none" w:sz="0" w:space="0" w:color="auto"/>
            <w:bottom w:val="none" w:sz="0" w:space="0" w:color="auto"/>
            <w:right w:val="none" w:sz="0" w:space="0" w:color="auto"/>
          </w:divBdr>
        </w:div>
      </w:divsChild>
    </w:div>
    <w:div w:id="526992168">
      <w:bodyDiv w:val="1"/>
      <w:marLeft w:val="0"/>
      <w:marRight w:val="0"/>
      <w:marTop w:val="0"/>
      <w:marBottom w:val="0"/>
      <w:divBdr>
        <w:top w:val="none" w:sz="0" w:space="0" w:color="auto"/>
        <w:left w:val="none" w:sz="0" w:space="0" w:color="auto"/>
        <w:bottom w:val="none" w:sz="0" w:space="0" w:color="auto"/>
        <w:right w:val="none" w:sz="0" w:space="0" w:color="auto"/>
      </w:divBdr>
      <w:divsChild>
        <w:div w:id="68768941">
          <w:marLeft w:val="547"/>
          <w:marRight w:val="0"/>
          <w:marTop w:val="0"/>
          <w:marBottom w:val="160"/>
          <w:divBdr>
            <w:top w:val="none" w:sz="0" w:space="0" w:color="auto"/>
            <w:left w:val="none" w:sz="0" w:space="0" w:color="auto"/>
            <w:bottom w:val="none" w:sz="0" w:space="0" w:color="auto"/>
            <w:right w:val="none" w:sz="0" w:space="0" w:color="auto"/>
          </w:divBdr>
        </w:div>
      </w:divsChild>
    </w:div>
    <w:div w:id="636302068">
      <w:bodyDiv w:val="1"/>
      <w:marLeft w:val="0"/>
      <w:marRight w:val="0"/>
      <w:marTop w:val="0"/>
      <w:marBottom w:val="0"/>
      <w:divBdr>
        <w:top w:val="none" w:sz="0" w:space="0" w:color="auto"/>
        <w:left w:val="none" w:sz="0" w:space="0" w:color="auto"/>
        <w:bottom w:val="none" w:sz="0" w:space="0" w:color="auto"/>
        <w:right w:val="none" w:sz="0" w:space="0" w:color="auto"/>
      </w:divBdr>
      <w:divsChild>
        <w:div w:id="1478262657">
          <w:marLeft w:val="547"/>
          <w:marRight w:val="0"/>
          <w:marTop w:val="0"/>
          <w:marBottom w:val="160"/>
          <w:divBdr>
            <w:top w:val="none" w:sz="0" w:space="0" w:color="auto"/>
            <w:left w:val="none" w:sz="0" w:space="0" w:color="auto"/>
            <w:bottom w:val="none" w:sz="0" w:space="0" w:color="auto"/>
            <w:right w:val="none" w:sz="0" w:space="0" w:color="auto"/>
          </w:divBdr>
        </w:div>
      </w:divsChild>
    </w:div>
    <w:div w:id="703676192">
      <w:bodyDiv w:val="1"/>
      <w:marLeft w:val="0"/>
      <w:marRight w:val="0"/>
      <w:marTop w:val="0"/>
      <w:marBottom w:val="0"/>
      <w:divBdr>
        <w:top w:val="none" w:sz="0" w:space="0" w:color="auto"/>
        <w:left w:val="none" w:sz="0" w:space="0" w:color="auto"/>
        <w:bottom w:val="none" w:sz="0" w:space="0" w:color="auto"/>
        <w:right w:val="none" w:sz="0" w:space="0" w:color="auto"/>
      </w:divBdr>
    </w:div>
    <w:div w:id="895817907">
      <w:bodyDiv w:val="1"/>
      <w:marLeft w:val="0"/>
      <w:marRight w:val="0"/>
      <w:marTop w:val="0"/>
      <w:marBottom w:val="0"/>
      <w:divBdr>
        <w:top w:val="none" w:sz="0" w:space="0" w:color="auto"/>
        <w:left w:val="none" w:sz="0" w:space="0" w:color="auto"/>
        <w:bottom w:val="none" w:sz="0" w:space="0" w:color="auto"/>
        <w:right w:val="none" w:sz="0" w:space="0" w:color="auto"/>
      </w:divBdr>
      <w:divsChild>
        <w:div w:id="988289597">
          <w:marLeft w:val="547"/>
          <w:marRight w:val="0"/>
          <w:marTop w:val="0"/>
          <w:marBottom w:val="160"/>
          <w:divBdr>
            <w:top w:val="none" w:sz="0" w:space="0" w:color="auto"/>
            <w:left w:val="none" w:sz="0" w:space="0" w:color="auto"/>
            <w:bottom w:val="none" w:sz="0" w:space="0" w:color="auto"/>
            <w:right w:val="none" w:sz="0" w:space="0" w:color="auto"/>
          </w:divBdr>
        </w:div>
      </w:divsChild>
    </w:div>
    <w:div w:id="1216088994">
      <w:bodyDiv w:val="1"/>
      <w:marLeft w:val="0"/>
      <w:marRight w:val="0"/>
      <w:marTop w:val="0"/>
      <w:marBottom w:val="0"/>
      <w:divBdr>
        <w:top w:val="none" w:sz="0" w:space="0" w:color="auto"/>
        <w:left w:val="none" w:sz="0" w:space="0" w:color="auto"/>
        <w:bottom w:val="none" w:sz="0" w:space="0" w:color="auto"/>
        <w:right w:val="none" w:sz="0" w:space="0" w:color="auto"/>
      </w:divBdr>
      <w:divsChild>
        <w:div w:id="1446657320">
          <w:marLeft w:val="547"/>
          <w:marRight w:val="0"/>
          <w:marTop w:val="0"/>
          <w:marBottom w:val="160"/>
          <w:divBdr>
            <w:top w:val="none" w:sz="0" w:space="0" w:color="auto"/>
            <w:left w:val="none" w:sz="0" w:space="0" w:color="auto"/>
            <w:bottom w:val="none" w:sz="0" w:space="0" w:color="auto"/>
            <w:right w:val="none" w:sz="0" w:space="0" w:color="auto"/>
          </w:divBdr>
        </w:div>
      </w:divsChild>
    </w:div>
    <w:div w:id="1254973630">
      <w:bodyDiv w:val="1"/>
      <w:marLeft w:val="0"/>
      <w:marRight w:val="0"/>
      <w:marTop w:val="0"/>
      <w:marBottom w:val="0"/>
      <w:divBdr>
        <w:top w:val="none" w:sz="0" w:space="0" w:color="auto"/>
        <w:left w:val="none" w:sz="0" w:space="0" w:color="auto"/>
        <w:bottom w:val="none" w:sz="0" w:space="0" w:color="auto"/>
        <w:right w:val="none" w:sz="0" w:space="0" w:color="auto"/>
      </w:divBdr>
    </w:div>
    <w:div w:id="1473519815">
      <w:bodyDiv w:val="1"/>
      <w:marLeft w:val="0"/>
      <w:marRight w:val="0"/>
      <w:marTop w:val="0"/>
      <w:marBottom w:val="0"/>
      <w:divBdr>
        <w:top w:val="none" w:sz="0" w:space="0" w:color="auto"/>
        <w:left w:val="none" w:sz="0" w:space="0" w:color="auto"/>
        <w:bottom w:val="none" w:sz="0" w:space="0" w:color="auto"/>
        <w:right w:val="none" w:sz="0" w:space="0" w:color="auto"/>
      </w:divBdr>
      <w:divsChild>
        <w:div w:id="433211299">
          <w:marLeft w:val="547"/>
          <w:marRight w:val="0"/>
          <w:marTop w:val="0"/>
          <w:marBottom w:val="160"/>
          <w:divBdr>
            <w:top w:val="none" w:sz="0" w:space="0" w:color="auto"/>
            <w:left w:val="none" w:sz="0" w:space="0" w:color="auto"/>
            <w:bottom w:val="none" w:sz="0" w:space="0" w:color="auto"/>
            <w:right w:val="none" w:sz="0" w:space="0" w:color="auto"/>
          </w:divBdr>
        </w:div>
      </w:divsChild>
    </w:div>
    <w:div w:id="1518273350">
      <w:bodyDiv w:val="1"/>
      <w:marLeft w:val="0"/>
      <w:marRight w:val="0"/>
      <w:marTop w:val="0"/>
      <w:marBottom w:val="0"/>
      <w:divBdr>
        <w:top w:val="none" w:sz="0" w:space="0" w:color="auto"/>
        <w:left w:val="none" w:sz="0" w:space="0" w:color="auto"/>
        <w:bottom w:val="none" w:sz="0" w:space="0" w:color="auto"/>
        <w:right w:val="none" w:sz="0" w:space="0" w:color="auto"/>
      </w:divBdr>
      <w:divsChild>
        <w:div w:id="357051237">
          <w:marLeft w:val="547"/>
          <w:marRight w:val="0"/>
          <w:marTop w:val="0"/>
          <w:marBottom w:val="160"/>
          <w:divBdr>
            <w:top w:val="none" w:sz="0" w:space="0" w:color="auto"/>
            <w:left w:val="none" w:sz="0" w:space="0" w:color="auto"/>
            <w:bottom w:val="none" w:sz="0" w:space="0" w:color="auto"/>
            <w:right w:val="none" w:sz="0" w:space="0" w:color="auto"/>
          </w:divBdr>
        </w:div>
        <w:div w:id="310451150">
          <w:marLeft w:val="547"/>
          <w:marRight w:val="0"/>
          <w:marTop w:val="0"/>
          <w:marBottom w:val="160"/>
          <w:divBdr>
            <w:top w:val="none" w:sz="0" w:space="0" w:color="auto"/>
            <w:left w:val="none" w:sz="0" w:space="0" w:color="auto"/>
            <w:bottom w:val="none" w:sz="0" w:space="0" w:color="auto"/>
            <w:right w:val="none" w:sz="0" w:space="0" w:color="auto"/>
          </w:divBdr>
        </w:div>
        <w:div w:id="1120607749">
          <w:marLeft w:val="547"/>
          <w:marRight w:val="0"/>
          <w:marTop w:val="0"/>
          <w:marBottom w:val="160"/>
          <w:divBdr>
            <w:top w:val="none" w:sz="0" w:space="0" w:color="auto"/>
            <w:left w:val="none" w:sz="0" w:space="0" w:color="auto"/>
            <w:bottom w:val="none" w:sz="0" w:space="0" w:color="auto"/>
            <w:right w:val="none" w:sz="0" w:space="0" w:color="auto"/>
          </w:divBdr>
        </w:div>
        <w:div w:id="733358067">
          <w:marLeft w:val="547"/>
          <w:marRight w:val="0"/>
          <w:marTop w:val="0"/>
          <w:marBottom w:val="160"/>
          <w:divBdr>
            <w:top w:val="none" w:sz="0" w:space="0" w:color="auto"/>
            <w:left w:val="none" w:sz="0" w:space="0" w:color="auto"/>
            <w:bottom w:val="none" w:sz="0" w:space="0" w:color="auto"/>
            <w:right w:val="none" w:sz="0" w:space="0" w:color="auto"/>
          </w:divBdr>
        </w:div>
        <w:div w:id="2139950193">
          <w:marLeft w:val="547"/>
          <w:marRight w:val="0"/>
          <w:marTop w:val="0"/>
          <w:marBottom w:val="160"/>
          <w:divBdr>
            <w:top w:val="none" w:sz="0" w:space="0" w:color="auto"/>
            <w:left w:val="none" w:sz="0" w:space="0" w:color="auto"/>
            <w:bottom w:val="none" w:sz="0" w:space="0" w:color="auto"/>
            <w:right w:val="none" w:sz="0" w:space="0" w:color="auto"/>
          </w:divBdr>
        </w:div>
      </w:divsChild>
    </w:div>
    <w:div w:id="1661076655">
      <w:bodyDiv w:val="1"/>
      <w:marLeft w:val="0"/>
      <w:marRight w:val="0"/>
      <w:marTop w:val="0"/>
      <w:marBottom w:val="0"/>
      <w:divBdr>
        <w:top w:val="none" w:sz="0" w:space="0" w:color="auto"/>
        <w:left w:val="none" w:sz="0" w:space="0" w:color="auto"/>
        <w:bottom w:val="none" w:sz="0" w:space="0" w:color="auto"/>
        <w:right w:val="none" w:sz="0" w:space="0" w:color="auto"/>
      </w:divBdr>
    </w:div>
    <w:div w:id="1733573721">
      <w:bodyDiv w:val="1"/>
      <w:marLeft w:val="0"/>
      <w:marRight w:val="0"/>
      <w:marTop w:val="0"/>
      <w:marBottom w:val="0"/>
      <w:divBdr>
        <w:top w:val="none" w:sz="0" w:space="0" w:color="auto"/>
        <w:left w:val="none" w:sz="0" w:space="0" w:color="auto"/>
        <w:bottom w:val="none" w:sz="0" w:space="0" w:color="auto"/>
        <w:right w:val="none" w:sz="0" w:space="0" w:color="auto"/>
      </w:divBdr>
      <w:divsChild>
        <w:div w:id="219489071">
          <w:marLeft w:val="547"/>
          <w:marRight w:val="0"/>
          <w:marTop w:val="0"/>
          <w:marBottom w:val="160"/>
          <w:divBdr>
            <w:top w:val="none" w:sz="0" w:space="0" w:color="auto"/>
            <w:left w:val="none" w:sz="0" w:space="0" w:color="auto"/>
            <w:bottom w:val="none" w:sz="0" w:space="0" w:color="auto"/>
            <w:right w:val="none" w:sz="0" w:space="0" w:color="auto"/>
          </w:divBdr>
        </w:div>
      </w:divsChild>
    </w:div>
    <w:div w:id="1773239754">
      <w:bodyDiv w:val="1"/>
      <w:marLeft w:val="0"/>
      <w:marRight w:val="0"/>
      <w:marTop w:val="0"/>
      <w:marBottom w:val="0"/>
      <w:divBdr>
        <w:top w:val="none" w:sz="0" w:space="0" w:color="auto"/>
        <w:left w:val="none" w:sz="0" w:space="0" w:color="auto"/>
        <w:bottom w:val="none" w:sz="0" w:space="0" w:color="auto"/>
        <w:right w:val="none" w:sz="0" w:space="0" w:color="auto"/>
      </w:divBdr>
    </w:div>
    <w:div w:id="1872187581">
      <w:bodyDiv w:val="1"/>
      <w:marLeft w:val="0"/>
      <w:marRight w:val="0"/>
      <w:marTop w:val="0"/>
      <w:marBottom w:val="0"/>
      <w:divBdr>
        <w:top w:val="none" w:sz="0" w:space="0" w:color="auto"/>
        <w:left w:val="none" w:sz="0" w:space="0" w:color="auto"/>
        <w:bottom w:val="none" w:sz="0" w:space="0" w:color="auto"/>
        <w:right w:val="none" w:sz="0" w:space="0" w:color="auto"/>
      </w:divBdr>
      <w:divsChild>
        <w:div w:id="834952751">
          <w:marLeft w:val="547"/>
          <w:marRight w:val="0"/>
          <w:marTop w:val="0"/>
          <w:marBottom w:val="160"/>
          <w:divBdr>
            <w:top w:val="none" w:sz="0" w:space="0" w:color="auto"/>
            <w:left w:val="none" w:sz="0" w:space="0" w:color="auto"/>
            <w:bottom w:val="none" w:sz="0" w:space="0" w:color="auto"/>
            <w:right w:val="none" w:sz="0" w:space="0" w:color="auto"/>
          </w:divBdr>
        </w:div>
        <w:div w:id="1437679757">
          <w:marLeft w:val="547"/>
          <w:marRight w:val="0"/>
          <w:marTop w:val="0"/>
          <w:marBottom w:val="160"/>
          <w:divBdr>
            <w:top w:val="none" w:sz="0" w:space="0" w:color="auto"/>
            <w:left w:val="none" w:sz="0" w:space="0" w:color="auto"/>
            <w:bottom w:val="none" w:sz="0" w:space="0" w:color="auto"/>
            <w:right w:val="none" w:sz="0" w:space="0" w:color="auto"/>
          </w:divBdr>
        </w:div>
        <w:div w:id="482160206">
          <w:marLeft w:val="547"/>
          <w:marRight w:val="0"/>
          <w:marTop w:val="0"/>
          <w:marBottom w:val="160"/>
          <w:divBdr>
            <w:top w:val="none" w:sz="0" w:space="0" w:color="auto"/>
            <w:left w:val="none" w:sz="0" w:space="0" w:color="auto"/>
            <w:bottom w:val="none" w:sz="0" w:space="0" w:color="auto"/>
            <w:right w:val="none" w:sz="0" w:space="0" w:color="auto"/>
          </w:divBdr>
        </w:div>
      </w:divsChild>
    </w:div>
    <w:div w:id="192676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ustomXml" Target="ink/ink1.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29.png"/><Relationship Id="rId47" Type="http://schemas.openxmlformats.org/officeDocument/2006/relationships/customXml" Target="ink/ink5.xml"/><Relationship Id="rId50" Type="http://schemas.openxmlformats.org/officeDocument/2006/relationships/image" Target="media/image33.png"/><Relationship Id="rId55" Type="http://schemas.openxmlformats.org/officeDocument/2006/relationships/customXml" Target="ink/ink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80.png"/><Relationship Id="rId45" Type="http://schemas.openxmlformats.org/officeDocument/2006/relationships/customXml" Target="ink/ink4.xml"/><Relationship Id="rId53" Type="http://schemas.openxmlformats.org/officeDocument/2006/relationships/customXml" Target="ink/ink8.xml"/><Relationship Id="rId58" Type="http://schemas.openxmlformats.org/officeDocument/2006/relationships/image" Target="media/image38.png"/><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customXml" Target="ink/ink3.xml"/><Relationship Id="rId48" Type="http://schemas.openxmlformats.org/officeDocument/2006/relationships/image" Target="media/image32.png"/><Relationship Id="rId56"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customXml" Target="ink/ink7.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1.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customXml" Target="ink/ink2.xml"/><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customXml" Target="ink/ink6.xml"/><Relationship Id="rId57" Type="http://schemas.openxmlformats.org/officeDocument/2006/relationships/image" Target="media/image37.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ncrof\Desktop\Wake%20Procedure%20Template%20Labs.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4T16:48:04.31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280 242,'297'1,"370"-4,-645 2,-2 1,-2-1,32-6,-49 7,-1 1,0-1,0 0,0 0,0 0,1 0,-1 0,0 0,0 0,0 0,1 0,-1 0,0 0,0 0,0 0,0 0,1-1,-1 1,0 0,0 0,0 0,0 0,1 0,-1 0,0 0,0 0,0-1,0 1,0 0,1 0,-1 0,0 0,0 0,0-1,0 1,0 0,0 0,0 0,0-1,0 1,0 0,0 0,0 0,0 0,0-1,0 1,0 0,0 0,0 0,0-1,-11-5,-22-5,-322-57,322 59,33 9,0 0,0 0,-1 0,1 0,0 0,0 0,0 0,-1 0,1 0,0 0,0 0,0 0,-1 0,1 0,0 0,0 0,0 0,-1-1,1 1,0 0,0 0,0 0,-1 0,1 0,0-1,0 1,0 0,0 0,0 0,0-1,-1 1,1 0,0 0,0 0,0-1,0 1,0 0,0 0,0 0,0-1,0 1,11-4,17 1,232 3,-29 1,-212-4,-28-2,-38-5,-598-49,471 48,-422-21,848 45,328 13,-37-23,-929 23,-22 23,254-25,121-14,33-10,-1 0,1-1,0 1,0 0,-1 0,1 0,0 1,0-1,0 0,-1 0,1 0,0 0,0 0,0 0,-1 0,1 0,0 0,0 0,0 1,-1-1,1 0,0 0,0 0,0 0,0 0,0 1,-1-1,1 0,0 0,0 0,0 1,0-1,0 0,0 0,0 0,0 1,0-1,0 0,0 0,0 1,0-1,0 0,0 0,0 0,0 1,0-1,0 0,0 0,0 1,0-1,0 0,0 0,0 0,1 1,-1-1,0 0,0 0,0 0,0 0,0 0,1 1,-1-1,0 0,0 0,0 0,1 0,15 6,47 6,73 4,-46-6,234 23,-42-7,-270-25,1 1,0 0,-1 0,0 1,1 1,13 6,-26-10,-1 0,1 0,-1 0,1 0,0 0,-1 0,1 0,-1 0,1 1,-1-1,1 0,0 0,-1 0,1 1,0-1,-1 0,1 0,0 1,-1-1,1 0,0 1,-1-1,1 0,0 1,0-1,-1 1,1-1,0 0,0 1,0-1,0 1,0-1,0 1,0-1,-1 1,1-1,0 0,0 1,1-1,-1 1,0-1,0 1,0-1,0 0,0 1,0-1,1 1,-1-1,0 0,0 1,1-1,-1 1,0-1,0 0,1 1,-1-1,0 0,1 0,-1 1,1-1,-1 0,0 0,1 0,-1 1,1-1,-1 0,0 0,1 0,-37 9,-324 16,243-21,-59 0,-150 10,306-9,29 3,34 4,-40-11,366 57,-227-40,492 60,-606-73,-52-4,-1022-41,992 33,38 0,23 0,28-2,44-1,0 4,120 6,-101 1,-21 0,-14-1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4T16:48:01.28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0 162,'1'2,"-1"-1,0 0,1 1,-1-1,1 0,0 0,-1 1,1-1,0 0,0 0,0 0,0 0,0 0,0 0,0 0,0 0,0 0,0 0,0-1,1 1,-1 0,0-1,0 1,1-1,-1 0,0 1,1-1,-1 0,1 0,-1 0,2 0,56 2,-45-2,139-1,104 3,-252-2,-8-2,-17-4,-38-9,50 14,-80-20,-100-10,185 31,-17-3,16 2,12 0,472-2,-249 5,-337-7,-206-39,101 10,152 23,39 6,0 2,-29-2,57 6,1 0,0 1,15 5,10 2,182 22,265 6,-243-24,176 26,158 8,151-45,-370-4,-401-1,1-2,-60-14,29 4,-651-73,-7 45,607 36,-640-2,496 10,261-1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4T16:47:22.27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13,'243'3,"300"-8,-468 0,69-1,-132 9,-18-1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4T16:47:23.59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0,'0'1,"0"-1,0 1,0 0,1-1,-1 1,0-1,0 1,1-1,-1 0,1 1,-1-1,0 1,1-1,-1 0,1 1,-1-1,1 0,-1 1,1-1,-1 0,1 0,-1 1,1-1,0 0,-1 0,1 0,-1 0,2 0,20 2,-17-2,457 4,-249-6,234 2,-437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4T20:38:29.99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81 24,'1'-1,"-1"1,0-1,0 0,1 0,-1 1,1-1,-1 0,0 0,1 1,-1-1,1 1,0-1,-1 0,1 1,-1-1,1 1,0-1,0 1,-1 0,1-1,0 1,0 0,-1-1,1 1,0 0,0 0,1 0,27-5,-25 5,304-4,-170 6,-66-2,47-2,0 6,148 23,-138 0,-36-8,124 11,33-26,-242-4,0 1,-1 0,1 1,-1-1,14 7,-45-2,-437-2,264-6,-733 2,875-3,0-2,-60-16,82 15,1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4T16:47:37.13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1,'168'8,"244"43,-403-50,-1 0,74 15,-74-15,0 2,-1-1,0 1,1 0,-1 1,0-1,-1 1,8 6,-12-9,-1 1,1 0,0 0,-1 0,1 1,-1-1,0 0,0 0,0 1,0-1,0 1,0-1,-1 1,1-1,-1 1,0 0,0-1,0 1,0-1,0 1,0-1,-1 1,1 0,-1-1,0 1,1-1,-1 0,0 1,-1-1,-1 3,-1 2,0 0,0 0,-1-1,0 0,0 0,0 0,-1-1,-12 9,6-7,0 0,-1-1,1-1,-1 0,-1 0,1-2,-21 4,-104 6,48-7,48-1,0 1,0 2,-54 19,94-27,0 1,0 0,0-1,1 1,-1 0,0 0,1 0,-1 0,1 0,-1 0,1 1,-1-1,1 0,0 1,0-1,0 1,0-1,-2 4,3-3,-1-1,1 0,0 1,0-1,0 0,0 1,1-1,-1 1,0-1,1 0,-1 1,0-1,1 0,0 0,-1 1,1-1,0 0,-1 0,3 2,2 2,0 0,0 0,0-1,1 0,-1 0,1 0,0-1,12 5,36 9,0-3,1-2,1-3,62 3,-67-7,-10-2,-29-3,-1 0,0 1,1 1,-1 0,0 0,13 5,-24-7,1 0,-1 0,1 0,-1 1,1-1,-1 0,1 0,-1 0,0 1,1-1,-1 0,1 1,-1-1,0 0,1 1,-1-1,0 0,1 1,-1-1,0 1,0-1,1 0,-1 1,0-1,0 1,0-1,0 1,1-1,-1 1,0-1,0 1,0-1,0 1,0-1,0 1,0-1,0 1,-1 0,0 1,0-1,0 1,-1-1,1 1,0-1,-1 1,1-1,-1 0,0 0,-2 3,-44 19,-64 12,-1-5,-171 23,279-53,1 1,0 0,-1 0,1 0,0 0,0 1,0 0,-6 3,9-4,0 0,0 0,0 0,0 0,0 0,0 0,0 1,1-1,-1 0,0 0,1 1,-1-1,1 1,-1-1,1 0,0 1,0-1,-1 1,1-1,0 1,0-1,1 0,-1 1,0-1,0 1,1-1,-1 1,1-1,0 2,2 5,1 0,0 0,1-1,0 0,0 1,0-2,1 1,0-1,0 1,1-2,0 1,0-1,12 7,1 0,1-1,0-1,44 14,-27-14,1-2,0-1,71 2,119-15,-191-2,-32 7,0-1,0 1,0 0,0 0,0 0,9 1,-15 0,1 0,-1 0,0 0,0 1,0-1,1 0,-1 0,0 0,0 0,0 0,1 0,-1 1,0-1,0 0,0 0,0 0,1 1,-1-1,0 0,0 0,0 0,0 1,0-1,0 0,0 0,0 0,0 1,0-1,0 0,0 0,0 1,0-1,0 0,0 0,0 1,0-1,0 0,0 0,0 1,0-1,0 0,0 0,0 0,-1 1,1-1,0 0,0 0,0 0,0 0,-1 1,1-1,0 0,0 0,0 0,-1 0,-10 12,2-8,1 1,-1-1,0-1,0 1,0-1,-1-1,1 0,-15 1,-82 2,76-5,-49-2,45 0,1 2,-67 8,96-7,-1-1,0 1,1 1,-1-1,0 1,1 0,0 0,-1 0,1 0,0 1,0 0,0 0,1 0,-1 0,1 1,-1-1,-3 7,4-5,0 1,1 0,0 0,0 0,0 0,1 0,0 0,0 0,1 1,-1-1,1 0,2 11,-1-12,0-1,0 0,1 0,-1 0,1 0,0 0,0 0,0 0,1 0,0-1,-1 1,1-1,0 0,1 0,-1 0,0 0,1-1,0 1,0-1,-1 0,1 0,6 2,12 5,1-1,42 10,-51-14,31 7,1-2,-1-2,1-2,0-2,85-6,-125 2,1 0,0 0,-1 0,1-1,-1 0,0-1,0 1,0-1,0 0,0-1,0 0,-1 1,1-2,-1 1,0-1,-1 1,6-8,-3 5,1 0,1 1,-1 0,1 0,0 1,1 0,13-5,-12 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4T16:47:33.63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16,'1473'0,"-1272"-16,139 17,-328-1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4T16:47:18.20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1,'62'3,"102"18,-46-3,870 60,-937-75,261 8,-229-11,-63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4T16:47:16.20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16,'0'-1,"1"1,-1-1,0 0,1 1,-1-1,0 0,1 1,-1-1,1 1,-1-1,1 1,-1-1,1 1,0-1,-1 1,1 0,-1-1,1 1,0 0,0 0,-1-1,1 1,0 0,-1 0,1 0,0 0,-1 0,2 0,25-2,-23 2,520-2,-265 4,950-2,-1196 0</inkml:trace>
</inkml:ink>
</file>

<file path=word/theme/theme1.xml><?xml version="1.0" encoding="utf-8"?>
<a:theme xmlns:a="http://schemas.openxmlformats.org/drawingml/2006/main" name="TJC Square Template">
  <a:themeElements>
    <a:clrScheme name="Custom 7">
      <a:dk1>
        <a:srgbClr val="000000"/>
      </a:dk1>
      <a:lt1>
        <a:sysClr val="window" lastClr="FFFFFF"/>
      </a:lt1>
      <a:dk2>
        <a:srgbClr val="1F336B"/>
      </a:dk2>
      <a:lt2>
        <a:srgbClr val="BCBEC0"/>
      </a:lt2>
      <a:accent1>
        <a:srgbClr val="1F336B"/>
      </a:accent1>
      <a:accent2>
        <a:srgbClr val="FFBF00"/>
      </a:accent2>
      <a:accent3>
        <a:srgbClr val="EF5125"/>
      </a:accent3>
      <a:accent4>
        <a:srgbClr val="007B5F"/>
      </a:accent4>
      <a:accent5>
        <a:srgbClr val="6F263D"/>
      </a:accent5>
      <a:accent6>
        <a:srgbClr val="248FA0"/>
      </a:accent6>
      <a:hlink>
        <a:srgbClr val="23346A"/>
      </a:hlink>
      <a:folHlink>
        <a:srgbClr val="23346A"/>
      </a:folHlink>
    </a:clrScheme>
    <a:fontScheme name="Custom 26">
      <a:majorFont>
        <a:latin typeface="Georgia"/>
        <a:ea typeface=""/>
        <a:cs typeface=""/>
      </a:majorFont>
      <a:minorFont>
        <a:latin typeface="ITC Franklin Gothic Std Book"/>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JC Square Template" id="{57E57CC0-E72C-4FB0-8F24-F363F3D8F7AC}" vid="{D1F58699-F078-4691-883C-FFEE9708D52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0CCCFB-8993-44C8-85EA-C4DF3BAE2156}">
  <we:reference id="2f2765e4-7c9d-4c24-b3c4-499470ddf277" version="1.0.0.5" store="EXCatalog" storeType="EXCatalog"/>
  <we:alternateReferences>
    <we:reference id="WA104382046" version="1.0.0.5"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4A01C42-A40A-4BE7-8315-23B6205F5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Wake Procedure Template Labs.dotx</Template>
  <TotalTime>1383</TotalTime>
  <Pages>23</Pages>
  <Words>3238</Words>
  <Characters>17369</Characters>
  <Application>Microsoft Office Word</Application>
  <DocSecurity>0</DocSecurity>
  <Lines>144</Lines>
  <Paragraphs>41</Paragraphs>
  <ScaleCrop>false</ScaleCrop>
  <HeadingPairs>
    <vt:vector size="2" baseType="variant">
      <vt:variant>
        <vt:lpstr>Title</vt:lpstr>
      </vt:variant>
      <vt:variant>
        <vt:i4>1</vt:i4>
      </vt:variant>
    </vt:vector>
  </HeadingPairs>
  <TitlesOfParts>
    <vt:vector size="1" baseType="lpstr">
      <vt:lpstr>DIVISION/DEPT</vt:lpstr>
    </vt:vector>
  </TitlesOfParts>
  <Company>Children's Hospital</Company>
  <LinksUpToDate>false</LinksUpToDate>
  <CharactersWithSpaces>20566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DIVISION/DEPT</dc:title>
  <dc:subject/>
  <dc:creator>Danielle Lynn Bancroft</dc:creator>
  <cp:keywords/>
  <cp:lastModifiedBy>Christina S Warren</cp:lastModifiedBy>
  <cp:revision>11</cp:revision>
  <cp:lastPrinted>2024-01-18T15:35:00Z</cp:lastPrinted>
  <dcterms:created xsi:type="dcterms:W3CDTF">2024-01-16T21:24:00Z</dcterms:created>
  <dcterms:modified xsi:type="dcterms:W3CDTF">2024-02-15T18:41:00Z</dcterms:modified>
</cp:coreProperties>
</file>