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7F3E6E" w:rsidRDefault="001C63A8" w:rsidP="00887AE0">
      <w:pPr>
        <w:pStyle w:val="Heading1"/>
        <w:rPr>
          <w:sz w:val="24"/>
          <w:szCs w:val="24"/>
        </w:rPr>
      </w:pPr>
      <w:bookmarkStart w:id="0" w:name="_GoBack"/>
      <w:bookmarkEnd w:id="0"/>
      <w:r w:rsidRPr="007F3E6E">
        <w:rPr>
          <w:sz w:val="24"/>
          <w:szCs w:val="24"/>
        </w:rPr>
        <w:t>Applicable Laboratory(s)</w:t>
      </w:r>
      <w:r w:rsidR="00606A36" w:rsidRPr="007F3E6E">
        <w:rPr>
          <w:sz w:val="24"/>
          <w:szCs w:val="24"/>
        </w:rPr>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4E1626" w:rsidP="0056313C">
      <w:pPr>
        <w:rPr>
          <w:rFonts w:cs="Arial"/>
        </w:rPr>
      </w:pPr>
      <w:sdt>
        <w:sdtPr>
          <w:id w:val="-761983799"/>
          <w14:checkbox>
            <w14:checked w14:val="1"/>
            <w14:checkedState w14:val="2612" w14:font="MS Gothic"/>
            <w14:uncheckedState w14:val="2610" w14:font="MS Gothic"/>
          </w14:checkbox>
        </w:sdtPr>
        <w:sdtEndPr/>
        <w:sdtContent>
          <w:r w:rsidR="008B6CC2">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4E1626"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4E1626"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4E1626"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4E1626"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4E1626"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4E1626"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Pr="007F3E6E" w:rsidRDefault="007F3E6E" w:rsidP="00BF5F7B">
      <w:pPr>
        <w:pStyle w:val="Heading1"/>
        <w:rPr>
          <w:sz w:val="24"/>
          <w:szCs w:val="24"/>
        </w:rPr>
      </w:pPr>
      <w:r w:rsidRPr="007F3E6E">
        <w:rPr>
          <w:sz w:val="24"/>
          <w:szCs w:val="24"/>
        </w:rPr>
        <w:t>Purpose</w:t>
      </w:r>
    </w:p>
    <w:p w:rsidR="00BF5F7B" w:rsidRDefault="00BF5F7B" w:rsidP="00887AE0"/>
    <w:p w:rsidR="0056313C" w:rsidRDefault="008B6CC2" w:rsidP="008B6CC2">
      <w:r>
        <w:t>National Marrow Donor Program (NMDP) is in control of a worldwide internet-based database called the Center for International Blood and Marrow Transplant Research (CIBMTR).  This website facilitates international data collection concerning bone marrow transplantation.  The Stem Cell Transplant and Cellular Therapy  (SCTCT) lab staff is responsible for completing the NMDP Form</w:t>
      </w:r>
      <w:r w:rsidR="00383029">
        <w:t>s 2006 as well as 770/772/773</w:t>
      </w:r>
      <w:r>
        <w:t xml:space="preserve"> in the CIBMTR in the Forms Net 3 section. </w:t>
      </w:r>
    </w:p>
    <w:p w:rsidR="008B6CC2" w:rsidRDefault="008B6CC2" w:rsidP="008B6CC2"/>
    <w:p w:rsidR="00B048D9" w:rsidRPr="007F3E6E" w:rsidRDefault="00B048D9" w:rsidP="00887AE0">
      <w:pPr>
        <w:pStyle w:val="Heading1"/>
        <w:rPr>
          <w:sz w:val="24"/>
          <w:szCs w:val="24"/>
        </w:rPr>
      </w:pPr>
      <w:r w:rsidRPr="007F3E6E">
        <w:rPr>
          <w:sz w:val="24"/>
          <w:szCs w:val="24"/>
        </w:rPr>
        <w:t>Scope</w:t>
      </w:r>
    </w:p>
    <w:p w:rsidR="0056313C" w:rsidRDefault="0056313C" w:rsidP="0056313C"/>
    <w:p w:rsidR="007D1939" w:rsidRPr="007D1939" w:rsidRDefault="007D1939" w:rsidP="007D1939">
      <w:pPr>
        <w:ind w:firstLine="360"/>
      </w:pPr>
      <w:r>
        <w:t xml:space="preserve">   </w:t>
      </w:r>
      <w:proofErr w:type="gramStart"/>
      <w:r w:rsidRPr="007D1939">
        <w:t>i  Procedure</w:t>
      </w:r>
      <w:proofErr w:type="gramEnd"/>
      <w:r w:rsidRPr="007D1939">
        <w:t xml:space="preserve"> owner/Implementer:  Christina Warren</w:t>
      </w:r>
      <w:r>
        <w:t>/Bettina Turner</w:t>
      </w:r>
    </w:p>
    <w:p w:rsidR="007D1939" w:rsidRPr="007D1939" w:rsidRDefault="007D1939" w:rsidP="007D1939">
      <w:r w:rsidRPr="007D1939">
        <w:t xml:space="preserve">         ii. Procedure prepared by:  Emily H. Wilson</w:t>
      </w:r>
    </w:p>
    <w:p w:rsidR="002451BA" w:rsidRDefault="007D1939" w:rsidP="007D1939">
      <w:r w:rsidRPr="007D1939">
        <w:t xml:space="preserve">         iii. Who performs procedure</w:t>
      </w:r>
      <w:r>
        <w:t>:</w:t>
      </w:r>
      <w:r w:rsidRPr="007D1939">
        <w:t xml:space="preserve"> Department staff/</w:t>
      </w:r>
      <w:proofErr w:type="gramStart"/>
      <w:r w:rsidRPr="007D1939">
        <w:t>management</w:t>
      </w:r>
      <w:proofErr w:type="gramEnd"/>
    </w:p>
    <w:p w:rsidR="007D1939" w:rsidRPr="00B3765F" w:rsidRDefault="007D1939" w:rsidP="007D1939"/>
    <w:p w:rsidR="00B048D9" w:rsidRPr="007F3E6E" w:rsidRDefault="00B048D9" w:rsidP="00887AE0">
      <w:pPr>
        <w:pStyle w:val="Heading1"/>
        <w:rPr>
          <w:sz w:val="24"/>
          <w:szCs w:val="24"/>
        </w:rPr>
      </w:pPr>
      <w:r w:rsidRPr="007F3E6E">
        <w:rPr>
          <w:sz w:val="24"/>
          <w:szCs w:val="24"/>
        </w:rP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3C4DEB" w:rsidRDefault="00AF1323" w:rsidP="00AF1323">
      <w:pPr>
        <w:pStyle w:val="ListParagraph"/>
      </w:pPr>
      <w:r>
        <w:t>NMDP: National Marrow Donor Program</w:t>
      </w:r>
    </w:p>
    <w:p w:rsidR="00AF1323" w:rsidRDefault="00AF1323" w:rsidP="00AF1323">
      <w:pPr>
        <w:pStyle w:val="ListParagraph"/>
      </w:pPr>
      <w:r>
        <w:t xml:space="preserve">CIBMTR: Center for International Blood and Marrow Transplant Research </w:t>
      </w:r>
    </w:p>
    <w:p w:rsidR="00AF1323" w:rsidRDefault="00AF1323" w:rsidP="00AF1323">
      <w:pPr>
        <w:pStyle w:val="ListParagraph"/>
      </w:pPr>
      <w:r>
        <w:t>FormsNet3: Section of database supported by the CIBMTR and accessed by SCTCT Lab staff.</w:t>
      </w:r>
    </w:p>
    <w:p w:rsidR="00AF1323" w:rsidRDefault="00AF1323" w:rsidP="00AF1323">
      <w:pPr>
        <w:pStyle w:val="ListParagraph"/>
      </w:pPr>
      <w:r>
        <w:t>CRID#: CIBMTR Recipient Identification Number</w:t>
      </w:r>
    </w:p>
    <w:p w:rsidR="00AF1323" w:rsidRDefault="00AF1323" w:rsidP="00AF1323">
      <w:pPr>
        <w:pStyle w:val="ListParagraph"/>
      </w:pPr>
      <w:r>
        <w:t>Form 2006: NMDP Product Data Form</w:t>
      </w:r>
    </w:p>
    <w:p w:rsidR="00AF1323" w:rsidRDefault="00AF1323" w:rsidP="00AF1323">
      <w:pPr>
        <w:pStyle w:val="ListParagraph"/>
      </w:pPr>
      <w:r>
        <w:t>Form 770/772/773: NMDP Product Analysis Form</w:t>
      </w:r>
    </w:p>
    <w:p w:rsidR="00AF1323" w:rsidRDefault="007D1939" w:rsidP="00AF1323">
      <w:r>
        <w:tab/>
      </w:r>
      <w:r>
        <w:tab/>
        <w:t xml:space="preserve">     </w:t>
      </w:r>
    </w:p>
    <w:p w:rsidR="000F6274" w:rsidRPr="00AF1323" w:rsidRDefault="000F6274" w:rsidP="00AF1323"/>
    <w:p w:rsidR="007F3E6E" w:rsidRDefault="007F3E6E" w:rsidP="007F3E6E">
      <w:pPr>
        <w:pStyle w:val="Heading1"/>
      </w:pPr>
      <w:r>
        <w:lastRenderedPageBreak/>
        <w:t xml:space="preserve">Supplies/Materials </w:t>
      </w:r>
    </w:p>
    <w:p w:rsidR="007F3E6E" w:rsidRDefault="007F3E6E" w:rsidP="007F3E6E"/>
    <w:p w:rsidR="007F3E6E" w:rsidRDefault="00E563D3" w:rsidP="007F3E6E">
      <w:r>
        <w:t xml:space="preserve">A computer connected to the hospital network that has Google Chrome. </w:t>
      </w:r>
    </w:p>
    <w:p w:rsidR="000E1ED1" w:rsidRDefault="000E1ED1" w:rsidP="007F3E6E"/>
    <w:p w:rsidR="000E1ED1" w:rsidRPr="007F3E6E" w:rsidRDefault="000E1ED1" w:rsidP="007F3E6E"/>
    <w:p w:rsidR="00A2219E" w:rsidRDefault="00A2219E" w:rsidP="0056313C"/>
    <w:p w:rsidR="00DA7F7B" w:rsidRDefault="00DA7F7B" w:rsidP="00887AE0">
      <w:pPr>
        <w:pStyle w:val="Heading1"/>
      </w:pPr>
      <w:r>
        <w:t>PROTOCOLS</w:t>
      </w:r>
    </w:p>
    <w:p w:rsidR="00DA7F7B" w:rsidRDefault="00DA7F7B" w:rsidP="00DA7F7B"/>
    <w:p w:rsidR="00DA7F7B" w:rsidRDefault="00DA7F7B" w:rsidP="00DA7F7B">
      <w:pPr>
        <w:pStyle w:val="ListParagraph"/>
        <w:numPr>
          <w:ilvl w:val="0"/>
          <w:numId w:val="15"/>
        </w:numPr>
      </w:pPr>
      <w:r>
        <w:t>Each staff member entering data into CIBMTR FormsNet3 has a user-set password</w:t>
      </w:r>
      <w:r w:rsidR="004061E5">
        <w:t xml:space="preserve"> and will be additionally identified by the </w:t>
      </w:r>
      <w:proofErr w:type="spellStart"/>
      <w:r w:rsidR="004061E5">
        <w:t>Otka</w:t>
      </w:r>
      <w:proofErr w:type="spellEnd"/>
      <w:r w:rsidR="004061E5">
        <w:t xml:space="preserve"> cloud system</w:t>
      </w:r>
      <w:r>
        <w:t xml:space="preserve"> for increased security.  </w:t>
      </w:r>
      <w:r w:rsidR="004061E5">
        <w:t>(This is all established when you are first entered as a user of FormsNet3).</w:t>
      </w:r>
    </w:p>
    <w:p w:rsidR="009B5156" w:rsidRPr="009B5156" w:rsidRDefault="009B5156" w:rsidP="009B5156"/>
    <w:p w:rsidR="00DA7F7B" w:rsidRDefault="00DA7F7B" w:rsidP="00DA7F7B">
      <w:pPr>
        <w:pStyle w:val="ListParagraph"/>
        <w:numPr>
          <w:ilvl w:val="0"/>
          <w:numId w:val="15"/>
        </w:numPr>
      </w:pPr>
      <w:r>
        <w:t>Do not share your CIBMTR passwords with anyone</w:t>
      </w:r>
    </w:p>
    <w:p w:rsidR="004061E5" w:rsidRPr="004061E5" w:rsidRDefault="004061E5" w:rsidP="004061E5"/>
    <w:p w:rsidR="00DA7F7B" w:rsidRDefault="00DA7F7B" w:rsidP="00DA7F7B">
      <w:pPr>
        <w:pStyle w:val="ListParagraph"/>
        <w:numPr>
          <w:ilvl w:val="0"/>
          <w:numId w:val="15"/>
        </w:numPr>
      </w:pPr>
      <w:r>
        <w:t xml:space="preserve">Help for the CIBMTR website can be obtained at the NMDP Service Desk: </w:t>
      </w:r>
    </w:p>
    <w:p w:rsidR="00DA7F7B" w:rsidRDefault="00DA7F7B" w:rsidP="00DA7F7B"/>
    <w:p w:rsidR="00DA7F7B" w:rsidRDefault="00DA7F7B" w:rsidP="00DA7F7B">
      <w:r>
        <w:t xml:space="preserve">                        1-800-526-7809, ext. 3411 or (612)362-3411</w:t>
      </w:r>
    </w:p>
    <w:p w:rsidR="00DA7F7B" w:rsidRDefault="00DA7F7B" w:rsidP="00DA7F7B"/>
    <w:p w:rsidR="00DA7F7B" w:rsidRDefault="00DA7F7B" w:rsidP="00DA7F7B">
      <w:pPr>
        <w:pStyle w:val="ListParagraph"/>
        <w:numPr>
          <w:ilvl w:val="0"/>
          <w:numId w:val="16"/>
        </w:numPr>
      </w:pPr>
      <w:r>
        <w:t xml:space="preserve">700 Series Forms should be entered into CIBMTR website by 10AM the day following product collection. </w:t>
      </w:r>
    </w:p>
    <w:p w:rsidR="009B5156" w:rsidRPr="009B5156" w:rsidRDefault="009B5156" w:rsidP="009B5156"/>
    <w:p w:rsidR="005B27CF" w:rsidRDefault="005B27CF" w:rsidP="005B27CF">
      <w:pPr>
        <w:pStyle w:val="ListParagraph"/>
        <w:numPr>
          <w:ilvl w:val="0"/>
          <w:numId w:val="16"/>
        </w:numPr>
      </w:pPr>
      <w:r>
        <w:t>Staff should always use Google Chrome to enter FormsNet3.</w:t>
      </w:r>
    </w:p>
    <w:p w:rsidR="009B5156" w:rsidRPr="009B5156" w:rsidRDefault="009B5156" w:rsidP="009B5156"/>
    <w:p w:rsidR="00DA7F7B" w:rsidRDefault="004061E5" w:rsidP="00DA7F7B">
      <w:pPr>
        <w:pStyle w:val="ListParagraph"/>
        <w:numPr>
          <w:ilvl w:val="0"/>
          <w:numId w:val="16"/>
        </w:numPr>
      </w:pPr>
      <w:r>
        <w:t>The data managers can provide SCTC</w:t>
      </w:r>
      <w:r w:rsidR="00DA7F7B">
        <w:t>T staff with a patient’s CIBMTR unique identifier</w:t>
      </w:r>
      <w:r>
        <w:t>, or CRID#</w:t>
      </w:r>
      <w:r w:rsidR="00DA7F7B">
        <w:t>.</w:t>
      </w:r>
    </w:p>
    <w:p w:rsidR="000F6274" w:rsidRDefault="000F6274" w:rsidP="000F6274">
      <w:pPr>
        <w:pStyle w:val="ListParagraph"/>
        <w:numPr>
          <w:ilvl w:val="0"/>
          <w:numId w:val="16"/>
        </w:numPr>
      </w:pPr>
      <w:r>
        <w:t xml:space="preserve">When entering numbers in any form, it is imperative that the source document match the form you are entering into FormsNet3, to include the decimal points.  </w:t>
      </w:r>
    </w:p>
    <w:p w:rsidR="000F6274" w:rsidRDefault="000F6274" w:rsidP="000F6274"/>
    <w:p w:rsidR="000F6274" w:rsidRDefault="000F6274" w:rsidP="000F6274">
      <w:pPr>
        <w:ind w:left="1080"/>
      </w:pPr>
      <w:r>
        <w:t xml:space="preserve">Example:  </w:t>
      </w:r>
      <w:r w:rsidR="009B5156">
        <w:t>Processing worksheet has a value of 2.356 x 10</w:t>
      </w:r>
      <w:r w:rsidR="009B5156" w:rsidRPr="009B5156">
        <w:rPr>
          <w:vertAlign w:val="superscript"/>
        </w:rPr>
        <w:t>6</w:t>
      </w:r>
      <w:r w:rsidR="009B5156">
        <w:t>.  The FormsNet3 entry has spaced for _._ _ x 10</w:t>
      </w:r>
      <w:r w:rsidR="009B5156" w:rsidRPr="009B5156">
        <w:rPr>
          <w:vertAlign w:val="superscript"/>
        </w:rPr>
        <w:t>6</w:t>
      </w:r>
      <w:r w:rsidR="009B5156">
        <w:t>.  The number should be entered as 2.36 x 10</w:t>
      </w:r>
      <w:r w:rsidR="009B5156" w:rsidRPr="009B5156">
        <w:rPr>
          <w:vertAlign w:val="superscript"/>
        </w:rPr>
        <w:t xml:space="preserve">6 </w:t>
      </w:r>
      <w:r w:rsidR="009B5156">
        <w:t xml:space="preserve">in FormsNet3. </w:t>
      </w:r>
    </w:p>
    <w:p w:rsidR="009B5156" w:rsidRDefault="009B5156" w:rsidP="000F6274">
      <w:pPr>
        <w:ind w:left="1080"/>
      </w:pPr>
      <w:r>
        <w:t xml:space="preserve">Refer to Calculation Verification, SCT-SOP-0115 for rounding </w:t>
      </w:r>
      <w:proofErr w:type="spellStart"/>
      <w:r>
        <w:t>calrification</w:t>
      </w:r>
      <w:proofErr w:type="spellEnd"/>
      <w:r>
        <w:t xml:space="preserve">. </w:t>
      </w:r>
    </w:p>
    <w:p w:rsidR="000F6274" w:rsidRDefault="000F6274" w:rsidP="009B5156"/>
    <w:p w:rsidR="000F6274" w:rsidRPr="000F6274" w:rsidRDefault="000F6274" w:rsidP="000F6274">
      <w:pPr>
        <w:ind w:left="1080"/>
      </w:pPr>
    </w:p>
    <w:p w:rsidR="00DA7F7B" w:rsidRDefault="00DA7F7B" w:rsidP="00DA7F7B">
      <w:pPr>
        <w:pStyle w:val="ListParagraph"/>
        <w:numPr>
          <w:ilvl w:val="0"/>
          <w:numId w:val="17"/>
        </w:numPr>
      </w:pPr>
      <w:r>
        <w:t>Do not use the ENTER key – this may not store information; use the TAB key after numbers are entered in a field.</w:t>
      </w:r>
    </w:p>
    <w:p w:rsidR="00DA7F7B" w:rsidRDefault="00DA7F7B" w:rsidP="00DA7F7B">
      <w:pPr>
        <w:pStyle w:val="ListParagraph"/>
        <w:numPr>
          <w:ilvl w:val="0"/>
          <w:numId w:val="17"/>
        </w:numPr>
      </w:pPr>
      <w:r>
        <w:t xml:space="preserve">Enter product values in the 2006 form “at infusion time” – that is, the post processing values.  If no processing occurred, enter initial counts. </w:t>
      </w:r>
    </w:p>
    <w:p w:rsidR="00DA7F7B" w:rsidRDefault="00DA7F7B" w:rsidP="00887AE0">
      <w:pPr>
        <w:pStyle w:val="Heading1"/>
      </w:pPr>
    </w:p>
    <w:p w:rsidR="009B5156" w:rsidRDefault="009B5156" w:rsidP="009B5156"/>
    <w:p w:rsidR="009B5156" w:rsidRDefault="009B5156" w:rsidP="009B5156"/>
    <w:p w:rsidR="009B5156" w:rsidRDefault="009B5156" w:rsidP="009B5156"/>
    <w:p w:rsidR="009B5156" w:rsidRDefault="009B5156" w:rsidP="009B5156"/>
    <w:p w:rsidR="009B5156" w:rsidRDefault="009B5156" w:rsidP="009B5156"/>
    <w:p w:rsidR="009B5156" w:rsidRDefault="009B5156" w:rsidP="009B5156"/>
    <w:p w:rsidR="009B5156" w:rsidRDefault="009B5156" w:rsidP="009B5156"/>
    <w:p w:rsidR="000E1ED1" w:rsidRDefault="000E1ED1" w:rsidP="009B5156"/>
    <w:p w:rsidR="000E1ED1" w:rsidRDefault="000E1ED1" w:rsidP="009B5156"/>
    <w:p w:rsidR="000E1ED1" w:rsidRDefault="000E1ED1" w:rsidP="009B5156"/>
    <w:p w:rsidR="000E1ED1" w:rsidRPr="009B5156" w:rsidRDefault="000E1ED1" w:rsidP="009B5156"/>
    <w:p w:rsidR="00B048D9" w:rsidRDefault="00DC0D2A" w:rsidP="00887AE0">
      <w:pPr>
        <w:pStyle w:val="Heading1"/>
      </w:pPr>
      <w:r>
        <w:lastRenderedPageBreak/>
        <w:t>P</w:t>
      </w:r>
      <w:r w:rsidR="00590E5F">
        <w:t>rocedure</w:t>
      </w:r>
      <w:r w:rsidR="008E16B1">
        <w:t xml:space="preserve"> </w:t>
      </w:r>
      <w:r w:rsidR="003B660A">
        <w:t>Guidelines</w:t>
      </w:r>
    </w:p>
    <w:p w:rsidR="008A7FE8" w:rsidRDefault="008A7FE8" w:rsidP="0056313C"/>
    <w:p w:rsidR="004061E5" w:rsidRDefault="004061E5" w:rsidP="005B27CF">
      <w:pPr>
        <w:pStyle w:val="ListParagraph"/>
        <w:numPr>
          <w:ilvl w:val="0"/>
          <w:numId w:val="20"/>
        </w:numPr>
      </w:pPr>
      <w:r w:rsidRPr="005B27CF">
        <w:t xml:space="preserve">Open Google Chrome from the desktop. </w:t>
      </w:r>
    </w:p>
    <w:p w:rsidR="009B5156" w:rsidRPr="009B5156" w:rsidRDefault="009B5156" w:rsidP="009B5156"/>
    <w:p w:rsidR="004061E5" w:rsidRDefault="004061E5" w:rsidP="004061E5">
      <w:pPr>
        <w:pStyle w:val="ListParagraph"/>
        <w:numPr>
          <w:ilvl w:val="0"/>
          <w:numId w:val="20"/>
        </w:numPr>
      </w:pPr>
      <w:r w:rsidRPr="005B27CF">
        <w:t>Enter formsnet3.nmdp.org in the search bar.</w:t>
      </w:r>
    </w:p>
    <w:p w:rsidR="009B5156" w:rsidRPr="009B5156" w:rsidRDefault="009B5156" w:rsidP="009B5156"/>
    <w:p w:rsidR="004061E5" w:rsidRPr="005B27CF" w:rsidRDefault="004061E5" w:rsidP="005B27CF">
      <w:pPr>
        <w:pStyle w:val="ListParagraph"/>
        <w:numPr>
          <w:ilvl w:val="0"/>
          <w:numId w:val="20"/>
        </w:numPr>
      </w:pPr>
      <w:r w:rsidRPr="005B27CF">
        <w:t>Enter your username and pass</w:t>
      </w:r>
      <w:r w:rsidR="005B27CF">
        <w:t>word, which is set up for you by NMDP, Click Sign In.</w:t>
      </w:r>
    </w:p>
    <w:p w:rsidR="004061E5" w:rsidRDefault="004061E5" w:rsidP="005B27CF">
      <w:pPr>
        <w:pStyle w:val="ListParagraph"/>
        <w:numPr>
          <w:ilvl w:val="1"/>
          <w:numId w:val="20"/>
        </w:numPr>
      </w:pPr>
      <w:r w:rsidRPr="005B27CF">
        <w:t xml:space="preserve">Another login screen will appear. </w:t>
      </w:r>
    </w:p>
    <w:p w:rsidR="005B27CF" w:rsidRDefault="005B27CF" w:rsidP="005B27CF"/>
    <w:p w:rsidR="005B27CF" w:rsidRPr="005B27CF" w:rsidRDefault="005B27CF" w:rsidP="005B27CF"/>
    <w:p w:rsidR="000E1ED1" w:rsidRDefault="005B27CF" w:rsidP="000E1ED1">
      <w:pPr>
        <w:pStyle w:val="NormalWeb"/>
      </w:pPr>
      <w:r>
        <w:rPr>
          <w:noProof/>
        </w:rPr>
        <w:t xml:space="preserve">                     </w:t>
      </w:r>
      <w:r w:rsidR="000E1ED1">
        <w:rPr>
          <w:noProof/>
        </w:rPr>
        <w:drawing>
          <wp:inline distT="0" distB="0" distL="0" distR="0" wp14:anchorId="1AC55F39" wp14:editId="5C2D27BB">
            <wp:extent cx="3609975" cy="3609975"/>
            <wp:effectExtent l="0" t="0" r="9525" b="9525"/>
            <wp:docPr id="5" name="Picture 5" descr="C:\Users\emwilson\AppData\Local\Packages\Microsoft.Windows.Photos_8wekyb3d8bbwe\TempState\ShareServiceTempFolder\Otka sign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wilson\AppData\Local\Packages\Microsoft.Windows.Photos_8wekyb3d8bbwe\TempState\ShareServiceTempFolder\Otka signin.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rsidR="005B27CF" w:rsidRPr="005B27CF" w:rsidRDefault="005B27CF" w:rsidP="005B27CF">
      <w:r>
        <w:rPr>
          <w:noProof/>
        </w:rPr>
        <w:t xml:space="preserve">                                        </w:t>
      </w:r>
    </w:p>
    <w:p w:rsidR="004061E5" w:rsidRPr="004061E5" w:rsidRDefault="004061E5" w:rsidP="004061E5">
      <w:pPr>
        <w:rPr>
          <w:szCs w:val="24"/>
        </w:rPr>
      </w:pPr>
    </w:p>
    <w:p w:rsidR="005B27CF" w:rsidRDefault="005B27CF" w:rsidP="005B27CF">
      <w:pPr>
        <w:pStyle w:val="ListParagraph"/>
        <w:numPr>
          <w:ilvl w:val="0"/>
          <w:numId w:val="20"/>
        </w:numPr>
      </w:pPr>
      <w:r>
        <w:t xml:space="preserve">Click Send Me the Code, and an authentication </w:t>
      </w:r>
      <w:r w:rsidR="00814499">
        <w:t xml:space="preserve">code is immediately emailed to you.  </w:t>
      </w:r>
    </w:p>
    <w:p w:rsidR="005B27CF" w:rsidRDefault="00814499" w:rsidP="005B27CF">
      <w:pPr>
        <w:pStyle w:val="ListParagraph"/>
        <w:numPr>
          <w:ilvl w:val="0"/>
          <w:numId w:val="20"/>
        </w:numPr>
      </w:pPr>
      <w:r>
        <w:t>Enter the authentication code in the Verification Code box and click Verify.</w:t>
      </w:r>
    </w:p>
    <w:p w:rsidR="004061E5" w:rsidRPr="004061E5" w:rsidRDefault="004061E5" w:rsidP="004061E5">
      <w:pPr>
        <w:rPr>
          <w:szCs w:val="24"/>
        </w:rPr>
      </w:pPr>
    </w:p>
    <w:p w:rsidR="004061E5" w:rsidRPr="005B27CF" w:rsidRDefault="004061E5" w:rsidP="005B27CF">
      <w:pPr>
        <w:pStyle w:val="ListParagraph"/>
        <w:numPr>
          <w:ilvl w:val="0"/>
          <w:numId w:val="20"/>
        </w:numPr>
      </w:pPr>
      <w:r w:rsidRPr="005B27CF">
        <w:t>Click the Donor or Recipient Tab.</w:t>
      </w:r>
    </w:p>
    <w:p w:rsidR="004061E5" w:rsidRPr="004061E5" w:rsidRDefault="004061E5" w:rsidP="004061E5">
      <w:pPr>
        <w:rPr>
          <w:szCs w:val="24"/>
        </w:rPr>
      </w:pPr>
    </w:p>
    <w:p w:rsidR="004061E5" w:rsidRPr="004061E5" w:rsidRDefault="004061E5" w:rsidP="004061E5">
      <w:pPr>
        <w:rPr>
          <w:szCs w:val="24"/>
        </w:rPr>
      </w:pPr>
      <w:r w:rsidRPr="004061E5">
        <w:rPr>
          <w:szCs w:val="24"/>
        </w:rPr>
        <w:t xml:space="preserve">     </w:t>
      </w:r>
      <w:r w:rsidR="005B27CF">
        <w:rPr>
          <w:szCs w:val="24"/>
        </w:rPr>
        <w:tab/>
      </w:r>
      <w:r w:rsidR="005B27CF">
        <w:rPr>
          <w:szCs w:val="24"/>
        </w:rPr>
        <w:tab/>
      </w:r>
      <w:r w:rsidR="00814499">
        <w:rPr>
          <w:szCs w:val="24"/>
        </w:rPr>
        <w:t xml:space="preserve"> 6</w:t>
      </w:r>
      <w:r w:rsidRPr="004061E5">
        <w:rPr>
          <w:szCs w:val="24"/>
        </w:rPr>
        <w:t>.1 Click Recipient for 2006 Form</w:t>
      </w:r>
    </w:p>
    <w:p w:rsidR="004061E5" w:rsidRPr="004061E5" w:rsidRDefault="004061E5" w:rsidP="004061E5">
      <w:pPr>
        <w:rPr>
          <w:szCs w:val="24"/>
        </w:rPr>
      </w:pPr>
      <w:r w:rsidRPr="004061E5">
        <w:rPr>
          <w:szCs w:val="24"/>
        </w:rPr>
        <w:t xml:space="preserve">    </w:t>
      </w:r>
      <w:r w:rsidR="005B27CF">
        <w:rPr>
          <w:szCs w:val="24"/>
        </w:rPr>
        <w:tab/>
      </w:r>
      <w:r w:rsidR="005B27CF">
        <w:rPr>
          <w:szCs w:val="24"/>
        </w:rPr>
        <w:tab/>
      </w:r>
      <w:r w:rsidR="00814499">
        <w:rPr>
          <w:szCs w:val="24"/>
        </w:rPr>
        <w:t xml:space="preserve"> 6</w:t>
      </w:r>
      <w:r w:rsidRPr="004061E5">
        <w:rPr>
          <w:szCs w:val="24"/>
        </w:rPr>
        <w:t>.2 Click Donor for 700 Series Form</w:t>
      </w:r>
    </w:p>
    <w:p w:rsidR="004061E5" w:rsidRPr="004061E5" w:rsidRDefault="004061E5" w:rsidP="004061E5">
      <w:pPr>
        <w:rPr>
          <w:szCs w:val="24"/>
        </w:rPr>
      </w:pPr>
    </w:p>
    <w:p w:rsidR="004061E5" w:rsidRPr="00814499" w:rsidRDefault="004061E5" w:rsidP="00814499">
      <w:pPr>
        <w:pStyle w:val="ListParagraph"/>
        <w:numPr>
          <w:ilvl w:val="0"/>
          <w:numId w:val="20"/>
        </w:numPr>
      </w:pPr>
      <w:r w:rsidRPr="00814499">
        <w:t>Enter the CRID# or Donor ID (with no spaces or dashes) in the search bar</w:t>
      </w:r>
      <w:r w:rsidR="00814499">
        <w:t xml:space="preserve"> and click Search</w:t>
      </w:r>
      <w:r w:rsidRPr="00814499">
        <w:t>; A list of forms will appear</w:t>
      </w:r>
    </w:p>
    <w:p w:rsidR="004061E5" w:rsidRPr="004061E5" w:rsidRDefault="004061E5" w:rsidP="004061E5">
      <w:pPr>
        <w:rPr>
          <w:szCs w:val="24"/>
        </w:rPr>
      </w:pPr>
    </w:p>
    <w:p w:rsidR="004061E5" w:rsidRDefault="004061E5" w:rsidP="004061E5">
      <w:pPr>
        <w:rPr>
          <w:szCs w:val="24"/>
        </w:rPr>
      </w:pPr>
      <w:r w:rsidRPr="004061E5">
        <w:rPr>
          <w:szCs w:val="24"/>
        </w:rPr>
        <w:t xml:space="preserve">    </w:t>
      </w:r>
      <w:r w:rsidR="00814499">
        <w:rPr>
          <w:szCs w:val="24"/>
        </w:rPr>
        <w:tab/>
      </w:r>
      <w:r w:rsidR="00814499">
        <w:rPr>
          <w:szCs w:val="24"/>
        </w:rPr>
        <w:tab/>
        <w:t xml:space="preserve"> 7</w:t>
      </w:r>
      <w:r w:rsidRPr="004061E5">
        <w:rPr>
          <w:szCs w:val="24"/>
        </w:rPr>
        <w:t>.1 Example: 4230092(CRID)              900185437 (Donor ID)</w:t>
      </w:r>
    </w:p>
    <w:p w:rsidR="000E1ED1" w:rsidRPr="004061E5" w:rsidRDefault="000E1ED1" w:rsidP="004061E5">
      <w:pPr>
        <w:rPr>
          <w:szCs w:val="24"/>
        </w:rPr>
      </w:pPr>
    </w:p>
    <w:p w:rsidR="004061E5" w:rsidRPr="004061E5" w:rsidRDefault="004061E5" w:rsidP="004061E5">
      <w:pPr>
        <w:rPr>
          <w:szCs w:val="24"/>
        </w:rPr>
      </w:pPr>
      <w:r w:rsidRPr="004061E5">
        <w:rPr>
          <w:szCs w:val="24"/>
        </w:rPr>
        <w:t xml:space="preserve">    </w:t>
      </w:r>
      <w:r w:rsidR="00814499">
        <w:rPr>
          <w:szCs w:val="24"/>
        </w:rPr>
        <w:tab/>
      </w:r>
      <w:r w:rsidR="00814499">
        <w:rPr>
          <w:szCs w:val="24"/>
        </w:rPr>
        <w:tab/>
        <w:t xml:space="preserve"> 7</w:t>
      </w:r>
      <w:r w:rsidRPr="004061E5">
        <w:rPr>
          <w:szCs w:val="24"/>
        </w:rPr>
        <w:t xml:space="preserve">.2 </w:t>
      </w:r>
      <w:r w:rsidR="00814499">
        <w:rPr>
          <w:szCs w:val="24"/>
        </w:rPr>
        <w:t>The CRID# will be supplied to SCTC</w:t>
      </w:r>
      <w:r w:rsidRPr="004061E5">
        <w:rPr>
          <w:szCs w:val="24"/>
        </w:rPr>
        <w:t>T staff by the data managers</w:t>
      </w:r>
    </w:p>
    <w:p w:rsidR="004061E5" w:rsidRPr="004061E5" w:rsidRDefault="004061E5" w:rsidP="004061E5">
      <w:pPr>
        <w:rPr>
          <w:szCs w:val="24"/>
        </w:rPr>
      </w:pPr>
    </w:p>
    <w:p w:rsidR="004061E5" w:rsidRDefault="00814499" w:rsidP="00814499">
      <w:pPr>
        <w:ind w:firstLine="360"/>
        <w:rPr>
          <w:szCs w:val="24"/>
        </w:rPr>
      </w:pPr>
      <w:r>
        <w:rPr>
          <w:szCs w:val="24"/>
        </w:rPr>
        <w:lastRenderedPageBreak/>
        <w:t xml:space="preserve">8. </w:t>
      </w:r>
      <w:r w:rsidR="004061E5" w:rsidRPr="004061E5">
        <w:rPr>
          <w:szCs w:val="24"/>
        </w:rPr>
        <w:t xml:space="preserve">Click on the Edit Form icon for the line containing the desired form.  </w:t>
      </w:r>
    </w:p>
    <w:p w:rsidR="000E1ED1" w:rsidRPr="004061E5" w:rsidRDefault="000E1ED1" w:rsidP="00814499">
      <w:pPr>
        <w:ind w:firstLine="360"/>
        <w:rPr>
          <w:szCs w:val="24"/>
        </w:rPr>
      </w:pPr>
    </w:p>
    <w:p w:rsidR="004061E5" w:rsidRDefault="004061E5" w:rsidP="004061E5">
      <w:pPr>
        <w:rPr>
          <w:szCs w:val="24"/>
        </w:rPr>
      </w:pPr>
      <w:r w:rsidRPr="004061E5">
        <w:rPr>
          <w:szCs w:val="24"/>
        </w:rPr>
        <w:t xml:space="preserve">    </w:t>
      </w:r>
      <w:r w:rsidR="00814499">
        <w:rPr>
          <w:szCs w:val="24"/>
        </w:rPr>
        <w:tab/>
      </w:r>
      <w:r w:rsidR="00814499">
        <w:rPr>
          <w:szCs w:val="24"/>
        </w:rPr>
        <w:tab/>
        <w:t xml:space="preserve"> 8</w:t>
      </w:r>
      <w:r w:rsidRPr="004061E5">
        <w:rPr>
          <w:szCs w:val="24"/>
        </w:rPr>
        <w:t xml:space="preserve">.1 Click on the Edit icon to edit. </w:t>
      </w:r>
    </w:p>
    <w:p w:rsidR="004061E5" w:rsidRDefault="0034448E" w:rsidP="0034448E">
      <w:pPr>
        <w:ind w:left="360" w:firstLine="360"/>
        <w:rPr>
          <w:szCs w:val="24"/>
        </w:rPr>
      </w:pPr>
      <w:r>
        <w:rPr>
          <w:szCs w:val="24"/>
        </w:rPr>
        <w:t xml:space="preserve"> </w:t>
      </w:r>
      <w:r w:rsidR="00814499">
        <w:rPr>
          <w:szCs w:val="24"/>
        </w:rPr>
        <w:t>8</w:t>
      </w:r>
      <w:r w:rsidR="004061E5" w:rsidRPr="004061E5">
        <w:rPr>
          <w:szCs w:val="24"/>
        </w:rPr>
        <w:t xml:space="preserve">.2 Clicking on the Magnifying glass icon will only allow review of the form. </w:t>
      </w:r>
    </w:p>
    <w:p w:rsidR="0034448E" w:rsidRDefault="0034448E" w:rsidP="0034448E">
      <w:pPr>
        <w:ind w:left="360" w:firstLine="360"/>
        <w:rPr>
          <w:szCs w:val="24"/>
        </w:rPr>
      </w:pPr>
    </w:p>
    <w:p w:rsidR="0034448E" w:rsidRDefault="0034448E" w:rsidP="0034448E">
      <w:pPr>
        <w:ind w:left="360" w:firstLine="360"/>
        <w:rPr>
          <w:szCs w:val="24"/>
        </w:rPr>
      </w:pPr>
    </w:p>
    <w:p w:rsidR="0034448E" w:rsidRDefault="005E5993" w:rsidP="0034448E">
      <w:pPr>
        <w:ind w:left="360" w:firstLine="360"/>
        <w:rPr>
          <w:szCs w:val="24"/>
        </w:rPr>
      </w:pPr>
      <w:r w:rsidRPr="005E5993">
        <w:rPr>
          <w:noProof/>
          <w:szCs w:val="24"/>
        </w:rPr>
        <w:drawing>
          <wp:inline distT="0" distB="0" distL="0" distR="0">
            <wp:extent cx="4362450" cy="3078975"/>
            <wp:effectExtent l="0" t="0" r="0" b="7620"/>
            <wp:docPr id="2" name="Picture 2" descr="C:\Users\emwilson\Desktop\FormsNet3 Example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wilson\Desktop\FormsNet3 Example Sc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2319" cy="3085940"/>
                    </a:xfrm>
                    <a:prstGeom prst="rect">
                      <a:avLst/>
                    </a:prstGeom>
                    <a:noFill/>
                    <a:ln>
                      <a:noFill/>
                    </a:ln>
                  </pic:spPr>
                </pic:pic>
              </a:graphicData>
            </a:graphic>
          </wp:inline>
        </w:drawing>
      </w:r>
    </w:p>
    <w:p w:rsidR="0034448E" w:rsidRDefault="0034448E" w:rsidP="0034448E">
      <w:pPr>
        <w:ind w:left="360" w:firstLine="360"/>
        <w:rPr>
          <w:szCs w:val="24"/>
        </w:rPr>
      </w:pPr>
    </w:p>
    <w:p w:rsidR="0034448E" w:rsidRPr="004061E5" w:rsidRDefault="0034448E" w:rsidP="005E5993">
      <w:pPr>
        <w:rPr>
          <w:szCs w:val="24"/>
        </w:rPr>
      </w:pPr>
    </w:p>
    <w:p w:rsidR="004061E5" w:rsidRPr="004061E5" w:rsidRDefault="004061E5" w:rsidP="004061E5">
      <w:pPr>
        <w:rPr>
          <w:szCs w:val="24"/>
        </w:rPr>
      </w:pPr>
    </w:p>
    <w:p w:rsidR="004061E5" w:rsidRPr="002E0878" w:rsidRDefault="004061E5" w:rsidP="002E0878">
      <w:pPr>
        <w:pStyle w:val="ListParagraph"/>
        <w:numPr>
          <w:ilvl w:val="0"/>
          <w:numId w:val="22"/>
        </w:numPr>
      </w:pPr>
      <w:r w:rsidRPr="002E0878">
        <w:t xml:space="preserve">Complete all questions using the SCTCT lab patient chart as the source document. </w:t>
      </w:r>
    </w:p>
    <w:p w:rsidR="004061E5" w:rsidRDefault="004061E5" w:rsidP="004061E5">
      <w:pPr>
        <w:rPr>
          <w:szCs w:val="24"/>
        </w:rPr>
      </w:pPr>
    </w:p>
    <w:p w:rsidR="002E0878" w:rsidRPr="002E0878" w:rsidRDefault="002E0878" w:rsidP="002E0878">
      <w:pPr>
        <w:pStyle w:val="ListParagraph"/>
        <w:numPr>
          <w:ilvl w:val="1"/>
          <w:numId w:val="22"/>
        </w:numPr>
      </w:pPr>
      <w:r w:rsidRPr="002E0878">
        <w:t xml:space="preserve">Refer to procedure attachments for line by line instructions and guidance on </w:t>
      </w:r>
    </w:p>
    <w:p w:rsidR="002E0878" w:rsidRPr="002E0878" w:rsidRDefault="002E0878" w:rsidP="002E0878">
      <w:pPr>
        <w:pStyle w:val="ListParagraph"/>
        <w:numPr>
          <w:ilvl w:val="0"/>
          <w:numId w:val="0"/>
        </w:numPr>
        <w:ind w:left="1155"/>
      </w:pPr>
      <w:proofErr w:type="gramStart"/>
      <w:r w:rsidRPr="002E0878">
        <w:t>completing</w:t>
      </w:r>
      <w:proofErr w:type="gramEnd"/>
      <w:r w:rsidRPr="002E0878">
        <w:t xml:space="preserve"> the forms in FormsNet3. </w:t>
      </w:r>
    </w:p>
    <w:p w:rsidR="004061E5" w:rsidRPr="004061E5" w:rsidRDefault="004061E5" w:rsidP="004061E5">
      <w:pPr>
        <w:rPr>
          <w:szCs w:val="24"/>
        </w:rPr>
      </w:pPr>
      <w:r w:rsidRPr="004061E5">
        <w:rPr>
          <w:szCs w:val="24"/>
        </w:rPr>
        <w:t xml:space="preserve">     </w:t>
      </w:r>
      <w:r w:rsidR="002E0878">
        <w:rPr>
          <w:szCs w:val="24"/>
        </w:rPr>
        <w:tab/>
      </w:r>
      <w:r w:rsidR="002E0878">
        <w:rPr>
          <w:szCs w:val="24"/>
        </w:rPr>
        <w:tab/>
        <w:t>9.2</w:t>
      </w:r>
      <w:r w:rsidRPr="004061E5">
        <w:rPr>
          <w:szCs w:val="24"/>
        </w:rPr>
        <w:t xml:space="preserve"> Consult EPIC and the data managers if necessary for any information missing from </w:t>
      </w:r>
    </w:p>
    <w:p w:rsidR="002E0878" w:rsidRDefault="004061E5" w:rsidP="004061E5">
      <w:pPr>
        <w:rPr>
          <w:szCs w:val="24"/>
        </w:rPr>
      </w:pPr>
      <w:r w:rsidRPr="004061E5">
        <w:rPr>
          <w:szCs w:val="24"/>
        </w:rPr>
        <w:t xml:space="preserve">             </w:t>
      </w:r>
      <w:r w:rsidR="002E0878">
        <w:rPr>
          <w:szCs w:val="24"/>
        </w:rPr>
        <w:t xml:space="preserve">      </w:t>
      </w:r>
      <w:proofErr w:type="gramStart"/>
      <w:r w:rsidR="002E0878">
        <w:rPr>
          <w:szCs w:val="24"/>
        </w:rPr>
        <w:t>the</w:t>
      </w:r>
      <w:proofErr w:type="gramEnd"/>
      <w:r w:rsidR="002E0878">
        <w:rPr>
          <w:szCs w:val="24"/>
        </w:rPr>
        <w:t xml:space="preserve"> SCTC</w:t>
      </w:r>
      <w:r w:rsidRPr="004061E5">
        <w:rPr>
          <w:szCs w:val="24"/>
        </w:rPr>
        <w:t xml:space="preserve">T lab patient chart. </w:t>
      </w: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0E1ED1" w:rsidRDefault="000E1ED1" w:rsidP="004061E5">
      <w:pPr>
        <w:rPr>
          <w:szCs w:val="24"/>
        </w:rPr>
      </w:pPr>
    </w:p>
    <w:p w:rsidR="002E0878" w:rsidRDefault="002E0878" w:rsidP="004061E5">
      <w:pPr>
        <w:rPr>
          <w:szCs w:val="24"/>
        </w:rPr>
      </w:pPr>
    </w:p>
    <w:p w:rsidR="004061E5" w:rsidRPr="002E0878" w:rsidRDefault="004061E5" w:rsidP="002E0878">
      <w:pPr>
        <w:pStyle w:val="ListParagraph"/>
        <w:numPr>
          <w:ilvl w:val="0"/>
          <w:numId w:val="22"/>
        </w:numPr>
      </w:pPr>
      <w:r w:rsidRPr="002E0878">
        <w:lastRenderedPageBreak/>
        <w:t xml:space="preserve">Click the Submit arrow when all questions have been completed.  </w:t>
      </w:r>
    </w:p>
    <w:p w:rsidR="004061E5" w:rsidRPr="004061E5" w:rsidRDefault="004061E5" w:rsidP="004061E5">
      <w:pPr>
        <w:rPr>
          <w:szCs w:val="24"/>
        </w:rPr>
      </w:pPr>
    </w:p>
    <w:p w:rsidR="002E0878" w:rsidRDefault="004061E5" w:rsidP="002E0878">
      <w:pPr>
        <w:pStyle w:val="ListParagraph"/>
        <w:numPr>
          <w:ilvl w:val="1"/>
          <w:numId w:val="22"/>
        </w:numPr>
      </w:pPr>
      <w:r w:rsidRPr="002E0878">
        <w:t xml:space="preserve">“Submit” does not appear until you hover </w:t>
      </w:r>
      <w:r w:rsidR="002D6554">
        <w:t>over the arrow with the cursor, see below.</w:t>
      </w:r>
      <w:r w:rsidRPr="002E0878">
        <w:t xml:space="preserve"> </w:t>
      </w:r>
    </w:p>
    <w:p w:rsidR="002D6554" w:rsidRDefault="004061E5" w:rsidP="002D6554">
      <w:pPr>
        <w:pStyle w:val="ListParagraph"/>
        <w:numPr>
          <w:ilvl w:val="1"/>
          <w:numId w:val="22"/>
        </w:numPr>
      </w:pPr>
      <w:r w:rsidRPr="004061E5">
        <w:t>Any incomplete questions will be note</w:t>
      </w:r>
      <w:r w:rsidR="002D6554">
        <w:t>d with a red X symbol</w:t>
      </w:r>
      <w:proofErr w:type="gramStart"/>
      <w:r w:rsidR="002D6554">
        <w:t xml:space="preserve">, </w:t>
      </w:r>
      <w:proofErr w:type="gramEnd"/>
      <w:r w:rsidR="002D6554">
        <w:rPr>
          <w:noProof/>
        </w:rPr>
        <w:drawing>
          <wp:inline distT="0" distB="0" distL="0" distR="0" wp14:anchorId="65CA82E7">
            <wp:extent cx="219710" cy="219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sidR="002D6554">
        <w:t xml:space="preserve">. </w:t>
      </w:r>
    </w:p>
    <w:p w:rsidR="002D6554" w:rsidRDefault="002D6554" w:rsidP="002D6554"/>
    <w:p w:rsidR="002D6554" w:rsidRDefault="002D6554" w:rsidP="002D6554">
      <w:pPr>
        <w:rPr>
          <w:noProof/>
        </w:rPr>
      </w:pPr>
    </w:p>
    <w:p w:rsidR="002D6554" w:rsidRDefault="002D6554" w:rsidP="002D6554">
      <w:pPr>
        <w:rPr>
          <w:noProof/>
        </w:rPr>
      </w:pPr>
      <w:r>
        <w:rPr>
          <w:noProof/>
        </w:rPr>
        <w:t xml:space="preserve">    </w:t>
      </w:r>
    </w:p>
    <w:p w:rsidR="002D6554" w:rsidRDefault="002D6554" w:rsidP="002D6554">
      <w:r>
        <w:rPr>
          <w:noProof/>
        </w:rPr>
        <w:t xml:space="preserve">                        </w:t>
      </w:r>
      <w:r w:rsidR="00F56306" w:rsidRPr="00F56306">
        <w:rPr>
          <w:noProof/>
        </w:rPr>
        <w:drawing>
          <wp:inline distT="0" distB="0" distL="0" distR="0">
            <wp:extent cx="3038475" cy="2112111"/>
            <wp:effectExtent l="0" t="0" r="0" b="2540"/>
            <wp:docPr id="6" name="Picture 6" descr="C:\Users\emwilson\Desktop\Submit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wilson\Desktop\Submit 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932" cy="2116599"/>
                    </a:xfrm>
                    <a:prstGeom prst="rect">
                      <a:avLst/>
                    </a:prstGeom>
                    <a:noFill/>
                    <a:ln>
                      <a:noFill/>
                    </a:ln>
                  </pic:spPr>
                </pic:pic>
              </a:graphicData>
            </a:graphic>
          </wp:inline>
        </w:drawing>
      </w:r>
    </w:p>
    <w:p w:rsidR="002D6554" w:rsidRDefault="002D6554" w:rsidP="002D6554"/>
    <w:p w:rsidR="004061E5" w:rsidRPr="004061E5" w:rsidRDefault="004061E5" w:rsidP="002D6554">
      <w:r w:rsidRPr="004061E5">
        <w:t xml:space="preserve"> </w:t>
      </w:r>
    </w:p>
    <w:p w:rsidR="00B40CD8" w:rsidRPr="00B40CD8" w:rsidRDefault="00B40CD8" w:rsidP="00B40CD8"/>
    <w:p w:rsidR="00F56306" w:rsidRDefault="00F56306" w:rsidP="00F56306">
      <w:pPr>
        <w:pStyle w:val="ListParagraph"/>
        <w:numPr>
          <w:ilvl w:val="0"/>
          <w:numId w:val="22"/>
        </w:numPr>
      </w:pPr>
      <w:r w:rsidRPr="00F56306">
        <w:t>To enter another CRID or Donor ID, Click Recipient or Donor, then enter the new CRID or Donor ID.</w:t>
      </w:r>
    </w:p>
    <w:p w:rsidR="00815EBA" w:rsidRDefault="00815EBA" w:rsidP="00815EBA">
      <w:pPr>
        <w:ind w:left="360"/>
      </w:pPr>
      <w:r>
        <w:t xml:space="preserve">12. Complete the </w:t>
      </w:r>
      <w:r w:rsidR="009C583F">
        <w:t xml:space="preserve">CIBMTR Form 2006 Entry Log, SCT-FORMS-0330.  </w:t>
      </w:r>
    </w:p>
    <w:p w:rsidR="009C583F" w:rsidRDefault="009C583F" w:rsidP="00815EBA">
      <w:pPr>
        <w:ind w:left="360"/>
      </w:pPr>
      <w:r>
        <w:t xml:space="preserve">13. Have another technologist complete the checking column of the CIBMTR Form 2006 </w:t>
      </w:r>
    </w:p>
    <w:p w:rsidR="009C583F" w:rsidRDefault="009C583F" w:rsidP="00815EBA">
      <w:pPr>
        <w:ind w:left="360"/>
      </w:pPr>
      <w:r>
        <w:t xml:space="preserve">      Entry Log. </w:t>
      </w:r>
    </w:p>
    <w:p w:rsidR="009C583F" w:rsidRPr="00815EBA" w:rsidRDefault="009C583F" w:rsidP="009C583F">
      <w:pPr>
        <w:ind w:left="360"/>
      </w:pPr>
      <w:r>
        <w:t xml:space="preserve">14. </w:t>
      </w:r>
      <w:r w:rsidR="00F207C4">
        <w:t xml:space="preserve">Turn in the CIBMTR Form 2006 Entry Log to management for review. </w:t>
      </w:r>
    </w:p>
    <w:p w:rsidR="00F56306" w:rsidRPr="00F56306" w:rsidRDefault="00F56306" w:rsidP="00F56306">
      <w:pPr>
        <w:rPr>
          <w:szCs w:val="24"/>
        </w:rPr>
      </w:pPr>
      <w:r w:rsidRPr="00F56306">
        <w:rPr>
          <w:szCs w:val="24"/>
        </w:rPr>
        <w:t xml:space="preserve"> </w:t>
      </w:r>
    </w:p>
    <w:p w:rsidR="00F56306" w:rsidRPr="00F56306" w:rsidRDefault="00F56306" w:rsidP="00F56306">
      <w:pPr>
        <w:rPr>
          <w:szCs w:val="24"/>
        </w:rPr>
      </w:pPr>
    </w:p>
    <w:p w:rsidR="00F56306" w:rsidRPr="00F56306" w:rsidRDefault="00F56306" w:rsidP="00F56306">
      <w:pPr>
        <w:rPr>
          <w:szCs w:val="24"/>
        </w:rPr>
      </w:pPr>
      <w:r w:rsidRPr="00F56306">
        <w:rPr>
          <w:szCs w:val="24"/>
        </w:rPr>
        <w:t>EXPECTED OUTCOME RESULTS:   Form 2006 or 700 Series Form is accepted into the</w:t>
      </w:r>
    </w:p>
    <w:p w:rsidR="00F56306" w:rsidRPr="00F56306" w:rsidRDefault="00F56306" w:rsidP="00F56306">
      <w:pPr>
        <w:rPr>
          <w:szCs w:val="24"/>
        </w:rPr>
      </w:pPr>
      <w:r w:rsidRPr="00F56306">
        <w:rPr>
          <w:szCs w:val="24"/>
        </w:rPr>
        <w:t xml:space="preserve">                                                                   CIBMTR</w:t>
      </w:r>
    </w:p>
    <w:p w:rsidR="00F56306" w:rsidRPr="00F56306" w:rsidRDefault="00F56306" w:rsidP="00F56306">
      <w:pPr>
        <w:rPr>
          <w:szCs w:val="24"/>
        </w:rPr>
      </w:pPr>
    </w:p>
    <w:p w:rsidR="00F56306" w:rsidRPr="00F56306" w:rsidRDefault="00F56306" w:rsidP="00F56306">
      <w:pPr>
        <w:rPr>
          <w:szCs w:val="24"/>
        </w:rPr>
      </w:pPr>
      <w:r w:rsidRPr="00F56306">
        <w:rPr>
          <w:szCs w:val="24"/>
        </w:rPr>
        <w:t xml:space="preserve">ACCEPTABLE RANGES:  Form 2006 or 700 Series Form is completed with no questions </w:t>
      </w:r>
    </w:p>
    <w:p w:rsidR="00F56306" w:rsidRPr="00F56306" w:rsidRDefault="00F56306" w:rsidP="00F56306">
      <w:pPr>
        <w:rPr>
          <w:szCs w:val="24"/>
        </w:rPr>
      </w:pPr>
      <w:r w:rsidRPr="00F56306">
        <w:rPr>
          <w:szCs w:val="24"/>
        </w:rPr>
        <w:t xml:space="preserve">                                                </w:t>
      </w:r>
      <w:proofErr w:type="gramStart"/>
      <w:r w:rsidRPr="00F56306">
        <w:rPr>
          <w:szCs w:val="24"/>
        </w:rPr>
        <w:t>remaining</w:t>
      </w:r>
      <w:proofErr w:type="gramEnd"/>
      <w:r w:rsidRPr="00F56306">
        <w:rPr>
          <w:szCs w:val="24"/>
        </w:rPr>
        <w:t xml:space="preserve"> blank. </w:t>
      </w:r>
    </w:p>
    <w:p w:rsidR="00353C0F" w:rsidRPr="00F85C8D" w:rsidRDefault="00353C0F" w:rsidP="0056313C"/>
    <w:p w:rsidR="00B048D9" w:rsidRDefault="007F3E6E" w:rsidP="00887AE0">
      <w:pPr>
        <w:pStyle w:val="Heading1"/>
      </w:pPr>
      <w:r>
        <w:t xml:space="preserve">Literature </w:t>
      </w:r>
      <w:r w:rsidR="00B048D9">
        <w:t>References</w:t>
      </w:r>
      <w:r>
        <w:t>:</w:t>
      </w:r>
      <w:r w:rsidR="00044653">
        <w:t xml:space="preserve"> none</w:t>
      </w:r>
    </w:p>
    <w:p w:rsidR="00BF5F7B" w:rsidRPr="00BF5F7B" w:rsidRDefault="00BF5F7B" w:rsidP="00BF5F7B"/>
    <w:p w:rsidR="00AB191A" w:rsidRDefault="007F3E6E" w:rsidP="00AB191A">
      <w:pPr>
        <w:pStyle w:val="Heading1"/>
      </w:pPr>
      <w:r>
        <w:t xml:space="preserve">Related Procedures/Policies in </w:t>
      </w:r>
      <w:proofErr w:type="spellStart"/>
      <w:r>
        <w:t>Navex</w:t>
      </w:r>
      <w:proofErr w:type="spellEnd"/>
      <w:r>
        <w:t>:</w:t>
      </w:r>
      <w:r w:rsidR="00044653">
        <w:t xml:space="preserve">  None</w:t>
      </w:r>
    </w:p>
    <w:p w:rsidR="00BF5F7B" w:rsidRPr="00BF5F7B" w:rsidRDefault="00BF5F7B" w:rsidP="00BF5F7B"/>
    <w:p w:rsidR="00B048D9" w:rsidRDefault="00B048D9" w:rsidP="00887AE0">
      <w:pPr>
        <w:pStyle w:val="Heading1"/>
      </w:pPr>
      <w:r>
        <w:t>Attachments</w:t>
      </w:r>
      <w:r w:rsidR="007F3E6E">
        <w:t>/Linked Documents in Title 21:</w:t>
      </w:r>
    </w:p>
    <w:p w:rsidR="00AB191A" w:rsidRDefault="00AB191A" w:rsidP="00AB191A"/>
    <w:p w:rsidR="00BF5F7B" w:rsidRDefault="00044653" w:rsidP="00BF5F7B">
      <w:r>
        <w:t>Number by Number Instructions for Completing Form 2006</w:t>
      </w:r>
    </w:p>
    <w:p w:rsidR="00044653" w:rsidRDefault="00044653" w:rsidP="00BF5F7B">
      <w:r>
        <w:t>Number by Number Instructions for Completing Form 770</w:t>
      </w:r>
    </w:p>
    <w:p w:rsidR="00BF5F7B" w:rsidRPr="00BF5F7B" w:rsidRDefault="00BF5F7B" w:rsidP="00BF5F7B"/>
    <w:p w:rsidR="00A7748A" w:rsidRDefault="00A7748A" w:rsidP="00887AE0">
      <w:pPr>
        <w:pStyle w:val="Heading1"/>
      </w:pPr>
      <w:r>
        <w:t>Revision Dates</w:t>
      </w:r>
      <w:r w:rsidR="001F0047">
        <w:t>: Review Change Summary as represented in Title 21.</w:t>
      </w:r>
    </w:p>
    <w:p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26" w:rsidRDefault="004E1626" w:rsidP="009A3908">
      <w:r>
        <w:separator/>
      </w:r>
    </w:p>
  </w:endnote>
  <w:endnote w:type="continuationSeparator" w:id="0">
    <w:p w:rsidR="004E1626" w:rsidRDefault="004E1626"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1936B5">
              <w:rPr>
                <w:rFonts w:ascii="Franklin Gothic Book" w:hAnsi="Franklin Gothic Book" w:cs="Calibri"/>
                <w:i/>
                <w:iCs/>
                <w:noProof/>
                <w:sz w:val="18"/>
                <w:szCs w:val="18"/>
              </w:rPr>
              <w:t>5</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1936B5">
              <w:rPr>
                <w:rFonts w:ascii="Franklin Gothic Book" w:hAnsi="Franklin Gothic Book" w:cs="Calibri"/>
                <w:i/>
                <w:iCs/>
                <w:noProof/>
                <w:sz w:val="18"/>
                <w:szCs w:val="18"/>
              </w:rPr>
              <w:t>5</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1936B5">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1936B5">
              <w:rPr>
                <w:rFonts w:ascii="Franklin Gothic Book" w:hAnsi="Franklin Gothic Book" w:cs="Calibri"/>
                <w:i/>
                <w:iCs/>
                <w:noProof/>
                <w:sz w:val="18"/>
                <w:szCs w:val="18"/>
              </w:rPr>
              <w:t>5</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26" w:rsidRDefault="004E1626" w:rsidP="009A3908">
      <w:r>
        <w:separator/>
      </w:r>
    </w:p>
  </w:footnote>
  <w:footnote w:type="continuationSeparator" w:id="0">
    <w:p w:rsidR="004E1626" w:rsidRDefault="004E1626"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8B6CC2" w:rsidP="00A153FF">
    <w:pPr>
      <w:shd w:val="clear" w:color="auto" w:fill="A6A6A6" w:themeFill="background1" w:themeFillShade="A6"/>
      <w:spacing w:line="360" w:lineRule="auto"/>
      <w:ind w:right="90"/>
      <w:jc w:val="center"/>
      <w:rPr>
        <w:rFonts w:ascii="Franklin Gothic Demi" w:hAnsi="Franklin Gothic Demi"/>
        <w:b/>
        <w:szCs w:val="32"/>
      </w:rPr>
    </w:pPr>
    <w:r>
      <w:t>ENTERING INFORMATION INTO FORMSNET3</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2"/>
      <w:gridCol w:w="3092"/>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7F3E6E" w:rsidP="00A153FF">
          <w:pPr>
            <w:rPr>
              <w:rFonts w:ascii="Franklin Gothic Book" w:hAnsi="Franklin Gothic Book"/>
              <w:b/>
              <w:szCs w:val="22"/>
            </w:rPr>
          </w:pPr>
          <w:r>
            <w:rPr>
              <w:noProof/>
            </w:rPr>
            <w:drawing>
              <wp:inline distT="0" distB="0" distL="0" distR="0" wp14:anchorId="26A09A43" wp14:editId="7A4AD115">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7F3E6E" w:rsidRDefault="007F3E6E" w:rsidP="001F0047">
          <w:pPr>
            <w:rPr>
              <w:rFonts w:ascii="Segoe UI Symbol" w:hAnsi="Segoe UI Symbol" w:cs="Segoe UI Symbol"/>
            </w:rPr>
          </w:pPr>
        </w:p>
        <w:p w:rsidR="001F0047" w:rsidRDefault="00335902" w:rsidP="001F0047">
          <w:pPr>
            <w:rPr>
              <w:rFonts w:cs="Arial"/>
            </w:rPr>
          </w:pPr>
          <w:r>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8B6CC2" w:rsidP="00A153FF">
          <w:pPr>
            <w:rPr>
              <w:rFonts w:ascii="Franklin Gothic Book" w:hAnsi="Franklin Gothic Book"/>
              <w:b/>
              <w:sz w:val="28"/>
              <w:szCs w:val="28"/>
            </w:rPr>
          </w:pPr>
          <w:r>
            <w:rPr>
              <w:rFonts w:ascii="Franklin Gothic Book" w:hAnsi="Franklin Gothic Book"/>
              <w:b/>
              <w:sz w:val="28"/>
              <w:szCs w:val="28"/>
            </w:rPr>
            <w:t>10/2020</w:t>
          </w: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Default="00A153FF" w:rsidP="001F0047">
          <w:pPr>
            <w:rPr>
              <w:rFonts w:ascii="Franklin Gothic Book" w:hAnsi="Franklin Gothic Book"/>
              <w:b/>
              <w:szCs w:val="22"/>
            </w:rPr>
          </w:pPr>
        </w:p>
        <w:p w:rsidR="008B6CC2" w:rsidRPr="008B6CC2" w:rsidRDefault="008B6CC2" w:rsidP="001F0047">
          <w:pPr>
            <w:rPr>
              <w:rFonts w:ascii="Franklin Gothic Book" w:hAnsi="Franklin Gothic Book"/>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8B6CC2" w:rsidRPr="008B6CC2" w:rsidRDefault="008B6CC2" w:rsidP="001F0047">
          <w:pPr>
            <w:rPr>
              <w:rFonts w:ascii="Franklin Gothic Book" w:hAnsi="Franklin Gothic Book"/>
              <w:szCs w:val="22"/>
            </w:rPr>
          </w:pPr>
          <w:r>
            <w:rPr>
              <w:rFonts w:ascii="Franklin Gothic Book" w:hAnsi="Franklin Gothic Book"/>
              <w:szCs w:val="22"/>
            </w:rPr>
            <w:t>Stem Cell Transplant and Cellular Therapy (SCTCT) Lab</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636B43" w:rsidRPr="00636B43" w:rsidRDefault="008B6CC2" w:rsidP="00A153FF">
          <w:pPr>
            <w:rPr>
              <w:rFonts w:ascii="Franklin Gothic Book" w:hAnsi="Franklin Gothic Book"/>
              <w:szCs w:val="22"/>
            </w:rPr>
          </w:pPr>
          <w:r>
            <w:rPr>
              <w:rFonts w:ascii="Franklin Gothic Book" w:hAnsi="Franklin Gothic Book"/>
              <w:szCs w:val="22"/>
            </w:rPr>
            <w:t>Christina Warren</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43D5E"/>
    <w:multiLevelType w:val="hybridMultilevel"/>
    <w:tmpl w:val="28C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D6D1A"/>
    <w:multiLevelType w:val="multilevel"/>
    <w:tmpl w:val="C546C190"/>
    <w:lvl w:ilvl="0">
      <w:start w:val="1"/>
      <w:numFmt w:val="decimal"/>
      <w:lvlText w:val="%1."/>
      <w:lvlJc w:val="left"/>
      <w:pPr>
        <w:ind w:left="720" w:hanging="360"/>
      </w:pPr>
      <w:rPr>
        <w:rFonts w:hint="default"/>
      </w:rPr>
    </w:lvl>
    <w:lvl w:ilvl="1">
      <w:start w:val="1"/>
      <w:numFmt w:val="decimal"/>
      <w:isLgl/>
      <w:lvlText w:val="%1.%2"/>
      <w:lvlJc w:val="left"/>
      <w:pPr>
        <w:ind w:left="1215" w:hanging="375"/>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21B1C"/>
    <w:multiLevelType w:val="multilevel"/>
    <w:tmpl w:val="31BEABC8"/>
    <w:lvl w:ilvl="0">
      <w:start w:val="9"/>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294F03"/>
    <w:multiLevelType w:val="hybridMultilevel"/>
    <w:tmpl w:val="0FC2E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92BEC"/>
    <w:multiLevelType w:val="hybridMultilevel"/>
    <w:tmpl w:val="430ECF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26AF8"/>
    <w:multiLevelType w:val="hybridMultilevel"/>
    <w:tmpl w:val="F0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175DD"/>
    <w:multiLevelType w:val="hybridMultilevel"/>
    <w:tmpl w:val="C12C4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E3C56"/>
    <w:multiLevelType w:val="hybridMultilevel"/>
    <w:tmpl w:val="B64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4"/>
  </w:num>
  <w:num w:numId="2">
    <w:abstractNumId w:val="7"/>
  </w:num>
  <w:num w:numId="3">
    <w:abstractNumId w:val="1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3"/>
  </w:num>
  <w:num w:numId="12">
    <w:abstractNumId w:val="13"/>
  </w:num>
  <w:num w:numId="13">
    <w:abstractNumId w:val="13"/>
  </w:num>
  <w:num w:numId="14">
    <w:abstractNumId w:val="13"/>
    <w:lvlOverride w:ilvl="0">
      <w:startOverride w:val="1"/>
    </w:lvlOverride>
  </w:num>
  <w:num w:numId="15">
    <w:abstractNumId w:val="14"/>
  </w:num>
  <w:num w:numId="16">
    <w:abstractNumId w:val="2"/>
  </w:num>
  <w:num w:numId="17">
    <w:abstractNumId w:val="9"/>
  </w:num>
  <w:num w:numId="18">
    <w:abstractNumId w:val="6"/>
  </w:num>
  <w:num w:numId="19">
    <w:abstractNumId w:val="10"/>
  </w:num>
  <w:num w:numId="20">
    <w:abstractNumId w:val="3"/>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44653"/>
    <w:rsid w:val="000553EF"/>
    <w:rsid w:val="000676BB"/>
    <w:rsid w:val="00072C00"/>
    <w:rsid w:val="0008348F"/>
    <w:rsid w:val="000872B4"/>
    <w:rsid w:val="00092447"/>
    <w:rsid w:val="00097591"/>
    <w:rsid w:val="000A1EA4"/>
    <w:rsid w:val="000A43F4"/>
    <w:rsid w:val="000A51C0"/>
    <w:rsid w:val="000A728C"/>
    <w:rsid w:val="000B033C"/>
    <w:rsid w:val="000B04ED"/>
    <w:rsid w:val="000C05F2"/>
    <w:rsid w:val="000C2A6A"/>
    <w:rsid w:val="000C6891"/>
    <w:rsid w:val="000D2C90"/>
    <w:rsid w:val="000D2EF1"/>
    <w:rsid w:val="000E1ED1"/>
    <w:rsid w:val="000E3CE2"/>
    <w:rsid w:val="000E5B8B"/>
    <w:rsid w:val="000E65E3"/>
    <w:rsid w:val="000E6907"/>
    <w:rsid w:val="000E758D"/>
    <w:rsid w:val="000F5CD6"/>
    <w:rsid w:val="000F6274"/>
    <w:rsid w:val="001002EE"/>
    <w:rsid w:val="001017AD"/>
    <w:rsid w:val="001028EE"/>
    <w:rsid w:val="0010697A"/>
    <w:rsid w:val="001073A9"/>
    <w:rsid w:val="00110234"/>
    <w:rsid w:val="001136AE"/>
    <w:rsid w:val="001307B1"/>
    <w:rsid w:val="00133E25"/>
    <w:rsid w:val="00147218"/>
    <w:rsid w:val="00174F3C"/>
    <w:rsid w:val="001827EB"/>
    <w:rsid w:val="00185320"/>
    <w:rsid w:val="0019262D"/>
    <w:rsid w:val="001936B5"/>
    <w:rsid w:val="00196438"/>
    <w:rsid w:val="001A44EF"/>
    <w:rsid w:val="001C0D78"/>
    <w:rsid w:val="001C4CDF"/>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D6554"/>
    <w:rsid w:val="002E06AD"/>
    <w:rsid w:val="002E0878"/>
    <w:rsid w:val="002E2BA6"/>
    <w:rsid w:val="002E7E39"/>
    <w:rsid w:val="002F64B9"/>
    <w:rsid w:val="00301570"/>
    <w:rsid w:val="003041C6"/>
    <w:rsid w:val="00327C4D"/>
    <w:rsid w:val="00335902"/>
    <w:rsid w:val="00341E64"/>
    <w:rsid w:val="003432C0"/>
    <w:rsid w:val="0034448E"/>
    <w:rsid w:val="003509F9"/>
    <w:rsid w:val="00353C0F"/>
    <w:rsid w:val="003551FD"/>
    <w:rsid w:val="00366A9A"/>
    <w:rsid w:val="0038097D"/>
    <w:rsid w:val="00380DF7"/>
    <w:rsid w:val="003821CE"/>
    <w:rsid w:val="00383029"/>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61E5"/>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515D"/>
    <w:rsid w:val="004A683B"/>
    <w:rsid w:val="004C5749"/>
    <w:rsid w:val="004D3F73"/>
    <w:rsid w:val="004D58AA"/>
    <w:rsid w:val="004E1626"/>
    <w:rsid w:val="004E766F"/>
    <w:rsid w:val="004F3FAB"/>
    <w:rsid w:val="004F6B83"/>
    <w:rsid w:val="0051145B"/>
    <w:rsid w:val="0052064A"/>
    <w:rsid w:val="0052326B"/>
    <w:rsid w:val="00523474"/>
    <w:rsid w:val="005235EA"/>
    <w:rsid w:val="00524D92"/>
    <w:rsid w:val="00526E21"/>
    <w:rsid w:val="005448BC"/>
    <w:rsid w:val="00551715"/>
    <w:rsid w:val="00561CB9"/>
    <w:rsid w:val="0056313C"/>
    <w:rsid w:val="0057589E"/>
    <w:rsid w:val="005870D2"/>
    <w:rsid w:val="00590E5F"/>
    <w:rsid w:val="00593284"/>
    <w:rsid w:val="005A4E3F"/>
    <w:rsid w:val="005B27CF"/>
    <w:rsid w:val="005C144C"/>
    <w:rsid w:val="005C581A"/>
    <w:rsid w:val="005C690D"/>
    <w:rsid w:val="005D0115"/>
    <w:rsid w:val="005D6FB4"/>
    <w:rsid w:val="005E5993"/>
    <w:rsid w:val="005E5CF7"/>
    <w:rsid w:val="005E7993"/>
    <w:rsid w:val="005E7DAC"/>
    <w:rsid w:val="005F2765"/>
    <w:rsid w:val="005F56F3"/>
    <w:rsid w:val="005F7AD0"/>
    <w:rsid w:val="00605CB6"/>
    <w:rsid w:val="00606A36"/>
    <w:rsid w:val="00620295"/>
    <w:rsid w:val="00623B8A"/>
    <w:rsid w:val="006260DA"/>
    <w:rsid w:val="006302E7"/>
    <w:rsid w:val="00636B43"/>
    <w:rsid w:val="00642467"/>
    <w:rsid w:val="00642541"/>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7258D"/>
    <w:rsid w:val="00785422"/>
    <w:rsid w:val="007A767B"/>
    <w:rsid w:val="007B2DD3"/>
    <w:rsid w:val="007B3C9E"/>
    <w:rsid w:val="007B7E37"/>
    <w:rsid w:val="007C60EA"/>
    <w:rsid w:val="007D1939"/>
    <w:rsid w:val="007D4C0D"/>
    <w:rsid w:val="007F3E6E"/>
    <w:rsid w:val="007F6B7A"/>
    <w:rsid w:val="00813717"/>
    <w:rsid w:val="00814499"/>
    <w:rsid w:val="00815EBA"/>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B6CC2"/>
    <w:rsid w:val="008C413A"/>
    <w:rsid w:val="008E16B1"/>
    <w:rsid w:val="008E261F"/>
    <w:rsid w:val="008E4FB8"/>
    <w:rsid w:val="008E51A2"/>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5156"/>
    <w:rsid w:val="009B6A9E"/>
    <w:rsid w:val="009B70B1"/>
    <w:rsid w:val="009B7C7D"/>
    <w:rsid w:val="009C2A11"/>
    <w:rsid w:val="009C583F"/>
    <w:rsid w:val="009C763D"/>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0619"/>
    <w:rsid w:val="00AB191A"/>
    <w:rsid w:val="00AB6757"/>
    <w:rsid w:val="00AD3ED3"/>
    <w:rsid w:val="00AD6EAA"/>
    <w:rsid w:val="00AE1BC2"/>
    <w:rsid w:val="00AF1323"/>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A720A"/>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56542"/>
    <w:rsid w:val="00C62B47"/>
    <w:rsid w:val="00C66A25"/>
    <w:rsid w:val="00C67BC1"/>
    <w:rsid w:val="00C71292"/>
    <w:rsid w:val="00C750CD"/>
    <w:rsid w:val="00C86665"/>
    <w:rsid w:val="00C9041A"/>
    <w:rsid w:val="00C95B9D"/>
    <w:rsid w:val="00CA7E82"/>
    <w:rsid w:val="00CC6583"/>
    <w:rsid w:val="00CD22F5"/>
    <w:rsid w:val="00CE56A2"/>
    <w:rsid w:val="00CF4DC6"/>
    <w:rsid w:val="00D02414"/>
    <w:rsid w:val="00D20EC1"/>
    <w:rsid w:val="00D33F1F"/>
    <w:rsid w:val="00D3656D"/>
    <w:rsid w:val="00D54417"/>
    <w:rsid w:val="00D61618"/>
    <w:rsid w:val="00D7219A"/>
    <w:rsid w:val="00D7220A"/>
    <w:rsid w:val="00D77EDD"/>
    <w:rsid w:val="00D837ED"/>
    <w:rsid w:val="00D84A3E"/>
    <w:rsid w:val="00D86043"/>
    <w:rsid w:val="00D87A20"/>
    <w:rsid w:val="00D93B19"/>
    <w:rsid w:val="00D96018"/>
    <w:rsid w:val="00D9745D"/>
    <w:rsid w:val="00DA39D9"/>
    <w:rsid w:val="00DA7E98"/>
    <w:rsid w:val="00DA7F7B"/>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563D3"/>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07C4"/>
    <w:rsid w:val="00F238EA"/>
    <w:rsid w:val="00F24667"/>
    <w:rsid w:val="00F33D15"/>
    <w:rsid w:val="00F41790"/>
    <w:rsid w:val="00F455F9"/>
    <w:rsid w:val="00F55595"/>
    <w:rsid w:val="00F56306"/>
    <w:rsid w:val="00F61739"/>
    <w:rsid w:val="00F66251"/>
    <w:rsid w:val="00F81001"/>
    <w:rsid w:val="00F83075"/>
    <w:rsid w:val="00F911C6"/>
    <w:rsid w:val="00F921FA"/>
    <w:rsid w:val="00F97592"/>
    <w:rsid w:val="00FA001C"/>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258363196">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B35DA3-9CFB-4888-8742-0CECABA8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5</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Emily Wilson</cp:lastModifiedBy>
  <cp:revision>2</cp:revision>
  <cp:lastPrinted>2011-02-16T21:14:00Z</cp:lastPrinted>
  <dcterms:created xsi:type="dcterms:W3CDTF">2024-04-25T16:10:00Z</dcterms:created>
  <dcterms:modified xsi:type="dcterms:W3CDTF">2024-04-25T16:10:00Z</dcterms:modified>
</cp:coreProperties>
</file>