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420" w:rsidRPr="002E4A23" w:rsidRDefault="002D6FA1">
      <w:pPr>
        <w:rPr>
          <w:rFonts w:ascii="Times New Roman" w:hAnsi="Times New Roman" w:cs="Times New Roman"/>
          <w:sz w:val="24"/>
        </w:rPr>
      </w:pPr>
      <w:r w:rsidRPr="002E4A23">
        <w:rPr>
          <w:rFonts w:ascii="Times New Roman" w:hAnsi="Times New Roman" w:cs="Times New Roman"/>
          <w:sz w:val="24"/>
        </w:rPr>
        <w:t>Situation</w:t>
      </w:r>
      <w:r w:rsidR="00B9039F" w:rsidRPr="002E4A23">
        <w:rPr>
          <w:rFonts w:ascii="Times New Roman" w:hAnsi="Times New Roman" w:cs="Times New Roman"/>
          <w:sz w:val="24"/>
        </w:rPr>
        <w:t>: We missed one of the samples on the most recent Urine Crystal survey. We certainly shouldn’t feel bad about this as 40% of partici</w:t>
      </w:r>
      <w:r w:rsidR="00394263" w:rsidRPr="002E4A23">
        <w:rPr>
          <w:rFonts w:ascii="Times New Roman" w:hAnsi="Times New Roman" w:cs="Times New Roman"/>
          <w:sz w:val="24"/>
        </w:rPr>
        <w:t>pants also missed this sample. However, i</w:t>
      </w:r>
      <w:r w:rsidR="00B9039F" w:rsidRPr="002E4A23">
        <w:rPr>
          <w:rFonts w:ascii="Times New Roman" w:hAnsi="Times New Roman" w:cs="Times New Roman"/>
          <w:sz w:val="24"/>
        </w:rPr>
        <w:t>n order to avoid</w:t>
      </w:r>
      <w:r w:rsidR="00394263" w:rsidRPr="002E4A23">
        <w:rPr>
          <w:rFonts w:ascii="Times New Roman" w:hAnsi="Times New Roman" w:cs="Times New Roman"/>
          <w:sz w:val="24"/>
        </w:rPr>
        <w:t xml:space="preserve"> a similar situation in the future, I want to create an education document for now and a resource for future urine crystal surveys. Thank you for your time with this education document.</w:t>
      </w:r>
    </w:p>
    <w:p w:rsidR="00394263" w:rsidRDefault="00394263"/>
    <w:p w:rsidR="00394263" w:rsidRPr="00394263" w:rsidRDefault="00394263">
      <w:pPr>
        <w:rPr>
          <w:rFonts w:ascii="Arial Black" w:hAnsi="Arial Black"/>
          <w:sz w:val="28"/>
        </w:rPr>
      </w:pPr>
      <w:r w:rsidRPr="00394263">
        <w:rPr>
          <w:rFonts w:ascii="Arial Black" w:hAnsi="Arial Black"/>
          <w:sz w:val="28"/>
        </w:rPr>
        <w:t>CRS-A 2021: URC-01</w:t>
      </w:r>
    </w:p>
    <w:p w:rsidR="00394263" w:rsidRDefault="00394263">
      <w:r>
        <w:t xml:space="preserve">Our response: “Crystals Absent” </w:t>
      </w:r>
    </w:p>
    <w:p w:rsidR="00394263" w:rsidRDefault="00394263">
      <w:r>
        <w:t xml:space="preserve">Intended response: “Crystals Present – Amorphous Urates” </w:t>
      </w:r>
    </w:p>
    <w:p w:rsidR="00394263" w:rsidRDefault="00394263">
      <w:r>
        <w:t>Urine pH given: 5.2</w:t>
      </w:r>
    </w:p>
    <w:p w:rsidR="00394263" w:rsidRPr="00394263" w:rsidRDefault="00394263">
      <w:pPr>
        <w:rPr>
          <w:b/>
        </w:rPr>
      </w:pPr>
      <w:r w:rsidRPr="00394263">
        <w:rPr>
          <w:b/>
        </w:rPr>
        <w:t>10x objective</w:t>
      </w:r>
    </w:p>
    <w:p w:rsidR="00A25562" w:rsidRDefault="00394263">
      <w:r>
        <w:rPr>
          <w:noProof/>
        </w:rPr>
        <w:drawing>
          <wp:inline distT="0" distB="0" distL="0" distR="0">
            <wp:extent cx="5867400" cy="440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S-A 2021 URC-01 1 X10.b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67400" cy="4400550"/>
                    </a:xfrm>
                    <a:prstGeom prst="rect">
                      <a:avLst/>
                    </a:prstGeom>
                  </pic:spPr>
                </pic:pic>
              </a:graphicData>
            </a:graphic>
          </wp:inline>
        </w:drawing>
      </w:r>
    </w:p>
    <w:p w:rsidR="00083B8F" w:rsidRDefault="00083B8F" w:rsidP="00083B8F">
      <w:pPr>
        <w:rPr>
          <w:rFonts w:ascii="Times New Roman" w:hAnsi="Times New Roman" w:cs="Times New Roman"/>
          <w:sz w:val="24"/>
        </w:rPr>
      </w:pPr>
      <w:r>
        <w:rPr>
          <w:rFonts w:ascii="Times New Roman" w:hAnsi="Times New Roman" w:cs="Times New Roman"/>
          <w:sz w:val="24"/>
        </w:rPr>
        <w:t>Background</w:t>
      </w:r>
      <w:r w:rsidRPr="002D6FA1">
        <w:rPr>
          <w:rFonts w:ascii="Times New Roman" w:hAnsi="Times New Roman" w:cs="Times New Roman"/>
          <w:sz w:val="24"/>
        </w:rPr>
        <w:t>: What you cannot see in these still images is the motion of the particles, as some of them did seem to b</w:t>
      </w:r>
      <w:r w:rsidR="00103248">
        <w:rPr>
          <w:rFonts w:ascii="Times New Roman" w:hAnsi="Times New Roman" w:cs="Times New Roman"/>
          <w:sz w:val="24"/>
        </w:rPr>
        <w:t>e moving some. This motion and the general appearance</w:t>
      </w:r>
      <w:r w:rsidRPr="002D6FA1">
        <w:rPr>
          <w:rFonts w:ascii="Times New Roman" w:hAnsi="Times New Roman" w:cs="Times New Roman"/>
          <w:sz w:val="24"/>
        </w:rPr>
        <w:t xml:space="preserve"> </w:t>
      </w:r>
      <w:r w:rsidR="00103248">
        <w:rPr>
          <w:rFonts w:ascii="Times New Roman" w:hAnsi="Times New Roman" w:cs="Times New Roman"/>
          <w:sz w:val="24"/>
        </w:rPr>
        <w:t>(</w:t>
      </w:r>
      <w:r w:rsidRPr="002D6FA1">
        <w:rPr>
          <w:rFonts w:ascii="Times New Roman" w:hAnsi="Times New Roman" w:cs="Times New Roman"/>
          <w:sz w:val="24"/>
        </w:rPr>
        <w:t>stretched ou</w:t>
      </w:r>
      <w:r w:rsidR="00103248">
        <w:rPr>
          <w:rFonts w:ascii="Times New Roman" w:hAnsi="Times New Roman" w:cs="Times New Roman"/>
          <w:sz w:val="24"/>
        </w:rPr>
        <w:t>t like a bacterial rod would be)</w:t>
      </w:r>
      <w:r w:rsidRPr="002D6FA1">
        <w:rPr>
          <w:rFonts w:ascii="Times New Roman" w:hAnsi="Times New Roman" w:cs="Times New Roman"/>
          <w:sz w:val="24"/>
        </w:rPr>
        <w:t xml:space="preserve"> led the tech to think most of the artifacts in the image were bacteria and not crystals.</w:t>
      </w:r>
      <w:bookmarkStart w:id="0" w:name="_GoBack"/>
      <w:bookmarkEnd w:id="0"/>
    </w:p>
    <w:p w:rsidR="00083B8F" w:rsidRDefault="00083B8F"/>
    <w:p w:rsidR="00083B8F" w:rsidRDefault="00083B8F"/>
    <w:p w:rsidR="00394263" w:rsidRDefault="00394263">
      <w:r>
        <w:rPr>
          <w:noProof/>
        </w:rPr>
        <w:lastRenderedPageBreak/>
        <w:drawing>
          <wp:inline distT="0" distB="0" distL="0" distR="0">
            <wp:extent cx="5181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S-A 2021 URC-01 2 X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86756" cy="3890067"/>
                    </a:xfrm>
                    <a:prstGeom prst="rect">
                      <a:avLst/>
                    </a:prstGeom>
                  </pic:spPr>
                </pic:pic>
              </a:graphicData>
            </a:graphic>
          </wp:inline>
        </w:drawing>
      </w:r>
      <w:r w:rsidR="00083B8F">
        <w:t xml:space="preserve"> 10x objective</w:t>
      </w:r>
    </w:p>
    <w:p w:rsidR="00394263" w:rsidRPr="00394263" w:rsidRDefault="00394263">
      <w:pPr>
        <w:rPr>
          <w:b/>
        </w:rPr>
      </w:pPr>
      <w:r w:rsidRPr="00394263">
        <w:rPr>
          <w:b/>
        </w:rPr>
        <w:t>Now 40x objective</w:t>
      </w:r>
    </w:p>
    <w:p w:rsidR="00394263" w:rsidRDefault="00394263">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S-A 2021 URC-01 3 X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25562" w:rsidRDefault="00A25562"/>
    <w:p w:rsidR="002D6FA1" w:rsidRDefault="002D6FA1">
      <w:pPr>
        <w:rPr>
          <w:rFonts w:ascii="Times New Roman" w:hAnsi="Times New Roman" w:cs="Times New Roman"/>
          <w:sz w:val="24"/>
        </w:rPr>
      </w:pPr>
      <w:r>
        <w:rPr>
          <w:rFonts w:ascii="Times New Roman" w:hAnsi="Times New Roman" w:cs="Times New Roman"/>
          <w:sz w:val="24"/>
        </w:rPr>
        <w:lastRenderedPageBreak/>
        <w:t>Assessment: Make sure you use all of the clues given to you when making decisions. The urine pH is 5.2 (acidic). Generally in a bacterial infection, the pH will be 7+ because bacteria make the environment more basic. Also, you would expect to see white blood cells with a bacterial infection. There are none in the sample. Most of the artifacts in the sample images are non-descript specs, and the motion they were showing is more akin to Brownian motion than a swimming bacteria (the</w:t>
      </w:r>
      <w:r w:rsidR="00083B8F">
        <w:rPr>
          <w:rFonts w:ascii="Times New Roman" w:hAnsi="Times New Roman" w:cs="Times New Roman"/>
          <w:sz w:val="24"/>
        </w:rPr>
        <w:t>y</w:t>
      </w:r>
      <w:r>
        <w:rPr>
          <w:rFonts w:ascii="Times New Roman" w:hAnsi="Times New Roman" w:cs="Times New Roman"/>
          <w:sz w:val="24"/>
        </w:rPr>
        <w:t xml:space="preserve"> are sort of “buzzing” in place). Those major clues, as well as the appearance of the urine microscopic (especially on the low power 10x objective), were trying to lead us to a result of amorphous urate crystals present.</w:t>
      </w:r>
      <w:r w:rsidR="00103248">
        <w:rPr>
          <w:rFonts w:ascii="Times New Roman" w:hAnsi="Times New Roman" w:cs="Times New Roman"/>
          <w:sz w:val="24"/>
        </w:rPr>
        <w:t xml:space="preserve"> I agree this is not the perfect example of amorphous crystals as we would see them naturally, but the survey isn’t 100% natural.</w:t>
      </w:r>
    </w:p>
    <w:p w:rsidR="00103248" w:rsidRDefault="00083B8F">
      <w:pPr>
        <w:rPr>
          <w:rFonts w:ascii="Times New Roman" w:hAnsi="Times New Roman" w:cs="Times New Roman"/>
          <w:sz w:val="24"/>
        </w:rPr>
      </w:pPr>
      <w:r>
        <w:rPr>
          <w:rFonts w:ascii="Times New Roman" w:hAnsi="Times New Roman" w:cs="Times New Roman"/>
          <w:sz w:val="24"/>
        </w:rPr>
        <w:t>Recommendation: Take all clues you are given into account for a specimen like this. In the future, these resources/clues will include images of past surveys available to you. There will be a spot on the G</w:t>
      </w:r>
      <w:proofErr w:type="gramStart"/>
      <w:r>
        <w:rPr>
          <w:rFonts w:ascii="Times New Roman" w:hAnsi="Times New Roman" w:cs="Times New Roman"/>
          <w:sz w:val="24"/>
        </w:rPr>
        <w:t>:Drive</w:t>
      </w:r>
      <w:proofErr w:type="gramEnd"/>
      <w:r>
        <w:rPr>
          <w:rFonts w:ascii="Times New Roman" w:hAnsi="Times New Roman" w:cs="Times New Roman"/>
          <w:sz w:val="24"/>
        </w:rPr>
        <w:t xml:space="preserve"> (FSED folder → ED at </w:t>
      </w:r>
      <w:proofErr w:type="spellStart"/>
      <w:r>
        <w:rPr>
          <w:rFonts w:ascii="Times New Roman" w:hAnsi="Times New Roman" w:cs="Times New Roman"/>
          <w:sz w:val="24"/>
        </w:rPr>
        <w:t>Proffit</w:t>
      </w:r>
      <w:proofErr w:type="spellEnd"/>
      <w:r>
        <w:rPr>
          <w:rFonts w:ascii="Times New Roman" w:hAnsi="Times New Roman" w:cs="Times New Roman"/>
          <w:sz w:val="24"/>
        </w:rPr>
        <w:t xml:space="preserve"> → Urinalysis → Crystal Survey folder) where these labeled images are kept. Note that this folder will appear AFTER everyone has completed the online education activity/quiz. For further education, though, I would also like to include in this document an image of a survey sample whose result actually was “Crystals Absent.”</w:t>
      </w:r>
      <w:r w:rsidR="00103248">
        <w:rPr>
          <w:rFonts w:ascii="Times New Roman" w:hAnsi="Times New Roman" w:cs="Times New Roman"/>
          <w:sz w:val="24"/>
        </w:rPr>
        <w:t xml:space="preserve"> You will note the stark absence of almost any artifact in the sample with an “absent” result.</w:t>
      </w:r>
    </w:p>
    <w:p w:rsidR="00B65684" w:rsidRDefault="00B65684">
      <w:pPr>
        <w:rPr>
          <w:rFonts w:ascii="Times New Roman" w:hAnsi="Times New Roman" w:cs="Times New Roman"/>
          <w:sz w:val="24"/>
        </w:rPr>
      </w:pPr>
      <w:r>
        <w:rPr>
          <w:rFonts w:ascii="Times New Roman" w:hAnsi="Times New Roman" w:cs="Times New Roman"/>
          <w:sz w:val="24"/>
        </w:rPr>
        <w:t>CRYSTALS ABSENT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AMORPHOUS CRYSTALS PRESENT</w:t>
      </w:r>
    </w:p>
    <w:p w:rsidR="00B65684" w:rsidRDefault="00B65684">
      <w:pPr>
        <w:rPr>
          <w:rFonts w:ascii="Times New Roman" w:hAnsi="Times New Roman" w:cs="Times New Roman"/>
          <w:sz w:val="24"/>
        </w:rPr>
      </w:pPr>
      <w:r>
        <w:rPr>
          <w:rFonts w:ascii="Times New Roman" w:hAnsi="Times New Roman" w:cs="Times New Roman"/>
          <w:noProof/>
          <w:sz w:val="24"/>
        </w:rPr>
        <w:drawing>
          <wp:inline distT="0" distB="0" distL="0" distR="0">
            <wp:extent cx="3098767" cy="2771378"/>
            <wp:effectExtent l="171450" t="171450" r="235585" b="2197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S-B 2020 URC-04 2 X10.jpg"/>
                    <pic:cNvPicPr/>
                  </pic:nvPicPr>
                  <pic:blipFill rotWithShape="1">
                    <a:blip r:embed="rId7" cstate="print">
                      <a:extLst>
                        <a:ext uri="{28A0092B-C50C-407E-A947-70E740481C1C}">
                          <a14:useLocalDpi xmlns:a14="http://schemas.microsoft.com/office/drawing/2010/main" val="0"/>
                        </a:ext>
                      </a:extLst>
                    </a:blip>
                    <a:srcRect r="43472" b="32593"/>
                    <a:stretch/>
                  </pic:blipFill>
                  <pic:spPr bwMode="auto">
                    <a:xfrm>
                      <a:off x="0" y="0"/>
                      <a:ext cx="3111118" cy="2782424"/>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extent cx="2957405" cy="2743200"/>
            <wp:effectExtent l="171450" t="171450" r="224155" b="228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S-A 2021 URC-01 2 X10.jpg"/>
                    <pic:cNvPicPr/>
                  </pic:nvPicPr>
                  <pic:blipFill rotWithShape="1">
                    <a:blip r:embed="rId8" cstate="print">
                      <a:extLst>
                        <a:ext uri="{28A0092B-C50C-407E-A947-70E740481C1C}">
                          <a14:useLocalDpi xmlns:a14="http://schemas.microsoft.com/office/drawing/2010/main" val="0"/>
                        </a:ext>
                      </a:extLst>
                    </a:blip>
                    <a:srcRect r="40555" b="26481"/>
                    <a:stretch/>
                  </pic:blipFill>
                  <pic:spPr bwMode="auto">
                    <a:xfrm>
                      <a:off x="0" y="0"/>
                      <a:ext cx="2964506" cy="2749786"/>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B65684" w:rsidRDefault="00B65684">
      <w:pPr>
        <w:rPr>
          <w:rFonts w:ascii="Times New Roman" w:hAnsi="Times New Roman" w:cs="Times New Roman"/>
          <w:sz w:val="24"/>
        </w:rPr>
      </w:pPr>
    </w:p>
    <w:p w:rsidR="00B65684" w:rsidRPr="00B65684" w:rsidRDefault="00B65684">
      <w:pPr>
        <w:rPr>
          <w:rFonts w:ascii="Times New Roman" w:hAnsi="Times New Roman" w:cs="Times New Roman"/>
          <w:sz w:val="36"/>
        </w:rPr>
      </w:pPr>
      <w:r w:rsidRPr="00B65684">
        <w:rPr>
          <w:rFonts w:ascii="Times New Roman" w:hAnsi="Times New Roman" w:cs="Times New Roman"/>
          <w:sz w:val="36"/>
        </w:rPr>
        <w:t xml:space="preserve">After you have read this document, please take the quiz attached within </w:t>
      </w:r>
      <w:hyperlink r:id="rId9" w:history="1">
        <w:r w:rsidRPr="00B65684">
          <w:rPr>
            <w:rStyle w:val="Hyperlink"/>
            <w:rFonts w:ascii="Times New Roman" w:hAnsi="Times New Roman" w:cs="Times New Roman"/>
            <w:sz w:val="36"/>
          </w:rPr>
          <w:t>www.medtraining.org</w:t>
        </w:r>
      </w:hyperlink>
      <w:r w:rsidRPr="00B65684">
        <w:rPr>
          <w:rFonts w:ascii="Times New Roman" w:hAnsi="Times New Roman" w:cs="Times New Roman"/>
          <w:sz w:val="36"/>
        </w:rPr>
        <w:t xml:space="preserve">. </w:t>
      </w:r>
    </w:p>
    <w:sectPr w:rsidR="00B65684" w:rsidRPr="00B65684" w:rsidSect="003942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39F"/>
    <w:rsid w:val="00083B8F"/>
    <w:rsid w:val="00103248"/>
    <w:rsid w:val="002D6FA1"/>
    <w:rsid w:val="002E4A23"/>
    <w:rsid w:val="00394263"/>
    <w:rsid w:val="00A25562"/>
    <w:rsid w:val="00B65684"/>
    <w:rsid w:val="00B9039F"/>
    <w:rsid w:val="00CB4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2EEF5"/>
  <w15:chartTrackingRefBased/>
  <w15:docId w15:val="{63E7ABA0-EB8F-4FFC-82FE-16CC8B8A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6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medtrain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3</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Sentara Healthcare</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G BOHANNON</dc:creator>
  <cp:keywords/>
  <dc:description/>
  <cp:lastModifiedBy>BRADLEY G BOHANNON</cp:lastModifiedBy>
  <cp:revision>3</cp:revision>
  <dcterms:created xsi:type="dcterms:W3CDTF">2021-10-11T16:19:00Z</dcterms:created>
  <dcterms:modified xsi:type="dcterms:W3CDTF">2021-10-11T20:03:00Z</dcterms:modified>
</cp:coreProperties>
</file>