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3B" w:rsidRPr="00DE7A4D" w:rsidRDefault="00101B96" w:rsidP="00DE7A4D">
      <w:pPr>
        <w:pStyle w:val="Heading1"/>
        <w:jc w:val="left"/>
        <w:rPr>
          <w:rFonts w:asciiTheme="minorHAnsi" w:hAnsiTheme="minorHAnsi"/>
          <w:color w:val="0070C0"/>
          <w:sz w:val="36"/>
          <w:szCs w:val="36"/>
        </w:rPr>
      </w:pPr>
      <w:r>
        <w:rPr>
          <w:rFonts w:asciiTheme="minorHAnsi" w:hAnsiTheme="minorHAnsi"/>
          <w:color w:val="0070C0"/>
          <w:sz w:val="36"/>
          <w:szCs w:val="36"/>
        </w:rPr>
        <w:t>Specimen Rejection Cr</w:t>
      </w:r>
      <w:r w:rsidR="008C2C84">
        <w:rPr>
          <w:rFonts w:asciiTheme="minorHAnsi" w:hAnsiTheme="minorHAnsi"/>
          <w:color w:val="0070C0"/>
          <w:sz w:val="36"/>
          <w:szCs w:val="36"/>
        </w:rPr>
        <w:t>iteria for Molecular Biology</w:t>
      </w:r>
    </w:p>
    <w:p w:rsidR="00306E3B" w:rsidRDefault="00306E3B" w:rsidP="00DE7A4D">
      <w:pPr>
        <w:rPr>
          <w:rFonts w:ascii="Arial" w:hAnsi="Arial" w:cs="Arial"/>
          <w:sz w:val="16"/>
        </w:rPr>
      </w:pPr>
    </w:p>
    <w:p w:rsidR="00306E3B" w:rsidRPr="00A10BC1" w:rsidRDefault="00306E3B" w:rsidP="00DE7A4D">
      <w:pPr>
        <w:rPr>
          <w:rFonts w:asciiTheme="minorHAnsi" w:hAnsiTheme="minorHAnsi" w:cs="Arial"/>
          <w:sz w:val="20"/>
        </w:rPr>
      </w:pPr>
    </w:p>
    <w:p w:rsidR="00DE7A4D" w:rsidRDefault="00DE7A4D" w:rsidP="00DE7A4D">
      <w:pPr>
        <w:pBdr>
          <w:bottom w:val="single" w:sz="12" w:space="1" w:color="C0C0C0"/>
        </w:pBdr>
        <w:rPr>
          <w:rFonts w:ascii="Calibri" w:hAnsi="Calibri"/>
          <w:b/>
          <w:bCs/>
          <w:color w:val="3366CC"/>
          <w:sz w:val="22"/>
        </w:rPr>
      </w:pPr>
      <w:r>
        <w:rPr>
          <w:rFonts w:ascii="Calibri" w:hAnsi="Calibri"/>
          <w:b/>
          <w:bCs/>
          <w:color w:val="3366CC"/>
          <w:sz w:val="22"/>
        </w:rPr>
        <w:t>PURPOSE</w:t>
      </w:r>
    </w:p>
    <w:p w:rsidR="00DE7A4D" w:rsidRDefault="00DE7A4D" w:rsidP="00DE7A4D">
      <w:pPr>
        <w:pStyle w:val="BodyText"/>
        <w:pBdr>
          <w:top w:val="none" w:sz="0" w:space="0" w:color="auto"/>
        </w:pBdr>
        <w:rPr>
          <w:rFonts w:asciiTheme="minorHAnsi" w:hAnsiTheme="minorHAnsi"/>
        </w:rPr>
      </w:pPr>
    </w:p>
    <w:p w:rsidR="00DE7A4D" w:rsidRPr="00DE7A4D" w:rsidRDefault="00DE7A4D" w:rsidP="00DE7A4D">
      <w:pPr>
        <w:pStyle w:val="BodyText"/>
        <w:pBdr>
          <w:top w:val="none" w:sz="0" w:space="0" w:color="auto"/>
        </w:pBdr>
        <w:rPr>
          <w:rFonts w:asciiTheme="minorHAnsi" w:hAnsiTheme="minorHAnsi"/>
        </w:rPr>
      </w:pPr>
      <w:r w:rsidRPr="00DE7A4D">
        <w:rPr>
          <w:rFonts w:asciiTheme="minorHAnsi" w:hAnsiTheme="minorHAnsi"/>
        </w:rPr>
        <w:t xml:space="preserve">Rejection criteria are designed to prevent the reporting of inaccurate and insignificant data obtained from incorrectly collected and transported specimens, which may mislead the physician. The specimen should arrive in the laboratory properly labeled, in an appropriate container and transported with minimal delays. The specimen </w:t>
      </w:r>
      <w:r>
        <w:rPr>
          <w:rFonts w:asciiTheme="minorHAnsi" w:hAnsiTheme="minorHAnsi"/>
        </w:rPr>
        <w:t xml:space="preserve">source </w:t>
      </w:r>
      <w:r w:rsidRPr="00DE7A4D">
        <w:rPr>
          <w:rFonts w:asciiTheme="minorHAnsi" w:hAnsiTheme="minorHAnsi"/>
        </w:rPr>
        <w:t xml:space="preserve">should be appropriate for the testing requested. If not, the results can lead to misdiagnosis and inappropriate treatment of the patient. </w:t>
      </w:r>
    </w:p>
    <w:p w:rsidR="00DE7A4D" w:rsidRDefault="00DE7A4D" w:rsidP="00DE7A4D">
      <w:pPr>
        <w:pStyle w:val="CommentText"/>
        <w:spacing w:before="120"/>
        <w:rPr>
          <w:rFonts w:ascii="Calibri" w:hAnsi="Calibri"/>
          <w:sz w:val="16"/>
        </w:rPr>
      </w:pPr>
    </w:p>
    <w:p w:rsidR="00DE7A4D" w:rsidRDefault="00DE7A4D" w:rsidP="00DE7A4D">
      <w:pPr>
        <w:pStyle w:val="Heading1"/>
        <w:jc w:val="left"/>
        <w:rPr>
          <w:rFonts w:ascii="Calibri" w:hAnsi="Calibri"/>
          <w:color w:val="3366CC"/>
          <w:sz w:val="22"/>
        </w:rPr>
      </w:pPr>
      <w:r>
        <w:rPr>
          <w:rFonts w:ascii="Calibri" w:hAnsi="Calibri"/>
          <w:color w:val="3366CC"/>
          <w:sz w:val="22"/>
        </w:rPr>
        <w:t>POLICY</w:t>
      </w:r>
    </w:p>
    <w:p w:rsidR="00DE7A4D" w:rsidRDefault="00DE7A4D" w:rsidP="00DE7A4D">
      <w:pPr>
        <w:pBdr>
          <w:top w:val="single" w:sz="12" w:space="1" w:color="C0C0C0"/>
        </w:pBdr>
        <w:rPr>
          <w:rFonts w:ascii="Arial" w:hAnsi="Arial"/>
          <w:b/>
          <w:sz w:val="16"/>
        </w:rPr>
      </w:pPr>
    </w:p>
    <w:p w:rsidR="00DE7A4D" w:rsidRDefault="00DE7A4D" w:rsidP="00DE7A4D">
      <w:pPr>
        <w:numPr>
          <w:ilvl w:val="0"/>
          <w:numId w:val="21"/>
        </w:numPr>
        <w:rPr>
          <w:rFonts w:ascii="Calibri" w:hAnsi="Calibri"/>
          <w:sz w:val="20"/>
          <w:szCs w:val="20"/>
        </w:rPr>
      </w:pPr>
      <w:r w:rsidRPr="00DE7A4D">
        <w:rPr>
          <w:rFonts w:ascii="Calibri" w:hAnsi="Calibri"/>
          <w:sz w:val="20"/>
          <w:szCs w:val="20"/>
        </w:rPr>
        <w:t xml:space="preserve">Refer to the </w:t>
      </w:r>
      <w:hyperlink r:id="rId7" w:history="1">
        <w:r w:rsidRPr="00DE7A4D">
          <w:rPr>
            <w:rStyle w:val="Hyperlink"/>
            <w:rFonts w:ascii="Calibri" w:hAnsi="Calibri"/>
            <w:sz w:val="20"/>
            <w:szCs w:val="20"/>
          </w:rPr>
          <w:t>Laboratory Services</w:t>
        </w:r>
      </w:hyperlink>
      <w:r w:rsidRPr="00DE7A4D">
        <w:rPr>
          <w:rFonts w:ascii="Calibri" w:hAnsi="Calibri"/>
          <w:sz w:val="20"/>
          <w:szCs w:val="20"/>
        </w:rPr>
        <w:t xml:space="preserve"> web page for test specific patient preparation and sample collection information.</w:t>
      </w:r>
    </w:p>
    <w:p w:rsidR="0002758E" w:rsidRDefault="0002758E" w:rsidP="00DE7A4D">
      <w:pPr>
        <w:numPr>
          <w:ilvl w:val="0"/>
          <w:numId w:val="21"/>
        </w:numPr>
        <w:rPr>
          <w:rFonts w:ascii="Calibri" w:hAnsi="Calibri"/>
          <w:sz w:val="20"/>
          <w:szCs w:val="20"/>
        </w:rPr>
      </w:pPr>
      <w:r>
        <w:rPr>
          <w:rFonts w:ascii="Calibri" w:hAnsi="Calibri"/>
          <w:sz w:val="20"/>
          <w:szCs w:val="20"/>
        </w:rPr>
        <w:t xml:space="preserve">Refer to the </w:t>
      </w:r>
      <w:hyperlink r:id="rId8" w:history="1">
        <w:r w:rsidRPr="0002758E">
          <w:rPr>
            <w:rStyle w:val="Hyperlink"/>
            <w:rFonts w:ascii="Calibri" w:hAnsi="Calibri"/>
            <w:sz w:val="20"/>
            <w:szCs w:val="20"/>
          </w:rPr>
          <w:t>Specimen Management</w:t>
        </w:r>
      </w:hyperlink>
      <w:r>
        <w:rPr>
          <w:rFonts w:ascii="Calibri" w:hAnsi="Calibri"/>
          <w:sz w:val="20"/>
          <w:szCs w:val="20"/>
        </w:rPr>
        <w:t xml:space="preserve"> document MB001.1 and assay specific procedures for additional information</w:t>
      </w:r>
    </w:p>
    <w:p w:rsidR="0075302B" w:rsidRPr="0075302B" w:rsidRDefault="0075302B" w:rsidP="0075302B">
      <w:pPr>
        <w:ind w:left="1080"/>
        <w:rPr>
          <w:rFonts w:ascii="Calibri" w:hAnsi="Calibri"/>
          <w:sz w:val="20"/>
          <w:szCs w:val="20"/>
        </w:rPr>
      </w:pPr>
    </w:p>
    <w:p w:rsidR="00DE7A4D" w:rsidRDefault="00DE7A4D" w:rsidP="00DE7A4D">
      <w:pPr>
        <w:pStyle w:val="CommentText"/>
        <w:spacing w:before="120"/>
        <w:rPr>
          <w:rFonts w:ascii="Calibri" w:hAnsi="Calibri"/>
          <w:sz w:val="22"/>
        </w:rPr>
      </w:pPr>
      <w:r>
        <w:rPr>
          <w:rFonts w:ascii="Calibri" w:hAnsi="Calibri"/>
          <w:b/>
          <w:bCs/>
          <w:color w:val="3366CC"/>
          <w:sz w:val="22"/>
        </w:rPr>
        <w:t xml:space="preserve">Procedure A: </w:t>
      </w:r>
      <w:r>
        <w:rPr>
          <w:rFonts w:ascii="Calibri" w:hAnsi="Calibri"/>
        </w:rPr>
        <w:t>Follow the activity below for</w:t>
      </w:r>
      <w:r>
        <w:rPr>
          <w:rFonts w:ascii="Calibri" w:hAnsi="Calibri"/>
          <w:sz w:val="22"/>
        </w:rPr>
        <w:t xml:space="preserve"> </w:t>
      </w:r>
      <w:r>
        <w:rPr>
          <w:rFonts w:ascii="Calibri" w:hAnsi="Calibri"/>
        </w:rPr>
        <w:t>general guidelines for rejection of specimens</w:t>
      </w:r>
    </w:p>
    <w:p w:rsidR="00DE7A4D" w:rsidRPr="00DE7A4D" w:rsidRDefault="00DE7A4D" w:rsidP="00DE7A4D">
      <w:pPr>
        <w:pBdr>
          <w:bottom w:val="single" w:sz="12" w:space="1" w:color="BFBFBF" w:themeColor="background1" w:themeShade="BF"/>
        </w:pBdr>
        <w:rPr>
          <w:rFonts w:ascii="Arial" w:hAnsi="Arial" w:cs="Arial"/>
          <w:b/>
          <w:sz w:val="20"/>
        </w:rPr>
      </w:pPr>
      <w:r w:rsidRPr="00DE7A4D">
        <w:rPr>
          <w:rFonts w:ascii="Arial" w:hAnsi="Arial" w:cs="Arial"/>
          <w:b/>
          <w:sz w:val="20"/>
        </w:rPr>
        <w:t>General Guid</w:t>
      </w:r>
      <w:r>
        <w:rPr>
          <w:rFonts w:ascii="Arial" w:hAnsi="Arial" w:cs="Arial"/>
          <w:b/>
          <w:sz w:val="20"/>
        </w:rPr>
        <w:t>e</w:t>
      </w:r>
      <w:r w:rsidRPr="00DE7A4D">
        <w:rPr>
          <w:rFonts w:ascii="Arial" w:hAnsi="Arial" w:cs="Arial"/>
          <w:b/>
          <w:sz w:val="20"/>
        </w:rPr>
        <w:t>lines</w:t>
      </w:r>
    </w:p>
    <w:p w:rsidR="00DE7A4D" w:rsidRDefault="00DE7A4D" w:rsidP="00DE7A4D">
      <w:pPr>
        <w:rPr>
          <w:rFonts w:ascii="Arial" w:hAnsi="Arial" w:cs="Arial"/>
          <w:sz w:val="20"/>
        </w:rPr>
      </w:pPr>
    </w:p>
    <w:tbl>
      <w:tblPr>
        <w:tblW w:w="10008" w:type="dxa"/>
        <w:tblInd w:w="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1278"/>
        <w:gridCol w:w="630"/>
        <w:gridCol w:w="6750"/>
        <w:gridCol w:w="1350"/>
      </w:tblGrid>
      <w:tr w:rsidR="0022031A" w:rsidTr="0096061D">
        <w:trPr>
          <w:trHeight w:val="360"/>
          <w:tblHeader/>
        </w:trPr>
        <w:tc>
          <w:tcPr>
            <w:tcW w:w="1278" w:type="dxa"/>
            <w:shd w:val="clear" w:color="auto" w:fill="E9F4FF"/>
            <w:vAlign w:val="center"/>
          </w:tcPr>
          <w:p w:rsidR="0022031A" w:rsidRDefault="0022031A" w:rsidP="0022031A">
            <w:pPr>
              <w:pStyle w:val="CommentText"/>
              <w:jc w:val="center"/>
              <w:rPr>
                <w:rFonts w:ascii="Calibri" w:hAnsi="Calibri"/>
                <w:b/>
              </w:rPr>
            </w:pPr>
            <w:r>
              <w:rPr>
                <w:rFonts w:ascii="Calibri" w:hAnsi="Calibri"/>
                <w:b/>
              </w:rPr>
              <w:t>Activity</w:t>
            </w:r>
          </w:p>
        </w:tc>
        <w:tc>
          <w:tcPr>
            <w:tcW w:w="630" w:type="dxa"/>
            <w:tcBorders>
              <w:right w:val="single" w:sz="4" w:space="0" w:color="BFBFBF" w:themeColor="background1" w:themeShade="BF"/>
            </w:tcBorders>
            <w:shd w:val="clear" w:color="auto" w:fill="E9F4FF"/>
            <w:vAlign w:val="center"/>
          </w:tcPr>
          <w:p w:rsidR="0022031A" w:rsidRDefault="0022031A" w:rsidP="0022031A">
            <w:pPr>
              <w:pStyle w:val="CommentText"/>
              <w:jc w:val="center"/>
              <w:rPr>
                <w:rFonts w:ascii="Calibri" w:hAnsi="Calibri"/>
                <w:b/>
                <w:sz w:val="18"/>
              </w:rPr>
            </w:pPr>
            <w:r>
              <w:rPr>
                <w:rFonts w:ascii="Calibri" w:hAnsi="Calibri"/>
                <w:b/>
                <w:sz w:val="18"/>
              </w:rPr>
              <w:t>Step</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9F4FF"/>
            <w:vAlign w:val="center"/>
          </w:tcPr>
          <w:p w:rsidR="0022031A" w:rsidRDefault="0022031A" w:rsidP="0022031A">
            <w:pPr>
              <w:pStyle w:val="CommentText"/>
              <w:rPr>
                <w:rFonts w:ascii="Calibri" w:hAnsi="Calibri"/>
                <w:b/>
              </w:rPr>
            </w:pPr>
            <w:r>
              <w:rPr>
                <w:rFonts w:ascii="Calibri" w:hAnsi="Calibri"/>
                <w:b/>
              </w:rPr>
              <w:t>Action</w:t>
            </w:r>
          </w:p>
        </w:tc>
        <w:tc>
          <w:tcPr>
            <w:tcW w:w="1350" w:type="dxa"/>
            <w:tcBorders>
              <w:left w:val="single" w:sz="4" w:space="0" w:color="BFBFBF" w:themeColor="background1" w:themeShade="BF"/>
              <w:bottom w:val="single" w:sz="4" w:space="0" w:color="BFBFBF"/>
            </w:tcBorders>
            <w:shd w:val="clear" w:color="auto" w:fill="E9F4FF"/>
            <w:vAlign w:val="center"/>
          </w:tcPr>
          <w:p w:rsidR="0022031A" w:rsidRDefault="0022031A" w:rsidP="0022031A">
            <w:pPr>
              <w:pStyle w:val="CommentText"/>
              <w:rPr>
                <w:rFonts w:ascii="Calibri" w:hAnsi="Calibri"/>
                <w:b/>
              </w:rPr>
            </w:pPr>
            <w:r>
              <w:rPr>
                <w:rFonts w:ascii="Calibri" w:hAnsi="Calibri"/>
                <w:b/>
              </w:rPr>
              <w:t>Related Doc</w:t>
            </w:r>
          </w:p>
        </w:tc>
      </w:tr>
      <w:tr w:rsidR="00282333" w:rsidTr="006F2209">
        <w:trPr>
          <w:trHeight w:val="512"/>
        </w:trPr>
        <w:tc>
          <w:tcPr>
            <w:tcW w:w="1278" w:type="dxa"/>
            <w:tcBorders>
              <w:bottom w:val="nil"/>
            </w:tcBorders>
            <w:vAlign w:val="center"/>
          </w:tcPr>
          <w:p w:rsidR="00282333" w:rsidRDefault="00282333" w:rsidP="0022031A">
            <w:pPr>
              <w:jc w:val="center"/>
              <w:rPr>
                <w:rFonts w:ascii="Calibri" w:hAnsi="Calibri"/>
                <w:color w:val="3366CC"/>
                <w:sz w:val="18"/>
              </w:rPr>
            </w:pPr>
          </w:p>
        </w:tc>
        <w:tc>
          <w:tcPr>
            <w:tcW w:w="630" w:type="dxa"/>
            <w:tcBorders>
              <w:right w:val="single" w:sz="4" w:space="0" w:color="BFBFBF" w:themeColor="background1" w:themeShade="BF"/>
            </w:tcBorders>
            <w:vAlign w:val="center"/>
          </w:tcPr>
          <w:p w:rsidR="00282333" w:rsidRPr="0022031A" w:rsidRDefault="00282333" w:rsidP="0022031A">
            <w:pPr>
              <w:jc w:val="center"/>
              <w:rPr>
                <w:rFonts w:ascii="Calibri" w:hAnsi="Calibri"/>
                <w:sz w:val="20"/>
                <w:szCs w:val="20"/>
              </w:rPr>
            </w:pPr>
            <w:r w:rsidRPr="0022031A">
              <w:rPr>
                <w:rFonts w:ascii="Calibri" w:hAnsi="Calibri"/>
                <w:sz w:val="20"/>
                <w:szCs w:val="20"/>
              </w:rPr>
              <w:t>1</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2333" w:rsidRPr="0022031A" w:rsidRDefault="00282333" w:rsidP="0002758E">
            <w:pPr>
              <w:tabs>
                <w:tab w:val="num" w:pos="1080"/>
              </w:tabs>
              <w:jc w:val="both"/>
              <w:rPr>
                <w:rFonts w:asciiTheme="minorHAnsi" w:hAnsiTheme="minorHAnsi" w:cs="Arial"/>
                <w:sz w:val="20"/>
                <w:szCs w:val="20"/>
              </w:rPr>
            </w:pPr>
            <w:r w:rsidRPr="0022031A">
              <w:rPr>
                <w:rFonts w:asciiTheme="minorHAnsi" w:hAnsiTheme="minorHAnsi" w:cs="Arial"/>
                <w:sz w:val="20"/>
                <w:szCs w:val="20"/>
              </w:rPr>
              <w:t xml:space="preserve">Notify the </w:t>
            </w:r>
            <w:r w:rsidRPr="0022031A">
              <w:rPr>
                <w:rFonts w:asciiTheme="minorHAnsi" w:hAnsiTheme="minorHAnsi"/>
                <w:sz w:val="20"/>
                <w:szCs w:val="20"/>
              </w:rPr>
              <w:t xml:space="preserve">patient’s </w:t>
            </w:r>
            <w:r>
              <w:rPr>
                <w:rFonts w:asciiTheme="minorHAnsi" w:hAnsiTheme="minorHAnsi"/>
                <w:sz w:val="20"/>
                <w:szCs w:val="20"/>
              </w:rPr>
              <w:t xml:space="preserve">care provider; </w:t>
            </w:r>
            <w:r w:rsidRPr="0022031A">
              <w:rPr>
                <w:rFonts w:asciiTheme="minorHAnsi" w:hAnsiTheme="minorHAnsi" w:cs="Arial"/>
                <w:sz w:val="20"/>
                <w:szCs w:val="20"/>
              </w:rPr>
              <w:t>explain the reason for rejection</w:t>
            </w:r>
          </w:p>
        </w:tc>
        <w:tc>
          <w:tcPr>
            <w:tcW w:w="1350" w:type="dxa"/>
            <w:vMerge w:val="restart"/>
            <w:tcBorders>
              <w:left w:val="single" w:sz="4" w:space="0" w:color="BFBFBF" w:themeColor="background1" w:themeShade="BF"/>
            </w:tcBorders>
            <w:vAlign w:val="center"/>
          </w:tcPr>
          <w:p w:rsidR="00282333" w:rsidRPr="00282333" w:rsidRDefault="00DF2A75" w:rsidP="00282333">
            <w:pPr>
              <w:jc w:val="center"/>
              <w:rPr>
                <w:rFonts w:ascii="Calibri" w:hAnsi="Calibri"/>
                <w:sz w:val="16"/>
                <w:szCs w:val="16"/>
              </w:rPr>
            </w:pPr>
            <w:hyperlink r:id="rId9" w:history="1">
              <w:r w:rsidR="00282333" w:rsidRPr="0002758E">
                <w:rPr>
                  <w:rStyle w:val="Hyperlink"/>
                  <w:rFonts w:ascii="Calibri" w:hAnsi="Calibri"/>
                  <w:sz w:val="16"/>
                  <w:szCs w:val="16"/>
                </w:rPr>
                <w:t>MB001.1</w:t>
              </w:r>
            </w:hyperlink>
            <w:r w:rsidR="00282333" w:rsidRPr="00282333">
              <w:rPr>
                <w:rFonts w:ascii="Calibri" w:hAnsi="Calibri"/>
                <w:sz w:val="16"/>
                <w:szCs w:val="16"/>
              </w:rPr>
              <w:t xml:space="preserve"> Specimen Management</w:t>
            </w:r>
          </w:p>
        </w:tc>
      </w:tr>
      <w:tr w:rsidR="00282333" w:rsidTr="006F2209">
        <w:trPr>
          <w:trHeight w:val="467"/>
        </w:trPr>
        <w:tc>
          <w:tcPr>
            <w:tcW w:w="1278" w:type="dxa"/>
            <w:tcBorders>
              <w:top w:val="nil"/>
              <w:bottom w:val="nil"/>
            </w:tcBorders>
            <w:vAlign w:val="center"/>
          </w:tcPr>
          <w:p w:rsidR="00282333" w:rsidRPr="00D62396" w:rsidRDefault="00282333" w:rsidP="00D62396">
            <w:pPr>
              <w:jc w:val="center"/>
              <w:rPr>
                <w:rFonts w:ascii="Calibri" w:hAnsi="Calibri"/>
                <w:color w:val="3366CC"/>
                <w:sz w:val="18"/>
              </w:rPr>
            </w:pPr>
            <w:r>
              <w:rPr>
                <w:rFonts w:ascii="Calibri" w:hAnsi="Calibri"/>
                <w:color w:val="3366CC"/>
                <w:sz w:val="18"/>
              </w:rPr>
              <w:t xml:space="preserve">Unacceptable Specimens </w:t>
            </w:r>
          </w:p>
        </w:tc>
        <w:tc>
          <w:tcPr>
            <w:tcW w:w="630" w:type="dxa"/>
            <w:tcBorders>
              <w:right w:val="single" w:sz="4" w:space="0" w:color="BFBFBF" w:themeColor="background1" w:themeShade="BF"/>
            </w:tcBorders>
            <w:vAlign w:val="center"/>
          </w:tcPr>
          <w:p w:rsidR="00282333" w:rsidRPr="0022031A" w:rsidRDefault="00282333" w:rsidP="0022031A">
            <w:pPr>
              <w:jc w:val="center"/>
              <w:rPr>
                <w:rFonts w:ascii="Calibri" w:hAnsi="Calibri"/>
                <w:sz w:val="20"/>
                <w:szCs w:val="20"/>
              </w:rPr>
            </w:pPr>
            <w:r>
              <w:rPr>
                <w:rFonts w:ascii="Calibri" w:hAnsi="Calibri"/>
                <w:sz w:val="20"/>
                <w:szCs w:val="20"/>
              </w:rPr>
              <w:t>2</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2333" w:rsidRPr="0022031A" w:rsidRDefault="00282333" w:rsidP="0002758E">
            <w:pPr>
              <w:rPr>
                <w:rFonts w:asciiTheme="minorHAnsi" w:hAnsiTheme="minorHAnsi"/>
                <w:sz w:val="20"/>
                <w:szCs w:val="20"/>
              </w:rPr>
            </w:pPr>
            <w:r w:rsidRPr="0022031A">
              <w:rPr>
                <w:rFonts w:asciiTheme="minorHAnsi" w:hAnsiTheme="minorHAnsi"/>
                <w:sz w:val="20"/>
                <w:szCs w:val="20"/>
              </w:rPr>
              <w:t>Request a new specimen</w:t>
            </w:r>
          </w:p>
        </w:tc>
        <w:tc>
          <w:tcPr>
            <w:tcW w:w="1350" w:type="dxa"/>
            <w:vMerge/>
            <w:tcBorders>
              <w:left w:val="single" w:sz="4" w:space="0" w:color="BFBFBF" w:themeColor="background1" w:themeShade="BF"/>
              <w:bottom w:val="nil"/>
            </w:tcBorders>
            <w:vAlign w:val="center"/>
          </w:tcPr>
          <w:p w:rsidR="00282333" w:rsidRPr="0022031A" w:rsidRDefault="00282333" w:rsidP="0022031A">
            <w:pPr>
              <w:jc w:val="center"/>
              <w:rPr>
                <w:rFonts w:ascii="Calibri" w:hAnsi="Calibri"/>
                <w:color w:val="3366CC"/>
                <w:sz w:val="20"/>
                <w:szCs w:val="20"/>
              </w:rPr>
            </w:pPr>
          </w:p>
        </w:tc>
      </w:tr>
      <w:tr w:rsidR="0002758E" w:rsidTr="006F2209">
        <w:trPr>
          <w:trHeight w:val="360"/>
        </w:trPr>
        <w:tc>
          <w:tcPr>
            <w:tcW w:w="1278" w:type="dxa"/>
            <w:tcBorders>
              <w:top w:val="nil"/>
              <w:bottom w:val="nil"/>
            </w:tcBorders>
            <w:vAlign w:val="center"/>
          </w:tcPr>
          <w:p w:rsidR="0002758E" w:rsidRDefault="0002758E" w:rsidP="0022031A">
            <w:pPr>
              <w:jc w:val="center"/>
              <w:rPr>
                <w:rFonts w:ascii="Calibri" w:hAnsi="Calibri"/>
              </w:rPr>
            </w:pPr>
          </w:p>
        </w:tc>
        <w:tc>
          <w:tcPr>
            <w:tcW w:w="630" w:type="dxa"/>
            <w:tcBorders>
              <w:right w:val="single" w:sz="4" w:space="0" w:color="BFBFBF" w:themeColor="background1" w:themeShade="BF"/>
            </w:tcBorders>
            <w:vAlign w:val="center"/>
          </w:tcPr>
          <w:p w:rsidR="0002758E" w:rsidRPr="0022031A" w:rsidRDefault="0002758E" w:rsidP="0022031A">
            <w:pPr>
              <w:jc w:val="center"/>
              <w:rPr>
                <w:rFonts w:ascii="Calibri" w:hAnsi="Calibri"/>
                <w:sz w:val="20"/>
                <w:szCs w:val="20"/>
              </w:rPr>
            </w:pPr>
            <w:r>
              <w:rPr>
                <w:rFonts w:ascii="Calibri" w:hAnsi="Calibri"/>
                <w:sz w:val="20"/>
                <w:szCs w:val="20"/>
              </w:rPr>
              <w:t>3</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758E" w:rsidRPr="0022031A" w:rsidRDefault="0002758E" w:rsidP="0022031A">
            <w:pPr>
              <w:rPr>
                <w:rFonts w:asciiTheme="minorHAnsi" w:hAnsiTheme="minorHAnsi"/>
                <w:sz w:val="20"/>
                <w:szCs w:val="20"/>
              </w:rPr>
            </w:pPr>
            <w:r w:rsidRPr="0022031A">
              <w:rPr>
                <w:rFonts w:asciiTheme="minorHAnsi" w:hAnsiTheme="minorHAnsi"/>
                <w:sz w:val="20"/>
                <w:szCs w:val="20"/>
              </w:rPr>
              <w:t xml:space="preserve">Refrigerate </w:t>
            </w:r>
            <w:r>
              <w:rPr>
                <w:rFonts w:asciiTheme="minorHAnsi" w:hAnsiTheme="minorHAnsi"/>
                <w:sz w:val="20"/>
                <w:szCs w:val="20"/>
              </w:rPr>
              <w:t xml:space="preserve">rejected </w:t>
            </w:r>
            <w:r w:rsidRPr="0022031A">
              <w:rPr>
                <w:rFonts w:asciiTheme="minorHAnsi" w:hAnsiTheme="minorHAnsi"/>
                <w:sz w:val="20"/>
                <w:szCs w:val="20"/>
              </w:rPr>
              <w:t xml:space="preserve">specimen in </w:t>
            </w:r>
            <w:r>
              <w:rPr>
                <w:rFonts w:asciiTheme="minorHAnsi" w:hAnsiTheme="minorHAnsi"/>
                <w:sz w:val="20"/>
                <w:szCs w:val="20"/>
              </w:rPr>
              <w:t xml:space="preserve">micro fridge up to </w:t>
            </w:r>
            <w:r w:rsidRPr="0022031A">
              <w:rPr>
                <w:rFonts w:asciiTheme="minorHAnsi" w:hAnsiTheme="minorHAnsi"/>
                <w:sz w:val="20"/>
                <w:szCs w:val="20"/>
              </w:rPr>
              <w:t xml:space="preserve">24 h before discarding </w:t>
            </w:r>
          </w:p>
        </w:tc>
        <w:tc>
          <w:tcPr>
            <w:tcW w:w="1350" w:type="dxa"/>
            <w:vMerge w:val="restart"/>
            <w:tcBorders>
              <w:top w:val="nil"/>
              <w:left w:val="single" w:sz="4" w:space="0" w:color="BFBFBF" w:themeColor="background1" w:themeShade="BF"/>
            </w:tcBorders>
            <w:vAlign w:val="center"/>
          </w:tcPr>
          <w:p w:rsidR="0002758E" w:rsidRPr="0002758E" w:rsidRDefault="0002758E" w:rsidP="0022031A">
            <w:pPr>
              <w:jc w:val="center"/>
              <w:rPr>
                <w:rFonts w:ascii="Calibri" w:hAnsi="Calibri"/>
                <w:color w:val="3366CC"/>
                <w:sz w:val="16"/>
                <w:szCs w:val="16"/>
              </w:rPr>
            </w:pPr>
            <w:r w:rsidRPr="0002758E">
              <w:rPr>
                <w:rFonts w:ascii="Calibri" w:hAnsi="Calibri"/>
                <w:color w:val="3366CC"/>
                <w:sz w:val="16"/>
                <w:szCs w:val="16"/>
              </w:rPr>
              <w:t>Refer to Assay specific procedures</w:t>
            </w:r>
            <w:r>
              <w:rPr>
                <w:rFonts w:ascii="Calibri" w:hAnsi="Calibri"/>
                <w:color w:val="3366CC"/>
                <w:sz w:val="16"/>
                <w:szCs w:val="16"/>
              </w:rPr>
              <w:t xml:space="preserve"> for additional information</w:t>
            </w:r>
          </w:p>
        </w:tc>
      </w:tr>
      <w:tr w:rsidR="0002758E" w:rsidTr="006F2209">
        <w:trPr>
          <w:trHeight w:val="360"/>
        </w:trPr>
        <w:tc>
          <w:tcPr>
            <w:tcW w:w="1278" w:type="dxa"/>
            <w:tcBorders>
              <w:top w:val="nil"/>
              <w:bottom w:val="nil"/>
            </w:tcBorders>
            <w:vAlign w:val="center"/>
          </w:tcPr>
          <w:p w:rsidR="0002758E" w:rsidRDefault="0002758E" w:rsidP="0022031A">
            <w:pPr>
              <w:jc w:val="center"/>
              <w:rPr>
                <w:rFonts w:ascii="Calibri" w:hAnsi="Calibri"/>
              </w:rPr>
            </w:pPr>
          </w:p>
        </w:tc>
        <w:tc>
          <w:tcPr>
            <w:tcW w:w="630" w:type="dxa"/>
            <w:tcBorders>
              <w:right w:val="single" w:sz="4" w:space="0" w:color="BFBFBF" w:themeColor="background1" w:themeShade="BF"/>
            </w:tcBorders>
            <w:vAlign w:val="center"/>
          </w:tcPr>
          <w:p w:rsidR="0002758E" w:rsidRDefault="0002758E" w:rsidP="0022031A">
            <w:pPr>
              <w:jc w:val="center"/>
              <w:rPr>
                <w:rFonts w:ascii="Calibri" w:hAnsi="Calibri"/>
                <w:sz w:val="20"/>
                <w:szCs w:val="20"/>
              </w:rPr>
            </w:pPr>
            <w:r>
              <w:rPr>
                <w:rFonts w:ascii="Calibri" w:hAnsi="Calibri"/>
                <w:sz w:val="20"/>
                <w:szCs w:val="20"/>
              </w:rPr>
              <w:t>4</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758E" w:rsidRPr="0022031A" w:rsidRDefault="0002758E" w:rsidP="00D62396">
            <w:pPr>
              <w:rPr>
                <w:rFonts w:asciiTheme="minorHAnsi" w:hAnsiTheme="minorHAnsi"/>
                <w:sz w:val="20"/>
                <w:szCs w:val="20"/>
              </w:rPr>
            </w:pPr>
            <w:r>
              <w:rPr>
                <w:rFonts w:asciiTheme="minorHAnsi" w:hAnsiTheme="minorHAnsi"/>
                <w:sz w:val="20"/>
                <w:szCs w:val="20"/>
              </w:rPr>
              <w:t xml:space="preserve">Credit sample in CRW </w:t>
            </w:r>
          </w:p>
        </w:tc>
        <w:tc>
          <w:tcPr>
            <w:tcW w:w="1350" w:type="dxa"/>
            <w:vMerge/>
            <w:tcBorders>
              <w:left w:val="single" w:sz="4" w:space="0" w:color="BFBFBF" w:themeColor="background1" w:themeShade="BF"/>
            </w:tcBorders>
            <w:vAlign w:val="center"/>
          </w:tcPr>
          <w:p w:rsidR="0002758E" w:rsidRPr="0022031A" w:rsidRDefault="0002758E" w:rsidP="0022031A">
            <w:pPr>
              <w:jc w:val="center"/>
              <w:rPr>
                <w:rFonts w:ascii="Calibri" w:hAnsi="Calibri"/>
                <w:color w:val="3366CC"/>
                <w:sz w:val="20"/>
                <w:szCs w:val="20"/>
              </w:rPr>
            </w:pPr>
          </w:p>
        </w:tc>
      </w:tr>
      <w:tr w:rsidR="0002758E" w:rsidTr="006F2209">
        <w:trPr>
          <w:trHeight w:val="360"/>
        </w:trPr>
        <w:tc>
          <w:tcPr>
            <w:tcW w:w="1278" w:type="dxa"/>
            <w:tcBorders>
              <w:top w:val="nil"/>
              <w:bottom w:val="nil"/>
            </w:tcBorders>
            <w:vAlign w:val="center"/>
          </w:tcPr>
          <w:p w:rsidR="0002758E" w:rsidRDefault="0002758E" w:rsidP="0022031A">
            <w:pPr>
              <w:jc w:val="center"/>
              <w:rPr>
                <w:rFonts w:ascii="Calibri" w:hAnsi="Calibri"/>
              </w:rPr>
            </w:pPr>
          </w:p>
        </w:tc>
        <w:tc>
          <w:tcPr>
            <w:tcW w:w="630" w:type="dxa"/>
            <w:tcBorders>
              <w:right w:val="single" w:sz="4" w:space="0" w:color="BFBFBF" w:themeColor="background1" w:themeShade="BF"/>
            </w:tcBorders>
            <w:vAlign w:val="center"/>
          </w:tcPr>
          <w:p w:rsidR="0002758E" w:rsidRPr="0022031A" w:rsidRDefault="0002758E" w:rsidP="0022031A">
            <w:pPr>
              <w:jc w:val="center"/>
              <w:rPr>
                <w:rFonts w:ascii="Calibri" w:hAnsi="Calibri"/>
                <w:sz w:val="20"/>
                <w:szCs w:val="20"/>
              </w:rPr>
            </w:pPr>
            <w:r>
              <w:rPr>
                <w:rFonts w:ascii="Calibri" w:hAnsi="Calibri"/>
                <w:sz w:val="20"/>
                <w:szCs w:val="20"/>
              </w:rPr>
              <w:t>5</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2758E" w:rsidRPr="0022031A" w:rsidRDefault="0002758E" w:rsidP="0022031A">
            <w:pPr>
              <w:rPr>
                <w:rFonts w:asciiTheme="minorHAnsi" w:hAnsiTheme="minorHAnsi"/>
                <w:sz w:val="20"/>
                <w:szCs w:val="20"/>
              </w:rPr>
            </w:pPr>
            <w:r w:rsidRPr="0022031A">
              <w:rPr>
                <w:rFonts w:asciiTheme="minorHAnsi" w:hAnsiTheme="minorHAnsi"/>
                <w:sz w:val="20"/>
                <w:szCs w:val="20"/>
              </w:rPr>
              <w:t>Document reason for rejection, the person notified, date and time called in the LIS patient report</w:t>
            </w:r>
          </w:p>
        </w:tc>
        <w:tc>
          <w:tcPr>
            <w:tcW w:w="1350" w:type="dxa"/>
            <w:vMerge/>
            <w:tcBorders>
              <w:left w:val="single" w:sz="4" w:space="0" w:color="BFBFBF" w:themeColor="background1" w:themeShade="BF"/>
            </w:tcBorders>
            <w:vAlign w:val="center"/>
          </w:tcPr>
          <w:p w:rsidR="0002758E" w:rsidRPr="0022031A" w:rsidRDefault="0002758E" w:rsidP="0022031A">
            <w:pPr>
              <w:jc w:val="center"/>
              <w:rPr>
                <w:rFonts w:ascii="Calibri" w:hAnsi="Calibri"/>
                <w:color w:val="3366CC"/>
                <w:sz w:val="20"/>
                <w:szCs w:val="20"/>
              </w:rPr>
            </w:pPr>
          </w:p>
        </w:tc>
      </w:tr>
      <w:tr w:rsidR="0022031A" w:rsidTr="0005022D">
        <w:trPr>
          <w:trHeight w:val="360"/>
        </w:trPr>
        <w:tc>
          <w:tcPr>
            <w:tcW w:w="1278" w:type="dxa"/>
            <w:tcBorders>
              <w:top w:val="nil"/>
              <w:bottom w:val="nil"/>
            </w:tcBorders>
            <w:vAlign w:val="center"/>
          </w:tcPr>
          <w:p w:rsidR="0022031A" w:rsidRDefault="0022031A" w:rsidP="0022031A">
            <w:pPr>
              <w:jc w:val="center"/>
              <w:rPr>
                <w:rFonts w:ascii="Calibri" w:hAnsi="Calibri"/>
              </w:rPr>
            </w:pPr>
          </w:p>
        </w:tc>
        <w:tc>
          <w:tcPr>
            <w:tcW w:w="630" w:type="dxa"/>
            <w:tcBorders>
              <w:right w:val="single" w:sz="4" w:space="0" w:color="BFBFBF" w:themeColor="background1" w:themeShade="BF"/>
            </w:tcBorders>
            <w:vAlign w:val="center"/>
          </w:tcPr>
          <w:p w:rsidR="0022031A" w:rsidRPr="0022031A" w:rsidRDefault="00D62396" w:rsidP="0022031A">
            <w:pPr>
              <w:jc w:val="center"/>
              <w:rPr>
                <w:rFonts w:ascii="Calibri" w:hAnsi="Calibri"/>
                <w:sz w:val="20"/>
                <w:szCs w:val="20"/>
              </w:rPr>
            </w:pPr>
            <w:r>
              <w:rPr>
                <w:rFonts w:ascii="Calibri" w:hAnsi="Calibri"/>
                <w:sz w:val="20"/>
                <w:szCs w:val="20"/>
              </w:rPr>
              <w:t>6</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2031A" w:rsidRPr="0022031A" w:rsidRDefault="0022031A" w:rsidP="0022031A">
            <w:pPr>
              <w:rPr>
                <w:rFonts w:asciiTheme="minorHAnsi" w:hAnsiTheme="minorHAnsi"/>
                <w:sz w:val="20"/>
                <w:szCs w:val="20"/>
              </w:rPr>
            </w:pPr>
            <w:r w:rsidRPr="0022031A">
              <w:rPr>
                <w:rFonts w:asciiTheme="minorHAnsi" w:hAnsiTheme="minorHAnsi"/>
                <w:b/>
                <w:bCs/>
                <w:sz w:val="20"/>
                <w:szCs w:val="20"/>
              </w:rPr>
              <w:t>If the physician insists that a suboptimal specimen be processed, the laboratory must include in the report a statement regarding the status of the specimen</w:t>
            </w:r>
          </w:p>
        </w:tc>
        <w:tc>
          <w:tcPr>
            <w:tcW w:w="1350" w:type="dxa"/>
            <w:tcBorders>
              <w:left w:val="single" w:sz="4" w:space="0" w:color="BFBFBF" w:themeColor="background1" w:themeShade="BF"/>
            </w:tcBorders>
            <w:vAlign w:val="center"/>
          </w:tcPr>
          <w:p w:rsidR="0022031A" w:rsidRPr="0022031A" w:rsidRDefault="0022031A" w:rsidP="0022031A">
            <w:pPr>
              <w:jc w:val="center"/>
              <w:rPr>
                <w:rFonts w:ascii="Calibri" w:hAnsi="Calibri"/>
                <w:color w:val="3366CC"/>
                <w:sz w:val="20"/>
                <w:szCs w:val="20"/>
              </w:rPr>
            </w:pPr>
          </w:p>
        </w:tc>
      </w:tr>
      <w:tr w:rsidR="0022031A" w:rsidTr="0005022D">
        <w:trPr>
          <w:trHeight w:val="2753"/>
        </w:trPr>
        <w:tc>
          <w:tcPr>
            <w:tcW w:w="1278" w:type="dxa"/>
            <w:tcBorders>
              <w:top w:val="nil"/>
              <w:bottom w:val="single" w:sz="4" w:space="0" w:color="BFBFBF" w:themeColor="background1" w:themeShade="BF"/>
            </w:tcBorders>
            <w:vAlign w:val="center"/>
          </w:tcPr>
          <w:p w:rsidR="0022031A" w:rsidRDefault="0022031A" w:rsidP="0022031A">
            <w:pPr>
              <w:jc w:val="center"/>
              <w:rPr>
                <w:rFonts w:ascii="Calibri" w:hAnsi="Calibri"/>
              </w:rPr>
            </w:pPr>
          </w:p>
        </w:tc>
        <w:tc>
          <w:tcPr>
            <w:tcW w:w="630" w:type="dxa"/>
            <w:tcBorders>
              <w:right w:val="single" w:sz="4" w:space="0" w:color="BFBFBF" w:themeColor="background1" w:themeShade="BF"/>
            </w:tcBorders>
            <w:vAlign w:val="center"/>
          </w:tcPr>
          <w:p w:rsidR="0022031A" w:rsidRPr="0022031A" w:rsidRDefault="00D62396" w:rsidP="0022031A">
            <w:pPr>
              <w:jc w:val="center"/>
              <w:rPr>
                <w:rFonts w:ascii="Calibri" w:hAnsi="Calibri"/>
                <w:sz w:val="20"/>
                <w:szCs w:val="20"/>
              </w:rPr>
            </w:pPr>
            <w:r>
              <w:rPr>
                <w:rFonts w:ascii="Calibri" w:hAnsi="Calibri"/>
                <w:sz w:val="20"/>
                <w:szCs w:val="20"/>
              </w:rPr>
              <w:t>7</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2031A" w:rsidRDefault="00D62396" w:rsidP="0022031A">
            <w:pPr>
              <w:rPr>
                <w:rFonts w:asciiTheme="minorHAnsi" w:hAnsiTheme="minorHAnsi"/>
                <w:sz w:val="20"/>
                <w:szCs w:val="20"/>
              </w:rPr>
            </w:pPr>
            <w:r>
              <w:rPr>
                <w:rFonts w:asciiTheme="minorHAnsi" w:hAnsiTheme="minorHAnsi"/>
                <w:sz w:val="20"/>
                <w:szCs w:val="20"/>
              </w:rPr>
              <w:t xml:space="preserve">Special considerations for </w:t>
            </w:r>
            <w:r w:rsidR="005474E4">
              <w:rPr>
                <w:rFonts w:asciiTheme="minorHAnsi" w:hAnsiTheme="minorHAnsi"/>
                <w:sz w:val="20"/>
                <w:szCs w:val="20"/>
              </w:rPr>
              <w:t>difficult recollections</w:t>
            </w:r>
          </w:p>
          <w:p w:rsidR="004C474D" w:rsidRPr="004C474D" w:rsidRDefault="004C474D" w:rsidP="0022031A">
            <w:pPr>
              <w:rPr>
                <w:rFonts w:asciiTheme="minorHAnsi" w:hAnsiTheme="minorHAnsi"/>
                <w:sz w:val="16"/>
                <w:szCs w:val="16"/>
              </w:rPr>
            </w:pPr>
          </w:p>
          <w:tbl>
            <w:tblPr>
              <w:tblW w:w="645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1777"/>
              <w:gridCol w:w="4680"/>
            </w:tblGrid>
            <w:tr w:rsidR="005474E4" w:rsidRPr="00F07F51" w:rsidTr="004F2229">
              <w:tc>
                <w:tcPr>
                  <w:tcW w:w="1777" w:type="dxa"/>
                  <w:shd w:val="clear" w:color="auto" w:fill="EAF1DD" w:themeFill="accent3" w:themeFillTint="33"/>
                </w:tcPr>
                <w:p w:rsidR="005474E4" w:rsidRPr="00F07F51" w:rsidRDefault="005474E4" w:rsidP="0022031A">
                  <w:pPr>
                    <w:rPr>
                      <w:rFonts w:asciiTheme="minorHAnsi" w:hAnsiTheme="minorHAnsi"/>
                      <w:sz w:val="20"/>
                      <w:szCs w:val="20"/>
                    </w:rPr>
                  </w:pPr>
                  <w:r w:rsidRPr="00F07F51">
                    <w:rPr>
                      <w:rFonts w:asciiTheme="minorHAnsi" w:hAnsiTheme="minorHAnsi"/>
                      <w:sz w:val="20"/>
                      <w:szCs w:val="20"/>
                    </w:rPr>
                    <w:t>If</w:t>
                  </w:r>
                </w:p>
              </w:tc>
              <w:tc>
                <w:tcPr>
                  <w:tcW w:w="4680" w:type="dxa"/>
                  <w:shd w:val="clear" w:color="auto" w:fill="EAF1DD" w:themeFill="accent3" w:themeFillTint="33"/>
                </w:tcPr>
                <w:p w:rsidR="005474E4" w:rsidRPr="00F07F51" w:rsidRDefault="005474E4" w:rsidP="0022031A">
                  <w:pPr>
                    <w:rPr>
                      <w:rFonts w:asciiTheme="minorHAnsi" w:hAnsiTheme="minorHAnsi"/>
                      <w:sz w:val="20"/>
                      <w:szCs w:val="20"/>
                    </w:rPr>
                  </w:pPr>
                  <w:r w:rsidRPr="00F07F51">
                    <w:rPr>
                      <w:rFonts w:asciiTheme="minorHAnsi" w:hAnsiTheme="minorHAnsi"/>
                      <w:sz w:val="20"/>
                      <w:szCs w:val="20"/>
                    </w:rPr>
                    <w:t>Then</w:t>
                  </w:r>
                </w:p>
              </w:tc>
            </w:tr>
            <w:tr w:rsidR="005474E4" w:rsidRPr="00F07F51" w:rsidTr="004F2229">
              <w:tc>
                <w:tcPr>
                  <w:tcW w:w="1777" w:type="dxa"/>
                </w:tcPr>
                <w:p w:rsidR="005474E4" w:rsidRPr="00F07F51" w:rsidRDefault="005766C4" w:rsidP="0022031A">
                  <w:pPr>
                    <w:rPr>
                      <w:rFonts w:ascii="Calibri" w:hAnsi="Calibri"/>
                      <w:sz w:val="18"/>
                      <w:szCs w:val="18"/>
                    </w:rPr>
                  </w:pPr>
                  <w:r w:rsidRPr="00F07F51">
                    <w:rPr>
                      <w:rFonts w:ascii="Calibri" w:hAnsi="Calibri"/>
                      <w:sz w:val="18"/>
                      <w:szCs w:val="18"/>
                    </w:rPr>
                    <w:t xml:space="preserve">The sample is a CSF or </w:t>
                  </w:r>
                  <w:r w:rsidR="005474E4" w:rsidRPr="00F07F51">
                    <w:rPr>
                      <w:rFonts w:ascii="Calibri" w:hAnsi="Calibri"/>
                      <w:sz w:val="18"/>
                      <w:szCs w:val="18"/>
                    </w:rPr>
                    <w:t>surgical</w:t>
                  </w:r>
                  <w:r w:rsidRPr="00F07F51">
                    <w:rPr>
                      <w:rFonts w:ascii="Calibri" w:hAnsi="Calibri"/>
                      <w:sz w:val="18"/>
                      <w:szCs w:val="18"/>
                    </w:rPr>
                    <w:t xml:space="preserve"> specimen</w:t>
                  </w:r>
                </w:p>
              </w:tc>
              <w:tc>
                <w:tcPr>
                  <w:tcW w:w="4680" w:type="dxa"/>
                </w:tcPr>
                <w:p w:rsidR="004C474D" w:rsidRPr="00F07F51" w:rsidRDefault="004C474D" w:rsidP="00F07F51">
                  <w:pPr>
                    <w:numPr>
                      <w:ilvl w:val="0"/>
                      <w:numId w:val="21"/>
                    </w:numPr>
                    <w:ind w:left="342" w:hanging="270"/>
                    <w:rPr>
                      <w:rFonts w:asciiTheme="minorHAnsi" w:hAnsiTheme="minorHAnsi"/>
                      <w:sz w:val="18"/>
                      <w:szCs w:val="18"/>
                    </w:rPr>
                  </w:pPr>
                  <w:r w:rsidRPr="00F07F51">
                    <w:rPr>
                      <w:rFonts w:asciiTheme="minorHAnsi" w:hAnsiTheme="minorHAnsi"/>
                      <w:sz w:val="18"/>
                      <w:szCs w:val="18"/>
                    </w:rPr>
                    <w:t xml:space="preserve">Consult with </w:t>
                  </w:r>
                  <w:r w:rsidR="004F2229">
                    <w:rPr>
                      <w:rFonts w:asciiTheme="minorHAnsi" w:hAnsiTheme="minorHAnsi"/>
                      <w:sz w:val="18"/>
                      <w:szCs w:val="18"/>
                    </w:rPr>
                    <w:t xml:space="preserve"> Micro Technical Director or a </w:t>
                  </w:r>
                  <w:r w:rsidRPr="00F07F51">
                    <w:rPr>
                      <w:rFonts w:asciiTheme="minorHAnsi" w:hAnsiTheme="minorHAnsi"/>
                      <w:sz w:val="18"/>
                      <w:szCs w:val="18"/>
                    </w:rPr>
                    <w:t>pathologist</w:t>
                  </w:r>
                </w:p>
                <w:p w:rsidR="005474E4" w:rsidRPr="00F07F51" w:rsidRDefault="005F3F14" w:rsidP="00F07F51">
                  <w:pPr>
                    <w:numPr>
                      <w:ilvl w:val="0"/>
                      <w:numId w:val="21"/>
                    </w:numPr>
                    <w:ind w:left="342" w:hanging="270"/>
                    <w:rPr>
                      <w:rFonts w:asciiTheme="minorHAnsi" w:hAnsiTheme="minorHAnsi"/>
                      <w:sz w:val="18"/>
                      <w:szCs w:val="18"/>
                    </w:rPr>
                  </w:pPr>
                  <w:r w:rsidRPr="00F07F51">
                    <w:rPr>
                      <w:rFonts w:asciiTheme="minorHAnsi" w:hAnsiTheme="minorHAnsi"/>
                      <w:sz w:val="18"/>
                      <w:szCs w:val="18"/>
                    </w:rPr>
                    <w:t>Cancel testing</w:t>
                  </w:r>
                </w:p>
                <w:p w:rsidR="005F3F14" w:rsidRPr="00F07F51" w:rsidRDefault="005F3F14" w:rsidP="00F07F51">
                  <w:pPr>
                    <w:numPr>
                      <w:ilvl w:val="0"/>
                      <w:numId w:val="21"/>
                    </w:numPr>
                    <w:ind w:left="342" w:hanging="270"/>
                    <w:rPr>
                      <w:rFonts w:asciiTheme="minorHAnsi" w:hAnsiTheme="minorHAnsi"/>
                      <w:sz w:val="18"/>
                      <w:szCs w:val="18"/>
                    </w:rPr>
                  </w:pPr>
                  <w:r w:rsidRPr="00F07F51">
                    <w:rPr>
                      <w:rFonts w:asciiTheme="minorHAnsi" w:hAnsiTheme="minorHAnsi"/>
                      <w:sz w:val="18"/>
                      <w:szCs w:val="18"/>
                    </w:rPr>
                    <w:t>Contact care provider</w:t>
                  </w:r>
                </w:p>
                <w:p w:rsidR="005F3F14" w:rsidRPr="00F07F51" w:rsidRDefault="005F3F14" w:rsidP="00F07F51">
                  <w:pPr>
                    <w:numPr>
                      <w:ilvl w:val="0"/>
                      <w:numId w:val="21"/>
                    </w:numPr>
                    <w:ind w:left="342" w:hanging="270"/>
                    <w:rPr>
                      <w:rFonts w:asciiTheme="minorHAnsi" w:hAnsiTheme="minorHAnsi"/>
                      <w:sz w:val="18"/>
                      <w:szCs w:val="18"/>
                    </w:rPr>
                  </w:pPr>
                  <w:r w:rsidRPr="00F07F51">
                    <w:rPr>
                      <w:rFonts w:asciiTheme="minorHAnsi" w:hAnsiTheme="minorHAnsi"/>
                      <w:sz w:val="18"/>
                      <w:szCs w:val="18"/>
                    </w:rPr>
                    <w:t>Document reason for rejection</w:t>
                  </w:r>
                </w:p>
              </w:tc>
            </w:tr>
            <w:tr w:rsidR="005474E4" w:rsidRPr="00F07F51" w:rsidTr="004F2229">
              <w:tc>
                <w:tcPr>
                  <w:tcW w:w="1777" w:type="dxa"/>
                </w:tcPr>
                <w:p w:rsidR="005474E4" w:rsidRPr="00F07F51" w:rsidRDefault="005F3F14" w:rsidP="0022031A">
                  <w:pPr>
                    <w:rPr>
                      <w:rFonts w:ascii="Calibri" w:hAnsi="Calibri"/>
                      <w:sz w:val="18"/>
                      <w:szCs w:val="18"/>
                    </w:rPr>
                  </w:pPr>
                  <w:r w:rsidRPr="00F07F51">
                    <w:rPr>
                      <w:rFonts w:ascii="Calibri" w:hAnsi="Calibri"/>
                      <w:sz w:val="18"/>
                      <w:szCs w:val="18"/>
                    </w:rPr>
                    <w:t>The care provider wishes to challenge</w:t>
                  </w:r>
                </w:p>
              </w:tc>
              <w:tc>
                <w:tcPr>
                  <w:tcW w:w="4680" w:type="dxa"/>
                </w:tcPr>
                <w:p w:rsidR="00D62396" w:rsidRPr="00F07F51" w:rsidRDefault="00D62396" w:rsidP="00F07F51">
                  <w:pPr>
                    <w:numPr>
                      <w:ilvl w:val="0"/>
                      <w:numId w:val="23"/>
                    </w:numPr>
                    <w:ind w:left="342" w:hanging="270"/>
                    <w:rPr>
                      <w:rFonts w:asciiTheme="minorHAnsi" w:hAnsiTheme="minorHAnsi"/>
                      <w:sz w:val="18"/>
                      <w:szCs w:val="18"/>
                    </w:rPr>
                  </w:pPr>
                  <w:r w:rsidRPr="00F07F51">
                    <w:rPr>
                      <w:rFonts w:asciiTheme="minorHAnsi" w:hAnsiTheme="minorHAnsi"/>
                      <w:sz w:val="18"/>
                      <w:szCs w:val="18"/>
                    </w:rPr>
                    <w:t>Refer to organizational policy 630.00</w:t>
                  </w:r>
                </w:p>
                <w:p w:rsidR="005474E4" w:rsidRPr="00F07F51" w:rsidRDefault="005F3F14" w:rsidP="00F07F51">
                  <w:pPr>
                    <w:numPr>
                      <w:ilvl w:val="0"/>
                      <w:numId w:val="23"/>
                    </w:numPr>
                    <w:ind w:left="342" w:hanging="270"/>
                    <w:rPr>
                      <w:rFonts w:asciiTheme="minorHAnsi" w:hAnsiTheme="minorHAnsi"/>
                      <w:sz w:val="18"/>
                      <w:szCs w:val="18"/>
                    </w:rPr>
                  </w:pPr>
                  <w:r w:rsidRPr="00F07F51">
                    <w:rPr>
                      <w:rFonts w:asciiTheme="minorHAnsi" w:hAnsiTheme="minorHAnsi"/>
                      <w:sz w:val="18"/>
                      <w:szCs w:val="18"/>
                    </w:rPr>
                    <w:t>Provider must contact pathologist for approval</w:t>
                  </w:r>
                </w:p>
                <w:p w:rsidR="00D62396" w:rsidRPr="00F07F51" w:rsidRDefault="00D62396" w:rsidP="00F07F51">
                  <w:pPr>
                    <w:numPr>
                      <w:ilvl w:val="0"/>
                      <w:numId w:val="23"/>
                    </w:numPr>
                    <w:ind w:left="342" w:hanging="270"/>
                    <w:rPr>
                      <w:rFonts w:asciiTheme="minorHAnsi" w:hAnsiTheme="minorHAnsi"/>
                      <w:sz w:val="18"/>
                      <w:szCs w:val="18"/>
                    </w:rPr>
                  </w:pPr>
                  <w:r w:rsidRPr="00F07F51">
                    <w:rPr>
                      <w:rFonts w:asciiTheme="minorHAnsi" w:hAnsiTheme="minorHAnsi"/>
                      <w:sz w:val="18"/>
                      <w:szCs w:val="18"/>
                    </w:rPr>
                    <w:t xml:space="preserve">Complete </w:t>
                  </w:r>
                  <w:hyperlink r:id="rId10" w:tgtFrame="_top" w:history="1">
                    <w:r w:rsidRPr="00F07F51">
                      <w:rPr>
                        <w:rStyle w:val="Hyperlink"/>
                        <w:rFonts w:ascii="Calibri" w:hAnsi="Calibri"/>
                        <w:sz w:val="18"/>
                        <w:szCs w:val="18"/>
                      </w:rPr>
                      <w:t>Unlabeled/Mislabeled Specimen Challenge Form</w:t>
                    </w:r>
                  </w:hyperlink>
                  <w:r w:rsidRPr="00F07F51">
                    <w:rPr>
                      <w:rFonts w:ascii="Calibri" w:hAnsi="Calibri"/>
                      <w:color w:val="202020"/>
                      <w:sz w:val="18"/>
                      <w:szCs w:val="18"/>
                    </w:rPr>
                    <w:t>.</w:t>
                  </w:r>
                </w:p>
              </w:tc>
            </w:tr>
          </w:tbl>
          <w:p w:rsidR="005474E4" w:rsidRPr="0022031A" w:rsidRDefault="005474E4" w:rsidP="0022031A">
            <w:pPr>
              <w:rPr>
                <w:rFonts w:asciiTheme="minorHAnsi" w:hAnsiTheme="minorHAnsi"/>
                <w:sz w:val="20"/>
                <w:szCs w:val="20"/>
              </w:rPr>
            </w:pPr>
          </w:p>
        </w:tc>
        <w:tc>
          <w:tcPr>
            <w:tcW w:w="1350" w:type="dxa"/>
            <w:tcBorders>
              <w:left w:val="single" w:sz="4" w:space="0" w:color="BFBFBF" w:themeColor="background1" w:themeShade="BF"/>
            </w:tcBorders>
            <w:vAlign w:val="center"/>
          </w:tcPr>
          <w:p w:rsidR="0022031A" w:rsidRPr="00526109" w:rsidRDefault="00DF2A75" w:rsidP="0022031A">
            <w:pPr>
              <w:jc w:val="center"/>
              <w:rPr>
                <w:rFonts w:ascii="Calibri" w:hAnsi="Calibri"/>
                <w:color w:val="3366CC"/>
                <w:sz w:val="16"/>
                <w:szCs w:val="16"/>
              </w:rPr>
            </w:pPr>
            <w:hyperlink r:id="rId11" w:history="1">
              <w:r w:rsidR="0096061D">
                <w:rPr>
                  <w:rStyle w:val="Hyperlink"/>
                  <w:rFonts w:ascii="Calibri" w:hAnsi="Calibri" w:cs="Arial"/>
                  <w:sz w:val="16"/>
                  <w:szCs w:val="16"/>
                </w:rPr>
                <w:t xml:space="preserve">Organizational </w:t>
              </w:r>
              <w:r w:rsidR="00BE2D4F">
                <w:rPr>
                  <w:rStyle w:val="Hyperlink"/>
                  <w:rFonts w:ascii="Calibri" w:hAnsi="Calibri" w:cs="Arial"/>
                  <w:sz w:val="16"/>
                  <w:szCs w:val="16"/>
                </w:rPr>
                <w:t xml:space="preserve">Policy </w:t>
              </w:r>
              <w:r w:rsidR="00526109" w:rsidRPr="00526109">
                <w:rPr>
                  <w:rStyle w:val="Hyperlink"/>
                  <w:rFonts w:ascii="Calibri" w:hAnsi="Calibri" w:cs="Arial"/>
                  <w:sz w:val="16"/>
                  <w:szCs w:val="16"/>
                </w:rPr>
                <w:t>630.00 Laboratory Specimen Labeling</w:t>
              </w:r>
            </w:hyperlink>
          </w:p>
        </w:tc>
      </w:tr>
      <w:tr w:rsidR="004C474D" w:rsidTr="00BE2D4F">
        <w:trPr>
          <w:trHeight w:val="2753"/>
        </w:trPr>
        <w:tc>
          <w:tcPr>
            <w:tcW w:w="1278" w:type="dxa"/>
            <w:tcBorders>
              <w:top w:val="single" w:sz="4" w:space="0" w:color="BFBFBF" w:themeColor="background1" w:themeShade="BF"/>
              <w:bottom w:val="single" w:sz="4" w:space="0" w:color="BFBFBF"/>
            </w:tcBorders>
            <w:vAlign w:val="center"/>
          </w:tcPr>
          <w:p w:rsidR="004C474D" w:rsidRPr="00A10BC1" w:rsidRDefault="00A10BC1" w:rsidP="0022031A">
            <w:pPr>
              <w:jc w:val="center"/>
              <w:rPr>
                <w:rFonts w:ascii="Calibri" w:hAnsi="Calibri"/>
                <w:color w:val="0070C0"/>
                <w:sz w:val="18"/>
                <w:szCs w:val="18"/>
              </w:rPr>
            </w:pPr>
            <w:proofErr w:type="spellStart"/>
            <w:r w:rsidRPr="00A10BC1">
              <w:rPr>
                <w:rFonts w:ascii="Calibri" w:hAnsi="Calibri"/>
                <w:color w:val="0070C0"/>
                <w:sz w:val="18"/>
                <w:szCs w:val="18"/>
              </w:rPr>
              <w:lastRenderedPageBreak/>
              <w:t>Sunquest</w:t>
            </w:r>
            <w:proofErr w:type="spellEnd"/>
            <w:r w:rsidRPr="00A10BC1">
              <w:rPr>
                <w:rFonts w:ascii="Calibri" w:hAnsi="Calibri"/>
                <w:color w:val="0070C0"/>
                <w:sz w:val="18"/>
                <w:szCs w:val="18"/>
              </w:rPr>
              <w:t xml:space="preserve"> Cancellation codes</w:t>
            </w:r>
          </w:p>
        </w:tc>
        <w:tc>
          <w:tcPr>
            <w:tcW w:w="630" w:type="dxa"/>
            <w:tcBorders>
              <w:right w:val="single" w:sz="4" w:space="0" w:color="BFBFBF" w:themeColor="background1" w:themeShade="BF"/>
            </w:tcBorders>
            <w:vAlign w:val="center"/>
          </w:tcPr>
          <w:p w:rsidR="004C474D" w:rsidRDefault="004C474D" w:rsidP="0022031A">
            <w:pPr>
              <w:jc w:val="center"/>
              <w:rPr>
                <w:rFonts w:ascii="Calibri" w:hAnsi="Calibri"/>
                <w:sz w:val="20"/>
                <w:szCs w:val="20"/>
              </w:rPr>
            </w:pPr>
            <w:r>
              <w:rPr>
                <w:rFonts w:ascii="Calibri" w:hAnsi="Calibri"/>
                <w:sz w:val="20"/>
                <w:szCs w:val="20"/>
              </w:rPr>
              <w:t>8</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474D" w:rsidRDefault="004C474D" w:rsidP="0022031A">
            <w:pPr>
              <w:rPr>
                <w:rFonts w:asciiTheme="minorHAnsi" w:hAnsiTheme="minorHAnsi"/>
                <w:sz w:val="20"/>
                <w:szCs w:val="20"/>
              </w:rPr>
            </w:pPr>
            <w:r>
              <w:rPr>
                <w:rFonts w:asciiTheme="minorHAnsi" w:hAnsiTheme="minorHAnsi"/>
                <w:sz w:val="20"/>
                <w:szCs w:val="20"/>
              </w:rPr>
              <w:t>The following rejection/cancellation codes may be used</w:t>
            </w:r>
          </w:p>
          <w:p w:rsidR="00A10BC1" w:rsidRPr="00A10BC1" w:rsidRDefault="00A10BC1" w:rsidP="0022031A">
            <w:pPr>
              <w:rPr>
                <w:rFonts w:asciiTheme="minorHAnsi" w:hAnsiTheme="minorHAnsi"/>
                <w:sz w:val="16"/>
                <w:szCs w:val="16"/>
              </w:rPr>
            </w:pPr>
          </w:p>
          <w:tbl>
            <w:tblPr>
              <w:tblW w:w="645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787"/>
              <w:gridCol w:w="5670"/>
            </w:tblGrid>
            <w:tr w:rsidR="004C474D" w:rsidRPr="00F07F51" w:rsidTr="00F07F51">
              <w:trPr>
                <w:trHeight w:val="323"/>
              </w:trPr>
              <w:tc>
                <w:tcPr>
                  <w:tcW w:w="787" w:type="dxa"/>
                  <w:shd w:val="clear" w:color="auto" w:fill="EAF1DD" w:themeFill="accent3" w:themeFillTint="33"/>
                  <w:vAlign w:val="center"/>
                </w:tcPr>
                <w:p w:rsidR="004C474D" w:rsidRPr="00F07F51" w:rsidRDefault="004C474D" w:rsidP="00F07F51">
                  <w:pPr>
                    <w:jc w:val="center"/>
                    <w:rPr>
                      <w:rFonts w:ascii="Calibri" w:hAnsi="Calibri"/>
                      <w:b/>
                      <w:bCs/>
                      <w:sz w:val="18"/>
                    </w:rPr>
                  </w:pPr>
                  <w:r w:rsidRPr="00F07F51">
                    <w:rPr>
                      <w:rFonts w:ascii="Calibri" w:hAnsi="Calibri"/>
                      <w:b/>
                      <w:bCs/>
                      <w:sz w:val="18"/>
                    </w:rPr>
                    <w:t>Code</w:t>
                  </w:r>
                </w:p>
              </w:tc>
              <w:tc>
                <w:tcPr>
                  <w:tcW w:w="5670" w:type="dxa"/>
                  <w:shd w:val="clear" w:color="auto" w:fill="EAF1DD" w:themeFill="accent3" w:themeFillTint="33"/>
                  <w:vAlign w:val="center"/>
                </w:tcPr>
                <w:p w:rsidR="004C474D" w:rsidRPr="00F07F51" w:rsidRDefault="004C474D" w:rsidP="00F07F51">
                  <w:pPr>
                    <w:jc w:val="center"/>
                    <w:rPr>
                      <w:rFonts w:ascii="Calibri" w:hAnsi="Calibri"/>
                      <w:b/>
                      <w:bCs/>
                      <w:sz w:val="18"/>
                    </w:rPr>
                  </w:pPr>
                  <w:r w:rsidRPr="00F07F51">
                    <w:rPr>
                      <w:rFonts w:ascii="Calibri" w:hAnsi="Calibri"/>
                      <w:b/>
                      <w:bCs/>
                      <w:sz w:val="18"/>
                    </w:rPr>
                    <w:t>Rejection Statement</w:t>
                  </w:r>
                </w:p>
              </w:tc>
            </w:tr>
            <w:tr w:rsidR="004C474D" w:rsidRPr="00F07F51" w:rsidTr="00F07F51">
              <w:tc>
                <w:tcPr>
                  <w:tcW w:w="787" w:type="dxa"/>
                  <w:vAlign w:val="center"/>
                </w:tcPr>
                <w:p w:rsidR="004C474D" w:rsidRPr="00F07F51" w:rsidRDefault="004C474D" w:rsidP="00F07F51">
                  <w:pPr>
                    <w:jc w:val="center"/>
                    <w:rPr>
                      <w:rFonts w:ascii="Calibri" w:hAnsi="Calibri"/>
                      <w:sz w:val="16"/>
                    </w:rPr>
                  </w:pPr>
                  <w:r w:rsidRPr="00F07F51">
                    <w:rPr>
                      <w:rFonts w:ascii="Calibri" w:hAnsi="Calibri"/>
                      <w:b/>
                      <w:bCs/>
                      <w:sz w:val="18"/>
                    </w:rPr>
                    <w:t>SREJ</w:t>
                  </w:r>
                </w:p>
              </w:tc>
              <w:tc>
                <w:tcPr>
                  <w:tcW w:w="5670" w:type="dxa"/>
                  <w:vAlign w:val="center"/>
                </w:tcPr>
                <w:p w:rsidR="004C474D" w:rsidRPr="00BE2D4F" w:rsidRDefault="004C474D" w:rsidP="004C474D">
                  <w:pPr>
                    <w:rPr>
                      <w:rFonts w:ascii="Calibri" w:hAnsi="Calibri" w:cs="Arial"/>
                      <w:sz w:val="18"/>
                      <w:szCs w:val="18"/>
                    </w:rPr>
                  </w:pPr>
                  <w:r w:rsidRPr="00BE2D4F">
                    <w:rPr>
                      <w:rFonts w:ascii="Calibri" w:hAnsi="Calibri" w:cs="Arial"/>
                      <w:sz w:val="18"/>
                      <w:szCs w:val="18"/>
                    </w:rPr>
                    <w:t>This specimen was mislabeled before being received by the laboratory. Lab cannot accept the responsibility for the identification of this specimen and all testing has been canceled.</w:t>
                  </w:r>
                </w:p>
              </w:tc>
            </w:tr>
            <w:tr w:rsidR="004C474D" w:rsidRPr="00F07F51" w:rsidTr="00F07F51">
              <w:tc>
                <w:tcPr>
                  <w:tcW w:w="787" w:type="dxa"/>
                  <w:vAlign w:val="center"/>
                </w:tcPr>
                <w:p w:rsidR="004C474D" w:rsidRPr="00F07F51" w:rsidRDefault="004C474D" w:rsidP="00F07F51">
                  <w:pPr>
                    <w:jc w:val="center"/>
                    <w:rPr>
                      <w:rFonts w:ascii="Calibri" w:hAnsi="Calibri"/>
                      <w:sz w:val="16"/>
                    </w:rPr>
                  </w:pPr>
                  <w:r w:rsidRPr="00F07F51">
                    <w:rPr>
                      <w:rFonts w:ascii="Calibri" w:hAnsi="Calibri"/>
                      <w:b/>
                      <w:bCs/>
                      <w:sz w:val="18"/>
                    </w:rPr>
                    <w:t>RSPN</w:t>
                  </w:r>
                </w:p>
              </w:tc>
              <w:tc>
                <w:tcPr>
                  <w:tcW w:w="5670" w:type="dxa"/>
                  <w:vAlign w:val="center"/>
                </w:tcPr>
                <w:p w:rsidR="004C474D" w:rsidRPr="00BE2D4F" w:rsidRDefault="004C474D" w:rsidP="004C474D">
                  <w:pPr>
                    <w:rPr>
                      <w:rFonts w:ascii="Calibri" w:hAnsi="Calibri" w:cs="Arial"/>
                      <w:sz w:val="18"/>
                      <w:szCs w:val="18"/>
                    </w:rPr>
                  </w:pPr>
                  <w:r w:rsidRPr="00BE2D4F">
                    <w:rPr>
                      <w:rFonts w:ascii="Calibri" w:hAnsi="Calibri" w:cs="Arial"/>
                      <w:sz w:val="18"/>
                      <w:szCs w:val="18"/>
                    </w:rPr>
                    <w:t>Specimen received unlabeled. Lab cannot accept the responsibility for the identification of this specimen and all testing has been canceled.</w:t>
                  </w:r>
                </w:p>
              </w:tc>
            </w:tr>
            <w:tr w:rsidR="004C474D" w:rsidRPr="00F07F51" w:rsidTr="00F07F51">
              <w:tc>
                <w:tcPr>
                  <w:tcW w:w="787" w:type="dxa"/>
                  <w:vAlign w:val="center"/>
                </w:tcPr>
                <w:p w:rsidR="004C474D" w:rsidRPr="00F07F51" w:rsidRDefault="004C474D" w:rsidP="00F07F51">
                  <w:pPr>
                    <w:jc w:val="center"/>
                    <w:rPr>
                      <w:rFonts w:ascii="Calibri" w:hAnsi="Calibri"/>
                      <w:sz w:val="16"/>
                    </w:rPr>
                  </w:pPr>
                  <w:r w:rsidRPr="00F07F51">
                    <w:rPr>
                      <w:rFonts w:ascii="Calibri" w:hAnsi="Calibri"/>
                      <w:b/>
                      <w:bCs/>
                      <w:sz w:val="18"/>
                    </w:rPr>
                    <w:t>LNR</w:t>
                  </w:r>
                </w:p>
              </w:tc>
              <w:tc>
                <w:tcPr>
                  <w:tcW w:w="5670" w:type="dxa"/>
                </w:tcPr>
                <w:p w:rsidR="004C474D" w:rsidRPr="00BE2D4F" w:rsidRDefault="004C474D" w:rsidP="004C474D">
                  <w:pPr>
                    <w:rPr>
                      <w:rFonts w:ascii="Calibri" w:hAnsi="Calibri" w:cs="Arial"/>
                      <w:sz w:val="18"/>
                      <w:szCs w:val="18"/>
                    </w:rPr>
                  </w:pPr>
                  <w:r w:rsidRPr="00BE2D4F">
                    <w:rPr>
                      <w:rFonts w:ascii="Calibri" w:hAnsi="Calibri" w:cs="Arial"/>
                      <w:sz w:val="18"/>
                      <w:szCs w:val="18"/>
                    </w:rPr>
                    <w:t>The Laboratory received a mislabeled specimen. The specimen has been identified by the patient's caregiver and testing has been authorized by a pathologist.</w:t>
                  </w:r>
                </w:p>
              </w:tc>
            </w:tr>
            <w:tr w:rsidR="004C474D" w:rsidRPr="00F07F51" w:rsidTr="00F07F51">
              <w:tc>
                <w:tcPr>
                  <w:tcW w:w="787" w:type="dxa"/>
                  <w:vAlign w:val="center"/>
                </w:tcPr>
                <w:p w:rsidR="004C474D" w:rsidRPr="00F07F51" w:rsidRDefault="004C474D" w:rsidP="00F07F51">
                  <w:pPr>
                    <w:jc w:val="center"/>
                    <w:rPr>
                      <w:rFonts w:ascii="Calibri" w:hAnsi="Calibri"/>
                      <w:sz w:val="16"/>
                    </w:rPr>
                  </w:pPr>
                  <w:r w:rsidRPr="00F07F51">
                    <w:rPr>
                      <w:rFonts w:ascii="Calibri" w:hAnsi="Calibri"/>
                      <w:b/>
                      <w:bCs/>
                      <w:sz w:val="18"/>
                    </w:rPr>
                    <w:t>LBL</w:t>
                  </w:r>
                </w:p>
              </w:tc>
              <w:tc>
                <w:tcPr>
                  <w:tcW w:w="5670" w:type="dxa"/>
                </w:tcPr>
                <w:p w:rsidR="004C474D" w:rsidRPr="00BE2D4F" w:rsidRDefault="004C474D" w:rsidP="004C474D">
                  <w:pPr>
                    <w:rPr>
                      <w:rFonts w:ascii="Calibri" w:hAnsi="Calibri" w:cs="Arial"/>
                      <w:sz w:val="18"/>
                      <w:szCs w:val="18"/>
                    </w:rPr>
                  </w:pPr>
                  <w:r w:rsidRPr="00BE2D4F">
                    <w:rPr>
                      <w:rFonts w:ascii="Calibri" w:hAnsi="Calibri" w:cs="Arial"/>
                      <w:sz w:val="18"/>
                      <w:szCs w:val="18"/>
                    </w:rPr>
                    <w:t>The specimen was mislabeled by the laboratory staff. The nursing unit was notified</w:t>
                  </w:r>
                  <w:proofErr w:type="gramStart"/>
                  <w:r w:rsidRPr="00BE2D4F">
                    <w:rPr>
                      <w:rFonts w:ascii="Calibri" w:hAnsi="Calibri" w:cs="Arial"/>
                      <w:sz w:val="18"/>
                      <w:szCs w:val="18"/>
                    </w:rPr>
                    <w:t>,</w:t>
                  </w:r>
                  <w:proofErr w:type="gramEnd"/>
                  <w:r w:rsidRPr="00BE2D4F">
                    <w:rPr>
                      <w:rFonts w:ascii="Calibri" w:hAnsi="Calibri" w:cs="Arial"/>
                      <w:sz w:val="18"/>
                      <w:szCs w:val="18"/>
                    </w:rPr>
                    <w:t xml:space="preserve"> the specimen re-identified for the correct patient and testing has been authorized.</w:t>
                  </w:r>
                </w:p>
              </w:tc>
            </w:tr>
          </w:tbl>
          <w:p w:rsidR="004C474D" w:rsidRDefault="004C474D" w:rsidP="0022031A">
            <w:pPr>
              <w:rPr>
                <w:rFonts w:asciiTheme="minorHAnsi" w:hAnsiTheme="minorHAnsi"/>
                <w:sz w:val="20"/>
                <w:szCs w:val="20"/>
              </w:rPr>
            </w:pPr>
          </w:p>
        </w:tc>
        <w:tc>
          <w:tcPr>
            <w:tcW w:w="1350" w:type="dxa"/>
            <w:tcBorders>
              <w:left w:val="single" w:sz="4" w:space="0" w:color="BFBFBF" w:themeColor="background1" w:themeShade="BF"/>
            </w:tcBorders>
            <w:vAlign w:val="center"/>
          </w:tcPr>
          <w:p w:rsidR="004C474D" w:rsidRDefault="004C474D" w:rsidP="0022031A">
            <w:pPr>
              <w:jc w:val="center"/>
              <w:rPr>
                <w:rFonts w:ascii="Calibri" w:hAnsi="Calibri" w:cs="Arial"/>
                <w:sz w:val="16"/>
                <w:szCs w:val="16"/>
              </w:rPr>
            </w:pPr>
          </w:p>
        </w:tc>
      </w:tr>
      <w:tr w:rsidR="00A10BC1" w:rsidTr="00BE2D4F">
        <w:trPr>
          <w:trHeight w:val="1160"/>
        </w:trPr>
        <w:tc>
          <w:tcPr>
            <w:tcW w:w="1278" w:type="dxa"/>
            <w:tcBorders>
              <w:top w:val="single" w:sz="4" w:space="0" w:color="BFBFBF"/>
            </w:tcBorders>
            <w:vAlign w:val="center"/>
          </w:tcPr>
          <w:p w:rsidR="00A10BC1" w:rsidRPr="00A10BC1" w:rsidRDefault="00BE2D4F" w:rsidP="0022031A">
            <w:pPr>
              <w:jc w:val="center"/>
              <w:rPr>
                <w:rFonts w:ascii="Calibri" w:hAnsi="Calibri"/>
                <w:color w:val="0070C0"/>
                <w:sz w:val="18"/>
                <w:szCs w:val="18"/>
              </w:rPr>
            </w:pPr>
            <w:r>
              <w:rPr>
                <w:rFonts w:ascii="Calibri" w:hAnsi="Calibri"/>
                <w:color w:val="0070C0"/>
                <w:sz w:val="18"/>
                <w:szCs w:val="18"/>
              </w:rPr>
              <w:t>Reports</w:t>
            </w:r>
          </w:p>
        </w:tc>
        <w:tc>
          <w:tcPr>
            <w:tcW w:w="630" w:type="dxa"/>
            <w:tcBorders>
              <w:right w:val="single" w:sz="4" w:space="0" w:color="BFBFBF" w:themeColor="background1" w:themeShade="BF"/>
            </w:tcBorders>
            <w:vAlign w:val="center"/>
          </w:tcPr>
          <w:p w:rsidR="00A10BC1" w:rsidRDefault="00A10BC1" w:rsidP="0022031A">
            <w:pPr>
              <w:jc w:val="center"/>
              <w:rPr>
                <w:rFonts w:ascii="Calibri" w:hAnsi="Calibri"/>
                <w:sz w:val="20"/>
                <w:szCs w:val="20"/>
              </w:rPr>
            </w:pPr>
            <w:r>
              <w:rPr>
                <w:rFonts w:ascii="Calibri" w:hAnsi="Calibri"/>
                <w:sz w:val="20"/>
                <w:szCs w:val="20"/>
              </w:rPr>
              <w:t>9</w:t>
            </w:r>
          </w:p>
        </w:tc>
        <w:tc>
          <w:tcPr>
            <w:tcW w:w="6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10BC1" w:rsidRPr="00A10BC1" w:rsidRDefault="000C2E4F" w:rsidP="0022031A">
            <w:pPr>
              <w:rPr>
                <w:rFonts w:ascii="Calibri" w:hAnsi="Calibri"/>
                <w:sz w:val="20"/>
                <w:szCs w:val="20"/>
              </w:rPr>
            </w:pPr>
            <w:r>
              <w:rPr>
                <w:rFonts w:ascii="Calibri" w:hAnsi="Calibri"/>
                <w:sz w:val="20"/>
                <w:szCs w:val="20"/>
              </w:rPr>
              <w:t xml:space="preserve">Refer to </w:t>
            </w:r>
            <w:hyperlink r:id="rId12" w:history="1">
              <w:r w:rsidRPr="00A87116">
                <w:rPr>
                  <w:rStyle w:val="Hyperlink"/>
                  <w:rFonts w:ascii="Calibri" w:hAnsi="Calibri"/>
                  <w:sz w:val="20"/>
                  <w:szCs w:val="20"/>
                </w:rPr>
                <w:t>MB001.3</w:t>
              </w:r>
            </w:hyperlink>
            <w:r w:rsidR="00A10BC1" w:rsidRPr="00A10BC1">
              <w:rPr>
                <w:rFonts w:ascii="Calibri" w:hAnsi="Calibri"/>
                <w:sz w:val="20"/>
                <w:szCs w:val="20"/>
              </w:rPr>
              <w:t xml:space="preserve"> for report</w:t>
            </w:r>
            <w:r w:rsidR="0005022D">
              <w:rPr>
                <w:rFonts w:ascii="Calibri" w:hAnsi="Calibri"/>
                <w:sz w:val="20"/>
                <w:szCs w:val="20"/>
              </w:rPr>
              <w:t>ing</w:t>
            </w:r>
            <w:r w:rsidR="00A10BC1" w:rsidRPr="00A10BC1">
              <w:rPr>
                <w:rFonts w:ascii="Calibri" w:hAnsi="Calibri"/>
                <w:sz w:val="20"/>
                <w:szCs w:val="20"/>
              </w:rPr>
              <w:t xml:space="preserve"> examples</w:t>
            </w:r>
          </w:p>
        </w:tc>
        <w:tc>
          <w:tcPr>
            <w:tcW w:w="1350" w:type="dxa"/>
            <w:tcBorders>
              <w:left w:val="single" w:sz="4" w:space="0" w:color="BFBFBF" w:themeColor="background1" w:themeShade="BF"/>
            </w:tcBorders>
            <w:vAlign w:val="center"/>
          </w:tcPr>
          <w:p w:rsidR="00A10BC1" w:rsidRPr="0005022D" w:rsidRDefault="00A10BC1" w:rsidP="0022031A">
            <w:pPr>
              <w:jc w:val="center"/>
              <w:rPr>
                <w:rFonts w:ascii="Calibri" w:hAnsi="Calibri" w:cs="Arial"/>
                <w:sz w:val="16"/>
                <w:szCs w:val="16"/>
              </w:rPr>
            </w:pPr>
            <w:r w:rsidRPr="0096061D">
              <w:rPr>
                <w:rFonts w:ascii="Calibri" w:hAnsi="Calibri"/>
                <w:sz w:val="16"/>
                <w:szCs w:val="16"/>
              </w:rPr>
              <w:t>Labeling Errors/Specimen Mix-ups And Correcting Patient Data</w:t>
            </w:r>
          </w:p>
        </w:tc>
      </w:tr>
    </w:tbl>
    <w:p w:rsidR="00DE7A4D" w:rsidRDefault="00DE7A4D" w:rsidP="00DE7A4D">
      <w:pPr>
        <w:rPr>
          <w:rFonts w:ascii="Arial" w:hAnsi="Arial" w:cs="Arial"/>
          <w:sz w:val="20"/>
        </w:rPr>
      </w:pPr>
    </w:p>
    <w:p w:rsidR="00306E3B" w:rsidRPr="0005022D" w:rsidRDefault="00306E3B" w:rsidP="0005022D">
      <w:pPr>
        <w:rPr>
          <w:rFonts w:ascii="Arial" w:hAnsi="Arial"/>
          <w:sz w:val="16"/>
        </w:rPr>
      </w:pPr>
    </w:p>
    <w:p w:rsidR="0005022D" w:rsidRDefault="0005022D">
      <w:pPr>
        <w:pStyle w:val="BodyText"/>
        <w:pBdr>
          <w:top w:val="none" w:sz="0" w:space="0" w:color="auto"/>
        </w:pBdr>
        <w:rPr>
          <w:rFonts w:ascii="Calibri" w:hAnsi="Calibri"/>
          <w:b/>
          <w:bCs/>
          <w:color w:val="0070C0"/>
        </w:rPr>
      </w:pPr>
      <w:r w:rsidRPr="0005022D">
        <w:rPr>
          <w:rFonts w:ascii="Calibri" w:hAnsi="Calibri"/>
          <w:b/>
          <w:bCs/>
          <w:color w:val="0070C0"/>
          <w:sz w:val="22"/>
          <w:szCs w:val="22"/>
        </w:rPr>
        <w:t>Procedure B:</w:t>
      </w:r>
      <w:r w:rsidRPr="0005022D">
        <w:rPr>
          <w:rFonts w:ascii="Calibri" w:hAnsi="Calibri"/>
          <w:b/>
          <w:bCs/>
          <w:color w:val="0070C0"/>
        </w:rPr>
        <w:t xml:space="preserve"> </w:t>
      </w:r>
      <w:r>
        <w:rPr>
          <w:rFonts w:ascii="Calibri" w:hAnsi="Calibri"/>
        </w:rPr>
        <w:t>Follow the activity below for rejecting samples and action</w:t>
      </w:r>
      <w:r w:rsidRPr="0005022D">
        <w:rPr>
          <w:rFonts w:ascii="Calibri" w:hAnsi="Calibri"/>
          <w:b/>
          <w:bCs/>
          <w:color w:val="0070C0"/>
        </w:rPr>
        <w:t xml:space="preserve"> </w:t>
      </w:r>
    </w:p>
    <w:p w:rsidR="00306E3B" w:rsidRDefault="0005022D">
      <w:pPr>
        <w:pStyle w:val="BodyText"/>
        <w:pBdr>
          <w:top w:val="none" w:sz="0" w:space="0" w:color="auto"/>
        </w:pBdr>
        <w:rPr>
          <w:rFonts w:ascii="Calibri" w:hAnsi="Calibri"/>
          <w:b/>
          <w:bCs/>
          <w:sz w:val="22"/>
          <w:szCs w:val="22"/>
        </w:rPr>
      </w:pPr>
      <w:r w:rsidRPr="0005022D">
        <w:rPr>
          <w:rFonts w:ascii="Calibri" w:hAnsi="Calibri"/>
          <w:b/>
          <w:bCs/>
          <w:sz w:val="22"/>
          <w:szCs w:val="22"/>
        </w:rPr>
        <w:t>Criteria for rejection and action</w:t>
      </w:r>
    </w:p>
    <w:tbl>
      <w:tblPr>
        <w:tblW w:w="9990" w:type="dxa"/>
        <w:tblInd w:w="3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260"/>
        <w:gridCol w:w="551"/>
        <w:gridCol w:w="3499"/>
        <w:gridCol w:w="4680"/>
      </w:tblGrid>
      <w:tr w:rsidR="00F07F51" w:rsidRPr="00F07F51" w:rsidTr="00F07F51">
        <w:trPr>
          <w:trHeight w:val="360"/>
        </w:trPr>
        <w:tc>
          <w:tcPr>
            <w:tcW w:w="1260" w:type="dxa"/>
            <w:tcBorders>
              <w:bottom w:val="single" w:sz="4" w:space="0" w:color="BFBFBF" w:themeColor="background1" w:themeShade="BF"/>
            </w:tcBorders>
            <w:shd w:val="clear" w:color="auto" w:fill="E4EBF4"/>
            <w:vAlign w:val="center"/>
          </w:tcPr>
          <w:p w:rsidR="00F05BC5" w:rsidRPr="00F07F51" w:rsidRDefault="00F05BC5" w:rsidP="00F07F51">
            <w:pPr>
              <w:pStyle w:val="CommentText"/>
              <w:jc w:val="center"/>
              <w:rPr>
                <w:rFonts w:ascii="Calibri" w:hAnsi="Calibri"/>
                <w:b/>
              </w:rPr>
            </w:pPr>
            <w:r w:rsidRPr="00F07F51">
              <w:rPr>
                <w:rFonts w:ascii="Calibri" w:hAnsi="Calibri"/>
                <w:b/>
              </w:rPr>
              <w:t>Activity</w:t>
            </w:r>
          </w:p>
        </w:tc>
        <w:tc>
          <w:tcPr>
            <w:tcW w:w="551" w:type="dxa"/>
            <w:shd w:val="clear" w:color="auto" w:fill="E4EBF4"/>
            <w:vAlign w:val="center"/>
          </w:tcPr>
          <w:p w:rsidR="00F05BC5" w:rsidRPr="00F07F51" w:rsidRDefault="00F05BC5" w:rsidP="00F07F51">
            <w:pPr>
              <w:pStyle w:val="CommentText"/>
              <w:jc w:val="center"/>
              <w:rPr>
                <w:rFonts w:ascii="Calibri" w:hAnsi="Calibri"/>
                <w:b/>
                <w:sz w:val="18"/>
              </w:rPr>
            </w:pPr>
            <w:r w:rsidRPr="00F07F51">
              <w:rPr>
                <w:rFonts w:ascii="Calibri" w:hAnsi="Calibri"/>
                <w:b/>
                <w:sz w:val="18"/>
              </w:rPr>
              <w:t>Step</w:t>
            </w:r>
          </w:p>
        </w:tc>
        <w:tc>
          <w:tcPr>
            <w:tcW w:w="3499" w:type="dxa"/>
            <w:shd w:val="clear" w:color="auto" w:fill="E4EBF4"/>
            <w:vAlign w:val="center"/>
          </w:tcPr>
          <w:p w:rsidR="00F05BC5" w:rsidRPr="00F07F51" w:rsidRDefault="00F05BC5" w:rsidP="00F05BC5">
            <w:pPr>
              <w:pStyle w:val="CommentText"/>
              <w:rPr>
                <w:rFonts w:ascii="Calibri" w:hAnsi="Calibri"/>
                <w:b/>
              </w:rPr>
            </w:pPr>
            <w:r w:rsidRPr="00F07F51">
              <w:rPr>
                <w:rFonts w:ascii="Calibri" w:hAnsi="Calibri"/>
                <w:b/>
              </w:rPr>
              <w:t>Criteria</w:t>
            </w:r>
          </w:p>
        </w:tc>
        <w:tc>
          <w:tcPr>
            <w:tcW w:w="4680" w:type="dxa"/>
            <w:shd w:val="clear" w:color="auto" w:fill="E4EBF4"/>
            <w:vAlign w:val="center"/>
          </w:tcPr>
          <w:p w:rsidR="00F05BC5" w:rsidRPr="00F07F51" w:rsidRDefault="00F05BC5" w:rsidP="00F05BC5">
            <w:pPr>
              <w:pStyle w:val="CommentText"/>
              <w:rPr>
                <w:rFonts w:ascii="Calibri" w:hAnsi="Calibri"/>
                <w:b/>
              </w:rPr>
            </w:pPr>
            <w:r w:rsidRPr="00F07F51">
              <w:rPr>
                <w:rFonts w:ascii="Calibri" w:hAnsi="Calibri"/>
                <w:b/>
              </w:rPr>
              <w:t>Action</w:t>
            </w:r>
          </w:p>
        </w:tc>
      </w:tr>
      <w:tr w:rsidR="00F07F51" w:rsidRPr="00F07F51" w:rsidTr="00F07F51">
        <w:trPr>
          <w:trHeight w:val="432"/>
        </w:trPr>
        <w:tc>
          <w:tcPr>
            <w:tcW w:w="1260" w:type="dxa"/>
            <w:tcBorders>
              <w:bottom w:val="nil"/>
            </w:tcBorders>
            <w:vAlign w:val="center"/>
          </w:tcPr>
          <w:p w:rsidR="008517A6" w:rsidRPr="00F07F51" w:rsidRDefault="008517A6" w:rsidP="00F07F51">
            <w:pPr>
              <w:pStyle w:val="BodyText"/>
              <w:pBdr>
                <w:top w:val="none" w:sz="0" w:space="0" w:color="auto"/>
              </w:pBdr>
              <w:jc w:val="center"/>
              <w:rPr>
                <w:rFonts w:ascii="Calibri" w:hAnsi="Calibri"/>
                <w:bCs/>
                <w:sz w:val="18"/>
                <w:szCs w:val="18"/>
              </w:rPr>
            </w:pPr>
          </w:p>
        </w:tc>
        <w:tc>
          <w:tcPr>
            <w:tcW w:w="551" w:type="dxa"/>
            <w:vAlign w:val="center"/>
          </w:tcPr>
          <w:p w:rsidR="008517A6" w:rsidRPr="00F07F51" w:rsidRDefault="008517A6" w:rsidP="00F07F51">
            <w:pPr>
              <w:pStyle w:val="BodyText"/>
              <w:pBdr>
                <w:top w:val="none" w:sz="0" w:space="0" w:color="auto"/>
              </w:pBdr>
              <w:jc w:val="center"/>
              <w:rPr>
                <w:rFonts w:ascii="Calibri" w:hAnsi="Calibri"/>
                <w:bCs/>
                <w:szCs w:val="20"/>
              </w:rPr>
            </w:pPr>
            <w:r w:rsidRPr="00F07F51">
              <w:rPr>
                <w:rFonts w:ascii="Calibri" w:hAnsi="Calibri"/>
                <w:bCs/>
                <w:szCs w:val="20"/>
              </w:rPr>
              <w:t>1</w:t>
            </w:r>
          </w:p>
        </w:tc>
        <w:tc>
          <w:tcPr>
            <w:tcW w:w="3499" w:type="dxa"/>
            <w:vAlign w:val="center"/>
          </w:tcPr>
          <w:p w:rsidR="008517A6" w:rsidRPr="00BE2D4F" w:rsidRDefault="008517A6" w:rsidP="00F05BC5">
            <w:pPr>
              <w:rPr>
                <w:rFonts w:ascii="Calibri" w:hAnsi="Calibri"/>
                <w:sz w:val="20"/>
                <w:szCs w:val="20"/>
              </w:rPr>
            </w:pPr>
            <w:r w:rsidRPr="00BE2D4F">
              <w:rPr>
                <w:rFonts w:ascii="Calibri" w:hAnsi="Calibri"/>
                <w:sz w:val="20"/>
                <w:szCs w:val="20"/>
              </w:rPr>
              <w:t>Discrepancy between patient identification on requisition and specimen container label</w:t>
            </w:r>
          </w:p>
        </w:tc>
        <w:tc>
          <w:tcPr>
            <w:tcW w:w="4680" w:type="dxa"/>
            <w:vMerge w:val="restart"/>
          </w:tcPr>
          <w:p w:rsidR="008517A6" w:rsidRPr="00BE2D4F" w:rsidRDefault="008517A6" w:rsidP="00F05BC5">
            <w:pPr>
              <w:rPr>
                <w:rFonts w:asciiTheme="minorHAnsi" w:hAnsiTheme="minorHAnsi"/>
                <w:sz w:val="20"/>
                <w:szCs w:val="20"/>
              </w:rPr>
            </w:pPr>
          </w:p>
          <w:p w:rsidR="008517A6" w:rsidRPr="00BE2D4F" w:rsidRDefault="008517A6" w:rsidP="00F05BC5">
            <w:pPr>
              <w:rPr>
                <w:rFonts w:asciiTheme="minorHAnsi" w:hAnsiTheme="minorHAnsi"/>
                <w:sz w:val="20"/>
                <w:szCs w:val="20"/>
              </w:rPr>
            </w:pPr>
            <w:r w:rsidRPr="00BE2D4F">
              <w:rPr>
                <w:rFonts w:asciiTheme="minorHAnsi" w:hAnsiTheme="minorHAnsi"/>
                <w:sz w:val="20"/>
                <w:szCs w:val="20"/>
              </w:rPr>
              <w:t xml:space="preserve">Notify patient’s caregiver; request a new specimen. Refer to </w:t>
            </w:r>
            <w:r w:rsidR="0096061D">
              <w:rPr>
                <w:rFonts w:asciiTheme="minorHAnsi" w:hAnsiTheme="minorHAnsi"/>
                <w:sz w:val="20"/>
                <w:szCs w:val="20"/>
              </w:rPr>
              <w:t xml:space="preserve">Organizational Policy </w:t>
            </w:r>
            <w:hyperlink r:id="rId13" w:history="1">
              <w:r w:rsidRPr="00BE2D4F">
                <w:rPr>
                  <w:rStyle w:val="Hyperlink"/>
                  <w:rFonts w:asciiTheme="minorHAnsi" w:hAnsiTheme="minorHAnsi"/>
                  <w:iCs/>
                  <w:sz w:val="20"/>
                  <w:szCs w:val="20"/>
                </w:rPr>
                <w:t>Labor</w:t>
              </w:r>
              <w:r w:rsidR="00BE2D4F">
                <w:rPr>
                  <w:rStyle w:val="Hyperlink"/>
                  <w:rFonts w:asciiTheme="minorHAnsi" w:hAnsiTheme="minorHAnsi"/>
                  <w:iCs/>
                  <w:sz w:val="20"/>
                  <w:szCs w:val="20"/>
                </w:rPr>
                <w:t xml:space="preserve">atory Specimen Labeling </w:t>
              </w:r>
              <w:r w:rsidRPr="00BE2D4F">
                <w:rPr>
                  <w:rStyle w:val="Hyperlink"/>
                  <w:rFonts w:asciiTheme="minorHAnsi" w:hAnsiTheme="minorHAnsi"/>
                  <w:iCs/>
                  <w:sz w:val="20"/>
                  <w:szCs w:val="20"/>
                </w:rPr>
                <w:t>630.00</w:t>
              </w:r>
            </w:hyperlink>
          </w:p>
        </w:tc>
      </w:tr>
      <w:tr w:rsidR="00F07F51" w:rsidRPr="00F07F51" w:rsidTr="00F07F51">
        <w:trPr>
          <w:trHeight w:val="432"/>
        </w:trPr>
        <w:tc>
          <w:tcPr>
            <w:tcW w:w="1260" w:type="dxa"/>
            <w:tcBorders>
              <w:top w:val="nil"/>
              <w:bottom w:val="nil"/>
            </w:tcBorders>
            <w:vAlign w:val="center"/>
          </w:tcPr>
          <w:p w:rsidR="008517A6" w:rsidRPr="00F07F51" w:rsidRDefault="008517A6" w:rsidP="00F07F51">
            <w:pPr>
              <w:pStyle w:val="BodyText"/>
              <w:pBdr>
                <w:top w:val="none" w:sz="0" w:space="0" w:color="auto"/>
              </w:pBdr>
              <w:jc w:val="center"/>
              <w:rPr>
                <w:rFonts w:ascii="Calibri" w:hAnsi="Calibri"/>
                <w:b/>
                <w:bCs/>
                <w:color w:val="0070C0"/>
                <w:sz w:val="22"/>
                <w:szCs w:val="22"/>
              </w:rPr>
            </w:pPr>
            <w:r w:rsidRPr="00F07F51">
              <w:rPr>
                <w:rFonts w:ascii="Calibri" w:hAnsi="Calibri"/>
                <w:b/>
                <w:bCs/>
                <w:color w:val="0070C0"/>
                <w:sz w:val="18"/>
                <w:szCs w:val="18"/>
              </w:rPr>
              <w:t>Clerical errors</w:t>
            </w:r>
          </w:p>
        </w:tc>
        <w:tc>
          <w:tcPr>
            <w:tcW w:w="551" w:type="dxa"/>
            <w:vAlign w:val="center"/>
          </w:tcPr>
          <w:p w:rsidR="008517A6" w:rsidRPr="00F07F51" w:rsidRDefault="008517A6" w:rsidP="00F07F51">
            <w:pPr>
              <w:pStyle w:val="BodyText"/>
              <w:pBdr>
                <w:top w:val="none" w:sz="0" w:space="0" w:color="auto"/>
              </w:pBdr>
              <w:jc w:val="center"/>
              <w:rPr>
                <w:rFonts w:ascii="Calibri" w:hAnsi="Calibri"/>
                <w:bCs/>
                <w:szCs w:val="20"/>
              </w:rPr>
            </w:pPr>
            <w:r w:rsidRPr="00F07F51">
              <w:rPr>
                <w:rFonts w:ascii="Calibri" w:hAnsi="Calibri"/>
                <w:bCs/>
                <w:szCs w:val="20"/>
              </w:rPr>
              <w:t>2</w:t>
            </w:r>
          </w:p>
        </w:tc>
        <w:tc>
          <w:tcPr>
            <w:tcW w:w="3499" w:type="dxa"/>
            <w:vAlign w:val="center"/>
          </w:tcPr>
          <w:p w:rsidR="008517A6" w:rsidRPr="00BE2D4F" w:rsidRDefault="008517A6" w:rsidP="00F05BC5">
            <w:pPr>
              <w:rPr>
                <w:rFonts w:ascii="Calibri" w:hAnsi="Calibri"/>
                <w:sz w:val="20"/>
                <w:szCs w:val="20"/>
              </w:rPr>
            </w:pPr>
            <w:r w:rsidRPr="00BE2D4F">
              <w:rPr>
                <w:rFonts w:ascii="Calibri" w:hAnsi="Calibri"/>
                <w:sz w:val="20"/>
                <w:szCs w:val="20"/>
              </w:rPr>
              <w:t>No identification on container.</w:t>
            </w:r>
          </w:p>
        </w:tc>
        <w:tc>
          <w:tcPr>
            <w:tcW w:w="4680" w:type="dxa"/>
            <w:vMerge/>
          </w:tcPr>
          <w:p w:rsidR="008517A6" w:rsidRPr="00BE2D4F" w:rsidRDefault="008517A6" w:rsidP="00F05BC5">
            <w:pPr>
              <w:rPr>
                <w:rFonts w:asciiTheme="minorHAnsi" w:hAnsiTheme="minorHAnsi"/>
                <w:sz w:val="20"/>
                <w:szCs w:val="20"/>
              </w:rPr>
            </w:pPr>
          </w:p>
        </w:tc>
      </w:tr>
      <w:tr w:rsidR="00F07F51" w:rsidRPr="00F07F51" w:rsidTr="00F07F51">
        <w:trPr>
          <w:trHeight w:val="432"/>
        </w:trPr>
        <w:tc>
          <w:tcPr>
            <w:tcW w:w="1260" w:type="dxa"/>
            <w:tcBorders>
              <w:top w:val="nil"/>
              <w:bottom w:val="nil"/>
            </w:tcBorders>
            <w:vAlign w:val="center"/>
          </w:tcPr>
          <w:p w:rsidR="00F05BC5" w:rsidRPr="00F07F51" w:rsidRDefault="00F05BC5" w:rsidP="00F07F51">
            <w:pPr>
              <w:pStyle w:val="BodyText"/>
              <w:pBdr>
                <w:top w:val="none" w:sz="0" w:space="0" w:color="auto"/>
              </w:pBdr>
              <w:jc w:val="center"/>
              <w:rPr>
                <w:rFonts w:ascii="Calibri" w:hAnsi="Calibri"/>
                <w:b/>
                <w:bCs/>
                <w:sz w:val="22"/>
                <w:szCs w:val="22"/>
              </w:rPr>
            </w:pPr>
          </w:p>
        </w:tc>
        <w:tc>
          <w:tcPr>
            <w:tcW w:w="551" w:type="dxa"/>
            <w:vAlign w:val="center"/>
          </w:tcPr>
          <w:p w:rsidR="00F05BC5" w:rsidRPr="00F07F51" w:rsidRDefault="00F05BC5" w:rsidP="00F07F51">
            <w:pPr>
              <w:pStyle w:val="BodyText"/>
              <w:pBdr>
                <w:top w:val="none" w:sz="0" w:space="0" w:color="auto"/>
              </w:pBdr>
              <w:jc w:val="center"/>
              <w:rPr>
                <w:rFonts w:ascii="Calibri" w:hAnsi="Calibri"/>
                <w:bCs/>
                <w:szCs w:val="20"/>
              </w:rPr>
            </w:pPr>
            <w:r w:rsidRPr="00F07F51">
              <w:rPr>
                <w:rFonts w:ascii="Calibri" w:hAnsi="Calibri"/>
                <w:bCs/>
                <w:szCs w:val="20"/>
              </w:rPr>
              <w:t>3</w:t>
            </w:r>
          </w:p>
        </w:tc>
        <w:tc>
          <w:tcPr>
            <w:tcW w:w="3499" w:type="dxa"/>
            <w:vAlign w:val="center"/>
          </w:tcPr>
          <w:p w:rsidR="00F05BC5" w:rsidRPr="00BE2D4F" w:rsidRDefault="00F05BC5" w:rsidP="00F05BC5">
            <w:pPr>
              <w:rPr>
                <w:rFonts w:ascii="Calibri" w:hAnsi="Calibri"/>
                <w:sz w:val="20"/>
                <w:szCs w:val="20"/>
              </w:rPr>
            </w:pPr>
            <w:r w:rsidRPr="00BE2D4F">
              <w:rPr>
                <w:rFonts w:ascii="Calibri" w:hAnsi="Calibri"/>
                <w:sz w:val="20"/>
                <w:szCs w:val="20"/>
              </w:rPr>
              <w:t>Specimen source not noted</w:t>
            </w:r>
          </w:p>
        </w:tc>
        <w:tc>
          <w:tcPr>
            <w:tcW w:w="4680" w:type="dxa"/>
            <w:vAlign w:val="center"/>
          </w:tcPr>
          <w:p w:rsidR="00F05BC5" w:rsidRPr="00BE2D4F" w:rsidRDefault="00F05BC5" w:rsidP="00F05BC5">
            <w:pPr>
              <w:rPr>
                <w:rFonts w:asciiTheme="minorHAnsi" w:hAnsiTheme="minorHAnsi"/>
                <w:sz w:val="20"/>
                <w:szCs w:val="20"/>
              </w:rPr>
            </w:pPr>
            <w:r w:rsidRPr="00BE2D4F">
              <w:rPr>
                <w:rFonts w:asciiTheme="minorHAnsi" w:hAnsiTheme="minorHAnsi"/>
                <w:sz w:val="20"/>
                <w:szCs w:val="20"/>
              </w:rPr>
              <w:t>Call patient’s caregiver to find out missing information</w:t>
            </w:r>
          </w:p>
        </w:tc>
      </w:tr>
      <w:tr w:rsidR="00F07F51" w:rsidRPr="00F07F51" w:rsidTr="00F07F51">
        <w:trPr>
          <w:trHeight w:val="432"/>
        </w:trPr>
        <w:tc>
          <w:tcPr>
            <w:tcW w:w="1260" w:type="dxa"/>
            <w:tcBorders>
              <w:top w:val="nil"/>
              <w:bottom w:val="single" w:sz="12" w:space="0" w:color="BFBFBF" w:themeColor="background1" w:themeShade="BF"/>
            </w:tcBorders>
            <w:vAlign w:val="center"/>
          </w:tcPr>
          <w:p w:rsidR="00F05BC5" w:rsidRPr="00F07F51" w:rsidRDefault="00F05BC5" w:rsidP="00F07F51">
            <w:pPr>
              <w:pStyle w:val="BodyText"/>
              <w:pBdr>
                <w:top w:val="none" w:sz="0" w:space="0" w:color="auto"/>
              </w:pBdr>
              <w:jc w:val="center"/>
              <w:rPr>
                <w:rFonts w:ascii="Calibri" w:hAnsi="Calibri"/>
                <w:b/>
                <w:bCs/>
                <w:sz w:val="22"/>
                <w:szCs w:val="22"/>
              </w:rPr>
            </w:pPr>
          </w:p>
        </w:tc>
        <w:tc>
          <w:tcPr>
            <w:tcW w:w="551" w:type="dxa"/>
            <w:tcBorders>
              <w:bottom w:val="single" w:sz="12" w:space="0" w:color="BFBFBF" w:themeColor="background1" w:themeShade="BF"/>
            </w:tcBorders>
            <w:vAlign w:val="center"/>
          </w:tcPr>
          <w:p w:rsidR="00F05BC5" w:rsidRPr="00F07F51" w:rsidRDefault="00F05BC5" w:rsidP="00F07F51">
            <w:pPr>
              <w:pStyle w:val="BodyText"/>
              <w:pBdr>
                <w:top w:val="none" w:sz="0" w:space="0" w:color="auto"/>
              </w:pBdr>
              <w:jc w:val="center"/>
              <w:rPr>
                <w:rFonts w:ascii="Calibri" w:hAnsi="Calibri"/>
                <w:bCs/>
                <w:szCs w:val="20"/>
              </w:rPr>
            </w:pPr>
            <w:r w:rsidRPr="00F07F51">
              <w:rPr>
                <w:rFonts w:ascii="Calibri" w:hAnsi="Calibri"/>
                <w:bCs/>
                <w:szCs w:val="20"/>
              </w:rPr>
              <w:t>4</w:t>
            </w:r>
          </w:p>
        </w:tc>
        <w:tc>
          <w:tcPr>
            <w:tcW w:w="3499" w:type="dxa"/>
            <w:tcBorders>
              <w:bottom w:val="single" w:sz="12" w:space="0" w:color="BFBFBF" w:themeColor="background1" w:themeShade="BF"/>
            </w:tcBorders>
            <w:vAlign w:val="center"/>
          </w:tcPr>
          <w:p w:rsidR="00F05BC5" w:rsidRPr="00BE2D4F" w:rsidRDefault="00F05BC5" w:rsidP="00F05BC5">
            <w:pPr>
              <w:rPr>
                <w:rFonts w:ascii="Calibri" w:hAnsi="Calibri"/>
                <w:sz w:val="20"/>
                <w:szCs w:val="20"/>
              </w:rPr>
            </w:pPr>
            <w:r w:rsidRPr="00BE2D4F">
              <w:rPr>
                <w:rFonts w:ascii="Calibri" w:hAnsi="Calibri"/>
                <w:sz w:val="20"/>
                <w:szCs w:val="20"/>
              </w:rPr>
              <w:t>Wrong test ordered</w:t>
            </w:r>
          </w:p>
        </w:tc>
        <w:tc>
          <w:tcPr>
            <w:tcW w:w="4680" w:type="dxa"/>
            <w:tcBorders>
              <w:bottom w:val="single" w:sz="12" w:space="0" w:color="BFBFBF" w:themeColor="background1" w:themeShade="BF"/>
            </w:tcBorders>
            <w:vAlign w:val="center"/>
          </w:tcPr>
          <w:p w:rsidR="00F05BC5" w:rsidRPr="00BE2D4F" w:rsidRDefault="00F05BC5" w:rsidP="00F05BC5">
            <w:pPr>
              <w:rPr>
                <w:rFonts w:asciiTheme="minorHAnsi" w:hAnsiTheme="minorHAnsi"/>
                <w:sz w:val="20"/>
                <w:szCs w:val="20"/>
              </w:rPr>
            </w:pPr>
            <w:r w:rsidRPr="00BE2D4F">
              <w:rPr>
                <w:rFonts w:asciiTheme="minorHAnsi" w:hAnsiTheme="minorHAnsi"/>
                <w:sz w:val="20"/>
                <w:szCs w:val="20"/>
              </w:rPr>
              <w:t xml:space="preserve">Call patient’s caregiver to clarify test request </w:t>
            </w:r>
          </w:p>
        </w:tc>
      </w:tr>
      <w:tr w:rsidR="00F07F51" w:rsidRPr="00F07F51" w:rsidTr="00F07F51">
        <w:trPr>
          <w:trHeight w:val="432"/>
        </w:trPr>
        <w:tc>
          <w:tcPr>
            <w:tcW w:w="1260" w:type="dxa"/>
            <w:tcBorders>
              <w:top w:val="nil"/>
              <w:bottom w:val="nil"/>
            </w:tcBorders>
            <w:vAlign w:val="center"/>
          </w:tcPr>
          <w:p w:rsidR="008517A6" w:rsidRPr="00F07F51" w:rsidRDefault="008517A6" w:rsidP="00F07F51">
            <w:pPr>
              <w:pStyle w:val="BodyText"/>
              <w:pBdr>
                <w:top w:val="none" w:sz="0" w:space="0" w:color="auto"/>
              </w:pBdr>
              <w:jc w:val="center"/>
              <w:rPr>
                <w:rFonts w:ascii="Calibri" w:hAnsi="Calibri"/>
                <w:b/>
                <w:bCs/>
                <w:color w:val="0070C0"/>
                <w:sz w:val="18"/>
                <w:szCs w:val="18"/>
              </w:rPr>
            </w:pPr>
          </w:p>
        </w:tc>
        <w:tc>
          <w:tcPr>
            <w:tcW w:w="551" w:type="dxa"/>
            <w:vAlign w:val="center"/>
          </w:tcPr>
          <w:p w:rsidR="008517A6" w:rsidRPr="00F07F51" w:rsidRDefault="008517A6" w:rsidP="00F07F51">
            <w:pPr>
              <w:pStyle w:val="BodyText"/>
              <w:pBdr>
                <w:top w:val="none" w:sz="0" w:space="0" w:color="auto"/>
              </w:pBdr>
              <w:jc w:val="center"/>
              <w:rPr>
                <w:rFonts w:ascii="Calibri" w:hAnsi="Calibri"/>
                <w:bCs/>
                <w:szCs w:val="20"/>
              </w:rPr>
            </w:pPr>
            <w:r w:rsidRPr="00F07F51">
              <w:rPr>
                <w:rFonts w:ascii="Calibri" w:hAnsi="Calibri"/>
                <w:bCs/>
                <w:szCs w:val="20"/>
              </w:rPr>
              <w:t>1</w:t>
            </w:r>
          </w:p>
        </w:tc>
        <w:tc>
          <w:tcPr>
            <w:tcW w:w="3499" w:type="dxa"/>
            <w:vAlign w:val="center"/>
          </w:tcPr>
          <w:p w:rsidR="008517A6" w:rsidRPr="00BE2D4F" w:rsidRDefault="008517A6" w:rsidP="008517A6">
            <w:pPr>
              <w:rPr>
                <w:rFonts w:ascii="Calibri" w:hAnsi="Calibri"/>
                <w:sz w:val="20"/>
                <w:szCs w:val="20"/>
              </w:rPr>
            </w:pPr>
            <w:r w:rsidRPr="00BE2D4F">
              <w:rPr>
                <w:rFonts w:ascii="Calibri" w:hAnsi="Calibri"/>
                <w:sz w:val="20"/>
                <w:szCs w:val="20"/>
              </w:rPr>
              <w:t>Specimen in wrong transport media</w:t>
            </w:r>
          </w:p>
        </w:tc>
        <w:tc>
          <w:tcPr>
            <w:tcW w:w="4680" w:type="dxa"/>
            <w:vAlign w:val="center"/>
          </w:tcPr>
          <w:p w:rsidR="008517A6" w:rsidRPr="00BE2D4F" w:rsidRDefault="008517A6" w:rsidP="008517A6">
            <w:pPr>
              <w:rPr>
                <w:rFonts w:asciiTheme="minorHAnsi" w:hAnsiTheme="minorHAnsi"/>
                <w:sz w:val="20"/>
                <w:szCs w:val="20"/>
              </w:rPr>
            </w:pPr>
            <w:r w:rsidRPr="00BE2D4F">
              <w:rPr>
                <w:rFonts w:asciiTheme="minorHAnsi" w:hAnsiTheme="minorHAnsi"/>
                <w:sz w:val="20"/>
                <w:szCs w:val="20"/>
              </w:rPr>
              <w:t>Notify patient’s caregiver. Request a new specimen in appropriate transport device/media.</w:t>
            </w:r>
          </w:p>
        </w:tc>
      </w:tr>
      <w:tr w:rsidR="00F07F51" w:rsidRPr="00F07F51" w:rsidTr="00F07F51">
        <w:trPr>
          <w:trHeight w:val="432"/>
        </w:trPr>
        <w:tc>
          <w:tcPr>
            <w:tcW w:w="1260" w:type="dxa"/>
            <w:tcBorders>
              <w:top w:val="nil"/>
              <w:bottom w:val="nil"/>
            </w:tcBorders>
            <w:vAlign w:val="center"/>
          </w:tcPr>
          <w:p w:rsidR="008517A6" w:rsidRPr="00F07F51" w:rsidRDefault="008517A6" w:rsidP="00F07F51">
            <w:pPr>
              <w:pStyle w:val="BodyText"/>
              <w:pBdr>
                <w:top w:val="none" w:sz="0" w:space="0" w:color="auto"/>
              </w:pBdr>
              <w:jc w:val="center"/>
              <w:rPr>
                <w:rFonts w:ascii="Calibri" w:hAnsi="Calibri"/>
                <w:b/>
                <w:bCs/>
                <w:color w:val="0070C0"/>
                <w:sz w:val="18"/>
                <w:szCs w:val="18"/>
              </w:rPr>
            </w:pPr>
            <w:r w:rsidRPr="00F07F51">
              <w:rPr>
                <w:rFonts w:ascii="Calibri" w:hAnsi="Calibri"/>
                <w:b/>
                <w:bCs/>
                <w:color w:val="0070C0"/>
                <w:sz w:val="18"/>
                <w:szCs w:val="18"/>
              </w:rPr>
              <w:t>Specimen quality</w:t>
            </w:r>
          </w:p>
        </w:tc>
        <w:tc>
          <w:tcPr>
            <w:tcW w:w="551" w:type="dxa"/>
            <w:vAlign w:val="center"/>
          </w:tcPr>
          <w:p w:rsidR="008517A6" w:rsidRPr="00F07F51" w:rsidRDefault="008517A6" w:rsidP="00F07F51">
            <w:pPr>
              <w:pStyle w:val="BodyText"/>
              <w:pBdr>
                <w:top w:val="none" w:sz="0" w:space="0" w:color="auto"/>
              </w:pBdr>
              <w:jc w:val="center"/>
              <w:rPr>
                <w:rFonts w:ascii="Calibri" w:hAnsi="Calibri"/>
                <w:bCs/>
                <w:szCs w:val="20"/>
              </w:rPr>
            </w:pPr>
            <w:r w:rsidRPr="00F07F51">
              <w:rPr>
                <w:rFonts w:ascii="Calibri" w:hAnsi="Calibri"/>
                <w:bCs/>
                <w:szCs w:val="20"/>
              </w:rPr>
              <w:t>2</w:t>
            </w:r>
          </w:p>
        </w:tc>
        <w:tc>
          <w:tcPr>
            <w:tcW w:w="3499" w:type="dxa"/>
            <w:vAlign w:val="center"/>
          </w:tcPr>
          <w:p w:rsidR="008517A6" w:rsidRPr="00BE2D4F" w:rsidRDefault="008517A6" w:rsidP="008517A6">
            <w:pPr>
              <w:rPr>
                <w:rFonts w:ascii="Calibri" w:hAnsi="Calibri"/>
                <w:sz w:val="20"/>
                <w:szCs w:val="20"/>
              </w:rPr>
            </w:pPr>
            <w:r w:rsidRPr="00BE2D4F">
              <w:rPr>
                <w:rFonts w:ascii="Calibri" w:hAnsi="Calibri"/>
                <w:sz w:val="20"/>
                <w:szCs w:val="20"/>
              </w:rPr>
              <w:t>Specimen collected incorrectly/inappropriate source</w:t>
            </w:r>
          </w:p>
        </w:tc>
        <w:tc>
          <w:tcPr>
            <w:tcW w:w="4680" w:type="dxa"/>
            <w:vMerge w:val="restart"/>
            <w:vAlign w:val="center"/>
          </w:tcPr>
          <w:p w:rsidR="008517A6" w:rsidRPr="00BE2D4F" w:rsidRDefault="008517A6" w:rsidP="008517A6">
            <w:pPr>
              <w:rPr>
                <w:rFonts w:asciiTheme="minorHAnsi" w:hAnsiTheme="minorHAnsi"/>
                <w:sz w:val="20"/>
                <w:szCs w:val="20"/>
              </w:rPr>
            </w:pPr>
            <w:r w:rsidRPr="00BE2D4F">
              <w:rPr>
                <w:rFonts w:asciiTheme="minorHAnsi" w:hAnsiTheme="minorHAnsi"/>
                <w:sz w:val="20"/>
                <w:szCs w:val="20"/>
              </w:rPr>
              <w:t>Notify patient’s caregiver that the specimen is not suitable for testing. Request a new specimen.</w:t>
            </w:r>
          </w:p>
        </w:tc>
      </w:tr>
      <w:tr w:rsidR="00F07F51" w:rsidRPr="00F07F51" w:rsidTr="00F07F51">
        <w:trPr>
          <w:trHeight w:val="432"/>
        </w:trPr>
        <w:tc>
          <w:tcPr>
            <w:tcW w:w="1260" w:type="dxa"/>
            <w:tcBorders>
              <w:top w:val="nil"/>
              <w:bottom w:val="nil"/>
            </w:tcBorders>
            <w:vAlign w:val="center"/>
          </w:tcPr>
          <w:p w:rsidR="008517A6" w:rsidRPr="00F07F51" w:rsidRDefault="008517A6" w:rsidP="00F07F51">
            <w:pPr>
              <w:pStyle w:val="BodyText"/>
              <w:pBdr>
                <w:top w:val="none" w:sz="0" w:space="0" w:color="auto"/>
              </w:pBdr>
              <w:jc w:val="center"/>
              <w:rPr>
                <w:rFonts w:ascii="Calibri" w:hAnsi="Calibri"/>
                <w:b/>
                <w:bCs/>
                <w:color w:val="0070C0"/>
                <w:sz w:val="18"/>
                <w:szCs w:val="18"/>
              </w:rPr>
            </w:pPr>
          </w:p>
        </w:tc>
        <w:tc>
          <w:tcPr>
            <w:tcW w:w="551" w:type="dxa"/>
            <w:vAlign w:val="center"/>
          </w:tcPr>
          <w:p w:rsidR="008517A6" w:rsidRPr="00F07F51" w:rsidRDefault="008517A6" w:rsidP="00F07F51">
            <w:pPr>
              <w:pStyle w:val="BodyText"/>
              <w:pBdr>
                <w:top w:val="none" w:sz="0" w:space="0" w:color="auto"/>
              </w:pBdr>
              <w:jc w:val="center"/>
              <w:rPr>
                <w:rFonts w:ascii="Calibri" w:hAnsi="Calibri"/>
                <w:bCs/>
                <w:szCs w:val="20"/>
              </w:rPr>
            </w:pPr>
            <w:r w:rsidRPr="00F07F51">
              <w:rPr>
                <w:rFonts w:ascii="Calibri" w:hAnsi="Calibri"/>
                <w:bCs/>
                <w:szCs w:val="20"/>
              </w:rPr>
              <w:t>3</w:t>
            </w:r>
          </w:p>
        </w:tc>
        <w:tc>
          <w:tcPr>
            <w:tcW w:w="3499" w:type="dxa"/>
            <w:vAlign w:val="center"/>
          </w:tcPr>
          <w:p w:rsidR="008517A6" w:rsidRPr="00BE2D4F" w:rsidRDefault="008517A6" w:rsidP="008517A6">
            <w:pPr>
              <w:rPr>
                <w:rFonts w:ascii="Calibri" w:hAnsi="Calibri"/>
                <w:sz w:val="20"/>
                <w:szCs w:val="20"/>
              </w:rPr>
            </w:pPr>
            <w:r w:rsidRPr="00BE2D4F">
              <w:rPr>
                <w:rFonts w:ascii="Calibri" w:hAnsi="Calibri"/>
                <w:sz w:val="20"/>
                <w:szCs w:val="20"/>
              </w:rPr>
              <w:t>Incorrect storage, delayed transport</w:t>
            </w:r>
          </w:p>
        </w:tc>
        <w:tc>
          <w:tcPr>
            <w:tcW w:w="4680" w:type="dxa"/>
            <w:vMerge/>
            <w:vAlign w:val="center"/>
          </w:tcPr>
          <w:p w:rsidR="008517A6" w:rsidRPr="00BE2D4F" w:rsidRDefault="008517A6" w:rsidP="008517A6">
            <w:pPr>
              <w:rPr>
                <w:rFonts w:asciiTheme="minorHAnsi" w:hAnsiTheme="minorHAnsi"/>
                <w:sz w:val="20"/>
                <w:szCs w:val="20"/>
              </w:rPr>
            </w:pPr>
          </w:p>
        </w:tc>
      </w:tr>
      <w:tr w:rsidR="00F07F51" w:rsidRPr="00F07F51" w:rsidTr="00F07F51">
        <w:trPr>
          <w:trHeight w:val="432"/>
        </w:trPr>
        <w:tc>
          <w:tcPr>
            <w:tcW w:w="1260" w:type="dxa"/>
            <w:tcBorders>
              <w:top w:val="nil"/>
              <w:bottom w:val="single" w:sz="12" w:space="0" w:color="BFBFBF" w:themeColor="background1" w:themeShade="BF"/>
            </w:tcBorders>
            <w:vAlign w:val="center"/>
          </w:tcPr>
          <w:p w:rsidR="008517A6" w:rsidRPr="00F07F51" w:rsidRDefault="008517A6" w:rsidP="00F07F51">
            <w:pPr>
              <w:pStyle w:val="BodyText"/>
              <w:pBdr>
                <w:top w:val="none" w:sz="0" w:space="0" w:color="auto"/>
              </w:pBdr>
              <w:jc w:val="center"/>
              <w:rPr>
                <w:rFonts w:ascii="Calibri" w:hAnsi="Calibri"/>
                <w:b/>
                <w:bCs/>
                <w:sz w:val="22"/>
                <w:szCs w:val="22"/>
              </w:rPr>
            </w:pPr>
          </w:p>
        </w:tc>
        <w:tc>
          <w:tcPr>
            <w:tcW w:w="551" w:type="dxa"/>
            <w:vAlign w:val="center"/>
          </w:tcPr>
          <w:p w:rsidR="008517A6" w:rsidRPr="00F07F51" w:rsidRDefault="008517A6" w:rsidP="00F07F51">
            <w:pPr>
              <w:pStyle w:val="BodyText"/>
              <w:pBdr>
                <w:top w:val="none" w:sz="0" w:space="0" w:color="auto"/>
              </w:pBdr>
              <w:jc w:val="center"/>
              <w:rPr>
                <w:rFonts w:ascii="Calibri" w:hAnsi="Calibri"/>
                <w:bCs/>
                <w:szCs w:val="20"/>
              </w:rPr>
            </w:pPr>
            <w:r w:rsidRPr="00F07F51">
              <w:rPr>
                <w:rFonts w:ascii="Calibri" w:hAnsi="Calibri"/>
                <w:bCs/>
                <w:szCs w:val="20"/>
              </w:rPr>
              <w:t>4</w:t>
            </w:r>
          </w:p>
        </w:tc>
        <w:tc>
          <w:tcPr>
            <w:tcW w:w="3499" w:type="dxa"/>
            <w:vAlign w:val="center"/>
          </w:tcPr>
          <w:p w:rsidR="008517A6" w:rsidRPr="00BE2D4F" w:rsidRDefault="008517A6" w:rsidP="008517A6">
            <w:pPr>
              <w:rPr>
                <w:rFonts w:ascii="Calibri" w:hAnsi="Calibri"/>
                <w:sz w:val="20"/>
                <w:szCs w:val="20"/>
              </w:rPr>
            </w:pPr>
            <w:r w:rsidRPr="00BE2D4F">
              <w:rPr>
                <w:rFonts w:ascii="Calibri" w:hAnsi="Calibri"/>
                <w:sz w:val="20"/>
                <w:szCs w:val="20"/>
              </w:rPr>
              <w:t>Commingled specimen (cross contaminated samples)</w:t>
            </w:r>
          </w:p>
        </w:tc>
        <w:tc>
          <w:tcPr>
            <w:tcW w:w="4680" w:type="dxa"/>
          </w:tcPr>
          <w:p w:rsidR="008517A6" w:rsidRPr="00BE2D4F" w:rsidRDefault="008517A6" w:rsidP="008517A6">
            <w:pPr>
              <w:rPr>
                <w:rFonts w:asciiTheme="minorHAnsi" w:hAnsiTheme="minorHAnsi"/>
                <w:sz w:val="20"/>
                <w:szCs w:val="20"/>
              </w:rPr>
            </w:pPr>
            <w:r w:rsidRPr="00BE2D4F">
              <w:rPr>
                <w:rFonts w:asciiTheme="minorHAnsi" w:hAnsiTheme="minorHAnsi"/>
                <w:sz w:val="20"/>
                <w:szCs w:val="20"/>
              </w:rPr>
              <w:t>Notify patient’s caregiver that the specimen is contaminated. Request a new specimen.</w:t>
            </w:r>
          </w:p>
        </w:tc>
      </w:tr>
      <w:tr w:rsidR="00F07F51" w:rsidRPr="00F07F51" w:rsidTr="00F07F51">
        <w:trPr>
          <w:trHeight w:val="432"/>
        </w:trPr>
        <w:tc>
          <w:tcPr>
            <w:tcW w:w="1260" w:type="dxa"/>
            <w:tcBorders>
              <w:top w:val="single" w:sz="12" w:space="0" w:color="BFBFBF" w:themeColor="background1" w:themeShade="BF"/>
              <w:bottom w:val="nil"/>
            </w:tcBorders>
            <w:vAlign w:val="center"/>
          </w:tcPr>
          <w:p w:rsidR="008517A6" w:rsidRPr="00F07F51" w:rsidRDefault="008517A6" w:rsidP="00F07F51">
            <w:pPr>
              <w:pStyle w:val="BodyText"/>
              <w:pBdr>
                <w:top w:val="none" w:sz="0" w:space="0" w:color="auto"/>
              </w:pBdr>
              <w:jc w:val="center"/>
              <w:rPr>
                <w:rFonts w:ascii="Calibri" w:hAnsi="Calibri"/>
                <w:b/>
                <w:bCs/>
                <w:sz w:val="22"/>
                <w:szCs w:val="22"/>
              </w:rPr>
            </w:pPr>
          </w:p>
        </w:tc>
        <w:tc>
          <w:tcPr>
            <w:tcW w:w="551" w:type="dxa"/>
            <w:tcBorders>
              <w:top w:val="single" w:sz="12" w:space="0" w:color="BFBFBF" w:themeColor="background1" w:themeShade="BF"/>
            </w:tcBorders>
            <w:vAlign w:val="center"/>
          </w:tcPr>
          <w:p w:rsidR="008517A6" w:rsidRPr="00F07F51" w:rsidRDefault="008517A6" w:rsidP="00F07F51">
            <w:pPr>
              <w:pStyle w:val="BodyText"/>
              <w:pBdr>
                <w:top w:val="none" w:sz="0" w:space="0" w:color="auto"/>
              </w:pBdr>
              <w:jc w:val="center"/>
              <w:rPr>
                <w:rFonts w:ascii="Calibri" w:hAnsi="Calibri"/>
                <w:bCs/>
                <w:szCs w:val="20"/>
              </w:rPr>
            </w:pPr>
            <w:r w:rsidRPr="00F07F51">
              <w:rPr>
                <w:rFonts w:ascii="Calibri" w:hAnsi="Calibri"/>
                <w:bCs/>
                <w:szCs w:val="20"/>
              </w:rPr>
              <w:t>1</w:t>
            </w:r>
          </w:p>
        </w:tc>
        <w:tc>
          <w:tcPr>
            <w:tcW w:w="3499" w:type="dxa"/>
            <w:tcBorders>
              <w:top w:val="single" w:sz="12" w:space="0" w:color="BFBFBF" w:themeColor="background1" w:themeShade="BF"/>
            </w:tcBorders>
            <w:vAlign w:val="center"/>
          </w:tcPr>
          <w:p w:rsidR="008517A6" w:rsidRPr="00BE2D4F" w:rsidRDefault="008517A6" w:rsidP="008517A6">
            <w:pPr>
              <w:rPr>
                <w:rFonts w:ascii="Calibri" w:hAnsi="Calibri"/>
                <w:sz w:val="20"/>
                <w:szCs w:val="20"/>
              </w:rPr>
            </w:pPr>
            <w:r w:rsidRPr="00BE2D4F">
              <w:rPr>
                <w:rFonts w:ascii="Calibri" w:hAnsi="Calibri"/>
                <w:sz w:val="20"/>
                <w:szCs w:val="20"/>
              </w:rPr>
              <w:t>Quantity not sufficient (QNS), multiple tests ordered</w:t>
            </w:r>
          </w:p>
        </w:tc>
        <w:tc>
          <w:tcPr>
            <w:tcW w:w="4680" w:type="dxa"/>
            <w:tcBorders>
              <w:top w:val="single" w:sz="12" w:space="0" w:color="BFBFBF" w:themeColor="background1" w:themeShade="BF"/>
            </w:tcBorders>
            <w:vAlign w:val="center"/>
          </w:tcPr>
          <w:p w:rsidR="008517A6" w:rsidRPr="00BE2D4F" w:rsidRDefault="008517A6" w:rsidP="008517A6">
            <w:pPr>
              <w:rPr>
                <w:rFonts w:asciiTheme="minorHAnsi" w:hAnsiTheme="minorHAnsi"/>
                <w:sz w:val="20"/>
                <w:szCs w:val="20"/>
              </w:rPr>
            </w:pPr>
            <w:r w:rsidRPr="00BE2D4F">
              <w:rPr>
                <w:rFonts w:asciiTheme="minorHAnsi" w:hAnsiTheme="minorHAnsi"/>
                <w:sz w:val="20"/>
                <w:szCs w:val="20"/>
              </w:rPr>
              <w:t>Notify physician and ask to prioritize tests or request additional specimen.</w:t>
            </w:r>
          </w:p>
        </w:tc>
      </w:tr>
      <w:tr w:rsidR="00F07F51" w:rsidRPr="00F07F51" w:rsidTr="00F07F51">
        <w:trPr>
          <w:trHeight w:val="432"/>
        </w:trPr>
        <w:tc>
          <w:tcPr>
            <w:tcW w:w="1260" w:type="dxa"/>
            <w:tcBorders>
              <w:top w:val="nil"/>
              <w:bottom w:val="nil"/>
            </w:tcBorders>
            <w:vAlign w:val="center"/>
          </w:tcPr>
          <w:p w:rsidR="008517A6" w:rsidRPr="00F07F51" w:rsidRDefault="008517A6" w:rsidP="00F07F51">
            <w:pPr>
              <w:pStyle w:val="BodyText"/>
              <w:pBdr>
                <w:top w:val="none" w:sz="0" w:space="0" w:color="auto"/>
              </w:pBdr>
              <w:jc w:val="center"/>
              <w:rPr>
                <w:rFonts w:ascii="Calibri" w:hAnsi="Calibri"/>
                <w:b/>
                <w:bCs/>
                <w:color w:val="0070C0"/>
                <w:sz w:val="18"/>
                <w:szCs w:val="18"/>
              </w:rPr>
            </w:pPr>
            <w:r w:rsidRPr="00F07F51">
              <w:rPr>
                <w:rFonts w:ascii="Calibri" w:hAnsi="Calibri"/>
                <w:b/>
                <w:bCs/>
                <w:color w:val="0070C0"/>
                <w:sz w:val="18"/>
                <w:szCs w:val="18"/>
              </w:rPr>
              <w:t>General</w:t>
            </w:r>
          </w:p>
        </w:tc>
        <w:tc>
          <w:tcPr>
            <w:tcW w:w="551" w:type="dxa"/>
            <w:vAlign w:val="center"/>
          </w:tcPr>
          <w:p w:rsidR="008517A6" w:rsidRPr="00F07F51" w:rsidRDefault="008517A6" w:rsidP="00F07F51">
            <w:pPr>
              <w:pStyle w:val="BodyText"/>
              <w:pBdr>
                <w:top w:val="none" w:sz="0" w:space="0" w:color="auto"/>
              </w:pBdr>
              <w:jc w:val="center"/>
              <w:rPr>
                <w:rFonts w:ascii="Calibri" w:hAnsi="Calibri"/>
                <w:bCs/>
                <w:szCs w:val="20"/>
              </w:rPr>
            </w:pPr>
            <w:r w:rsidRPr="00F07F51">
              <w:rPr>
                <w:rFonts w:ascii="Calibri" w:hAnsi="Calibri"/>
                <w:bCs/>
                <w:szCs w:val="20"/>
              </w:rPr>
              <w:t>2</w:t>
            </w:r>
          </w:p>
        </w:tc>
        <w:tc>
          <w:tcPr>
            <w:tcW w:w="3499" w:type="dxa"/>
            <w:vAlign w:val="center"/>
          </w:tcPr>
          <w:p w:rsidR="008517A6" w:rsidRPr="00BE2D4F" w:rsidRDefault="008517A6" w:rsidP="008517A6">
            <w:pPr>
              <w:rPr>
                <w:rFonts w:ascii="Calibri" w:hAnsi="Calibri"/>
                <w:sz w:val="20"/>
                <w:szCs w:val="20"/>
              </w:rPr>
            </w:pPr>
            <w:r w:rsidRPr="00BE2D4F">
              <w:rPr>
                <w:rFonts w:ascii="Calibri" w:hAnsi="Calibri"/>
                <w:sz w:val="20"/>
                <w:szCs w:val="20"/>
              </w:rPr>
              <w:t>More than one specimen submitted on the same day</w:t>
            </w:r>
          </w:p>
        </w:tc>
        <w:tc>
          <w:tcPr>
            <w:tcW w:w="4680" w:type="dxa"/>
            <w:vAlign w:val="center"/>
          </w:tcPr>
          <w:p w:rsidR="008517A6" w:rsidRPr="00BE2D4F" w:rsidRDefault="008517A6" w:rsidP="008517A6">
            <w:pPr>
              <w:rPr>
                <w:rFonts w:asciiTheme="minorHAnsi" w:hAnsiTheme="minorHAnsi"/>
                <w:sz w:val="20"/>
                <w:szCs w:val="20"/>
              </w:rPr>
            </w:pPr>
            <w:r w:rsidRPr="00BE2D4F">
              <w:rPr>
                <w:rFonts w:asciiTheme="minorHAnsi" w:hAnsiTheme="minorHAnsi"/>
                <w:sz w:val="20"/>
                <w:szCs w:val="20"/>
              </w:rPr>
              <w:t>Notify caregiver that only one specimen will be processed per day. Document duplicate specimen and credit in LIS.</w:t>
            </w:r>
          </w:p>
        </w:tc>
      </w:tr>
      <w:tr w:rsidR="00F07F51" w:rsidRPr="00F07F51" w:rsidTr="00F07F51">
        <w:trPr>
          <w:trHeight w:val="432"/>
        </w:trPr>
        <w:tc>
          <w:tcPr>
            <w:tcW w:w="1260" w:type="dxa"/>
            <w:tcBorders>
              <w:top w:val="nil"/>
              <w:bottom w:val="nil"/>
            </w:tcBorders>
            <w:vAlign w:val="center"/>
          </w:tcPr>
          <w:p w:rsidR="008517A6" w:rsidRPr="00F07F51" w:rsidRDefault="008517A6" w:rsidP="00F07F51">
            <w:pPr>
              <w:pStyle w:val="BodyText"/>
              <w:pBdr>
                <w:top w:val="none" w:sz="0" w:space="0" w:color="auto"/>
              </w:pBdr>
              <w:jc w:val="center"/>
              <w:rPr>
                <w:rFonts w:ascii="Calibri" w:hAnsi="Calibri"/>
                <w:b/>
                <w:bCs/>
                <w:sz w:val="22"/>
                <w:szCs w:val="22"/>
              </w:rPr>
            </w:pPr>
          </w:p>
        </w:tc>
        <w:tc>
          <w:tcPr>
            <w:tcW w:w="551" w:type="dxa"/>
            <w:vAlign w:val="center"/>
          </w:tcPr>
          <w:p w:rsidR="008517A6" w:rsidRPr="00F07F51" w:rsidRDefault="008517A6" w:rsidP="00F07F51">
            <w:pPr>
              <w:pStyle w:val="BodyText"/>
              <w:pBdr>
                <w:top w:val="none" w:sz="0" w:space="0" w:color="auto"/>
              </w:pBdr>
              <w:jc w:val="center"/>
              <w:rPr>
                <w:rFonts w:ascii="Calibri" w:hAnsi="Calibri"/>
                <w:bCs/>
                <w:szCs w:val="20"/>
              </w:rPr>
            </w:pPr>
            <w:r w:rsidRPr="00F07F51">
              <w:rPr>
                <w:rFonts w:ascii="Calibri" w:hAnsi="Calibri"/>
                <w:bCs/>
                <w:szCs w:val="20"/>
              </w:rPr>
              <w:t>3</w:t>
            </w:r>
          </w:p>
        </w:tc>
        <w:tc>
          <w:tcPr>
            <w:tcW w:w="3499" w:type="dxa"/>
            <w:vAlign w:val="center"/>
          </w:tcPr>
          <w:p w:rsidR="008517A6" w:rsidRPr="00BE2D4F" w:rsidRDefault="008517A6" w:rsidP="008517A6">
            <w:pPr>
              <w:rPr>
                <w:rFonts w:ascii="Calibri" w:hAnsi="Calibri"/>
                <w:sz w:val="20"/>
                <w:szCs w:val="20"/>
              </w:rPr>
            </w:pPr>
            <w:r w:rsidRPr="00BE2D4F">
              <w:rPr>
                <w:rFonts w:ascii="Calibri" w:hAnsi="Calibri"/>
                <w:sz w:val="20"/>
                <w:szCs w:val="20"/>
              </w:rPr>
              <w:t>Leaking container</w:t>
            </w:r>
          </w:p>
        </w:tc>
        <w:tc>
          <w:tcPr>
            <w:tcW w:w="4680" w:type="dxa"/>
            <w:vAlign w:val="center"/>
          </w:tcPr>
          <w:p w:rsidR="008517A6" w:rsidRPr="00BE2D4F" w:rsidRDefault="008517A6" w:rsidP="008517A6">
            <w:pPr>
              <w:rPr>
                <w:rFonts w:asciiTheme="minorHAnsi" w:hAnsiTheme="minorHAnsi"/>
                <w:sz w:val="20"/>
                <w:szCs w:val="20"/>
              </w:rPr>
            </w:pPr>
            <w:r w:rsidRPr="00BE2D4F">
              <w:rPr>
                <w:rFonts w:asciiTheme="minorHAnsi" w:hAnsiTheme="minorHAnsi"/>
                <w:sz w:val="20"/>
                <w:szCs w:val="20"/>
              </w:rPr>
              <w:t>Notify patient’s caregiver. Request a new specimen. Document external contamination in LIS.</w:t>
            </w:r>
          </w:p>
        </w:tc>
      </w:tr>
      <w:tr w:rsidR="00F07F51" w:rsidRPr="00F07F51" w:rsidTr="00F07F51">
        <w:trPr>
          <w:trHeight w:val="432"/>
        </w:trPr>
        <w:tc>
          <w:tcPr>
            <w:tcW w:w="1260" w:type="dxa"/>
            <w:tcBorders>
              <w:top w:val="nil"/>
            </w:tcBorders>
            <w:vAlign w:val="center"/>
          </w:tcPr>
          <w:p w:rsidR="008517A6" w:rsidRPr="00F07F51" w:rsidRDefault="008517A6" w:rsidP="00F07F51">
            <w:pPr>
              <w:pStyle w:val="BodyText"/>
              <w:pBdr>
                <w:top w:val="none" w:sz="0" w:space="0" w:color="auto"/>
              </w:pBdr>
              <w:jc w:val="center"/>
              <w:rPr>
                <w:rFonts w:ascii="Calibri" w:hAnsi="Calibri"/>
                <w:b/>
                <w:bCs/>
                <w:sz w:val="22"/>
                <w:szCs w:val="22"/>
              </w:rPr>
            </w:pPr>
          </w:p>
        </w:tc>
        <w:tc>
          <w:tcPr>
            <w:tcW w:w="551" w:type="dxa"/>
            <w:vAlign w:val="center"/>
          </w:tcPr>
          <w:p w:rsidR="008517A6" w:rsidRPr="00F07F51" w:rsidRDefault="008517A6" w:rsidP="00F07F51">
            <w:pPr>
              <w:pStyle w:val="BodyText"/>
              <w:pBdr>
                <w:top w:val="none" w:sz="0" w:space="0" w:color="auto"/>
              </w:pBdr>
              <w:jc w:val="center"/>
              <w:rPr>
                <w:rFonts w:ascii="Calibri" w:hAnsi="Calibri"/>
                <w:bCs/>
                <w:szCs w:val="20"/>
              </w:rPr>
            </w:pPr>
            <w:r w:rsidRPr="00F07F51">
              <w:rPr>
                <w:rFonts w:ascii="Calibri" w:hAnsi="Calibri"/>
                <w:bCs/>
                <w:szCs w:val="20"/>
              </w:rPr>
              <w:t>4</w:t>
            </w:r>
          </w:p>
        </w:tc>
        <w:tc>
          <w:tcPr>
            <w:tcW w:w="3499" w:type="dxa"/>
            <w:vAlign w:val="center"/>
          </w:tcPr>
          <w:p w:rsidR="008517A6" w:rsidRPr="00BE2D4F" w:rsidRDefault="008517A6" w:rsidP="00F07F51">
            <w:pPr>
              <w:tabs>
                <w:tab w:val="left" w:pos="540"/>
              </w:tabs>
              <w:rPr>
                <w:rFonts w:ascii="Calibri" w:hAnsi="Calibri"/>
                <w:sz w:val="20"/>
                <w:szCs w:val="20"/>
              </w:rPr>
            </w:pPr>
            <w:proofErr w:type="spellStart"/>
            <w:r w:rsidRPr="00BE2D4F">
              <w:rPr>
                <w:rFonts w:ascii="Calibri" w:hAnsi="Calibri"/>
                <w:sz w:val="20"/>
                <w:szCs w:val="20"/>
              </w:rPr>
              <w:t>Nonsterile</w:t>
            </w:r>
            <w:proofErr w:type="spellEnd"/>
            <w:r w:rsidRPr="00BE2D4F">
              <w:rPr>
                <w:rFonts w:ascii="Calibri" w:hAnsi="Calibri"/>
                <w:sz w:val="20"/>
                <w:szCs w:val="20"/>
              </w:rPr>
              <w:t xml:space="preserve"> container</w:t>
            </w:r>
          </w:p>
        </w:tc>
        <w:tc>
          <w:tcPr>
            <w:tcW w:w="4680" w:type="dxa"/>
            <w:vAlign w:val="center"/>
          </w:tcPr>
          <w:p w:rsidR="008517A6" w:rsidRPr="00BE2D4F" w:rsidRDefault="008517A6" w:rsidP="008517A6">
            <w:pPr>
              <w:rPr>
                <w:rFonts w:asciiTheme="minorHAnsi" w:hAnsiTheme="minorHAnsi"/>
                <w:sz w:val="20"/>
                <w:szCs w:val="20"/>
              </w:rPr>
            </w:pPr>
            <w:r w:rsidRPr="00BE2D4F">
              <w:rPr>
                <w:rFonts w:asciiTheme="minorHAnsi" w:hAnsiTheme="minorHAnsi"/>
                <w:sz w:val="20"/>
                <w:szCs w:val="20"/>
              </w:rPr>
              <w:t>Notify patient’s caregiver. Request a new specimen.</w:t>
            </w:r>
          </w:p>
        </w:tc>
      </w:tr>
    </w:tbl>
    <w:p w:rsidR="0005022D" w:rsidRPr="0005022D" w:rsidRDefault="0005022D" w:rsidP="001A491C">
      <w:pPr>
        <w:pStyle w:val="BodyText"/>
        <w:pBdr>
          <w:top w:val="none" w:sz="0" w:space="0" w:color="auto"/>
        </w:pBdr>
        <w:rPr>
          <w:rFonts w:ascii="Calibri" w:hAnsi="Calibri"/>
          <w:b/>
          <w:bCs/>
          <w:sz w:val="22"/>
          <w:szCs w:val="22"/>
        </w:rPr>
      </w:pPr>
    </w:p>
    <w:p w:rsidR="00BE2D4F" w:rsidRDefault="00BE2D4F">
      <w:pPr>
        <w:pStyle w:val="BodyText"/>
        <w:pBdr>
          <w:top w:val="none" w:sz="0" w:space="0" w:color="auto"/>
        </w:pBdr>
        <w:rPr>
          <w:rFonts w:ascii="Calibri" w:hAnsi="Calibri"/>
        </w:rPr>
      </w:pPr>
    </w:p>
    <w:p w:rsidR="00BE2D4F" w:rsidRDefault="00BE2D4F">
      <w:pPr>
        <w:pStyle w:val="BodyText"/>
        <w:pBdr>
          <w:top w:val="none" w:sz="0" w:space="0" w:color="auto"/>
        </w:pBdr>
        <w:rPr>
          <w:rFonts w:ascii="Calibri" w:hAnsi="Calibri"/>
        </w:rPr>
      </w:pPr>
    </w:p>
    <w:p w:rsidR="00306E3B" w:rsidRPr="001A491C" w:rsidRDefault="001A491C" w:rsidP="001A491C">
      <w:pPr>
        <w:pStyle w:val="BodyText"/>
        <w:pBdr>
          <w:top w:val="none" w:sz="0" w:space="0" w:color="auto"/>
        </w:pBdr>
        <w:rPr>
          <w:rFonts w:ascii="Calibri" w:hAnsi="Calibri"/>
          <w:b/>
          <w:bCs/>
          <w:color w:val="0070C0"/>
        </w:rPr>
      </w:pPr>
      <w:r>
        <w:rPr>
          <w:rFonts w:ascii="Calibri" w:hAnsi="Calibri"/>
          <w:b/>
          <w:bCs/>
          <w:color w:val="0070C0"/>
        </w:rPr>
        <w:t>References</w:t>
      </w:r>
    </w:p>
    <w:p w:rsidR="00306E3B" w:rsidRDefault="00306E3B" w:rsidP="001A491C">
      <w:pPr>
        <w:pStyle w:val="BodyText"/>
        <w:pBdr>
          <w:top w:val="single" w:sz="12" w:space="1" w:color="BFBFBF" w:themeColor="background1" w:themeShade="BF"/>
        </w:pBdr>
        <w:rPr>
          <w:rFonts w:ascii="Calibri" w:hAnsi="Calibri"/>
          <w:b/>
          <w:bCs/>
          <w:color w:val="FF0000"/>
          <w:sz w:val="16"/>
        </w:rPr>
      </w:pPr>
    </w:p>
    <w:p w:rsidR="00306E3B" w:rsidRPr="001A491C" w:rsidRDefault="00306E3B">
      <w:pPr>
        <w:pStyle w:val="BodyText"/>
        <w:numPr>
          <w:ilvl w:val="0"/>
          <w:numId w:val="9"/>
        </w:numPr>
        <w:pBdr>
          <w:top w:val="none" w:sz="0" w:space="0" w:color="auto"/>
        </w:pBdr>
        <w:rPr>
          <w:rFonts w:ascii="Calibri" w:hAnsi="Calibri"/>
          <w:sz w:val="18"/>
          <w:szCs w:val="18"/>
        </w:rPr>
      </w:pPr>
      <w:r w:rsidRPr="001A491C">
        <w:rPr>
          <w:rFonts w:ascii="Calibri" w:hAnsi="Calibri"/>
          <w:sz w:val="18"/>
          <w:szCs w:val="18"/>
        </w:rPr>
        <w:t>Miller, J.M., Specimen Management in Clinical Microbiology, ASM Press, Washington D.C., 1996.</w:t>
      </w:r>
    </w:p>
    <w:p w:rsidR="00306E3B" w:rsidRPr="001A491C" w:rsidRDefault="00306E3B">
      <w:pPr>
        <w:numPr>
          <w:ilvl w:val="0"/>
          <w:numId w:val="9"/>
        </w:numPr>
        <w:rPr>
          <w:rFonts w:ascii="Calibri" w:hAnsi="Calibri"/>
          <w:sz w:val="18"/>
          <w:szCs w:val="18"/>
        </w:rPr>
      </w:pPr>
      <w:r w:rsidRPr="001A491C">
        <w:rPr>
          <w:rFonts w:ascii="Calibri" w:hAnsi="Calibri"/>
          <w:sz w:val="18"/>
          <w:szCs w:val="18"/>
        </w:rPr>
        <w:t>Isenberg, Henry, D.,</w:t>
      </w:r>
      <w:r w:rsidRPr="001A491C">
        <w:rPr>
          <w:rFonts w:ascii="Calibri" w:hAnsi="Calibri"/>
          <w:i/>
          <w:sz w:val="18"/>
          <w:szCs w:val="18"/>
        </w:rPr>
        <w:t xml:space="preserve"> Clinical Microbiology Procedures Handbook, </w:t>
      </w:r>
      <w:r w:rsidRPr="001A491C">
        <w:rPr>
          <w:rFonts w:ascii="Calibri" w:hAnsi="Calibri"/>
          <w:sz w:val="18"/>
          <w:szCs w:val="18"/>
        </w:rPr>
        <w:t xml:space="preserve">2007, ASM Press, Washington, D.C., </w:t>
      </w:r>
    </w:p>
    <w:p w:rsidR="00306E3B" w:rsidRPr="001A491C" w:rsidRDefault="00306E3B">
      <w:pPr>
        <w:pStyle w:val="BodyText"/>
        <w:pBdr>
          <w:top w:val="none" w:sz="0" w:space="0" w:color="auto"/>
        </w:pBdr>
        <w:ind w:firstLine="720"/>
        <w:rPr>
          <w:rFonts w:ascii="Calibri" w:hAnsi="Calibri"/>
          <w:sz w:val="18"/>
          <w:szCs w:val="18"/>
        </w:rPr>
      </w:pPr>
      <w:r w:rsidRPr="001A491C">
        <w:rPr>
          <w:rFonts w:ascii="Calibri" w:hAnsi="Calibri"/>
          <w:sz w:val="18"/>
          <w:szCs w:val="18"/>
        </w:rPr>
        <w:t>Pg. 2.1.21 – 2.1.22, Table 2.1 – 7</w:t>
      </w:r>
    </w:p>
    <w:p w:rsidR="00306E3B" w:rsidRDefault="00306E3B">
      <w:pPr>
        <w:pStyle w:val="BodyText"/>
        <w:pBdr>
          <w:top w:val="none" w:sz="0" w:space="0" w:color="auto"/>
        </w:pBdr>
        <w:ind w:firstLine="720"/>
        <w:rPr>
          <w:rFonts w:ascii="Calibri" w:hAnsi="Calibri"/>
          <w:sz w:val="16"/>
        </w:rPr>
      </w:pPr>
    </w:p>
    <w:p w:rsidR="00013E77" w:rsidRDefault="00013E77">
      <w:pPr>
        <w:pStyle w:val="BodyText"/>
        <w:pBdr>
          <w:top w:val="none" w:sz="0" w:space="0" w:color="auto"/>
        </w:pBdr>
        <w:ind w:firstLine="720"/>
        <w:rPr>
          <w:rFonts w:ascii="Calibri" w:hAnsi="Calibri"/>
          <w:sz w:val="16"/>
        </w:rPr>
      </w:pPr>
    </w:p>
    <w:p w:rsidR="00013E77" w:rsidRDefault="00013E77" w:rsidP="00BE2D4F">
      <w:pPr>
        <w:pStyle w:val="BodyText"/>
        <w:pBdr>
          <w:top w:val="none" w:sz="0" w:space="0" w:color="auto"/>
        </w:pBdr>
        <w:rPr>
          <w:rFonts w:ascii="Calibri" w:hAnsi="Calibri"/>
          <w:sz w:val="16"/>
        </w:rPr>
      </w:pPr>
    </w:p>
    <w:tbl>
      <w:tblPr>
        <w:tblW w:w="10350" w:type="dxa"/>
        <w:tblInd w:w="-72" w:type="dxa"/>
        <w:tblBorders>
          <w:bottom w:val="single" w:sz="4" w:space="0" w:color="auto"/>
        </w:tblBorders>
        <w:tblLayout w:type="fixed"/>
        <w:tblLook w:val="0000"/>
      </w:tblPr>
      <w:tblGrid>
        <w:gridCol w:w="881"/>
        <w:gridCol w:w="528"/>
        <w:gridCol w:w="1410"/>
        <w:gridCol w:w="352"/>
        <w:gridCol w:w="176"/>
        <w:gridCol w:w="528"/>
        <w:gridCol w:w="281"/>
        <w:gridCol w:w="704"/>
        <w:gridCol w:w="955"/>
        <w:gridCol w:w="1598"/>
        <w:gridCol w:w="691"/>
        <w:gridCol w:w="178"/>
        <w:gridCol w:w="526"/>
        <w:gridCol w:w="838"/>
        <w:gridCol w:w="704"/>
      </w:tblGrid>
      <w:tr w:rsidR="00013E77" w:rsidTr="00013E77">
        <w:trPr>
          <w:cantSplit/>
          <w:trHeight w:val="128"/>
        </w:trPr>
        <w:tc>
          <w:tcPr>
            <w:tcW w:w="10350" w:type="dxa"/>
            <w:gridSpan w:val="15"/>
            <w:tcBorders>
              <w:top w:val="nil"/>
              <w:left w:val="nil"/>
              <w:bottom w:val="nil"/>
            </w:tcBorders>
          </w:tcPr>
          <w:p w:rsidR="00013E77" w:rsidRDefault="00013E77" w:rsidP="00013E77">
            <w:pPr>
              <w:pStyle w:val="TableText"/>
              <w:autoSpaceDE/>
              <w:autoSpaceDN/>
              <w:rPr>
                <w:rFonts w:ascii="Calibri" w:hAnsi="Calibri" w:cs="Arial"/>
                <w:b/>
                <w:bCs/>
                <w:iCs/>
                <w:color w:val="3366CC"/>
              </w:rPr>
            </w:pPr>
            <w:r>
              <w:rPr>
                <w:rFonts w:ascii="Calibri" w:hAnsi="Calibri"/>
                <w:b/>
                <w:bCs/>
                <w:color w:val="3366CC"/>
              </w:rPr>
              <w:t>Approval</w:t>
            </w:r>
          </w:p>
        </w:tc>
      </w:tr>
      <w:tr w:rsidR="00013E77" w:rsidTr="00013E77">
        <w:trPr>
          <w:gridAfter w:val="1"/>
          <w:wAfter w:w="704" w:type="dxa"/>
          <w:cantSplit/>
          <w:trHeight w:val="175"/>
        </w:trPr>
        <w:tc>
          <w:tcPr>
            <w:tcW w:w="3347" w:type="dxa"/>
            <w:gridSpan w:val="5"/>
            <w:tcBorders>
              <w:top w:val="single" w:sz="4" w:space="0" w:color="BFBFBF"/>
              <w:left w:val="single" w:sz="4" w:space="0" w:color="BFBFBF"/>
              <w:bottom w:val="single" w:sz="4" w:space="0" w:color="BFBFBF"/>
              <w:right w:val="single" w:sz="4" w:space="0" w:color="BFBFBF"/>
            </w:tcBorders>
          </w:tcPr>
          <w:p w:rsidR="00013E77" w:rsidRPr="006019AC" w:rsidRDefault="00013E77" w:rsidP="00013E77">
            <w:pPr>
              <w:pStyle w:val="TableText"/>
              <w:autoSpaceDE/>
              <w:autoSpaceDN/>
              <w:rPr>
                <w:rFonts w:ascii="Calibri" w:hAnsi="Calibri" w:cs="Arial"/>
                <w:b/>
                <w:bCs/>
                <w:iCs/>
                <w:sz w:val="18"/>
                <w:szCs w:val="18"/>
              </w:rPr>
            </w:pPr>
            <w:r w:rsidRPr="006019AC">
              <w:rPr>
                <w:rFonts w:ascii="Calibri" w:hAnsi="Calibri" w:cs="Arial"/>
                <w:b/>
                <w:bCs/>
                <w:iCs/>
                <w:sz w:val="18"/>
                <w:szCs w:val="18"/>
              </w:rPr>
              <w:t>Approved by</w:t>
            </w:r>
          </w:p>
        </w:tc>
        <w:tc>
          <w:tcPr>
            <w:tcW w:w="4066" w:type="dxa"/>
            <w:gridSpan w:val="5"/>
            <w:tcBorders>
              <w:top w:val="single" w:sz="4" w:space="0" w:color="BFBFBF"/>
              <w:left w:val="single" w:sz="4" w:space="0" w:color="BFBFBF"/>
              <w:bottom w:val="single" w:sz="4" w:space="0" w:color="BFBFBF"/>
              <w:right w:val="single" w:sz="4" w:space="0" w:color="BFBFBF"/>
            </w:tcBorders>
          </w:tcPr>
          <w:p w:rsidR="00013E77" w:rsidRPr="006019AC" w:rsidRDefault="00013E77" w:rsidP="00013E77">
            <w:pPr>
              <w:pStyle w:val="TableText"/>
              <w:autoSpaceDE/>
              <w:autoSpaceDN/>
              <w:rPr>
                <w:rFonts w:ascii="Calibri" w:hAnsi="Calibri" w:cs="Arial"/>
                <w:b/>
                <w:bCs/>
                <w:iCs/>
                <w:sz w:val="18"/>
                <w:szCs w:val="18"/>
              </w:rPr>
            </w:pPr>
            <w:r w:rsidRPr="006019AC">
              <w:rPr>
                <w:rFonts w:ascii="Calibri" w:hAnsi="Calibri" w:cs="Arial"/>
                <w:b/>
                <w:bCs/>
                <w:iCs/>
                <w:sz w:val="18"/>
                <w:szCs w:val="18"/>
              </w:rPr>
              <w:t>Signature</w:t>
            </w:r>
          </w:p>
        </w:tc>
        <w:tc>
          <w:tcPr>
            <w:tcW w:w="2233" w:type="dxa"/>
            <w:gridSpan w:val="4"/>
            <w:tcBorders>
              <w:top w:val="single" w:sz="4" w:space="0" w:color="BFBFBF"/>
              <w:left w:val="single" w:sz="4" w:space="0" w:color="BFBFBF"/>
              <w:bottom w:val="single" w:sz="4" w:space="0" w:color="BFBFBF"/>
              <w:right w:val="single" w:sz="4" w:space="0" w:color="BFBFBF"/>
            </w:tcBorders>
          </w:tcPr>
          <w:p w:rsidR="00013E77" w:rsidRPr="006019AC" w:rsidRDefault="00013E77" w:rsidP="00013E77">
            <w:pPr>
              <w:rPr>
                <w:rFonts w:ascii="Calibri" w:hAnsi="Calibri" w:cs="Arial"/>
                <w:b/>
                <w:bCs/>
                <w:iCs/>
                <w:sz w:val="18"/>
                <w:szCs w:val="18"/>
              </w:rPr>
            </w:pPr>
            <w:r w:rsidRPr="006019AC">
              <w:rPr>
                <w:rFonts w:ascii="Calibri" w:hAnsi="Calibri" w:cs="Arial"/>
                <w:b/>
                <w:bCs/>
                <w:iCs/>
                <w:sz w:val="18"/>
                <w:szCs w:val="18"/>
              </w:rPr>
              <w:t>Date</w:t>
            </w:r>
          </w:p>
        </w:tc>
      </w:tr>
      <w:tr w:rsidR="00013E77" w:rsidTr="00013E77">
        <w:trPr>
          <w:gridAfter w:val="1"/>
          <w:wAfter w:w="704" w:type="dxa"/>
          <w:cantSplit/>
          <w:trHeight w:val="175"/>
        </w:trPr>
        <w:tc>
          <w:tcPr>
            <w:tcW w:w="3347" w:type="dxa"/>
            <w:gridSpan w:val="5"/>
            <w:tcBorders>
              <w:top w:val="single" w:sz="4" w:space="0" w:color="BFBFBF"/>
              <w:left w:val="single" w:sz="4" w:space="0" w:color="BFBFBF"/>
              <w:bottom w:val="single" w:sz="4" w:space="0" w:color="BFBFBF"/>
              <w:right w:val="single" w:sz="4" w:space="0" w:color="BFBFBF"/>
            </w:tcBorders>
          </w:tcPr>
          <w:p w:rsidR="00013E77" w:rsidRPr="00013E77" w:rsidRDefault="00013E77" w:rsidP="00013E77">
            <w:pPr>
              <w:pStyle w:val="TableText"/>
              <w:autoSpaceDE/>
              <w:autoSpaceDN/>
              <w:rPr>
                <w:rFonts w:ascii="Calibri" w:hAnsi="Calibri" w:cs="Arial"/>
                <w:iCs/>
                <w:sz w:val="18"/>
                <w:szCs w:val="18"/>
              </w:rPr>
            </w:pPr>
            <w:r w:rsidRPr="00013E77">
              <w:rPr>
                <w:rFonts w:ascii="Calibri" w:hAnsi="Calibri" w:cs="Arial"/>
                <w:iCs/>
                <w:sz w:val="18"/>
                <w:szCs w:val="18"/>
              </w:rPr>
              <w:t xml:space="preserve">Dennis </w:t>
            </w:r>
            <w:proofErr w:type="spellStart"/>
            <w:r w:rsidRPr="00013E77">
              <w:rPr>
                <w:rFonts w:ascii="Calibri" w:hAnsi="Calibri" w:cs="Arial"/>
                <w:iCs/>
                <w:sz w:val="18"/>
                <w:szCs w:val="18"/>
              </w:rPr>
              <w:t>Drehner</w:t>
            </w:r>
            <w:proofErr w:type="spellEnd"/>
            <w:r w:rsidRPr="00013E77">
              <w:rPr>
                <w:rFonts w:ascii="Calibri" w:hAnsi="Calibri" w:cs="Arial"/>
                <w:iCs/>
                <w:sz w:val="18"/>
                <w:szCs w:val="18"/>
              </w:rPr>
              <w:t>, DO</w:t>
            </w:r>
          </w:p>
        </w:tc>
        <w:tc>
          <w:tcPr>
            <w:tcW w:w="4066" w:type="dxa"/>
            <w:gridSpan w:val="5"/>
            <w:tcBorders>
              <w:top w:val="single" w:sz="4" w:space="0" w:color="BFBFBF"/>
              <w:left w:val="single" w:sz="4" w:space="0" w:color="BFBFBF"/>
              <w:bottom w:val="single" w:sz="4" w:space="0" w:color="BFBFBF"/>
              <w:right w:val="single" w:sz="4" w:space="0" w:color="BFBFBF"/>
            </w:tcBorders>
          </w:tcPr>
          <w:p w:rsidR="00013E77" w:rsidRPr="00F07F51" w:rsidRDefault="00013E77" w:rsidP="00013E77">
            <w:pPr>
              <w:pStyle w:val="TableText"/>
              <w:autoSpaceDE/>
              <w:autoSpaceDN/>
              <w:rPr>
                <w:rFonts w:ascii="Calibri" w:hAnsi="Calibri" w:cs="Arial"/>
                <w:sz w:val="18"/>
                <w:szCs w:val="18"/>
              </w:rPr>
            </w:pPr>
            <w:r w:rsidRPr="00F07F51">
              <w:rPr>
                <w:rFonts w:ascii="Calibri" w:hAnsi="Calibri" w:cs="Arial"/>
                <w:sz w:val="18"/>
                <w:szCs w:val="18"/>
              </w:rPr>
              <w:t xml:space="preserve">Dennis </w:t>
            </w:r>
            <w:proofErr w:type="spellStart"/>
            <w:r w:rsidRPr="00F07F51">
              <w:rPr>
                <w:rFonts w:ascii="Calibri" w:hAnsi="Calibri" w:cs="Arial"/>
                <w:sz w:val="18"/>
                <w:szCs w:val="18"/>
              </w:rPr>
              <w:t>Drehner</w:t>
            </w:r>
            <w:proofErr w:type="spellEnd"/>
            <w:r w:rsidRPr="00F07F51">
              <w:rPr>
                <w:rFonts w:ascii="Calibri" w:hAnsi="Calibri" w:cs="Arial"/>
                <w:sz w:val="18"/>
                <w:szCs w:val="18"/>
              </w:rPr>
              <w:t>, DO</w:t>
            </w:r>
          </w:p>
        </w:tc>
        <w:tc>
          <w:tcPr>
            <w:tcW w:w="2233" w:type="dxa"/>
            <w:gridSpan w:val="4"/>
            <w:tcBorders>
              <w:top w:val="single" w:sz="4" w:space="0" w:color="BFBFBF"/>
              <w:left w:val="single" w:sz="4" w:space="0" w:color="BFBFBF"/>
              <w:bottom w:val="single" w:sz="4" w:space="0" w:color="BFBFBF"/>
              <w:right w:val="single" w:sz="4" w:space="0" w:color="BFBFBF"/>
            </w:tcBorders>
          </w:tcPr>
          <w:p w:rsidR="00013E77" w:rsidRPr="00013E77" w:rsidRDefault="00013E77" w:rsidP="00013E77">
            <w:pPr>
              <w:rPr>
                <w:rFonts w:ascii="Calibri" w:hAnsi="Calibri" w:cs="Arial"/>
                <w:iCs/>
                <w:sz w:val="18"/>
                <w:szCs w:val="18"/>
              </w:rPr>
            </w:pPr>
            <w:r w:rsidRPr="00013E77">
              <w:rPr>
                <w:rFonts w:ascii="Calibri" w:hAnsi="Calibri" w:cs="Arial"/>
                <w:iCs/>
                <w:sz w:val="18"/>
                <w:szCs w:val="18"/>
              </w:rPr>
              <w:t>6/25/09</w:t>
            </w:r>
          </w:p>
        </w:tc>
      </w:tr>
      <w:tr w:rsidR="00013E77" w:rsidTr="00013E77">
        <w:trPr>
          <w:gridAfter w:val="1"/>
          <w:wAfter w:w="704" w:type="dxa"/>
          <w:cantSplit/>
          <w:trHeight w:val="175"/>
        </w:trPr>
        <w:tc>
          <w:tcPr>
            <w:tcW w:w="3347" w:type="dxa"/>
            <w:gridSpan w:val="5"/>
            <w:tcBorders>
              <w:top w:val="single" w:sz="4" w:space="0" w:color="BFBFBF"/>
              <w:left w:val="single" w:sz="4" w:space="0" w:color="BFBFBF"/>
              <w:bottom w:val="single" w:sz="4" w:space="0" w:color="BFBFBF"/>
              <w:right w:val="single" w:sz="4" w:space="0" w:color="BFBFBF"/>
            </w:tcBorders>
          </w:tcPr>
          <w:p w:rsidR="00013E77" w:rsidRPr="00013E77" w:rsidRDefault="00013E77" w:rsidP="00013E77">
            <w:pPr>
              <w:pStyle w:val="TableText"/>
              <w:autoSpaceDE/>
              <w:autoSpaceDN/>
              <w:rPr>
                <w:rFonts w:ascii="Calibri" w:hAnsi="Calibri" w:cs="Arial"/>
                <w:iCs/>
                <w:sz w:val="18"/>
                <w:szCs w:val="18"/>
              </w:rPr>
            </w:pPr>
            <w:r w:rsidRPr="00013E77">
              <w:rPr>
                <w:rFonts w:ascii="Calibri" w:hAnsi="Calibri" w:cs="Arial"/>
                <w:iCs/>
                <w:sz w:val="18"/>
                <w:szCs w:val="18"/>
              </w:rPr>
              <w:t>Tim Casey, MD</w:t>
            </w:r>
          </w:p>
        </w:tc>
        <w:tc>
          <w:tcPr>
            <w:tcW w:w="4066" w:type="dxa"/>
            <w:gridSpan w:val="5"/>
            <w:tcBorders>
              <w:top w:val="single" w:sz="4" w:space="0" w:color="BFBFBF"/>
              <w:left w:val="single" w:sz="4" w:space="0" w:color="BFBFBF"/>
              <w:bottom w:val="single" w:sz="4" w:space="0" w:color="BFBFBF"/>
              <w:right w:val="single" w:sz="4" w:space="0" w:color="BFBFBF"/>
            </w:tcBorders>
          </w:tcPr>
          <w:p w:rsidR="00013E77" w:rsidRPr="00013E77" w:rsidRDefault="00013E77" w:rsidP="00013E77">
            <w:pPr>
              <w:pStyle w:val="TableText"/>
              <w:autoSpaceDE/>
              <w:autoSpaceDN/>
              <w:rPr>
                <w:rFonts w:ascii="Calibri" w:hAnsi="Calibri" w:cs="Arial"/>
                <w:i/>
                <w:sz w:val="18"/>
                <w:szCs w:val="18"/>
              </w:rPr>
            </w:pPr>
          </w:p>
        </w:tc>
        <w:tc>
          <w:tcPr>
            <w:tcW w:w="2233" w:type="dxa"/>
            <w:gridSpan w:val="4"/>
            <w:tcBorders>
              <w:top w:val="single" w:sz="4" w:space="0" w:color="BFBFBF"/>
              <w:left w:val="single" w:sz="4" w:space="0" w:color="BFBFBF"/>
              <w:bottom w:val="single" w:sz="4" w:space="0" w:color="BFBFBF"/>
              <w:right w:val="single" w:sz="4" w:space="0" w:color="BFBFBF"/>
            </w:tcBorders>
          </w:tcPr>
          <w:p w:rsidR="00013E77" w:rsidRPr="00013E77" w:rsidRDefault="00013E77" w:rsidP="00013E77">
            <w:pPr>
              <w:rPr>
                <w:rFonts w:ascii="Calibri" w:hAnsi="Calibri" w:cs="Arial"/>
                <w:iCs/>
                <w:sz w:val="18"/>
                <w:szCs w:val="18"/>
              </w:rPr>
            </w:pPr>
          </w:p>
        </w:tc>
      </w:tr>
      <w:tr w:rsidR="00013E77" w:rsidTr="00013E77">
        <w:trPr>
          <w:gridAfter w:val="1"/>
          <w:wAfter w:w="704" w:type="dxa"/>
          <w:cantSplit/>
          <w:trHeight w:val="175"/>
        </w:trPr>
        <w:tc>
          <w:tcPr>
            <w:tcW w:w="3347" w:type="dxa"/>
            <w:gridSpan w:val="5"/>
            <w:tcBorders>
              <w:top w:val="single" w:sz="4" w:space="0" w:color="BFBFBF"/>
              <w:left w:val="single" w:sz="4" w:space="0" w:color="BFBFBF"/>
              <w:bottom w:val="single" w:sz="4" w:space="0" w:color="BFBFBF"/>
              <w:right w:val="single" w:sz="4" w:space="0" w:color="BFBFBF"/>
            </w:tcBorders>
          </w:tcPr>
          <w:p w:rsidR="00013E77" w:rsidRPr="00013E77" w:rsidRDefault="00013E77" w:rsidP="00013E77">
            <w:pPr>
              <w:pStyle w:val="TableText"/>
              <w:autoSpaceDE/>
              <w:autoSpaceDN/>
              <w:rPr>
                <w:rFonts w:ascii="Calibri" w:hAnsi="Calibri" w:cs="Arial"/>
                <w:iCs/>
                <w:sz w:val="18"/>
                <w:szCs w:val="18"/>
              </w:rPr>
            </w:pPr>
            <w:r w:rsidRPr="00013E77">
              <w:rPr>
                <w:rFonts w:ascii="Calibri" w:hAnsi="Calibri" w:cs="Arial"/>
                <w:iCs/>
                <w:sz w:val="18"/>
                <w:szCs w:val="18"/>
              </w:rPr>
              <w:t xml:space="preserve">Carlos </w:t>
            </w:r>
            <w:proofErr w:type="spellStart"/>
            <w:r w:rsidRPr="00013E77">
              <w:rPr>
                <w:rFonts w:ascii="Calibri" w:hAnsi="Calibri" w:cs="Arial"/>
                <w:iCs/>
                <w:sz w:val="18"/>
                <w:szCs w:val="18"/>
              </w:rPr>
              <w:t>Galliani</w:t>
            </w:r>
            <w:proofErr w:type="spellEnd"/>
            <w:r w:rsidRPr="00013E77">
              <w:rPr>
                <w:rFonts w:ascii="Calibri" w:hAnsi="Calibri" w:cs="Arial"/>
                <w:iCs/>
                <w:sz w:val="18"/>
                <w:szCs w:val="18"/>
              </w:rPr>
              <w:t xml:space="preserve"> MD</w:t>
            </w:r>
          </w:p>
        </w:tc>
        <w:tc>
          <w:tcPr>
            <w:tcW w:w="4066" w:type="dxa"/>
            <w:gridSpan w:val="5"/>
            <w:tcBorders>
              <w:top w:val="single" w:sz="4" w:space="0" w:color="BFBFBF"/>
              <w:left w:val="single" w:sz="4" w:space="0" w:color="BFBFBF"/>
              <w:bottom w:val="single" w:sz="4" w:space="0" w:color="BFBFBF"/>
              <w:right w:val="single" w:sz="4" w:space="0" w:color="BFBFBF"/>
            </w:tcBorders>
          </w:tcPr>
          <w:p w:rsidR="00013E77" w:rsidRPr="00013E77" w:rsidRDefault="00013E77" w:rsidP="00013E77">
            <w:pPr>
              <w:pStyle w:val="TableText"/>
              <w:autoSpaceDE/>
              <w:autoSpaceDN/>
              <w:rPr>
                <w:rFonts w:ascii="Calibri" w:hAnsi="Calibri" w:cs="Arial"/>
                <w:i/>
                <w:sz w:val="18"/>
                <w:szCs w:val="18"/>
              </w:rPr>
            </w:pPr>
          </w:p>
        </w:tc>
        <w:tc>
          <w:tcPr>
            <w:tcW w:w="2233" w:type="dxa"/>
            <w:gridSpan w:val="4"/>
            <w:tcBorders>
              <w:top w:val="single" w:sz="4" w:space="0" w:color="BFBFBF"/>
              <w:left w:val="single" w:sz="4" w:space="0" w:color="BFBFBF"/>
              <w:bottom w:val="single" w:sz="4" w:space="0" w:color="BFBFBF"/>
              <w:right w:val="single" w:sz="4" w:space="0" w:color="BFBFBF"/>
            </w:tcBorders>
          </w:tcPr>
          <w:p w:rsidR="00013E77" w:rsidRPr="00013E77" w:rsidRDefault="00013E77" w:rsidP="00013E77">
            <w:pPr>
              <w:rPr>
                <w:rFonts w:ascii="Calibri" w:hAnsi="Calibri" w:cs="Arial"/>
                <w:iCs/>
                <w:sz w:val="18"/>
                <w:szCs w:val="18"/>
              </w:rPr>
            </w:pPr>
          </w:p>
        </w:tc>
      </w:tr>
      <w:tr w:rsidR="00013E77" w:rsidTr="00013E77">
        <w:trPr>
          <w:gridAfter w:val="1"/>
          <w:wAfter w:w="704" w:type="dxa"/>
          <w:cantSplit/>
          <w:trHeight w:val="175"/>
        </w:trPr>
        <w:tc>
          <w:tcPr>
            <w:tcW w:w="3347" w:type="dxa"/>
            <w:gridSpan w:val="5"/>
            <w:tcBorders>
              <w:top w:val="single" w:sz="4" w:space="0" w:color="BFBFBF"/>
              <w:left w:val="single" w:sz="4" w:space="0" w:color="BFBFBF"/>
              <w:bottom w:val="single" w:sz="4" w:space="0" w:color="BFBFBF"/>
              <w:right w:val="single" w:sz="4" w:space="0" w:color="BFBFBF"/>
            </w:tcBorders>
          </w:tcPr>
          <w:p w:rsidR="00013E77" w:rsidRPr="00013E77" w:rsidRDefault="00013E77" w:rsidP="00013E77">
            <w:pPr>
              <w:pStyle w:val="TableText"/>
              <w:autoSpaceDE/>
              <w:autoSpaceDN/>
              <w:rPr>
                <w:rFonts w:ascii="Calibri" w:hAnsi="Calibri" w:cs="Arial"/>
                <w:iCs/>
                <w:sz w:val="18"/>
                <w:szCs w:val="18"/>
              </w:rPr>
            </w:pPr>
            <w:r w:rsidRPr="00013E77">
              <w:rPr>
                <w:rFonts w:ascii="Calibri" w:hAnsi="Calibri" w:cs="Arial"/>
                <w:iCs/>
                <w:sz w:val="18"/>
                <w:szCs w:val="18"/>
              </w:rPr>
              <w:t>Patricia Ackerman, Technical Specialist</w:t>
            </w:r>
          </w:p>
        </w:tc>
        <w:tc>
          <w:tcPr>
            <w:tcW w:w="4066" w:type="dxa"/>
            <w:gridSpan w:val="5"/>
            <w:tcBorders>
              <w:top w:val="single" w:sz="4" w:space="0" w:color="BFBFBF"/>
              <w:left w:val="single" w:sz="4" w:space="0" w:color="BFBFBF"/>
              <w:bottom w:val="single" w:sz="4" w:space="0" w:color="BFBFBF"/>
              <w:right w:val="single" w:sz="4" w:space="0" w:color="BFBFBF"/>
            </w:tcBorders>
          </w:tcPr>
          <w:p w:rsidR="00013E77" w:rsidRPr="00013E77" w:rsidRDefault="00013E77" w:rsidP="00013E77">
            <w:pPr>
              <w:pStyle w:val="TableText"/>
              <w:autoSpaceDE/>
              <w:autoSpaceDN/>
              <w:rPr>
                <w:rFonts w:ascii="Calibri" w:hAnsi="Calibri" w:cs="Arial"/>
                <w:iCs/>
                <w:sz w:val="18"/>
                <w:szCs w:val="18"/>
              </w:rPr>
            </w:pPr>
            <w:r w:rsidRPr="00013E77">
              <w:rPr>
                <w:rFonts w:ascii="Calibri" w:hAnsi="Calibri" w:cs="Arial"/>
                <w:iCs/>
                <w:sz w:val="18"/>
                <w:szCs w:val="18"/>
              </w:rPr>
              <w:t>Patricia Ackerman, TS</w:t>
            </w:r>
          </w:p>
        </w:tc>
        <w:tc>
          <w:tcPr>
            <w:tcW w:w="2233" w:type="dxa"/>
            <w:gridSpan w:val="4"/>
            <w:tcBorders>
              <w:top w:val="single" w:sz="4" w:space="0" w:color="BFBFBF"/>
              <w:left w:val="single" w:sz="4" w:space="0" w:color="BFBFBF"/>
              <w:bottom w:val="single" w:sz="4" w:space="0" w:color="BFBFBF"/>
              <w:right w:val="single" w:sz="4" w:space="0" w:color="BFBFBF"/>
            </w:tcBorders>
          </w:tcPr>
          <w:p w:rsidR="00013E77" w:rsidRPr="00013E77" w:rsidRDefault="00013E77" w:rsidP="00013E77">
            <w:pPr>
              <w:rPr>
                <w:rFonts w:ascii="Calibri" w:hAnsi="Calibri" w:cs="Arial"/>
                <w:iCs/>
                <w:sz w:val="18"/>
                <w:szCs w:val="18"/>
              </w:rPr>
            </w:pPr>
            <w:r w:rsidRPr="00013E77">
              <w:rPr>
                <w:rFonts w:ascii="Calibri" w:hAnsi="Calibri" w:cs="Arial"/>
                <w:iCs/>
                <w:sz w:val="18"/>
                <w:szCs w:val="18"/>
              </w:rPr>
              <w:t>6/29/2015</w:t>
            </w:r>
          </w:p>
        </w:tc>
      </w:tr>
      <w:tr w:rsidR="00013E77" w:rsidTr="00F07F51">
        <w:trPr>
          <w:cantSplit/>
          <w:trHeight w:val="128"/>
        </w:trPr>
        <w:tc>
          <w:tcPr>
            <w:tcW w:w="10350" w:type="dxa"/>
            <w:gridSpan w:val="15"/>
            <w:tcBorders>
              <w:top w:val="nil"/>
              <w:left w:val="nil"/>
              <w:bottom w:val="nil"/>
              <w:right w:val="nil"/>
            </w:tcBorders>
          </w:tcPr>
          <w:p w:rsidR="00013E77" w:rsidRDefault="00013E77" w:rsidP="00013E77">
            <w:pPr>
              <w:pStyle w:val="TableText"/>
              <w:autoSpaceDE/>
              <w:autoSpaceDN/>
              <w:rPr>
                <w:rFonts w:ascii="Calibri" w:hAnsi="Calibri" w:cs="Arial"/>
                <w:b/>
                <w:bCs/>
                <w:i/>
                <w:color w:val="3366CC"/>
              </w:rPr>
            </w:pPr>
            <w:r>
              <w:rPr>
                <w:rFonts w:ascii="Calibri" w:hAnsi="Calibri"/>
                <w:b/>
                <w:bCs/>
                <w:color w:val="3366CC"/>
              </w:rPr>
              <w:t>Annual Review</w:t>
            </w:r>
          </w:p>
        </w:tc>
      </w:tr>
      <w:tr w:rsidR="00013E77" w:rsidTr="00013E77">
        <w:trPr>
          <w:gridAfter w:val="1"/>
          <w:wAfter w:w="704" w:type="dxa"/>
          <w:cantSplit/>
          <w:trHeight w:val="175"/>
        </w:trPr>
        <w:tc>
          <w:tcPr>
            <w:tcW w:w="1409" w:type="dxa"/>
            <w:gridSpan w:val="2"/>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b/>
                <w:bCs/>
                <w:iCs/>
                <w:sz w:val="18"/>
                <w:szCs w:val="18"/>
              </w:rPr>
            </w:pPr>
            <w:r>
              <w:rPr>
                <w:rFonts w:ascii="Calibri" w:hAnsi="Calibri" w:cs="Arial"/>
                <w:b/>
                <w:bCs/>
                <w:iCs/>
                <w:sz w:val="18"/>
                <w:szCs w:val="18"/>
              </w:rPr>
              <w:t>Reviewed by</w:t>
            </w:r>
          </w:p>
        </w:tc>
        <w:tc>
          <w:tcPr>
            <w:tcW w:w="1938" w:type="dxa"/>
            <w:gridSpan w:val="3"/>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b/>
                <w:bCs/>
                <w:iCs/>
                <w:sz w:val="18"/>
                <w:szCs w:val="18"/>
              </w:rPr>
            </w:pPr>
            <w:r>
              <w:rPr>
                <w:rFonts w:ascii="Calibri" w:hAnsi="Calibri" w:cs="Arial"/>
                <w:b/>
                <w:bCs/>
                <w:iCs/>
                <w:sz w:val="18"/>
                <w:szCs w:val="18"/>
              </w:rPr>
              <w:t>Signature</w:t>
            </w:r>
          </w:p>
        </w:tc>
        <w:tc>
          <w:tcPr>
            <w:tcW w:w="809" w:type="dxa"/>
            <w:gridSpan w:val="2"/>
            <w:tcBorders>
              <w:top w:val="single" w:sz="4" w:space="0" w:color="BFBFBF"/>
              <w:left w:val="single" w:sz="4" w:space="0" w:color="BFBFBF"/>
              <w:bottom w:val="single" w:sz="4" w:space="0" w:color="BFBFBF"/>
              <w:right w:val="single" w:sz="4" w:space="0" w:color="BFBFBF"/>
            </w:tcBorders>
          </w:tcPr>
          <w:p w:rsidR="00013E77" w:rsidRDefault="00013E77" w:rsidP="00013E77">
            <w:pPr>
              <w:jc w:val="center"/>
              <w:rPr>
                <w:rFonts w:ascii="Calibri" w:hAnsi="Calibri" w:cs="Arial"/>
                <w:b/>
                <w:bCs/>
                <w:iCs/>
                <w:sz w:val="18"/>
                <w:szCs w:val="18"/>
              </w:rPr>
            </w:pPr>
            <w:r>
              <w:rPr>
                <w:rFonts w:ascii="Calibri" w:hAnsi="Calibri" w:cs="Arial"/>
                <w:b/>
                <w:bCs/>
                <w:iCs/>
                <w:sz w:val="18"/>
                <w:szCs w:val="18"/>
              </w:rPr>
              <w:t>Date</w:t>
            </w:r>
          </w:p>
        </w:tc>
        <w:tc>
          <w:tcPr>
            <w:tcW w:w="1659" w:type="dxa"/>
            <w:gridSpan w:val="2"/>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b/>
                <w:bCs/>
                <w:iCs/>
                <w:sz w:val="18"/>
                <w:szCs w:val="18"/>
              </w:rPr>
            </w:pPr>
            <w:r>
              <w:rPr>
                <w:rFonts w:ascii="Calibri" w:hAnsi="Calibri" w:cs="Arial"/>
                <w:b/>
                <w:bCs/>
                <w:iCs/>
                <w:sz w:val="18"/>
                <w:szCs w:val="18"/>
              </w:rPr>
              <w:t>Reviewed by</w:t>
            </w:r>
          </w:p>
        </w:tc>
        <w:tc>
          <w:tcPr>
            <w:tcW w:w="2467" w:type="dxa"/>
            <w:gridSpan w:val="3"/>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b/>
                <w:bCs/>
                <w:iCs/>
                <w:sz w:val="18"/>
                <w:szCs w:val="18"/>
              </w:rPr>
            </w:pPr>
            <w:r>
              <w:rPr>
                <w:rFonts w:ascii="Calibri" w:hAnsi="Calibri" w:cs="Arial"/>
                <w:b/>
                <w:bCs/>
                <w:iCs/>
                <w:sz w:val="18"/>
                <w:szCs w:val="18"/>
              </w:rPr>
              <w:t>Signature</w:t>
            </w:r>
          </w:p>
        </w:tc>
        <w:tc>
          <w:tcPr>
            <w:tcW w:w="1364" w:type="dxa"/>
            <w:gridSpan w:val="2"/>
            <w:tcBorders>
              <w:top w:val="single" w:sz="4" w:space="0" w:color="BFBFBF"/>
              <w:left w:val="single" w:sz="4" w:space="0" w:color="BFBFBF"/>
              <w:bottom w:val="single" w:sz="4" w:space="0" w:color="BFBFBF"/>
              <w:right w:val="single" w:sz="4" w:space="0" w:color="BFBFBF"/>
            </w:tcBorders>
          </w:tcPr>
          <w:p w:rsidR="00013E77" w:rsidRDefault="00013E77" w:rsidP="00013E77">
            <w:pPr>
              <w:jc w:val="center"/>
              <w:rPr>
                <w:rFonts w:ascii="Calibri" w:hAnsi="Calibri" w:cs="Arial"/>
                <w:b/>
                <w:bCs/>
                <w:iCs/>
                <w:sz w:val="18"/>
                <w:szCs w:val="18"/>
              </w:rPr>
            </w:pPr>
            <w:r>
              <w:rPr>
                <w:rFonts w:ascii="Calibri" w:hAnsi="Calibri" w:cs="Arial"/>
                <w:b/>
                <w:bCs/>
                <w:iCs/>
                <w:sz w:val="18"/>
                <w:szCs w:val="18"/>
              </w:rPr>
              <w:t>Date</w:t>
            </w:r>
          </w:p>
        </w:tc>
      </w:tr>
      <w:tr w:rsidR="00013E77" w:rsidTr="00013E77">
        <w:trPr>
          <w:gridAfter w:val="1"/>
          <w:wAfter w:w="704" w:type="dxa"/>
          <w:cantSplit/>
          <w:trHeight w:val="175"/>
        </w:trPr>
        <w:tc>
          <w:tcPr>
            <w:tcW w:w="1409" w:type="dxa"/>
            <w:gridSpan w:val="2"/>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sz w:val="16"/>
                <w:szCs w:val="18"/>
              </w:rPr>
            </w:pPr>
            <w:r>
              <w:rPr>
                <w:rFonts w:ascii="Calibri" w:hAnsi="Calibri" w:cs="Arial"/>
                <w:sz w:val="16"/>
                <w:szCs w:val="18"/>
              </w:rPr>
              <w:t>P. Ackerman</w:t>
            </w:r>
          </w:p>
        </w:tc>
        <w:tc>
          <w:tcPr>
            <w:tcW w:w="1938" w:type="dxa"/>
            <w:gridSpan w:val="3"/>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iCs/>
                <w:sz w:val="16"/>
                <w:szCs w:val="18"/>
              </w:rPr>
            </w:pPr>
            <w:r>
              <w:rPr>
                <w:rFonts w:ascii="Calibri" w:hAnsi="Calibri" w:cs="Arial"/>
                <w:iCs/>
                <w:sz w:val="16"/>
                <w:szCs w:val="18"/>
              </w:rPr>
              <w:t>PA</w:t>
            </w:r>
          </w:p>
        </w:tc>
        <w:tc>
          <w:tcPr>
            <w:tcW w:w="809" w:type="dxa"/>
            <w:gridSpan w:val="2"/>
            <w:tcBorders>
              <w:top w:val="single" w:sz="4" w:space="0" w:color="BFBFBF"/>
              <w:left w:val="single" w:sz="4" w:space="0" w:color="BFBFBF"/>
              <w:bottom w:val="single" w:sz="4" w:space="0" w:color="BFBFBF"/>
              <w:right w:val="single" w:sz="4" w:space="0" w:color="BFBFBF"/>
            </w:tcBorders>
          </w:tcPr>
          <w:p w:rsidR="00013E77" w:rsidRDefault="00F07F51" w:rsidP="00013E77">
            <w:pPr>
              <w:jc w:val="center"/>
              <w:rPr>
                <w:rFonts w:ascii="Calibri" w:hAnsi="Calibri" w:cs="Arial"/>
                <w:iCs/>
                <w:sz w:val="16"/>
                <w:szCs w:val="18"/>
              </w:rPr>
            </w:pPr>
            <w:r>
              <w:rPr>
                <w:rFonts w:ascii="Calibri" w:hAnsi="Calibri" w:cs="Arial"/>
                <w:iCs/>
                <w:sz w:val="16"/>
                <w:szCs w:val="18"/>
              </w:rPr>
              <w:t>6/25</w:t>
            </w:r>
            <w:r w:rsidR="00013E77">
              <w:rPr>
                <w:rFonts w:ascii="Calibri" w:hAnsi="Calibri" w:cs="Arial"/>
                <w:iCs/>
                <w:sz w:val="16"/>
                <w:szCs w:val="18"/>
              </w:rPr>
              <w:t>/09</w:t>
            </w:r>
          </w:p>
        </w:tc>
        <w:tc>
          <w:tcPr>
            <w:tcW w:w="1659" w:type="dxa"/>
            <w:gridSpan w:val="2"/>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iCs/>
                <w:sz w:val="16"/>
                <w:szCs w:val="18"/>
              </w:rPr>
            </w:pPr>
            <w:r>
              <w:rPr>
                <w:rFonts w:ascii="Calibri" w:hAnsi="Calibri" w:cs="Arial"/>
                <w:iCs/>
                <w:sz w:val="16"/>
                <w:szCs w:val="18"/>
              </w:rPr>
              <w:t>P. Ackerman</w:t>
            </w:r>
          </w:p>
        </w:tc>
        <w:tc>
          <w:tcPr>
            <w:tcW w:w="2467" w:type="dxa"/>
            <w:gridSpan w:val="3"/>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rPr>
                <w:rFonts w:ascii="Calibri" w:hAnsi="Calibri" w:cs="Arial"/>
                <w:iCs/>
                <w:sz w:val="16"/>
                <w:szCs w:val="18"/>
              </w:rPr>
            </w:pPr>
            <w:r>
              <w:rPr>
                <w:rFonts w:ascii="Calibri" w:hAnsi="Calibri" w:cs="Arial"/>
                <w:iCs/>
                <w:sz w:val="16"/>
                <w:szCs w:val="18"/>
              </w:rPr>
              <w:t>PA</w:t>
            </w:r>
          </w:p>
        </w:tc>
        <w:tc>
          <w:tcPr>
            <w:tcW w:w="1364" w:type="dxa"/>
            <w:gridSpan w:val="2"/>
            <w:tcBorders>
              <w:top w:val="single" w:sz="4" w:space="0" w:color="BFBFBF"/>
              <w:left w:val="single" w:sz="4" w:space="0" w:color="BFBFBF"/>
              <w:bottom w:val="single" w:sz="4" w:space="0" w:color="BFBFBF"/>
              <w:right w:val="single" w:sz="4" w:space="0" w:color="BFBFBF"/>
            </w:tcBorders>
          </w:tcPr>
          <w:p w:rsidR="00013E77" w:rsidRDefault="00F07F51" w:rsidP="00013E77">
            <w:pPr>
              <w:jc w:val="center"/>
              <w:rPr>
                <w:rFonts w:ascii="Calibri" w:hAnsi="Calibri" w:cs="Arial"/>
                <w:iCs/>
                <w:sz w:val="16"/>
                <w:szCs w:val="18"/>
              </w:rPr>
            </w:pPr>
            <w:r>
              <w:rPr>
                <w:rFonts w:ascii="Calibri" w:hAnsi="Calibri" w:cs="Arial"/>
                <w:iCs/>
                <w:sz w:val="16"/>
                <w:szCs w:val="18"/>
              </w:rPr>
              <w:t>4/3/12</w:t>
            </w:r>
          </w:p>
        </w:tc>
      </w:tr>
      <w:tr w:rsidR="00013E77" w:rsidTr="00013E77">
        <w:trPr>
          <w:gridAfter w:val="1"/>
          <w:wAfter w:w="704" w:type="dxa"/>
          <w:cantSplit/>
          <w:trHeight w:val="175"/>
        </w:trPr>
        <w:tc>
          <w:tcPr>
            <w:tcW w:w="1409" w:type="dxa"/>
            <w:gridSpan w:val="2"/>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iCs/>
                <w:sz w:val="16"/>
                <w:szCs w:val="18"/>
              </w:rPr>
            </w:pPr>
            <w:r>
              <w:rPr>
                <w:rFonts w:ascii="Calibri" w:hAnsi="Calibri" w:cs="Arial"/>
                <w:sz w:val="16"/>
                <w:szCs w:val="18"/>
              </w:rPr>
              <w:t>P. Ackerman</w:t>
            </w:r>
          </w:p>
        </w:tc>
        <w:tc>
          <w:tcPr>
            <w:tcW w:w="1938" w:type="dxa"/>
            <w:gridSpan w:val="3"/>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iCs/>
                <w:sz w:val="16"/>
                <w:szCs w:val="18"/>
              </w:rPr>
            </w:pPr>
            <w:r>
              <w:rPr>
                <w:rFonts w:ascii="Calibri" w:hAnsi="Calibri" w:cs="Arial"/>
                <w:iCs/>
                <w:sz w:val="16"/>
                <w:szCs w:val="18"/>
              </w:rPr>
              <w:t>PA</w:t>
            </w:r>
          </w:p>
        </w:tc>
        <w:tc>
          <w:tcPr>
            <w:tcW w:w="809" w:type="dxa"/>
            <w:gridSpan w:val="2"/>
            <w:tcBorders>
              <w:top w:val="single" w:sz="4" w:space="0" w:color="BFBFBF"/>
              <w:left w:val="single" w:sz="4" w:space="0" w:color="BFBFBF"/>
              <w:bottom w:val="single" w:sz="4" w:space="0" w:color="BFBFBF"/>
              <w:right w:val="single" w:sz="4" w:space="0" w:color="BFBFBF"/>
            </w:tcBorders>
          </w:tcPr>
          <w:p w:rsidR="00013E77" w:rsidRDefault="00013E77" w:rsidP="00013E77">
            <w:pPr>
              <w:jc w:val="center"/>
              <w:rPr>
                <w:rFonts w:ascii="Calibri" w:hAnsi="Calibri" w:cs="Arial"/>
                <w:iCs/>
                <w:sz w:val="16"/>
                <w:szCs w:val="18"/>
              </w:rPr>
            </w:pPr>
            <w:r>
              <w:rPr>
                <w:rFonts w:ascii="Calibri" w:hAnsi="Calibri" w:cs="Arial"/>
                <w:iCs/>
                <w:sz w:val="16"/>
                <w:szCs w:val="18"/>
              </w:rPr>
              <w:t>7/23/10</w:t>
            </w:r>
          </w:p>
        </w:tc>
        <w:tc>
          <w:tcPr>
            <w:tcW w:w="1659" w:type="dxa"/>
            <w:gridSpan w:val="2"/>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iCs/>
                <w:sz w:val="16"/>
                <w:szCs w:val="18"/>
              </w:rPr>
            </w:pPr>
            <w:r>
              <w:rPr>
                <w:rFonts w:ascii="Calibri" w:hAnsi="Calibri" w:cs="Arial"/>
                <w:iCs/>
                <w:sz w:val="16"/>
                <w:szCs w:val="18"/>
              </w:rPr>
              <w:t>P. Ackerman</w:t>
            </w:r>
          </w:p>
        </w:tc>
        <w:tc>
          <w:tcPr>
            <w:tcW w:w="2467" w:type="dxa"/>
            <w:gridSpan w:val="3"/>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iCs/>
                <w:sz w:val="16"/>
                <w:szCs w:val="18"/>
              </w:rPr>
            </w:pPr>
            <w:r>
              <w:rPr>
                <w:rFonts w:ascii="Calibri" w:hAnsi="Calibri" w:cs="Arial"/>
                <w:iCs/>
                <w:sz w:val="16"/>
                <w:szCs w:val="18"/>
              </w:rPr>
              <w:t>PA</w:t>
            </w:r>
          </w:p>
        </w:tc>
        <w:tc>
          <w:tcPr>
            <w:tcW w:w="1364" w:type="dxa"/>
            <w:gridSpan w:val="2"/>
            <w:tcBorders>
              <w:top w:val="single" w:sz="4" w:space="0" w:color="BFBFBF"/>
              <w:left w:val="single" w:sz="4" w:space="0" w:color="BFBFBF"/>
              <w:bottom w:val="single" w:sz="4" w:space="0" w:color="BFBFBF"/>
              <w:right w:val="single" w:sz="4" w:space="0" w:color="BFBFBF"/>
            </w:tcBorders>
          </w:tcPr>
          <w:p w:rsidR="00013E77" w:rsidRDefault="00F07F51" w:rsidP="00013E77">
            <w:pPr>
              <w:jc w:val="center"/>
              <w:rPr>
                <w:rFonts w:ascii="Calibri" w:hAnsi="Calibri" w:cs="Arial"/>
                <w:iCs/>
                <w:sz w:val="16"/>
                <w:szCs w:val="18"/>
              </w:rPr>
            </w:pPr>
            <w:r>
              <w:rPr>
                <w:rFonts w:ascii="Calibri" w:hAnsi="Calibri" w:cs="Arial"/>
                <w:iCs/>
                <w:sz w:val="16"/>
                <w:szCs w:val="18"/>
              </w:rPr>
              <w:t>4/17/14</w:t>
            </w:r>
          </w:p>
        </w:tc>
      </w:tr>
      <w:tr w:rsidR="00013E77" w:rsidTr="00013E77">
        <w:trPr>
          <w:gridAfter w:val="1"/>
          <w:wAfter w:w="704" w:type="dxa"/>
          <w:cantSplit/>
          <w:trHeight w:val="175"/>
        </w:trPr>
        <w:tc>
          <w:tcPr>
            <w:tcW w:w="1409" w:type="dxa"/>
            <w:gridSpan w:val="2"/>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iCs/>
                <w:sz w:val="16"/>
                <w:szCs w:val="18"/>
              </w:rPr>
            </w:pPr>
            <w:r>
              <w:rPr>
                <w:rFonts w:ascii="Calibri" w:hAnsi="Calibri" w:cs="Arial"/>
                <w:sz w:val="16"/>
                <w:szCs w:val="18"/>
              </w:rPr>
              <w:t>P. Ackerman</w:t>
            </w:r>
          </w:p>
        </w:tc>
        <w:tc>
          <w:tcPr>
            <w:tcW w:w="1938" w:type="dxa"/>
            <w:gridSpan w:val="3"/>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iCs/>
                <w:sz w:val="16"/>
                <w:szCs w:val="18"/>
              </w:rPr>
            </w:pPr>
            <w:r>
              <w:rPr>
                <w:rFonts w:ascii="Calibri" w:hAnsi="Calibri" w:cs="Arial"/>
                <w:iCs/>
                <w:sz w:val="16"/>
                <w:szCs w:val="18"/>
              </w:rPr>
              <w:t>PA</w:t>
            </w:r>
          </w:p>
        </w:tc>
        <w:tc>
          <w:tcPr>
            <w:tcW w:w="809" w:type="dxa"/>
            <w:gridSpan w:val="2"/>
            <w:tcBorders>
              <w:top w:val="single" w:sz="4" w:space="0" w:color="BFBFBF"/>
              <w:left w:val="single" w:sz="4" w:space="0" w:color="BFBFBF"/>
              <w:bottom w:val="single" w:sz="4" w:space="0" w:color="BFBFBF"/>
              <w:right w:val="single" w:sz="4" w:space="0" w:color="BFBFBF"/>
            </w:tcBorders>
          </w:tcPr>
          <w:p w:rsidR="00013E77" w:rsidRDefault="00013E77" w:rsidP="00013E77">
            <w:pPr>
              <w:jc w:val="center"/>
              <w:rPr>
                <w:rFonts w:ascii="Calibri" w:hAnsi="Calibri" w:cs="Arial"/>
                <w:iCs/>
                <w:sz w:val="16"/>
                <w:szCs w:val="18"/>
              </w:rPr>
            </w:pPr>
            <w:r>
              <w:rPr>
                <w:rFonts w:ascii="Calibri" w:hAnsi="Calibri" w:cs="Arial"/>
                <w:iCs/>
                <w:sz w:val="16"/>
                <w:szCs w:val="18"/>
              </w:rPr>
              <w:t>7/9/11</w:t>
            </w:r>
          </w:p>
        </w:tc>
        <w:tc>
          <w:tcPr>
            <w:tcW w:w="1659" w:type="dxa"/>
            <w:gridSpan w:val="2"/>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iCs/>
                <w:sz w:val="16"/>
                <w:szCs w:val="18"/>
              </w:rPr>
            </w:pPr>
            <w:r>
              <w:rPr>
                <w:rFonts w:ascii="Calibri" w:hAnsi="Calibri" w:cs="Arial"/>
                <w:iCs/>
                <w:sz w:val="16"/>
                <w:szCs w:val="18"/>
              </w:rPr>
              <w:t>P. Ackerman</w:t>
            </w:r>
          </w:p>
        </w:tc>
        <w:tc>
          <w:tcPr>
            <w:tcW w:w="2467" w:type="dxa"/>
            <w:gridSpan w:val="3"/>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rPr>
                <w:rFonts w:ascii="Calibri" w:hAnsi="Calibri" w:cs="Arial"/>
                <w:iCs/>
                <w:sz w:val="16"/>
                <w:szCs w:val="18"/>
              </w:rPr>
            </w:pPr>
            <w:r>
              <w:rPr>
                <w:rFonts w:ascii="Calibri" w:hAnsi="Calibri" w:cs="Arial"/>
                <w:iCs/>
                <w:sz w:val="16"/>
                <w:szCs w:val="18"/>
              </w:rPr>
              <w:t>PA</w:t>
            </w:r>
          </w:p>
        </w:tc>
        <w:tc>
          <w:tcPr>
            <w:tcW w:w="1364" w:type="dxa"/>
            <w:gridSpan w:val="2"/>
            <w:tcBorders>
              <w:top w:val="single" w:sz="4" w:space="0" w:color="BFBFBF"/>
              <w:left w:val="single" w:sz="4" w:space="0" w:color="BFBFBF"/>
              <w:bottom w:val="single" w:sz="4" w:space="0" w:color="BFBFBF"/>
              <w:right w:val="single" w:sz="4" w:space="0" w:color="BFBFBF"/>
            </w:tcBorders>
          </w:tcPr>
          <w:p w:rsidR="00013E77" w:rsidRDefault="00F07F51" w:rsidP="00013E77">
            <w:pPr>
              <w:jc w:val="center"/>
              <w:rPr>
                <w:rFonts w:ascii="Calibri" w:hAnsi="Calibri" w:cs="Arial"/>
                <w:iCs/>
                <w:sz w:val="16"/>
                <w:szCs w:val="18"/>
              </w:rPr>
            </w:pPr>
            <w:r>
              <w:rPr>
                <w:rFonts w:ascii="Calibri" w:hAnsi="Calibri" w:cs="Arial"/>
                <w:iCs/>
                <w:sz w:val="16"/>
                <w:szCs w:val="18"/>
              </w:rPr>
              <w:t>6/29/15</w:t>
            </w:r>
          </w:p>
        </w:tc>
      </w:tr>
      <w:tr w:rsidR="00013E77" w:rsidTr="00F07F51">
        <w:trPr>
          <w:cantSplit/>
          <w:trHeight w:val="128"/>
        </w:trPr>
        <w:tc>
          <w:tcPr>
            <w:tcW w:w="4860" w:type="dxa"/>
            <w:gridSpan w:val="8"/>
            <w:tcBorders>
              <w:top w:val="nil"/>
              <w:left w:val="nil"/>
              <w:bottom w:val="nil"/>
              <w:right w:val="nil"/>
            </w:tcBorders>
          </w:tcPr>
          <w:p w:rsidR="00013E77" w:rsidRDefault="00013E77" w:rsidP="00013E77">
            <w:pPr>
              <w:pStyle w:val="Custom2"/>
              <w:rPr>
                <w:rFonts w:ascii="Calibri" w:hAnsi="Calibri" w:cs="Times New Roman"/>
                <w:color w:val="3366CC"/>
              </w:rPr>
            </w:pPr>
            <w:r>
              <w:rPr>
                <w:rFonts w:ascii="Calibri" w:hAnsi="Calibri" w:cs="Times New Roman"/>
                <w:color w:val="3366CC"/>
              </w:rPr>
              <w:t>Historical Record</w:t>
            </w:r>
          </w:p>
        </w:tc>
        <w:tc>
          <w:tcPr>
            <w:tcW w:w="5490" w:type="dxa"/>
            <w:gridSpan w:val="7"/>
            <w:tcBorders>
              <w:top w:val="nil"/>
              <w:left w:val="nil"/>
              <w:bottom w:val="nil"/>
              <w:right w:val="nil"/>
            </w:tcBorders>
          </w:tcPr>
          <w:p w:rsidR="00013E77" w:rsidRDefault="00013E77" w:rsidP="00013E77">
            <w:pPr>
              <w:rPr>
                <w:rFonts w:ascii="Calibri" w:hAnsi="Calibri" w:cs="Arial"/>
                <w:b/>
                <w:bCs/>
              </w:rPr>
            </w:pPr>
          </w:p>
        </w:tc>
      </w:tr>
      <w:tr w:rsidR="00013E77" w:rsidTr="00013E77">
        <w:trPr>
          <w:gridAfter w:val="1"/>
          <w:wAfter w:w="704" w:type="dxa"/>
          <w:cantSplit/>
          <w:trHeight w:val="128"/>
        </w:trPr>
        <w:tc>
          <w:tcPr>
            <w:tcW w:w="881" w:type="dxa"/>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b/>
                <w:bCs/>
                <w:sz w:val="18"/>
              </w:rPr>
            </w:pPr>
            <w:r>
              <w:rPr>
                <w:rFonts w:ascii="Calibri" w:hAnsi="Calibri" w:cs="Arial"/>
                <w:b/>
                <w:bCs/>
                <w:sz w:val="18"/>
              </w:rPr>
              <w:t>Version</w:t>
            </w:r>
          </w:p>
        </w:tc>
        <w:tc>
          <w:tcPr>
            <w:tcW w:w="1938" w:type="dxa"/>
            <w:gridSpan w:val="2"/>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b/>
                <w:bCs/>
                <w:sz w:val="18"/>
              </w:rPr>
            </w:pPr>
            <w:r>
              <w:rPr>
                <w:rFonts w:ascii="Calibri" w:hAnsi="Calibri" w:cs="Arial"/>
                <w:b/>
                <w:bCs/>
                <w:sz w:val="18"/>
              </w:rPr>
              <w:t>Written/Revised by:</w:t>
            </w:r>
          </w:p>
        </w:tc>
        <w:tc>
          <w:tcPr>
            <w:tcW w:w="1337" w:type="dxa"/>
            <w:gridSpan w:val="4"/>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b/>
                <w:bCs/>
                <w:sz w:val="18"/>
              </w:rPr>
            </w:pPr>
            <w:r>
              <w:rPr>
                <w:rFonts w:ascii="Calibri" w:hAnsi="Calibri" w:cs="Arial"/>
                <w:b/>
                <w:bCs/>
                <w:sz w:val="18"/>
              </w:rPr>
              <w:t>Effective Date:</w:t>
            </w:r>
          </w:p>
        </w:tc>
        <w:tc>
          <w:tcPr>
            <w:tcW w:w="5490" w:type="dxa"/>
            <w:gridSpan w:val="7"/>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b/>
                <w:bCs/>
                <w:sz w:val="18"/>
              </w:rPr>
            </w:pPr>
            <w:r>
              <w:rPr>
                <w:rFonts w:ascii="Calibri" w:hAnsi="Calibri" w:cs="Arial"/>
                <w:b/>
                <w:bCs/>
                <w:sz w:val="18"/>
              </w:rPr>
              <w:t>Summary of Revisions</w:t>
            </w:r>
          </w:p>
        </w:tc>
      </w:tr>
      <w:tr w:rsidR="00013E77" w:rsidTr="00013E77">
        <w:trPr>
          <w:gridAfter w:val="1"/>
          <w:wAfter w:w="704" w:type="dxa"/>
          <w:cantSplit/>
          <w:trHeight w:val="128"/>
        </w:trPr>
        <w:tc>
          <w:tcPr>
            <w:tcW w:w="881" w:type="dxa"/>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jc w:val="center"/>
              <w:rPr>
                <w:rFonts w:ascii="Calibri" w:hAnsi="Calibri" w:cs="Arial"/>
                <w:sz w:val="16"/>
                <w:szCs w:val="18"/>
              </w:rPr>
            </w:pPr>
            <w:r>
              <w:rPr>
                <w:rFonts w:ascii="Calibri" w:hAnsi="Calibri" w:cs="Arial"/>
                <w:sz w:val="16"/>
                <w:szCs w:val="18"/>
              </w:rPr>
              <w:t>1</w:t>
            </w:r>
          </w:p>
        </w:tc>
        <w:tc>
          <w:tcPr>
            <w:tcW w:w="1938" w:type="dxa"/>
            <w:gridSpan w:val="2"/>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rPr>
                <w:rFonts w:ascii="Calibri" w:hAnsi="Calibri" w:cs="Arial"/>
                <w:sz w:val="16"/>
                <w:szCs w:val="18"/>
              </w:rPr>
            </w:pPr>
            <w:r>
              <w:rPr>
                <w:rFonts w:ascii="Calibri" w:hAnsi="Calibri" w:cs="Arial"/>
                <w:sz w:val="16"/>
                <w:szCs w:val="18"/>
              </w:rPr>
              <w:t>P. Ackerman</w:t>
            </w:r>
          </w:p>
        </w:tc>
        <w:tc>
          <w:tcPr>
            <w:tcW w:w="1337" w:type="dxa"/>
            <w:gridSpan w:val="4"/>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jc w:val="center"/>
              <w:rPr>
                <w:rFonts w:ascii="Calibri" w:hAnsi="Calibri" w:cs="Arial"/>
                <w:sz w:val="16"/>
                <w:szCs w:val="18"/>
              </w:rPr>
            </w:pPr>
            <w:r>
              <w:rPr>
                <w:rFonts w:ascii="Calibri" w:hAnsi="Calibri" w:cs="Arial"/>
                <w:sz w:val="16"/>
                <w:szCs w:val="18"/>
              </w:rPr>
              <w:t>1978</w:t>
            </w:r>
          </w:p>
        </w:tc>
        <w:tc>
          <w:tcPr>
            <w:tcW w:w="5490" w:type="dxa"/>
            <w:gridSpan w:val="7"/>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rPr>
                <w:rFonts w:ascii="Calibri" w:hAnsi="Calibri" w:cs="Arial"/>
                <w:sz w:val="16"/>
                <w:szCs w:val="18"/>
              </w:rPr>
            </w:pPr>
            <w:r>
              <w:rPr>
                <w:rFonts w:ascii="Calibri" w:hAnsi="Calibri" w:cs="Arial"/>
                <w:sz w:val="16"/>
                <w:szCs w:val="18"/>
              </w:rPr>
              <w:t>Initial Version</w:t>
            </w:r>
          </w:p>
        </w:tc>
      </w:tr>
      <w:tr w:rsidR="00013E77" w:rsidTr="00013E77">
        <w:trPr>
          <w:gridAfter w:val="1"/>
          <w:wAfter w:w="704" w:type="dxa"/>
          <w:cantSplit/>
          <w:trHeight w:val="128"/>
        </w:trPr>
        <w:tc>
          <w:tcPr>
            <w:tcW w:w="881" w:type="dxa"/>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pStyle w:val="TableText"/>
              <w:autoSpaceDE/>
              <w:autoSpaceDN/>
              <w:jc w:val="center"/>
              <w:rPr>
                <w:rFonts w:ascii="Calibri" w:hAnsi="Calibri" w:cs="Arial"/>
                <w:sz w:val="16"/>
                <w:szCs w:val="18"/>
              </w:rPr>
            </w:pPr>
            <w:r>
              <w:rPr>
                <w:rFonts w:ascii="Calibri" w:hAnsi="Calibri" w:cs="Arial"/>
                <w:sz w:val="16"/>
                <w:szCs w:val="18"/>
              </w:rPr>
              <w:t>2</w:t>
            </w:r>
          </w:p>
        </w:tc>
        <w:tc>
          <w:tcPr>
            <w:tcW w:w="1938" w:type="dxa"/>
            <w:gridSpan w:val="2"/>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rPr>
                <w:sz w:val="16"/>
                <w:szCs w:val="18"/>
              </w:rPr>
            </w:pPr>
            <w:r>
              <w:rPr>
                <w:rFonts w:ascii="Calibri" w:hAnsi="Calibri" w:cs="Arial"/>
                <w:sz w:val="16"/>
                <w:szCs w:val="18"/>
              </w:rPr>
              <w:t>P. Ackerman</w:t>
            </w:r>
          </w:p>
        </w:tc>
        <w:tc>
          <w:tcPr>
            <w:tcW w:w="1337" w:type="dxa"/>
            <w:gridSpan w:val="4"/>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jc w:val="center"/>
              <w:rPr>
                <w:rFonts w:ascii="Calibri" w:hAnsi="Calibri" w:cs="Arial"/>
                <w:sz w:val="16"/>
                <w:szCs w:val="18"/>
              </w:rPr>
            </w:pPr>
            <w:r>
              <w:rPr>
                <w:rFonts w:ascii="Calibri" w:hAnsi="Calibri" w:cs="Arial"/>
                <w:sz w:val="16"/>
                <w:szCs w:val="18"/>
              </w:rPr>
              <w:t>9/1/1997</w:t>
            </w:r>
          </w:p>
        </w:tc>
        <w:tc>
          <w:tcPr>
            <w:tcW w:w="5490" w:type="dxa"/>
            <w:gridSpan w:val="7"/>
            <w:tcBorders>
              <w:top w:val="single" w:sz="4" w:space="0" w:color="BFBFBF"/>
              <w:left w:val="single" w:sz="4" w:space="0" w:color="BFBFBF"/>
              <w:bottom w:val="single" w:sz="4" w:space="0" w:color="BFBFBF"/>
              <w:right w:val="single" w:sz="4" w:space="0" w:color="BFBFBF"/>
            </w:tcBorders>
            <w:vAlign w:val="center"/>
          </w:tcPr>
          <w:p w:rsidR="00013E77" w:rsidRDefault="00147266" w:rsidP="00013E77">
            <w:pPr>
              <w:rPr>
                <w:rFonts w:ascii="Calibri" w:hAnsi="Calibri"/>
                <w:sz w:val="16"/>
                <w:szCs w:val="18"/>
              </w:rPr>
            </w:pPr>
            <w:r>
              <w:rPr>
                <w:rFonts w:ascii="Calibri" w:hAnsi="Calibri"/>
                <w:sz w:val="16"/>
                <w:szCs w:val="18"/>
              </w:rPr>
              <w:t>Reformatted</w:t>
            </w:r>
          </w:p>
        </w:tc>
      </w:tr>
      <w:tr w:rsidR="00013E77" w:rsidTr="00013E77">
        <w:trPr>
          <w:gridAfter w:val="1"/>
          <w:wAfter w:w="704" w:type="dxa"/>
          <w:cantSplit/>
          <w:trHeight w:val="128"/>
        </w:trPr>
        <w:tc>
          <w:tcPr>
            <w:tcW w:w="881" w:type="dxa"/>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jc w:val="center"/>
              <w:rPr>
                <w:rFonts w:ascii="Calibri" w:hAnsi="Calibri" w:cs="Arial"/>
                <w:sz w:val="16"/>
                <w:szCs w:val="18"/>
              </w:rPr>
            </w:pPr>
            <w:r>
              <w:rPr>
                <w:rFonts w:ascii="Calibri" w:hAnsi="Calibri" w:cs="Arial"/>
                <w:sz w:val="16"/>
                <w:szCs w:val="18"/>
              </w:rPr>
              <w:t>3</w:t>
            </w:r>
          </w:p>
        </w:tc>
        <w:tc>
          <w:tcPr>
            <w:tcW w:w="1938" w:type="dxa"/>
            <w:gridSpan w:val="2"/>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rPr>
                <w:sz w:val="16"/>
                <w:szCs w:val="18"/>
              </w:rPr>
            </w:pPr>
            <w:r>
              <w:rPr>
                <w:rFonts w:ascii="Calibri" w:hAnsi="Calibri" w:cs="Arial"/>
                <w:sz w:val="16"/>
                <w:szCs w:val="18"/>
              </w:rPr>
              <w:t>P. Ackerman</w:t>
            </w:r>
          </w:p>
        </w:tc>
        <w:tc>
          <w:tcPr>
            <w:tcW w:w="1337" w:type="dxa"/>
            <w:gridSpan w:val="4"/>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jc w:val="center"/>
              <w:rPr>
                <w:rFonts w:ascii="Calibri" w:hAnsi="Calibri" w:cs="Arial"/>
                <w:sz w:val="16"/>
                <w:szCs w:val="18"/>
              </w:rPr>
            </w:pPr>
            <w:r>
              <w:rPr>
                <w:rFonts w:ascii="Calibri" w:hAnsi="Calibri" w:cs="Arial"/>
                <w:sz w:val="16"/>
                <w:szCs w:val="18"/>
              </w:rPr>
              <w:t>6/25/2009</w:t>
            </w:r>
          </w:p>
        </w:tc>
        <w:tc>
          <w:tcPr>
            <w:tcW w:w="5490" w:type="dxa"/>
            <w:gridSpan w:val="7"/>
            <w:tcBorders>
              <w:top w:val="single" w:sz="4" w:space="0" w:color="BFBFBF"/>
              <w:left w:val="single" w:sz="4" w:space="0" w:color="BFBFBF"/>
              <w:bottom w:val="single" w:sz="4" w:space="0" w:color="BFBFBF"/>
              <w:right w:val="single" w:sz="4" w:space="0" w:color="BFBFBF"/>
            </w:tcBorders>
            <w:vAlign w:val="center"/>
          </w:tcPr>
          <w:p w:rsidR="00013E77" w:rsidRPr="00013E77" w:rsidRDefault="00013E77" w:rsidP="00013E77">
            <w:pPr>
              <w:pStyle w:val="Header"/>
              <w:rPr>
                <w:rFonts w:ascii="Calibri" w:hAnsi="Calibri"/>
                <w:sz w:val="16"/>
                <w:szCs w:val="16"/>
              </w:rPr>
            </w:pPr>
            <w:r w:rsidRPr="00013E77">
              <w:rPr>
                <w:rFonts w:ascii="Calibri" w:hAnsi="Calibri"/>
                <w:bCs/>
                <w:sz w:val="16"/>
                <w:szCs w:val="16"/>
              </w:rPr>
              <w:t xml:space="preserve">Revised dept. </w:t>
            </w:r>
            <w:r w:rsidR="00BE2D4F">
              <w:rPr>
                <w:rFonts w:ascii="Calibri" w:hAnsi="Calibri"/>
                <w:bCs/>
                <w:sz w:val="16"/>
                <w:szCs w:val="16"/>
              </w:rPr>
              <w:t>title to Molecular Diagnostics</w:t>
            </w:r>
            <w:r w:rsidRPr="00013E77">
              <w:rPr>
                <w:rFonts w:ascii="Calibri" w:hAnsi="Calibri"/>
                <w:bCs/>
                <w:sz w:val="16"/>
                <w:szCs w:val="16"/>
              </w:rPr>
              <w:t>; reformatted, modified content to fit Molecular specifically; added hyperlinks</w:t>
            </w:r>
          </w:p>
        </w:tc>
      </w:tr>
      <w:tr w:rsidR="00013E77" w:rsidTr="00013E77">
        <w:trPr>
          <w:gridAfter w:val="1"/>
          <w:wAfter w:w="704" w:type="dxa"/>
          <w:cantSplit/>
          <w:trHeight w:val="128"/>
        </w:trPr>
        <w:tc>
          <w:tcPr>
            <w:tcW w:w="881" w:type="dxa"/>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jc w:val="center"/>
              <w:rPr>
                <w:rFonts w:ascii="Calibri" w:hAnsi="Calibri" w:cs="Arial"/>
                <w:sz w:val="16"/>
                <w:szCs w:val="18"/>
              </w:rPr>
            </w:pPr>
            <w:r>
              <w:rPr>
                <w:rFonts w:ascii="Calibri" w:hAnsi="Calibri" w:cs="Arial"/>
                <w:sz w:val="16"/>
                <w:szCs w:val="18"/>
              </w:rPr>
              <w:t>4</w:t>
            </w:r>
          </w:p>
        </w:tc>
        <w:tc>
          <w:tcPr>
            <w:tcW w:w="1938" w:type="dxa"/>
            <w:gridSpan w:val="2"/>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rPr>
                <w:sz w:val="16"/>
                <w:szCs w:val="18"/>
              </w:rPr>
            </w:pPr>
            <w:r>
              <w:rPr>
                <w:rFonts w:ascii="Calibri" w:hAnsi="Calibri" w:cs="Arial"/>
                <w:sz w:val="16"/>
                <w:szCs w:val="18"/>
              </w:rPr>
              <w:t>P. Ackerman</w:t>
            </w:r>
          </w:p>
        </w:tc>
        <w:tc>
          <w:tcPr>
            <w:tcW w:w="1337" w:type="dxa"/>
            <w:gridSpan w:val="4"/>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jc w:val="center"/>
              <w:rPr>
                <w:rFonts w:ascii="Calibri" w:hAnsi="Calibri" w:cs="Arial"/>
                <w:sz w:val="16"/>
                <w:szCs w:val="18"/>
              </w:rPr>
            </w:pPr>
            <w:r>
              <w:rPr>
                <w:rFonts w:ascii="Calibri" w:hAnsi="Calibri" w:cs="Arial"/>
                <w:sz w:val="16"/>
                <w:szCs w:val="18"/>
              </w:rPr>
              <w:t>6/29/2015</w:t>
            </w:r>
          </w:p>
        </w:tc>
        <w:tc>
          <w:tcPr>
            <w:tcW w:w="5490" w:type="dxa"/>
            <w:gridSpan w:val="7"/>
            <w:tcBorders>
              <w:top w:val="single" w:sz="4" w:space="0" w:color="BFBFBF"/>
              <w:left w:val="single" w:sz="4" w:space="0" w:color="BFBFBF"/>
              <w:bottom w:val="single" w:sz="4" w:space="0" w:color="BFBFBF"/>
              <w:right w:val="single" w:sz="4" w:space="0" w:color="BFBFBF"/>
            </w:tcBorders>
            <w:vAlign w:val="center"/>
          </w:tcPr>
          <w:p w:rsidR="00013E77" w:rsidRDefault="00F07F51" w:rsidP="00013E77">
            <w:pPr>
              <w:pStyle w:val="Header"/>
              <w:rPr>
                <w:rFonts w:ascii="Calibri" w:hAnsi="Calibri"/>
                <w:sz w:val="16"/>
                <w:szCs w:val="18"/>
              </w:rPr>
            </w:pPr>
            <w:r>
              <w:rPr>
                <w:rFonts w:ascii="Calibri" w:hAnsi="Calibri"/>
                <w:sz w:val="16"/>
                <w:szCs w:val="18"/>
              </w:rPr>
              <w:t>Reformatted</w:t>
            </w:r>
          </w:p>
        </w:tc>
      </w:tr>
      <w:tr w:rsidR="00013E77" w:rsidTr="006019AC">
        <w:trPr>
          <w:cantSplit/>
          <w:trHeight w:val="128"/>
        </w:trPr>
        <w:tc>
          <w:tcPr>
            <w:tcW w:w="3875" w:type="dxa"/>
            <w:gridSpan w:val="6"/>
            <w:tcBorders>
              <w:top w:val="nil"/>
              <w:left w:val="nil"/>
              <w:bottom w:val="nil"/>
              <w:right w:val="nil"/>
            </w:tcBorders>
          </w:tcPr>
          <w:p w:rsidR="00013E77" w:rsidRPr="00F07F51" w:rsidRDefault="00013E77" w:rsidP="006019AC">
            <w:pPr>
              <w:rPr>
                <w:rFonts w:ascii="Calibri" w:hAnsi="Calibri" w:cs="Arial"/>
                <w:b/>
                <w:bCs/>
                <w:color w:val="3366CC"/>
                <w:sz w:val="18"/>
                <w:szCs w:val="18"/>
              </w:rPr>
            </w:pPr>
            <w:r w:rsidRPr="00F07F51">
              <w:rPr>
                <w:rFonts w:ascii="Calibri" w:hAnsi="Calibri" w:cs="Arial"/>
                <w:b/>
                <w:bCs/>
                <w:color w:val="3366CC"/>
                <w:sz w:val="18"/>
                <w:szCs w:val="18"/>
              </w:rPr>
              <w:t>Distribution</w:t>
            </w:r>
          </w:p>
        </w:tc>
        <w:tc>
          <w:tcPr>
            <w:tcW w:w="985" w:type="dxa"/>
            <w:gridSpan w:val="2"/>
            <w:tcBorders>
              <w:top w:val="single" w:sz="4" w:space="0" w:color="BFBFBF"/>
              <w:left w:val="nil"/>
              <w:bottom w:val="single" w:sz="4" w:space="0" w:color="BFBFBF"/>
              <w:right w:val="nil"/>
            </w:tcBorders>
            <w:vAlign w:val="center"/>
          </w:tcPr>
          <w:p w:rsidR="00013E77" w:rsidRDefault="00013E77" w:rsidP="00013E77">
            <w:pPr>
              <w:jc w:val="center"/>
              <w:rPr>
                <w:rFonts w:ascii="Calibri" w:hAnsi="Calibri" w:cs="Arial"/>
                <w:b/>
                <w:bCs/>
              </w:rPr>
            </w:pPr>
          </w:p>
        </w:tc>
        <w:tc>
          <w:tcPr>
            <w:tcW w:w="3948" w:type="dxa"/>
            <w:gridSpan w:val="5"/>
            <w:tcBorders>
              <w:top w:val="single" w:sz="4" w:space="0" w:color="BFBFBF"/>
              <w:left w:val="nil"/>
              <w:bottom w:val="single" w:sz="4" w:space="0" w:color="BFBFBF"/>
              <w:right w:val="nil"/>
            </w:tcBorders>
            <w:vAlign w:val="center"/>
          </w:tcPr>
          <w:p w:rsidR="00013E77" w:rsidRDefault="00013E77" w:rsidP="00013E77">
            <w:pPr>
              <w:jc w:val="center"/>
              <w:rPr>
                <w:rFonts w:ascii="Calibri" w:hAnsi="Calibri" w:cs="Arial"/>
                <w:b/>
                <w:bCs/>
              </w:rPr>
            </w:pPr>
          </w:p>
        </w:tc>
        <w:tc>
          <w:tcPr>
            <w:tcW w:w="1542" w:type="dxa"/>
            <w:gridSpan w:val="2"/>
            <w:tcBorders>
              <w:top w:val="nil"/>
              <w:left w:val="nil"/>
              <w:bottom w:val="nil"/>
              <w:right w:val="nil"/>
            </w:tcBorders>
            <w:vAlign w:val="center"/>
          </w:tcPr>
          <w:p w:rsidR="00013E77" w:rsidRDefault="00013E77" w:rsidP="00013E77">
            <w:pPr>
              <w:jc w:val="center"/>
              <w:rPr>
                <w:rFonts w:ascii="Calibri" w:hAnsi="Calibri" w:cs="Arial"/>
                <w:b/>
                <w:bCs/>
              </w:rPr>
            </w:pPr>
          </w:p>
        </w:tc>
      </w:tr>
      <w:tr w:rsidR="00013E77" w:rsidTr="00013E77">
        <w:trPr>
          <w:gridAfter w:val="1"/>
          <w:wAfter w:w="704" w:type="dxa"/>
          <w:cantSplit/>
          <w:trHeight w:val="128"/>
        </w:trPr>
        <w:tc>
          <w:tcPr>
            <w:tcW w:w="3171" w:type="dxa"/>
            <w:gridSpan w:val="4"/>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jc w:val="center"/>
              <w:rPr>
                <w:rFonts w:ascii="Calibri" w:hAnsi="Calibri" w:cs="Arial"/>
                <w:b/>
                <w:bCs/>
                <w:sz w:val="18"/>
              </w:rPr>
            </w:pPr>
            <w:r>
              <w:rPr>
                <w:rFonts w:ascii="Calibri" w:hAnsi="Calibri" w:cs="Arial"/>
                <w:b/>
                <w:bCs/>
                <w:sz w:val="18"/>
              </w:rPr>
              <w:t>Location</w:t>
            </w:r>
          </w:p>
        </w:tc>
        <w:tc>
          <w:tcPr>
            <w:tcW w:w="985" w:type="dxa"/>
            <w:gridSpan w:val="3"/>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jc w:val="center"/>
              <w:rPr>
                <w:rFonts w:ascii="Calibri" w:hAnsi="Calibri" w:cs="Arial"/>
                <w:b/>
                <w:bCs/>
                <w:sz w:val="18"/>
              </w:rPr>
            </w:pPr>
            <w:r>
              <w:rPr>
                <w:rFonts w:ascii="Calibri" w:hAnsi="Calibri" w:cs="Arial"/>
                <w:b/>
                <w:bCs/>
                <w:sz w:val="18"/>
              </w:rPr>
              <w:t># Copies</w:t>
            </w:r>
          </w:p>
        </w:tc>
        <w:tc>
          <w:tcPr>
            <w:tcW w:w="3948" w:type="dxa"/>
            <w:gridSpan w:val="4"/>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jc w:val="center"/>
              <w:rPr>
                <w:rFonts w:ascii="Calibri" w:hAnsi="Calibri" w:cs="Arial"/>
                <w:b/>
                <w:bCs/>
                <w:sz w:val="18"/>
              </w:rPr>
            </w:pPr>
            <w:r>
              <w:rPr>
                <w:rFonts w:ascii="Calibri" w:hAnsi="Calibri" w:cs="Arial"/>
                <w:b/>
                <w:bCs/>
                <w:sz w:val="18"/>
              </w:rPr>
              <w:t>Location</w:t>
            </w:r>
          </w:p>
        </w:tc>
        <w:tc>
          <w:tcPr>
            <w:tcW w:w="1542" w:type="dxa"/>
            <w:gridSpan w:val="3"/>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jc w:val="center"/>
              <w:rPr>
                <w:rFonts w:ascii="Calibri" w:hAnsi="Calibri" w:cs="Arial"/>
                <w:b/>
                <w:bCs/>
                <w:sz w:val="18"/>
              </w:rPr>
            </w:pPr>
            <w:r>
              <w:rPr>
                <w:rFonts w:ascii="Calibri" w:hAnsi="Calibri" w:cs="Arial"/>
                <w:b/>
                <w:bCs/>
                <w:sz w:val="18"/>
              </w:rPr>
              <w:t># Copies</w:t>
            </w:r>
          </w:p>
        </w:tc>
      </w:tr>
      <w:tr w:rsidR="00013E77" w:rsidTr="00013E77">
        <w:trPr>
          <w:gridAfter w:val="1"/>
          <w:wAfter w:w="704" w:type="dxa"/>
          <w:cantSplit/>
          <w:trHeight w:val="128"/>
        </w:trPr>
        <w:tc>
          <w:tcPr>
            <w:tcW w:w="3171" w:type="dxa"/>
            <w:gridSpan w:val="4"/>
            <w:tcBorders>
              <w:top w:val="single" w:sz="4" w:space="0" w:color="BFBFBF"/>
              <w:left w:val="single" w:sz="4" w:space="0" w:color="BFBFBF"/>
              <w:bottom w:val="single" w:sz="4" w:space="0" w:color="BFBFBF"/>
              <w:right w:val="single" w:sz="4" w:space="0" w:color="BFBFBF"/>
            </w:tcBorders>
            <w:vAlign w:val="center"/>
          </w:tcPr>
          <w:p w:rsidR="00013E77" w:rsidRDefault="00013E77" w:rsidP="00013E77">
            <w:pPr>
              <w:rPr>
                <w:rFonts w:ascii="Calibri" w:hAnsi="Calibri" w:cs="Arial"/>
                <w:sz w:val="16"/>
              </w:rPr>
            </w:pPr>
            <w:r>
              <w:rPr>
                <w:rFonts w:ascii="Calibri" w:hAnsi="Calibri" w:cs="Arial"/>
                <w:sz w:val="16"/>
              </w:rPr>
              <w:t xml:space="preserve">Molecular Diagnostics </w:t>
            </w:r>
            <w:proofErr w:type="spellStart"/>
            <w:r>
              <w:rPr>
                <w:rFonts w:ascii="Calibri" w:hAnsi="Calibri" w:cs="Arial"/>
                <w:sz w:val="16"/>
              </w:rPr>
              <w:t>rm</w:t>
            </w:r>
            <w:proofErr w:type="spellEnd"/>
            <w:r>
              <w:rPr>
                <w:rFonts w:ascii="Calibri" w:hAnsi="Calibri" w:cs="Arial"/>
                <w:sz w:val="16"/>
              </w:rPr>
              <w:t xml:space="preserve"> B422</w:t>
            </w:r>
          </w:p>
        </w:tc>
        <w:tc>
          <w:tcPr>
            <w:tcW w:w="985" w:type="dxa"/>
            <w:gridSpan w:val="3"/>
            <w:tcBorders>
              <w:top w:val="single" w:sz="4" w:space="0" w:color="BFBFBF"/>
              <w:left w:val="single" w:sz="4" w:space="0" w:color="BFBFBF"/>
              <w:bottom w:val="single" w:sz="4" w:space="0" w:color="BFBFBF"/>
              <w:right w:val="single" w:sz="4" w:space="0" w:color="BFBFBF"/>
            </w:tcBorders>
          </w:tcPr>
          <w:p w:rsidR="00013E77" w:rsidRDefault="00013E77" w:rsidP="00013E77">
            <w:pPr>
              <w:jc w:val="center"/>
              <w:rPr>
                <w:rFonts w:ascii="Calibri" w:hAnsi="Calibri" w:cs="Arial"/>
                <w:sz w:val="16"/>
              </w:rPr>
            </w:pPr>
            <w:r>
              <w:rPr>
                <w:rFonts w:ascii="Calibri" w:hAnsi="Calibri" w:cs="Arial"/>
                <w:sz w:val="16"/>
              </w:rPr>
              <w:t>1</w:t>
            </w:r>
          </w:p>
        </w:tc>
        <w:tc>
          <w:tcPr>
            <w:tcW w:w="3948" w:type="dxa"/>
            <w:gridSpan w:val="4"/>
            <w:tcBorders>
              <w:top w:val="single" w:sz="4" w:space="0" w:color="BFBFBF"/>
              <w:left w:val="single" w:sz="4" w:space="0" w:color="BFBFBF"/>
              <w:bottom w:val="single" w:sz="4" w:space="0" w:color="BFBFBF"/>
              <w:right w:val="single" w:sz="4" w:space="0" w:color="BFBFBF"/>
            </w:tcBorders>
          </w:tcPr>
          <w:p w:rsidR="00013E77" w:rsidRDefault="00013E77" w:rsidP="00013E77">
            <w:pPr>
              <w:rPr>
                <w:rFonts w:ascii="Calibri" w:hAnsi="Calibri" w:cs="Arial"/>
                <w:sz w:val="16"/>
              </w:rPr>
            </w:pPr>
            <w:r>
              <w:rPr>
                <w:rFonts w:ascii="Calibri" w:hAnsi="Calibri" w:cs="Arial"/>
                <w:sz w:val="16"/>
              </w:rPr>
              <w:t>G: Molecular</w:t>
            </w:r>
            <w:r w:rsidR="00F07F51">
              <w:rPr>
                <w:rFonts w:ascii="Calibri" w:hAnsi="Calibri" w:cs="Arial"/>
                <w:sz w:val="16"/>
              </w:rPr>
              <w:t xml:space="preserve"> Biology/Mol Proc Manual/MB001.2</w:t>
            </w:r>
          </w:p>
        </w:tc>
        <w:tc>
          <w:tcPr>
            <w:tcW w:w="1542" w:type="dxa"/>
            <w:gridSpan w:val="3"/>
            <w:tcBorders>
              <w:top w:val="single" w:sz="4" w:space="0" w:color="BFBFBF"/>
              <w:left w:val="single" w:sz="4" w:space="0" w:color="BFBFBF"/>
              <w:bottom w:val="single" w:sz="4" w:space="0" w:color="BFBFBF"/>
              <w:right w:val="single" w:sz="4" w:space="0" w:color="BFBFBF"/>
            </w:tcBorders>
          </w:tcPr>
          <w:p w:rsidR="00013E77" w:rsidRDefault="00013E77" w:rsidP="00013E77">
            <w:pPr>
              <w:jc w:val="center"/>
              <w:rPr>
                <w:rFonts w:ascii="Calibri" w:hAnsi="Calibri" w:cs="Arial"/>
                <w:sz w:val="16"/>
              </w:rPr>
            </w:pPr>
            <w:r>
              <w:rPr>
                <w:rFonts w:ascii="Calibri" w:hAnsi="Calibri" w:cs="Arial"/>
                <w:sz w:val="16"/>
              </w:rPr>
              <w:t>1</w:t>
            </w:r>
          </w:p>
        </w:tc>
      </w:tr>
    </w:tbl>
    <w:p w:rsidR="00013E77" w:rsidRDefault="00013E77">
      <w:pPr>
        <w:pStyle w:val="BodyText"/>
        <w:pBdr>
          <w:top w:val="none" w:sz="0" w:space="0" w:color="auto"/>
        </w:pBdr>
        <w:ind w:firstLine="720"/>
        <w:rPr>
          <w:rFonts w:ascii="Calibri" w:hAnsi="Calibri"/>
          <w:sz w:val="16"/>
        </w:rPr>
      </w:pPr>
    </w:p>
    <w:sectPr w:rsidR="00013E77" w:rsidSect="003D7256">
      <w:headerReference w:type="default" r:id="rId14"/>
      <w:footerReference w:type="default" r:id="rId15"/>
      <w:pgSz w:w="12240" w:h="15840"/>
      <w:pgMar w:top="720" w:right="1008" w:bottom="432" w:left="1296"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209" w:rsidRDefault="006F2209" w:rsidP="00306E3B">
      <w:r>
        <w:separator/>
      </w:r>
    </w:p>
  </w:endnote>
  <w:endnote w:type="continuationSeparator" w:id="0">
    <w:p w:rsidR="006F2209" w:rsidRDefault="006F2209" w:rsidP="00306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09" w:rsidRDefault="006F2209">
    <w:pPr>
      <w:pStyle w:val="Footer"/>
      <w:jc w:val="right"/>
    </w:pPr>
    <w:r w:rsidRPr="00F07F51">
      <w:rPr>
        <w:rFonts w:ascii="Calibri" w:hAnsi="Calibri"/>
        <w:sz w:val="18"/>
        <w:szCs w:val="18"/>
      </w:rPr>
      <w:t xml:space="preserve">Page </w:t>
    </w:r>
    <w:r w:rsidRPr="00F07F51">
      <w:rPr>
        <w:rFonts w:ascii="Calibri" w:hAnsi="Calibri"/>
        <w:b/>
        <w:sz w:val="18"/>
        <w:szCs w:val="18"/>
      </w:rPr>
      <w:fldChar w:fldCharType="begin"/>
    </w:r>
    <w:r w:rsidRPr="00F07F51">
      <w:rPr>
        <w:rFonts w:ascii="Calibri" w:hAnsi="Calibri"/>
        <w:b/>
        <w:sz w:val="18"/>
        <w:szCs w:val="18"/>
      </w:rPr>
      <w:instrText xml:space="preserve"> PAGE </w:instrText>
    </w:r>
    <w:r w:rsidRPr="00F07F51">
      <w:rPr>
        <w:rFonts w:ascii="Calibri" w:hAnsi="Calibri"/>
        <w:b/>
        <w:sz w:val="18"/>
        <w:szCs w:val="18"/>
      </w:rPr>
      <w:fldChar w:fldCharType="separate"/>
    </w:r>
    <w:r w:rsidR="004F2229">
      <w:rPr>
        <w:rFonts w:ascii="Calibri" w:hAnsi="Calibri"/>
        <w:b/>
        <w:noProof/>
        <w:sz w:val="18"/>
        <w:szCs w:val="18"/>
      </w:rPr>
      <w:t>1</w:t>
    </w:r>
    <w:r w:rsidRPr="00F07F51">
      <w:rPr>
        <w:rFonts w:ascii="Calibri" w:hAnsi="Calibri"/>
        <w:b/>
        <w:sz w:val="18"/>
        <w:szCs w:val="18"/>
      </w:rPr>
      <w:fldChar w:fldCharType="end"/>
    </w:r>
    <w:r w:rsidRPr="00F07F51">
      <w:rPr>
        <w:rFonts w:ascii="Calibri" w:hAnsi="Calibri"/>
        <w:sz w:val="18"/>
        <w:szCs w:val="18"/>
      </w:rPr>
      <w:t xml:space="preserve"> of </w:t>
    </w:r>
    <w:r w:rsidRPr="00F07F51">
      <w:rPr>
        <w:rFonts w:ascii="Calibri" w:hAnsi="Calibri"/>
        <w:b/>
        <w:sz w:val="18"/>
        <w:szCs w:val="18"/>
      </w:rPr>
      <w:fldChar w:fldCharType="begin"/>
    </w:r>
    <w:r w:rsidRPr="00F07F51">
      <w:rPr>
        <w:rFonts w:ascii="Calibri" w:hAnsi="Calibri"/>
        <w:b/>
        <w:sz w:val="18"/>
        <w:szCs w:val="18"/>
      </w:rPr>
      <w:instrText xml:space="preserve"> NUMPAGES  </w:instrText>
    </w:r>
    <w:r w:rsidRPr="00F07F51">
      <w:rPr>
        <w:rFonts w:ascii="Calibri" w:hAnsi="Calibri"/>
        <w:b/>
        <w:sz w:val="18"/>
        <w:szCs w:val="18"/>
      </w:rPr>
      <w:fldChar w:fldCharType="separate"/>
    </w:r>
    <w:r w:rsidR="004F2229">
      <w:rPr>
        <w:rFonts w:ascii="Calibri" w:hAnsi="Calibri"/>
        <w:b/>
        <w:noProof/>
        <w:sz w:val="18"/>
        <w:szCs w:val="18"/>
      </w:rPr>
      <w:t>3</w:t>
    </w:r>
    <w:r w:rsidRPr="00F07F51">
      <w:rPr>
        <w:rFonts w:ascii="Calibri" w:hAnsi="Calibri"/>
        <w:b/>
        <w:sz w:val="18"/>
        <w:szCs w:val="18"/>
      </w:rPr>
      <w:fldChar w:fldCharType="end"/>
    </w:r>
  </w:p>
  <w:p w:rsidR="006F2209" w:rsidRDefault="006F2209">
    <w:pPr>
      <w:pStyle w:val="Footer"/>
      <w:rPr>
        <w:rFonts w:ascii="Arial" w:hAnsi="Arial" w:cs="Arial"/>
        <w:sz w:val="16"/>
      </w:rPr>
    </w:pPr>
    <w:r>
      <w:rPr>
        <w:rFonts w:ascii="Arial" w:hAnsi="Arial" w:cs="Arial"/>
        <w:sz w:val="16"/>
      </w:rPr>
      <w:t>G Drive: Lab\Molecular Biology\Molecular Procedure Manual\Spec Management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209" w:rsidRDefault="006F2209" w:rsidP="00306E3B">
      <w:r>
        <w:separator/>
      </w:r>
    </w:p>
  </w:footnote>
  <w:footnote w:type="continuationSeparator" w:id="0">
    <w:p w:rsidR="006F2209" w:rsidRDefault="006F2209" w:rsidP="00306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4158"/>
      <w:gridCol w:w="5886"/>
    </w:tblGrid>
    <w:tr w:rsidR="006F2209" w:rsidTr="00DE7A4D">
      <w:trPr>
        <w:cantSplit/>
        <w:trHeight w:val="95"/>
      </w:trPr>
      <w:tc>
        <w:tcPr>
          <w:tcW w:w="4500" w:type="dxa"/>
          <w:tcBorders>
            <w:bottom w:val="nil"/>
          </w:tcBorders>
          <w:vAlign w:val="center"/>
        </w:tcPr>
        <w:p w:rsidR="006F2209" w:rsidRDefault="006F2209" w:rsidP="00DE7A4D">
          <w:pPr>
            <w:pStyle w:val="Header"/>
            <w:tabs>
              <w:tab w:val="clear" w:pos="8640"/>
            </w:tabs>
            <w:rPr>
              <w:rFonts w:ascii="Calibri" w:hAnsi="Calibri"/>
              <w:sz w:val="18"/>
            </w:rPr>
          </w:pPr>
          <w:r>
            <w:rPr>
              <w:rFonts w:ascii="Calibri" w:hAnsi="Calibri"/>
              <w:sz w:val="18"/>
            </w:rPr>
            <w:t>Specimen Rejection Criteria for Molecular Biology</w:t>
          </w:r>
        </w:p>
        <w:p w:rsidR="006F2209" w:rsidRDefault="006F2209" w:rsidP="00DE7A4D">
          <w:pPr>
            <w:pStyle w:val="Header"/>
            <w:tabs>
              <w:tab w:val="clear" w:pos="8640"/>
            </w:tabs>
            <w:rPr>
              <w:rFonts w:ascii="Calibri" w:hAnsi="Calibri"/>
              <w:sz w:val="18"/>
            </w:rPr>
          </w:pPr>
          <w:r>
            <w:rPr>
              <w:rFonts w:ascii="Calibri" w:hAnsi="Calibri"/>
              <w:sz w:val="18"/>
            </w:rPr>
            <w:t>Document: MB001.2. v4</w:t>
          </w:r>
        </w:p>
        <w:p w:rsidR="006F2209" w:rsidRDefault="006F2209" w:rsidP="00DE7A4D">
          <w:pPr>
            <w:pStyle w:val="Header"/>
            <w:tabs>
              <w:tab w:val="clear" w:pos="8640"/>
            </w:tabs>
            <w:rPr>
              <w:rFonts w:ascii="Calibri" w:hAnsi="Calibri"/>
              <w:sz w:val="18"/>
            </w:rPr>
          </w:pPr>
          <w:r>
            <w:rPr>
              <w:rFonts w:ascii="Calibri" w:hAnsi="Calibri"/>
              <w:sz w:val="18"/>
            </w:rPr>
            <w:t>Effective date 6.29.2015</w:t>
          </w:r>
        </w:p>
      </w:tc>
      <w:tc>
        <w:tcPr>
          <w:tcW w:w="5580" w:type="dxa"/>
        </w:tcPr>
        <w:p w:rsidR="006F2209" w:rsidRDefault="006F2209" w:rsidP="00DE7A4D">
          <w:pPr>
            <w:pStyle w:val="Header"/>
            <w:tabs>
              <w:tab w:val="clear" w:pos="8640"/>
            </w:tabs>
            <w:ind w:left="3600"/>
          </w:pPr>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4.5pt;visibility:visible">
                <v:imagedata r:id="rId1" o:title="Childrens_MN_2015_logo_RGB_of_PMS280-PMS2925_800x257"/>
              </v:shape>
            </w:pict>
          </w:r>
        </w:p>
      </w:tc>
    </w:tr>
  </w:tbl>
  <w:p w:rsidR="006F2209" w:rsidRPr="00DE7A4D" w:rsidRDefault="006F2209" w:rsidP="00DE7A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A22"/>
    <w:multiLevelType w:val="hybridMultilevel"/>
    <w:tmpl w:val="30C080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35C431F2">
      <w:start w:val="2"/>
      <w:numFmt w:val="upperLetter"/>
      <w:lvlText w:val="%3."/>
      <w:lvlJc w:val="left"/>
      <w:pPr>
        <w:tabs>
          <w:tab w:val="num" w:pos="2340"/>
        </w:tabs>
        <w:ind w:left="2340" w:hanging="360"/>
      </w:pPr>
      <w:rPr>
        <w:rFonts w:hint="default"/>
        <w:b w:val="0"/>
      </w:rPr>
    </w:lvl>
    <w:lvl w:ilvl="3" w:tplc="1C3A3A00">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E2355"/>
    <w:multiLevelType w:val="singleLevel"/>
    <w:tmpl w:val="E67CE7CE"/>
    <w:lvl w:ilvl="0">
      <w:start w:val="1"/>
      <w:numFmt w:val="decimal"/>
      <w:lvlText w:val="%1."/>
      <w:legacy w:legacy="1" w:legacySpace="0" w:legacyIndent="360"/>
      <w:lvlJc w:val="left"/>
      <w:pPr>
        <w:ind w:left="360" w:hanging="360"/>
      </w:pPr>
    </w:lvl>
  </w:abstractNum>
  <w:abstractNum w:abstractNumId="2">
    <w:nsid w:val="061E4CA6"/>
    <w:multiLevelType w:val="hybridMultilevel"/>
    <w:tmpl w:val="A3EADC60"/>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234BE"/>
    <w:multiLevelType w:val="hybridMultilevel"/>
    <w:tmpl w:val="3EB4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0E6C9F"/>
    <w:multiLevelType w:val="hybridMultilevel"/>
    <w:tmpl w:val="85103D10"/>
    <w:lvl w:ilvl="0" w:tplc="1C3A3A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58744E"/>
    <w:multiLevelType w:val="hybridMultilevel"/>
    <w:tmpl w:val="2BF8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60302"/>
    <w:multiLevelType w:val="hybridMultilevel"/>
    <w:tmpl w:val="474A3876"/>
    <w:lvl w:ilvl="0" w:tplc="AF582F0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C9715B"/>
    <w:multiLevelType w:val="singleLevel"/>
    <w:tmpl w:val="FC1A391A"/>
    <w:lvl w:ilvl="0">
      <w:start w:val="1"/>
      <w:numFmt w:val="upperLetter"/>
      <w:lvlText w:val="%1."/>
      <w:lvlJc w:val="left"/>
      <w:pPr>
        <w:tabs>
          <w:tab w:val="num" w:pos="360"/>
        </w:tabs>
        <w:ind w:left="360" w:hanging="360"/>
      </w:pPr>
      <w:rPr>
        <w:rFonts w:hint="default"/>
        <w:b/>
      </w:rPr>
    </w:lvl>
  </w:abstractNum>
  <w:abstractNum w:abstractNumId="8">
    <w:nsid w:val="2A0E0FD7"/>
    <w:multiLevelType w:val="hybridMultilevel"/>
    <w:tmpl w:val="D3501E7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A53603B"/>
    <w:multiLevelType w:val="hybridMultilevel"/>
    <w:tmpl w:val="6A4E8D88"/>
    <w:lvl w:ilvl="0" w:tplc="55B45A8E">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2D6B2A9D"/>
    <w:multiLevelType w:val="hybridMultilevel"/>
    <w:tmpl w:val="F4F88B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5175CD"/>
    <w:multiLevelType w:val="hybridMultilevel"/>
    <w:tmpl w:val="9B3857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1F6AD6"/>
    <w:multiLevelType w:val="singleLevel"/>
    <w:tmpl w:val="E67CE7CE"/>
    <w:lvl w:ilvl="0">
      <w:start w:val="1"/>
      <w:numFmt w:val="decimal"/>
      <w:lvlText w:val="%1."/>
      <w:legacy w:legacy="1" w:legacySpace="0" w:legacyIndent="360"/>
      <w:lvlJc w:val="left"/>
      <w:pPr>
        <w:ind w:left="360" w:hanging="360"/>
      </w:pPr>
    </w:lvl>
  </w:abstractNum>
  <w:abstractNum w:abstractNumId="13">
    <w:nsid w:val="3D7D1FEB"/>
    <w:multiLevelType w:val="hybridMultilevel"/>
    <w:tmpl w:val="5208846A"/>
    <w:lvl w:ilvl="0" w:tplc="AF582F0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9A0EED"/>
    <w:multiLevelType w:val="hybridMultilevel"/>
    <w:tmpl w:val="0010CA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80361E"/>
    <w:multiLevelType w:val="hybridMultilevel"/>
    <w:tmpl w:val="B9880E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9CF530D"/>
    <w:multiLevelType w:val="hybridMultilevel"/>
    <w:tmpl w:val="A1FCDA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C117F3A"/>
    <w:multiLevelType w:val="hybridMultilevel"/>
    <w:tmpl w:val="6FEC2406"/>
    <w:lvl w:ilvl="0" w:tplc="AF582F0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FA5BC9"/>
    <w:multiLevelType w:val="hybridMultilevel"/>
    <w:tmpl w:val="D5B61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A045F6"/>
    <w:multiLevelType w:val="hybridMultilevel"/>
    <w:tmpl w:val="3FD06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501C36"/>
    <w:multiLevelType w:val="hybridMultilevel"/>
    <w:tmpl w:val="D5B285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8566E2"/>
    <w:multiLevelType w:val="singleLevel"/>
    <w:tmpl w:val="453EE9C6"/>
    <w:lvl w:ilvl="0">
      <w:start w:val="1"/>
      <w:numFmt w:val="decimal"/>
      <w:lvlText w:val="%1."/>
      <w:legacy w:legacy="1" w:legacySpace="0" w:legacyIndent="360"/>
      <w:lvlJc w:val="left"/>
      <w:pPr>
        <w:ind w:left="360" w:hanging="360"/>
      </w:pPr>
    </w:lvl>
  </w:abstractNum>
  <w:abstractNum w:abstractNumId="22">
    <w:nsid w:val="75615FCD"/>
    <w:multiLevelType w:val="hybridMultilevel"/>
    <w:tmpl w:val="2A66EFE8"/>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20"/>
  </w:num>
  <w:num w:numId="2">
    <w:abstractNumId w:val="10"/>
  </w:num>
  <w:num w:numId="3">
    <w:abstractNumId w:val="13"/>
  </w:num>
  <w:num w:numId="4">
    <w:abstractNumId w:val="9"/>
  </w:num>
  <w:num w:numId="5">
    <w:abstractNumId w:val="7"/>
  </w:num>
  <w:num w:numId="6">
    <w:abstractNumId w:val="0"/>
  </w:num>
  <w:num w:numId="7">
    <w:abstractNumId w:val="6"/>
  </w:num>
  <w:num w:numId="8">
    <w:abstractNumId w:val="17"/>
  </w:num>
  <w:num w:numId="9">
    <w:abstractNumId w:val="14"/>
  </w:num>
  <w:num w:numId="10">
    <w:abstractNumId w:val="21"/>
  </w:num>
  <w:num w:numId="11">
    <w:abstractNumId w:val="15"/>
  </w:num>
  <w:num w:numId="12">
    <w:abstractNumId w:val="12"/>
  </w:num>
  <w:num w:numId="13">
    <w:abstractNumId w:val="1"/>
  </w:num>
  <w:num w:numId="14">
    <w:abstractNumId w:val="18"/>
  </w:num>
  <w:num w:numId="15">
    <w:abstractNumId w:val="4"/>
  </w:num>
  <w:num w:numId="16">
    <w:abstractNumId w:val="19"/>
  </w:num>
  <w:num w:numId="17">
    <w:abstractNumId w:val="22"/>
  </w:num>
  <w:num w:numId="18">
    <w:abstractNumId w:val="3"/>
  </w:num>
  <w:num w:numId="19">
    <w:abstractNumId w:val="8"/>
  </w:num>
  <w:num w:numId="20">
    <w:abstractNumId w:val="16"/>
  </w:num>
  <w:num w:numId="21">
    <w:abstractNumId w:val="11"/>
  </w:num>
  <w:num w:numId="22">
    <w:abstractNumId w:val="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tc/MKjelxnFogNPrqvQYBXlnzxE=" w:salt="22haxbrU01/q7ATLRSzoWw=="/>
  <w:zoom w:percent="100"/>
  <w:proofState w:spelling="clean" w:grammar="clean"/>
  <w:doNotTrackMoves/>
  <w:defaultTabStop w:val="720"/>
  <w:noPunctuationKerning/>
  <w:characterSpacingControl w:val="doNotCompress"/>
  <w:hdrShapeDefaults>
    <o:shapedefaults v:ext="edit" spidmax="1331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161"/>
    <w:rsid w:val="00013E77"/>
    <w:rsid w:val="0002758E"/>
    <w:rsid w:val="0005022D"/>
    <w:rsid w:val="000C2E4F"/>
    <w:rsid w:val="00101B96"/>
    <w:rsid w:val="00147266"/>
    <w:rsid w:val="001A491C"/>
    <w:rsid w:val="002029C1"/>
    <w:rsid w:val="0022031A"/>
    <w:rsid w:val="0026690F"/>
    <w:rsid w:val="00282333"/>
    <w:rsid w:val="002867A4"/>
    <w:rsid w:val="002D2161"/>
    <w:rsid w:val="003024F5"/>
    <w:rsid w:val="00306E3B"/>
    <w:rsid w:val="003C5F07"/>
    <w:rsid w:val="003D7256"/>
    <w:rsid w:val="004C474D"/>
    <w:rsid w:val="004F2229"/>
    <w:rsid w:val="00522B04"/>
    <w:rsid w:val="00526109"/>
    <w:rsid w:val="005474E4"/>
    <w:rsid w:val="005766C4"/>
    <w:rsid w:val="005F3F14"/>
    <w:rsid w:val="006019AC"/>
    <w:rsid w:val="006F0CDF"/>
    <w:rsid w:val="006F2209"/>
    <w:rsid w:val="007263C2"/>
    <w:rsid w:val="007500FD"/>
    <w:rsid w:val="0075302B"/>
    <w:rsid w:val="007D46A3"/>
    <w:rsid w:val="008517A6"/>
    <w:rsid w:val="008930A9"/>
    <w:rsid w:val="008C2C84"/>
    <w:rsid w:val="008D7701"/>
    <w:rsid w:val="0096061D"/>
    <w:rsid w:val="00A10BC1"/>
    <w:rsid w:val="00A87116"/>
    <w:rsid w:val="00BE2D4F"/>
    <w:rsid w:val="00D62396"/>
    <w:rsid w:val="00DE7A4D"/>
    <w:rsid w:val="00DF2A75"/>
    <w:rsid w:val="00F05BC5"/>
    <w:rsid w:val="00F07F51"/>
    <w:rsid w:val="00FD2B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56"/>
    <w:rPr>
      <w:sz w:val="24"/>
      <w:szCs w:val="24"/>
    </w:rPr>
  </w:style>
  <w:style w:type="paragraph" w:styleId="Heading1">
    <w:name w:val="heading 1"/>
    <w:basedOn w:val="Normal"/>
    <w:next w:val="Normal"/>
    <w:qFormat/>
    <w:rsid w:val="003D7256"/>
    <w:pPr>
      <w:keepNext/>
      <w:jc w:val="center"/>
      <w:outlineLvl w:val="0"/>
    </w:pPr>
    <w:rPr>
      <w:rFonts w:ascii="Arial" w:hAnsi="Arial" w:cs="Arial"/>
      <w:b/>
      <w:bCs/>
      <w:color w:val="FF0000"/>
    </w:rPr>
  </w:style>
  <w:style w:type="paragraph" w:styleId="Heading2">
    <w:name w:val="heading 2"/>
    <w:basedOn w:val="Normal"/>
    <w:next w:val="Normal"/>
    <w:qFormat/>
    <w:rsid w:val="003D7256"/>
    <w:pPr>
      <w:keepNext/>
      <w:pBdr>
        <w:top w:val="single" w:sz="18" w:space="1" w:color="333399"/>
      </w:pBdr>
      <w:outlineLvl w:val="1"/>
    </w:pPr>
    <w:rPr>
      <w:rFonts w:ascii="Arial" w:hAnsi="Arial" w:cs="Arial"/>
      <w:b/>
      <w:bCs/>
      <w:color w:val="FF0000"/>
      <w:sz w:val="20"/>
    </w:rPr>
  </w:style>
  <w:style w:type="paragraph" w:styleId="Heading3">
    <w:name w:val="heading 3"/>
    <w:basedOn w:val="Normal"/>
    <w:next w:val="Normal"/>
    <w:qFormat/>
    <w:rsid w:val="003D7256"/>
    <w:pPr>
      <w:keepNext/>
      <w:framePr w:hSpace="180" w:wrap="around" w:vAnchor="page" w:hAnchor="margin" w:y="9649"/>
      <w:jc w:val="center"/>
      <w:outlineLvl w:val="2"/>
    </w:pPr>
    <w:rPr>
      <w:rFonts w:ascii="Arial" w:hAnsi="Arial"/>
      <w:b/>
      <w:bCs/>
      <w:sz w:val="20"/>
    </w:rPr>
  </w:style>
  <w:style w:type="paragraph" w:styleId="Heading4">
    <w:name w:val="heading 4"/>
    <w:basedOn w:val="Normal"/>
    <w:next w:val="Normal"/>
    <w:qFormat/>
    <w:rsid w:val="003D7256"/>
    <w:pPr>
      <w:keepNext/>
      <w:framePr w:hSpace="180" w:wrap="around" w:vAnchor="page" w:hAnchor="margin" w:y="9649"/>
      <w:outlineLvl w:val="3"/>
    </w:pPr>
    <w:rPr>
      <w:rFonts w:ascii="Arial" w:hAnsi="Arial"/>
      <w:b/>
      <w:bCs/>
      <w:sz w:val="18"/>
    </w:rPr>
  </w:style>
  <w:style w:type="paragraph" w:styleId="Heading7">
    <w:name w:val="heading 7"/>
    <w:basedOn w:val="Normal"/>
    <w:next w:val="Normal"/>
    <w:qFormat/>
    <w:rsid w:val="003D7256"/>
    <w:pPr>
      <w:keepNext/>
      <w:jc w:val="center"/>
      <w:outlineLvl w:val="6"/>
    </w:pPr>
    <w:rPr>
      <w:rFonts w:ascii="Arial" w:hAnsi="Arial"/>
      <w:b/>
      <w:bCs/>
      <w:sz w:val="20"/>
      <w:szCs w:val="20"/>
    </w:rPr>
  </w:style>
  <w:style w:type="paragraph" w:styleId="Heading8">
    <w:name w:val="heading 8"/>
    <w:basedOn w:val="Normal"/>
    <w:next w:val="Normal"/>
    <w:qFormat/>
    <w:rsid w:val="003D7256"/>
    <w:pPr>
      <w:keepNext/>
      <w:outlineLvl w:val="7"/>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D7256"/>
    <w:rPr>
      <w:color w:val="0000FF"/>
      <w:u w:val="single"/>
    </w:rPr>
  </w:style>
  <w:style w:type="character" w:styleId="FollowedHyperlink">
    <w:name w:val="FollowedHyperlink"/>
    <w:basedOn w:val="DefaultParagraphFont"/>
    <w:semiHidden/>
    <w:rsid w:val="003D7256"/>
    <w:rPr>
      <w:color w:val="800080"/>
      <w:u w:val="single"/>
    </w:rPr>
  </w:style>
  <w:style w:type="paragraph" w:styleId="Header">
    <w:name w:val="header"/>
    <w:basedOn w:val="Normal"/>
    <w:semiHidden/>
    <w:rsid w:val="003D7256"/>
    <w:pPr>
      <w:tabs>
        <w:tab w:val="center" w:pos="4320"/>
        <w:tab w:val="right" w:pos="8640"/>
      </w:tabs>
    </w:pPr>
  </w:style>
  <w:style w:type="paragraph" w:styleId="Footer">
    <w:name w:val="footer"/>
    <w:basedOn w:val="Normal"/>
    <w:link w:val="FooterChar"/>
    <w:uiPriority w:val="99"/>
    <w:rsid w:val="003D7256"/>
    <w:pPr>
      <w:tabs>
        <w:tab w:val="center" w:pos="4320"/>
        <w:tab w:val="right" w:pos="8640"/>
      </w:tabs>
    </w:pPr>
  </w:style>
  <w:style w:type="paragraph" w:styleId="BodyText">
    <w:name w:val="Body Text"/>
    <w:basedOn w:val="Normal"/>
    <w:semiHidden/>
    <w:rsid w:val="003D7256"/>
    <w:pPr>
      <w:pBdr>
        <w:top w:val="single" w:sz="18" w:space="1" w:color="C0C0C0"/>
      </w:pBdr>
    </w:pPr>
    <w:rPr>
      <w:rFonts w:ascii="Arial" w:hAnsi="Arial" w:cs="Arial"/>
      <w:sz w:val="20"/>
    </w:rPr>
  </w:style>
  <w:style w:type="paragraph" w:styleId="BodyText2">
    <w:name w:val="Body Text 2"/>
    <w:basedOn w:val="Normal"/>
    <w:semiHidden/>
    <w:rsid w:val="003D7256"/>
    <w:rPr>
      <w:rFonts w:ascii="Arial" w:hAnsi="Arial"/>
      <w:sz w:val="16"/>
      <w:szCs w:val="20"/>
    </w:rPr>
  </w:style>
  <w:style w:type="paragraph" w:styleId="BalloonText">
    <w:name w:val="Balloon Text"/>
    <w:basedOn w:val="Normal"/>
    <w:link w:val="BalloonTextChar"/>
    <w:uiPriority w:val="99"/>
    <w:semiHidden/>
    <w:unhideWhenUsed/>
    <w:rsid w:val="002867A4"/>
    <w:rPr>
      <w:rFonts w:ascii="Tahoma" w:hAnsi="Tahoma" w:cs="Tahoma"/>
      <w:sz w:val="16"/>
      <w:szCs w:val="16"/>
    </w:rPr>
  </w:style>
  <w:style w:type="character" w:customStyle="1" w:styleId="BalloonTextChar">
    <w:name w:val="Balloon Text Char"/>
    <w:basedOn w:val="DefaultParagraphFont"/>
    <w:link w:val="BalloonText"/>
    <w:uiPriority w:val="99"/>
    <w:semiHidden/>
    <w:rsid w:val="002867A4"/>
    <w:rPr>
      <w:rFonts w:ascii="Tahoma" w:hAnsi="Tahoma" w:cs="Tahoma"/>
      <w:sz w:val="16"/>
      <w:szCs w:val="16"/>
    </w:rPr>
  </w:style>
  <w:style w:type="paragraph" w:styleId="CommentText">
    <w:name w:val="annotation text"/>
    <w:basedOn w:val="Normal"/>
    <w:link w:val="CommentTextChar"/>
    <w:semiHidden/>
    <w:rsid w:val="00DE7A4D"/>
    <w:rPr>
      <w:sz w:val="20"/>
      <w:szCs w:val="20"/>
    </w:rPr>
  </w:style>
  <w:style w:type="character" w:customStyle="1" w:styleId="CommentTextChar">
    <w:name w:val="Comment Text Char"/>
    <w:basedOn w:val="DefaultParagraphFont"/>
    <w:link w:val="CommentText"/>
    <w:semiHidden/>
    <w:rsid w:val="00DE7A4D"/>
  </w:style>
  <w:style w:type="table" w:styleId="TableGrid">
    <w:name w:val="Table Grid"/>
    <w:basedOn w:val="TableNormal"/>
    <w:uiPriority w:val="59"/>
    <w:rsid w:val="005474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stom2">
    <w:name w:val="Custom 2"/>
    <w:basedOn w:val="Normal"/>
    <w:rsid w:val="00013E77"/>
    <w:rPr>
      <w:rFonts w:ascii="Arial" w:hAnsi="Arial" w:cs="Arial"/>
      <w:b/>
      <w:bCs/>
      <w:color w:val="0000FF"/>
      <w:sz w:val="20"/>
    </w:rPr>
  </w:style>
  <w:style w:type="paragraph" w:customStyle="1" w:styleId="TableText">
    <w:name w:val="Table Text"/>
    <w:basedOn w:val="Normal"/>
    <w:rsid w:val="00013E77"/>
    <w:pPr>
      <w:autoSpaceDE w:val="0"/>
      <w:autoSpaceDN w:val="0"/>
    </w:pPr>
    <w:rPr>
      <w:sz w:val="20"/>
    </w:rPr>
  </w:style>
  <w:style w:type="character" w:customStyle="1" w:styleId="FooterChar">
    <w:name w:val="Footer Char"/>
    <w:basedOn w:val="DefaultParagraphFont"/>
    <w:link w:val="Footer"/>
    <w:uiPriority w:val="99"/>
    <w:rsid w:val="00F07F5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B001.1%20Specimen%20Management%20in%20Molecular.doc" TargetMode="External"/><Relationship Id="rId13" Type="http://schemas.openxmlformats.org/officeDocument/2006/relationships/hyperlink" Target="http://khan.childrensmn.org/Manuals/Policy/600/033257.asp" TargetMode="External"/><Relationship Id="rId3" Type="http://schemas.openxmlformats.org/officeDocument/2006/relationships/settings" Target="settings.xml"/><Relationship Id="rId7" Type="http://schemas.openxmlformats.org/officeDocument/2006/relationships/hyperlink" Target="http://khan.childrensmn.org/Communities/Lab.asp" TargetMode="External"/><Relationship Id="rId12" Type="http://schemas.openxmlformats.org/officeDocument/2006/relationships/hyperlink" Target="MB001.3%20Labeling%20Errors,%20Specimen%20mixups.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han.childrensmn.org/Manuals/Policy/600/033257.as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khan.childrensmn.org/manuals/lab/sop/gen/gen/207584.pdf" TargetMode="External"/><Relationship Id="rId4" Type="http://schemas.openxmlformats.org/officeDocument/2006/relationships/webSettings" Target="webSettings.xml"/><Relationship Id="rId9" Type="http://schemas.openxmlformats.org/officeDocument/2006/relationships/hyperlink" Target="MB001.1%20Specimen%20Management%20in%20Molecular.d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Pages>
  <Words>781</Words>
  <Characters>5252</Characters>
  <Application>Microsoft Office Word</Application>
  <DocSecurity>6</DocSecurity>
  <Lines>43</Lines>
  <Paragraphs>12</Paragraphs>
  <ScaleCrop>false</ScaleCrop>
  <HeadingPairs>
    <vt:vector size="2" baseType="variant">
      <vt:variant>
        <vt:lpstr>Title</vt:lpstr>
      </vt:variant>
      <vt:variant>
        <vt:i4>1</vt:i4>
      </vt:variant>
    </vt:vector>
  </HeadingPairs>
  <TitlesOfParts>
    <vt:vector size="1" baseType="lpstr">
      <vt:lpstr>Criteria</vt:lpstr>
    </vt:vector>
  </TitlesOfParts>
  <Company>Authorized User</Company>
  <LinksUpToDate>false</LinksUpToDate>
  <CharactersWithSpaces>6021</CharactersWithSpaces>
  <SharedDoc>false</SharedDoc>
  <HLinks>
    <vt:vector size="30" baseType="variant">
      <vt:variant>
        <vt:i4>4980760</vt:i4>
      </vt:variant>
      <vt:variant>
        <vt:i4>12</vt:i4>
      </vt:variant>
      <vt:variant>
        <vt:i4>0</vt:i4>
      </vt:variant>
      <vt:variant>
        <vt:i4>5</vt:i4>
      </vt:variant>
      <vt:variant>
        <vt:lpwstr>http://khan.childrensmn.org/Manuals/Policy/600/033257.asp</vt:lpwstr>
      </vt:variant>
      <vt:variant>
        <vt:lpwstr/>
      </vt:variant>
      <vt:variant>
        <vt:i4>4980760</vt:i4>
      </vt:variant>
      <vt:variant>
        <vt:i4>9</vt:i4>
      </vt:variant>
      <vt:variant>
        <vt:i4>0</vt:i4>
      </vt:variant>
      <vt:variant>
        <vt:i4>5</vt:i4>
      </vt:variant>
      <vt:variant>
        <vt:lpwstr>http://khan.childrensmn.org/Manuals/Policy/600/033257.asp</vt:lpwstr>
      </vt:variant>
      <vt:variant>
        <vt:lpwstr/>
      </vt:variant>
      <vt:variant>
        <vt:i4>1114198</vt:i4>
      </vt:variant>
      <vt:variant>
        <vt:i4>6</vt:i4>
      </vt:variant>
      <vt:variant>
        <vt:i4>0</vt:i4>
      </vt:variant>
      <vt:variant>
        <vt:i4>5</vt:i4>
      </vt:variant>
      <vt:variant>
        <vt:lpwstr>Labeling Errors, Specimen mixups.doc</vt:lpwstr>
      </vt:variant>
      <vt:variant>
        <vt:lpwstr/>
      </vt:variant>
      <vt:variant>
        <vt:i4>1179674</vt:i4>
      </vt:variant>
      <vt:variant>
        <vt:i4>3</vt:i4>
      </vt:variant>
      <vt:variant>
        <vt:i4>0</vt:i4>
      </vt:variant>
      <vt:variant>
        <vt:i4>5</vt:i4>
      </vt:variant>
      <vt:variant>
        <vt:lpwstr>Mislabeled Specimen Provider Form.doc</vt:lpwstr>
      </vt:variant>
      <vt:variant>
        <vt:lpwstr/>
      </vt:variant>
      <vt:variant>
        <vt:i4>4980760</vt:i4>
      </vt:variant>
      <vt:variant>
        <vt:i4>0</vt:i4>
      </vt:variant>
      <vt:variant>
        <vt:i4>0</vt:i4>
      </vt:variant>
      <vt:variant>
        <vt:i4>5</vt:i4>
      </vt:variant>
      <vt:variant>
        <vt:lpwstr>http://khan.childrensmn.org/Manuals/Policy/600/033257.asp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dc:title>
  <dc:creator>Authorized User</dc:creator>
  <cp:lastModifiedBy>CE001003</cp:lastModifiedBy>
  <cp:revision>18</cp:revision>
  <cp:lastPrinted>2015-07-03T14:33:00Z</cp:lastPrinted>
  <dcterms:created xsi:type="dcterms:W3CDTF">2015-06-30T16:47:00Z</dcterms:created>
  <dcterms:modified xsi:type="dcterms:W3CDTF">2016-03-04T16:40:00Z</dcterms:modified>
</cp:coreProperties>
</file>