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772"/>
        <w:gridCol w:w="308"/>
        <w:gridCol w:w="2700"/>
        <w:gridCol w:w="1620"/>
        <w:gridCol w:w="3960"/>
      </w:tblGrid>
      <w:tr w:rsidR="001831AF">
        <w:trPr>
          <w:cantSplit/>
        </w:trPr>
        <w:tc>
          <w:tcPr>
            <w:tcW w:w="10980" w:type="dxa"/>
            <w:gridSpan w:val="6"/>
            <w:tcBorders>
              <w:top w:val="nil"/>
              <w:left w:val="nil"/>
              <w:bottom w:val="nil"/>
              <w:right w:val="nil"/>
            </w:tcBorders>
          </w:tcPr>
          <w:p w:rsidR="001831AF" w:rsidRDefault="00E661BA">
            <w:pPr>
              <w:rPr>
                <w:rFonts w:ascii="Arial" w:hAnsi="Arial" w:cs="Arial"/>
                <w:b/>
                <w:bCs/>
                <w:color w:val="3366FF"/>
                <w:sz w:val="36"/>
              </w:rPr>
            </w:pPr>
            <w:r>
              <w:rPr>
                <w:rFonts w:ascii="Arial" w:hAnsi="Arial" w:cs="Arial"/>
                <w:b/>
                <w:bCs/>
                <w:color w:val="3366FF"/>
                <w:sz w:val="36"/>
              </w:rPr>
              <w:t>Blood Bank –80 Freezer Alarm Check</w:t>
            </w:r>
          </w:p>
          <w:p w:rsidR="001831AF" w:rsidRDefault="001831AF">
            <w:pPr>
              <w:pStyle w:val="BodyText"/>
              <w:rPr>
                <w:rFonts w:ascii="Arial" w:hAnsi="Arial" w:cs="Arial"/>
                <w:sz w:val="24"/>
              </w:rPr>
            </w:pPr>
          </w:p>
        </w:tc>
      </w:tr>
      <w:tr w:rsidR="001831AF">
        <w:trPr>
          <w:cantSplit/>
          <w:trHeight w:val="780"/>
        </w:trPr>
        <w:tc>
          <w:tcPr>
            <w:tcW w:w="1620" w:type="dxa"/>
            <w:tcBorders>
              <w:top w:val="nil"/>
              <w:left w:val="nil"/>
              <w:bottom w:val="nil"/>
              <w:right w:val="nil"/>
            </w:tcBorders>
          </w:tcPr>
          <w:p w:rsidR="001831AF" w:rsidRDefault="001831AF">
            <w:pPr>
              <w:pStyle w:val="Header"/>
              <w:tabs>
                <w:tab w:val="clear" w:pos="4320"/>
                <w:tab w:val="clear" w:pos="8640"/>
              </w:tabs>
              <w:rPr>
                <w:rFonts w:ascii="Arial" w:hAnsi="Arial" w:cs="Arial"/>
                <w:b/>
                <w:sz w:val="20"/>
              </w:rPr>
            </w:pPr>
          </w:p>
          <w:p w:rsidR="001831AF" w:rsidRDefault="00E661BA">
            <w:pPr>
              <w:rPr>
                <w:rFonts w:ascii="Arial" w:hAnsi="Arial" w:cs="Arial"/>
                <w:b/>
                <w:bCs/>
                <w:color w:val="3366FF"/>
                <w:sz w:val="20"/>
              </w:rPr>
            </w:pPr>
            <w:r>
              <w:rPr>
                <w:rFonts w:ascii="Arial" w:hAnsi="Arial" w:cs="Arial"/>
                <w:b/>
                <w:bCs/>
                <w:color w:val="3366FF"/>
                <w:sz w:val="20"/>
              </w:rPr>
              <w:t>Purpose</w:t>
            </w:r>
          </w:p>
        </w:tc>
        <w:tc>
          <w:tcPr>
            <w:tcW w:w="9360" w:type="dxa"/>
            <w:gridSpan w:val="5"/>
            <w:tcBorders>
              <w:top w:val="single" w:sz="12" w:space="0" w:color="C0C0C0"/>
              <w:left w:val="nil"/>
              <w:bottom w:val="single" w:sz="12" w:space="0" w:color="C0C0C0"/>
              <w:right w:val="nil"/>
            </w:tcBorders>
          </w:tcPr>
          <w:p w:rsidR="001831AF" w:rsidRDefault="001831AF">
            <w:pPr>
              <w:pStyle w:val="BodyText"/>
              <w:jc w:val="left"/>
              <w:rPr>
                <w:rFonts w:ascii="Arial" w:hAnsi="Arial" w:cs="Arial"/>
              </w:rPr>
            </w:pPr>
          </w:p>
          <w:p w:rsidR="001831AF" w:rsidRDefault="00E661BA">
            <w:pPr>
              <w:pStyle w:val="TableText"/>
              <w:autoSpaceDE/>
              <w:autoSpaceDN/>
              <w:rPr>
                <w:rFonts w:ascii="Arial" w:hAnsi="Arial" w:cs="Arial"/>
              </w:rPr>
            </w:pPr>
            <w:r>
              <w:rPr>
                <w:rFonts w:ascii="Arial" w:hAnsi="Arial" w:cs="Arial"/>
              </w:rPr>
              <w:t>This procedure provides instructions for verify the functionality of the audible alarm system on blood component -80° C freezer storage equipment.</w:t>
            </w:r>
          </w:p>
          <w:p w:rsidR="001831AF" w:rsidRDefault="001831AF">
            <w:pPr>
              <w:pStyle w:val="TableText"/>
              <w:autoSpaceDE/>
              <w:autoSpaceDN/>
              <w:rPr>
                <w:rFonts w:ascii="Arial" w:hAnsi="Arial" w:cs="Arial"/>
              </w:rPr>
            </w:pPr>
          </w:p>
        </w:tc>
      </w:tr>
      <w:tr w:rsidR="001831AF">
        <w:trPr>
          <w:cantSplit/>
          <w:trHeight w:val="627"/>
        </w:trPr>
        <w:tc>
          <w:tcPr>
            <w:tcW w:w="1620" w:type="dxa"/>
            <w:tcBorders>
              <w:top w:val="nil"/>
              <w:left w:val="nil"/>
              <w:bottom w:val="nil"/>
              <w:right w:val="nil"/>
            </w:tcBorders>
          </w:tcPr>
          <w:p w:rsidR="001831AF" w:rsidRDefault="001831AF">
            <w:pPr>
              <w:rPr>
                <w:rFonts w:ascii="Arial" w:hAnsi="Arial" w:cs="Arial"/>
                <w:b/>
                <w:bCs/>
                <w:color w:val="3366FF"/>
                <w:sz w:val="20"/>
              </w:rPr>
            </w:pPr>
          </w:p>
          <w:p w:rsidR="001831AF" w:rsidRDefault="00E661BA">
            <w:pPr>
              <w:rPr>
                <w:rFonts w:ascii="Arial" w:hAnsi="Arial" w:cs="Arial"/>
                <w:b/>
                <w:bCs/>
                <w:color w:val="3366FF"/>
                <w:sz w:val="20"/>
              </w:rPr>
            </w:pPr>
            <w:r>
              <w:rPr>
                <w:rFonts w:ascii="Arial" w:hAnsi="Arial" w:cs="Arial"/>
                <w:b/>
                <w:bCs/>
                <w:color w:val="3366FF"/>
                <w:sz w:val="20"/>
              </w:rPr>
              <w:t>Policy Statements</w:t>
            </w:r>
          </w:p>
        </w:tc>
        <w:tc>
          <w:tcPr>
            <w:tcW w:w="9360" w:type="dxa"/>
            <w:gridSpan w:val="5"/>
            <w:tcBorders>
              <w:top w:val="single" w:sz="12" w:space="0" w:color="C0C0C0"/>
              <w:left w:val="nil"/>
              <w:bottom w:val="single" w:sz="12" w:space="0" w:color="C0C0C0"/>
              <w:right w:val="nil"/>
            </w:tcBorders>
          </w:tcPr>
          <w:p w:rsidR="001831AF" w:rsidRDefault="001831AF">
            <w:pPr>
              <w:ind w:left="360"/>
              <w:jc w:val="left"/>
              <w:rPr>
                <w:rFonts w:ascii="Arial" w:hAnsi="Arial" w:cs="Arial"/>
                <w:iCs/>
                <w:sz w:val="20"/>
              </w:rPr>
            </w:pPr>
          </w:p>
          <w:p w:rsidR="001831AF" w:rsidRDefault="00E661BA" w:rsidP="00E661BA">
            <w:pPr>
              <w:numPr>
                <w:ilvl w:val="0"/>
                <w:numId w:val="3"/>
              </w:numPr>
              <w:tabs>
                <w:tab w:val="left" w:pos="432"/>
              </w:tabs>
              <w:jc w:val="left"/>
              <w:rPr>
                <w:rFonts w:ascii="Arial" w:hAnsi="Arial" w:cs="Arial"/>
                <w:iCs/>
                <w:sz w:val="20"/>
              </w:rPr>
            </w:pPr>
            <w:r>
              <w:rPr>
                <w:rFonts w:ascii="Arial" w:hAnsi="Arial" w:cs="Arial"/>
                <w:iCs/>
                <w:sz w:val="20"/>
              </w:rPr>
              <w:t>Alarm testing shall be performed initially with installation, after major repairs and a minimum of a quarterly basis</w:t>
            </w:r>
          </w:p>
          <w:p w:rsidR="001831AF" w:rsidRDefault="00E661BA" w:rsidP="00E661BA">
            <w:pPr>
              <w:numPr>
                <w:ilvl w:val="0"/>
                <w:numId w:val="3"/>
              </w:numPr>
              <w:tabs>
                <w:tab w:val="left" w:pos="432"/>
              </w:tabs>
              <w:jc w:val="left"/>
              <w:rPr>
                <w:rFonts w:ascii="Arial" w:hAnsi="Arial" w:cs="Arial"/>
                <w:iCs/>
                <w:sz w:val="20"/>
              </w:rPr>
            </w:pPr>
            <w:r>
              <w:rPr>
                <w:rFonts w:ascii="Arial" w:hAnsi="Arial" w:cs="Arial"/>
                <w:iCs/>
                <w:sz w:val="20"/>
              </w:rPr>
              <w:t>The alarm should sound at a temperature that allows appropriate action to be taken before store components reach undesirable temperatures.</w:t>
            </w:r>
          </w:p>
          <w:p w:rsidR="001831AF" w:rsidRDefault="00E661BA" w:rsidP="00E661BA">
            <w:pPr>
              <w:numPr>
                <w:ilvl w:val="0"/>
                <w:numId w:val="3"/>
              </w:numPr>
              <w:tabs>
                <w:tab w:val="left" w:pos="432"/>
              </w:tabs>
              <w:jc w:val="left"/>
              <w:rPr>
                <w:rFonts w:ascii="Arial" w:hAnsi="Arial" w:cs="Arial"/>
                <w:iCs/>
                <w:sz w:val="20"/>
              </w:rPr>
            </w:pPr>
            <w:r>
              <w:rPr>
                <w:rFonts w:ascii="Arial" w:hAnsi="Arial" w:cs="Arial"/>
                <w:iCs/>
                <w:sz w:val="20"/>
              </w:rPr>
              <w:t>Temperature changes should be allowed to occur slowly.</w:t>
            </w:r>
          </w:p>
          <w:p w:rsidR="001831AF" w:rsidRDefault="00E661BA" w:rsidP="00E661BA">
            <w:pPr>
              <w:numPr>
                <w:ilvl w:val="0"/>
                <w:numId w:val="3"/>
              </w:numPr>
              <w:tabs>
                <w:tab w:val="left" w:pos="432"/>
              </w:tabs>
              <w:jc w:val="left"/>
              <w:rPr>
                <w:rFonts w:ascii="Arial" w:hAnsi="Arial" w:cs="Arial"/>
                <w:iCs/>
                <w:sz w:val="20"/>
              </w:rPr>
            </w:pPr>
            <w:r>
              <w:rPr>
                <w:rFonts w:ascii="Arial" w:hAnsi="Arial" w:cs="Arial"/>
                <w:iCs/>
                <w:sz w:val="20"/>
              </w:rPr>
              <w:t>Acceptable results</w:t>
            </w:r>
          </w:p>
          <w:p w:rsidR="001831AF" w:rsidRDefault="00E661BA" w:rsidP="00E661BA">
            <w:pPr>
              <w:numPr>
                <w:ilvl w:val="1"/>
                <w:numId w:val="3"/>
              </w:numPr>
              <w:tabs>
                <w:tab w:val="left" w:pos="432"/>
              </w:tabs>
              <w:jc w:val="left"/>
              <w:rPr>
                <w:rFonts w:ascii="Arial" w:hAnsi="Arial" w:cs="Arial"/>
                <w:iCs/>
                <w:sz w:val="20"/>
              </w:rPr>
            </w:pPr>
            <w:r>
              <w:rPr>
                <w:rFonts w:ascii="Arial" w:hAnsi="Arial" w:cs="Arial"/>
                <w:iCs/>
                <w:sz w:val="20"/>
              </w:rPr>
              <w:t>High temperature of activation &lt;-</w:t>
            </w:r>
            <w:r w:rsidR="00FA2C8F">
              <w:rPr>
                <w:rFonts w:ascii="Arial" w:hAnsi="Arial" w:cs="Arial"/>
                <w:iCs/>
                <w:sz w:val="20"/>
              </w:rPr>
              <w:t>40</w:t>
            </w:r>
            <w:r>
              <w:rPr>
                <w:rFonts w:ascii="Arial" w:hAnsi="Arial" w:cs="Arial"/>
                <w:iCs/>
                <w:sz w:val="20"/>
              </w:rPr>
              <w:t>° C</w:t>
            </w:r>
          </w:p>
          <w:p w:rsidR="001831AF" w:rsidRDefault="001831AF">
            <w:pPr>
              <w:tabs>
                <w:tab w:val="left" w:pos="432"/>
              </w:tabs>
              <w:ind w:left="72"/>
              <w:jc w:val="left"/>
              <w:rPr>
                <w:rFonts w:ascii="Arial" w:hAnsi="Arial" w:cs="Arial"/>
                <w:iCs/>
                <w:sz w:val="20"/>
              </w:rPr>
            </w:pPr>
          </w:p>
          <w:p w:rsidR="001831AF" w:rsidRDefault="001831AF">
            <w:pPr>
              <w:jc w:val="left"/>
              <w:rPr>
                <w:rFonts w:ascii="Arial" w:hAnsi="Arial" w:cs="Arial"/>
                <w:iCs/>
                <w:sz w:val="20"/>
              </w:rPr>
            </w:pPr>
          </w:p>
        </w:tc>
      </w:tr>
      <w:tr w:rsidR="001831AF">
        <w:trPr>
          <w:cantSplit/>
          <w:trHeight w:val="150"/>
        </w:trPr>
        <w:tc>
          <w:tcPr>
            <w:tcW w:w="1620" w:type="dxa"/>
            <w:tcBorders>
              <w:top w:val="nil"/>
              <w:left w:val="nil"/>
              <w:bottom w:val="nil"/>
              <w:right w:val="nil"/>
            </w:tcBorders>
          </w:tcPr>
          <w:p w:rsidR="001831AF" w:rsidRDefault="00E661BA">
            <w:pPr>
              <w:rPr>
                <w:rFonts w:ascii="Arial" w:hAnsi="Arial" w:cs="Arial"/>
                <w:b/>
                <w:bCs/>
                <w:color w:val="3366FF"/>
                <w:sz w:val="20"/>
              </w:rPr>
            </w:pPr>
            <w:r>
              <w:rPr>
                <w:rFonts w:ascii="Arial" w:hAnsi="Arial" w:cs="Arial"/>
                <w:b/>
                <w:bCs/>
                <w:color w:val="3366FF"/>
                <w:sz w:val="20"/>
              </w:rPr>
              <w:t>Related</w:t>
            </w:r>
          </w:p>
          <w:p w:rsidR="001831AF" w:rsidRDefault="00E661BA">
            <w:pPr>
              <w:rPr>
                <w:rFonts w:ascii="Arial" w:hAnsi="Arial" w:cs="Arial"/>
                <w:b/>
                <w:bCs/>
                <w:color w:val="3366FF"/>
                <w:sz w:val="20"/>
              </w:rPr>
            </w:pPr>
            <w:r>
              <w:rPr>
                <w:rFonts w:ascii="Arial" w:hAnsi="Arial" w:cs="Arial"/>
                <w:b/>
                <w:bCs/>
                <w:color w:val="3366FF"/>
                <w:sz w:val="20"/>
              </w:rPr>
              <w:t>Documents</w:t>
            </w:r>
          </w:p>
        </w:tc>
        <w:tc>
          <w:tcPr>
            <w:tcW w:w="9360" w:type="dxa"/>
            <w:gridSpan w:val="5"/>
            <w:tcBorders>
              <w:top w:val="single" w:sz="12" w:space="0" w:color="C0C0C0"/>
              <w:left w:val="nil"/>
              <w:bottom w:val="single" w:sz="6" w:space="0" w:color="auto"/>
              <w:right w:val="nil"/>
            </w:tcBorders>
          </w:tcPr>
          <w:p w:rsidR="001831AF" w:rsidRDefault="001831AF">
            <w:pPr>
              <w:jc w:val="left"/>
              <w:rPr>
                <w:rFonts w:ascii="Arial" w:hAnsi="Arial" w:cs="Arial"/>
                <w:iCs/>
                <w:sz w:val="20"/>
              </w:rPr>
            </w:pPr>
          </w:p>
          <w:p w:rsidR="001831AF" w:rsidRDefault="003F391C">
            <w:pPr>
              <w:jc w:val="left"/>
              <w:rPr>
                <w:rFonts w:ascii="Arial" w:hAnsi="Arial" w:cs="Arial"/>
                <w:iCs/>
                <w:sz w:val="20"/>
              </w:rPr>
            </w:pPr>
            <w:hyperlink r:id="rId11" w:history="1">
              <w:r w:rsidR="00E661BA">
                <w:rPr>
                  <w:rStyle w:val="Hyperlink"/>
                  <w:rFonts w:ascii="Arial" w:hAnsi="Arial" w:cs="Arial"/>
                  <w:iCs/>
                  <w:sz w:val="20"/>
                </w:rPr>
                <w:t>TSf 17.14.2 -80 Freezer Alarm Check Form</w:t>
              </w:r>
            </w:hyperlink>
          </w:p>
          <w:p w:rsidR="001831AF" w:rsidRDefault="001831AF">
            <w:pPr>
              <w:jc w:val="left"/>
              <w:rPr>
                <w:rFonts w:ascii="Arial" w:hAnsi="Arial" w:cs="Arial"/>
                <w:iCs/>
                <w:sz w:val="20"/>
              </w:rPr>
            </w:pPr>
          </w:p>
        </w:tc>
      </w:tr>
      <w:tr w:rsidR="001831AF">
        <w:trPr>
          <w:cantSplit/>
          <w:trHeight w:val="197"/>
        </w:trPr>
        <w:tc>
          <w:tcPr>
            <w:tcW w:w="1620" w:type="dxa"/>
            <w:tcBorders>
              <w:top w:val="nil"/>
              <w:left w:val="nil"/>
              <w:bottom w:val="nil"/>
              <w:right w:val="nil"/>
            </w:tcBorders>
          </w:tcPr>
          <w:p w:rsidR="001831AF" w:rsidRDefault="001831AF">
            <w:pPr>
              <w:rPr>
                <w:rFonts w:ascii="Arial" w:hAnsi="Arial" w:cs="Arial"/>
                <w:b/>
                <w:color w:val="3366FF"/>
                <w:sz w:val="20"/>
              </w:rPr>
            </w:pPr>
          </w:p>
          <w:p w:rsidR="001831AF" w:rsidRDefault="00E661BA">
            <w:pPr>
              <w:rPr>
                <w:rFonts w:ascii="Arial" w:hAnsi="Arial" w:cs="Arial"/>
                <w:b/>
                <w:color w:val="3366FF"/>
                <w:sz w:val="20"/>
              </w:rPr>
            </w:pPr>
            <w:r>
              <w:rPr>
                <w:rFonts w:ascii="Arial" w:hAnsi="Arial" w:cs="Arial"/>
                <w:b/>
                <w:color w:val="3366FF"/>
                <w:sz w:val="20"/>
              </w:rPr>
              <w:t>Materials</w:t>
            </w:r>
          </w:p>
        </w:tc>
        <w:tc>
          <w:tcPr>
            <w:tcW w:w="9360" w:type="dxa"/>
            <w:gridSpan w:val="5"/>
            <w:tcBorders>
              <w:top w:val="single" w:sz="12" w:space="0" w:color="C0C0C0"/>
              <w:left w:val="nil"/>
              <w:bottom w:val="nil"/>
              <w:right w:val="nil"/>
            </w:tcBorders>
          </w:tcPr>
          <w:p w:rsidR="001831AF" w:rsidRDefault="001831AF">
            <w:pPr>
              <w:ind w:left="360"/>
              <w:jc w:val="left"/>
              <w:rPr>
                <w:rFonts w:ascii="Arial" w:hAnsi="Arial" w:cs="Arial"/>
                <w:sz w:val="20"/>
              </w:rPr>
            </w:pPr>
          </w:p>
          <w:p w:rsidR="001831AF" w:rsidRDefault="00E661BA">
            <w:pPr>
              <w:jc w:val="left"/>
              <w:rPr>
                <w:rFonts w:ascii="Arial" w:hAnsi="Arial" w:cs="Arial"/>
                <w:b/>
                <w:sz w:val="20"/>
              </w:rPr>
            </w:pPr>
            <w:r>
              <w:rPr>
                <w:rFonts w:ascii="Arial" w:hAnsi="Arial" w:cs="Arial"/>
                <w:sz w:val="20"/>
              </w:rPr>
              <w:t xml:space="preserve">Fisher Scientific IsoTemp Ultra-low freezer-Minneapolis, </w:t>
            </w:r>
            <w:r>
              <w:rPr>
                <w:rFonts w:ascii="Arial" w:hAnsi="Arial" w:cs="Arial"/>
                <w:bCs/>
                <w:sz w:val="20"/>
              </w:rPr>
              <w:t>Model Number: U101-86</w:t>
            </w:r>
          </w:p>
          <w:p w:rsidR="001831AF" w:rsidRDefault="00E661BA" w:rsidP="00E661BA">
            <w:pPr>
              <w:numPr>
                <w:ilvl w:val="0"/>
                <w:numId w:val="2"/>
              </w:numPr>
              <w:jc w:val="left"/>
              <w:rPr>
                <w:rFonts w:ascii="Arial" w:hAnsi="Arial" w:cs="Arial"/>
                <w:b/>
                <w:sz w:val="20"/>
              </w:rPr>
            </w:pPr>
            <w:r>
              <w:rPr>
                <w:rFonts w:ascii="Arial" w:hAnsi="Arial" w:cs="Arial"/>
                <w:bCs/>
                <w:sz w:val="20"/>
              </w:rPr>
              <w:t>Serial Number: 1014-0110-0709</w:t>
            </w:r>
          </w:p>
          <w:p w:rsidR="001831AF" w:rsidRDefault="00E661BA" w:rsidP="00E661BA">
            <w:pPr>
              <w:numPr>
                <w:ilvl w:val="0"/>
                <w:numId w:val="2"/>
              </w:numPr>
              <w:jc w:val="left"/>
              <w:rPr>
                <w:rFonts w:ascii="Arial" w:hAnsi="Arial" w:cs="Arial"/>
                <w:iCs/>
                <w:sz w:val="20"/>
              </w:rPr>
            </w:pPr>
            <w:r>
              <w:rPr>
                <w:rFonts w:ascii="Arial" w:hAnsi="Arial" w:cs="Arial"/>
                <w:bCs/>
                <w:sz w:val="20"/>
              </w:rPr>
              <w:t>Biomed Control number: 013401</w:t>
            </w:r>
          </w:p>
          <w:p w:rsidR="001831AF" w:rsidRDefault="001831AF">
            <w:pPr>
              <w:rPr>
                <w:rFonts w:ascii="Arial" w:hAnsi="Arial" w:cs="Arial"/>
                <w:iCs/>
                <w:sz w:val="20"/>
              </w:rPr>
            </w:pPr>
          </w:p>
        </w:tc>
      </w:tr>
      <w:tr w:rsidR="001831AF">
        <w:tc>
          <w:tcPr>
            <w:tcW w:w="1620" w:type="dxa"/>
            <w:tcBorders>
              <w:top w:val="nil"/>
              <w:left w:val="nil"/>
              <w:bottom w:val="nil"/>
              <w:right w:val="nil"/>
            </w:tcBorders>
          </w:tcPr>
          <w:p w:rsidR="001831AF" w:rsidRDefault="001831AF">
            <w:pPr>
              <w:rPr>
                <w:rFonts w:ascii="Arial" w:hAnsi="Arial" w:cs="Arial"/>
                <w:b/>
                <w:color w:val="3366FF"/>
                <w:sz w:val="20"/>
              </w:rPr>
            </w:pPr>
          </w:p>
          <w:p w:rsidR="001831AF" w:rsidRDefault="00E661BA">
            <w:pPr>
              <w:jc w:val="left"/>
              <w:rPr>
                <w:rFonts w:ascii="Arial" w:hAnsi="Arial" w:cs="Arial"/>
                <w:color w:val="3366FF"/>
                <w:sz w:val="20"/>
              </w:rPr>
            </w:pPr>
            <w:r>
              <w:rPr>
                <w:rFonts w:ascii="Arial" w:hAnsi="Arial" w:cs="Arial"/>
                <w:b/>
                <w:color w:val="3366FF"/>
                <w:sz w:val="20"/>
              </w:rPr>
              <w:t>Procedure</w:t>
            </w:r>
          </w:p>
        </w:tc>
        <w:tc>
          <w:tcPr>
            <w:tcW w:w="9360" w:type="dxa"/>
            <w:gridSpan w:val="5"/>
            <w:tcBorders>
              <w:top w:val="single" w:sz="12" w:space="0" w:color="C0C0C0"/>
              <w:left w:val="nil"/>
              <w:bottom w:val="single" w:sz="4" w:space="0" w:color="auto"/>
              <w:right w:val="nil"/>
            </w:tcBorders>
          </w:tcPr>
          <w:p w:rsidR="001831AF" w:rsidRDefault="001831AF">
            <w:pPr>
              <w:jc w:val="left"/>
              <w:rPr>
                <w:rFonts w:ascii="Arial" w:hAnsi="Arial" w:cs="Arial"/>
                <w:sz w:val="20"/>
              </w:rPr>
            </w:pPr>
          </w:p>
          <w:p w:rsidR="001831AF" w:rsidRDefault="001831AF">
            <w:pPr>
              <w:jc w:val="left"/>
              <w:rPr>
                <w:rFonts w:ascii="Arial" w:hAnsi="Arial" w:cs="Arial"/>
                <w:sz w:val="20"/>
              </w:rPr>
            </w:pPr>
          </w:p>
        </w:tc>
      </w:tr>
      <w:tr w:rsidR="001831AF">
        <w:trPr>
          <w:cantSplit/>
        </w:trPr>
        <w:tc>
          <w:tcPr>
            <w:tcW w:w="1620" w:type="dxa"/>
            <w:tcBorders>
              <w:top w:val="nil"/>
              <w:left w:val="nil"/>
              <w:bottom w:val="nil"/>
              <w:right w:val="single" w:sz="4" w:space="0" w:color="auto"/>
            </w:tcBorders>
          </w:tcPr>
          <w:p w:rsidR="001831AF" w:rsidRDefault="001831AF">
            <w:pPr>
              <w:rPr>
                <w:rFonts w:ascii="Arial" w:hAnsi="Arial" w:cs="Arial"/>
                <w:b/>
                <w:sz w:val="20"/>
              </w:rPr>
            </w:pPr>
          </w:p>
        </w:tc>
        <w:tc>
          <w:tcPr>
            <w:tcW w:w="772" w:type="dxa"/>
            <w:tcBorders>
              <w:top w:val="single" w:sz="4" w:space="0" w:color="auto"/>
              <w:left w:val="single" w:sz="4" w:space="0" w:color="auto"/>
              <w:bottom w:val="single" w:sz="4" w:space="0" w:color="auto"/>
              <w:right w:val="single" w:sz="4" w:space="0" w:color="auto"/>
            </w:tcBorders>
            <w:shd w:val="clear" w:color="auto" w:fill="F3F3F3"/>
          </w:tcPr>
          <w:p w:rsidR="001831AF" w:rsidRDefault="00E661BA">
            <w:pPr>
              <w:jc w:val="center"/>
              <w:rPr>
                <w:rFonts w:ascii="Arial" w:hAnsi="Arial" w:cs="Arial"/>
              </w:rPr>
            </w:pPr>
            <w:r>
              <w:rPr>
                <w:rFonts w:ascii="Arial" w:hAnsi="Arial" w:cs="Arial"/>
                <w:b/>
                <w:bCs/>
                <w:sz w:val="20"/>
              </w:rPr>
              <w:t>Step</w:t>
            </w:r>
          </w:p>
        </w:tc>
        <w:tc>
          <w:tcPr>
            <w:tcW w:w="8588" w:type="dxa"/>
            <w:gridSpan w:val="4"/>
            <w:tcBorders>
              <w:top w:val="single" w:sz="4" w:space="0" w:color="auto"/>
              <w:left w:val="single" w:sz="4" w:space="0" w:color="auto"/>
              <w:bottom w:val="single" w:sz="4" w:space="0" w:color="auto"/>
            </w:tcBorders>
            <w:shd w:val="clear" w:color="auto" w:fill="F3F3F3"/>
          </w:tcPr>
          <w:p w:rsidR="001831AF" w:rsidRDefault="00E661BA">
            <w:pPr>
              <w:pStyle w:val="TableHeaderText"/>
              <w:autoSpaceDE/>
              <w:autoSpaceDN/>
              <w:rPr>
                <w:rFonts w:ascii="Arial" w:hAnsi="Arial" w:cs="Arial"/>
              </w:rPr>
            </w:pPr>
            <w:r>
              <w:rPr>
                <w:rFonts w:ascii="Arial" w:hAnsi="Arial" w:cs="Arial"/>
              </w:rPr>
              <w:t>Action</w:t>
            </w:r>
          </w:p>
        </w:tc>
      </w:tr>
      <w:tr w:rsidR="001831AF">
        <w:trPr>
          <w:cantSplit/>
        </w:trPr>
        <w:tc>
          <w:tcPr>
            <w:tcW w:w="1620" w:type="dxa"/>
            <w:tcBorders>
              <w:top w:val="nil"/>
              <w:left w:val="nil"/>
              <w:bottom w:val="nil"/>
              <w:right w:val="single" w:sz="6" w:space="0" w:color="auto"/>
            </w:tcBorders>
            <w:vAlign w:val="center"/>
          </w:tcPr>
          <w:p w:rsidR="001831AF" w:rsidRDefault="001831AF">
            <w:pPr>
              <w:rPr>
                <w:rFonts w:ascii="Arial" w:hAnsi="Arial" w:cs="Arial"/>
                <w:bCs/>
                <w:color w:val="3366FF"/>
                <w:sz w:val="20"/>
              </w:rPr>
            </w:pPr>
          </w:p>
        </w:tc>
        <w:tc>
          <w:tcPr>
            <w:tcW w:w="772" w:type="dxa"/>
            <w:tcBorders>
              <w:top w:val="single" w:sz="4" w:space="0" w:color="auto"/>
              <w:left w:val="single" w:sz="6" w:space="0" w:color="auto"/>
              <w:bottom w:val="single" w:sz="6" w:space="0" w:color="auto"/>
              <w:right w:val="single" w:sz="6" w:space="0" w:color="auto"/>
            </w:tcBorders>
          </w:tcPr>
          <w:p w:rsidR="001831AF" w:rsidRDefault="00E661BA">
            <w:pPr>
              <w:jc w:val="center"/>
              <w:rPr>
                <w:rFonts w:ascii="Arial" w:hAnsi="Arial" w:cs="Arial"/>
                <w:sz w:val="20"/>
              </w:rPr>
            </w:pPr>
            <w:r>
              <w:rPr>
                <w:rFonts w:ascii="Arial" w:hAnsi="Arial" w:cs="Arial"/>
                <w:sz w:val="20"/>
              </w:rPr>
              <w:t>1</w:t>
            </w:r>
          </w:p>
        </w:tc>
        <w:tc>
          <w:tcPr>
            <w:tcW w:w="8588" w:type="dxa"/>
            <w:gridSpan w:val="4"/>
            <w:tcBorders>
              <w:top w:val="single" w:sz="4" w:space="0" w:color="auto"/>
              <w:left w:val="single" w:sz="6" w:space="0" w:color="auto"/>
            </w:tcBorders>
          </w:tcPr>
          <w:p w:rsidR="001831AF" w:rsidRDefault="00E661BA">
            <w:pPr>
              <w:jc w:val="left"/>
              <w:rPr>
                <w:rFonts w:ascii="Arial" w:hAnsi="Arial" w:cs="Arial"/>
                <w:sz w:val="20"/>
              </w:rPr>
            </w:pPr>
            <w:r>
              <w:rPr>
                <w:rFonts w:ascii="Arial" w:hAnsi="Arial" w:cs="Arial"/>
                <w:sz w:val="20"/>
              </w:rPr>
              <w:t>Unlatch freezer door.</w:t>
            </w:r>
          </w:p>
        </w:tc>
      </w:tr>
      <w:tr w:rsidR="001831AF">
        <w:trPr>
          <w:cantSplit/>
        </w:trPr>
        <w:tc>
          <w:tcPr>
            <w:tcW w:w="1620" w:type="dxa"/>
            <w:tcBorders>
              <w:top w:val="nil"/>
              <w:left w:val="nil"/>
              <w:bottom w:val="nil"/>
              <w:right w:val="single" w:sz="6" w:space="0" w:color="auto"/>
            </w:tcBorders>
            <w:vAlign w:val="center"/>
          </w:tcPr>
          <w:p w:rsidR="001831AF" w:rsidRDefault="001831AF">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1831AF" w:rsidRDefault="00E661BA">
            <w:pPr>
              <w:jc w:val="center"/>
              <w:rPr>
                <w:rFonts w:ascii="Arial" w:hAnsi="Arial" w:cs="Arial"/>
                <w:sz w:val="20"/>
              </w:rPr>
            </w:pPr>
            <w:r>
              <w:rPr>
                <w:rFonts w:ascii="Arial" w:hAnsi="Arial" w:cs="Arial"/>
                <w:sz w:val="20"/>
              </w:rPr>
              <w:t>2</w:t>
            </w:r>
          </w:p>
        </w:tc>
        <w:tc>
          <w:tcPr>
            <w:tcW w:w="8588" w:type="dxa"/>
            <w:gridSpan w:val="4"/>
            <w:tcBorders>
              <w:left w:val="single" w:sz="6" w:space="0" w:color="auto"/>
              <w:bottom w:val="nil"/>
            </w:tcBorders>
          </w:tcPr>
          <w:p w:rsidR="001831AF" w:rsidRDefault="00E661BA">
            <w:pPr>
              <w:jc w:val="left"/>
              <w:rPr>
                <w:rFonts w:ascii="Arial" w:hAnsi="Arial" w:cs="Arial"/>
                <w:sz w:val="20"/>
              </w:rPr>
            </w:pPr>
            <w:r>
              <w:rPr>
                <w:rFonts w:ascii="Arial" w:hAnsi="Arial" w:cs="Arial"/>
                <w:sz w:val="20"/>
              </w:rPr>
              <w:t xml:space="preserve">Open top internal door </w:t>
            </w:r>
          </w:p>
        </w:tc>
      </w:tr>
      <w:tr w:rsidR="001831AF">
        <w:trPr>
          <w:cantSplit/>
          <w:trHeight w:val="345"/>
        </w:trPr>
        <w:tc>
          <w:tcPr>
            <w:tcW w:w="1620" w:type="dxa"/>
            <w:tcBorders>
              <w:top w:val="nil"/>
              <w:left w:val="nil"/>
              <w:bottom w:val="nil"/>
              <w:right w:val="single" w:sz="6" w:space="0" w:color="auto"/>
            </w:tcBorders>
            <w:vAlign w:val="center"/>
          </w:tcPr>
          <w:p w:rsidR="001831AF" w:rsidRDefault="001831AF">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1831AF" w:rsidRDefault="00E661BA">
            <w:pPr>
              <w:jc w:val="center"/>
              <w:rPr>
                <w:rFonts w:ascii="Arial" w:hAnsi="Arial" w:cs="Arial"/>
                <w:sz w:val="20"/>
              </w:rPr>
            </w:pPr>
            <w:r>
              <w:rPr>
                <w:rFonts w:ascii="Arial" w:hAnsi="Arial" w:cs="Arial"/>
                <w:sz w:val="20"/>
              </w:rPr>
              <w:t>3</w:t>
            </w:r>
          </w:p>
        </w:tc>
        <w:tc>
          <w:tcPr>
            <w:tcW w:w="8588" w:type="dxa"/>
            <w:gridSpan w:val="4"/>
            <w:tcBorders>
              <w:left w:val="single" w:sz="6" w:space="0" w:color="auto"/>
              <w:right w:val="single" w:sz="4" w:space="0" w:color="auto"/>
            </w:tcBorders>
          </w:tcPr>
          <w:p w:rsidR="001831AF" w:rsidRDefault="00E661BA">
            <w:pPr>
              <w:rPr>
                <w:rFonts w:ascii="Arial" w:hAnsi="Arial" w:cs="Arial"/>
                <w:sz w:val="20"/>
              </w:rPr>
            </w:pPr>
            <w:r>
              <w:rPr>
                <w:rFonts w:ascii="Arial" w:hAnsi="Arial" w:cs="Arial"/>
                <w:sz w:val="20"/>
              </w:rPr>
              <w:t xml:space="preserve">Record the digital temperature reading at which the alarm sounds, the date of the test, and techs initials on </w:t>
            </w:r>
            <w:r>
              <w:rPr>
                <w:rFonts w:ascii="Arial" w:hAnsi="Arial" w:cs="Arial"/>
                <w:iCs/>
                <w:sz w:val="20"/>
              </w:rPr>
              <w:t>TSf 17.14.1.</w:t>
            </w:r>
          </w:p>
        </w:tc>
      </w:tr>
      <w:tr w:rsidR="001831AF">
        <w:trPr>
          <w:cantSplit/>
        </w:trPr>
        <w:tc>
          <w:tcPr>
            <w:tcW w:w="1620" w:type="dxa"/>
            <w:tcBorders>
              <w:top w:val="nil"/>
              <w:left w:val="nil"/>
              <w:bottom w:val="nil"/>
              <w:right w:val="single" w:sz="6" w:space="0" w:color="auto"/>
            </w:tcBorders>
            <w:vAlign w:val="center"/>
          </w:tcPr>
          <w:p w:rsidR="001831AF" w:rsidRDefault="001831AF">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1831AF" w:rsidRDefault="00E661BA">
            <w:pPr>
              <w:jc w:val="center"/>
              <w:rPr>
                <w:rFonts w:ascii="Arial" w:hAnsi="Arial" w:cs="Arial"/>
                <w:sz w:val="20"/>
              </w:rPr>
            </w:pPr>
            <w:r>
              <w:rPr>
                <w:rFonts w:ascii="Arial" w:hAnsi="Arial" w:cs="Arial"/>
                <w:sz w:val="20"/>
              </w:rPr>
              <w:t>4</w:t>
            </w:r>
          </w:p>
        </w:tc>
        <w:tc>
          <w:tcPr>
            <w:tcW w:w="8588" w:type="dxa"/>
            <w:gridSpan w:val="4"/>
            <w:tcBorders>
              <w:left w:val="single" w:sz="6" w:space="0" w:color="auto"/>
              <w:bottom w:val="single" w:sz="4" w:space="0" w:color="auto"/>
            </w:tcBorders>
          </w:tcPr>
          <w:p w:rsidR="001831AF" w:rsidRDefault="00E661BA">
            <w:pPr>
              <w:pStyle w:val="TableText"/>
              <w:autoSpaceDE/>
              <w:autoSpaceDN/>
              <w:rPr>
                <w:rFonts w:ascii="Arial" w:hAnsi="Arial" w:cs="Arial"/>
              </w:rPr>
            </w:pPr>
            <w:r>
              <w:rPr>
                <w:rFonts w:ascii="Arial" w:hAnsi="Arial" w:cs="Arial"/>
              </w:rPr>
              <w:t>Press the Alarm Silence button to silence the alarm.</w:t>
            </w:r>
          </w:p>
        </w:tc>
      </w:tr>
      <w:tr w:rsidR="001831AF">
        <w:trPr>
          <w:cantSplit/>
        </w:trPr>
        <w:tc>
          <w:tcPr>
            <w:tcW w:w="1620" w:type="dxa"/>
            <w:tcBorders>
              <w:top w:val="nil"/>
              <w:left w:val="nil"/>
              <w:bottom w:val="nil"/>
              <w:right w:val="single" w:sz="6" w:space="0" w:color="auto"/>
            </w:tcBorders>
            <w:vAlign w:val="center"/>
          </w:tcPr>
          <w:p w:rsidR="001831AF" w:rsidRDefault="001831AF">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1831AF" w:rsidRDefault="00E661BA">
            <w:pPr>
              <w:jc w:val="center"/>
              <w:rPr>
                <w:rFonts w:ascii="Arial" w:hAnsi="Arial" w:cs="Arial"/>
                <w:sz w:val="20"/>
              </w:rPr>
            </w:pPr>
            <w:r>
              <w:rPr>
                <w:rFonts w:ascii="Arial" w:hAnsi="Arial" w:cs="Arial"/>
                <w:sz w:val="20"/>
              </w:rPr>
              <w:t>5</w:t>
            </w:r>
          </w:p>
        </w:tc>
        <w:tc>
          <w:tcPr>
            <w:tcW w:w="8588" w:type="dxa"/>
            <w:gridSpan w:val="4"/>
            <w:tcBorders>
              <w:left w:val="single" w:sz="6" w:space="0" w:color="auto"/>
              <w:bottom w:val="single" w:sz="4" w:space="0" w:color="auto"/>
            </w:tcBorders>
          </w:tcPr>
          <w:p w:rsidR="001831AF" w:rsidRDefault="00E661BA">
            <w:pPr>
              <w:jc w:val="left"/>
              <w:rPr>
                <w:rFonts w:ascii="Arial" w:hAnsi="Arial" w:cs="Arial"/>
                <w:sz w:val="20"/>
              </w:rPr>
            </w:pPr>
            <w:r>
              <w:rPr>
                <w:rFonts w:ascii="Arial" w:hAnsi="Arial" w:cs="Arial"/>
                <w:sz w:val="20"/>
              </w:rPr>
              <w:t>Shut internal door and re-latch external door of freezer.</w:t>
            </w:r>
          </w:p>
        </w:tc>
      </w:tr>
      <w:tr w:rsidR="001831AF">
        <w:trPr>
          <w:cantSplit/>
        </w:trPr>
        <w:tc>
          <w:tcPr>
            <w:tcW w:w="1620" w:type="dxa"/>
            <w:tcBorders>
              <w:top w:val="nil"/>
              <w:left w:val="nil"/>
              <w:bottom w:val="nil"/>
              <w:right w:val="single" w:sz="6" w:space="0" w:color="auto"/>
            </w:tcBorders>
            <w:vAlign w:val="center"/>
          </w:tcPr>
          <w:p w:rsidR="001831AF" w:rsidRDefault="001831AF">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1831AF" w:rsidRDefault="00E661BA">
            <w:pPr>
              <w:jc w:val="center"/>
              <w:rPr>
                <w:rFonts w:ascii="Arial" w:hAnsi="Arial" w:cs="Arial"/>
                <w:sz w:val="20"/>
              </w:rPr>
            </w:pPr>
            <w:r>
              <w:rPr>
                <w:rFonts w:ascii="Arial" w:hAnsi="Arial" w:cs="Arial"/>
                <w:sz w:val="20"/>
              </w:rPr>
              <w:t>6</w:t>
            </w:r>
          </w:p>
        </w:tc>
        <w:tc>
          <w:tcPr>
            <w:tcW w:w="8588" w:type="dxa"/>
            <w:gridSpan w:val="4"/>
            <w:tcBorders>
              <w:left w:val="single" w:sz="6" w:space="0" w:color="auto"/>
              <w:bottom w:val="single" w:sz="4" w:space="0" w:color="auto"/>
            </w:tcBorders>
          </w:tcPr>
          <w:p w:rsidR="001831AF" w:rsidRDefault="00E661BA">
            <w:pPr>
              <w:jc w:val="left"/>
              <w:rPr>
                <w:rFonts w:ascii="Arial" w:hAnsi="Arial" w:cs="Arial"/>
                <w:sz w:val="20"/>
              </w:rPr>
            </w:pPr>
            <w:r>
              <w:rPr>
                <w:rFonts w:ascii="Arial" w:hAnsi="Arial" w:cs="Arial"/>
                <w:sz w:val="20"/>
              </w:rPr>
              <w:t>Confirm temperature returns to acceptable range.</w:t>
            </w:r>
          </w:p>
        </w:tc>
      </w:tr>
      <w:tr w:rsidR="001831AF">
        <w:trPr>
          <w:cantSplit/>
        </w:trPr>
        <w:tc>
          <w:tcPr>
            <w:tcW w:w="1620" w:type="dxa"/>
            <w:tcBorders>
              <w:top w:val="nil"/>
              <w:left w:val="nil"/>
              <w:bottom w:val="nil"/>
              <w:right w:val="nil"/>
            </w:tcBorders>
          </w:tcPr>
          <w:p w:rsidR="001831AF" w:rsidRDefault="001831AF">
            <w:pPr>
              <w:jc w:val="left"/>
              <w:rPr>
                <w:rFonts w:ascii="Arial" w:hAnsi="Arial" w:cs="Arial"/>
                <w:sz w:val="20"/>
              </w:rPr>
            </w:pPr>
          </w:p>
        </w:tc>
        <w:tc>
          <w:tcPr>
            <w:tcW w:w="9360" w:type="dxa"/>
            <w:gridSpan w:val="5"/>
            <w:tcBorders>
              <w:top w:val="nil"/>
              <w:left w:val="nil"/>
              <w:bottom w:val="nil"/>
            </w:tcBorders>
          </w:tcPr>
          <w:p w:rsidR="001831AF" w:rsidRDefault="001831AF">
            <w:pPr>
              <w:jc w:val="left"/>
              <w:rPr>
                <w:rFonts w:ascii="Arial" w:hAnsi="Arial" w:cs="Arial"/>
                <w:sz w:val="20"/>
              </w:rPr>
            </w:pPr>
          </w:p>
        </w:tc>
      </w:tr>
      <w:tr w:rsidR="001831AF">
        <w:tc>
          <w:tcPr>
            <w:tcW w:w="1620" w:type="dxa"/>
            <w:tcBorders>
              <w:top w:val="nil"/>
              <w:left w:val="nil"/>
              <w:bottom w:val="nil"/>
              <w:right w:val="nil"/>
            </w:tcBorders>
          </w:tcPr>
          <w:p w:rsidR="001831AF" w:rsidRDefault="00E661BA">
            <w:pPr>
              <w:rPr>
                <w:rFonts w:ascii="Arial" w:hAnsi="Arial" w:cs="Arial"/>
                <w:b/>
                <w:color w:val="3366FF"/>
                <w:sz w:val="20"/>
              </w:rPr>
            </w:pPr>
            <w:r>
              <w:rPr>
                <w:rFonts w:ascii="Arial" w:hAnsi="Arial" w:cs="Arial"/>
                <w:color w:val="3366FF"/>
                <w:sz w:val="20"/>
              </w:rPr>
              <w:br w:type="page"/>
            </w:r>
          </w:p>
          <w:p w:rsidR="001831AF" w:rsidRDefault="00E661BA">
            <w:pPr>
              <w:jc w:val="left"/>
              <w:rPr>
                <w:rFonts w:ascii="Arial" w:hAnsi="Arial" w:cs="Arial"/>
                <w:b/>
                <w:color w:val="3366FF"/>
                <w:sz w:val="20"/>
              </w:rPr>
            </w:pPr>
            <w:r>
              <w:rPr>
                <w:rFonts w:ascii="Arial" w:hAnsi="Arial" w:cs="Arial"/>
                <w:b/>
                <w:color w:val="3366FF"/>
                <w:sz w:val="20"/>
              </w:rPr>
              <w:t>Interpretation</w:t>
            </w:r>
          </w:p>
          <w:p w:rsidR="001831AF" w:rsidRDefault="001831AF">
            <w:pPr>
              <w:jc w:val="left"/>
              <w:rPr>
                <w:rFonts w:ascii="Arial" w:hAnsi="Arial" w:cs="Arial"/>
                <w:b/>
                <w:color w:val="3366FF"/>
                <w:sz w:val="20"/>
              </w:rPr>
            </w:pPr>
          </w:p>
          <w:p w:rsidR="001831AF" w:rsidRDefault="001831AF">
            <w:pPr>
              <w:rPr>
                <w:rFonts w:ascii="Arial" w:hAnsi="Arial" w:cs="Arial"/>
                <w:b/>
                <w:color w:val="3366FF"/>
                <w:sz w:val="20"/>
              </w:rPr>
            </w:pPr>
          </w:p>
        </w:tc>
        <w:tc>
          <w:tcPr>
            <w:tcW w:w="9360" w:type="dxa"/>
            <w:gridSpan w:val="5"/>
            <w:tcBorders>
              <w:top w:val="single" w:sz="12" w:space="0" w:color="C0C0C0"/>
              <w:left w:val="nil"/>
              <w:bottom w:val="single" w:sz="12" w:space="0" w:color="C0C0C0"/>
              <w:right w:val="nil"/>
            </w:tcBorders>
          </w:tcPr>
          <w:p w:rsidR="001831AF" w:rsidRDefault="001831AF">
            <w:pPr>
              <w:jc w:val="left"/>
              <w:rPr>
                <w:rFonts w:ascii="Arial" w:hAnsi="Arial" w:cs="Arial"/>
                <w:sz w:val="20"/>
              </w:rPr>
            </w:pPr>
          </w:p>
          <w:p w:rsidR="001831AF" w:rsidRDefault="00E661BA">
            <w:pPr>
              <w:jc w:val="left"/>
              <w:rPr>
                <w:rFonts w:ascii="Arial" w:hAnsi="Arial" w:cs="Arial"/>
                <w:sz w:val="20"/>
              </w:rPr>
            </w:pPr>
            <w:r>
              <w:rPr>
                <w:rFonts w:ascii="Arial" w:hAnsi="Arial" w:cs="Arial"/>
                <w:sz w:val="20"/>
              </w:rPr>
              <w:t>Acceptable results: Alarm activation at a temperature &lt;-</w:t>
            </w:r>
            <w:r w:rsidR="00FA2C8F">
              <w:rPr>
                <w:rFonts w:ascii="Arial" w:hAnsi="Arial" w:cs="Arial"/>
                <w:sz w:val="20"/>
              </w:rPr>
              <w:t>40</w:t>
            </w:r>
            <w:r>
              <w:rPr>
                <w:rFonts w:ascii="Arial" w:hAnsi="Arial" w:cs="Arial"/>
                <w:sz w:val="20"/>
              </w:rPr>
              <w:t>°C</w:t>
            </w:r>
          </w:p>
          <w:p w:rsidR="001831AF" w:rsidRDefault="001831AF">
            <w:pPr>
              <w:jc w:val="left"/>
              <w:rPr>
                <w:rFonts w:ascii="Arial" w:hAnsi="Arial" w:cs="Arial"/>
                <w:sz w:val="20"/>
              </w:rPr>
            </w:pPr>
          </w:p>
          <w:p w:rsidR="001831AF" w:rsidRDefault="00E661BA">
            <w:pPr>
              <w:jc w:val="left"/>
              <w:rPr>
                <w:rFonts w:ascii="Arial" w:hAnsi="Arial" w:cs="Arial"/>
                <w:sz w:val="20"/>
              </w:rPr>
            </w:pPr>
            <w:r>
              <w:rPr>
                <w:rFonts w:ascii="Arial" w:hAnsi="Arial" w:cs="Arial"/>
                <w:sz w:val="20"/>
              </w:rPr>
              <w:t>Take appropriate corrective action if temperatures of activation are too high, or if the alarm system fails to function as expected (does not activate or fails to deactivate).  Record the nature of the corrections on the appropriate QC she and necessary repairs on the Equipment Service notebook.</w:t>
            </w:r>
          </w:p>
          <w:p w:rsidR="001831AF" w:rsidRDefault="001831AF">
            <w:pPr>
              <w:jc w:val="left"/>
              <w:rPr>
                <w:rFonts w:ascii="Arial" w:hAnsi="Arial" w:cs="Arial"/>
                <w:sz w:val="20"/>
              </w:rPr>
            </w:pPr>
          </w:p>
          <w:p w:rsidR="001831AF" w:rsidRDefault="00E661BA">
            <w:pPr>
              <w:jc w:val="left"/>
              <w:rPr>
                <w:rFonts w:ascii="Arial" w:hAnsi="Arial" w:cs="Arial"/>
                <w:sz w:val="20"/>
              </w:rPr>
            </w:pPr>
            <w:r>
              <w:rPr>
                <w:rFonts w:ascii="Arial" w:hAnsi="Arial" w:cs="Arial"/>
                <w:sz w:val="20"/>
              </w:rPr>
              <w:t>Corrective actions may include:</w:t>
            </w:r>
          </w:p>
          <w:p w:rsidR="001831AF" w:rsidRDefault="00E661BA" w:rsidP="00E661BA">
            <w:pPr>
              <w:numPr>
                <w:ilvl w:val="0"/>
                <w:numId w:val="4"/>
              </w:numPr>
              <w:jc w:val="left"/>
              <w:rPr>
                <w:rFonts w:ascii="Arial" w:hAnsi="Arial" w:cs="Arial"/>
                <w:sz w:val="20"/>
              </w:rPr>
            </w:pPr>
            <w:r>
              <w:rPr>
                <w:rFonts w:ascii="Arial" w:hAnsi="Arial" w:cs="Arial"/>
                <w:sz w:val="20"/>
              </w:rPr>
              <w:t>Retesting the alarm activation.</w:t>
            </w:r>
          </w:p>
          <w:p w:rsidR="001831AF" w:rsidRDefault="00E661BA" w:rsidP="00E661BA">
            <w:pPr>
              <w:numPr>
                <w:ilvl w:val="0"/>
                <w:numId w:val="4"/>
              </w:numPr>
              <w:jc w:val="left"/>
              <w:rPr>
                <w:rFonts w:ascii="Arial" w:hAnsi="Arial" w:cs="Arial"/>
                <w:sz w:val="20"/>
              </w:rPr>
            </w:pPr>
            <w:r>
              <w:rPr>
                <w:rFonts w:ascii="Arial" w:hAnsi="Arial" w:cs="Arial"/>
                <w:sz w:val="20"/>
              </w:rPr>
              <w:t>Verifying the alarm is on.</w:t>
            </w:r>
          </w:p>
          <w:p w:rsidR="001831AF" w:rsidRDefault="00E661BA" w:rsidP="00E661BA">
            <w:pPr>
              <w:numPr>
                <w:ilvl w:val="0"/>
                <w:numId w:val="4"/>
              </w:numPr>
              <w:jc w:val="left"/>
              <w:rPr>
                <w:rFonts w:ascii="Arial" w:hAnsi="Arial" w:cs="Arial"/>
                <w:sz w:val="20"/>
              </w:rPr>
            </w:pPr>
            <w:r>
              <w:rPr>
                <w:rFonts w:ascii="Arial" w:hAnsi="Arial" w:cs="Arial"/>
                <w:sz w:val="20"/>
              </w:rPr>
              <w:t>Verifying alarm set points (refer to instrument manual)</w:t>
            </w:r>
          </w:p>
          <w:p w:rsidR="001831AF" w:rsidRDefault="00E661BA" w:rsidP="00E661BA">
            <w:pPr>
              <w:numPr>
                <w:ilvl w:val="0"/>
                <w:numId w:val="4"/>
              </w:numPr>
              <w:jc w:val="left"/>
              <w:rPr>
                <w:rFonts w:ascii="Arial" w:hAnsi="Arial" w:cs="Arial"/>
                <w:sz w:val="20"/>
              </w:rPr>
            </w:pPr>
            <w:r>
              <w:rPr>
                <w:rFonts w:ascii="Arial" w:hAnsi="Arial" w:cs="Arial"/>
                <w:sz w:val="20"/>
              </w:rPr>
              <w:t>Checking the battery/power source</w:t>
            </w:r>
          </w:p>
          <w:p w:rsidR="001831AF" w:rsidRDefault="00E661BA" w:rsidP="00E661BA">
            <w:pPr>
              <w:numPr>
                <w:ilvl w:val="0"/>
                <w:numId w:val="4"/>
              </w:numPr>
              <w:jc w:val="left"/>
              <w:rPr>
                <w:rFonts w:ascii="Arial" w:hAnsi="Arial" w:cs="Arial"/>
                <w:sz w:val="20"/>
              </w:rPr>
            </w:pPr>
            <w:r>
              <w:rPr>
                <w:rFonts w:ascii="Arial" w:hAnsi="Arial" w:cs="Arial"/>
                <w:sz w:val="20"/>
              </w:rPr>
              <w:t>Contacting engineering or the manufacturer for service.</w:t>
            </w:r>
          </w:p>
          <w:p w:rsidR="001831AF" w:rsidRDefault="00E661BA" w:rsidP="00E661BA">
            <w:pPr>
              <w:numPr>
                <w:ilvl w:val="0"/>
                <w:numId w:val="4"/>
              </w:numPr>
              <w:jc w:val="left"/>
              <w:rPr>
                <w:rFonts w:ascii="Arial" w:hAnsi="Arial" w:cs="Arial"/>
                <w:sz w:val="20"/>
              </w:rPr>
            </w:pPr>
            <w:r>
              <w:rPr>
                <w:rFonts w:ascii="Arial" w:hAnsi="Arial" w:cs="Arial"/>
                <w:sz w:val="20"/>
              </w:rPr>
              <w:t>Notify the section supervisor if the problem is not resolved.</w:t>
            </w:r>
          </w:p>
          <w:p w:rsidR="001831AF" w:rsidRDefault="001831AF">
            <w:pPr>
              <w:jc w:val="left"/>
              <w:rPr>
                <w:rFonts w:ascii="Arial" w:hAnsi="Arial" w:cs="Arial"/>
                <w:sz w:val="20"/>
              </w:rPr>
            </w:pPr>
          </w:p>
        </w:tc>
      </w:tr>
      <w:tr w:rsidR="001831AF">
        <w:tblPrEx>
          <w:tblBorders>
            <w:top w:val="none" w:sz="0" w:space="0" w:color="auto"/>
            <w:left w:val="none" w:sz="0" w:space="0" w:color="auto"/>
            <w:right w:val="none" w:sz="0" w:space="0" w:color="auto"/>
            <w:insideH w:val="none" w:sz="0" w:space="0" w:color="auto"/>
            <w:insideV w:val="none" w:sz="0" w:space="0" w:color="auto"/>
          </w:tblBorders>
        </w:tblPrEx>
        <w:tc>
          <w:tcPr>
            <w:tcW w:w="1620" w:type="dxa"/>
            <w:tcBorders>
              <w:left w:val="nil"/>
              <w:bottom w:val="nil"/>
            </w:tcBorders>
          </w:tcPr>
          <w:p w:rsidR="001831AF" w:rsidRDefault="001831AF">
            <w:pPr>
              <w:jc w:val="left"/>
              <w:rPr>
                <w:rFonts w:ascii="Arial" w:hAnsi="Arial" w:cs="Arial"/>
                <w:b/>
                <w:bCs/>
                <w:color w:val="3366FF"/>
                <w:sz w:val="20"/>
              </w:rPr>
            </w:pPr>
          </w:p>
          <w:p w:rsidR="001831AF" w:rsidRDefault="00E661BA">
            <w:pPr>
              <w:jc w:val="left"/>
              <w:rPr>
                <w:rFonts w:ascii="Arial" w:hAnsi="Arial" w:cs="Arial"/>
                <w:b/>
                <w:bCs/>
                <w:color w:val="3366FF"/>
                <w:sz w:val="20"/>
              </w:rPr>
            </w:pPr>
            <w:r>
              <w:rPr>
                <w:rFonts w:ascii="Arial" w:hAnsi="Arial" w:cs="Arial"/>
                <w:b/>
                <w:bCs/>
                <w:color w:val="3366FF"/>
                <w:sz w:val="20"/>
              </w:rPr>
              <w:t>References</w:t>
            </w:r>
          </w:p>
        </w:tc>
        <w:tc>
          <w:tcPr>
            <w:tcW w:w="9360" w:type="dxa"/>
            <w:gridSpan w:val="5"/>
            <w:tcBorders>
              <w:top w:val="single" w:sz="12" w:space="0" w:color="C0C0C0"/>
              <w:bottom w:val="single" w:sz="12" w:space="0" w:color="C0C0C0"/>
              <w:right w:val="nil"/>
            </w:tcBorders>
          </w:tcPr>
          <w:p w:rsidR="001831AF" w:rsidRDefault="001831AF">
            <w:pPr>
              <w:jc w:val="left"/>
              <w:rPr>
                <w:rFonts w:ascii="Arial" w:hAnsi="Arial" w:cs="Arial"/>
                <w:iCs/>
                <w:sz w:val="20"/>
              </w:rPr>
            </w:pPr>
          </w:p>
          <w:p w:rsidR="001831AF" w:rsidRDefault="00E661BA">
            <w:pPr>
              <w:jc w:val="left"/>
              <w:rPr>
                <w:rFonts w:ascii="Arial" w:hAnsi="Arial" w:cs="Arial"/>
                <w:iCs/>
                <w:sz w:val="20"/>
              </w:rPr>
            </w:pPr>
            <w:r>
              <w:rPr>
                <w:rFonts w:ascii="Arial" w:hAnsi="Arial" w:cs="Arial"/>
                <w:iCs/>
                <w:sz w:val="20"/>
              </w:rPr>
              <w:t>AABB Standards, current edition</w:t>
            </w:r>
          </w:p>
          <w:p w:rsidR="001831AF" w:rsidRDefault="00E661BA">
            <w:pPr>
              <w:jc w:val="left"/>
              <w:rPr>
                <w:rFonts w:ascii="Arial" w:hAnsi="Arial" w:cs="Arial"/>
                <w:iCs/>
                <w:sz w:val="20"/>
              </w:rPr>
            </w:pPr>
            <w:r>
              <w:rPr>
                <w:rFonts w:ascii="Arial" w:hAnsi="Arial" w:cs="Arial"/>
                <w:iCs/>
                <w:sz w:val="20"/>
              </w:rPr>
              <w:t>User guide for Fisher IsoTemp Ultra-low Temperature Freezer</w:t>
            </w:r>
          </w:p>
          <w:p w:rsidR="001831AF" w:rsidRDefault="001831AF">
            <w:pPr>
              <w:jc w:val="left"/>
              <w:rPr>
                <w:rFonts w:ascii="Arial" w:hAnsi="Arial" w:cs="Arial"/>
                <w:iCs/>
                <w:sz w:val="20"/>
              </w:rPr>
            </w:pPr>
          </w:p>
        </w:tc>
      </w:tr>
      <w:tr w:rsidR="001831AF">
        <w:tblPrEx>
          <w:tblBorders>
            <w:top w:val="none" w:sz="0" w:space="0" w:color="auto"/>
            <w:left w:val="none" w:sz="0" w:space="0" w:color="auto"/>
            <w:right w:val="none" w:sz="0" w:space="0" w:color="auto"/>
            <w:insideH w:val="none" w:sz="0" w:space="0" w:color="auto"/>
            <w:insideV w:val="none" w:sz="0" w:space="0" w:color="auto"/>
          </w:tblBorders>
        </w:tblPrEx>
        <w:trPr>
          <w:trHeight w:val="525"/>
        </w:trPr>
        <w:tc>
          <w:tcPr>
            <w:tcW w:w="1620" w:type="dxa"/>
            <w:tcBorders>
              <w:top w:val="nil"/>
              <w:left w:val="nil"/>
              <w:bottom w:val="nil"/>
            </w:tcBorders>
          </w:tcPr>
          <w:p w:rsidR="001831AF" w:rsidRDefault="001831AF">
            <w:pPr>
              <w:rPr>
                <w:rFonts w:ascii="Arial" w:hAnsi="Arial" w:cs="Arial"/>
                <w:b/>
                <w:bCs/>
                <w:color w:val="3366FF"/>
                <w:sz w:val="20"/>
              </w:rPr>
            </w:pPr>
          </w:p>
          <w:p w:rsidR="001831AF" w:rsidRDefault="00E661BA">
            <w:pPr>
              <w:rPr>
                <w:rFonts w:ascii="Arial" w:hAnsi="Arial" w:cs="Arial"/>
                <w:b/>
                <w:bCs/>
                <w:color w:val="3366FF"/>
                <w:sz w:val="20"/>
              </w:rPr>
            </w:pPr>
            <w:r>
              <w:rPr>
                <w:rFonts w:ascii="Arial" w:hAnsi="Arial" w:cs="Arial"/>
                <w:b/>
                <w:bCs/>
                <w:color w:val="3366FF"/>
                <w:sz w:val="20"/>
              </w:rPr>
              <w:t>Approval</w:t>
            </w:r>
          </w:p>
          <w:p w:rsidR="001831AF" w:rsidRDefault="00E661BA">
            <w:pPr>
              <w:rPr>
                <w:rFonts w:ascii="Arial" w:hAnsi="Arial" w:cs="Arial"/>
                <w:b/>
                <w:bCs/>
                <w:color w:val="3366FF"/>
                <w:sz w:val="20"/>
              </w:rPr>
            </w:pPr>
            <w:r>
              <w:rPr>
                <w:rFonts w:ascii="Arial" w:hAnsi="Arial" w:cs="Arial"/>
                <w:b/>
                <w:bCs/>
                <w:color w:val="3366FF"/>
                <w:sz w:val="20"/>
              </w:rPr>
              <w:t>Workflow</w:t>
            </w:r>
          </w:p>
        </w:tc>
        <w:tc>
          <w:tcPr>
            <w:tcW w:w="9360" w:type="dxa"/>
            <w:gridSpan w:val="5"/>
            <w:tcBorders>
              <w:top w:val="single" w:sz="12" w:space="0" w:color="C0C0C0"/>
              <w:bottom w:val="single" w:sz="12" w:space="0" w:color="C0C0C0"/>
              <w:right w:val="nil"/>
            </w:tcBorders>
          </w:tcPr>
          <w:p w:rsidR="001831AF" w:rsidRDefault="001831AF">
            <w:pPr>
              <w:jc w:val="left"/>
              <w:rPr>
                <w:rFonts w:ascii="Arial" w:hAnsi="Arial" w:cs="Arial"/>
                <w:iCs/>
                <w:sz w:val="20"/>
              </w:rPr>
            </w:pPr>
          </w:p>
          <w:p w:rsidR="001831AF" w:rsidRDefault="00E661BA">
            <w:pPr>
              <w:jc w:val="left"/>
              <w:rPr>
                <w:rFonts w:ascii="Arial" w:hAnsi="Arial" w:cs="Arial"/>
                <w:iCs/>
                <w:sz w:val="20"/>
              </w:rPr>
            </w:pPr>
            <w:r>
              <w:rPr>
                <w:rFonts w:ascii="Arial" w:hAnsi="Arial" w:cs="Arial"/>
                <w:iCs/>
                <w:sz w:val="20"/>
              </w:rPr>
              <w:t>Transfusion Service/Technical Specialist</w:t>
            </w:r>
          </w:p>
          <w:p w:rsidR="001831AF" w:rsidRDefault="001831AF">
            <w:pPr>
              <w:jc w:val="left"/>
              <w:rPr>
                <w:rFonts w:ascii="Arial" w:hAnsi="Arial" w:cs="Arial"/>
                <w:iCs/>
                <w:sz w:val="20"/>
              </w:rPr>
            </w:pPr>
          </w:p>
          <w:p w:rsidR="001831AF" w:rsidRDefault="001831AF">
            <w:pPr>
              <w:jc w:val="left"/>
              <w:rPr>
                <w:rFonts w:ascii="Arial" w:hAnsi="Arial" w:cs="Arial"/>
                <w:iCs/>
                <w:sz w:val="20"/>
              </w:rPr>
            </w:pPr>
          </w:p>
        </w:tc>
      </w:tr>
      <w:tr w:rsidR="001831AF">
        <w:tblPrEx>
          <w:tblBorders>
            <w:top w:val="none" w:sz="0" w:space="0" w:color="auto"/>
            <w:left w:val="none" w:sz="0" w:space="0" w:color="auto"/>
            <w:right w:val="none" w:sz="0" w:space="0" w:color="auto"/>
            <w:insideH w:val="none" w:sz="0" w:space="0" w:color="auto"/>
            <w:insideV w:val="none" w:sz="0" w:space="0" w:color="auto"/>
          </w:tblBorders>
        </w:tblPrEx>
        <w:trPr>
          <w:trHeight w:val="270"/>
        </w:trPr>
        <w:tc>
          <w:tcPr>
            <w:tcW w:w="1620" w:type="dxa"/>
            <w:tcBorders>
              <w:top w:val="nil"/>
              <w:left w:val="nil"/>
              <w:bottom w:val="nil"/>
            </w:tcBorders>
          </w:tcPr>
          <w:p w:rsidR="001831AF" w:rsidRDefault="001831AF">
            <w:pPr>
              <w:rPr>
                <w:rFonts w:ascii="Arial" w:hAnsi="Arial" w:cs="Arial"/>
                <w:color w:val="3366FF"/>
                <w:sz w:val="20"/>
              </w:rPr>
            </w:pPr>
          </w:p>
        </w:tc>
        <w:tc>
          <w:tcPr>
            <w:tcW w:w="9360" w:type="dxa"/>
            <w:gridSpan w:val="5"/>
            <w:tcBorders>
              <w:top w:val="single" w:sz="12" w:space="0" w:color="C0C0C0"/>
              <w:bottom w:val="single" w:sz="4" w:space="0" w:color="auto"/>
              <w:right w:val="nil"/>
            </w:tcBorders>
          </w:tcPr>
          <w:p w:rsidR="001831AF" w:rsidRDefault="001831AF">
            <w:pPr>
              <w:pStyle w:val="TableText"/>
              <w:autoSpaceDE/>
              <w:autoSpaceDN/>
              <w:rPr>
                <w:rFonts w:ascii="Arial" w:hAnsi="Arial" w:cs="Arial"/>
                <w:iCs/>
              </w:rPr>
            </w:pPr>
          </w:p>
        </w:tc>
      </w:tr>
      <w:tr w:rsidR="001831AF">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620" w:type="dxa"/>
            <w:vMerge w:val="restart"/>
            <w:tcBorders>
              <w:left w:val="nil"/>
              <w:right w:val="single" w:sz="2" w:space="0" w:color="auto"/>
            </w:tcBorders>
          </w:tcPr>
          <w:p w:rsidR="001831AF" w:rsidRDefault="00E661BA">
            <w:pPr>
              <w:jc w:val="left"/>
              <w:rPr>
                <w:rFonts w:ascii="Arial" w:hAnsi="Arial" w:cs="Arial"/>
                <w:b/>
                <w:bCs/>
                <w:color w:val="3366FF"/>
                <w:sz w:val="20"/>
              </w:rPr>
            </w:pPr>
            <w:r>
              <w:rPr>
                <w:rFonts w:ascii="Arial" w:hAnsi="Arial" w:cs="Arial"/>
                <w:b/>
                <w:bCs/>
                <w:color w:val="3366FF"/>
                <w:sz w:val="20"/>
              </w:rPr>
              <w:t>Historical Record</w:t>
            </w:r>
          </w:p>
        </w:tc>
        <w:tc>
          <w:tcPr>
            <w:tcW w:w="1080" w:type="dxa"/>
            <w:gridSpan w:val="2"/>
            <w:tcBorders>
              <w:top w:val="single" w:sz="4" w:space="0" w:color="auto"/>
              <w:left w:val="single" w:sz="2" w:space="0" w:color="auto"/>
              <w:bottom w:val="single" w:sz="4" w:space="0" w:color="auto"/>
              <w:right w:val="single" w:sz="4" w:space="0" w:color="auto"/>
            </w:tcBorders>
          </w:tcPr>
          <w:p w:rsidR="001831AF" w:rsidRDefault="00E661BA">
            <w:pPr>
              <w:jc w:val="left"/>
              <w:rPr>
                <w:rFonts w:ascii="Arial" w:hAnsi="Arial" w:cs="Arial"/>
                <w:b/>
                <w:bCs/>
                <w:sz w:val="20"/>
              </w:rPr>
            </w:pPr>
            <w:r>
              <w:rPr>
                <w:rFonts w:ascii="Arial" w:hAnsi="Arial" w:cs="Arial"/>
                <w:b/>
                <w:bCs/>
                <w:sz w:val="20"/>
              </w:rPr>
              <w:t>Version</w:t>
            </w:r>
          </w:p>
        </w:tc>
        <w:tc>
          <w:tcPr>
            <w:tcW w:w="2700" w:type="dxa"/>
            <w:tcBorders>
              <w:top w:val="single" w:sz="4" w:space="0" w:color="auto"/>
              <w:left w:val="single" w:sz="4" w:space="0" w:color="auto"/>
              <w:bottom w:val="single" w:sz="4" w:space="0" w:color="auto"/>
              <w:right w:val="single" w:sz="4" w:space="0" w:color="auto"/>
            </w:tcBorders>
          </w:tcPr>
          <w:p w:rsidR="001831AF" w:rsidRDefault="00E661BA">
            <w:pPr>
              <w:jc w:val="left"/>
              <w:rPr>
                <w:rFonts w:ascii="Arial" w:hAnsi="Arial" w:cs="Arial"/>
                <w:b/>
                <w:bCs/>
                <w:iCs/>
                <w:sz w:val="20"/>
              </w:rPr>
            </w:pPr>
            <w:r>
              <w:rPr>
                <w:rFonts w:ascii="Arial" w:hAnsi="Arial" w:cs="Arial"/>
                <w:b/>
                <w:bCs/>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rsidR="001831AF" w:rsidRDefault="00E661BA">
            <w:pPr>
              <w:jc w:val="left"/>
              <w:rPr>
                <w:rFonts w:ascii="Arial" w:hAnsi="Arial" w:cs="Arial"/>
                <w:b/>
                <w:bCs/>
                <w:iCs/>
                <w:sz w:val="20"/>
              </w:rPr>
            </w:pPr>
            <w:r>
              <w:rPr>
                <w:rFonts w:ascii="Arial" w:hAnsi="Arial" w:cs="Arial"/>
                <w:b/>
                <w:bCs/>
                <w:iCs/>
                <w:sz w:val="20"/>
              </w:rPr>
              <w:t>Effective Date:</w:t>
            </w:r>
          </w:p>
        </w:tc>
        <w:tc>
          <w:tcPr>
            <w:tcW w:w="3960" w:type="dxa"/>
            <w:tcBorders>
              <w:top w:val="single" w:sz="4" w:space="0" w:color="auto"/>
              <w:left w:val="single" w:sz="4" w:space="0" w:color="auto"/>
              <w:bottom w:val="single" w:sz="4" w:space="0" w:color="auto"/>
              <w:right w:val="single" w:sz="4" w:space="0" w:color="auto"/>
            </w:tcBorders>
          </w:tcPr>
          <w:p w:rsidR="001831AF" w:rsidRDefault="00E661BA">
            <w:pPr>
              <w:jc w:val="left"/>
              <w:rPr>
                <w:rFonts w:ascii="Arial" w:hAnsi="Arial" w:cs="Arial"/>
                <w:b/>
                <w:bCs/>
                <w:iCs/>
                <w:sz w:val="20"/>
              </w:rPr>
            </w:pPr>
            <w:r>
              <w:rPr>
                <w:rFonts w:ascii="Arial" w:hAnsi="Arial" w:cs="Arial"/>
                <w:b/>
                <w:bCs/>
                <w:iCs/>
                <w:sz w:val="20"/>
              </w:rPr>
              <w:t>Summary of Revisions</w:t>
            </w:r>
          </w:p>
        </w:tc>
      </w:tr>
      <w:tr w:rsidR="001831AF">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vMerge/>
            <w:tcBorders>
              <w:left w:val="nil"/>
              <w:right w:val="single" w:sz="2" w:space="0" w:color="auto"/>
            </w:tcBorders>
          </w:tcPr>
          <w:p w:rsidR="001831AF" w:rsidRDefault="001831AF">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rsidR="001831AF" w:rsidRDefault="00E661BA">
            <w:pPr>
              <w:jc w:val="center"/>
              <w:rPr>
                <w:rFonts w:ascii="Arial" w:hAnsi="Arial" w:cs="Arial"/>
                <w:sz w:val="20"/>
              </w:rPr>
            </w:pPr>
            <w:r>
              <w:rPr>
                <w:rFonts w:ascii="Arial" w:hAnsi="Arial" w:cs="Arial"/>
                <w:sz w:val="20"/>
              </w:rPr>
              <w:t>1</w:t>
            </w:r>
          </w:p>
        </w:tc>
        <w:tc>
          <w:tcPr>
            <w:tcW w:w="2700" w:type="dxa"/>
            <w:tcBorders>
              <w:top w:val="single" w:sz="4" w:space="0" w:color="auto"/>
              <w:left w:val="single" w:sz="4" w:space="0" w:color="auto"/>
              <w:bottom w:val="single" w:sz="4" w:space="0" w:color="auto"/>
              <w:right w:val="single" w:sz="4" w:space="0" w:color="auto"/>
            </w:tcBorders>
          </w:tcPr>
          <w:p w:rsidR="001831AF" w:rsidRDefault="00E661BA">
            <w:pPr>
              <w:jc w:val="left"/>
              <w:rPr>
                <w:rFonts w:ascii="Arial" w:hAnsi="Arial" w:cs="Arial"/>
                <w:iCs/>
                <w:sz w:val="20"/>
              </w:rPr>
            </w:pPr>
            <w:r>
              <w:rPr>
                <w:rFonts w:ascii="Arial" w:hAnsi="Arial" w:cs="Arial"/>
                <w:iCs/>
                <w:sz w:val="20"/>
              </w:rPr>
              <w:t>S. Cassidy</w:t>
            </w:r>
          </w:p>
        </w:tc>
        <w:tc>
          <w:tcPr>
            <w:tcW w:w="1620" w:type="dxa"/>
            <w:tcBorders>
              <w:top w:val="single" w:sz="4" w:space="0" w:color="auto"/>
              <w:left w:val="single" w:sz="4" w:space="0" w:color="auto"/>
              <w:bottom w:val="single" w:sz="4" w:space="0" w:color="auto"/>
              <w:right w:val="single" w:sz="4" w:space="0" w:color="auto"/>
            </w:tcBorders>
          </w:tcPr>
          <w:p w:rsidR="001831AF" w:rsidRDefault="00E661BA">
            <w:pPr>
              <w:jc w:val="left"/>
              <w:rPr>
                <w:rFonts w:ascii="Arial" w:hAnsi="Arial" w:cs="Arial"/>
                <w:iCs/>
                <w:sz w:val="20"/>
              </w:rPr>
            </w:pPr>
            <w:r>
              <w:rPr>
                <w:rFonts w:ascii="Arial" w:hAnsi="Arial" w:cs="Arial"/>
                <w:iCs/>
                <w:sz w:val="20"/>
              </w:rPr>
              <w:t>10/29/2009</w:t>
            </w:r>
          </w:p>
        </w:tc>
        <w:tc>
          <w:tcPr>
            <w:tcW w:w="3960" w:type="dxa"/>
            <w:tcBorders>
              <w:top w:val="single" w:sz="4" w:space="0" w:color="auto"/>
              <w:left w:val="single" w:sz="4" w:space="0" w:color="auto"/>
              <w:bottom w:val="single" w:sz="4" w:space="0" w:color="auto"/>
              <w:right w:val="single" w:sz="4" w:space="0" w:color="auto"/>
            </w:tcBorders>
          </w:tcPr>
          <w:p w:rsidR="001831AF" w:rsidRDefault="00E661BA">
            <w:pPr>
              <w:jc w:val="left"/>
              <w:rPr>
                <w:rFonts w:ascii="Arial" w:hAnsi="Arial" w:cs="Arial"/>
                <w:sz w:val="20"/>
              </w:rPr>
            </w:pPr>
            <w:r>
              <w:rPr>
                <w:rFonts w:ascii="Arial" w:hAnsi="Arial" w:cs="Arial"/>
                <w:sz w:val="20"/>
              </w:rPr>
              <w:t>Initial Version</w:t>
            </w:r>
          </w:p>
        </w:tc>
      </w:tr>
      <w:tr w:rsidR="001831AF">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vMerge/>
            <w:tcBorders>
              <w:left w:val="nil"/>
              <w:bottom w:val="nil"/>
              <w:right w:val="single" w:sz="2" w:space="0" w:color="auto"/>
            </w:tcBorders>
          </w:tcPr>
          <w:p w:rsidR="001831AF" w:rsidRDefault="001831AF">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rsidR="001831AF" w:rsidRDefault="00E661BA">
            <w:pPr>
              <w:jc w:val="center"/>
              <w:rPr>
                <w:rFonts w:ascii="Arial" w:hAnsi="Arial" w:cs="Arial"/>
                <w:sz w:val="20"/>
              </w:rPr>
            </w:pPr>
            <w:r>
              <w:rPr>
                <w:rFonts w:ascii="Arial" w:hAnsi="Arial" w:cs="Arial"/>
                <w:sz w:val="20"/>
              </w:rPr>
              <w:t>2</w:t>
            </w:r>
          </w:p>
        </w:tc>
        <w:tc>
          <w:tcPr>
            <w:tcW w:w="2700" w:type="dxa"/>
            <w:tcBorders>
              <w:top w:val="single" w:sz="4" w:space="0" w:color="auto"/>
              <w:left w:val="single" w:sz="4" w:space="0" w:color="auto"/>
              <w:bottom w:val="single" w:sz="4" w:space="0" w:color="auto"/>
              <w:right w:val="single" w:sz="4" w:space="0" w:color="auto"/>
            </w:tcBorders>
          </w:tcPr>
          <w:p w:rsidR="001831AF" w:rsidRDefault="00E661BA">
            <w:pPr>
              <w:jc w:val="left"/>
              <w:rPr>
                <w:rFonts w:ascii="Arial" w:hAnsi="Arial" w:cs="Arial"/>
                <w:iCs/>
                <w:sz w:val="20"/>
              </w:rPr>
            </w:pPr>
            <w:r>
              <w:rPr>
                <w:rFonts w:ascii="Arial" w:hAnsi="Arial" w:cs="Arial"/>
                <w:iCs/>
                <w:sz w:val="20"/>
              </w:rPr>
              <w:t>S. Cassidy</w:t>
            </w:r>
          </w:p>
        </w:tc>
        <w:tc>
          <w:tcPr>
            <w:tcW w:w="1620" w:type="dxa"/>
            <w:tcBorders>
              <w:top w:val="single" w:sz="4" w:space="0" w:color="auto"/>
              <w:left w:val="single" w:sz="4" w:space="0" w:color="auto"/>
              <w:bottom w:val="single" w:sz="4" w:space="0" w:color="auto"/>
              <w:right w:val="single" w:sz="4" w:space="0" w:color="auto"/>
            </w:tcBorders>
          </w:tcPr>
          <w:p w:rsidR="001831AF" w:rsidRDefault="00E661BA">
            <w:pPr>
              <w:jc w:val="left"/>
              <w:rPr>
                <w:rFonts w:ascii="Arial" w:hAnsi="Arial" w:cs="Arial"/>
                <w:iCs/>
                <w:sz w:val="20"/>
              </w:rPr>
            </w:pPr>
            <w:r>
              <w:rPr>
                <w:rFonts w:ascii="Arial" w:hAnsi="Arial" w:cs="Arial"/>
                <w:iCs/>
                <w:sz w:val="20"/>
              </w:rPr>
              <w:t>04/10/2011</w:t>
            </w:r>
          </w:p>
        </w:tc>
        <w:tc>
          <w:tcPr>
            <w:tcW w:w="3960" w:type="dxa"/>
            <w:tcBorders>
              <w:top w:val="single" w:sz="4" w:space="0" w:color="auto"/>
              <w:left w:val="single" w:sz="4" w:space="0" w:color="auto"/>
              <w:bottom w:val="single" w:sz="4" w:space="0" w:color="auto"/>
              <w:right w:val="single" w:sz="4" w:space="0" w:color="auto"/>
            </w:tcBorders>
          </w:tcPr>
          <w:p w:rsidR="001831AF" w:rsidRDefault="00E661BA">
            <w:pPr>
              <w:jc w:val="left"/>
              <w:rPr>
                <w:rFonts w:ascii="Arial" w:hAnsi="Arial" w:cs="Arial"/>
                <w:sz w:val="20"/>
              </w:rPr>
            </w:pPr>
            <w:r>
              <w:rPr>
                <w:rFonts w:ascii="Arial" w:hAnsi="Arial" w:cs="Arial"/>
                <w:sz w:val="20"/>
              </w:rPr>
              <w:t>CMS format</w:t>
            </w:r>
          </w:p>
        </w:tc>
      </w:tr>
      <w:tr w:rsidR="00FA2C8F">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tcBorders>
              <w:left w:val="nil"/>
              <w:bottom w:val="nil"/>
              <w:right w:val="single" w:sz="2" w:space="0" w:color="auto"/>
            </w:tcBorders>
          </w:tcPr>
          <w:p w:rsidR="00FA2C8F" w:rsidRDefault="00FA2C8F">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rsidR="00FA2C8F" w:rsidRDefault="00FA2C8F">
            <w:pPr>
              <w:jc w:val="center"/>
              <w:rPr>
                <w:rFonts w:ascii="Arial" w:hAnsi="Arial" w:cs="Arial"/>
                <w:sz w:val="20"/>
              </w:rPr>
            </w:pPr>
            <w:r>
              <w:rPr>
                <w:rFonts w:ascii="Arial" w:hAnsi="Arial" w:cs="Arial"/>
                <w:sz w:val="20"/>
              </w:rPr>
              <w:t>3</w:t>
            </w:r>
          </w:p>
        </w:tc>
        <w:tc>
          <w:tcPr>
            <w:tcW w:w="2700" w:type="dxa"/>
            <w:tcBorders>
              <w:top w:val="single" w:sz="4" w:space="0" w:color="auto"/>
              <w:left w:val="single" w:sz="4" w:space="0" w:color="auto"/>
              <w:bottom w:val="single" w:sz="4" w:space="0" w:color="auto"/>
              <w:right w:val="single" w:sz="4" w:space="0" w:color="auto"/>
            </w:tcBorders>
          </w:tcPr>
          <w:p w:rsidR="00FA2C8F" w:rsidRDefault="00FA2C8F">
            <w:pPr>
              <w:jc w:val="left"/>
              <w:rPr>
                <w:rFonts w:ascii="Arial" w:hAnsi="Arial" w:cs="Arial"/>
                <w:iCs/>
                <w:sz w:val="20"/>
              </w:rPr>
            </w:pPr>
            <w:r>
              <w:rPr>
                <w:rFonts w:ascii="Arial" w:hAnsi="Arial" w:cs="Arial"/>
                <w:iCs/>
                <w:sz w:val="20"/>
              </w:rPr>
              <w:t>S. Cassidy</w:t>
            </w:r>
          </w:p>
        </w:tc>
        <w:tc>
          <w:tcPr>
            <w:tcW w:w="1620" w:type="dxa"/>
            <w:tcBorders>
              <w:top w:val="single" w:sz="4" w:space="0" w:color="auto"/>
              <w:left w:val="single" w:sz="4" w:space="0" w:color="auto"/>
              <w:bottom w:val="single" w:sz="4" w:space="0" w:color="auto"/>
              <w:right w:val="single" w:sz="4" w:space="0" w:color="auto"/>
            </w:tcBorders>
          </w:tcPr>
          <w:p w:rsidR="00FA2C8F" w:rsidRDefault="00FA2C8F">
            <w:pPr>
              <w:jc w:val="left"/>
              <w:rPr>
                <w:rFonts w:ascii="Arial" w:hAnsi="Arial" w:cs="Arial"/>
                <w:iCs/>
                <w:sz w:val="20"/>
              </w:rPr>
            </w:pPr>
            <w:r>
              <w:rPr>
                <w:rFonts w:ascii="Arial" w:hAnsi="Arial" w:cs="Arial"/>
                <w:iCs/>
                <w:sz w:val="20"/>
              </w:rPr>
              <w:t>06/28/2017</w:t>
            </w:r>
          </w:p>
        </w:tc>
        <w:tc>
          <w:tcPr>
            <w:tcW w:w="3960" w:type="dxa"/>
            <w:tcBorders>
              <w:top w:val="single" w:sz="4" w:space="0" w:color="auto"/>
              <w:left w:val="single" w:sz="4" w:space="0" w:color="auto"/>
              <w:bottom w:val="single" w:sz="4" w:space="0" w:color="auto"/>
              <w:right w:val="single" w:sz="4" w:space="0" w:color="auto"/>
            </w:tcBorders>
          </w:tcPr>
          <w:p w:rsidR="00FA2C8F" w:rsidRDefault="00FA2C8F">
            <w:pPr>
              <w:jc w:val="left"/>
              <w:rPr>
                <w:rFonts w:ascii="Arial" w:hAnsi="Arial" w:cs="Arial"/>
                <w:sz w:val="20"/>
              </w:rPr>
            </w:pPr>
            <w:r>
              <w:rPr>
                <w:rFonts w:ascii="Arial" w:hAnsi="Arial" w:cs="Arial"/>
                <w:sz w:val="20"/>
              </w:rPr>
              <w:t>Change the temp for the High Alarm to &lt;-40</w:t>
            </w:r>
          </w:p>
        </w:tc>
      </w:tr>
    </w:tbl>
    <w:p w:rsidR="00E661BA" w:rsidRDefault="00E661BA">
      <w:pPr>
        <w:pStyle w:val="Header"/>
        <w:tabs>
          <w:tab w:val="clear" w:pos="4320"/>
          <w:tab w:val="clear" w:pos="8640"/>
        </w:tabs>
        <w:rPr>
          <w:rFonts w:ascii="Arial" w:hAnsi="Arial" w:cs="Arial"/>
        </w:rPr>
      </w:pPr>
    </w:p>
    <w:sectPr w:rsidR="00E661BA" w:rsidSect="001831AF">
      <w:headerReference w:type="even" r:id="rId12"/>
      <w:headerReference w:type="default" r:id="rId13"/>
      <w:footerReference w:type="default" r:id="rId14"/>
      <w:headerReference w:type="first" r:id="rId15"/>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1BA" w:rsidRDefault="00E661BA">
      <w:r>
        <w:separator/>
      </w:r>
    </w:p>
  </w:endnote>
  <w:endnote w:type="continuationSeparator" w:id="0">
    <w:p w:rsidR="00E661BA" w:rsidRDefault="00E661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1AF" w:rsidRDefault="00E661BA">
    <w:pPr>
      <w:pStyle w:val="Footer"/>
      <w:pBdr>
        <w:top w:val="single" w:sz="12" w:space="1" w:color="C0C0C0"/>
      </w:pBdr>
      <w:tabs>
        <w:tab w:val="clear" w:pos="8640"/>
        <w:tab w:val="right" w:pos="9720"/>
      </w:tabs>
      <w:ind w:left="-720" w:right="-1080"/>
      <w:rPr>
        <w:rFonts w:ascii="Arial" w:hAnsi="Arial" w:cs="Arial"/>
        <w:sz w:val="16"/>
      </w:rPr>
    </w:pPr>
    <w:r>
      <w:rPr>
        <w:rFonts w:ascii="Arial" w:hAnsi="Arial" w:cs="Arial"/>
        <w:sz w:val="16"/>
      </w:rPr>
      <w:t>Laboratory, Children’s Hospitals and Clinics of Minnesota, Minneapolis/ST. Paul MN.</w:t>
    </w:r>
    <w:r>
      <w:rPr>
        <w:rFonts w:ascii="Arial" w:hAnsi="Arial" w:cs="Arial"/>
        <w:sz w:val="18"/>
      </w:rPr>
      <w:tab/>
      <w:t xml:space="preserve">     </w:t>
    </w:r>
    <w:r>
      <w:rPr>
        <w:rFonts w:ascii="Arial" w:hAnsi="Arial" w:cs="Arial"/>
        <w:sz w:val="16"/>
      </w:rPr>
      <w:t xml:space="preserve">Page </w:t>
    </w:r>
    <w:r w:rsidR="003F391C">
      <w:rPr>
        <w:rFonts w:ascii="Arial" w:hAnsi="Arial" w:cs="Arial"/>
        <w:sz w:val="16"/>
      </w:rPr>
      <w:fldChar w:fldCharType="begin"/>
    </w:r>
    <w:r>
      <w:rPr>
        <w:rFonts w:ascii="Arial" w:hAnsi="Arial" w:cs="Arial"/>
        <w:sz w:val="16"/>
      </w:rPr>
      <w:instrText xml:space="preserve"> PAGE </w:instrText>
    </w:r>
    <w:r w:rsidR="003F391C">
      <w:rPr>
        <w:rFonts w:ascii="Arial" w:hAnsi="Arial" w:cs="Arial"/>
        <w:sz w:val="16"/>
      </w:rPr>
      <w:fldChar w:fldCharType="separate"/>
    </w:r>
    <w:r w:rsidR="002F2B43">
      <w:rPr>
        <w:rFonts w:ascii="Arial" w:hAnsi="Arial" w:cs="Arial"/>
        <w:noProof/>
        <w:sz w:val="16"/>
      </w:rPr>
      <w:t>1</w:t>
    </w:r>
    <w:r w:rsidR="003F391C">
      <w:rPr>
        <w:rFonts w:ascii="Arial" w:hAnsi="Arial" w:cs="Arial"/>
        <w:sz w:val="16"/>
      </w:rPr>
      <w:fldChar w:fldCharType="end"/>
    </w:r>
    <w:r>
      <w:rPr>
        <w:rFonts w:ascii="Arial" w:hAnsi="Arial" w:cs="Arial"/>
        <w:sz w:val="16"/>
      </w:rPr>
      <w:t xml:space="preserve"> of </w:t>
    </w:r>
    <w:r w:rsidR="003F391C">
      <w:rPr>
        <w:rFonts w:ascii="Arial" w:hAnsi="Arial" w:cs="Arial"/>
        <w:sz w:val="16"/>
      </w:rPr>
      <w:fldChar w:fldCharType="begin"/>
    </w:r>
    <w:r>
      <w:rPr>
        <w:rFonts w:ascii="Arial" w:hAnsi="Arial" w:cs="Arial"/>
        <w:sz w:val="16"/>
      </w:rPr>
      <w:instrText xml:space="preserve"> NUMPAGES </w:instrText>
    </w:r>
    <w:r w:rsidR="003F391C">
      <w:rPr>
        <w:rFonts w:ascii="Arial" w:hAnsi="Arial" w:cs="Arial"/>
        <w:sz w:val="16"/>
      </w:rPr>
      <w:fldChar w:fldCharType="separate"/>
    </w:r>
    <w:r w:rsidR="002F2B43">
      <w:rPr>
        <w:rFonts w:ascii="Arial" w:hAnsi="Arial" w:cs="Arial"/>
        <w:noProof/>
        <w:sz w:val="16"/>
      </w:rPr>
      <w:t>2</w:t>
    </w:r>
    <w:r w:rsidR="003F391C">
      <w:rPr>
        <w:rFonts w:ascii="Arial" w:hAnsi="Arial" w:cs="Arial"/>
        <w:sz w:val="16"/>
      </w:rPr>
      <w:fldChar w:fldCharType="end"/>
    </w:r>
  </w:p>
  <w:p w:rsidR="001831AF" w:rsidRDefault="00E661BA">
    <w:pPr>
      <w:ind w:left="-720" w:right="-1260"/>
      <w:rPr>
        <w:rFonts w:ascii="Arial" w:hAnsi="Arial" w:cs="Arial"/>
        <w:sz w:val="16"/>
      </w:rPr>
    </w:pPr>
    <w:r>
      <w:rPr>
        <w:rFonts w:ascii="Arial" w:hAnsi="Arial" w:cs="Arial"/>
        <w:sz w:val="16"/>
      </w:rPr>
      <w:t>Printed copy expires at 2359 on date of print.</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1BA" w:rsidRDefault="00E661BA">
      <w:r>
        <w:separator/>
      </w:r>
    </w:p>
  </w:footnote>
  <w:footnote w:type="continuationSeparator" w:id="0">
    <w:p w:rsidR="00E661BA" w:rsidRDefault="00E661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1AF" w:rsidRDefault="003F391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406.05pt;height:203pt;rotation:315;z-index:-251658752;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340" w:type="dxa"/>
      <w:tblInd w:w="-1152" w:type="dxa"/>
      <w:tblLook w:val="0000"/>
    </w:tblPr>
    <w:tblGrid>
      <w:gridCol w:w="5760"/>
      <w:gridCol w:w="5580"/>
    </w:tblGrid>
    <w:tr w:rsidR="001831AF">
      <w:trPr>
        <w:cantSplit/>
        <w:trHeight w:val="245"/>
      </w:trPr>
      <w:tc>
        <w:tcPr>
          <w:tcW w:w="5760" w:type="dxa"/>
        </w:tcPr>
        <w:p w:rsidR="001831AF" w:rsidRDefault="00E661BA">
          <w:pPr>
            <w:pStyle w:val="Header"/>
            <w:tabs>
              <w:tab w:val="clear" w:pos="8640"/>
            </w:tabs>
            <w:rPr>
              <w:rFonts w:ascii="Arial" w:hAnsi="Arial" w:cs="Arial"/>
              <w:sz w:val="18"/>
            </w:rPr>
          </w:pPr>
          <w:r>
            <w:rPr>
              <w:rFonts w:ascii="Arial" w:hAnsi="Arial" w:cs="Arial"/>
              <w:sz w:val="18"/>
            </w:rPr>
            <w:t>Procedure: Blood Bank –80 Freezer Alarm Check</w:t>
          </w:r>
        </w:p>
      </w:tc>
      <w:tc>
        <w:tcPr>
          <w:tcW w:w="5580" w:type="dxa"/>
          <w:vMerge w:val="restart"/>
        </w:tcPr>
        <w:p w:rsidR="001831AF" w:rsidRDefault="003F391C">
          <w:pPr>
            <w:pStyle w:val="Header"/>
            <w:tabs>
              <w:tab w:val="clear" w:pos="8640"/>
            </w:tabs>
          </w:pPr>
          <w:r w:rsidRPr="003F391C">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201.6pt;margin-top:5.4pt;width:63pt;height:35.6pt;z-index:-251657728;mso-position-horizontal-relative:text;mso-position-vertical-relative:text" wrapcoords="-198 0 -198 21257 21600 21257 21600 0 -198 0">
                <v:imagedata r:id="rId1" o:title="Children's logo 3-color"/>
                <w10:wrap type="through"/>
              </v:shape>
            </w:pict>
          </w:r>
          <w:r w:rsidR="00E661BA">
            <w:t xml:space="preserve">                                                                    </w:t>
          </w:r>
        </w:p>
      </w:tc>
    </w:tr>
    <w:tr w:rsidR="001831AF">
      <w:trPr>
        <w:cantSplit/>
        <w:trHeight w:val="245"/>
      </w:trPr>
      <w:tc>
        <w:tcPr>
          <w:tcW w:w="5760" w:type="dxa"/>
        </w:tcPr>
        <w:p w:rsidR="001831AF" w:rsidRDefault="00E661BA" w:rsidP="00FA2C8F">
          <w:pPr>
            <w:pStyle w:val="Header"/>
            <w:tabs>
              <w:tab w:val="clear" w:pos="8640"/>
            </w:tabs>
            <w:rPr>
              <w:rFonts w:ascii="Arial" w:hAnsi="Arial" w:cs="Arial"/>
              <w:sz w:val="18"/>
            </w:rPr>
          </w:pPr>
          <w:r>
            <w:rPr>
              <w:rFonts w:ascii="Arial" w:hAnsi="Arial" w:cs="Arial"/>
              <w:sz w:val="18"/>
            </w:rPr>
            <w:t xml:space="preserve">Document: TS 17.14.1 Version </w:t>
          </w:r>
          <w:r w:rsidR="00FA2C8F">
            <w:rPr>
              <w:rFonts w:ascii="Arial" w:hAnsi="Arial" w:cs="Arial"/>
              <w:sz w:val="18"/>
            </w:rPr>
            <w:t>3</w:t>
          </w:r>
        </w:p>
      </w:tc>
      <w:tc>
        <w:tcPr>
          <w:tcW w:w="5580" w:type="dxa"/>
          <w:vMerge/>
        </w:tcPr>
        <w:p w:rsidR="001831AF" w:rsidRDefault="001831AF">
          <w:pPr>
            <w:pStyle w:val="Header"/>
            <w:tabs>
              <w:tab w:val="clear" w:pos="8640"/>
            </w:tabs>
          </w:pPr>
        </w:p>
      </w:tc>
    </w:tr>
    <w:tr w:rsidR="001831AF">
      <w:trPr>
        <w:cantSplit/>
        <w:trHeight w:val="245"/>
      </w:trPr>
      <w:tc>
        <w:tcPr>
          <w:tcW w:w="5760" w:type="dxa"/>
        </w:tcPr>
        <w:p w:rsidR="001831AF" w:rsidRDefault="00E661BA" w:rsidP="00FA2C8F">
          <w:pPr>
            <w:pStyle w:val="Header"/>
            <w:tabs>
              <w:tab w:val="clear" w:pos="8640"/>
            </w:tabs>
            <w:rPr>
              <w:rFonts w:ascii="Arial" w:hAnsi="Arial" w:cs="Arial"/>
              <w:sz w:val="18"/>
            </w:rPr>
          </w:pPr>
          <w:r>
            <w:rPr>
              <w:rFonts w:ascii="Arial" w:hAnsi="Arial" w:cs="Arial"/>
              <w:sz w:val="18"/>
            </w:rPr>
            <w:t xml:space="preserve">Effective Date: </w:t>
          </w:r>
          <w:r w:rsidR="00FA2C8F">
            <w:rPr>
              <w:rFonts w:ascii="Arial" w:hAnsi="Arial" w:cs="Arial"/>
              <w:sz w:val="18"/>
            </w:rPr>
            <w:t>06/28/2017</w:t>
          </w:r>
        </w:p>
      </w:tc>
      <w:tc>
        <w:tcPr>
          <w:tcW w:w="5580" w:type="dxa"/>
          <w:vMerge/>
        </w:tcPr>
        <w:p w:rsidR="001831AF" w:rsidRDefault="001831AF">
          <w:pPr>
            <w:pStyle w:val="Header"/>
            <w:tabs>
              <w:tab w:val="clear" w:pos="8640"/>
            </w:tabs>
          </w:pPr>
        </w:p>
      </w:tc>
    </w:tr>
  </w:tbl>
  <w:p w:rsidR="001831AF" w:rsidRDefault="001831AF">
    <w:pPr>
      <w:pStyle w:val="Header"/>
      <w:rPr>
        <w:rFonts w:ascii="Calibri" w:hAnsi="Calibri"/>
        <w:b/>
        <w:bCs/>
        <w:sz w:val="16"/>
      </w:rPr>
    </w:pPr>
  </w:p>
  <w:p w:rsidR="001831AF" w:rsidRDefault="001831AF">
    <w:pPr>
      <w:ind w:right="-1260"/>
      <w:rPr>
        <w:b/>
        <w:sz w:val="26"/>
        <w:szCs w:val="2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1AF" w:rsidRDefault="003F391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06.05pt;height:203pt;rotation:315;z-index:-251659776;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CC93219"/>
    <w:multiLevelType w:val="hybridMultilevel"/>
    <w:tmpl w:val="5BA06C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EA3592E"/>
    <w:multiLevelType w:val="hybridMultilevel"/>
    <w:tmpl w:val="F692C924"/>
    <w:lvl w:ilvl="0" w:tplc="04090001">
      <w:start w:val="1"/>
      <w:numFmt w:val="bullet"/>
      <w:lvlText w:val=""/>
      <w:lvlJc w:val="left"/>
      <w:pPr>
        <w:tabs>
          <w:tab w:val="num" w:pos="792"/>
        </w:tabs>
        <w:ind w:left="792" w:hanging="360"/>
      </w:pPr>
      <w:rPr>
        <w:rFonts w:ascii="Symbol" w:hAnsi="Symbol" w:hint="default"/>
      </w:rPr>
    </w:lvl>
    <w:lvl w:ilvl="1" w:tplc="04090003">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
    <w:nsid w:val="745775FB"/>
    <w:multiLevelType w:val="hybridMultilevel"/>
    <w:tmpl w:val="DF32FC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oNotTrackMoves/>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7501"/>
    <w:rsid w:val="001831AF"/>
    <w:rsid w:val="002F2B43"/>
    <w:rsid w:val="003F391C"/>
    <w:rsid w:val="00E661BA"/>
    <w:rsid w:val="00F87A37"/>
    <w:rsid w:val="00FA2C8F"/>
    <w:rsid w:val="00FB750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1AF"/>
    <w:pPr>
      <w:jc w:val="both"/>
    </w:pPr>
    <w:rPr>
      <w:sz w:val="22"/>
      <w:szCs w:val="24"/>
    </w:rPr>
  </w:style>
  <w:style w:type="paragraph" w:styleId="Heading1">
    <w:name w:val="heading 1"/>
    <w:basedOn w:val="Normal"/>
    <w:next w:val="Normal"/>
    <w:qFormat/>
    <w:rsid w:val="001831AF"/>
    <w:pPr>
      <w:keepNext/>
      <w:numPr>
        <w:numId w:val="1"/>
      </w:numPr>
      <w:outlineLvl w:val="0"/>
    </w:pPr>
    <w:rPr>
      <w:rFonts w:cs="Arial"/>
      <w:b/>
      <w:bCs/>
      <w:kern w:val="32"/>
      <w:sz w:val="26"/>
      <w:szCs w:val="32"/>
    </w:rPr>
  </w:style>
  <w:style w:type="paragraph" w:styleId="Heading2">
    <w:name w:val="heading 2"/>
    <w:basedOn w:val="Normal"/>
    <w:next w:val="Normal"/>
    <w:qFormat/>
    <w:rsid w:val="001831AF"/>
    <w:pPr>
      <w:keepNext/>
      <w:numPr>
        <w:ilvl w:val="1"/>
        <w:numId w:val="1"/>
      </w:numPr>
      <w:outlineLvl w:val="1"/>
    </w:pPr>
    <w:rPr>
      <w:rFonts w:cs="Arial"/>
      <w:b/>
      <w:bCs/>
      <w:iCs/>
      <w:sz w:val="24"/>
      <w:szCs w:val="28"/>
    </w:rPr>
  </w:style>
  <w:style w:type="paragraph" w:styleId="Heading3">
    <w:name w:val="heading 3"/>
    <w:basedOn w:val="Normal"/>
    <w:next w:val="Normal"/>
    <w:qFormat/>
    <w:rsid w:val="001831AF"/>
    <w:pPr>
      <w:keepNext/>
      <w:numPr>
        <w:ilvl w:val="2"/>
        <w:numId w:val="1"/>
      </w:numPr>
      <w:outlineLvl w:val="2"/>
    </w:pPr>
    <w:rPr>
      <w:rFonts w:cs="Arial"/>
      <w:b/>
      <w:bCs/>
      <w:szCs w:val="26"/>
    </w:rPr>
  </w:style>
  <w:style w:type="paragraph" w:styleId="Heading4">
    <w:name w:val="heading 4"/>
    <w:aliases w:val="Map Title"/>
    <w:basedOn w:val="Normal"/>
    <w:next w:val="Normal"/>
    <w:qFormat/>
    <w:rsid w:val="001831AF"/>
    <w:pPr>
      <w:keepNext/>
      <w:numPr>
        <w:ilvl w:val="3"/>
        <w:numId w:val="1"/>
      </w:numPr>
      <w:outlineLvl w:val="3"/>
    </w:pPr>
    <w:rPr>
      <w:bCs/>
      <w:szCs w:val="28"/>
    </w:rPr>
  </w:style>
  <w:style w:type="paragraph" w:styleId="Heading5">
    <w:name w:val="heading 5"/>
    <w:aliases w:val="Block Label"/>
    <w:basedOn w:val="Normal"/>
    <w:next w:val="Normal"/>
    <w:qFormat/>
    <w:rsid w:val="001831AF"/>
    <w:pPr>
      <w:keepNext/>
      <w:numPr>
        <w:ilvl w:val="4"/>
        <w:numId w:val="1"/>
      </w:numPr>
      <w:spacing w:before="20"/>
      <w:outlineLvl w:val="4"/>
    </w:pPr>
  </w:style>
  <w:style w:type="paragraph" w:styleId="Heading6">
    <w:name w:val="heading 6"/>
    <w:basedOn w:val="Normal"/>
    <w:next w:val="Normal"/>
    <w:qFormat/>
    <w:rsid w:val="001831AF"/>
    <w:pPr>
      <w:keepNext/>
      <w:numPr>
        <w:ilvl w:val="5"/>
        <w:numId w:val="1"/>
      </w:numPr>
      <w:outlineLvl w:val="5"/>
    </w:pPr>
    <w:rPr>
      <w:b/>
      <w:bCs/>
      <w:sz w:val="18"/>
    </w:rPr>
  </w:style>
  <w:style w:type="paragraph" w:styleId="Heading7">
    <w:name w:val="heading 7"/>
    <w:basedOn w:val="Normal"/>
    <w:next w:val="Normal"/>
    <w:qFormat/>
    <w:rsid w:val="001831AF"/>
    <w:pPr>
      <w:keepNext/>
      <w:numPr>
        <w:ilvl w:val="6"/>
        <w:numId w:val="1"/>
      </w:numPr>
      <w:outlineLvl w:val="6"/>
    </w:pPr>
    <w:rPr>
      <w:sz w:val="28"/>
    </w:rPr>
  </w:style>
  <w:style w:type="paragraph" w:styleId="Heading8">
    <w:name w:val="heading 8"/>
    <w:basedOn w:val="Normal"/>
    <w:next w:val="Normal"/>
    <w:qFormat/>
    <w:rsid w:val="001831AF"/>
    <w:pPr>
      <w:keepNext/>
      <w:numPr>
        <w:ilvl w:val="7"/>
        <w:numId w:val="1"/>
      </w:numPr>
      <w:jc w:val="center"/>
      <w:outlineLvl w:val="7"/>
    </w:pPr>
    <w:rPr>
      <w:b/>
      <w:bCs/>
    </w:rPr>
  </w:style>
  <w:style w:type="paragraph" w:styleId="Heading9">
    <w:name w:val="heading 9"/>
    <w:basedOn w:val="Normal"/>
    <w:next w:val="Normal"/>
    <w:qFormat/>
    <w:rsid w:val="001831AF"/>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831AF"/>
    <w:rPr>
      <w:bCs/>
      <w:iCs/>
      <w:color w:val="000000"/>
    </w:rPr>
  </w:style>
  <w:style w:type="paragraph" w:styleId="Header">
    <w:name w:val="header"/>
    <w:basedOn w:val="Normal"/>
    <w:semiHidden/>
    <w:rsid w:val="001831AF"/>
    <w:pPr>
      <w:tabs>
        <w:tab w:val="center" w:pos="4320"/>
        <w:tab w:val="right" w:pos="8640"/>
      </w:tabs>
    </w:pPr>
  </w:style>
  <w:style w:type="paragraph" w:styleId="List">
    <w:name w:val="List"/>
    <w:basedOn w:val="Normal"/>
    <w:semiHidden/>
    <w:rsid w:val="001831AF"/>
    <w:pPr>
      <w:ind w:left="360" w:hanging="360"/>
    </w:pPr>
  </w:style>
  <w:style w:type="paragraph" w:styleId="Title">
    <w:name w:val="Title"/>
    <w:basedOn w:val="Normal"/>
    <w:qFormat/>
    <w:rsid w:val="001831AF"/>
    <w:pPr>
      <w:spacing w:before="240" w:after="60"/>
      <w:jc w:val="center"/>
    </w:pPr>
    <w:rPr>
      <w:rFonts w:cs="Arial"/>
      <w:b/>
      <w:bCs/>
      <w:kern w:val="28"/>
      <w:sz w:val="28"/>
      <w:szCs w:val="32"/>
    </w:rPr>
  </w:style>
  <w:style w:type="paragraph" w:styleId="BodyText2">
    <w:name w:val="Body Text 2"/>
    <w:basedOn w:val="Normal"/>
    <w:semiHidden/>
    <w:rsid w:val="001831AF"/>
    <w:pPr>
      <w:jc w:val="left"/>
    </w:pPr>
    <w:rPr>
      <w:b/>
      <w:bCs/>
      <w:color w:val="0000FF"/>
    </w:rPr>
  </w:style>
  <w:style w:type="paragraph" w:styleId="Footer">
    <w:name w:val="footer"/>
    <w:basedOn w:val="Normal"/>
    <w:semiHidden/>
    <w:rsid w:val="001831AF"/>
    <w:pPr>
      <w:tabs>
        <w:tab w:val="center" w:pos="4320"/>
        <w:tab w:val="right" w:pos="8640"/>
      </w:tabs>
    </w:pPr>
  </w:style>
  <w:style w:type="character" w:styleId="FootnoteReference">
    <w:name w:val="footnote reference"/>
    <w:basedOn w:val="DefaultParagraphFont"/>
    <w:semiHidden/>
    <w:rsid w:val="001831AF"/>
    <w:rPr>
      <w:rFonts w:ascii="Times New Roman" w:hAnsi="Times New Roman"/>
      <w:sz w:val="18"/>
      <w:vertAlign w:val="superscript"/>
    </w:rPr>
  </w:style>
  <w:style w:type="paragraph" w:customStyle="1" w:styleId="Heading">
    <w:name w:val="Heading"/>
    <w:basedOn w:val="Heading1"/>
    <w:next w:val="Normal"/>
    <w:rsid w:val="001831AF"/>
    <w:pPr>
      <w:numPr>
        <w:numId w:val="0"/>
      </w:numPr>
    </w:pPr>
  </w:style>
  <w:style w:type="paragraph" w:customStyle="1" w:styleId="TableText">
    <w:name w:val="Table Text"/>
    <w:basedOn w:val="Normal"/>
    <w:rsid w:val="001831AF"/>
    <w:pPr>
      <w:autoSpaceDE w:val="0"/>
      <w:autoSpaceDN w:val="0"/>
      <w:jc w:val="left"/>
    </w:pPr>
    <w:rPr>
      <w:sz w:val="20"/>
    </w:rPr>
  </w:style>
  <w:style w:type="paragraph" w:customStyle="1" w:styleId="TableHeaderText">
    <w:name w:val="Table Header Text"/>
    <w:basedOn w:val="TableText"/>
    <w:rsid w:val="001831AF"/>
    <w:pPr>
      <w:jc w:val="center"/>
    </w:pPr>
    <w:rPr>
      <w:b/>
      <w:bCs/>
    </w:rPr>
  </w:style>
  <w:style w:type="paragraph" w:styleId="BodyText3">
    <w:name w:val="Body Text 3"/>
    <w:basedOn w:val="Normal"/>
    <w:semiHidden/>
    <w:rsid w:val="001831AF"/>
    <w:rPr>
      <w:b/>
      <w:color w:val="0000FF"/>
    </w:rPr>
  </w:style>
  <w:style w:type="paragraph" w:styleId="BodyTextIndent">
    <w:name w:val="Body Text Indent"/>
    <w:basedOn w:val="Normal"/>
    <w:semiHidden/>
    <w:rsid w:val="001831AF"/>
    <w:pPr>
      <w:spacing w:after="120"/>
      <w:ind w:left="360"/>
    </w:pPr>
  </w:style>
  <w:style w:type="character" w:styleId="Hyperlink">
    <w:name w:val="Hyperlink"/>
    <w:basedOn w:val="DefaultParagraphFont"/>
    <w:semiHidden/>
    <w:rsid w:val="001831A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khan.childrensmn.org/Manuals/Lab/SOP/TS/Res/Sysf/199570.pdf"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0" ma:contentTypeDescription="Inherits from Document" ma:contentTypeScope="" ma:versionID="5b7e6d25554a2583c515037a03bb39b2">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54b4eb5e78ded7a61a3d6cb37adf8cc5"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2018-08-01T05:00:00+00:00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2</_Version>
    <dCategory xmlns="http://schemas.microsoft.com/sharepoint/v3" xsi:nil="true"/>
    <Related_x0020_Documents xmlns="199f0838-75a6-4f0c-9be1-f2c07140bccc" xsi:nil="true"/>
    <Owner xmlns="http://schemas.microsoft.com/sharepoint/v3">BB</Owner>
    <Publishing_x0020_Destination xmlns="199f0838-75a6-4f0c-9be1-f2c07140bccc">Default</Publishing_x0020_Destination>
    <Summary xmlns="199f0838-75a6-4f0c-9be1-f2c07140bccc">Oringinal release: 4/6/12</Summary>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202447</Legacy_x0020_Document_x0020_ID>
    <CHC_x0020_Approval_x0020_Workflow_x0020_2 xmlns="c1848e11-9cf6-4ce4-877e-6837d2c2fa23">
      <Url xsi:nil="true"/>
      <Description xsi:nil="true"/>
    </CHC_x0020_Approval_x0020_Workflow_x0020_2>
    <Document_x0020_Title xmlns="199f0838-75a6-4f0c-9be1-f2c07140bccc">TS 17.14.1 BB -80 Freezer Alarm Testing</Document_x0020_Title>
    <Content_x0020_Release_x0020_Date xmlns="199f0838-75a6-4f0c-9be1-f2c07140bccc">2012-05-18T05:00:00+00:00</Content_x0020_Release_x0020_Dat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 xsi:nil="true"/>
    <WFStatus xmlns="199f0838-75a6-4f0c-9be1-f2c07140bccc">In Process</WFStatus>
    <_dlc_DocId xmlns="199f0838-75a6-4f0c-9be1-f2c07140bccc">F6TN54CWY5RS-50183619-31475</_dlc_DocId>
    <_dlc_DocIdUrl xmlns="199f0838-75a6-4f0c-9be1-f2c07140bccc">
      <Url>http://vcpsharepoint2/references/_layouts/15/DocIdRedir.aspx?ID=F6TN54CWY5RS-50183619-31475</Url>
      <Description>F6TN54CWY5RS-50183619-31475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C5867A-FF9D-4E2B-8088-FB2F6AE975C7}">
  <ds:schemaRefs>
    <ds:schemaRef ds:uri="http://schemas.microsoft.com/sharepoint/events"/>
  </ds:schemaRefs>
</ds:datastoreItem>
</file>

<file path=customXml/itemProps2.xml><?xml version="1.0" encoding="utf-8"?>
<ds:datastoreItem xmlns:ds="http://schemas.openxmlformats.org/officeDocument/2006/customXml" ds:itemID="{7F3BFE4F-AFBD-45D5-9333-FF91306309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57E990-95E9-49C9-A2D3-C1E5D07ADD74}">
  <ds:schemaRefs>
    <ds:schemaRef ds:uri="http://schemas.microsoft.com/office/2006/metadata/properties"/>
    <ds:schemaRef ds:uri="http://schemas.microsoft.com/office/infopath/2007/PartnerControls"/>
    <ds:schemaRef ds:uri="199f0838-75a6-4f0c-9be1-f2c07140bccc"/>
    <ds:schemaRef ds:uri="c1848e11-9cf6-4ce4-877e-6837d2c2fa23"/>
    <ds:schemaRef ds:uri="http://schemas.microsoft.com/sharepoint/v3/fields"/>
    <ds:schemaRef ds:uri="http://schemas.microsoft.com/sharepoint/v3"/>
    <ds:schemaRef ds:uri="http://schemas.microsoft.com/sharepoint.v3"/>
  </ds:schemaRefs>
</ds:datastoreItem>
</file>

<file path=customXml/itemProps4.xml><?xml version="1.0" encoding="utf-8"?>
<ds:datastoreItem xmlns:ds="http://schemas.openxmlformats.org/officeDocument/2006/customXml" ds:itemID="{3A727DBA-C967-445E-BCD6-D175D670FC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2352</CharactersWithSpaces>
  <SharedDoc>false</SharedDoc>
  <HLinks>
    <vt:vector size="6" baseType="variant">
      <vt:variant>
        <vt:i4>2556022</vt:i4>
      </vt:variant>
      <vt:variant>
        <vt:i4>0</vt:i4>
      </vt:variant>
      <vt:variant>
        <vt:i4>0</vt:i4>
      </vt:variant>
      <vt:variant>
        <vt:i4>5</vt:i4>
      </vt:variant>
      <vt:variant>
        <vt:lpwstr>http://khan.childrensmn.org/Manuals/Lab/SOP/TS/Res/Sysf/199570.pdf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dc:description>added hyperlinks 5/18/12 sc Reviewed by sc on 8/8/13 Reviewed by S. Cassidy on 7/1/14 Reviewed by S. Cassidy on 7/22/16</dc:description>
  <cp:lastModifiedBy>CE005489</cp:lastModifiedBy>
  <cp:revision>2</cp:revision>
  <cp:lastPrinted>2012-03-27T21:37:00Z</cp:lastPrinted>
  <dcterms:created xsi:type="dcterms:W3CDTF">2017-06-28T18:45:00Z</dcterms:created>
  <dcterms:modified xsi:type="dcterms:W3CDTF">2017-06-28T18:45:00Z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dc435c94-9169-42d4-ac97-ce03dedd654d</vt:lpwstr>
  </property>
</Properties>
</file>