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3240"/>
        <w:gridCol w:w="4335"/>
        <w:gridCol w:w="1785"/>
      </w:tblGrid>
      <w:tr w:rsidR="0099120C">
        <w:trPr>
          <w:cantSplit/>
        </w:trPr>
        <w:tc>
          <w:tcPr>
            <w:tcW w:w="11160" w:type="dxa"/>
            <w:gridSpan w:val="4"/>
          </w:tcPr>
          <w:p w:rsidR="0099120C" w:rsidRDefault="00F9551E">
            <w:pPr>
              <w:pStyle w:val="BodyText"/>
              <w:jc w:val="center"/>
              <w:rPr>
                <w:rFonts w:ascii="Arial" w:hAnsi="Arial"/>
                <w:b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color w:val="0000FF"/>
                <w:sz w:val="36"/>
              </w:rPr>
              <w:t>After-hours (On-call)</w:t>
            </w:r>
            <w:r w:rsidR="005D5B42">
              <w:rPr>
                <w:rFonts w:ascii="Arial" w:hAnsi="Arial"/>
                <w:b/>
                <w:color w:val="0000FF"/>
                <w:sz w:val="36"/>
              </w:rPr>
              <w:t xml:space="preserve"> Procedures</w:t>
            </w:r>
            <w:r>
              <w:rPr>
                <w:rFonts w:ascii="Arial" w:hAnsi="Arial"/>
                <w:b/>
                <w:color w:val="0000FF"/>
                <w:sz w:val="36"/>
              </w:rPr>
              <w:t xml:space="preserve"> for Pathology Specimens</w:t>
            </w:r>
          </w:p>
          <w:p w:rsidR="0099120C" w:rsidRDefault="0099120C">
            <w:pPr>
              <w:pStyle w:val="BodyText"/>
              <w:rPr>
                <w:rFonts w:ascii="Arial" w:hAnsi="Arial"/>
                <w:sz w:val="24"/>
              </w:rPr>
            </w:pPr>
          </w:p>
        </w:tc>
      </w:tr>
      <w:tr w:rsidR="0099120C" w:rsidTr="003200FE">
        <w:trPr>
          <w:cantSplit/>
          <w:trHeight w:val="755"/>
        </w:trPr>
        <w:tc>
          <w:tcPr>
            <w:tcW w:w="1800" w:type="dxa"/>
          </w:tcPr>
          <w:p w:rsidR="0099120C" w:rsidRDefault="009912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3"/>
          </w:tcPr>
          <w:p w:rsidR="0099120C" w:rsidRDefault="00F9551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procedure outlines how</w:t>
            </w:r>
            <w:r w:rsidR="0099120C">
              <w:rPr>
                <w:rFonts w:ascii="Arial" w:hAnsi="Arial"/>
                <w:sz w:val="20"/>
              </w:rPr>
              <w:t xml:space="preserve"> to direct questions and handle issues </w:t>
            </w:r>
            <w:r w:rsidR="00F70007">
              <w:rPr>
                <w:rFonts w:ascii="Arial" w:hAnsi="Arial"/>
                <w:sz w:val="20"/>
              </w:rPr>
              <w:t xml:space="preserve">related </w:t>
            </w:r>
            <w:r w:rsidR="0099120C">
              <w:rPr>
                <w:rFonts w:ascii="Arial" w:hAnsi="Arial"/>
                <w:sz w:val="20"/>
              </w:rPr>
              <w:t xml:space="preserve">to Anatomic </w:t>
            </w:r>
            <w:r>
              <w:rPr>
                <w:rFonts w:ascii="Arial" w:hAnsi="Arial"/>
                <w:sz w:val="20"/>
              </w:rPr>
              <w:t>Pathology Specimens received off-</w:t>
            </w:r>
            <w:r w:rsidR="0099120C">
              <w:rPr>
                <w:rFonts w:ascii="Arial" w:hAnsi="Arial"/>
                <w:sz w:val="20"/>
              </w:rPr>
              <w:t>hours</w:t>
            </w:r>
            <w:r>
              <w:rPr>
                <w:rFonts w:ascii="Arial" w:hAnsi="Arial"/>
                <w:sz w:val="20"/>
              </w:rPr>
              <w:t xml:space="preserve"> (nights and weekends)</w:t>
            </w:r>
            <w:r w:rsidR="0099120C">
              <w:rPr>
                <w:rFonts w:ascii="Arial" w:hAnsi="Arial"/>
                <w:sz w:val="20"/>
              </w:rPr>
              <w:t xml:space="preserve">. </w:t>
            </w:r>
          </w:p>
          <w:p w:rsidR="0099120C" w:rsidRDefault="009912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99120C">
        <w:trPr>
          <w:cantSplit/>
          <w:trHeight w:val="330"/>
        </w:trPr>
        <w:tc>
          <w:tcPr>
            <w:tcW w:w="1800" w:type="dxa"/>
          </w:tcPr>
          <w:p w:rsidR="0099120C" w:rsidRDefault="0099120C">
            <w:pPr>
              <w:pStyle w:val="Header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Lab hours</w:t>
            </w:r>
          </w:p>
        </w:tc>
        <w:tc>
          <w:tcPr>
            <w:tcW w:w="9360" w:type="dxa"/>
            <w:gridSpan w:val="3"/>
          </w:tcPr>
          <w:p w:rsidR="000E4EEC" w:rsidRDefault="009912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His</w:t>
            </w:r>
            <w:r w:rsidR="009C253D">
              <w:rPr>
                <w:rFonts w:ascii="Arial" w:hAnsi="Arial"/>
                <w:sz w:val="20"/>
              </w:rPr>
              <w:t>tology lab is staffed M</w:t>
            </w:r>
            <w:r w:rsidR="000E4EEC">
              <w:rPr>
                <w:rFonts w:ascii="Arial" w:hAnsi="Arial"/>
                <w:sz w:val="20"/>
              </w:rPr>
              <w:t>onday to Friday, 05:30</w:t>
            </w:r>
            <w:r w:rsidR="003200FE">
              <w:rPr>
                <w:rFonts w:ascii="Arial" w:hAnsi="Arial"/>
                <w:sz w:val="20"/>
              </w:rPr>
              <w:t xml:space="preserve"> to </w:t>
            </w:r>
            <w:r w:rsidR="000E4EEC">
              <w:rPr>
                <w:rFonts w:ascii="Arial" w:hAnsi="Arial"/>
                <w:sz w:val="20"/>
              </w:rPr>
              <w:t>20:00 (</w:t>
            </w:r>
            <w:r w:rsidR="003200FE">
              <w:rPr>
                <w:rFonts w:ascii="Arial" w:hAnsi="Arial"/>
                <w:sz w:val="20"/>
              </w:rPr>
              <w:t>8:00pm</w:t>
            </w:r>
            <w:r w:rsidR="000E4EEC">
              <w:rPr>
                <w:rFonts w:ascii="Arial" w:hAnsi="Arial"/>
                <w:sz w:val="20"/>
              </w:rPr>
              <w:t>) on the MPLS campus and 7:30 to 16:00 (4 pm) on the STP campus</w:t>
            </w:r>
            <w:r w:rsidR="003200FE">
              <w:rPr>
                <w:rFonts w:ascii="Arial" w:hAnsi="Arial"/>
                <w:sz w:val="20"/>
              </w:rPr>
              <w:t>.</w:t>
            </w:r>
            <w:r w:rsidR="000E4EEC">
              <w:rPr>
                <w:rFonts w:ascii="Arial" w:hAnsi="Arial"/>
                <w:sz w:val="20"/>
              </w:rPr>
              <w:t xml:space="preserve"> Histology provides on-call staff for weekday evenings from 16:00 (4 pm) to 20:00 (8 pm).</w:t>
            </w:r>
            <w:r w:rsidR="009E363A">
              <w:rPr>
                <w:rFonts w:ascii="Arial" w:hAnsi="Arial"/>
                <w:sz w:val="20"/>
              </w:rPr>
              <w:t xml:space="preserve"> </w:t>
            </w:r>
            <w:r w:rsidR="000E4EEC">
              <w:rPr>
                <w:rFonts w:ascii="Arial" w:hAnsi="Arial"/>
                <w:sz w:val="20"/>
              </w:rPr>
              <w:t xml:space="preserve">The Histology department is covered by on-call staff </w:t>
            </w:r>
            <w:r w:rsidR="009C253D">
              <w:rPr>
                <w:rFonts w:ascii="Arial" w:hAnsi="Arial"/>
                <w:sz w:val="20"/>
              </w:rPr>
              <w:t>w</w:t>
            </w:r>
            <w:r w:rsidR="00ED458C">
              <w:rPr>
                <w:rFonts w:ascii="Arial" w:hAnsi="Arial"/>
                <w:sz w:val="20"/>
              </w:rPr>
              <w:t>eekend</w:t>
            </w:r>
            <w:r w:rsidR="000E4EEC">
              <w:rPr>
                <w:rFonts w:ascii="Arial" w:hAnsi="Arial"/>
                <w:sz w:val="20"/>
              </w:rPr>
              <w:t xml:space="preserve"> and holidays</w:t>
            </w:r>
          </w:p>
          <w:p w:rsidR="000E4EEC" w:rsidRDefault="000E4E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9E363A">
              <w:rPr>
                <w:rFonts w:ascii="Arial" w:hAnsi="Arial"/>
                <w:sz w:val="20"/>
              </w:rPr>
              <w:t>8</w:t>
            </w:r>
            <w:r>
              <w:rPr>
                <w:rFonts w:ascii="Arial" w:hAnsi="Arial"/>
                <w:sz w:val="20"/>
              </w:rPr>
              <w:t xml:space="preserve">:00 </w:t>
            </w:r>
            <w:r w:rsidR="009E363A">
              <w:rPr>
                <w:rFonts w:ascii="Arial" w:hAnsi="Arial"/>
                <w:sz w:val="20"/>
              </w:rPr>
              <w:t>am to 8</w:t>
            </w:r>
            <w:r>
              <w:rPr>
                <w:rFonts w:ascii="Arial" w:hAnsi="Arial"/>
                <w:sz w:val="20"/>
              </w:rPr>
              <w:t xml:space="preserve">:00 </w:t>
            </w:r>
            <w:r w:rsidR="00ED458C">
              <w:rPr>
                <w:rFonts w:ascii="Arial" w:hAnsi="Arial"/>
                <w:sz w:val="20"/>
              </w:rPr>
              <w:t>pm</w:t>
            </w:r>
            <w:r w:rsidR="009C253D">
              <w:rPr>
                <w:rFonts w:ascii="Arial" w:hAnsi="Arial"/>
                <w:sz w:val="20"/>
              </w:rPr>
              <w:t xml:space="preserve">.  </w:t>
            </w:r>
            <w:r w:rsidR="009C253D" w:rsidRPr="00386128">
              <w:rPr>
                <w:rFonts w:ascii="Arial" w:hAnsi="Arial"/>
                <w:sz w:val="20"/>
                <w:highlight w:val="yellow"/>
              </w:rPr>
              <w:t>There is a Pathologist on-call 24 hours/day, 7 days/week.</w:t>
            </w:r>
          </w:p>
          <w:p w:rsidR="0099120C" w:rsidRDefault="000E4E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PATHOLOGIST/ HISTOLOGY/ FLOW CALL SCHEDULE for each month is posted in several areas throughout the laboratorys. </w:t>
            </w:r>
          </w:p>
          <w:p w:rsidR="0099120C" w:rsidRDefault="0099120C">
            <w:pPr>
              <w:ind w:left="360"/>
              <w:rPr>
                <w:rFonts w:ascii="Arial" w:hAnsi="Arial"/>
                <w:sz w:val="20"/>
              </w:rPr>
            </w:pPr>
          </w:p>
        </w:tc>
      </w:tr>
      <w:tr w:rsidR="0099120C">
        <w:tc>
          <w:tcPr>
            <w:tcW w:w="1800" w:type="dxa"/>
          </w:tcPr>
          <w:p w:rsidR="0099120C" w:rsidRDefault="009C253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Standard </w:t>
            </w:r>
            <w:r w:rsidRPr="001E53C0">
              <w:rPr>
                <w:rFonts w:ascii="Arial" w:hAnsi="Arial"/>
                <w:color w:val="0000FF"/>
                <w:sz w:val="20"/>
              </w:rPr>
              <w:t>Procedures</w:t>
            </w:r>
          </w:p>
        </w:tc>
        <w:tc>
          <w:tcPr>
            <w:tcW w:w="9360" w:type="dxa"/>
            <w:gridSpan w:val="3"/>
          </w:tcPr>
          <w:p w:rsidR="00E156C1" w:rsidRPr="00F9551E" w:rsidRDefault="00E156C1" w:rsidP="00E156C1">
            <w:pPr>
              <w:pStyle w:val="Heading2"/>
              <w:numPr>
                <w:ilvl w:val="0"/>
                <w:numId w:val="0"/>
              </w:numPr>
              <w:rPr>
                <w:rFonts w:ascii="Arial" w:hAnsi="Arial"/>
                <w:sz w:val="22"/>
                <w:szCs w:val="22"/>
              </w:rPr>
            </w:pPr>
            <w:r w:rsidRPr="00F9551E">
              <w:rPr>
                <w:rFonts w:ascii="Arial" w:hAnsi="Arial"/>
                <w:sz w:val="22"/>
                <w:szCs w:val="22"/>
              </w:rPr>
              <w:t xml:space="preserve">Procedural Guidelines for </w:t>
            </w:r>
            <w:r w:rsidR="0091084A" w:rsidRPr="00F9551E">
              <w:rPr>
                <w:rFonts w:ascii="Arial" w:hAnsi="Arial"/>
                <w:sz w:val="22"/>
                <w:szCs w:val="22"/>
              </w:rPr>
              <w:t>Handling Pathology Specimens and Requests</w:t>
            </w:r>
            <w:r w:rsidRPr="00F9551E">
              <w:rPr>
                <w:rFonts w:ascii="Arial" w:hAnsi="Arial"/>
                <w:sz w:val="22"/>
                <w:szCs w:val="22"/>
              </w:rPr>
              <w:t xml:space="preserve"> Received on Nights or Weekends</w:t>
            </w:r>
          </w:p>
          <w:p w:rsidR="0091084A" w:rsidRPr="0091084A" w:rsidRDefault="0091084A" w:rsidP="0091084A"/>
          <w:p w:rsidR="00DF7FED" w:rsidRDefault="00E156C1" w:rsidP="00E156C1">
            <w:pPr>
              <w:numPr>
                <w:ilvl w:val="0"/>
                <w:numId w:val="26"/>
              </w:numPr>
              <w:rPr>
                <w:rFonts w:ascii="Arial" w:hAnsi="Arial"/>
                <w:sz w:val="20"/>
                <w:szCs w:val="20"/>
              </w:rPr>
            </w:pPr>
            <w:r w:rsidRPr="00386128">
              <w:rPr>
                <w:rFonts w:ascii="Arial" w:hAnsi="Arial"/>
                <w:b/>
                <w:sz w:val="20"/>
                <w:szCs w:val="20"/>
              </w:rPr>
              <w:t>Fresh specimens: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 </w:t>
            </w:r>
            <w:r w:rsidR="00DF7FED">
              <w:rPr>
                <w:rFonts w:ascii="Arial" w:hAnsi="Arial"/>
                <w:sz w:val="20"/>
                <w:szCs w:val="20"/>
              </w:rPr>
              <w:t>All fresh specimens are considered STAT and need immediate attention.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 Make sure all fresh</w:t>
            </w:r>
            <w:r w:rsidR="00154B9D" w:rsidRPr="00F9551E">
              <w:rPr>
                <w:rFonts w:ascii="Arial" w:hAnsi="Arial"/>
                <w:sz w:val="20"/>
                <w:szCs w:val="20"/>
              </w:rPr>
              <w:t xml:space="preserve"> specimens</w:t>
            </w:r>
            <w:r w:rsidR="00386128">
              <w:rPr>
                <w:rFonts w:ascii="Arial" w:hAnsi="Arial"/>
                <w:sz w:val="20"/>
                <w:szCs w:val="20"/>
              </w:rPr>
              <w:t xml:space="preserve"> (surgical tissues, body fluids, placentas) </w:t>
            </w:r>
            <w:r w:rsidR="00154B9D" w:rsidRPr="00F9551E">
              <w:rPr>
                <w:rFonts w:ascii="Arial" w:hAnsi="Arial"/>
                <w:sz w:val="20"/>
                <w:szCs w:val="20"/>
              </w:rPr>
              <w:t xml:space="preserve"> 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are placed in the refrigerator. </w:t>
            </w:r>
            <w:r w:rsidR="00386128">
              <w:rPr>
                <w:rFonts w:ascii="Arial" w:hAnsi="Arial"/>
                <w:sz w:val="20"/>
                <w:szCs w:val="20"/>
              </w:rPr>
              <w:t>"Fresh" specimens mean that there is no fixative(s) in the specimen container.</w:t>
            </w:r>
            <w:r w:rsidR="00DF7FED">
              <w:rPr>
                <w:rFonts w:ascii="Arial" w:hAnsi="Arial"/>
                <w:sz w:val="20"/>
                <w:szCs w:val="20"/>
              </w:rPr>
              <w:t xml:space="preserve"> Contact/ page the on-call Pathologist</w:t>
            </w:r>
            <w:r w:rsidR="00973593">
              <w:rPr>
                <w:rFonts w:ascii="Arial" w:hAnsi="Arial"/>
                <w:sz w:val="20"/>
                <w:szCs w:val="20"/>
              </w:rPr>
              <w:t xml:space="preserve"> </w:t>
            </w:r>
            <w:r w:rsidR="00973593">
              <w:rPr>
                <w:rFonts w:ascii="Arial" w:hAnsi="Arial"/>
                <w:i/>
                <w:sz w:val="20"/>
                <w:szCs w:val="20"/>
              </w:rPr>
              <w:t>immediately</w:t>
            </w:r>
            <w:r w:rsidR="00DF7FED">
              <w:rPr>
                <w:rFonts w:ascii="Arial" w:hAnsi="Arial"/>
                <w:sz w:val="20"/>
                <w:szCs w:val="20"/>
              </w:rPr>
              <w:t>.  Any decision regarding the handling of fresh specimens is at the discretion and direction of the pathologist.</w:t>
            </w:r>
          </w:p>
          <w:p w:rsidR="005920F1" w:rsidRDefault="005920F1" w:rsidP="005920F1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E156C1" w:rsidRDefault="009C253D" w:rsidP="00E156C1">
            <w:pPr>
              <w:numPr>
                <w:ilvl w:val="0"/>
                <w:numId w:val="26"/>
              </w:numPr>
              <w:rPr>
                <w:rFonts w:ascii="Arial" w:hAnsi="Arial"/>
                <w:sz w:val="20"/>
                <w:szCs w:val="20"/>
              </w:rPr>
            </w:pPr>
            <w:r w:rsidRPr="00F9551E">
              <w:rPr>
                <w:rFonts w:ascii="Arial" w:hAnsi="Arial"/>
                <w:sz w:val="20"/>
                <w:szCs w:val="20"/>
              </w:rPr>
              <w:t xml:space="preserve"> If a pack</w:t>
            </w:r>
            <w:r w:rsidR="00DF7FED">
              <w:rPr>
                <w:rFonts w:ascii="Arial" w:hAnsi="Arial"/>
                <w:sz w:val="20"/>
                <w:szCs w:val="20"/>
              </w:rPr>
              <w:t>age is received for Histology/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 Pathology</w:t>
            </w:r>
            <w:r w:rsidR="00DF7FED">
              <w:rPr>
                <w:rFonts w:ascii="Arial" w:hAnsi="Arial"/>
                <w:sz w:val="20"/>
                <w:szCs w:val="20"/>
              </w:rPr>
              <w:t xml:space="preserve"> (eg; courier, FED EX, etc..),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 including fresh or frozen specimens, contact the </w:t>
            </w:r>
            <w:r w:rsidR="009E363A">
              <w:rPr>
                <w:rFonts w:ascii="Arial" w:hAnsi="Arial"/>
                <w:sz w:val="20"/>
                <w:szCs w:val="20"/>
              </w:rPr>
              <w:t>Pathologist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 on-call</w:t>
            </w:r>
            <w:r w:rsidR="00DF7FED">
              <w:rPr>
                <w:rFonts w:ascii="Arial" w:hAnsi="Arial"/>
                <w:sz w:val="20"/>
                <w:szCs w:val="20"/>
              </w:rPr>
              <w:t xml:space="preserve"> ASAP</w:t>
            </w:r>
            <w:r w:rsidRPr="00F9551E">
              <w:rPr>
                <w:rFonts w:ascii="Arial" w:hAnsi="Arial"/>
                <w:sz w:val="20"/>
                <w:szCs w:val="20"/>
              </w:rPr>
              <w:t>.</w:t>
            </w:r>
          </w:p>
          <w:p w:rsidR="005920F1" w:rsidRDefault="005920F1" w:rsidP="005920F1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C73F05" w:rsidRDefault="00C73F05" w:rsidP="00E156C1">
            <w:pPr>
              <w:numPr>
                <w:ilvl w:val="0"/>
                <w:numId w:val="2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Duodenal biopsy for Lactase/ Disaccharidase:  </w:t>
            </w:r>
            <w:r>
              <w:rPr>
                <w:rFonts w:ascii="Arial" w:hAnsi="Arial"/>
                <w:sz w:val="20"/>
                <w:szCs w:val="20"/>
              </w:rPr>
              <w:t xml:space="preserve">These are GI biopsy tissue specimens, which arrive in a labeled cyrovial/ tube </w:t>
            </w:r>
            <w:r>
              <w:rPr>
                <w:rFonts w:ascii="Arial" w:hAnsi="Arial"/>
                <w:i/>
                <w:sz w:val="20"/>
                <w:szCs w:val="20"/>
              </w:rPr>
              <w:t>ON WET ICE</w:t>
            </w:r>
            <w:r w:rsidR="0001587B">
              <w:rPr>
                <w:rFonts w:ascii="Arial" w:hAnsi="Arial"/>
                <w:sz w:val="20"/>
                <w:szCs w:val="20"/>
              </w:rPr>
              <w:t xml:space="preserve"> with a request sheet/ form</w:t>
            </w:r>
            <w:r w:rsidR="00391BB6">
              <w:rPr>
                <w:rFonts w:ascii="Arial" w:hAnsi="Arial"/>
                <w:sz w:val="20"/>
                <w:szCs w:val="20"/>
              </w:rPr>
              <w:t xml:space="preserve"> are considered</w:t>
            </w:r>
            <w:r>
              <w:rPr>
                <w:rFonts w:ascii="Arial" w:hAnsi="Arial"/>
                <w:sz w:val="20"/>
                <w:szCs w:val="20"/>
              </w:rPr>
              <w:t xml:space="preserve"> "</w:t>
            </w:r>
            <w:r w:rsidRPr="00391BB6">
              <w:rPr>
                <w:rFonts w:ascii="Arial" w:hAnsi="Arial"/>
                <w:sz w:val="20"/>
                <w:szCs w:val="20"/>
                <w:highlight w:val="yellow"/>
              </w:rPr>
              <w:t>Fresh Specimen</w:t>
            </w:r>
            <w:r w:rsidR="00391BB6">
              <w:rPr>
                <w:rFonts w:ascii="Arial" w:hAnsi="Arial"/>
                <w:sz w:val="20"/>
                <w:szCs w:val="20"/>
                <w:highlight w:val="yellow"/>
              </w:rPr>
              <w:t>s</w:t>
            </w:r>
            <w:r w:rsidRPr="00391BB6">
              <w:rPr>
                <w:rFonts w:ascii="Arial" w:hAnsi="Arial"/>
                <w:sz w:val="20"/>
                <w:szCs w:val="20"/>
                <w:highlight w:val="yellow"/>
              </w:rPr>
              <w:t>".</w:t>
            </w:r>
            <w:r>
              <w:rPr>
                <w:rFonts w:ascii="Arial" w:hAnsi="Arial"/>
                <w:sz w:val="20"/>
                <w:szCs w:val="20"/>
              </w:rPr>
              <w:t xml:space="preserve">  The wet ice may be discarded and the cryovial/ tube</w:t>
            </w:r>
            <w:r w:rsidR="005920F1">
              <w:rPr>
                <w:rFonts w:ascii="Arial" w:hAnsi="Arial"/>
                <w:sz w:val="20"/>
                <w:szCs w:val="20"/>
              </w:rPr>
              <w:t xml:space="preserve"> in a Biohazard transport bag</w:t>
            </w:r>
            <w:r>
              <w:rPr>
                <w:rFonts w:ascii="Arial" w:hAnsi="Arial"/>
                <w:sz w:val="20"/>
                <w:szCs w:val="20"/>
              </w:rPr>
              <w:t xml:space="preserve"> placed</w:t>
            </w:r>
            <w:r w:rsidR="0001587B">
              <w:rPr>
                <w:rFonts w:ascii="Arial" w:hAnsi="Arial"/>
                <w:sz w:val="20"/>
                <w:szCs w:val="20"/>
              </w:rPr>
              <w:t xml:space="preserve"> </w:t>
            </w:r>
            <w:r w:rsidR="0001587B">
              <w:rPr>
                <w:rFonts w:ascii="Arial" w:hAnsi="Arial"/>
                <w:i/>
                <w:sz w:val="20"/>
                <w:szCs w:val="20"/>
              </w:rPr>
              <w:t>immediately</w:t>
            </w:r>
            <w:r>
              <w:rPr>
                <w:rFonts w:ascii="Arial" w:hAnsi="Arial"/>
                <w:sz w:val="20"/>
                <w:szCs w:val="20"/>
              </w:rPr>
              <w:t xml:space="preserve"> either in the Histology/Pathology </w:t>
            </w:r>
            <w:r>
              <w:rPr>
                <w:rFonts w:ascii="Arial" w:hAnsi="Arial"/>
                <w:b/>
                <w:sz w:val="20"/>
                <w:szCs w:val="20"/>
              </w:rPr>
              <w:t>freezer</w:t>
            </w:r>
            <w:r>
              <w:rPr>
                <w:rFonts w:ascii="Arial" w:hAnsi="Arial"/>
                <w:sz w:val="20"/>
                <w:szCs w:val="20"/>
              </w:rPr>
              <w:t xml:space="preserve"> and the request form placed in the</w:t>
            </w:r>
            <w:r w:rsidR="005920F1">
              <w:rPr>
                <w:rFonts w:ascii="Arial" w:hAnsi="Arial"/>
                <w:sz w:val="20"/>
                <w:szCs w:val="20"/>
              </w:rPr>
              <w:t xml:space="preserve"> GIBX pending bin on the </w:t>
            </w:r>
            <w:r w:rsidR="0076272E">
              <w:rPr>
                <w:rFonts w:ascii="Arial" w:hAnsi="Arial"/>
                <w:sz w:val="20"/>
                <w:szCs w:val="20"/>
              </w:rPr>
              <w:t xml:space="preserve">exterior </w:t>
            </w:r>
            <w:r w:rsidR="005920F1">
              <w:rPr>
                <w:rFonts w:ascii="Arial" w:hAnsi="Arial"/>
                <w:sz w:val="20"/>
                <w:szCs w:val="20"/>
              </w:rPr>
              <w:t>refrigerator</w:t>
            </w:r>
            <w:r w:rsidR="0076272E">
              <w:rPr>
                <w:rFonts w:ascii="Arial" w:hAnsi="Arial"/>
                <w:sz w:val="20"/>
                <w:szCs w:val="20"/>
              </w:rPr>
              <w:t xml:space="preserve"> door</w:t>
            </w:r>
            <w:r w:rsidR="005920F1">
              <w:rPr>
                <w:rFonts w:ascii="Arial" w:hAnsi="Arial"/>
                <w:sz w:val="20"/>
                <w:szCs w:val="20"/>
              </w:rPr>
              <w:t xml:space="preserve">  OR  the cryovial/ tube in a Biohazard transport bag may be placed into Sendouts (main lab) -20</w:t>
            </w:r>
            <w:r w:rsidR="005920F1">
              <w:rPr>
                <w:rFonts w:ascii="Arial" w:hAnsi="Arial" w:cs="Arial"/>
                <w:sz w:val="20"/>
                <w:szCs w:val="20"/>
              </w:rPr>
              <w:t>º</w:t>
            </w:r>
            <w:r w:rsidR="005920F1">
              <w:rPr>
                <w:rFonts w:ascii="Arial" w:hAnsi="Arial"/>
                <w:sz w:val="20"/>
                <w:szCs w:val="20"/>
              </w:rPr>
              <w:t>/ -70</w:t>
            </w:r>
            <w:r w:rsidR="005920F1">
              <w:rPr>
                <w:rFonts w:ascii="Arial" w:hAnsi="Arial" w:cs="Arial"/>
                <w:sz w:val="20"/>
                <w:szCs w:val="20"/>
              </w:rPr>
              <w:t>º</w:t>
            </w:r>
            <w:r w:rsidR="005920F1">
              <w:rPr>
                <w:rFonts w:ascii="Arial" w:hAnsi="Arial"/>
                <w:sz w:val="20"/>
                <w:szCs w:val="20"/>
              </w:rPr>
              <w:t xml:space="preserve"> freezer and the request form brought to the Histology/Pathology department. Notify or page the on-call Histology technician about the specimen or any questions regarding handling of the specimen.</w:t>
            </w:r>
          </w:p>
          <w:p w:rsidR="003200FE" w:rsidRPr="00F9551E" w:rsidRDefault="003200FE" w:rsidP="003200FE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154B9D" w:rsidRDefault="00154B9D" w:rsidP="00154B9D">
            <w:pPr>
              <w:numPr>
                <w:ilvl w:val="0"/>
                <w:numId w:val="27"/>
              </w:numPr>
              <w:rPr>
                <w:rFonts w:ascii="Arial" w:hAnsi="Arial"/>
                <w:sz w:val="20"/>
                <w:szCs w:val="20"/>
              </w:rPr>
            </w:pPr>
            <w:r w:rsidRPr="00DF7FED">
              <w:rPr>
                <w:rFonts w:ascii="Arial" w:hAnsi="Arial"/>
                <w:b/>
                <w:sz w:val="20"/>
                <w:szCs w:val="20"/>
              </w:rPr>
              <w:t>Formalin-fixed specimens: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 Unless</w:t>
            </w:r>
            <w:r w:rsidR="0091084A" w:rsidRPr="00F9551E">
              <w:rPr>
                <w:rFonts w:ascii="Arial" w:hAnsi="Arial"/>
                <w:sz w:val="20"/>
                <w:szCs w:val="20"/>
              </w:rPr>
              <w:t xml:space="preserve"> marked STAT or RUSH, pathology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 specimens arriving in formalin can wait for routine processing</w:t>
            </w:r>
            <w:r w:rsidR="00F9551E">
              <w:rPr>
                <w:rFonts w:ascii="Arial" w:hAnsi="Arial"/>
                <w:sz w:val="20"/>
                <w:szCs w:val="20"/>
              </w:rPr>
              <w:t xml:space="preserve"> and ca</w:t>
            </w:r>
            <w:r w:rsidR="003200FE">
              <w:rPr>
                <w:rFonts w:ascii="Arial" w:hAnsi="Arial"/>
                <w:sz w:val="20"/>
                <w:szCs w:val="20"/>
              </w:rPr>
              <w:t>n be kept</w:t>
            </w:r>
            <w:r w:rsidR="00F9551E">
              <w:rPr>
                <w:rFonts w:ascii="Arial" w:hAnsi="Arial"/>
                <w:sz w:val="20"/>
                <w:szCs w:val="20"/>
              </w:rPr>
              <w:t xml:space="preserve"> at room temperature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:rsidR="003200FE" w:rsidRPr="00F9551E" w:rsidRDefault="003200FE" w:rsidP="003200FE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3200FE" w:rsidRDefault="00214058" w:rsidP="003200FE">
            <w:pPr>
              <w:numPr>
                <w:ilvl w:val="0"/>
                <w:numId w:val="2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Bronchoscopy/ C</w:t>
            </w:r>
            <w:r w:rsidR="00154B9D" w:rsidRPr="00214058">
              <w:rPr>
                <w:rFonts w:ascii="Arial" w:hAnsi="Arial"/>
                <w:b/>
                <w:sz w:val="20"/>
                <w:szCs w:val="20"/>
              </w:rPr>
              <w:t>ytology specimens:</w:t>
            </w:r>
            <w:r w:rsidR="00154B9D" w:rsidRPr="00821223">
              <w:rPr>
                <w:rFonts w:ascii="Arial" w:hAnsi="Arial"/>
                <w:sz w:val="20"/>
                <w:szCs w:val="20"/>
              </w:rPr>
              <w:t xml:space="preserve">  </w:t>
            </w:r>
            <w:r w:rsidR="00BF7AD0">
              <w:rPr>
                <w:rFonts w:ascii="Arial" w:hAnsi="Arial"/>
                <w:sz w:val="20"/>
                <w:szCs w:val="20"/>
              </w:rPr>
              <w:t>F</w:t>
            </w:r>
            <w:r>
              <w:rPr>
                <w:rFonts w:ascii="Arial" w:hAnsi="Arial"/>
                <w:sz w:val="20"/>
                <w:szCs w:val="20"/>
              </w:rPr>
              <w:t>or STAT Bronchoscopy specimen</w:t>
            </w:r>
            <w:r w:rsidR="00DC02F5">
              <w:rPr>
                <w:rFonts w:ascii="Arial" w:hAnsi="Arial"/>
                <w:sz w:val="20"/>
                <w:szCs w:val="20"/>
              </w:rPr>
              <w:t>(s)</w:t>
            </w:r>
            <w:r w:rsidR="00B15FEA">
              <w:rPr>
                <w:rFonts w:ascii="Arial" w:hAnsi="Arial"/>
                <w:sz w:val="20"/>
                <w:szCs w:val="20"/>
              </w:rPr>
              <w:t>, page/ contact</w:t>
            </w:r>
            <w:r>
              <w:rPr>
                <w:rFonts w:ascii="Arial" w:hAnsi="Arial"/>
                <w:sz w:val="20"/>
                <w:szCs w:val="20"/>
              </w:rPr>
              <w:t xml:space="preserve"> the on-call Histology staff</w:t>
            </w:r>
            <w:r w:rsidR="00B15FEA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Following </w:t>
            </w:r>
            <w:r w:rsidR="00EB0CE5">
              <w:rPr>
                <w:rFonts w:ascii="Arial" w:hAnsi="Arial"/>
                <w:sz w:val="20"/>
                <w:szCs w:val="20"/>
              </w:rPr>
              <w:t xml:space="preserve">the </w:t>
            </w:r>
            <w:r w:rsidR="00EB0CE5" w:rsidRPr="001E53C0">
              <w:rPr>
                <w:rFonts w:ascii="Arial" w:hAnsi="Arial"/>
                <w:i/>
                <w:sz w:val="20"/>
                <w:szCs w:val="20"/>
                <w:u w:val="single"/>
              </w:rPr>
              <w:t>SOP HEM 2.4 BRON BAL/ Counting WBC's in Bronchoalveolar</w:t>
            </w:r>
            <w:r w:rsidR="00EB0CE5" w:rsidRPr="001E53C0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="00EB0CE5" w:rsidRPr="001E53C0">
              <w:rPr>
                <w:rFonts w:ascii="Arial" w:hAnsi="Arial"/>
                <w:i/>
                <w:sz w:val="20"/>
                <w:szCs w:val="20"/>
                <w:u w:val="single"/>
              </w:rPr>
              <w:t>Lavag</w:t>
            </w:r>
            <w:r w:rsidR="00EB0CE5" w:rsidRPr="001E53C0">
              <w:rPr>
                <w:rFonts w:ascii="Arial" w:hAnsi="Arial"/>
                <w:sz w:val="20"/>
                <w:szCs w:val="20"/>
                <w:u w:val="single"/>
              </w:rPr>
              <w:t>e</w:t>
            </w:r>
            <w:r w:rsidRPr="001E53C0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Pr="001E53C0">
              <w:rPr>
                <w:rFonts w:ascii="Arial" w:hAnsi="Arial"/>
                <w:sz w:val="20"/>
                <w:szCs w:val="20"/>
              </w:rPr>
              <w:t>procedure</w:t>
            </w:r>
            <w:r w:rsidRPr="001E53C0">
              <w:rPr>
                <w:rFonts w:ascii="Arial" w:hAnsi="Arial"/>
                <w:sz w:val="20"/>
                <w:szCs w:val="20"/>
                <w:u w:val="single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 xml:space="preserve"> p</w:t>
            </w:r>
            <w:r w:rsidR="00821223" w:rsidRPr="00821223">
              <w:rPr>
                <w:rFonts w:ascii="Arial" w:hAnsi="Arial"/>
                <w:sz w:val="20"/>
                <w:szCs w:val="20"/>
              </w:rPr>
              <w:t xml:space="preserve">repare </w:t>
            </w:r>
            <w:r w:rsidR="00222B99">
              <w:rPr>
                <w:rFonts w:ascii="Arial" w:hAnsi="Arial"/>
                <w:b/>
                <w:sz w:val="20"/>
                <w:szCs w:val="20"/>
              </w:rPr>
              <w:t xml:space="preserve">6-8 </w:t>
            </w:r>
            <w:r w:rsidR="00821223" w:rsidRPr="00821223">
              <w:rPr>
                <w:rFonts w:ascii="Arial" w:hAnsi="Arial"/>
                <w:b/>
                <w:sz w:val="20"/>
                <w:szCs w:val="20"/>
              </w:rPr>
              <w:t>unstained cytospin slides</w:t>
            </w:r>
            <w:r w:rsidR="00821223" w:rsidRPr="00821223">
              <w:rPr>
                <w:rFonts w:ascii="Arial" w:hAnsi="Arial"/>
                <w:sz w:val="20"/>
                <w:szCs w:val="20"/>
              </w:rPr>
              <w:t xml:space="preserve"> and deliver </w:t>
            </w:r>
            <w:r w:rsidR="00821223" w:rsidRPr="00DC02F5">
              <w:rPr>
                <w:rFonts w:ascii="Arial" w:hAnsi="Arial"/>
                <w:i/>
                <w:sz w:val="20"/>
                <w:szCs w:val="20"/>
              </w:rPr>
              <w:t>with the</w:t>
            </w:r>
            <w:r w:rsidR="00821223" w:rsidRPr="00821223">
              <w:rPr>
                <w:rFonts w:ascii="Arial" w:hAnsi="Arial"/>
                <w:sz w:val="20"/>
                <w:szCs w:val="20"/>
              </w:rPr>
              <w:t xml:space="preserve"> </w:t>
            </w:r>
            <w:r w:rsidR="00222B99" w:rsidRPr="00DC02F5">
              <w:rPr>
                <w:rFonts w:ascii="Arial" w:hAnsi="Arial"/>
                <w:i/>
                <w:sz w:val="20"/>
                <w:szCs w:val="20"/>
              </w:rPr>
              <w:t xml:space="preserve">orders/ </w:t>
            </w:r>
            <w:r w:rsidR="00821223" w:rsidRPr="00DC02F5">
              <w:rPr>
                <w:rFonts w:ascii="Arial" w:hAnsi="Arial"/>
                <w:i/>
                <w:sz w:val="20"/>
                <w:szCs w:val="20"/>
              </w:rPr>
              <w:t>paperwork</w:t>
            </w:r>
            <w:r w:rsidR="00821223" w:rsidRPr="00821223">
              <w:rPr>
                <w:rFonts w:ascii="Arial" w:hAnsi="Arial"/>
                <w:sz w:val="20"/>
                <w:szCs w:val="20"/>
              </w:rPr>
              <w:t xml:space="preserve"> to the "Receive area" of the Histology laboratory. </w:t>
            </w:r>
            <w:r w:rsidR="0091084A" w:rsidRPr="00821223">
              <w:rPr>
                <w:rFonts w:ascii="Arial" w:hAnsi="Arial"/>
                <w:sz w:val="20"/>
                <w:szCs w:val="20"/>
              </w:rPr>
              <w:t>Place the bronchoscopy specimen</w:t>
            </w:r>
            <w:r w:rsidR="00DC02F5">
              <w:rPr>
                <w:rFonts w:ascii="Arial" w:hAnsi="Arial"/>
                <w:sz w:val="20"/>
                <w:szCs w:val="20"/>
              </w:rPr>
              <w:t xml:space="preserve"> and dilution</w:t>
            </w:r>
            <w:r w:rsidR="0091084A" w:rsidRPr="00821223">
              <w:rPr>
                <w:rFonts w:ascii="Arial" w:hAnsi="Arial"/>
                <w:sz w:val="20"/>
                <w:szCs w:val="20"/>
              </w:rPr>
              <w:t xml:space="preserve"> in the </w:t>
            </w:r>
            <w:r w:rsidR="00DC02F5">
              <w:rPr>
                <w:rFonts w:ascii="Arial" w:hAnsi="Arial"/>
                <w:sz w:val="20"/>
                <w:szCs w:val="20"/>
              </w:rPr>
              <w:t>Histology/Pathology</w:t>
            </w:r>
            <w:r w:rsidR="003200FE" w:rsidRPr="00821223">
              <w:rPr>
                <w:rFonts w:ascii="Arial" w:hAnsi="Arial"/>
                <w:sz w:val="20"/>
                <w:szCs w:val="20"/>
              </w:rPr>
              <w:t xml:space="preserve"> </w:t>
            </w:r>
            <w:r w:rsidR="0091084A" w:rsidRPr="00821223">
              <w:rPr>
                <w:rFonts w:ascii="Arial" w:hAnsi="Arial"/>
                <w:sz w:val="20"/>
                <w:szCs w:val="20"/>
              </w:rPr>
              <w:t>refrigera</w:t>
            </w:r>
            <w:r w:rsidR="00DC02F5">
              <w:rPr>
                <w:rFonts w:ascii="Arial" w:hAnsi="Arial"/>
                <w:sz w:val="20"/>
                <w:szCs w:val="20"/>
              </w:rPr>
              <w:t>tor (indicated by signage on the door)</w:t>
            </w:r>
            <w:r w:rsidR="00821223">
              <w:rPr>
                <w:rFonts w:ascii="Arial" w:hAnsi="Arial"/>
                <w:sz w:val="20"/>
                <w:szCs w:val="20"/>
              </w:rPr>
              <w:t>.</w:t>
            </w:r>
          </w:p>
          <w:p w:rsidR="00DC02F5" w:rsidRPr="00DC02F5" w:rsidRDefault="00DC02F5" w:rsidP="00DC02F5">
            <w:pPr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Bronchial washings/ lavage specimens that are </w:t>
            </w:r>
            <w:r>
              <w:rPr>
                <w:rFonts w:ascii="Arial" w:hAnsi="Arial"/>
                <w:i/>
                <w:sz w:val="20"/>
                <w:szCs w:val="20"/>
              </w:rPr>
              <w:t>not</w:t>
            </w:r>
            <w:r>
              <w:rPr>
                <w:rFonts w:ascii="Arial" w:hAnsi="Arial"/>
                <w:sz w:val="20"/>
                <w:szCs w:val="20"/>
              </w:rPr>
              <w:t xml:space="preserve"> marked "STAT" are processed in the same manner.  </w:t>
            </w:r>
          </w:p>
          <w:p w:rsidR="00821223" w:rsidRPr="00821223" w:rsidRDefault="00821223" w:rsidP="00821223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3200FE" w:rsidRPr="00BA433F" w:rsidRDefault="00DC02F5" w:rsidP="003200FE">
            <w:pPr>
              <w:numPr>
                <w:ilvl w:val="0"/>
                <w:numId w:val="26"/>
              </w:numPr>
              <w:rPr>
                <w:rFonts w:ascii="Arial" w:hAnsi="Arial"/>
                <w:sz w:val="20"/>
                <w:szCs w:val="20"/>
                <w:u w:val="single"/>
              </w:rPr>
            </w:pPr>
            <w:r w:rsidRPr="00DC02F5">
              <w:rPr>
                <w:rFonts w:ascii="Arial" w:hAnsi="Arial"/>
                <w:b/>
                <w:sz w:val="20"/>
                <w:szCs w:val="20"/>
              </w:rPr>
              <w:t>CSF and other body fluid C</w:t>
            </w:r>
            <w:r w:rsidR="00154B9D" w:rsidRPr="00DC02F5">
              <w:rPr>
                <w:rFonts w:ascii="Arial" w:hAnsi="Arial"/>
                <w:b/>
                <w:sz w:val="20"/>
                <w:szCs w:val="20"/>
              </w:rPr>
              <w:t>ytology specimens:</w:t>
            </w:r>
            <w:r w:rsidR="00154B9D" w:rsidRPr="00821223">
              <w:rPr>
                <w:rFonts w:ascii="Arial" w:hAnsi="Arial"/>
                <w:sz w:val="20"/>
                <w:szCs w:val="20"/>
              </w:rPr>
              <w:t xml:space="preserve">  Prepare </w:t>
            </w:r>
            <w:r w:rsidR="00821223" w:rsidRPr="00821223">
              <w:rPr>
                <w:rFonts w:ascii="Arial" w:hAnsi="Arial"/>
                <w:b/>
                <w:sz w:val="20"/>
                <w:szCs w:val="20"/>
              </w:rPr>
              <w:t>2</w:t>
            </w:r>
            <w:r w:rsidR="00154B9D" w:rsidRPr="00821223">
              <w:rPr>
                <w:rFonts w:ascii="Arial" w:hAnsi="Arial"/>
                <w:b/>
                <w:sz w:val="20"/>
                <w:szCs w:val="20"/>
              </w:rPr>
              <w:t xml:space="preserve"> unstained cytospin slides</w:t>
            </w:r>
            <w:r w:rsidR="00154B9D" w:rsidRPr="00821223">
              <w:rPr>
                <w:rFonts w:ascii="Arial" w:hAnsi="Arial"/>
                <w:sz w:val="20"/>
                <w:szCs w:val="20"/>
              </w:rPr>
              <w:t xml:space="preserve"> and de</w:t>
            </w:r>
            <w:r>
              <w:rPr>
                <w:rFonts w:ascii="Arial" w:hAnsi="Arial"/>
                <w:sz w:val="20"/>
                <w:szCs w:val="20"/>
              </w:rPr>
              <w:t>liver with the orders</w:t>
            </w:r>
            <w:r w:rsidR="00154B9D" w:rsidRPr="00821223">
              <w:rPr>
                <w:rFonts w:ascii="Arial" w:hAnsi="Arial"/>
                <w:sz w:val="20"/>
                <w:szCs w:val="20"/>
              </w:rPr>
              <w:t xml:space="preserve"> to the "Receive area</w:t>
            </w:r>
            <w:r w:rsidR="0091084A" w:rsidRPr="00821223">
              <w:rPr>
                <w:rFonts w:ascii="Arial" w:hAnsi="Arial"/>
                <w:sz w:val="20"/>
                <w:szCs w:val="20"/>
              </w:rPr>
              <w:t>" of the Histology laboratory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B15FEA">
              <w:rPr>
                <w:rFonts w:ascii="Arial" w:hAnsi="Arial"/>
                <w:sz w:val="20"/>
                <w:szCs w:val="20"/>
              </w:rPr>
              <w:t xml:space="preserve">following </w:t>
            </w:r>
            <w:r w:rsidRPr="00BA433F">
              <w:rPr>
                <w:rFonts w:ascii="Arial" w:hAnsi="Arial"/>
                <w:i/>
                <w:sz w:val="20"/>
                <w:szCs w:val="20"/>
                <w:u w:val="single"/>
              </w:rPr>
              <w:t>SOP HEM 3.10  CYTOLOGY FOR MALIGNANT CELLS</w:t>
            </w:r>
            <w:r w:rsidR="0091084A" w:rsidRPr="00BA433F">
              <w:rPr>
                <w:rFonts w:ascii="Arial" w:hAnsi="Arial"/>
                <w:sz w:val="20"/>
                <w:szCs w:val="20"/>
                <w:u w:val="single"/>
              </w:rPr>
              <w:t xml:space="preserve">. </w:t>
            </w:r>
          </w:p>
          <w:p w:rsidR="00821223" w:rsidRPr="00821223" w:rsidRDefault="00821223" w:rsidP="00821223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154B9D" w:rsidRDefault="00154B9D" w:rsidP="0091084A">
            <w:pPr>
              <w:numPr>
                <w:ilvl w:val="0"/>
                <w:numId w:val="27"/>
              </w:numPr>
              <w:rPr>
                <w:rFonts w:ascii="Arial" w:hAnsi="Arial"/>
                <w:sz w:val="20"/>
                <w:szCs w:val="20"/>
              </w:rPr>
            </w:pPr>
            <w:r w:rsidRPr="00BA433F">
              <w:rPr>
                <w:rFonts w:ascii="Arial" w:hAnsi="Arial"/>
                <w:b/>
                <w:sz w:val="20"/>
                <w:szCs w:val="20"/>
              </w:rPr>
              <w:t>Autopsy and deceased patients</w:t>
            </w:r>
            <w:r w:rsidRPr="00F9551E">
              <w:rPr>
                <w:rFonts w:ascii="Arial" w:hAnsi="Arial"/>
                <w:b/>
                <w:sz w:val="20"/>
                <w:szCs w:val="20"/>
              </w:rPr>
              <w:t>: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  </w:t>
            </w:r>
            <w:r w:rsidR="0091084A" w:rsidRPr="00F9551E">
              <w:rPr>
                <w:rFonts w:ascii="Arial" w:hAnsi="Arial"/>
                <w:sz w:val="20"/>
                <w:szCs w:val="20"/>
              </w:rPr>
              <w:t xml:space="preserve">Deceased patients </w:t>
            </w:r>
            <w:r w:rsidR="00E55895">
              <w:rPr>
                <w:rFonts w:ascii="Arial" w:hAnsi="Arial"/>
                <w:sz w:val="20"/>
                <w:szCs w:val="20"/>
              </w:rPr>
              <w:t xml:space="preserve">are </w:t>
            </w:r>
            <w:r w:rsidR="0091084A" w:rsidRPr="00F9551E">
              <w:rPr>
                <w:rFonts w:ascii="Arial" w:hAnsi="Arial"/>
                <w:sz w:val="20"/>
                <w:szCs w:val="20"/>
              </w:rPr>
              <w:t>transported to the morgue</w:t>
            </w:r>
            <w:r w:rsidR="00E55895">
              <w:rPr>
                <w:rFonts w:ascii="Arial" w:hAnsi="Arial"/>
                <w:sz w:val="20"/>
                <w:szCs w:val="20"/>
              </w:rPr>
              <w:t xml:space="preserve">(s) by nursing staff accompanied by Security staff. Deceased patients, in appropriate/ approved labeled </w:t>
            </w:r>
            <w:r w:rsidR="00DA0561">
              <w:rPr>
                <w:rFonts w:ascii="Arial" w:hAnsi="Arial"/>
                <w:sz w:val="20"/>
                <w:szCs w:val="20"/>
              </w:rPr>
              <w:t>cadaver bags</w:t>
            </w:r>
            <w:r w:rsidR="00E55895">
              <w:rPr>
                <w:rFonts w:ascii="Arial" w:hAnsi="Arial"/>
                <w:sz w:val="20"/>
                <w:szCs w:val="20"/>
              </w:rPr>
              <w:t xml:space="preserve"> must be placed in the M</w:t>
            </w:r>
            <w:r w:rsidR="0091084A" w:rsidRPr="00F9551E">
              <w:rPr>
                <w:rFonts w:ascii="Arial" w:hAnsi="Arial"/>
                <w:sz w:val="20"/>
                <w:szCs w:val="20"/>
              </w:rPr>
              <w:t>orgue cooler</w:t>
            </w:r>
            <w:r w:rsidR="00E55895">
              <w:rPr>
                <w:rFonts w:ascii="Arial" w:hAnsi="Arial"/>
                <w:sz w:val="20"/>
                <w:szCs w:val="20"/>
              </w:rPr>
              <w:t xml:space="preserve"> and documented in the Morgue Log and/or Death Register</w:t>
            </w:r>
            <w:r w:rsidR="0091084A" w:rsidRPr="00F9551E">
              <w:rPr>
                <w:rFonts w:ascii="Arial" w:hAnsi="Arial"/>
                <w:sz w:val="20"/>
                <w:szCs w:val="20"/>
              </w:rPr>
              <w:t>. Contact Security (Minneapolis campus) or the Main lab (St. Paul C</w:t>
            </w:r>
            <w:r w:rsidR="00DA0561">
              <w:rPr>
                <w:rFonts w:ascii="Arial" w:hAnsi="Arial"/>
                <w:sz w:val="20"/>
                <w:szCs w:val="20"/>
              </w:rPr>
              <w:t>ampus) for access and</w:t>
            </w:r>
            <w:r w:rsidR="0091084A" w:rsidRPr="00F9551E">
              <w:rPr>
                <w:rFonts w:ascii="Arial" w:hAnsi="Arial"/>
                <w:sz w:val="20"/>
                <w:szCs w:val="20"/>
              </w:rPr>
              <w:t xml:space="preserve"> assistance. </w:t>
            </w:r>
            <w:r w:rsidR="00DA0561">
              <w:rPr>
                <w:rFonts w:ascii="Arial" w:hAnsi="Arial"/>
                <w:sz w:val="20"/>
                <w:szCs w:val="20"/>
              </w:rPr>
              <w:t xml:space="preserve">Patients </w:t>
            </w:r>
            <w:r w:rsidR="00DA0561">
              <w:rPr>
                <w:rFonts w:ascii="Arial" w:hAnsi="Arial"/>
                <w:b/>
                <w:sz w:val="20"/>
                <w:szCs w:val="20"/>
              </w:rPr>
              <w:t>not</w:t>
            </w:r>
            <w:r w:rsidR="00DA0561">
              <w:rPr>
                <w:rFonts w:ascii="Arial" w:hAnsi="Arial"/>
                <w:sz w:val="20"/>
                <w:szCs w:val="20"/>
              </w:rPr>
              <w:t xml:space="preserve"> requiring an autopsy examination nor  are a Medical Examiner case may be released to a licensed funeral home/ director. </w:t>
            </w:r>
            <w:r w:rsidR="0091084A" w:rsidRPr="00F9551E">
              <w:rPr>
                <w:rFonts w:ascii="Arial" w:hAnsi="Arial"/>
                <w:sz w:val="20"/>
                <w:szCs w:val="20"/>
              </w:rPr>
              <w:t xml:space="preserve"> For patients transported on weekends </w:t>
            </w:r>
            <w:r w:rsidR="0091084A" w:rsidRPr="00DA0561">
              <w:rPr>
                <w:rFonts w:ascii="Arial" w:hAnsi="Arial"/>
                <w:i/>
                <w:sz w:val="20"/>
                <w:szCs w:val="20"/>
              </w:rPr>
              <w:t xml:space="preserve">with </w:t>
            </w:r>
            <w:r w:rsidR="00DA0561">
              <w:rPr>
                <w:rFonts w:ascii="Arial" w:hAnsi="Arial"/>
                <w:i/>
                <w:sz w:val="20"/>
                <w:szCs w:val="20"/>
              </w:rPr>
              <w:t xml:space="preserve">a </w:t>
            </w:r>
            <w:r w:rsidR="00DA0561">
              <w:rPr>
                <w:rFonts w:ascii="Arial" w:hAnsi="Arial"/>
                <w:i/>
                <w:sz w:val="20"/>
                <w:szCs w:val="20"/>
              </w:rPr>
              <w:lastRenderedPageBreak/>
              <w:t xml:space="preserve">signed, valid </w:t>
            </w:r>
            <w:r w:rsidR="0091084A" w:rsidRPr="00DA0561">
              <w:rPr>
                <w:rFonts w:ascii="Arial" w:hAnsi="Arial"/>
                <w:i/>
                <w:sz w:val="20"/>
                <w:szCs w:val="20"/>
              </w:rPr>
              <w:t>permit</w:t>
            </w:r>
            <w:r w:rsidR="0091084A" w:rsidRPr="00F9551E">
              <w:rPr>
                <w:rFonts w:ascii="Arial" w:hAnsi="Arial"/>
                <w:sz w:val="20"/>
                <w:szCs w:val="20"/>
              </w:rPr>
              <w:t xml:space="preserve"> </w:t>
            </w:r>
            <w:r w:rsidR="0091084A" w:rsidRPr="00DA0561">
              <w:rPr>
                <w:rFonts w:ascii="Arial" w:hAnsi="Arial"/>
                <w:i/>
                <w:sz w:val="20"/>
                <w:szCs w:val="20"/>
              </w:rPr>
              <w:t>for autopsy</w:t>
            </w:r>
            <w:r w:rsidR="00DA0561">
              <w:rPr>
                <w:rFonts w:ascii="Arial" w:hAnsi="Arial"/>
                <w:sz w:val="20"/>
                <w:szCs w:val="20"/>
              </w:rPr>
              <w:t>, contact</w:t>
            </w:r>
            <w:r w:rsidR="0091084A" w:rsidRPr="00F9551E">
              <w:rPr>
                <w:rFonts w:ascii="Arial" w:hAnsi="Arial"/>
                <w:sz w:val="20"/>
                <w:szCs w:val="20"/>
              </w:rPr>
              <w:t xml:space="preserve"> the Histology Staff on-call.  For other questi</w:t>
            </w:r>
            <w:r w:rsidR="00DA0561">
              <w:rPr>
                <w:rFonts w:ascii="Arial" w:hAnsi="Arial"/>
                <w:sz w:val="20"/>
                <w:szCs w:val="20"/>
              </w:rPr>
              <w:t>ons about the autopsy service, contact the on-call Histology Staff or the on-call Pathologist</w:t>
            </w:r>
            <w:r w:rsidR="009C253D" w:rsidRPr="00F9551E">
              <w:rPr>
                <w:rFonts w:ascii="Arial" w:hAnsi="Arial"/>
                <w:sz w:val="20"/>
                <w:szCs w:val="20"/>
              </w:rPr>
              <w:t>.</w:t>
            </w:r>
          </w:p>
          <w:p w:rsidR="003200FE" w:rsidRPr="00F9551E" w:rsidRDefault="003200FE" w:rsidP="003200FE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99120C" w:rsidRPr="00F9551E" w:rsidRDefault="00154B9D" w:rsidP="009C253D">
            <w:pPr>
              <w:numPr>
                <w:ilvl w:val="0"/>
                <w:numId w:val="27"/>
              </w:numPr>
              <w:rPr>
                <w:rFonts w:ascii="Arial" w:hAnsi="Arial"/>
                <w:sz w:val="20"/>
                <w:szCs w:val="20"/>
              </w:rPr>
            </w:pPr>
            <w:r w:rsidRPr="00304029">
              <w:rPr>
                <w:rFonts w:ascii="Arial" w:hAnsi="Arial"/>
                <w:b/>
                <w:sz w:val="20"/>
                <w:szCs w:val="20"/>
              </w:rPr>
              <w:t>Pathology reports or results: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  If an appropriately identified caller requests a final pathology report, ask the caller to check for the results in PowerChart.  If the caller does not have access or the report</w:t>
            </w:r>
            <w:r w:rsidR="00DA0561">
              <w:rPr>
                <w:rFonts w:ascii="Arial" w:hAnsi="Arial"/>
                <w:sz w:val="20"/>
                <w:szCs w:val="20"/>
              </w:rPr>
              <w:t xml:space="preserve"> is not available in PowerChart,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 ask the caller for the patient name, date of birth or MRN, specimen type, and contact information wh</w:t>
            </w:r>
            <w:r w:rsidR="00DA0561">
              <w:rPr>
                <w:rFonts w:ascii="Arial" w:hAnsi="Arial"/>
                <w:sz w:val="20"/>
                <w:szCs w:val="20"/>
              </w:rPr>
              <w:t>ere the caller can be reached. Contact the on-call P</w:t>
            </w:r>
            <w:r w:rsidRPr="00F9551E">
              <w:rPr>
                <w:rFonts w:ascii="Arial" w:hAnsi="Arial"/>
                <w:sz w:val="20"/>
                <w:szCs w:val="20"/>
              </w:rPr>
              <w:t>a</w:t>
            </w:r>
            <w:r w:rsidR="0091084A" w:rsidRPr="00F9551E">
              <w:rPr>
                <w:rFonts w:ascii="Arial" w:hAnsi="Arial"/>
                <w:sz w:val="20"/>
                <w:szCs w:val="20"/>
              </w:rPr>
              <w:t>thologist with this information</w:t>
            </w:r>
            <w:r w:rsidR="00DA0561">
              <w:rPr>
                <w:rFonts w:ascii="Arial" w:hAnsi="Arial"/>
                <w:sz w:val="20"/>
                <w:szCs w:val="20"/>
              </w:rPr>
              <w:t>/ request.</w:t>
            </w:r>
          </w:p>
          <w:p w:rsidR="0099120C" w:rsidRDefault="0099120C">
            <w:pPr>
              <w:rPr>
                <w:rFonts w:ascii="Arial" w:hAnsi="Arial"/>
                <w:sz w:val="20"/>
              </w:rPr>
            </w:pPr>
          </w:p>
        </w:tc>
      </w:tr>
      <w:tr w:rsidR="0099120C">
        <w:trPr>
          <w:cantSplit/>
        </w:trPr>
        <w:tc>
          <w:tcPr>
            <w:tcW w:w="1800" w:type="dxa"/>
          </w:tcPr>
          <w:p w:rsidR="0099120C" w:rsidRDefault="009C253D">
            <w:pPr>
              <w:pStyle w:val="BodyText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On-Call Questions</w:t>
            </w:r>
          </w:p>
          <w:p w:rsidR="0099120C" w:rsidRDefault="0099120C">
            <w:pPr>
              <w:rPr>
                <w:rFonts w:ascii="Arial" w:hAnsi="Arial"/>
                <w:sz w:val="20"/>
              </w:rPr>
            </w:pPr>
          </w:p>
        </w:tc>
        <w:tc>
          <w:tcPr>
            <w:tcW w:w="9360" w:type="dxa"/>
            <w:gridSpan w:val="3"/>
          </w:tcPr>
          <w:p w:rsidR="009C253D" w:rsidRPr="00F9551E" w:rsidRDefault="006D4E3B" w:rsidP="009C253D">
            <w:pPr>
              <w:pStyle w:val="Heading2"/>
              <w:numPr>
                <w:ilvl w:val="0"/>
                <w:numId w:val="0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to notify</w:t>
            </w:r>
            <w:r w:rsidR="00A71CB8">
              <w:rPr>
                <w:rFonts w:ascii="Arial" w:hAnsi="Arial"/>
                <w:sz w:val="22"/>
                <w:szCs w:val="22"/>
              </w:rPr>
              <w:t>/ page</w:t>
            </w:r>
            <w:r w:rsidR="009C253D" w:rsidRPr="00F9551E">
              <w:rPr>
                <w:rFonts w:ascii="Arial" w:hAnsi="Arial"/>
                <w:sz w:val="22"/>
                <w:szCs w:val="22"/>
              </w:rPr>
              <w:t xml:space="preserve"> the On-call </w:t>
            </w:r>
            <w:r w:rsidR="009C253D" w:rsidRPr="00304029">
              <w:rPr>
                <w:rFonts w:ascii="Arial" w:hAnsi="Arial"/>
                <w:sz w:val="22"/>
                <w:szCs w:val="22"/>
                <w:highlight w:val="yellow"/>
              </w:rPr>
              <w:t>Histology Staff</w:t>
            </w:r>
            <w:r w:rsidR="00A60105">
              <w:rPr>
                <w:rFonts w:ascii="Arial" w:hAnsi="Arial"/>
                <w:sz w:val="22"/>
                <w:szCs w:val="22"/>
              </w:rPr>
              <w:t xml:space="preserve">  (8 am - 8 pm)</w:t>
            </w:r>
          </w:p>
          <w:p w:rsidR="009C253D" w:rsidRDefault="009C253D" w:rsidP="009C253D">
            <w:pPr>
              <w:rPr>
                <w:rFonts w:ascii="Arial" w:hAnsi="Arial"/>
              </w:rPr>
            </w:pPr>
          </w:p>
          <w:p w:rsidR="00F9551E" w:rsidRPr="00774B31" w:rsidRDefault="009C253D" w:rsidP="00F9551E">
            <w:pPr>
              <w:numPr>
                <w:ilvl w:val="0"/>
                <w:numId w:val="25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774B31">
              <w:rPr>
                <w:rFonts w:ascii="Arial" w:hAnsi="Arial"/>
                <w:sz w:val="20"/>
                <w:szCs w:val="20"/>
              </w:rPr>
              <w:t xml:space="preserve">For </w:t>
            </w:r>
            <w:r w:rsidR="00BF7AD0" w:rsidRPr="00774B31">
              <w:rPr>
                <w:rFonts w:ascii="Arial" w:hAnsi="Arial"/>
                <w:sz w:val="20"/>
                <w:szCs w:val="20"/>
              </w:rPr>
              <w:t xml:space="preserve">STAT </w:t>
            </w:r>
            <w:r w:rsidRPr="006D4E3B">
              <w:rPr>
                <w:rFonts w:ascii="Arial" w:hAnsi="Arial"/>
                <w:b/>
                <w:sz w:val="20"/>
                <w:szCs w:val="20"/>
              </w:rPr>
              <w:t>Bronchoscopy fluid specimens</w:t>
            </w:r>
            <w:r w:rsidRPr="00774B31">
              <w:rPr>
                <w:rFonts w:ascii="Arial" w:hAnsi="Arial"/>
                <w:sz w:val="20"/>
                <w:szCs w:val="20"/>
              </w:rPr>
              <w:t xml:space="preserve">, contact Histology Staff </w:t>
            </w:r>
            <w:r w:rsidRPr="00774B31">
              <w:rPr>
                <w:rFonts w:ascii="Arial" w:hAnsi="Arial"/>
                <w:b/>
                <w:sz w:val="20"/>
                <w:szCs w:val="20"/>
              </w:rPr>
              <w:t xml:space="preserve">ASAP </w:t>
            </w:r>
            <w:r w:rsidR="006D4E3B">
              <w:rPr>
                <w:rFonts w:ascii="Arial" w:hAnsi="Arial"/>
                <w:sz w:val="20"/>
                <w:szCs w:val="20"/>
              </w:rPr>
              <w:t>for</w:t>
            </w:r>
            <w:r w:rsidRPr="00774B31">
              <w:rPr>
                <w:rFonts w:ascii="Arial" w:hAnsi="Arial"/>
                <w:sz w:val="20"/>
                <w:szCs w:val="20"/>
              </w:rPr>
              <w:t xml:space="preserve"> triage</w:t>
            </w:r>
            <w:r w:rsidR="006D4E3B">
              <w:rPr>
                <w:rFonts w:ascii="Arial" w:hAnsi="Arial"/>
                <w:sz w:val="20"/>
                <w:szCs w:val="20"/>
              </w:rPr>
              <w:t xml:space="preserve"> instructions. </w:t>
            </w:r>
            <w:r w:rsidRPr="00774B31">
              <w:rPr>
                <w:rFonts w:ascii="Arial" w:hAnsi="Arial"/>
                <w:sz w:val="20"/>
                <w:szCs w:val="20"/>
              </w:rPr>
              <w:t xml:space="preserve">  Histology staff will contact the Pathologist On-call to review the specimen.</w:t>
            </w:r>
          </w:p>
          <w:p w:rsidR="003200FE" w:rsidRPr="00F9551E" w:rsidRDefault="003200FE" w:rsidP="003200FE">
            <w:pPr>
              <w:ind w:left="360"/>
              <w:rPr>
                <w:rFonts w:ascii="Arial" w:hAnsi="Arial"/>
                <w:b/>
                <w:sz w:val="20"/>
                <w:szCs w:val="20"/>
              </w:rPr>
            </w:pPr>
          </w:p>
          <w:p w:rsidR="00F9551E" w:rsidRDefault="009C253D" w:rsidP="00F9551E">
            <w:pPr>
              <w:numPr>
                <w:ilvl w:val="0"/>
                <w:numId w:val="25"/>
              </w:numPr>
              <w:rPr>
                <w:rFonts w:ascii="Arial" w:hAnsi="Arial"/>
                <w:sz w:val="20"/>
                <w:szCs w:val="20"/>
              </w:rPr>
            </w:pPr>
            <w:r w:rsidRPr="00F9551E">
              <w:rPr>
                <w:rFonts w:ascii="Arial" w:hAnsi="Arial"/>
                <w:sz w:val="20"/>
                <w:szCs w:val="20"/>
              </w:rPr>
              <w:t xml:space="preserve">For </w:t>
            </w:r>
            <w:r w:rsidRPr="00F9551E">
              <w:rPr>
                <w:rFonts w:ascii="Arial" w:hAnsi="Arial"/>
                <w:b/>
                <w:sz w:val="20"/>
                <w:szCs w:val="20"/>
              </w:rPr>
              <w:t>questions about tissue</w:t>
            </w:r>
            <w:r w:rsidR="00CD6EC7">
              <w:rPr>
                <w:rFonts w:ascii="Arial" w:hAnsi="Arial"/>
                <w:b/>
                <w:sz w:val="20"/>
                <w:szCs w:val="20"/>
              </w:rPr>
              <w:t>/</w:t>
            </w:r>
            <w:r w:rsidRPr="00F9551E">
              <w:rPr>
                <w:rFonts w:ascii="Arial" w:hAnsi="Arial"/>
                <w:b/>
                <w:sz w:val="20"/>
                <w:szCs w:val="20"/>
              </w:rPr>
              <w:t xml:space="preserve"> specimen collection</w:t>
            </w:r>
            <w:r w:rsidR="00CD6EC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D4E3B">
              <w:rPr>
                <w:rFonts w:ascii="Arial" w:hAnsi="Arial"/>
                <w:sz w:val="20"/>
                <w:szCs w:val="20"/>
              </w:rPr>
              <w:t>(eg;</w:t>
            </w:r>
            <w:r w:rsidR="00CD6EC7">
              <w:rPr>
                <w:rFonts w:ascii="Arial" w:hAnsi="Arial"/>
                <w:sz w:val="20"/>
                <w:szCs w:val="20"/>
              </w:rPr>
              <w:t xml:space="preserve"> where</w:t>
            </w:r>
            <w:r w:rsidR="006D4E3B">
              <w:rPr>
                <w:rFonts w:ascii="Arial" w:hAnsi="Arial"/>
                <w:sz w:val="20"/>
                <w:szCs w:val="20"/>
              </w:rPr>
              <w:t xml:space="preserve"> specimen</w:t>
            </w:r>
            <w:r w:rsidR="00CD6EC7">
              <w:rPr>
                <w:rFonts w:ascii="Arial" w:hAnsi="Arial"/>
                <w:sz w:val="20"/>
                <w:szCs w:val="20"/>
              </w:rPr>
              <w:t xml:space="preserve"> containers, </w:t>
            </w:r>
            <w:r w:rsidRPr="00F9551E">
              <w:rPr>
                <w:rFonts w:ascii="Arial" w:hAnsi="Arial"/>
                <w:sz w:val="20"/>
                <w:szCs w:val="20"/>
              </w:rPr>
              <w:t>fixatives</w:t>
            </w:r>
            <w:r w:rsidR="00CD6EC7">
              <w:rPr>
                <w:rFonts w:ascii="Arial" w:hAnsi="Arial"/>
                <w:sz w:val="20"/>
                <w:szCs w:val="20"/>
              </w:rPr>
              <w:t>, supplies, etc..</w:t>
            </w:r>
            <w:r w:rsidR="003B579B">
              <w:rPr>
                <w:rFonts w:ascii="Arial" w:hAnsi="Arial"/>
                <w:sz w:val="20"/>
                <w:szCs w:val="20"/>
              </w:rPr>
              <w:t xml:space="preserve"> </w:t>
            </w:r>
            <w:r w:rsidR="00CD6EC7">
              <w:rPr>
                <w:rFonts w:ascii="Arial" w:hAnsi="Arial"/>
                <w:sz w:val="20"/>
                <w:szCs w:val="20"/>
              </w:rPr>
              <w:t xml:space="preserve"> are</w:t>
            </w:r>
            <w:r w:rsidR="006D4E3B">
              <w:rPr>
                <w:rFonts w:ascii="Arial" w:hAnsi="Arial"/>
                <w:sz w:val="20"/>
                <w:szCs w:val="20"/>
              </w:rPr>
              <w:t xml:space="preserve"> located in Histology)</w:t>
            </w:r>
            <w:r w:rsidRPr="00F9551E">
              <w:rPr>
                <w:rFonts w:ascii="Arial" w:hAnsi="Arial"/>
                <w:sz w:val="20"/>
                <w:szCs w:val="20"/>
              </w:rPr>
              <w:t>.</w:t>
            </w:r>
          </w:p>
          <w:p w:rsidR="003200FE" w:rsidRPr="00F9551E" w:rsidRDefault="003200FE" w:rsidP="003200FE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F9551E" w:rsidRDefault="009C253D" w:rsidP="00F9551E">
            <w:pPr>
              <w:numPr>
                <w:ilvl w:val="0"/>
                <w:numId w:val="25"/>
              </w:numPr>
              <w:rPr>
                <w:rFonts w:ascii="Arial" w:hAnsi="Arial"/>
                <w:sz w:val="20"/>
                <w:szCs w:val="20"/>
              </w:rPr>
            </w:pPr>
            <w:r w:rsidRPr="00F9551E">
              <w:rPr>
                <w:rFonts w:ascii="Arial" w:hAnsi="Arial"/>
                <w:sz w:val="20"/>
                <w:szCs w:val="20"/>
              </w:rPr>
              <w:t xml:space="preserve">When a deceased patient is transported to the morgue </w:t>
            </w:r>
            <w:r w:rsidRPr="006D4E3B">
              <w:rPr>
                <w:rFonts w:ascii="Arial" w:hAnsi="Arial"/>
                <w:b/>
                <w:sz w:val="20"/>
                <w:szCs w:val="20"/>
              </w:rPr>
              <w:t xml:space="preserve">with a </w:t>
            </w:r>
            <w:r w:rsidR="006D4E3B">
              <w:rPr>
                <w:rFonts w:ascii="Arial" w:hAnsi="Arial"/>
                <w:b/>
                <w:sz w:val="20"/>
                <w:szCs w:val="20"/>
              </w:rPr>
              <w:t xml:space="preserve">signed, valid </w:t>
            </w:r>
            <w:r w:rsidRPr="006D4E3B">
              <w:rPr>
                <w:rFonts w:ascii="Arial" w:hAnsi="Arial"/>
                <w:b/>
                <w:sz w:val="20"/>
                <w:szCs w:val="20"/>
              </w:rPr>
              <w:t>permit for autopsy</w:t>
            </w:r>
            <w:r w:rsidRPr="00F9551E">
              <w:rPr>
                <w:rFonts w:ascii="Arial" w:hAnsi="Arial"/>
                <w:b/>
                <w:sz w:val="20"/>
                <w:szCs w:val="20"/>
              </w:rPr>
              <w:t xml:space="preserve"> on weekends</w:t>
            </w:r>
            <w:r w:rsidR="003271C8">
              <w:rPr>
                <w:rFonts w:ascii="Arial" w:hAnsi="Arial"/>
                <w:b/>
                <w:sz w:val="20"/>
                <w:szCs w:val="20"/>
              </w:rPr>
              <w:t>/ holidays</w:t>
            </w:r>
            <w:r w:rsidRPr="00F9551E">
              <w:rPr>
                <w:rFonts w:ascii="Arial" w:hAnsi="Arial"/>
                <w:sz w:val="20"/>
                <w:szCs w:val="20"/>
              </w:rPr>
              <w:t>.</w:t>
            </w:r>
          </w:p>
          <w:p w:rsidR="003200FE" w:rsidRPr="00F9551E" w:rsidRDefault="003200FE" w:rsidP="003200FE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F9551E" w:rsidRDefault="009C253D" w:rsidP="00F9551E">
            <w:pPr>
              <w:numPr>
                <w:ilvl w:val="0"/>
                <w:numId w:val="25"/>
              </w:numPr>
              <w:rPr>
                <w:rFonts w:ascii="Arial" w:hAnsi="Arial"/>
                <w:sz w:val="20"/>
                <w:szCs w:val="20"/>
              </w:rPr>
            </w:pPr>
            <w:r w:rsidRPr="00F9551E">
              <w:rPr>
                <w:rFonts w:ascii="Arial" w:hAnsi="Arial"/>
                <w:sz w:val="20"/>
                <w:szCs w:val="20"/>
              </w:rPr>
              <w:t>For other questions about</w:t>
            </w:r>
            <w:r w:rsidR="006D4E3B">
              <w:rPr>
                <w:rFonts w:ascii="Arial" w:hAnsi="Arial"/>
                <w:sz w:val="20"/>
                <w:szCs w:val="20"/>
              </w:rPr>
              <w:t xml:space="preserve"> releasing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 deceased patients or autopsies.</w:t>
            </w:r>
          </w:p>
          <w:p w:rsidR="003200FE" w:rsidRPr="00F9551E" w:rsidRDefault="003200FE" w:rsidP="003200FE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99120C" w:rsidRDefault="009C253D" w:rsidP="00F9551E">
            <w:pPr>
              <w:numPr>
                <w:ilvl w:val="0"/>
                <w:numId w:val="25"/>
              </w:numPr>
              <w:rPr>
                <w:rFonts w:ascii="Arial" w:hAnsi="Arial"/>
                <w:sz w:val="20"/>
                <w:szCs w:val="20"/>
              </w:rPr>
            </w:pPr>
            <w:r w:rsidRPr="00F9551E">
              <w:rPr>
                <w:rFonts w:ascii="Arial" w:hAnsi="Arial"/>
                <w:sz w:val="20"/>
                <w:szCs w:val="20"/>
              </w:rPr>
              <w:t>Whenever a package</w:t>
            </w:r>
            <w:r w:rsidR="00F9551E">
              <w:rPr>
                <w:rFonts w:ascii="Arial" w:hAnsi="Arial"/>
                <w:sz w:val="20"/>
                <w:szCs w:val="20"/>
              </w:rPr>
              <w:t xml:space="preserve"> arrives for Histology, as it </w:t>
            </w:r>
            <w:r w:rsidRPr="00F9551E">
              <w:rPr>
                <w:rFonts w:ascii="Arial" w:hAnsi="Arial"/>
                <w:sz w:val="20"/>
                <w:szCs w:val="20"/>
              </w:rPr>
              <w:t>may contain a pathology</w:t>
            </w:r>
            <w:r w:rsidR="00F9551E">
              <w:rPr>
                <w:rFonts w:ascii="Arial" w:hAnsi="Arial"/>
                <w:sz w:val="20"/>
                <w:szCs w:val="20"/>
              </w:rPr>
              <w:t xml:space="preserve"> specimen</w:t>
            </w:r>
            <w:r w:rsidRPr="00F9551E">
              <w:rPr>
                <w:rFonts w:ascii="Arial" w:hAnsi="Arial"/>
                <w:sz w:val="20"/>
                <w:szCs w:val="20"/>
              </w:rPr>
              <w:t>. (Note that placental and stillborn infant specimens may be transported from other locations in non-standard containers.)</w:t>
            </w:r>
          </w:p>
          <w:p w:rsidR="003200FE" w:rsidRPr="00F9551E" w:rsidRDefault="003200FE" w:rsidP="003200FE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</w:tc>
      </w:tr>
      <w:tr w:rsidR="00F9551E">
        <w:trPr>
          <w:cantSplit/>
        </w:trPr>
        <w:tc>
          <w:tcPr>
            <w:tcW w:w="1800" w:type="dxa"/>
          </w:tcPr>
          <w:p w:rsidR="00F9551E" w:rsidRDefault="00F9551E">
            <w:pPr>
              <w:pStyle w:val="BodyText2"/>
              <w:rPr>
                <w:rFonts w:ascii="Arial" w:hAnsi="Arial"/>
                <w:sz w:val="20"/>
              </w:rPr>
            </w:pPr>
          </w:p>
        </w:tc>
        <w:tc>
          <w:tcPr>
            <w:tcW w:w="9360" w:type="dxa"/>
            <w:gridSpan w:val="3"/>
          </w:tcPr>
          <w:p w:rsidR="00F9551E" w:rsidRPr="00F9551E" w:rsidRDefault="003B579B" w:rsidP="00F9551E">
            <w:pPr>
              <w:pStyle w:val="Heading1"/>
              <w:numPr>
                <w:ilvl w:val="0"/>
                <w:numId w:val="0"/>
              </w:num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</w:rPr>
              <w:t>When to notify/ page</w:t>
            </w:r>
            <w:r w:rsidR="00F9551E" w:rsidRPr="00F9551E">
              <w:rPr>
                <w:rFonts w:ascii="Arial" w:hAnsi="Arial"/>
                <w:sz w:val="22"/>
                <w:szCs w:val="22"/>
              </w:rPr>
              <w:t xml:space="preserve"> the On-Call </w:t>
            </w:r>
            <w:r w:rsidR="00F9551E" w:rsidRPr="006A6144">
              <w:rPr>
                <w:rFonts w:ascii="Arial" w:hAnsi="Arial"/>
                <w:sz w:val="22"/>
                <w:szCs w:val="22"/>
              </w:rPr>
              <w:t>Pathologist</w:t>
            </w:r>
            <w:r w:rsidR="006A6144">
              <w:rPr>
                <w:rFonts w:ascii="Arial" w:hAnsi="Arial"/>
                <w:sz w:val="22"/>
                <w:szCs w:val="22"/>
              </w:rPr>
              <w:t xml:space="preserve"> (24/7)</w:t>
            </w:r>
          </w:p>
          <w:p w:rsidR="00F9551E" w:rsidRDefault="00F9551E" w:rsidP="00F9551E">
            <w:pPr>
              <w:rPr>
                <w:rFonts w:ascii="Arial" w:hAnsi="Arial"/>
              </w:rPr>
            </w:pPr>
          </w:p>
          <w:p w:rsidR="001C2D4E" w:rsidRDefault="00F9551E" w:rsidP="00F9551E">
            <w:pPr>
              <w:numPr>
                <w:ilvl w:val="0"/>
                <w:numId w:val="24"/>
              </w:numPr>
              <w:rPr>
                <w:rFonts w:ascii="Arial" w:hAnsi="Arial"/>
                <w:sz w:val="20"/>
                <w:szCs w:val="20"/>
              </w:rPr>
            </w:pPr>
            <w:r w:rsidRPr="00F9551E">
              <w:rPr>
                <w:rFonts w:ascii="Arial" w:hAnsi="Arial"/>
                <w:sz w:val="20"/>
                <w:szCs w:val="20"/>
              </w:rPr>
              <w:t xml:space="preserve">For </w:t>
            </w:r>
            <w:r w:rsidRPr="00BF753D">
              <w:rPr>
                <w:rFonts w:ascii="Arial" w:hAnsi="Arial"/>
                <w:b/>
                <w:i/>
                <w:sz w:val="20"/>
                <w:szCs w:val="20"/>
              </w:rPr>
              <w:t>STAT</w:t>
            </w:r>
            <w:r w:rsidRPr="00F9551E">
              <w:rPr>
                <w:rFonts w:ascii="Arial" w:hAnsi="Arial"/>
                <w:b/>
                <w:sz w:val="20"/>
                <w:szCs w:val="20"/>
              </w:rPr>
              <w:t xml:space="preserve"> pathology requests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 (for example: surgical pathology specimens marked RUSH</w:t>
            </w:r>
            <w:r w:rsidR="00BF753D">
              <w:rPr>
                <w:rFonts w:ascii="Arial" w:hAnsi="Arial"/>
                <w:sz w:val="20"/>
                <w:szCs w:val="20"/>
              </w:rPr>
              <w:t xml:space="preserve"> on the request slip;  Surgery/ O.R.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 requests for a </w:t>
            </w:r>
            <w:r w:rsidRPr="00BF753D">
              <w:rPr>
                <w:rFonts w:ascii="Arial" w:hAnsi="Arial"/>
                <w:b/>
                <w:sz w:val="20"/>
                <w:szCs w:val="20"/>
              </w:rPr>
              <w:t>frozen section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, </w:t>
            </w:r>
            <w:r w:rsidR="00BF753D">
              <w:rPr>
                <w:rFonts w:ascii="Arial" w:hAnsi="Arial"/>
                <w:sz w:val="20"/>
                <w:szCs w:val="20"/>
              </w:rPr>
              <w:t>and other urgent specimen types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:rsidR="00F9551E" w:rsidRDefault="001C2D4E" w:rsidP="001C2D4E">
            <w:pPr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All fresh specimens are considered "STAT".</w:t>
            </w:r>
            <w:r w:rsidR="00F9551E" w:rsidRPr="00F9551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3200FE" w:rsidRPr="00F9551E" w:rsidRDefault="003200FE" w:rsidP="003200FE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8F23FA" w:rsidRDefault="00F9551E" w:rsidP="00F9551E">
            <w:pPr>
              <w:numPr>
                <w:ilvl w:val="0"/>
                <w:numId w:val="24"/>
              </w:numPr>
              <w:rPr>
                <w:rFonts w:ascii="Arial" w:hAnsi="Arial"/>
                <w:sz w:val="20"/>
                <w:szCs w:val="20"/>
              </w:rPr>
            </w:pPr>
            <w:r w:rsidRPr="00F9551E">
              <w:rPr>
                <w:rFonts w:ascii="Arial" w:hAnsi="Arial"/>
                <w:sz w:val="20"/>
                <w:szCs w:val="20"/>
              </w:rPr>
              <w:t xml:space="preserve">For </w:t>
            </w:r>
            <w:r w:rsidR="00BF753D">
              <w:rPr>
                <w:rFonts w:ascii="Arial" w:hAnsi="Arial"/>
                <w:b/>
                <w:sz w:val="20"/>
                <w:szCs w:val="20"/>
              </w:rPr>
              <w:t>questions about P</w:t>
            </w:r>
            <w:r w:rsidRPr="00F9551E">
              <w:rPr>
                <w:rFonts w:ascii="Arial" w:hAnsi="Arial"/>
                <w:b/>
                <w:sz w:val="20"/>
                <w:szCs w:val="20"/>
              </w:rPr>
              <w:t>athology/</w:t>
            </w:r>
            <w:r w:rsidR="00BF753D">
              <w:rPr>
                <w:rFonts w:ascii="Arial" w:hAnsi="Arial"/>
                <w:b/>
                <w:sz w:val="20"/>
                <w:szCs w:val="20"/>
              </w:rPr>
              <w:t xml:space="preserve"> H</w:t>
            </w:r>
            <w:r w:rsidRPr="00F9551E">
              <w:rPr>
                <w:rFonts w:ascii="Arial" w:hAnsi="Arial"/>
                <w:b/>
                <w:sz w:val="20"/>
                <w:szCs w:val="20"/>
              </w:rPr>
              <w:t>istology orders</w:t>
            </w:r>
            <w:r w:rsidR="00BF753D">
              <w:rPr>
                <w:rFonts w:ascii="Arial" w:hAnsi="Arial"/>
                <w:sz w:val="20"/>
                <w:szCs w:val="20"/>
              </w:rPr>
              <w:t xml:space="preserve"> </w:t>
            </w:r>
            <w:r w:rsidR="008F23FA">
              <w:rPr>
                <w:rFonts w:ascii="Arial" w:hAnsi="Arial"/>
                <w:sz w:val="20"/>
                <w:szCs w:val="20"/>
              </w:rPr>
              <w:t xml:space="preserve">which are </w:t>
            </w:r>
            <w:r w:rsidR="00BF753D">
              <w:rPr>
                <w:rFonts w:ascii="Arial" w:hAnsi="Arial"/>
                <w:sz w:val="20"/>
                <w:szCs w:val="20"/>
              </w:rPr>
              <w:t>combined with M</w:t>
            </w:r>
            <w:r w:rsidRPr="00F9551E">
              <w:rPr>
                <w:rFonts w:ascii="Arial" w:hAnsi="Arial"/>
                <w:sz w:val="20"/>
                <w:szCs w:val="20"/>
              </w:rPr>
              <w:t>icrobiology</w:t>
            </w:r>
          </w:p>
          <w:p w:rsidR="00F9551E" w:rsidRDefault="00F9551E" w:rsidP="008F23FA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F9551E">
              <w:rPr>
                <w:rFonts w:ascii="Arial" w:hAnsi="Arial"/>
                <w:sz w:val="20"/>
                <w:szCs w:val="20"/>
              </w:rPr>
              <w:t xml:space="preserve"> or other clinical laboratory testing requests.</w:t>
            </w:r>
          </w:p>
          <w:p w:rsidR="003200FE" w:rsidRPr="00F9551E" w:rsidRDefault="003200FE" w:rsidP="003200FE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F9551E" w:rsidRDefault="00F9551E" w:rsidP="00F9551E">
            <w:pPr>
              <w:numPr>
                <w:ilvl w:val="0"/>
                <w:numId w:val="24"/>
              </w:numPr>
              <w:rPr>
                <w:rFonts w:ascii="Arial" w:hAnsi="Arial"/>
                <w:sz w:val="20"/>
                <w:szCs w:val="20"/>
              </w:rPr>
            </w:pPr>
            <w:r w:rsidRPr="00F9551E">
              <w:rPr>
                <w:rFonts w:ascii="Arial" w:hAnsi="Arial"/>
                <w:sz w:val="20"/>
                <w:szCs w:val="20"/>
              </w:rPr>
              <w:t xml:space="preserve">For requests for </w:t>
            </w:r>
            <w:r w:rsidRPr="00F9551E">
              <w:rPr>
                <w:rFonts w:ascii="Arial" w:hAnsi="Arial"/>
                <w:b/>
                <w:sz w:val="20"/>
                <w:szCs w:val="20"/>
              </w:rPr>
              <w:t>pathology results or reports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 which are not availa</w:t>
            </w:r>
            <w:r w:rsidR="007D1F06">
              <w:rPr>
                <w:rFonts w:ascii="Arial" w:hAnsi="Arial"/>
                <w:sz w:val="20"/>
                <w:szCs w:val="20"/>
              </w:rPr>
              <w:t xml:space="preserve">ble in Cerner/ 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PowerChart.  </w:t>
            </w:r>
          </w:p>
          <w:p w:rsidR="003200FE" w:rsidRPr="00F9551E" w:rsidRDefault="003200FE" w:rsidP="003200FE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F9551E" w:rsidRPr="00F9551E" w:rsidRDefault="00F9551E" w:rsidP="00F9551E">
            <w:pPr>
              <w:numPr>
                <w:ilvl w:val="0"/>
                <w:numId w:val="24"/>
              </w:numPr>
              <w:rPr>
                <w:rFonts w:ascii="Arial" w:hAnsi="Arial"/>
                <w:sz w:val="20"/>
                <w:szCs w:val="20"/>
              </w:rPr>
            </w:pPr>
            <w:r w:rsidRPr="00F9551E">
              <w:rPr>
                <w:rFonts w:ascii="Arial" w:hAnsi="Arial"/>
                <w:sz w:val="20"/>
                <w:szCs w:val="20"/>
              </w:rPr>
              <w:t xml:space="preserve">For </w:t>
            </w:r>
            <w:r w:rsidRPr="00F9551E">
              <w:rPr>
                <w:rFonts w:ascii="Arial" w:hAnsi="Arial"/>
                <w:b/>
                <w:sz w:val="20"/>
                <w:szCs w:val="20"/>
              </w:rPr>
              <w:t>challenges to the Zero Tolerance Specimen Labeling Policy</w:t>
            </w:r>
            <w:r w:rsidR="007D1F06">
              <w:rPr>
                <w:rFonts w:ascii="Arial" w:hAnsi="Arial"/>
                <w:sz w:val="20"/>
                <w:szCs w:val="20"/>
              </w:rPr>
              <w:t xml:space="preserve"> pertaining to Anatomic P</w:t>
            </w:r>
            <w:r w:rsidRPr="00F9551E">
              <w:rPr>
                <w:rFonts w:ascii="Arial" w:hAnsi="Arial"/>
                <w:sz w:val="20"/>
                <w:szCs w:val="20"/>
              </w:rPr>
              <w:t>athology and clinical laboratory specimens.</w:t>
            </w:r>
          </w:p>
          <w:p w:rsidR="00F9551E" w:rsidRDefault="00F9551E" w:rsidP="00F9551E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F9551E">
              <w:rPr>
                <w:rFonts w:ascii="Arial" w:hAnsi="Arial"/>
                <w:sz w:val="20"/>
                <w:szCs w:val="20"/>
              </w:rPr>
              <w:t xml:space="preserve">Note:  </w:t>
            </w:r>
            <w:r w:rsidRPr="007D1F06">
              <w:rPr>
                <w:rFonts w:ascii="Arial" w:hAnsi="Arial"/>
                <w:b/>
                <w:sz w:val="20"/>
                <w:szCs w:val="20"/>
              </w:rPr>
              <w:t>All</w:t>
            </w:r>
            <w:r w:rsidRPr="00F9551E">
              <w:rPr>
                <w:rFonts w:ascii="Arial" w:hAnsi="Arial"/>
                <w:sz w:val="20"/>
                <w:szCs w:val="20"/>
              </w:rPr>
              <w:t xml:space="preserve"> Blood Bank specimens must be properly labeled and MAY NOT be re-labeled.  Unlabeled or mislabeled specimens must be re-drawn. (See Blood Bank Manuals for emergency transfusion requests.)</w:t>
            </w:r>
          </w:p>
          <w:p w:rsidR="003200FE" w:rsidRPr="00F9551E" w:rsidRDefault="003200FE" w:rsidP="00F9551E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F9551E" w:rsidRDefault="00F9551E" w:rsidP="00F9551E">
            <w:pPr>
              <w:numPr>
                <w:ilvl w:val="0"/>
                <w:numId w:val="24"/>
              </w:numPr>
              <w:rPr>
                <w:rFonts w:ascii="Arial" w:hAnsi="Arial"/>
                <w:sz w:val="20"/>
                <w:szCs w:val="20"/>
              </w:rPr>
            </w:pPr>
            <w:r w:rsidRPr="00F9551E">
              <w:rPr>
                <w:rFonts w:ascii="Arial" w:hAnsi="Arial"/>
                <w:sz w:val="20"/>
                <w:szCs w:val="20"/>
              </w:rPr>
              <w:t>Whenever a corrected report is issued for a clinical laboratory specimen, which shows a major discrepancy from the original clinical lab results.</w:t>
            </w:r>
          </w:p>
          <w:p w:rsidR="003200FE" w:rsidRPr="00F9551E" w:rsidRDefault="003200FE" w:rsidP="003200FE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F9551E" w:rsidRPr="00F9551E" w:rsidRDefault="00F9551E" w:rsidP="00F9551E">
            <w:pPr>
              <w:numPr>
                <w:ilvl w:val="0"/>
                <w:numId w:val="24"/>
              </w:numPr>
              <w:rPr>
                <w:rFonts w:ascii="Arial" w:hAnsi="Arial"/>
                <w:sz w:val="20"/>
                <w:szCs w:val="20"/>
              </w:rPr>
            </w:pPr>
            <w:r w:rsidRPr="00F9551E">
              <w:rPr>
                <w:rFonts w:ascii="Arial" w:hAnsi="Arial"/>
                <w:sz w:val="20"/>
                <w:szCs w:val="20"/>
              </w:rPr>
              <w:t>Other questions not addressed above or in other laboratory policies.</w:t>
            </w:r>
          </w:p>
          <w:p w:rsidR="00F9551E" w:rsidRPr="00F9551E" w:rsidRDefault="00F9551E" w:rsidP="009C253D">
            <w:pPr>
              <w:pStyle w:val="Heading2"/>
              <w:numPr>
                <w:ilvl w:val="0"/>
                <w:numId w:val="0"/>
              </w:numPr>
              <w:rPr>
                <w:rFonts w:ascii="Arial" w:hAnsi="Arial"/>
                <w:sz w:val="22"/>
                <w:szCs w:val="22"/>
              </w:rPr>
            </w:pPr>
          </w:p>
        </w:tc>
      </w:tr>
      <w:tr w:rsidR="0099120C" w:rsidTr="00324B99">
        <w:trPr>
          <w:cantSplit/>
          <w:trHeight w:val="225"/>
        </w:trPr>
        <w:tc>
          <w:tcPr>
            <w:tcW w:w="1800" w:type="dxa"/>
            <w:vMerge w:val="restart"/>
          </w:tcPr>
          <w:p w:rsidR="0099120C" w:rsidRDefault="0099120C">
            <w:pPr>
              <w:rPr>
                <w:rFonts w:ascii="Arial" w:hAnsi="Arial"/>
                <w:b/>
                <w:color w:val="0000FF"/>
                <w:sz w:val="20"/>
              </w:rPr>
            </w:pPr>
            <w:bookmarkStart w:id="1" w:name="_Toc184727277"/>
            <w:r>
              <w:rPr>
                <w:rFonts w:ascii="Arial" w:hAnsi="Arial"/>
                <w:b/>
                <w:color w:val="0000FF"/>
                <w:sz w:val="20"/>
              </w:rPr>
              <w:t>A</w:t>
            </w:r>
            <w:bookmarkEnd w:id="1"/>
            <w:r>
              <w:rPr>
                <w:rFonts w:ascii="Arial" w:hAnsi="Arial"/>
                <w:b/>
                <w:color w:val="0000FF"/>
                <w:sz w:val="20"/>
              </w:rPr>
              <w:t>uthorization</w:t>
            </w:r>
          </w:p>
          <w:p w:rsidR="0099120C" w:rsidRDefault="0099120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9120C" w:rsidRDefault="0099120C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240" w:type="dxa"/>
          </w:tcPr>
          <w:p w:rsidR="0099120C" w:rsidRDefault="009912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4335" w:type="dxa"/>
          </w:tcPr>
          <w:p w:rsidR="0099120C" w:rsidRDefault="009912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Signature</w:t>
            </w:r>
          </w:p>
        </w:tc>
        <w:tc>
          <w:tcPr>
            <w:tcW w:w="1785" w:type="dxa"/>
          </w:tcPr>
          <w:p w:rsidR="0099120C" w:rsidRDefault="009912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</w:p>
        </w:tc>
      </w:tr>
      <w:tr w:rsidR="0099120C" w:rsidTr="00324B99">
        <w:trPr>
          <w:cantSplit/>
          <w:trHeight w:val="315"/>
        </w:trPr>
        <w:tc>
          <w:tcPr>
            <w:tcW w:w="1800" w:type="dxa"/>
            <w:vMerge/>
          </w:tcPr>
          <w:p w:rsidR="0099120C" w:rsidRDefault="0099120C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240" w:type="dxa"/>
          </w:tcPr>
          <w:p w:rsidR="0099120C" w:rsidRDefault="0099120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Medical Director</w:t>
            </w:r>
          </w:p>
        </w:tc>
        <w:tc>
          <w:tcPr>
            <w:tcW w:w="4335" w:type="dxa"/>
          </w:tcPr>
          <w:p w:rsidR="0099120C" w:rsidRDefault="00FB7C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Dennis Drehner DO</w:t>
            </w:r>
          </w:p>
        </w:tc>
        <w:tc>
          <w:tcPr>
            <w:tcW w:w="1785" w:type="dxa"/>
          </w:tcPr>
          <w:p w:rsidR="0099120C" w:rsidRDefault="00FB7C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4/20/09</w:t>
            </w:r>
          </w:p>
        </w:tc>
      </w:tr>
      <w:tr w:rsidR="0099120C" w:rsidTr="00324B99">
        <w:trPr>
          <w:cantSplit/>
          <w:trHeight w:val="180"/>
        </w:trPr>
        <w:tc>
          <w:tcPr>
            <w:tcW w:w="1800" w:type="dxa"/>
            <w:vMerge/>
          </w:tcPr>
          <w:p w:rsidR="0099120C" w:rsidRDefault="0099120C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240" w:type="dxa"/>
          </w:tcPr>
          <w:p w:rsidR="0099120C" w:rsidRDefault="00ED45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Medical Director</w:t>
            </w:r>
          </w:p>
        </w:tc>
        <w:tc>
          <w:tcPr>
            <w:tcW w:w="4335" w:type="dxa"/>
          </w:tcPr>
          <w:p w:rsidR="0099120C" w:rsidRDefault="00ED458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Peter Helseth, MD</w:t>
            </w:r>
          </w:p>
        </w:tc>
        <w:tc>
          <w:tcPr>
            <w:tcW w:w="1785" w:type="dxa"/>
          </w:tcPr>
          <w:p w:rsidR="0099120C" w:rsidRDefault="00ED458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3/28/13</w:t>
            </w:r>
          </w:p>
        </w:tc>
      </w:tr>
      <w:tr w:rsidR="00821223" w:rsidTr="00324B99">
        <w:trPr>
          <w:cantSplit/>
          <w:trHeight w:val="251"/>
        </w:trPr>
        <w:tc>
          <w:tcPr>
            <w:tcW w:w="1800" w:type="dxa"/>
            <w:vMerge/>
          </w:tcPr>
          <w:p w:rsidR="00821223" w:rsidRDefault="0082122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240" w:type="dxa"/>
          </w:tcPr>
          <w:p w:rsidR="00821223" w:rsidRPr="009C253D" w:rsidRDefault="00821223">
            <w:pPr>
              <w:rPr>
                <w:rFonts w:ascii="Arial" w:hAnsi="Arial"/>
                <w:b/>
                <w:sz w:val="20"/>
              </w:rPr>
            </w:pPr>
            <w:r w:rsidRPr="009C253D">
              <w:rPr>
                <w:rFonts w:ascii="Arial" w:hAnsi="Arial"/>
                <w:b/>
                <w:sz w:val="20"/>
              </w:rPr>
              <w:t>Medical Director</w:t>
            </w:r>
          </w:p>
        </w:tc>
        <w:tc>
          <w:tcPr>
            <w:tcW w:w="4335" w:type="dxa"/>
          </w:tcPr>
          <w:p w:rsidR="00821223" w:rsidRPr="009C253D" w:rsidRDefault="00821223" w:rsidP="00FD4E32">
            <w:pPr>
              <w:rPr>
                <w:rFonts w:ascii="Arial" w:hAnsi="Arial"/>
                <w:sz w:val="20"/>
              </w:rPr>
            </w:pPr>
            <w:r w:rsidRPr="009C253D">
              <w:rPr>
                <w:rFonts w:ascii="Arial" w:hAnsi="Arial"/>
                <w:sz w:val="20"/>
              </w:rPr>
              <w:t>Megan K. Dishop MD</w:t>
            </w:r>
          </w:p>
        </w:tc>
        <w:tc>
          <w:tcPr>
            <w:tcW w:w="1785" w:type="dxa"/>
          </w:tcPr>
          <w:p w:rsidR="00821223" w:rsidRDefault="008212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06/03/15</w:t>
            </w:r>
          </w:p>
        </w:tc>
      </w:tr>
      <w:tr w:rsidR="00324B99" w:rsidTr="00324B99">
        <w:trPr>
          <w:cantSplit/>
          <w:trHeight w:val="260"/>
        </w:trPr>
        <w:tc>
          <w:tcPr>
            <w:tcW w:w="1800" w:type="dxa"/>
            <w:vMerge/>
          </w:tcPr>
          <w:p w:rsidR="00324B99" w:rsidRDefault="00324B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240" w:type="dxa"/>
          </w:tcPr>
          <w:p w:rsidR="00324B99" w:rsidRPr="009C253D" w:rsidRDefault="00324B9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335" w:type="dxa"/>
          </w:tcPr>
          <w:p w:rsidR="00324B99" w:rsidRPr="009C253D" w:rsidRDefault="00324B99">
            <w:pPr>
              <w:rPr>
                <w:rFonts w:ascii="Arial" w:hAnsi="Arial"/>
                <w:sz w:val="20"/>
              </w:rPr>
            </w:pPr>
            <w:r w:rsidRPr="009C253D">
              <w:rPr>
                <w:rFonts w:ascii="Arial" w:hAnsi="Arial"/>
                <w:sz w:val="20"/>
              </w:rPr>
              <w:t>Megan K. Dishop MD</w:t>
            </w:r>
          </w:p>
        </w:tc>
        <w:tc>
          <w:tcPr>
            <w:tcW w:w="1785" w:type="dxa"/>
          </w:tcPr>
          <w:p w:rsidR="00324B99" w:rsidRDefault="00324B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2/</w:t>
            </w:r>
            <w:r w:rsidR="001E11BB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3/17</w:t>
            </w:r>
          </w:p>
        </w:tc>
      </w:tr>
      <w:tr w:rsidR="00821223" w:rsidTr="00324B99">
        <w:trPr>
          <w:cantSplit/>
          <w:trHeight w:val="260"/>
        </w:trPr>
        <w:tc>
          <w:tcPr>
            <w:tcW w:w="1800" w:type="dxa"/>
            <w:vMerge/>
          </w:tcPr>
          <w:p w:rsidR="00821223" w:rsidRDefault="0082122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240" w:type="dxa"/>
          </w:tcPr>
          <w:p w:rsidR="00821223" w:rsidRPr="009C253D" w:rsidRDefault="0082122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335" w:type="dxa"/>
          </w:tcPr>
          <w:p w:rsidR="00821223" w:rsidRPr="009C253D" w:rsidRDefault="00821223">
            <w:pPr>
              <w:rPr>
                <w:rFonts w:ascii="Arial" w:hAnsi="Arial"/>
                <w:sz w:val="20"/>
              </w:rPr>
            </w:pPr>
          </w:p>
        </w:tc>
        <w:tc>
          <w:tcPr>
            <w:tcW w:w="1785" w:type="dxa"/>
          </w:tcPr>
          <w:p w:rsidR="00821223" w:rsidRDefault="00821223">
            <w:pPr>
              <w:rPr>
                <w:rFonts w:ascii="Arial" w:hAnsi="Arial"/>
                <w:sz w:val="20"/>
              </w:rPr>
            </w:pPr>
          </w:p>
        </w:tc>
      </w:tr>
      <w:tr w:rsidR="00821223">
        <w:trPr>
          <w:cantSplit/>
          <w:trHeight w:val="165"/>
        </w:trPr>
        <w:tc>
          <w:tcPr>
            <w:tcW w:w="1800" w:type="dxa"/>
            <w:vMerge w:val="restart"/>
          </w:tcPr>
          <w:p w:rsidR="00821223" w:rsidRDefault="00821223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Annual Review</w:t>
            </w:r>
          </w:p>
          <w:p w:rsidR="00821223" w:rsidRDefault="0082122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240" w:type="dxa"/>
          </w:tcPr>
          <w:p w:rsidR="00821223" w:rsidRDefault="0082122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Designee</w:t>
            </w:r>
          </w:p>
        </w:tc>
        <w:tc>
          <w:tcPr>
            <w:tcW w:w="4335" w:type="dxa"/>
          </w:tcPr>
          <w:p w:rsidR="00821223" w:rsidRDefault="0082122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Signature</w:t>
            </w:r>
          </w:p>
        </w:tc>
        <w:tc>
          <w:tcPr>
            <w:tcW w:w="1785" w:type="dxa"/>
          </w:tcPr>
          <w:p w:rsidR="00821223" w:rsidRDefault="0082122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</w:p>
        </w:tc>
      </w:tr>
      <w:tr w:rsidR="00821223">
        <w:trPr>
          <w:cantSplit/>
          <w:trHeight w:val="143"/>
        </w:trPr>
        <w:tc>
          <w:tcPr>
            <w:tcW w:w="1800" w:type="dxa"/>
            <w:vMerge/>
          </w:tcPr>
          <w:p w:rsidR="00821223" w:rsidRDefault="0082122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240" w:type="dxa"/>
          </w:tcPr>
          <w:p w:rsidR="00821223" w:rsidRDefault="00821223" w:rsidP="00FB7CF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Technical Specialist</w:t>
            </w:r>
          </w:p>
        </w:tc>
        <w:tc>
          <w:tcPr>
            <w:tcW w:w="4335" w:type="dxa"/>
          </w:tcPr>
          <w:p w:rsidR="00821223" w:rsidRDefault="008212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Dave Slinger</w:t>
            </w:r>
          </w:p>
        </w:tc>
        <w:tc>
          <w:tcPr>
            <w:tcW w:w="1785" w:type="dxa"/>
          </w:tcPr>
          <w:p w:rsidR="00821223" w:rsidRDefault="008212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4/20/09</w:t>
            </w:r>
          </w:p>
        </w:tc>
      </w:tr>
      <w:tr w:rsidR="00821223">
        <w:trPr>
          <w:cantSplit/>
          <w:trHeight w:val="285"/>
        </w:trPr>
        <w:tc>
          <w:tcPr>
            <w:tcW w:w="1800" w:type="dxa"/>
            <w:vMerge/>
          </w:tcPr>
          <w:p w:rsidR="00821223" w:rsidRDefault="0082122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240" w:type="dxa"/>
          </w:tcPr>
          <w:p w:rsidR="00821223" w:rsidRDefault="00821223">
            <w:pPr>
              <w:rPr>
                <w:rFonts w:ascii="Arial" w:hAnsi="Arial"/>
                <w:sz w:val="20"/>
              </w:rPr>
            </w:pPr>
          </w:p>
        </w:tc>
        <w:tc>
          <w:tcPr>
            <w:tcW w:w="4335" w:type="dxa"/>
          </w:tcPr>
          <w:p w:rsidR="00821223" w:rsidRDefault="008212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Dave Slinger</w:t>
            </w:r>
          </w:p>
        </w:tc>
        <w:tc>
          <w:tcPr>
            <w:tcW w:w="1785" w:type="dxa"/>
          </w:tcPr>
          <w:p w:rsidR="00821223" w:rsidRDefault="008212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6/11/10</w:t>
            </w:r>
          </w:p>
        </w:tc>
      </w:tr>
      <w:tr w:rsidR="00821223">
        <w:trPr>
          <w:cantSplit/>
          <w:trHeight w:val="170"/>
        </w:trPr>
        <w:tc>
          <w:tcPr>
            <w:tcW w:w="1800" w:type="dxa"/>
            <w:vMerge/>
          </w:tcPr>
          <w:p w:rsidR="00821223" w:rsidRDefault="0082122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240" w:type="dxa"/>
          </w:tcPr>
          <w:p w:rsidR="00821223" w:rsidRDefault="0082122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335" w:type="dxa"/>
          </w:tcPr>
          <w:p w:rsidR="00821223" w:rsidRDefault="008212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Dave Slinger</w:t>
            </w:r>
          </w:p>
        </w:tc>
        <w:tc>
          <w:tcPr>
            <w:tcW w:w="1785" w:type="dxa"/>
          </w:tcPr>
          <w:p w:rsidR="00821223" w:rsidRDefault="008212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2/17/11</w:t>
            </w:r>
          </w:p>
        </w:tc>
      </w:tr>
      <w:tr w:rsidR="00821223">
        <w:trPr>
          <w:cantSplit/>
          <w:trHeight w:val="240"/>
        </w:trPr>
        <w:tc>
          <w:tcPr>
            <w:tcW w:w="1800" w:type="dxa"/>
            <w:vMerge/>
          </w:tcPr>
          <w:p w:rsidR="00821223" w:rsidRDefault="0082122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240" w:type="dxa"/>
          </w:tcPr>
          <w:p w:rsidR="00821223" w:rsidRPr="00ED458C" w:rsidRDefault="00821223">
            <w:pPr>
              <w:rPr>
                <w:rFonts w:ascii="Arial" w:hAnsi="Arial"/>
                <w:b/>
                <w:sz w:val="20"/>
              </w:rPr>
            </w:pPr>
            <w:r w:rsidRPr="00ED458C">
              <w:rPr>
                <w:rFonts w:ascii="Arial" w:hAnsi="Arial"/>
                <w:b/>
                <w:sz w:val="20"/>
              </w:rPr>
              <w:t>Pathologist Assistant</w:t>
            </w:r>
          </w:p>
        </w:tc>
        <w:tc>
          <w:tcPr>
            <w:tcW w:w="4335" w:type="dxa"/>
          </w:tcPr>
          <w:p w:rsidR="00821223" w:rsidRDefault="00821223" w:rsidP="00FD4E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Melissa Turner, PA</w:t>
            </w:r>
          </w:p>
        </w:tc>
        <w:tc>
          <w:tcPr>
            <w:tcW w:w="1785" w:type="dxa"/>
          </w:tcPr>
          <w:p w:rsidR="00821223" w:rsidRDefault="00821223" w:rsidP="00FD4E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11/11/12</w:t>
            </w:r>
          </w:p>
        </w:tc>
      </w:tr>
      <w:tr w:rsidR="00821223">
        <w:trPr>
          <w:cantSplit/>
          <w:trHeight w:val="240"/>
        </w:trPr>
        <w:tc>
          <w:tcPr>
            <w:tcW w:w="1800" w:type="dxa"/>
            <w:vMerge/>
          </w:tcPr>
          <w:p w:rsidR="00821223" w:rsidRDefault="0082122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240" w:type="dxa"/>
          </w:tcPr>
          <w:p w:rsidR="00821223" w:rsidRPr="00ED458C" w:rsidRDefault="0082122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335" w:type="dxa"/>
          </w:tcPr>
          <w:p w:rsidR="00821223" w:rsidRDefault="00821223" w:rsidP="00FD4E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Melissa Turner, PA</w:t>
            </w:r>
          </w:p>
        </w:tc>
        <w:tc>
          <w:tcPr>
            <w:tcW w:w="1785" w:type="dxa"/>
          </w:tcPr>
          <w:p w:rsidR="00821223" w:rsidRDefault="00821223" w:rsidP="00FD4E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6/25/15</w:t>
            </w:r>
          </w:p>
        </w:tc>
      </w:tr>
      <w:tr w:rsidR="00821223">
        <w:trPr>
          <w:cantSplit/>
          <w:trHeight w:val="240"/>
        </w:trPr>
        <w:tc>
          <w:tcPr>
            <w:tcW w:w="1800" w:type="dxa"/>
            <w:vMerge/>
          </w:tcPr>
          <w:p w:rsidR="00821223" w:rsidRDefault="0082122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240" w:type="dxa"/>
          </w:tcPr>
          <w:p w:rsidR="00821223" w:rsidRPr="00ED458C" w:rsidRDefault="0082122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Histology Supervisor</w:t>
            </w:r>
          </w:p>
        </w:tc>
        <w:tc>
          <w:tcPr>
            <w:tcW w:w="4335" w:type="dxa"/>
          </w:tcPr>
          <w:p w:rsidR="00821223" w:rsidRDefault="008212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Prabha Chintapalli</w:t>
            </w:r>
          </w:p>
        </w:tc>
        <w:tc>
          <w:tcPr>
            <w:tcW w:w="1785" w:type="dxa"/>
          </w:tcPr>
          <w:p w:rsidR="00821223" w:rsidRDefault="008212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2/</w:t>
            </w:r>
            <w:r w:rsidR="001E11BB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3/17</w:t>
            </w:r>
          </w:p>
        </w:tc>
      </w:tr>
      <w:tr w:rsidR="00821223">
        <w:trPr>
          <w:cantSplit/>
          <w:trHeight w:val="240"/>
        </w:trPr>
        <w:tc>
          <w:tcPr>
            <w:tcW w:w="1800" w:type="dxa"/>
            <w:vMerge/>
          </w:tcPr>
          <w:p w:rsidR="00821223" w:rsidRDefault="0082122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240" w:type="dxa"/>
          </w:tcPr>
          <w:p w:rsidR="00821223" w:rsidRPr="00ED458C" w:rsidRDefault="0082122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335" w:type="dxa"/>
          </w:tcPr>
          <w:p w:rsidR="00821223" w:rsidRDefault="00821223">
            <w:pPr>
              <w:rPr>
                <w:rFonts w:ascii="Arial" w:hAnsi="Arial"/>
                <w:sz w:val="20"/>
              </w:rPr>
            </w:pPr>
          </w:p>
        </w:tc>
        <w:tc>
          <w:tcPr>
            <w:tcW w:w="1785" w:type="dxa"/>
          </w:tcPr>
          <w:p w:rsidR="00821223" w:rsidRDefault="00821223">
            <w:pPr>
              <w:rPr>
                <w:rFonts w:ascii="Arial" w:hAnsi="Arial"/>
                <w:sz w:val="20"/>
              </w:rPr>
            </w:pPr>
          </w:p>
        </w:tc>
      </w:tr>
    </w:tbl>
    <w:p w:rsidR="0099120C" w:rsidRDefault="0099120C">
      <w:pPr>
        <w:rPr>
          <w:rFonts w:ascii="Arial" w:hAnsi="Arial"/>
        </w:rPr>
      </w:pPr>
    </w:p>
    <w:sectPr w:rsidR="0099120C" w:rsidSect="001C6BB7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CE5" w:rsidRDefault="00EB0CE5">
      <w:r>
        <w:separator/>
      </w:r>
    </w:p>
  </w:endnote>
  <w:endnote w:type="continuationSeparator" w:id="0">
    <w:p w:rsidR="00EB0CE5" w:rsidRDefault="00EB0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E5" w:rsidRDefault="00EB0CE5">
    <w:pPr>
      <w:ind w:left="-1260" w:right="-1260"/>
      <w:rPr>
        <w:rFonts w:ascii="Arial" w:hAnsi="Arial"/>
        <w:sz w:val="16"/>
      </w:rPr>
    </w:pPr>
    <w:r>
      <w:rPr>
        <w:sz w:val="18"/>
      </w:rPr>
      <w:t xml:space="preserve">Off-Hour Pathology Specimens and On-call Procedure                                                      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</w:t>
    </w:r>
  </w:p>
  <w:p w:rsidR="00EB0CE5" w:rsidRDefault="00EB0CE5" w:rsidP="00A46205">
    <w:pPr>
      <w:ind w:left="-1260" w:right="-1260"/>
      <w:rPr>
        <w:b/>
        <w:sz w:val="18"/>
      </w:rPr>
    </w:pPr>
    <w:r>
      <w:rPr>
        <w:sz w:val="18"/>
      </w:rPr>
      <w:t>SOP HI 1.70</w:t>
    </w:r>
  </w:p>
  <w:p w:rsidR="00EB0CE5" w:rsidRDefault="00EB0CE5" w:rsidP="00A46205">
    <w:pPr>
      <w:ind w:left="-1260" w:right="-1260"/>
      <w:rPr>
        <w:sz w:val="18"/>
      </w:rPr>
    </w:pPr>
    <w:r>
      <w:rPr>
        <w:sz w:val="18"/>
      </w:rPr>
      <w:t>Effective Date: 2/13/17</w:t>
    </w:r>
  </w:p>
  <w:p w:rsidR="00EB0CE5" w:rsidRDefault="00EB0CE5" w:rsidP="00324B99">
    <w:pPr>
      <w:ind w:left="-1260" w:right="-1260"/>
      <w:rPr>
        <w:sz w:val="18"/>
      </w:rPr>
    </w:pPr>
    <w:r>
      <w:rPr>
        <w:sz w:val="18"/>
      </w:rPr>
      <w:tab/>
    </w:r>
  </w:p>
  <w:p w:rsidR="00EB0CE5" w:rsidRDefault="00EB0CE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CE5" w:rsidRDefault="00EB0CE5">
      <w:r>
        <w:separator/>
      </w:r>
    </w:p>
  </w:footnote>
  <w:footnote w:type="continuationSeparator" w:id="0">
    <w:p w:rsidR="00EB0CE5" w:rsidRDefault="00EB0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E5" w:rsidRDefault="00EB0CE5">
    <w:pPr>
      <w:ind w:left="-1260" w:right="-1260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5497830</wp:posOffset>
          </wp:positionH>
          <wp:positionV relativeFrom="paragraph">
            <wp:posOffset>-80010</wp:posOffset>
          </wp:positionV>
          <wp:extent cx="788670" cy="452120"/>
          <wp:effectExtent l="0" t="0" r="0" b="0"/>
          <wp:wrapThrough wrapText="bothSides">
            <wp:wrapPolygon edited="0">
              <wp:start x="0" y="0"/>
              <wp:lineTo x="0" y="20933"/>
              <wp:lineTo x="20870" y="20933"/>
              <wp:lineTo x="20870" y="0"/>
              <wp:lineTo x="0" y="0"/>
            </wp:wrapPolygon>
          </wp:wrapThrough>
          <wp:docPr id="3" name="Picture 3" descr="Children's logo 3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ildren's logo 3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</w:rPr>
      <w:t xml:space="preserve">Off-Hour Pathology Specimens and On-call Procedure                                                       </w:t>
    </w:r>
    <w:r>
      <w:rPr>
        <w:sz w:val="18"/>
      </w:rPr>
      <w:tab/>
      <w:t xml:space="preserve">                                               </w:t>
    </w:r>
  </w:p>
  <w:p w:rsidR="00EB0CE5" w:rsidRDefault="00EB0CE5">
    <w:pPr>
      <w:ind w:left="-1260" w:right="-1260"/>
      <w:rPr>
        <w:sz w:val="18"/>
      </w:rPr>
    </w:pPr>
    <w:r>
      <w:rPr>
        <w:sz w:val="18"/>
      </w:rPr>
      <w:t>SOP HI 1.70</w:t>
    </w:r>
  </w:p>
  <w:p w:rsidR="00EB0CE5" w:rsidRDefault="00EB0CE5">
    <w:pPr>
      <w:ind w:left="-1260" w:right="-1260"/>
      <w:rPr>
        <w:b/>
        <w:sz w:val="18"/>
      </w:rPr>
    </w:pPr>
    <w:r>
      <w:rPr>
        <w:sz w:val="18"/>
      </w:rPr>
      <w:t>Effective Date: 2/13/17</w:t>
    </w:r>
  </w:p>
  <w:p w:rsidR="00EB0CE5" w:rsidRDefault="00EB0CE5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BBE2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627C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E6C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CE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C9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108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07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CE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D02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49B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6B3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0A6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C9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440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CC8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A2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22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106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F014CC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4A9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C4F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8BB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E7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222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A6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C90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660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B233C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2F56A7"/>
    <w:multiLevelType w:val="hybridMultilevel"/>
    <w:tmpl w:val="002877B2"/>
    <w:lvl w:ilvl="0" w:tplc="46F22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AA5C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B81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43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69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300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89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42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566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16281"/>
    <w:multiLevelType w:val="hybridMultilevel"/>
    <w:tmpl w:val="93269694"/>
    <w:lvl w:ilvl="0" w:tplc="16EA6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A2E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727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20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94F2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6A3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CB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48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FE3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E63C1"/>
    <w:multiLevelType w:val="hybridMultilevel"/>
    <w:tmpl w:val="AEEE9218"/>
    <w:lvl w:ilvl="0" w:tplc="C2F6E63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C120E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8CC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A1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E7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E4F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A3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FA7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A48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B44A37"/>
    <w:multiLevelType w:val="hybridMultilevel"/>
    <w:tmpl w:val="AEEE9218"/>
    <w:lvl w:ilvl="0" w:tplc="E5E2942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232E2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DEB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4A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064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62E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CE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E9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84C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4B235C"/>
    <w:multiLevelType w:val="hybridMultilevel"/>
    <w:tmpl w:val="577A67F8"/>
    <w:lvl w:ilvl="0" w:tplc="66509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6E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049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4F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20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F6F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F43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A5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A3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9C15498"/>
    <w:multiLevelType w:val="hybridMultilevel"/>
    <w:tmpl w:val="21A63F68"/>
    <w:lvl w:ilvl="0" w:tplc="345AB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C29A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483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65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865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B6B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4E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82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404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AA4410"/>
    <w:multiLevelType w:val="hybridMultilevel"/>
    <w:tmpl w:val="ACF83236"/>
    <w:lvl w:ilvl="0" w:tplc="E7683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05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16C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E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2A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A29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AC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AE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6A0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0D2D08"/>
    <w:multiLevelType w:val="hybridMultilevel"/>
    <w:tmpl w:val="85BCF946"/>
    <w:lvl w:ilvl="0" w:tplc="A5E6E4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D306A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60F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26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E2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108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07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C1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2E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68412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F7B2241"/>
    <w:multiLevelType w:val="hybridMultilevel"/>
    <w:tmpl w:val="B7527AA2"/>
    <w:lvl w:ilvl="0" w:tplc="BCA0E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82A53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3A8C6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2B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F0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FC5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AD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2E25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D81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36E0C"/>
    <w:multiLevelType w:val="hybridMultilevel"/>
    <w:tmpl w:val="12886CC4"/>
    <w:lvl w:ilvl="0" w:tplc="6DDE4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C2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361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EA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980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226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1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23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FC5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849B4"/>
    <w:multiLevelType w:val="hybridMultilevel"/>
    <w:tmpl w:val="7A128C46"/>
    <w:lvl w:ilvl="0" w:tplc="B9C68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C6A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00B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C6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E2B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A21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4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8B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98D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744303"/>
    <w:multiLevelType w:val="hybridMultilevel"/>
    <w:tmpl w:val="2E46AD74"/>
    <w:lvl w:ilvl="0" w:tplc="91D873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7E63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B84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E8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60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F0B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8F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8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488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380745"/>
    <w:multiLevelType w:val="hybridMultilevel"/>
    <w:tmpl w:val="002877B2"/>
    <w:lvl w:ilvl="0" w:tplc="14EA9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7A15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3CD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A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4E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7A0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66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A2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622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7D6807"/>
    <w:multiLevelType w:val="hybridMultilevel"/>
    <w:tmpl w:val="21D68566"/>
    <w:lvl w:ilvl="0" w:tplc="CF929A4C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EF8C6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3E4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03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6A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D41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6A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443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64A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638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454757"/>
    <w:multiLevelType w:val="hybridMultilevel"/>
    <w:tmpl w:val="4954850E"/>
    <w:lvl w:ilvl="0" w:tplc="5C42B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ED0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DA5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E3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65A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340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8E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E7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DA5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601A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723A6664"/>
    <w:multiLevelType w:val="hybridMultilevel"/>
    <w:tmpl w:val="AEEE9218"/>
    <w:lvl w:ilvl="0" w:tplc="2B50EE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041C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424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23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4C8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86C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07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E0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5A6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CE6620"/>
    <w:multiLevelType w:val="hybridMultilevel"/>
    <w:tmpl w:val="BE5C7D44"/>
    <w:lvl w:ilvl="0" w:tplc="81A03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2FE4BF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35038A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7EE41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E5E21E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0F2D8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5B836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3E55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E34736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25"/>
  </w:num>
  <w:num w:numId="4">
    <w:abstractNumId w:val="3"/>
  </w:num>
  <w:num w:numId="5">
    <w:abstractNumId w:val="0"/>
  </w:num>
  <w:num w:numId="6">
    <w:abstractNumId w:val="17"/>
  </w:num>
  <w:num w:numId="7">
    <w:abstractNumId w:val="9"/>
  </w:num>
  <w:num w:numId="8">
    <w:abstractNumId w:val="12"/>
  </w:num>
  <w:num w:numId="9">
    <w:abstractNumId w:val="19"/>
  </w:num>
  <w:num w:numId="10">
    <w:abstractNumId w:val="10"/>
  </w:num>
  <w:num w:numId="11">
    <w:abstractNumId w:val="2"/>
  </w:num>
  <w:num w:numId="12">
    <w:abstractNumId w:val="11"/>
  </w:num>
  <w:num w:numId="13">
    <w:abstractNumId w:val="16"/>
  </w:num>
  <w:num w:numId="14">
    <w:abstractNumId w:val="6"/>
  </w:num>
  <w:num w:numId="15">
    <w:abstractNumId w:val="5"/>
  </w:num>
  <w:num w:numId="16">
    <w:abstractNumId w:val="7"/>
  </w:num>
  <w:num w:numId="17">
    <w:abstractNumId w:val="13"/>
  </w:num>
  <w:num w:numId="18">
    <w:abstractNumId w:val="22"/>
  </w:num>
  <w:num w:numId="19">
    <w:abstractNumId w:val="1"/>
  </w:num>
  <w:num w:numId="20">
    <w:abstractNumId w:val="8"/>
  </w:num>
  <w:num w:numId="21">
    <w:abstractNumId w:val="18"/>
  </w:num>
  <w:num w:numId="22">
    <w:abstractNumId w:val="24"/>
  </w:num>
  <w:num w:numId="23">
    <w:abstractNumId w:val="26"/>
  </w:num>
  <w:num w:numId="24">
    <w:abstractNumId w:val="4"/>
  </w:num>
  <w:num w:numId="25">
    <w:abstractNumId w:val="21"/>
  </w:num>
  <w:num w:numId="26">
    <w:abstractNumId w:val="1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hideSpellingErrors/>
  <w:hideGrammaticalErrors/>
  <w:stylePaneFormatFilter w:val="3F01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61FA156-D08D-4180-B99F-0AA0E034E264}"/>
    <w:docVar w:name="dgnword-eventsink" w:val="72402440"/>
  </w:docVars>
  <w:rsids>
    <w:rsidRoot w:val="0099120C"/>
    <w:rsid w:val="0001587B"/>
    <w:rsid w:val="000B441B"/>
    <w:rsid w:val="000E4EEC"/>
    <w:rsid w:val="00152FDD"/>
    <w:rsid w:val="00154B9D"/>
    <w:rsid w:val="001C2D4E"/>
    <w:rsid w:val="001C6BB7"/>
    <w:rsid w:val="001C7462"/>
    <w:rsid w:val="001E11BB"/>
    <w:rsid w:val="001E53C0"/>
    <w:rsid w:val="00214058"/>
    <w:rsid w:val="00222B99"/>
    <w:rsid w:val="00304029"/>
    <w:rsid w:val="003200FE"/>
    <w:rsid w:val="00324B99"/>
    <w:rsid w:val="003271C8"/>
    <w:rsid w:val="00340A73"/>
    <w:rsid w:val="00386128"/>
    <w:rsid w:val="00391BB6"/>
    <w:rsid w:val="003B579B"/>
    <w:rsid w:val="003C17D8"/>
    <w:rsid w:val="003C3D0F"/>
    <w:rsid w:val="004146E3"/>
    <w:rsid w:val="00523572"/>
    <w:rsid w:val="005920F1"/>
    <w:rsid w:val="005D5B42"/>
    <w:rsid w:val="0067029F"/>
    <w:rsid w:val="006A6144"/>
    <w:rsid w:val="006D1694"/>
    <w:rsid w:val="006D4E3B"/>
    <w:rsid w:val="0076272E"/>
    <w:rsid w:val="00774B31"/>
    <w:rsid w:val="007D1F06"/>
    <w:rsid w:val="007E2A13"/>
    <w:rsid w:val="00821223"/>
    <w:rsid w:val="008C3D37"/>
    <w:rsid w:val="008F23FA"/>
    <w:rsid w:val="0091084A"/>
    <w:rsid w:val="00973593"/>
    <w:rsid w:val="00981F10"/>
    <w:rsid w:val="0099120C"/>
    <w:rsid w:val="009C253D"/>
    <w:rsid w:val="009E363A"/>
    <w:rsid w:val="00A46205"/>
    <w:rsid w:val="00A60105"/>
    <w:rsid w:val="00A672EA"/>
    <w:rsid w:val="00A71CB8"/>
    <w:rsid w:val="00AB4213"/>
    <w:rsid w:val="00B15FEA"/>
    <w:rsid w:val="00B52FD6"/>
    <w:rsid w:val="00B53D38"/>
    <w:rsid w:val="00BA433F"/>
    <w:rsid w:val="00BF21B5"/>
    <w:rsid w:val="00BF753D"/>
    <w:rsid w:val="00BF7AD0"/>
    <w:rsid w:val="00C25E37"/>
    <w:rsid w:val="00C73F05"/>
    <w:rsid w:val="00CD6EC7"/>
    <w:rsid w:val="00DA0561"/>
    <w:rsid w:val="00DC02F5"/>
    <w:rsid w:val="00DF7FED"/>
    <w:rsid w:val="00E156C1"/>
    <w:rsid w:val="00E35E25"/>
    <w:rsid w:val="00E45E55"/>
    <w:rsid w:val="00E55895"/>
    <w:rsid w:val="00EB0CE5"/>
    <w:rsid w:val="00ED458C"/>
    <w:rsid w:val="00EF773E"/>
    <w:rsid w:val="00F460C1"/>
    <w:rsid w:val="00F70007"/>
    <w:rsid w:val="00F9551E"/>
    <w:rsid w:val="00FB7CF2"/>
    <w:rsid w:val="00FC1595"/>
    <w:rsid w:val="00FD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BB7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C6BB7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C6BB7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C6BB7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C6BB7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C6BB7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C6BB7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C6BB7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C6BB7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C6BB7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6BB7"/>
    <w:rPr>
      <w:bCs/>
      <w:iCs/>
      <w:color w:val="000000"/>
    </w:rPr>
  </w:style>
  <w:style w:type="paragraph" w:styleId="Header">
    <w:name w:val="header"/>
    <w:basedOn w:val="Normal"/>
    <w:rsid w:val="001C6BB7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C6BB7"/>
    <w:pPr>
      <w:ind w:left="360" w:hanging="360"/>
    </w:pPr>
  </w:style>
  <w:style w:type="paragraph" w:styleId="Title">
    <w:name w:val="Title"/>
    <w:basedOn w:val="Normal"/>
    <w:qFormat/>
    <w:rsid w:val="001C6BB7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1C6BB7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1C6BB7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C6BB7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C6BB7"/>
    <w:pPr>
      <w:numPr>
        <w:numId w:val="0"/>
      </w:numPr>
    </w:pPr>
  </w:style>
  <w:style w:type="paragraph" w:customStyle="1" w:styleId="TableText">
    <w:name w:val="Table Text"/>
    <w:basedOn w:val="Normal"/>
    <w:rsid w:val="001C6BB7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C6BB7"/>
    <w:pPr>
      <w:jc w:val="center"/>
    </w:pPr>
    <w:rPr>
      <w:b/>
      <w:bCs/>
    </w:rPr>
  </w:style>
  <w:style w:type="paragraph" w:styleId="BodyText3">
    <w:name w:val="Body Text 3"/>
    <w:basedOn w:val="Normal"/>
    <w:rsid w:val="001C6BB7"/>
    <w:rPr>
      <w:b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0" ma:contentTypeDescription="Inherits from Document" ma:contentTypeScope="" ma:versionID="5b7e6d25554a2583c515037a03bb39b2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54b4eb5e78ded7a61a3d6cb37adf8cc5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 xsi:nil="true"/>
    <Renewal_x0020_Date xmlns="199f0838-75a6-4f0c-9be1-f2c07140bccc">2017-06-25T05:00:00+00:00</Renewal_x0020_Date>
    <Related_x0020_Documents xmlns="199f0838-75a6-4f0c-9be1-f2c07140bccc" xsi:nil="true"/>
    <Legacy_x0020_Name xmlns="199f0838-75a6-4f0c-9be1-f2c07140bccc">HI 1.70 Off Hour Anatomic Pathology Specimens rev 06.03.15.doc</Legacy_x0020_Name>
    <Legacy_x0020_Document_x0020_ID xmlns="199f0838-75a6-4f0c-9be1-f2c07140bccc">212387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F6TN54CWY5RS-50183619-29722</_dlc_DocId>
    <_Version xmlns="http://schemas.microsoft.com/sharepoint/v3/fields">2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http://vcpsharepoint2/references/_layouts/15/DocIdRedir.aspx?ID=F6TN54CWY5RS-50183619-29722</Url>
      <Description>F6TN54CWY5RS-50183619-29722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HI 1.70 Off Hour Anatomic Pathology Specimens</Document_x0020_Title>
    <Sort_x0020_Order xmlns="199f0838-75a6-4f0c-9be1-f2c07140bccc">1</Sort_x0020_Order>
    <Content_x0020_Expiration_x0020_Date xmlns="199f0838-75a6-4f0c-9be1-f2c07140bccc">2017-02-09T22:00:00+00:00</Content_x0020_Expiration_x0020_Date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2017-02-09T20:08:32+00:00</_DCDateCreated>
    <Owner xmlns="http://schemas.microsoft.com/sharepoint/v3">AP</Owner>
    <Summary xmlns="199f0838-75a6-4f0c-9be1-f2c07140bccc" xsi:nil="true"/>
    <SubTitle xmlns="199f0838-75a6-4f0c-9be1-f2c07140bccc" xsi:nil="true"/>
    <Content_x0020_Release_x0020_Date xmlns="199f0838-75a6-4f0c-9be1-f2c07140bccc">2017-02-09T20:08:00+00:00</Content_x0020_Release_x0020_Date>
  </documentManagement>
</p:properties>
</file>

<file path=customXml/itemProps1.xml><?xml version="1.0" encoding="utf-8"?>
<ds:datastoreItem xmlns:ds="http://schemas.openxmlformats.org/officeDocument/2006/customXml" ds:itemID="{E2E87825-3096-49C1-8C37-79BFB76C0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11A02-35B3-4027-B0ED-38DA151591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0CCD39-A976-4D1D-ABE4-9143AB1A39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2A3552-9F83-4A08-B3BB-8D072B72968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CE100480</dc:creator>
  <cp:lastModifiedBy>CE136023</cp:lastModifiedBy>
  <cp:revision>2</cp:revision>
  <cp:lastPrinted>2017-06-16T18:33:00Z</cp:lastPrinted>
  <dcterms:created xsi:type="dcterms:W3CDTF">2017-07-05T19:40:00Z</dcterms:created>
  <dcterms:modified xsi:type="dcterms:W3CDTF">2017-07-05T19:40:00Z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2a93928b-642d-43b8-8178-8f26fea0903f</vt:lpwstr>
  </property>
</Properties>
</file>