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>the Same Analyte</w:t>
      </w:r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 xml:space="preserve">same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 xml:space="preserve">. To meet acceptable performance, both methods must detect the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>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Nonwaived i</w:t>
      </w:r>
      <w:r w:rsidR="006868C1">
        <w:rPr>
          <w:rFonts w:ascii="Calibri" w:hAnsi="Calibri"/>
          <w:sz w:val="20"/>
        </w:rPr>
        <w:t>nstruments used for testing the same analyte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The GenMark eSensor XT-8 and DiaSorin Liaison will be evaluated for the detection of </w:t>
      </w:r>
      <w:r w:rsidR="00C54E91">
        <w:rPr>
          <w:rFonts w:ascii="Calibri" w:hAnsi="Calibri"/>
          <w:sz w:val="20"/>
        </w:rPr>
        <w:t>influenza A, B and RSV four times a year on a monthly rotation.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Pr="00727656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AD3BD3" w:rsidRDefault="006868C1" w:rsidP="004C680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5.07.F1 </w:t>
      </w:r>
      <w:r w:rsidR="0046042D">
        <w:rPr>
          <w:rFonts w:ascii="Calibri" w:hAnsi="Calibri"/>
          <w:sz w:val="20"/>
          <w:szCs w:val="20"/>
        </w:rPr>
        <w:t xml:space="preserve">Instrument Comparison log for </w:t>
      </w:r>
      <w:r w:rsidR="003A38DD">
        <w:rPr>
          <w:rFonts w:ascii="Calibri" w:hAnsi="Calibri"/>
          <w:sz w:val="20"/>
          <w:szCs w:val="20"/>
        </w:rPr>
        <w:t>eSensor</w:t>
      </w:r>
      <w:r w:rsidR="0046042D">
        <w:rPr>
          <w:rFonts w:ascii="Calibri" w:hAnsi="Calibri"/>
          <w:sz w:val="20"/>
          <w:szCs w:val="20"/>
        </w:rPr>
        <w:t xml:space="preserve"> XT-8 and </w:t>
      </w:r>
      <w:r w:rsidR="003A38DD">
        <w:rPr>
          <w:rFonts w:ascii="Calibri" w:hAnsi="Calibri"/>
          <w:sz w:val="20"/>
          <w:szCs w:val="20"/>
        </w:rPr>
        <w:t>DiaSorin</w:t>
      </w:r>
      <w:r w:rsidR="0046042D">
        <w:rPr>
          <w:rFonts w:ascii="Calibri" w:hAnsi="Calibri"/>
          <w:sz w:val="20"/>
          <w:szCs w:val="20"/>
        </w:rPr>
        <w:t xml:space="preserve"> Liaison</w:t>
      </w:r>
    </w:p>
    <w:p w:rsidR="00747529" w:rsidRPr="00937BF4" w:rsidRDefault="00747529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747529" w:rsidRPr="00747529" w:rsidRDefault="00747529" w:rsidP="00F35B7D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747529" w:rsidRPr="00727656" w:rsidRDefault="00747529" w:rsidP="00747529">
      <w:pPr>
        <w:tabs>
          <w:tab w:val="left" w:pos="720"/>
        </w:tabs>
        <w:rPr>
          <w:rFonts w:ascii="Calibri" w:hAnsi="Calibri"/>
          <w:sz w:val="20"/>
          <w:szCs w:val="20"/>
        </w:rPr>
      </w:pPr>
    </w:p>
    <w:p w:rsidR="002B1492" w:rsidRDefault="002B1492" w:rsidP="00747529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</w:t>
      </w:r>
    </w:p>
    <w:p w:rsidR="002B1492" w:rsidRDefault="00572834" w:rsidP="007F016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</w:t>
      </w:r>
      <w:r w:rsidR="00E42860">
        <w:rPr>
          <w:rFonts w:ascii="Calibri" w:hAnsi="Calibri" w:cs="Times New Roman"/>
          <w:color w:val="auto"/>
        </w:rPr>
        <w:t>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572834" w:rsidTr="00572834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72834" w:rsidTr="00572834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analyte to be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both </w:t>
            </w:r>
            <w:r>
              <w:rPr>
                <w:rFonts w:ascii="Calibri" w:hAnsi="Calibri"/>
                <w:szCs w:val="20"/>
              </w:rPr>
              <w:t>methods/</w:t>
            </w:r>
            <w:r w:rsidRPr="00CF3789">
              <w:rPr>
                <w:rFonts w:ascii="Calibri" w:hAnsi="Calibri"/>
                <w:szCs w:val="20"/>
              </w:rPr>
              <w:t>instruments according to the monthly rotation: Flu A, Flu B or RSV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Pr="00E42860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 Instrument Comparison Log</w:t>
            </w:r>
          </w:p>
        </w:tc>
      </w:tr>
      <w:tr w:rsidR="00572834" w:rsidTr="00572834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 containing the analyte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1C4521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1C4521">
              <w:rPr>
                <w:rFonts w:ascii="Calibri" w:hAnsi="Calibri"/>
                <w:sz w:val="16"/>
                <w:szCs w:val="16"/>
              </w:rPr>
              <w:t>MB</w:t>
            </w:r>
            <w:r>
              <w:rPr>
                <w:rFonts w:ascii="Calibri" w:hAnsi="Calibri"/>
                <w:sz w:val="16"/>
                <w:szCs w:val="16"/>
              </w:rPr>
              <w:t xml:space="preserve"> 9.05 RIP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Run the patient sample on both instruments on the same day following assay procedures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32324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E32324">
              <w:rPr>
                <w:rFonts w:ascii="Calibri" w:hAnsi="Calibri"/>
                <w:sz w:val="16"/>
                <w:szCs w:val="16"/>
              </w:rPr>
              <w:t>MB 11.05 RVP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selected analyte is detected by both</w:t>
            </w:r>
            <w:r>
              <w:rPr>
                <w:rFonts w:ascii="Calibri" w:hAnsi="Calibri"/>
                <w:sz w:val="20"/>
                <w:szCs w:val="20"/>
              </w:rPr>
              <w:t xml:space="preserve">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2B1492" w:rsidRPr="00572834" w:rsidRDefault="002B1492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34" w:rsidRDefault="00572834" w:rsidP="002B1492">
      <w:r>
        <w:separator/>
      </w:r>
    </w:p>
  </w:endnote>
  <w:endnote w:type="continuationSeparator" w:id="0">
    <w:p w:rsidR="00572834" w:rsidRDefault="00572834" w:rsidP="002B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34" w:rsidRDefault="00572834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8A634B">
      <w:rPr>
        <w:rFonts w:ascii="Calibri" w:hAnsi="Calibri"/>
        <w:noProof/>
        <w:sz w:val="18"/>
      </w:rPr>
      <w:t>1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8A634B">
      <w:rPr>
        <w:rFonts w:ascii="Calibri" w:hAnsi="Calibri"/>
        <w:noProof/>
        <w:sz w:val="18"/>
      </w:rPr>
      <w:t>1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34" w:rsidRDefault="00572834" w:rsidP="002B1492">
      <w:r>
        <w:separator/>
      </w:r>
    </w:p>
  </w:footnote>
  <w:footnote w:type="continuationSeparator" w:id="0">
    <w:p w:rsidR="00572834" w:rsidRDefault="00572834" w:rsidP="002B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572834">
      <w:trPr>
        <w:cantSplit/>
        <w:trHeight w:val="245"/>
      </w:trPr>
      <w:tc>
        <w:tcPr>
          <w:tcW w:w="4500" w:type="dxa"/>
        </w:tcPr>
        <w:p w:rsidR="00572834" w:rsidRDefault="00572834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Instrument Comparison for Testing the Same Analyte</w:t>
          </w:r>
        </w:p>
      </w:tc>
      <w:tc>
        <w:tcPr>
          <w:tcW w:w="5292" w:type="dxa"/>
          <w:vMerge w:val="restart"/>
        </w:tcPr>
        <w:p w:rsidR="00572834" w:rsidRDefault="00572834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9.25pt;visibility:visible">
                <v:imagedata r:id="rId1" o:title="Childrens_MN_2015_logo_RGB_of_PMS280-PMS2925_800x257"/>
              </v:shape>
            </w:pict>
          </w:r>
        </w:p>
      </w:tc>
    </w:tr>
    <w:tr w:rsidR="00572834">
      <w:trPr>
        <w:cantSplit/>
        <w:trHeight w:val="245"/>
      </w:trPr>
      <w:tc>
        <w:tcPr>
          <w:tcW w:w="4500" w:type="dxa"/>
        </w:tcPr>
        <w:p w:rsidR="00572834" w:rsidRDefault="00572834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v1</w:t>
          </w:r>
        </w:p>
      </w:tc>
      <w:tc>
        <w:tcPr>
          <w:tcW w:w="5292" w:type="dxa"/>
          <w:vMerge/>
        </w:tcPr>
        <w:p w:rsidR="00572834" w:rsidRDefault="00572834">
          <w:pPr>
            <w:pStyle w:val="Header"/>
            <w:tabs>
              <w:tab w:val="clear" w:pos="8640"/>
            </w:tabs>
          </w:pPr>
        </w:p>
      </w:tc>
    </w:tr>
    <w:tr w:rsidR="00572834">
      <w:trPr>
        <w:cantSplit/>
        <w:trHeight w:val="245"/>
      </w:trPr>
      <w:tc>
        <w:tcPr>
          <w:tcW w:w="4500" w:type="dxa"/>
        </w:tcPr>
        <w:p w:rsidR="00572834" w:rsidRDefault="00572834" w:rsidP="006868C1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05.13.2017</w:t>
          </w:r>
        </w:p>
      </w:tc>
      <w:tc>
        <w:tcPr>
          <w:tcW w:w="5292" w:type="dxa"/>
          <w:vMerge/>
        </w:tcPr>
        <w:p w:rsidR="00572834" w:rsidRDefault="00572834">
          <w:pPr>
            <w:pStyle w:val="Header"/>
            <w:tabs>
              <w:tab w:val="clear" w:pos="8640"/>
            </w:tabs>
          </w:pPr>
        </w:p>
      </w:tc>
    </w:tr>
  </w:tbl>
  <w:p w:rsidR="00572834" w:rsidRDefault="00572834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1C"/>
    <w:rsid w:val="00004C09"/>
    <w:rsid w:val="000E210B"/>
    <w:rsid w:val="000E5E5E"/>
    <w:rsid w:val="00114395"/>
    <w:rsid w:val="00125472"/>
    <w:rsid w:val="00160672"/>
    <w:rsid w:val="0019126B"/>
    <w:rsid w:val="00196C1D"/>
    <w:rsid w:val="001C4521"/>
    <w:rsid w:val="001F10C7"/>
    <w:rsid w:val="00227EE0"/>
    <w:rsid w:val="002B1492"/>
    <w:rsid w:val="002F3BAD"/>
    <w:rsid w:val="0030155A"/>
    <w:rsid w:val="003473C9"/>
    <w:rsid w:val="003A38DD"/>
    <w:rsid w:val="003A5BE8"/>
    <w:rsid w:val="003A6959"/>
    <w:rsid w:val="0041436C"/>
    <w:rsid w:val="00414C84"/>
    <w:rsid w:val="004250F9"/>
    <w:rsid w:val="004274E6"/>
    <w:rsid w:val="004433F7"/>
    <w:rsid w:val="0046042D"/>
    <w:rsid w:val="004C6804"/>
    <w:rsid w:val="004D57C6"/>
    <w:rsid w:val="004E1AE3"/>
    <w:rsid w:val="004E77CD"/>
    <w:rsid w:val="00503090"/>
    <w:rsid w:val="00561C36"/>
    <w:rsid w:val="00572834"/>
    <w:rsid w:val="005948EE"/>
    <w:rsid w:val="005972CB"/>
    <w:rsid w:val="005A1CD3"/>
    <w:rsid w:val="005E37D6"/>
    <w:rsid w:val="005F2C2F"/>
    <w:rsid w:val="00632BA9"/>
    <w:rsid w:val="00643286"/>
    <w:rsid w:val="00657740"/>
    <w:rsid w:val="006868C1"/>
    <w:rsid w:val="006916A9"/>
    <w:rsid w:val="006A4565"/>
    <w:rsid w:val="006D041F"/>
    <w:rsid w:val="006F0805"/>
    <w:rsid w:val="007102A9"/>
    <w:rsid w:val="00727656"/>
    <w:rsid w:val="0074506B"/>
    <w:rsid w:val="00747529"/>
    <w:rsid w:val="007B08F6"/>
    <w:rsid w:val="007B3012"/>
    <w:rsid w:val="007B4030"/>
    <w:rsid w:val="007F0166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F4"/>
    <w:rsid w:val="00970AA6"/>
    <w:rsid w:val="009A2E53"/>
    <w:rsid w:val="009E1B62"/>
    <w:rsid w:val="00A00BFE"/>
    <w:rsid w:val="00A021FB"/>
    <w:rsid w:val="00A3337B"/>
    <w:rsid w:val="00A33DDB"/>
    <w:rsid w:val="00A51D37"/>
    <w:rsid w:val="00A60388"/>
    <w:rsid w:val="00A83A57"/>
    <w:rsid w:val="00AB2A7F"/>
    <w:rsid w:val="00AD2D43"/>
    <w:rsid w:val="00AD3BD3"/>
    <w:rsid w:val="00AF0AC4"/>
    <w:rsid w:val="00AF330A"/>
    <w:rsid w:val="00B0551C"/>
    <w:rsid w:val="00B175E9"/>
    <w:rsid w:val="00B335A4"/>
    <w:rsid w:val="00B57EE9"/>
    <w:rsid w:val="00B829D1"/>
    <w:rsid w:val="00B92D2E"/>
    <w:rsid w:val="00BF0E01"/>
    <w:rsid w:val="00C54E91"/>
    <w:rsid w:val="00CE5220"/>
    <w:rsid w:val="00CF3789"/>
    <w:rsid w:val="00D305C5"/>
    <w:rsid w:val="00D467BB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E457A"/>
    <w:rsid w:val="00F35280"/>
    <w:rsid w:val="00F35B7D"/>
    <w:rsid w:val="00F71B6F"/>
    <w:rsid w:val="00F825FE"/>
    <w:rsid w:val="00F97E3F"/>
    <w:rsid w:val="00FD7B8F"/>
    <w:rsid w:val="00FE78BF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BE6F-34D6-4D94-922F-80991AF5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2211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11</cp:revision>
  <cp:lastPrinted>2017-05-13T23:23:00Z</cp:lastPrinted>
  <dcterms:created xsi:type="dcterms:W3CDTF">2017-05-13T16:52:00Z</dcterms:created>
  <dcterms:modified xsi:type="dcterms:W3CDTF">2017-06-17T20:29:00Z</dcterms:modified>
</cp:coreProperties>
</file>