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440"/>
        <w:gridCol w:w="2700"/>
        <w:gridCol w:w="1620"/>
        <w:gridCol w:w="1080"/>
        <w:gridCol w:w="2520"/>
      </w:tblGrid>
      <w:tr w:rsidR="00A663B1">
        <w:tblPrEx>
          <w:tblCellMar>
            <w:top w:w="0" w:type="dxa"/>
            <w:bottom w:w="0" w:type="dxa"/>
          </w:tblCellMar>
        </w:tblPrEx>
        <w:trPr>
          <w:cantSplit/>
        </w:trPr>
        <w:tc>
          <w:tcPr>
            <w:tcW w:w="11160" w:type="dxa"/>
            <w:gridSpan w:val="6"/>
            <w:tcBorders>
              <w:top w:val="nil"/>
              <w:left w:val="nil"/>
              <w:bottom w:val="nil"/>
              <w:right w:val="nil"/>
            </w:tcBorders>
          </w:tcPr>
          <w:p w:rsidR="00A663B1" w:rsidRDefault="00A663B1">
            <w:pPr>
              <w:rPr>
                <w:rFonts w:ascii="Arial" w:hAnsi="Arial" w:cs="Arial"/>
                <w:b/>
                <w:bCs/>
                <w:color w:val="0000FF"/>
                <w:sz w:val="36"/>
              </w:rPr>
            </w:pPr>
            <w:r>
              <w:rPr>
                <w:rFonts w:ascii="Arial" w:hAnsi="Arial" w:cs="Arial"/>
                <w:b/>
                <w:bCs/>
                <w:color w:val="0000FF"/>
                <w:sz w:val="36"/>
              </w:rPr>
              <w:t xml:space="preserve">Cleaning Laboratory Equipment </w:t>
            </w:r>
          </w:p>
          <w:p w:rsidR="00A663B1" w:rsidRDefault="00A663B1">
            <w:pPr>
              <w:pStyle w:val="BodyText"/>
              <w:rPr>
                <w:rFonts w:ascii="Arial" w:hAnsi="Arial" w:cs="Arial"/>
                <w:sz w:val="24"/>
              </w:rPr>
            </w:pPr>
          </w:p>
        </w:tc>
      </w:tr>
      <w:tr w:rsidR="00A663B1" w:rsidTr="00B93671">
        <w:tblPrEx>
          <w:tblCellMar>
            <w:top w:w="0" w:type="dxa"/>
            <w:bottom w:w="0" w:type="dxa"/>
          </w:tblCellMar>
        </w:tblPrEx>
        <w:trPr>
          <w:cantSplit/>
          <w:trHeight w:val="818"/>
        </w:trPr>
        <w:tc>
          <w:tcPr>
            <w:tcW w:w="1800" w:type="dxa"/>
            <w:tcBorders>
              <w:top w:val="nil"/>
              <w:left w:val="nil"/>
              <w:bottom w:val="nil"/>
              <w:right w:val="nil"/>
            </w:tcBorders>
          </w:tcPr>
          <w:p w:rsidR="00A663B1" w:rsidRDefault="00A663B1">
            <w:pPr>
              <w:pStyle w:val="Header"/>
              <w:tabs>
                <w:tab w:val="clear" w:pos="4320"/>
                <w:tab w:val="clear" w:pos="8640"/>
              </w:tabs>
              <w:rPr>
                <w:rFonts w:ascii="Arial" w:hAnsi="Arial" w:cs="Arial"/>
                <w:b/>
                <w:sz w:val="20"/>
              </w:rPr>
            </w:pPr>
          </w:p>
          <w:p w:rsidR="00A663B1" w:rsidRDefault="00A663B1">
            <w:pPr>
              <w:rPr>
                <w:rFonts w:ascii="Arial" w:hAnsi="Arial" w:cs="Arial"/>
                <w:b/>
                <w:bCs/>
                <w:color w:val="0000FF"/>
                <w:sz w:val="20"/>
              </w:rPr>
            </w:pPr>
            <w:r>
              <w:rPr>
                <w:rFonts w:ascii="Arial" w:hAnsi="Arial" w:cs="Arial"/>
                <w:b/>
                <w:bCs/>
                <w:color w:val="0000FF"/>
                <w:sz w:val="20"/>
              </w:rPr>
              <w:t>Purpose</w:t>
            </w:r>
          </w:p>
        </w:tc>
        <w:tc>
          <w:tcPr>
            <w:tcW w:w="9360" w:type="dxa"/>
            <w:gridSpan w:val="5"/>
            <w:tcBorders>
              <w:top w:val="single" w:sz="4" w:space="0" w:color="auto"/>
              <w:left w:val="nil"/>
              <w:bottom w:val="single" w:sz="4" w:space="0" w:color="auto"/>
              <w:right w:val="nil"/>
            </w:tcBorders>
          </w:tcPr>
          <w:p w:rsidR="00A663B1" w:rsidRDefault="00A663B1">
            <w:pPr>
              <w:pStyle w:val="BodyText"/>
              <w:jc w:val="left"/>
              <w:rPr>
                <w:rFonts w:ascii="Arial" w:hAnsi="Arial" w:cs="Arial"/>
              </w:rPr>
            </w:pPr>
          </w:p>
          <w:p w:rsidR="00A663B1" w:rsidRDefault="00A663B1">
            <w:pPr>
              <w:jc w:val="left"/>
              <w:rPr>
                <w:rFonts w:ascii="Arial" w:hAnsi="Arial" w:cs="Arial"/>
                <w:sz w:val="20"/>
              </w:rPr>
            </w:pPr>
            <w:r>
              <w:rPr>
                <w:rFonts w:ascii="Arial" w:hAnsi="Arial" w:cs="Arial"/>
                <w:sz w:val="20"/>
              </w:rPr>
              <w:t>This procedure provides instructions for CLEANING LABORATORY EQUIPMENT.</w:t>
            </w:r>
          </w:p>
        </w:tc>
      </w:tr>
      <w:tr w:rsidR="00A663B1">
        <w:tblPrEx>
          <w:tblCellMar>
            <w:top w:w="0" w:type="dxa"/>
            <w:bottom w:w="0" w:type="dxa"/>
          </w:tblCellMar>
        </w:tblPrEx>
        <w:trPr>
          <w:cantSplit/>
          <w:trHeight w:val="1025"/>
        </w:trPr>
        <w:tc>
          <w:tcPr>
            <w:tcW w:w="1800" w:type="dxa"/>
            <w:tcBorders>
              <w:top w:val="nil"/>
              <w:left w:val="nil"/>
              <w:bottom w:val="nil"/>
              <w:right w:val="nil"/>
            </w:tcBorders>
          </w:tcPr>
          <w:p w:rsidR="00A663B1" w:rsidRDefault="00A663B1">
            <w:pPr>
              <w:rPr>
                <w:rFonts w:ascii="Arial" w:hAnsi="Arial" w:cs="Arial"/>
                <w:b/>
                <w:bCs/>
                <w:color w:val="0000FF"/>
                <w:sz w:val="20"/>
              </w:rPr>
            </w:pPr>
          </w:p>
          <w:p w:rsidR="00A663B1" w:rsidRDefault="00A663B1">
            <w:pPr>
              <w:rPr>
                <w:rFonts w:ascii="Arial" w:hAnsi="Arial" w:cs="Arial"/>
                <w:b/>
                <w:bCs/>
                <w:color w:val="0000FF"/>
                <w:sz w:val="20"/>
              </w:rPr>
            </w:pPr>
            <w:r>
              <w:rPr>
                <w:rFonts w:ascii="Arial" w:hAnsi="Arial" w:cs="Arial"/>
                <w:b/>
                <w:bCs/>
                <w:color w:val="0000FF"/>
                <w:sz w:val="20"/>
              </w:rPr>
              <w:t>Policy Statements</w:t>
            </w:r>
          </w:p>
          <w:p w:rsidR="00A663B1" w:rsidRDefault="00A663B1">
            <w:pPr>
              <w:rPr>
                <w:rFonts w:ascii="Arial" w:hAnsi="Arial" w:cs="Arial"/>
                <w:b/>
                <w:bCs/>
                <w:color w:val="0000FF"/>
                <w:sz w:val="20"/>
              </w:rPr>
            </w:pPr>
          </w:p>
        </w:tc>
        <w:tc>
          <w:tcPr>
            <w:tcW w:w="9360" w:type="dxa"/>
            <w:gridSpan w:val="5"/>
            <w:tcBorders>
              <w:top w:val="single" w:sz="4" w:space="0" w:color="auto"/>
              <w:left w:val="nil"/>
              <w:bottom w:val="single" w:sz="4" w:space="0" w:color="auto"/>
              <w:right w:val="nil"/>
            </w:tcBorders>
          </w:tcPr>
          <w:p w:rsidR="00A663B1" w:rsidRDefault="00A663B1">
            <w:pPr>
              <w:jc w:val="left"/>
              <w:rPr>
                <w:rFonts w:ascii="Arial" w:hAnsi="Arial" w:cs="Arial"/>
                <w:iCs/>
                <w:sz w:val="20"/>
              </w:rPr>
            </w:pPr>
          </w:p>
          <w:p w:rsidR="00A663B1" w:rsidRDefault="00A663B1">
            <w:pPr>
              <w:jc w:val="left"/>
              <w:rPr>
                <w:rFonts w:ascii="Arial" w:hAnsi="Arial" w:cs="Arial"/>
                <w:iCs/>
                <w:sz w:val="20"/>
              </w:rPr>
            </w:pPr>
            <w:r>
              <w:rPr>
                <w:rFonts w:ascii="Arial" w:hAnsi="Arial" w:cs="Arial"/>
                <w:iCs/>
                <w:sz w:val="20"/>
              </w:rPr>
              <w:t>Clean equipment helps to ensure a safe environment and minimizes biohazard exposure</w:t>
            </w:r>
            <w:r w:rsidR="00D11E6B">
              <w:rPr>
                <w:rFonts w:ascii="Arial" w:hAnsi="Arial" w:cs="Arial"/>
                <w:iCs/>
                <w:sz w:val="20"/>
              </w:rPr>
              <w:t xml:space="preserve"> </w:t>
            </w:r>
            <w:r w:rsidR="00CB0B1D">
              <w:rPr>
                <w:rFonts w:ascii="Arial" w:hAnsi="Arial" w:cs="Arial"/>
                <w:iCs/>
                <w:sz w:val="20"/>
              </w:rPr>
              <w:t>(</w:t>
            </w:r>
            <w:r>
              <w:rPr>
                <w:rFonts w:ascii="Arial" w:hAnsi="Arial" w:cs="Arial"/>
                <w:iCs/>
                <w:sz w:val="20"/>
              </w:rPr>
              <w:t>Hepatitis B virus, HIV, other infectious agents</w:t>
            </w:r>
            <w:r w:rsidR="00CB0B1D">
              <w:rPr>
                <w:rFonts w:ascii="Arial" w:hAnsi="Arial" w:cs="Arial"/>
                <w:iCs/>
                <w:sz w:val="20"/>
              </w:rPr>
              <w:t xml:space="preserve">) </w:t>
            </w:r>
            <w:r w:rsidR="004D674A">
              <w:rPr>
                <w:rFonts w:ascii="Arial" w:hAnsi="Arial" w:cs="Arial"/>
                <w:iCs/>
                <w:sz w:val="20"/>
              </w:rPr>
              <w:t>to</w:t>
            </w:r>
            <w:r>
              <w:rPr>
                <w:rFonts w:ascii="Arial" w:hAnsi="Arial" w:cs="Arial"/>
                <w:iCs/>
                <w:sz w:val="20"/>
              </w:rPr>
              <w:t xml:space="preserve"> laboratory </w:t>
            </w:r>
            <w:r w:rsidR="00B93671">
              <w:rPr>
                <w:rFonts w:ascii="Arial" w:hAnsi="Arial" w:cs="Arial"/>
                <w:iCs/>
                <w:sz w:val="20"/>
              </w:rPr>
              <w:t>staff.</w:t>
            </w:r>
            <w:r>
              <w:rPr>
                <w:rFonts w:ascii="Arial" w:hAnsi="Arial" w:cs="Arial"/>
                <w:iCs/>
                <w:sz w:val="20"/>
              </w:rPr>
              <w:t xml:space="preserve">  </w:t>
            </w:r>
          </w:p>
          <w:p w:rsidR="00A663B1" w:rsidRDefault="00A663B1">
            <w:pPr>
              <w:ind w:left="360"/>
              <w:jc w:val="left"/>
              <w:rPr>
                <w:rFonts w:ascii="Arial" w:hAnsi="Arial" w:cs="Arial"/>
                <w:iCs/>
                <w:sz w:val="20"/>
              </w:rPr>
            </w:pPr>
          </w:p>
        </w:tc>
      </w:tr>
      <w:tr w:rsidR="00A663B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cantSplit/>
        </w:trPr>
        <w:tc>
          <w:tcPr>
            <w:tcW w:w="1800" w:type="dxa"/>
            <w:tcBorders>
              <w:left w:val="nil"/>
              <w:right w:val="single" w:sz="6" w:space="0" w:color="auto"/>
            </w:tcBorders>
          </w:tcPr>
          <w:p w:rsidR="00A663B1" w:rsidRDefault="00A663B1">
            <w:pPr>
              <w:jc w:val="left"/>
              <w:rPr>
                <w:rFonts w:ascii="Arial" w:hAnsi="Arial" w:cs="Arial"/>
                <w:b/>
                <w:color w:val="0000FF"/>
                <w:sz w:val="20"/>
              </w:rPr>
            </w:pPr>
            <w:r>
              <w:rPr>
                <w:rFonts w:ascii="Arial" w:hAnsi="Arial" w:cs="Arial"/>
                <w:b/>
                <w:color w:val="0000FF"/>
                <w:sz w:val="20"/>
              </w:rPr>
              <w:t>Materials</w:t>
            </w:r>
          </w:p>
        </w:tc>
        <w:tc>
          <w:tcPr>
            <w:tcW w:w="9360" w:type="dxa"/>
            <w:gridSpan w:val="5"/>
            <w:tcBorders>
              <w:top w:val="single" w:sz="4" w:space="0" w:color="auto"/>
              <w:left w:val="single" w:sz="6" w:space="0" w:color="auto"/>
              <w:bottom w:val="single" w:sz="6" w:space="0" w:color="auto"/>
              <w:right w:val="single" w:sz="4" w:space="0" w:color="auto"/>
            </w:tcBorders>
          </w:tcPr>
          <w:p w:rsidR="00A663B1" w:rsidRDefault="00A663B1">
            <w:pPr>
              <w:jc w:val="left"/>
              <w:rPr>
                <w:rFonts w:ascii="Arial" w:hAnsi="Arial" w:cs="Arial"/>
                <w:b/>
                <w:iCs/>
                <w:sz w:val="20"/>
              </w:rPr>
            </w:pPr>
            <w:r>
              <w:rPr>
                <w:rFonts w:ascii="Arial" w:hAnsi="Arial" w:cs="Arial"/>
                <w:b/>
                <w:iCs/>
                <w:sz w:val="20"/>
              </w:rPr>
              <w:t>Supplies</w:t>
            </w:r>
          </w:p>
        </w:tc>
      </w:tr>
      <w:tr w:rsidR="00A663B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cantSplit/>
        </w:trPr>
        <w:tc>
          <w:tcPr>
            <w:tcW w:w="1800" w:type="dxa"/>
            <w:tcBorders>
              <w:left w:val="nil"/>
              <w:right w:val="single" w:sz="6" w:space="0" w:color="auto"/>
            </w:tcBorders>
          </w:tcPr>
          <w:p w:rsidR="00A663B1" w:rsidRDefault="00A663B1">
            <w:pPr>
              <w:rPr>
                <w:rFonts w:ascii="Arial" w:hAnsi="Arial" w:cs="Arial"/>
                <w:b/>
                <w:sz w:val="20"/>
              </w:rPr>
            </w:pPr>
          </w:p>
        </w:tc>
        <w:tc>
          <w:tcPr>
            <w:tcW w:w="9360" w:type="dxa"/>
            <w:gridSpan w:val="5"/>
            <w:tcBorders>
              <w:top w:val="single" w:sz="6" w:space="0" w:color="auto"/>
              <w:left w:val="single" w:sz="6" w:space="0" w:color="auto"/>
              <w:bottom w:val="single" w:sz="4" w:space="0" w:color="auto"/>
              <w:right w:val="single" w:sz="4" w:space="0" w:color="auto"/>
            </w:tcBorders>
          </w:tcPr>
          <w:p w:rsidR="00A663B1" w:rsidRDefault="00A663B1">
            <w:pPr>
              <w:ind w:left="72"/>
              <w:jc w:val="left"/>
              <w:rPr>
                <w:rFonts w:ascii="Arial" w:hAnsi="Arial" w:cs="Arial"/>
                <w:sz w:val="20"/>
              </w:rPr>
            </w:pPr>
            <w:r>
              <w:rPr>
                <w:rFonts w:ascii="Arial" w:hAnsi="Arial" w:cs="Arial"/>
                <w:sz w:val="20"/>
              </w:rPr>
              <w:t xml:space="preserve">Gloves, lab coat, other </w:t>
            </w:r>
            <w:r w:rsidR="0036698B">
              <w:rPr>
                <w:rFonts w:ascii="Arial" w:hAnsi="Arial" w:cs="Arial"/>
                <w:sz w:val="20"/>
              </w:rPr>
              <w:t>personal protective equipment (</w:t>
            </w:r>
            <w:r>
              <w:rPr>
                <w:rFonts w:ascii="Arial" w:hAnsi="Arial" w:cs="Arial"/>
                <w:sz w:val="20"/>
              </w:rPr>
              <w:t>PPE</w:t>
            </w:r>
            <w:r w:rsidR="0036698B">
              <w:rPr>
                <w:rFonts w:ascii="Arial" w:hAnsi="Arial" w:cs="Arial"/>
                <w:sz w:val="20"/>
              </w:rPr>
              <w:t>)</w:t>
            </w:r>
            <w:r>
              <w:rPr>
                <w:rFonts w:ascii="Arial" w:hAnsi="Arial" w:cs="Arial"/>
                <w:sz w:val="20"/>
              </w:rPr>
              <w:t xml:space="preserve"> as necessary</w:t>
            </w:r>
          </w:p>
          <w:p w:rsidR="00B93671" w:rsidRDefault="00B93671">
            <w:pPr>
              <w:ind w:left="72"/>
              <w:jc w:val="left"/>
              <w:rPr>
                <w:rFonts w:ascii="Arial" w:hAnsi="Arial" w:cs="Arial"/>
                <w:sz w:val="20"/>
              </w:rPr>
            </w:pPr>
            <w:r>
              <w:rPr>
                <w:rFonts w:ascii="Arial" w:hAnsi="Arial" w:cs="Arial"/>
                <w:sz w:val="20"/>
              </w:rPr>
              <w:t>Paper towels</w:t>
            </w:r>
          </w:p>
          <w:p w:rsidR="00A663B1" w:rsidRDefault="00A663B1">
            <w:pPr>
              <w:ind w:left="72"/>
              <w:jc w:val="left"/>
              <w:rPr>
                <w:rFonts w:ascii="Arial" w:hAnsi="Arial" w:cs="Arial"/>
                <w:sz w:val="20"/>
              </w:rPr>
            </w:pPr>
            <w:r>
              <w:rPr>
                <w:rFonts w:ascii="Arial" w:hAnsi="Arial" w:cs="Arial"/>
                <w:sz w:val="20"/>
              </w:rPr>
              <w:t>Bleach</w:t>
            </w:r>
          </w:p>
          <w:p w:rsidR="00A663B1" w:rsidRDefault="00A663B1">
            <w:pPr>
              <w:ind w:left="72"/>
              <w:jc w:val="left"/>
              <w:rPr>
                <w:rFonts w:ascii="Arial" w:hAnsi="Arial" w:cs="Arial"/>
                <w:sz w:val="20"/>
              </w:rPr>
            </w:pPr>
            <w:r>
              <w:rPr>
                <w:rFonts w:ascii="Arial" w:hAnsi="Arial" w:cs="Arial"/>
                <w:sz w:val="20"/>
              </w:rPr>
              <w:t>Sani-Cloth germicidal wipes</w:t>
            </w:r>
          </w:p>
          <w:p w:rsidR="00A663B1" w:rsidRDefault="00A663B1">
            <w:pPr>
              <w:ind w:left="72"/>
              <w:jc w:val="left"/>
              <w:rPr>
                <w:rFonts w:ascii="Arial" w:hAnsi="Arial" w:cs="Arial"/>
                <w:b/>
                <w:sz w:val="20"/>
              </w:rPr>
            </w:pPr>
            <w:r>
              <w:rPr>
                <w:rFonts w:ascii="Arial" w:hAnsi="Arial" w:cs="Arial"/>
                <w:sz w:val="20"/>
              </w:rPr>
              <w:t>Disinfectant</w:t>
            </w:r>
          </w:p>
        </w:tc>
      </w:tr>
      <w:tr w:rsidR="00A663B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cantSplit/>
        </w:trPr>
        <w:tc>
          <w:tcPr>
            <w:tcW w:w="1800" w:type="dxa"/>
            <w:tcBorders>
              <w:left w:val="nil"/>
              <w:right w:val="nil"/>
            </w:tcBorders>
          </w:tcPr>
          <w:p w:rsidR="00A663B1" w:rsidRDefault="00A663B1">
            <w:pPr>
              <w:jc w:val="left"/>
              <w:rPr>
                <w:rFonts w:ascii="Arial" w:hAnsi="Arial" w:cs="Arial"/>
                <w:b/>
                <w:bCs/>
                <w:color w:val="0000FF"/>
                <w:sz w:val="20"/>
              </w:rPr>
            </w:pPr>
          </w:p>
          <w:p w:rsidR="00A663B1" w:rsidRDefault="00A663B1">
            <w:pPr>
              <w:jc w:val="left"/>
              <w:rPr>
                <w:rFonts w:ascii="Arial" w:hAnsi="Arial" w:cs="Arial"/>
                <w:b/>
                <w:bCs/>
                <w:color w:val="0000FF"/>
                <w:sz w:val="20"/>
              </w:rPr>
            </w:pPr>
            <w:r>
              <w:rPr>
                <w:rFonts w:ascii="Arial" w:hAnsi="Arial" w:cs="Arial"/>
                <w:b/>
                <w:bCs/>
                <w:color w:val="0000FF"/>
                <w:sz w:val="20"/>
              </w:rPr>
              <w:t xml:space="preserve">Safety Precautions </w:t>
            </w:r>
          </w:p>
          <w:p w:rsidR="00A663B1" w:rsidRDefault="00A663B1">
            <w:pPr>
              <w:jc w:val="left"/>
              <w:rPr>
                <w:rFonts w:ascii="Arial" w:hAnsi="Arial" w:cs="Arial"/>
                <w:b/>
                <w:bCs/>
                <w:color w:val="0000FF"/>
                <w:sz w:val="20"/>
              </w:rPr>
            </w:pPr>
          </w:p>
        </w:tc>
        <w:tc>
          <w:tcPr>
            <w:tcW w:w="9360" w:type="dxa"/>
            <w:gridSpan w:val="5"/>
            <w:tcBorders>
              <w:top w:val="single" w:sz="6" w:space="0" w:color="auto"/>
              <w:left w:val="nil"/>
              <w:bottom w:val="single" w:sz="4" w:space="0" w:color="auto"/>
              <w:right w:val="nil"/>
            </w:tcBorders>
          </w:tcPr>
          <w:p w:rsidR="00A663B1" w:rsidRDefault="00A663B1">
            <w:pPr>
              <w:jc w:val="left"/>
              <w:rPr>
                <w:rFonts w:ascii="Arial" w:hAnsi="Arial"/>
                <w:sz w:val="20"/>
              </w:rPr>
            </w:pPr>
          </w:p>
          <w:p w:rsidR="00A663B1" w:rsidRDefault="006779FA" w:rsidP="006779FA">
            <w:pPr>
              <w:jc w:val="left"/>
              <w:rPr>
                <w:rFonts w:ascii="Arial" w:hAnsi="Arial" w:cs="Arial"/>
                <w:iCs/>
                <w:sz w:val="20"/>
                <w:szCs w:val="20"/>
              </w:rPr>
            </w:pPr>
            <w:r>
              <w:rPr>
                <w:rFonts w:ascii="Arial" w:hAnsi="Arial"/>
                <w:sz w:val="20"/>
              </w:rPr>
              <w:t xml:space="preserve">Wear gloves and </w:t>
            </w:r>
            <w:r w:rsidR="00A663B1">
              <w:rPr>
                <w:rFonts w:ascii="Arial" w:hAnsi="Arial"/>
                <w:sz w:val="20"/>
              </w:rPr>
              <w:t>lab coat</w:t>
            </w:r>
            <w:r>
              <w:rPr>
                <w:rFonts w:ascii="Arial" w:hAnsi="Arial"/>
                <w:sz w:val="20"/>
              </w:rPr>
              <w:t xml:space="preserve"> while cleaning laboratory equipment. </w:t>
            </w:r>
            <w:r w:rsidR="00A663B1">
              <w:rPr>
                <w:rFonts w:ascii="Arial" w:hAnsi="Arial"/>
                <w:sz w:val="20"/>
              </w:rPr>
              <w:t xml:space="preserve"> </w:t>
            </w:r>
            <w:r>
              <w:rPr>
                <w:rFonts w:ascii="Arial" w:hAnsi="Arial"/>
                <w:sz w:val="20"/>
              </w:rPr>
              <w:t>Don</w:t>
            </w:r>
            <w:r w:rsidR="00A663B1">
              <w:rPr>
                <w:rFonts w:ascii="Arial" w:hAnsi="Arial"/>
                <w:sz w:val="20"/>
              </w:rPr>
              <w:t xml:space="preserve"> other </w:t>
            </w:r>
            <w:r w:rsidR="0036698B">
              <w:rPr>
                <w:rFonts w:ascii="Arial" w:hAnsi="Arial"/>
                <w:sz w:val="20"/>
              </w:rPr>
              <w:t>PPE</w:t>
            </w:r>
            <w:r>
              <w:rPr>
                <w:rFonts w:ascii="Arial" w:hAnsi="Arial"/>
                <w:sz w:val="20"/>
              </w:rPr>
              <w:t xml:space="preserve"> (goggles, face shield) </w:t>
            </w:r>
            <w:r w:rsidR="00A663B1">
              <w:rPr>
                <w:rFonts w:ascii="Arial" w:hAnsi="Arial"/>
                <w:sz w:val="20"/>
              </w:rPr>
              <w:t>during cleaning</w:t>
            </w:r>
            <w:r>
              <w:rPr>
                <w:rFonts w:ascii="Arial" w:hAnsi="Arial"/>
                <w:sz w:val="20"/>
              </w:rPr>
              <w:t xml:space="preserve"> </w:t>
            </w:r>
            <w:r w:rsidR="004D674A">
              <w:rPr>
                <w:rFonts w:ascii="Arial" w:hAnsi="Arial"/>
                <w:sz w:val="20"/>
              </w:rPr>
              <w:t>if splash or spray to face may be generated.</w:t>
            </w:r>
          </w:p>
        </w:tc>
      </w:tr>
      <w:tr w:rsidR="00A663B1">
        <w:tblPrEx>
          <w:tblCellMar>
            <w:top w:w="0" w:type="dxa"/>
            <w:bottom w:w="0" w:type="dxa"/>
          </w:tblCellMar>
        </w:tblPrEx>
        <w:tc>
          <w:tcPr>
            <w:tcW w:w="1800" w:type="dxa"/>
            <w:tcBorders>
              <w:top w:val="nil"/>
              <w:left w:val="nil"/>
              <w:bottom w:val="nil"/>
              <w:right w:val="nil"/>
            </w:tcBorders>
          </w:tcPr>
          <w:p w:rsidR="00A663B1" w:rsidRDefault="00A663B1">
            <w:pPr>
              <w:rPr>
                <w:rFonts w:ascii="Arial" w:hAnsi="Arial" w:cs="Arial"/>
                <w:b/>
                <w:sz w:val="20"/>
              </w:rPr>
            </w:pPr>
          </w:p>
          <w:p w:rsidR="00A663B1" w:rsidRDefault="00A663B1">
            <w:pPr>
              <w:jc w:val="left"/>
              <w:rPr>
                <w:rFonts w:ascii="Arial" w:hAnsi="Arial" w:cs="Arial"/>
                <w:sz w:val="20"/>
              </w:rPr>
            </w:pPr>
            <w:r>
              <w:rPr>
                <w:rFonts w:ascii="Arial" w:hAnsi="Arial" w:cs="Arial"/>
                <w:b/>
                <w:color w:val="0000FF"/>
                <w:sz w:val="20"/>
              </w:rPr>
              <w:t>Procedure</w:t>
            </w:r>
          </w:p>
        </w:tc>
        <w:tc>
          <w:tcPr>
            <w:tcW w:w="9360" w:type="dxa"/>
            <w:gridSpan w:val="5"/>
            <w:tcBorders>
              <w:left w:val="nil"/>
              <w:bottom w:val="nil"/>
              <w:right w:val="nil"/>
            </w:tcBorders>
          </w:tcPr>
          <w:p w:rsidR="00A663B1" w:rsidRDefault="00A663B1">
            <w:pPr>
              <w:jc w:val="left"/>
              <w:rPr>
                <w:rFonts w:ascii="Arial" w:hAnsi="Arial" w:cs="Arial"/>
                <w:sz w:val="20"/>
              </w:rPr>
            </w:pPr>
          </w:p>
          <w:p w:rsidR="00A663B1" w:rsidRDefault="00A663B1">
            <w:pPr>
              <w:jc w:val="left"/>
              <w:rPr>
                <w:rFonts w:ascii="Arial" w:hAnsi="Arial" w:cs="Arial"/>
                <w:sz w:val="20"/>
              </w:rPr>
            </w:pPr>
            <w:r>
              <w:rPr>
                <w:rFonts w:ascii="Arial" w:hAnsi="Arial" w:cs="Arial"/>
                <w:sz w:val="20"/>
              </w:rPr>
              <w:t>Follow the activities in the table below for CLEANING LABORATORY EQUIPMENT.</w:t>
            </w:r>
          </w:p>
          <w:p w:rsidR="00B93671" w:rsidRDefault="00884A7A" w:rsidP="00884A7A">
            <w:pPr>
              <w:numPr>
                <w:ilvl w:val="0"/>
                <w:numId w:val="23"/>
              </w:numPr>
              <w:jc w:val="left"/>
              <w:rPr>
                <w:rFonts w:ascii="Arial" w:hAnsi="Arial" w:cs="Arial"/>
                <w:sz w:val="20"/>
              </w:rPr>
            </w:pPr>
            <w:r>
              <w:rPr>
                <w:rFonts w:ascii="Arial" w:hAnsi="Arial" w:cs="Arial"/>
                <w:sz w:val="20"/>
              </w:rPr>
              <w:t>Clean equipment as often as required per instrument procedure or specific department policy.</w:t>
            </w:r>
          </w:p>
          <w:p w:rsidR="00884A7A" w:rsidRDefault="00884A7A" w:rsidP="00884A7A">
            <w:pPr>
              <w:numPr>
                <w:ilvl w:val="0"/>
                <w:numId w:val="23"/>
              </w:numPr>
              <w:jc w:val="left"/>
              <w:rPr>
                <w:rFonts w:ascii="Arial" w:hAnsi="Arial" w:cs="Arial"/>
                <w:sz w:val="20"/>
              </w:rPr>
            </w:pPr>
            <w:r>
              <w:rPr>
                <w:rFonts w:ascii="Arial" w:hAnsi="Arial" w:cs="Arial"/>
                <w:sz w:val="20"/>
              </w:rPr>
              <w:t>Document cleaning as required per specific department policy.</w:t>
            </w:r>
          </w:p>
          <w:p w:rsidR="00A663B1" w:rsidRDefault="00A663B1">
            <w:pPr>
              <w:jc w:val="left"/>
              <w:rPr>
                <w:rFonts w:ascii="Arial" w:hAnsi="Arial" w:cs="Arial"/>
                <w:sz w:val="20"/>
              </w:rPr>
            </w:pPr>
          </w:p>
        </w:tc>
      </w:tr>
      <w:tr w:rsidR="00A663B1">
        <w:tblPrEx>
          <w:tblCellMar>
            <w:top w:w="0" w:type="dxa"/>
            <w:bottom w:w="0" w:type="dxa"/>
          </w:tblCellMar>
        </w:tblPrEx>
        <w:trPr>
          <w:cantSplit/>
        </w:trPr>
        <w:tc>
          <w:tcPr>
            <w:tcW w:w="1800" w:type="dxa"/>
            <w:tcBorders>
              <w:top w:val="nil"/>
              <w:left w:val="nil"/>
              <w:bottom w:val="nil"/>
              <w:right w:val="nil"/>
            </w:tcBorders>
          </w:tcPr>
          <w:p w:rsidR="00A663B1" w:rsidRDefault="00A663B1">
            <w:pPr>
              <w:rPr>
                <w:rFonts w:ascii="Arial" w:hAnsi="Arial" w:cs="Arial"/>
                <w:b/>
                <w:sz w:val="20"/>
              </w:rPr>
            </w:pPr>
          </w:p>
        </w:tc>
        <w:tc>
          <w:tcPr>
            <w:tcW w:w="1440" w:type="dxa"/>
            <w:tcBorders>
              <w:top w:val="single" w:sz="4" w:space="0" w:color="auto"/>
              <w:left w:val="single" w:sz="4" w:space="0" w:color="auto"/>
              <w:bottom w:val="nil"/>
            </w:tcBorders>
          </w:tcPr>
          <w:p w:rsidR="00A663B1" w:rsidRDefault="00A663B1">
            <w:pPr>
              <w:jc w:val="center"/>
              <w:rPr>
                <w:rFonts w:ascii="Arial" w:hAnsi="Arial" w:cs="Arial"/>
                <w:b/>
                <w:bCs/>
                <w:sz w:val="20"/>
              </w:rPr>
            </w:pPr>
            <w:r>
              <w:rPr>
                <w:rFonts w:ascii="Arial" w:hAnsi="Arial" w:cs="Arial"/>
                <w:b/>
                <w:bCs/>
                <w:sz w:val="20"/>
              </w:rPr>
              <w:t>Equipment</w:t>
            </w:r>
          </w:p>
        </w:tc>
        <w:tc>
          <w:tcPr>
            <w:tcW w:w="7920" w:type="dxa"/>
            <w:gridSpan w:val="4"/>
            <w:tcBorders>
              <w:top w:val="single" w:sz="4" w:space="0" w:color="auto"/>
            </w:tcBorders>
          </w:tcPr>
          <w:p w:rsidR="00A663B1" w:rsidRDefault="00A663B1">
            <w:pPr>
              <w:jc w:val="left"/>
              <w:rPr>
                <w:rFonts w:ascii="Arial" w:hAnsi="Arial" w:cs="Arial"/>
                <w:b/>
                <w:bCs/>
                <w:sz w:val="20"/>
              </w:rPr>
            </w:pPr>
            <w:r>
              <w:rPr>
                <w:rFonts w:ascii="Arial" w:hAnsi="Arial" w:cs="Arial"/>
                <w:b/>
                <w:bCs/>
                <w:sz w:val="20"/>
              </w:rPr>
              <w:t>Action</w:t>
            </w:r>
          </w:p>
        </w:tc>
      </w:tr>
      <w:tr w:rsidR="00A663B1">
        <w:tblPrEx>
          <w:tblCellMar>
            <w:top w:w="0" w:type="dxa"/>
            <w:bottom w:w="0" w:type="dxa"/>
          </w:tblCellMar>
        </w:tblPrEx>
        <w:trPr>
          <w:cantSplit/>
        </w:trPr>
        <w:tc>
          <w:tcPr>
            <w:tcW w:w="1800" w:type="dxa"/>
            <w:tcBorders>
              <w:top w:val="nil"/>
              <w:left w:val="nil"/>
              <w:bottom w:val="nil"/>
              <w:right w:val="nil"/>
            </w:tcBorders>
          </w:tcPr>
          <w:p w:rsidR="00A663B1" w:rsidRDefault="00A663B1">
            <w:pPr>
              <w:rPr>
                <w:rFonts w:ascii="Arial" w:hAnsi="Arial" w:cs="Arial"/>
                <w:b/>
                <w:sz w:val="20"/>
              </w:rPr>
            </w:pPr>
          </w:p>
        </w:tc>
        <w:tc>
          <w:tcPr>
            <w:tcW w:w="1440" w:type="dxa"/>
            <w:vMerge w:val="restart"/>
            <w:tcBorders>
              <w:left w:val="single" w:sz="4" w:space="0" w:color="auto"/>
            </w:tcBorders>
          </w:tcPr>
          <w:p w:rsidR="00A663B1" w:rsidRDefault="00A663B1">
            <w:pPr>
              <w:jc w:val="center"/>
              <w:rPr>
                <w:rFonts w:ascii="Arial" w:hAnsi="Arial" w:cs="Arial"/>
                <w:sz w:val="20"/>
              </w:rPr>
            </w:pPr>
            <w:r>
              <w:rPr>
                <w:rFonts w:ascii="Arial" w:hAnsi="Arial" w:cs="Arial"/>
                <w:sz w:val="20"/>
              </w:rPr>
              <w:t>Centrifuges</w:t>
            </w:r>
          </w:p>
          <w:p w:rsidR="00A663B1" w:rsidRDefault="00A663B1">
            <w:pPr>
              <w:jc w:val="center"/>
              <w:rPr>
                <w:rFonts w:ascii="Arial" w:hAnsi="Arial" w:cs="Arial"/>
                <w:sz w:val="20"/>
              </w:rPr>
            </w:pPr>
          </w:p>
        </w:tc>
        <w:tc>
          <w:tcPr>
            <w:tcW w:w="7920" w:type="dxa"/>
            <w:gridSpan w:val="4"/>
          </w:tcPr>
          <w:p w:rsidR="00A663B1" w:rsidRDefault="00884A7A">
            <w:pPr>
              <w:numPr>
                <w:ilvl w:val="0"/>
                <w:numId w:val="12"/>
              </w:numPr>
              <w:jc w:val="left"/>
              <w:rPr>
                <w:rFonts w:ascii="Arial" w:hAnsi="Arial" w:cs="Arial"/>
                <w:sz w:val="20"/>
              </w:rPr>
            </w:pPr>
            <w:r>
              <w:rPr>
                <w:rFonts w:ascii="Arial" w:hAnsi="Arial" w:cs="Arial"/>
                <w:sz w:val="20"/>
              </w:rPr>
              <w:t xml:space="preserve">Use paper towels </w:t>
            </w:r>
            <w:r w:rsidR="00A663B1">
              <w:rPr>
                <w:rFonts w:ascii="Arial" w:hAnsi="Arial" w:cs="Arial"/>
                <w:sz w:val="20"/>
              </w:rPr>
              <w:t>dampened with water and</w:t>
            </w:r>
            <w:r>
              <w:rPr>
                <w:rFonts w:ascii="Arial" w:hAnsi="Arial" w:cs="Arial"/>
                <w:sz w:val="20"/>
              </w:rPr>
              <w:t>/or</w:t>
            </w:r>
            <w:r w:rsidR="00A663B1">
              <w:rPr>
                <w:rFonts w:ascii="Arial" w:hAnsi="Arial" w:cs="Arial"/>
                <w:sz w:val="20"/>
              </w:rPr>
              <w:t xml:space="preserve"> appropriate disinfectant to clean the sample/rotor chamber, cabinet</w:t>
            </w:r>
            <w:r>
              <w:rPr>
                <w:rFonts w:ascii="Arial" w:hAnsi="Arial" w:cs="Arial"/>
                <w:sz w:val="20"/>
              </w:rPr>
              <w:t>,</w:t>
            </w:r>
            <w:r w:rsidR="00A663B1">
              <w:rPr>
                <w:rFonts w:ascii="Arial" w:hAnsi="Arial" w:cs="Arial"/>
                <w:sz w:val="20"/>
              </w:rPr>
              <w:t xml:space="preserve"> and accessories. Inspect all surfaces for corrosion; small crevices will eventually deepen and cause failure.</w:t>
            </w:r>
          </w:p>
          <w:p w:rsidR="00A663B1" w:rsidRDefault="00A663B1">
            <w:pPr>
              <w:numPr>
                <w:ilvl w:val="0"/>
                <w:numId w:val="12"/>
              </w:numPr>
              <w:jc w:val="left"/>
              <w:rPr>
                <w:rFonts w:ascii="Arial" w:hAnsi="Arial" w:cs="Arial"/>
                <w:sz w:val="20"/>
              </w:rPr>
            </w:pPr>
            <w:r>
              <w:rPr>
                <w:rFonts w:ascii="Arial" w:hAnsi="Arial" w:cs="Arial"/>
                <w:sz w:val="20"/>
              </w:rPr>
              <w:t>Do not use acetone, caustic detergent or detergent containing chlorine ions (saline or bleach).</w:t>
            </w:r>
          </w:p>
          <w:p w:rsidR="00A663B1" w:rsidRDefault="00A663B1">
            <w:pPr>
              <w:numPr>
                <w:ilvl w:val="0"/>
                <w:numId w:val="12"/>
              </w:numPr>
              <w:jc w:val="left"/>
              <w:rPr>
                <w:rFonts w:ascii="Arial" w:hAnsi="Arial" w:cs="Arial"/>
                <w:sz w:val="20"/>
              </w:rPr>
            </w:pPr>
            <w:r>
              <w:rPr>
                <w:rFonts w:ascii="Arial" w:hAnsi="Arial" w:cs="Arial"/>
                <w:sz w:val="20"/>
              </w:rPr>
              <w:t>Scrub the rotor’s tube cavities with a stiff test-tube brush that has end bristles and a non-metallic tip.</w:t>
            </w:r>
          </w:p>
          <w:p w:rsidR="00A663B1" w:rsidRDefault="00A663B1">
            <w:pPr>
              <w:numPr>
                <w:ilvl w:val="0"/>
                <w:numId w:val="12"/>
              </w:numPr>
              <w:jc w:val="left"/>
              <w:rPr>
                <w:rFonts w:ascii="Arial" w:hAnsi="Arial" w:cs="Arial"/>
                <w:sz w:val="20"/>
              </w:rPr>
            </w:pPr>
            <w:r>
              <w:rPr>
                <w:rFonts w:ascii="Arial" w:hAnsi="Arial" w:cs="Arial"/>
                <w:sz w:val="20"/>
              </w:rPr>
              <w:t>Do not use steel wool, wire brushes, abrasives or sandpaper since they create corrosion sites.</w:t>
            </w:r>
          </w:p>
          <w:p w:rsidR="00A663B1" w:rsidRDefault="00A663B1">
            <w:pPr>
              <w:numPr>
                <w:ilvl w:val="0"/>
                <w:numId w:val="12"/>
              </w:numPr>
              <w:jc w:val="left"/>
              <w:rPr>
                <w:rFonts w:ascii="Arial" w:hAnsi="Arial" w:cs="Arial"/>
                <w:sz w:val="20"/>
              </w:rPr>
            </w:pPr>
            <w:r>
              <w:rPr>
                <w:rFonts w:ascii="Arial" w:hAnsi="Arial" w:cs="Arial"/>
                <w:sz w:val="20"/>
              </w:rPr>
              <w:t>Never pour water directly into the sample chamber when cleaning the centrifuge.</w:t>
            </w:r>
          </w:p>
          <w:p w:rsidR="00A663B1" w:rsidRDefault="00A663B1">
            <w:pPr>
              <w:numPr>
                <w:ilvl w:val="0"/>
                <w:numId w:val="12"/>
              </w:numPr>
              <w:jc w:val="left"/>
              <w:rPr>
                <w:rFonts w:ascii="Arial" w:hAnsi="Arial" w:cs="Arial"/>
                <w:sz w:val="20"/>
              </w:rPr>
            </w:pPr>
            <w:r>
              <w:rPr>
                <w:rFonts w:ascii="Arial" w:hAnsi="Arial" w:cs="Arial"/>
                <w:sz w:val="20"/>
              </w:rPr>
              <w:t>After cleaning, dry metal accessories with a soft cloth.</w:t>
            </w:r>
          </w:p>
        </w:tc>
      </w:tr>
      <w:tr w:rsidR="00A663B1">
        <w:tblPrEx>
          <w:tblCellMar>
            <w:top w:w="0" w:type="dxa"/>
            <w:bottom w:w="0" w:type="dxa"/>
          </w:tblCellMar>
        </w:tblPrEx>
        <w:trPr>
          <w:cantSplit/>
        </w:trPr>
        <w:tc>
          <w:tcPr>
            <w:tcW w:w="1800" w:type="dxa"/>
            <w:tcBorders>
              <w:top w:val="nil"/>
              <w:left w:val="nil"/>
              <w:bottom w:val="nil"/>
              <w:right w:val="nil"/>
            </w:tcBorders>
          </w:tcPr>
          <w:p w:rsidR="00A663B1" w:rsidRDefault="00A663B1">
            <w:pPr>
              <w:rPr>
                <w:rFonts w:ascii="Arial" w:hAnsi="Arial" w:cs="Arial"/>
                <w:b/>
                <w:sz w:val="20"/>
              </w:rPr>
            </w:pPr>
          </w:p>
        </w:tc>
        <w:tc>
          <w:tcPr>
            <w:tcW w:w="1440" w:type="dxa"/>
            <w:vMerge/>
            <w:tcBorders>
              <w:left w:val="single" w:sz="4" w:space="0" w:color="auto"/>
              <w:bottom w:val="single" w:sz="4" w:space="0" w:color="auto"/>
            </w:tcBorders>
          </w:tcPr>
          <w:p w:rsidR="00A663B1" w:rsidRDefault="00A663B1">
            <w:pPr>
              <w:jc w:val="center"/>
              <w:rPr>
                <w:rFonts w:ascii="Arial" w:hAnsi="Arial" w:cs="Arial"/>
                <w:sz w:val="20"/>
              </w:rPr>
            </w:pPr>
          </w:p>
        </w:tc>
        <w:tc>
          <w:tcPr>
            <w:tcW w:w="7920" w:type="dxa"/>
            <w:gridSpan w:val="4"/>
            <w:tcBorders>
              <w:bottom w:val="single" w:sz="4" w:space="0" w:color="auto"/>
            </w:tcBorders>
          </w:tcPr>
          <w:p w:rsidR="00A663B1" w:rsidRDefault="00A663B1">
            <w:pPr>
              <w:jc w:val="left"/>
              <w:rPr>
                <w:rFonts w:ascii="Arial" w:hAnsi="Arial" w:cs="Arial"/>
                <w:sz w:val="20"/>
              </w:rPr>
            </w:pPr>
            <w:r>
              <w:rPr>
                <w:rFonts w:ascii="Arial" w:hAnsi="Arial" w:cs="Arial"/>
                <w:sz w:val="20"/>
              </w:rPr>
              <w:t xml:space="preserve">Decontamination is required if tube breakage occurs and infectious or pathogenic material is released into the </w:t>
            </w:r>
            <w:r w:rsidR="00884A7A">
              <w:rPr>
                <w:rFonts w:ascii="Arial" w:hAnsi="Arial" w:cs="Arial"/>
                <w:sz w:val="20"/>
              </w:rPr>
              <w:t>area.</w:t>
            </w:r>
            <w:r>
              <w:rPr>
                <w:rFonts w:ascii="Arial" w:hAnsi="Arial" w:cs="Arial"/>
                <w:sz w:val="20"/>
              </w:rPr>
              <w:t xml:space="preserve"> </w:t>
            </w:r>
          </w:p>
          <w:p w:rsidR="00A663B1" w:rsidRDefault="00A663B1">
            <w:pPr>
              <w:numPr>
                <w:ilvl w:val="0"/>
                <w:numId w:val="3"/>
              </w:numPr>
              <w:jc w:val="left"/>
              <w:rPr>
                <w:rFonts w:ascii="Arial" w:hAnsi="Arial" w:cs="Arial"/>
                <w:sz w:val="20"/>
              </w:rPr>
            </w:pPr>
            <w:r>
              <w:rPr>
                <w:rFonts w:ascii="Arial" w:hAnsi="Arial" w:cs="Arial"/>
                <w:sz w:val="20"/>
              </w:rPr>
              <w:t>If breakage or spill occurs, do not open centrifuge for 30 minutes to reduce the risk of aerosols.</w:t>
            </w:r>
          </w:p>
          <w:p w:rsidR="00A663B1" w:rsidRDefault="00A663B1">
            <w:pPr>
              <w:numPr>
                <w:ilvl w:val="0"/>
                <w:numId w:val="3"/>
              </w:numPr>
              <w:jc w:val="left"/>
              <w:rPr>
                <w:rFonts w:ascii="Arial" w:hAnsi="Arial" w:cs="Arial"/>
                <w:sz w:val="20"/>
              </w:rPr>
            </w:pPr>
            <w:r>
              <w:rPr>
                <w:rFonts w:ascii="Arial" w:hAnsi="Arial" w:cs="Arial"/>
                <w:sz w:val="20"/>
              </w:rPr>
              <w:t>Wear gloves, lab coat</w:t>
            </w:r>
            <w:r w:rsidR="00884A7A">
              <w:rPr>
                <w:rFonts w:ascii="Arial" w:hAnsi="Arial" w:cs="Arial"/>
                <w:sz w:val="20"/>
              </w:rPr>
              <w:t>,</w:t>
            </w:r>
            <w:r>
              <w:rPr>
                <w:rFonts w:ascii="Arial" w:hAnsi="Arial" w:cs="Arial"/>
                <w:sz w:val="20"/>
              </w:rPr>
              <w:t xml:space="preserve"> and face </w:t>
            </w:r>
            <w:r w:rsidR="009744A3">
              <w:rPr>
                <w:rFonts w:ascii="Arial" w:hAnsi="Arial" w:cs="Arial"/>
                <w:sz w:val="20"/>
              </w:rPr>
              <w:t>protection</w:t>
            </w:r>
            <w:r>
              <w:rPr>
                <w:rFonts w:ascii="Arial" w:hAnsi="Arial" w:cs="Arial"/>
                <w:sz w:val="20"/>
              </w:rPr>
              <w:t>.</w:t>
            </w:r>
          </w:p>
          <w:p w:rsidR="00A663B1" w:rsidRDefault="00884A7A">
            <w:pPr>
              <w:numPr>
                <w:ilvl w:val="0"/>
                <w:numId w:val="3"/>
              </w:numPr>
              <w:jc w:val="left"/>
              <w:rPr>
                <w:rFonts w:ascii="Arial" w:hAnsi="Arial" w:cs="Arial"/>
                <w:sz w:val="20"/>
              </w:rPr>
            </w:pPr>
            <w:r>
              <w:rPr>
                <w:rFonts w:ascii="Arial" w:hAnsi="Arial" w:cs="Arial"/>
                <w:sz w:val="20"/>
              </w:rPr>
              <w:t xml:space="preserve">Remove debris, e.g. glass splinters, using a mechanical device such as a forceps.  </w:t>
            </w:r>
          </w:p>
          <w:p w:rsidR="00A663B1" w:rsidRDefault="00A663B1">
            <w:pPr>
              <w:numPr>
                <w:ilvl w:val="0"/>
                <w:numId w:val="3"/>
              </w:numPr>
              <w:jc w:val="left"/>
              <w:rPr>
                <w:rFonts w:ascii="Arial" w:hAnsi="Arial" w:cs="Arial"/>
                <w:sz w:val="20"/>
              </w:rPr>
            </w:pPr>
            <w:r>
              <w:rPr>
                <w:rFonts w:ascii="Arial" w:hAnsi="Arial" w:cs="Arial"/>
                <w:sz w:val="20"/>
              </w:rPr>
              <w:t>Clean and disinfect centrifuge interior, rotors, safety cups or buckets following manufacturer’s instructions.</w:t>
            </w:r>
          </w:p>
        </w:tc>
      </w:tr>
      <w:tr w:rsidR="00A663B1">
        <w:tblPrEx>
          <w:tblCellMar>
            <w:top w:w="0" w:type="dxa"/>
            <w:bottom w:w="0" w:type="dxa"/>
          </w:tblCellMar>
        </w:tblPrEx>
        <w:trPr>
          <w:cantSplit/>
        </w:trPr>
        <w:tc>
          <w:tcPr>
            <w:tcW w:w="1800" w:type="dxa"/>
            <w:tcBorders>
              <w:top w:val="nil"/>
              <w:left w:val="nil"/>
              <w:bottom w:val="nil"/>
              <w:right w:val="nil"/>
            </w:tcBorders>
          </w:tcPr>
          <w:p w:rsidR="00A663B1" w:rsidRDefault="00A663B1">
            <w:pPr>
              <w:rPr>
                <w:rFonts w:ascii="Arial" w:hAnsi="Arial" w:cs="Arial"/>
                <w:b/>
                <w:sz w:val="20"/>
              </w:rPr>
            </w:pPr>
          </w:p>
        </w:tc>
        <w:tc>
          <w:tcPr>
            <w:tcW w:w="1440" w:type="dxa"/>
            <w:tcBorders>
              <w:left w:val="single" w:sz="4" w:space="0" w:color="auto"/>
              <w:bottom w:val="single" w:sz="4" w:space="0" w:color="auto"/>
            </w:tcBorders>
          </w:tcPr>
          <w:p w:rsidR="00A663B1" w:rsidRDefault="00A663B1">
            <w:pPr>
              <w:jc w:val="center"/>
              <w:rPr>
                <w:rFonts w:ascii="Arial" w:hAnsi="Arial" w:cs="Arial"/>
                <w:sz w:val="20"/>
              </w:rPr>
            </w:pPr>
            <w:r>
              <w:rPr>
                <w:rFonts w:ascii="Arial" w:hAnsi="Arial" w:cs="Arial"/>
                <w:sz w:val="20"/>
              </w:rPr>
              <w:t>Water Baths</w:t>
            </w:r>
          </w:p>
          <w:p w:rsidR="00A663B1" w:rsidRDefault="00A663B1">
            <w:pPr>
              <w:jc w:val="center"/>
              <w:rPr>
                <w:rFonts w:ascii="Arial" w:hAnsi="Arial" w:cs="Arial"/>
                <w:sz w:val="20"/>
              </w:rPr>
            </w:pPr>
          </w:p>
        </w:tc>
        <w:tc>
          <w:tcPr>
            <w:tcW w:w="7920" w:type="dxa"/>
            <w:gridSpan w:val="4"/>
            <w:tcBorders>
              <w:bottom w:val="single" w:sz="4" w:space="0" w:color="auto"/>
            </w:tcBorders>
          </w:tcPr>
          <w:p w:rsidR="00A663B1" w:rsidRDefault="00A663B1">
            <w:pPr>
              <w:numPr>
                <w:ilvl w:val="0"/>
                <w:numId w:val="13"/>
              </w:numPr>
              <w:jc w:val="left"/>
              <w:rPr>
                <w:rFonts w:ascii="Arial" w:hAnsi="Arial" w:cs="Arial"/>
                <w:sz w:val="20"/>
              </w:rPr>
            </w:pPr>
            <w:r>
              <w:rPr>
                <w:rFonts w:ascii="Arial" w:hAnsi="Arial" w:cs="Arial"/>
                <w:sz w:val="20"/>
              </w:rPr>
              <w:t>Unplug water bath and empty water.</w:t>
            </w:r>
          </w:p>
          <w:p w:rsidR="00A663B1" w:rsidRDefault="00A663B1">
            <w:pPr>
              <w:numPr>
                <w:ilvl w:val="0"/>
                <w:numId w:val="13"/>
              </w:numPr>
              <w:jc w:val="left"/>
              <w:rPr>
                <w:rFonts w:ascii="Arial" w:hAnsi="Arial" w:cs="Arial"/>
                <w:sz w:val="20"/>
              </w:rPr>
            </w:pPr>
            <w:r>
              <w:rPr>
                <w:rFonts w:ascii="Arial" w:hAnsi="Arial" w:cs="Arial"/>
                <w:sz w:val="20"/>
              </w:rPr>
              <w:t>Clean with disinfectant and rinse with water.</w:t>
            </w:r>
          </w:p>
          <w:p w:rsidR="00A663B1" w:rsidRDefault="00A663B1">
            <w:pPr>
              <w:numPr>
                <w:ilvl w:val="0"/>
                <w:numId w:val="13"/>
              </w:numPr>
              <w:jc w:val="left"/>
              <w:rPr>
                <w:rFonts w:ascii="Arial" w:hAnsi="Arial" w:cs="Arial"/>
                <w:sz w:val="20"/>
              </w:rPr>
            </w:pPr>
            <w:r>
              <w:rPr>
                <w:rFonts w:ascii="Arial" w:hAnsi="Arial" w:cs="Arial"/>
                <w:sz w:val="20"/>
              </w:rPr>
              <w:t xml:space="preserve">Refill with </w:t>
            </w:r>
            <w:r w:rsidR="00F4414F">
              <w:rPr>
                <w:rFonts w:ascii="Arial" w:hAnsi="Arial" w:cs="Arial"/>
                <w:sz w:val="20"/>
              </w:rPr>
              <w:t xml:space="preserve">deionized/distilled </w:t>
            </w:r>
            <w:r>
              <w:rPr>
                <w:rFonts w:ascii="Arial" w:hAnsi="Arial" w:cs="Arial"/>
                <w:sz w:val="20"/>
              </w:rPr>
              <w:t>water.</w:t>
            </w:r>
          </w:p>
          <w:p w:rsidR="00A663B1" w:rsidRDefault="00A663B1">
            <w:pPr>
              <w:numPr>
                <w:ilvl w:val="0"/>
                <w:numId w:val="13"/>
              </w:numPr>
              <w:jc w:val="left"/>
              <w:rPr>
                <w:rFonts w:ascii="Arial" w:hAnsi="Arial" w:cs="Arial"/>
                <w:sz w:val="20"/>
              </w:rPr>
            </w:pPr>
            <w:r>
              <w:rPr>
                <w:rFonts w:ascii="Arial" w:hAnsi="Arial" w:cs="Arial"/>
                <w:sz w:val="20"/>
              </w:rPr>
              <w:t>Plug in unit.</w:t>
            </w:r>
          </w:p>
          <w:p w:rsidR="00A663B1" w:rsidRDefault="00A663B1">
            <w:pPr>
              <w:numPr>
                <w:ilvl w:val="0"/>
                <w:numId w:val="13"/>
              </w:numPr>
              <w:jc w:val="left"/>
              <w:rPr>
                <w:rFonts w:ascii="Arial" w:hAnsi="Arial" w:cs="Arial"/>
                <w:sz w:val="20"/>
              </w:rPr>
            </w:pPr>
            <w:r>
              <w:rPr>
                <w:rFonts w:ascii="Arial" w:hAnsi="Arial" w:cs="Arial"/>
                <w:sz w:val="20"/>
              </w:rPr>
              <w:t>Check temperature before using.</w:t>
            </w:r>
          </w:p>
        </w:tc>
      </w:tr>
      <w:tr w:rsidR="009A7416" w:rsidTr="008D54E6">
        <w:tblPrEx>
          <w:tblCellMar>
            <w:top w:w="0" w:type="dxa"/>
            <w:bottom w:w="0" w:type="dxa"/>
          </w:tblCellMar>
        </w:tblPrEx>
        <w:trPr>
          <w:cantSplit/>
        </w:trPr>
        <w:tc>
          <w:tcPr>
            <w:tcW w:w="1800" w:type="dxa"/>
            <w:tcBorders>
              <w:top w:val="nil"/>
              <w:left w:val="nil"/>
              <w:bottom w:val="nil"/>
              <w:right w:val="nil"/>
            </w:tcBorders>
          </w:tcPr>
          <w:p w:rsidR="009A7416" w:rsidRDefault="009A7416">
            <w:pPr>
              <w:rPr>
                <w:rFonts w:ascii="Arial" w:hAnsi="Arial" w:cs="Arial"/>
                <w:b/>
                <w:sz w:val="20"/>
              </w:rPr>
            </w:pPr>
          </w:p>
        </w:tc>
        <w:tc>
          <w:tcPr>
            <w:tcW w:w="1440" w:type="dxa"/>
            <w:tcBorders>
              <w:left w:val="single" w:sz="4" w:space="0" w:color="auto"/>
              <w:bottom w:val="single" w:sz="4" w:space="0" w:color="auto"/>
            </w:tcBorders>
          </w:tcPr>
          <w:p w:rsidR="009A7416" w:rsidRDefault="009A7416">
            <w:pPr>
              <w:jc w:val="center"/>
              <w:rPr>
                <w:rFonts w:ascii="Arial" w:hAnsi="Arial" w:cs="Arial"/>
                <w:sz w:val="20"/>
              </w:rPr>
            </w:pPr>
            <w:r>
              <w:rPr>
                <w:rFonts w:ascii="Arial" w:hAnsi="Arial" w:cs="Arial"/>
                <w:sz w:val="20"/>
              </w:rPr>
              <w:t>Refrigerators / Freezers</w:t>
            </w:r>
          </w:p>
          <w:p w:rsidR="009A7416" w:rsidRDefault="009A7416">
            <w:pPr>
              <w:jc w:val="center"/>
              <w:rPr>
                <w:rFonts w:ascii="Arial" w:hAnsi="Arial" w:cs="Arial"/>
                <w:sz w:val="20"/>
              </w:rPr>
            </w:pPr>
          </w:p>
        </w:tc>
        <w:tc>
          <w:tcPr>
            <w:tcW w:w="7920" w:type="dxa"/>
            <w:gridSpan w:val="4"/>
            <w:tcBorders>
              <w:bottom w:val="single" w:sz="4" w:space="0" w:color="auto"/>
            </w:tcBorders>
          </w:tcPr>
          <w:p w:rsidR="009A7416" w:rsidRDefault="009A7416">
            <w:pPr>
              <w:numPr>
                <w:ilvl w:val="0"/>
                <w:numId w:val="14"/>
              </w:numPr>
              <w:jc w:val="left"/>
              <w:rPr>
                <w:rFonts w:ascii="Arial" w:hAnsi="Arial" w:cs="Arial"/>
                <w:sz w:val="20"/>
              </w:rPr>
            </w:pPr>
            <w:r>
              <w:rPr>
                <w:rFonts w:ascii="Arial" w:hAnsi="Arial" w:cs="Arial"/>
                <w:sz w:val="20"/>
              </w:rPr>
              <w:t>Move contents to another refrigerator/freezer or an insulated box containing dry ice.</w:t>
            </w:r>
          </w:p>
          <w:p w:rsidR="009A7416" w:rsidRDefault="009A7416">
            <w:pPr>
              <w:numPr>
                <w:ilvl w:val="0"/>
                <w:numId w:val="14"/>
              </w:numPr>
              <w:jc w:val="left"/>
              <w:rPr>
                <w:rFonts w:ascii="Arial" w:hAnsi="Arial" w:cs="Arial"/>
                <w:sz w:val="20"/>
              </w:rPr>
            </w:pPr>
            <w:r>
              <w:rPr>
                <w:rFonts w:ascii="Arial" w:hAnsi="Arial" w:cs="Arial"/>
                <w:sz w:val="20"/>
              </w:rPr>
              <w:t>Unplug the unit and place several thick towels around the base to catch melted ice.  A pan of warm, not hot, water will speed the warming process.</w:t>
            </w:r>
          </w:p>
          <w:p w:rsidR="009A7416" w:rsidRDefault="009A7416" w:rsidP="00F4414F">
            <w:pPr>
              <w:ind w:left="720"/>
              <w:jc w:val="left"/>
              <w:rPr>
                <w:rFonts w:ascii="Arial" w:hAnsi="Arial" w:cs="Arial"/>
                <w:sz w:val="20"/>
              </w:rPr>
            </w:pPr>
            <w:r>
              <w:rPr>
                <w:rFonts w:ascii="Arial" w:hAnsi="Arial" w:cs="Arial"/>
                <w:sz w:val="20"/>
              </w:rPr>
              <w:t>Never use a sharp object as this could result in a punct</w:t>
            </w:r>
            <w:r w:rsidR="00F4414F">
              <w:rPr>
                <w:rFonts w:ascii="Arial" w:hAnsi="Arial" w:cs="Arial"/>
                <w:sz w:val="20"/>
              </w:rPr>
              <w:t>ure to the refrigerator/freezer or to staff using the sharp object.</w:t>
            </w:r>
          </w:p>
          <w:p w:rsidR="009A7416" w:rsidRDefault="009A7416">
            <w:pPr>
              <w:numPr>
                <w:ilvl w:val="0"/>
                <w:numId w:val="14"/>
              </w:numPr>
              <w:jc w:val="left"/>
              <w:rPr>
                <w:rFonts w:ascii="Arial" w:hAnsi="Arial" w:cs="Arial"/>
                <w:sz w:val="20"/>
              </w:rPr>
            </w:pPr>
            <w:r>
              <w:rPr>
                <w:rFonts w:ascii="Arial" w:hAnsi="Arial" w:cs="Arial"/>
                <w:sz w:val="20"/>
              </w:rPr>
              <w:t>Clean interior and exterior with disinfectant.</w:t>
            </w:r>
          </w:p>
          <w:p w:rsidR="009A7416" w:rsidRDefault="009A7416">
            <w:pPr>
              <w:numPr>
                <w:ilvl w:val="0"/>
                <w:numId w:val="14"/>
              </w:numPr>
              <w:jc w:val="left"/>
              <w:rPr>
                <w:rFonts w:ascii="Arial" w:hAnsi="Arial" w:cs="Arial"/>
                <w:sz w:val="20"/>
              </w:rPr>
            </w:pPr>
            <w:r>
              <w:rPr>
                <w:rFonts w:ascii="Arial" w:hAnsi="Arial" w:cs="Arial"/>
                <w:sz w:val="20"/>
              </w:rPr>
              <w:t>Rinse with water.</w:t>
            </w:r>
          </w:p>
          <w:p w:rsidR="009A7416" w:rsidRDefault="009A7416">
            <w:pPr>
              <w:numPr>
                <w:ilvl w:val="0"/>
                <w:numId w:val="14"/>
              </w:numPr>
              <w:jc w:val="left"/>
              <w:rPr>
                <w:rFonts w:ascii="Arial" w:hAnsi="Arial" w:cs="Arial"/>
                <w:sz w:val="20"/>
              </w:rPr>
            </w:pPr>
            <w:r>
              <w:rPr>
                <w:rFonts w:ascii="Arial" w:hAnsi="Arial" w:cs="Arial"/>
                <w:sz w:val="20"/>
              </w:rPr>
              <w:t>Plug in unit and wait one hour before checking internal temperature.</w:t>
            </w:r>
          </w:p>
          <w:p w:rsidR="009A7416" w:rsidRDefault="009A7416" w:rsidP="009A7416">
            <w:pPr>
              <w:numPr>
                <w:ilvl w:val="0"/>
                <w:numId w:val="14"/>
              </w:numPr>
              <w:jc w:val="left"/>
              <w:rPr>
                <w:rFonts w:ascii="Arial" w:hAnsi="Arial" w:cs="Arial"/>
                <w:sz w:val="20"/>
              </w:rPr>
            </w:pPr>
            <w:r>
              <w:rPr>
                <w:rFonts w:ascii="Arial" w:hAnsi="Arial" w:cs="Arial"/>
                <w:sz w:val="20"/>
              </w:rPr>
              <w:t>Once within range, return contents to unit.</w:t>
            </w:r>
          </w:p>
        </w:tc>
      </w:tr>
      <w:tr w:rsidR="009A7416" w:rsidTr="008D54E6">
        <w:tblPrEx>
          <w:tblCellMar>
            <w:top w:w="0" w:type="dxa"/>
            <w:bottom w:w="0" w:type="dxa"/>
          </w:tblCellMar>
        </w:tblPrEx>
        <w:trPr>
          <w:cantSplit/>
        </w:trPr>
        <w:tc>
          <w:tcPr>
            <w:tcW w:w="1800" w:type="dxa"/>
            <w:tcBorders>
              <w:top w:val="nil"/>
              <w:left w:val="nil"/>
              <w:bottom w:val="nil"/>
              <w:right w:val="nil"/>
            </w:tcBorders>
          </w:tcPr>
          <w:p w:rsidR="009A7416" w:rsidRDefault="009A7416">
            <w:pPr>
              <w:rPr>
                <w:rFonts w:ascii="Arial" w:hAnsi="Arial" w:cs="Arial"/>
                <w:b/>
                <w:sz w:val="20"/>
              </w:rPr>
            </w:pPr>
          </w:p>
        </w:tc>
        <w:tc>
          <w:tcPr>
            <w:tcW w:w="1440" w:type="dxa"/>
            <w:tcBorders>
              <w:left w:val="single" w:sz="4" w:space="0" w:color="auto"/>
              <w:bottom w:val="single" w:sz="4" w:space="0" w:color="auto"/>
            </w:tcBorders>
          </w:tcPr>
          <w:p w:rsidR="009A7416" w:rsidRDefault="009A7416">
            <w:pPr>
              <w:jc w:val="center"/>
              <w:rPr>
                <w:rFonts w:ascii="Arial" w:hAnsi="Arial" w:cs="Arial"/>
                <w:sz w:val="20"/>
              </w:rPr>
            </w:pPr>
            <w:r>
              <w:rPr>
                <w:rFonts w:ascii="Arial" w:hAnsi="Arial" w:cs="Arial"/>
                <w:sz w:val="20"/>
                <w:szCs w:val="19"/>
              </w:rPr>
              <w:t>Biological safety cabinet (BSC)</w:t>
            </w:r>
          </w:p>
        </w:tc>
        <w:tc>
          <w:tcPr>
            <w:tcW w:w="7920" w:type="dxa"/>
            <w:gridSpan w:val="4"/>
            <w:tcBorders>
              <w:bottom w:val="single" w:sz="4" w:space="0" w:color="auto"/>
            </w:tcBorders>
          </w:tcPr>
          <w:p w:rsidR="009A7416" w:rsidRDefault="00F4414F">
            <w:pPr>
              <w:numPr>
                <w:ilvl w:val="0"/>
                <w:numId w:val="16"/>
              </w:numPr>
              <w:autoSpaceDE w:val="0"/>
              <w:autoSpaceDN w:val="0"/>
              <w:adjustRightInd w:val="0"/>
              <w:jc w:val="left"/>
              <w:rPr>
                <w:rFonts w:ascii="Arial" w:hAnsi="Arial" w:cs="Arial"/>
                <w:sz w:val="20"/>
                <w:szCs w:val="19"/>
              </w:rPr>
            </w:pPr>
            <w:r>
              <w:rPr>
                <w:rFonts w:ascii="Arial" w:hAnsi="Arial" w:cs="Arial"/>
                <w:sz w:val="20"/>
                <w:szCs w:val="19"/>
              </w:rPr>
              <w:t xml:space="preserve">Decontaminate and remove </w:t>
            </w:r>
            <w:r w:rsidR="009A7416">
              <w:rPr>
                <w:rFonts w:ascii="Arial" w:hAnsi="Arial" w:cs="Arial"/>
                <w:sz w:val="20"/>
                <w:szCs w:val="19"/>
              </w:rPr>
              <w:t xml:space="preserve">equipment and supplies from </w:t>
            </w:r>
            <w:r>
              <w:rPr>
                <w:rFonts w:ascii="Arial" w:hAnsi="Arial" w:cs="Arial"/>
                <w:sz w:val="20"/>
                <w:szCs w:val="19"/>
              </w:rPr>
              <w:t>inside the BSC.</w:t>
            </w:r>
          </w:p>
          <w:p w:rsidR="009A7416" w:rsidRDefault="009A7416" w:rsidP="009A7416">
            <w:pPr>
              <w:numPr>
                <w:ilvl w:val="0"/>
                <w:numId w:val="16"/>
              </w:numPr>
              <w:autoSpaceDE w:val="0"/>
              <w:autoSpaceDN w:val="0"/>
              <w:adjustRightInd w:val="0"/>
              <w:jc w:val="left"/>
              <w:rPr>
                <w:rFonts w:ascii="Arial" w:hAnsi="Arial" w:cs="Arial"/>
                <w:sz w:val="20"/>
              </w:rPr>
            </w:pPr>
            <w:r>
              <w:rPr>
                <w:rFonts w:ascii="Arial" w:hAnsi="Arial" w:cs="Arial"/>
                <w:sz w:val="20"/>
                <w:szCs w:val="19"/>
              </w:rPr>
              <w:t>Wipe interior surfaces, including walls and front sash, with an appropriate disinfectant that would kill any microorganisms that could be found in the cabinet. Corrosive chemicals such as bleach should be avoided, but if used, should be followed with a wipe down with sterile water or 70% ethanol</w:t>
            </w:r>
            <w:r>
              <w:rPr>
                <w:rFonts w:ascii="Arial" w:hAnsi="Arial" w:cs="Arial"/>
                <w:sz w:val="20"/>
                <w:szCs w:val="22"/>
              </w:rPr>
              <w:t>.</w:t>
            </w:r>
          </w:p>
        </w:tc>
      </w:tr>
      <w:tr w:rsidR="009A7416" w:rsidTr="008D54E6">
        <w:tblPrEx>
          <w:tblCellMar>
            <w:top w:w="0" w:type="dxa"/>
            <w:bottom w:w="0" w:type="dxa"/>
          </w:tblCellMar>
        </w:tblPrEx>
        <w:trPr>
          <w:cantSplit/>
        </w:trPr>
        <w:tc>
          <w:tcPr>
            <w:tcW w:w="1800" w:type="dxa"/>
            <w:tcBorders>
              <w:top w:val="nil"/>
              <w:left w:val="nil"/>
              <w:bottom w:val="nil"/>
              <w:right w:val="nil"/>
            </w:tcBorders>
          </w:tcPr>
          <w:p w:rsidR="009A7416" w:rsidRDefault="009A7416">
            <w:pPr>
              <w:rPr>
                <w:rFonts w:ascii="Arial" w:hAnsi="Arial" w:cs="Arial"/>
                <w:b/>
                <w:sz w:val="20"/>
              </w:rPr>
            </w:pPr>
          </w:p>
        </w:tc>
        <w:tc>
          <w:tcPr>
            <w:tcW w:w="1440" w:type="dxa"/>
            <w:tcBorders>
              <w:left w:val="single" w:sz="4" w:space="0" w:color="auto"/>
              <w:bottom w:val="single" w:sz="4" w:space="0" w:color="auto"/>
            </w:tcBorders>
          </w:tcPr>
          <w:p w:rsidR="009A7416" w:rsidRPr="009A7416" w:rsidRDefault="009A7416">
            <w:pPr>
              <w:jc w:val="center"/>
              <w:rPr>
                <w:rFonts w:ascii="Arial" w:hAnsi="Arial" w:cs="Arial"/>
                <w:sz w:val="20"/>
                <w:szCs w:val="20"/>
              </w:rPr>
            </w:pPr>
            <w:r w:rsidRPr="009A7416">
              <w:rPr>
                <w:rFonts w:ascii="Arial" w:hAnsi="Arial" w:cs="Arial"/>
                <w:sz w:val="20"/>
                <w:szCs w:val="20"/>
              </w:rPr>
              <w:t xml:space="preserve">Incubators </w:t>
            </w:r>
          </w:p>
        </w:tc>
        <w:tc>
          <w:tcPr>
            <w:tcW w:w="7920" w:type="dxa"/>
            <w:gridSpan w:val="4"/>
            <w:tcBorders>
              <w:bottom w:val="single" w:sz="4" w:space="0" w:color="auto"/>
            </w:tcBorders>
          </w:tcPr>
          <w:p w:rsidR="009A7416" w:rsidRPr="009A7416" w:rsidRDefault="009A7416">
            <w:pPr>
              <w:numPr>
                <w:ilvl w:val="0"/>
                <w:numId w:val="17"/>
              </w:numPr>
              <w:autoSpaceDE w:val="0"/>
              <w:autoSpaceDN w:val="0"/>
              <w:adjustRightInd w:val="0"/>
              <w:jc w:val="left"/>
              <w:rPr>
                <w:rFonts w:ascii="Arial" w:hAnsi="Arial" w:cs="Arial"/>
                <w:sz w:val="20"/>
                <w:szCs w:val="20"/>
              </w:rPr>
            </w:pPr>
            <w:r w:rsidRPr="009A7416">
              <w:rPr>
                <w:rFonts w:ascii="Arial" w:hAnsi="Arial" w:cs="Arial"/>
                <w:sz w:val="20"/>
                <w:szCs w:val="20"/>
              </w:rPr>
              <w:t>Remove contents.</w:t>
            </w:r>
          </w:p>
          <w:p w:rsidR="009A7416" w:rsidRPr="009A7416" w:rsidRDefault="009A7416">
            <w:pPr>
              <w:numPr>
                <w:ilvl w:val="0"/>
                <w:numId w:val="17"/>
              </w:numPr>
              <w:autoSpaceDE w:val="0"/>
              <w:autoSpaceDN w:val="0"/>
              <w:adjustRightInd w:val="0"/>
              <w:jc w:val="left"/>
              <w:rPr>
                <w:rFonts w:ascii="Arial" w:hAnsi="Arial" w:cs="Arial"/>
                <w:sz w:val="20"/>
                <w:szCs w:val="20"/>
              </w:rPr>
            </w:pPr>
            <w:r w:rsidRPr="009A7416">
              <w:rPr>
                <w:rFonts w:ascii="Arial" w:hAnsi="Arial" w:cs="Arial"/>
                <w:sz w:val="20"/>
                <w:szCs w:val="20"/>
              </w:rPr>
              <w:t>Remove and dispose air dispersal unit if applicable.</w:t>
            </w:r>
          </w:p>
          <w:p w:rsidR="009A7416" w:rsidRPr="009A7416" w:rsidRDefault="009A7416">
            <w:pPr>
              <w:numPr>
                <w:ilvl w:val="0"/>
                <w:numId w:val="17"/>
              </w:numPr>
              <w:autoSpaceDE w:val="0"/>
              <w:autoSpaceDN w:val="0"/>
              <w:adjustRightInd w:val="0"/>
              <w:jc w:val="left"/>
              <w:rPr>
                <w:rFonts w:ascii="Arial" w:hAnsi="Arial" w:cs="Arial"/>
                <w:sz w:val="20"/>
                <w:szCs w:val="20"/>
              </w:rPr>
            </w:pPr>
            <w:r w:rsidRPr="009A7416">
              <w:rPr>
                <w:rFonts w:ascii="Arial" w:hAnsi="Arial" w:cs="Arial"/>
                <w:sz w:val="20"/>
                <w:szCs w:val="20"/>
              </w:rPr>
              <w:t xml:space="preserve">Remove shelves and shelf supports. </w:t>
            </w:r>
          </w:p>
          <w:p w:rsidR="009A7416" w:rsidRPr="009A7416" w:rsidRDefault="009A7416">
            <w:pPr>
              <w:numPr>
                <w:ilvl w:val="0"/>
                <w:numId w:val="17"/>
              </w:numPr>
              <w:autoSpaceDE w:val="0"/>
              <w:autoSpaceDN w:val="0"/>
              <w:adjustRightInd w:val="0"/>
              <w:jc w:val="left"/>
              <w:rPr>
                <w:rFonts w:ascii="Arial" w:hAnsi="Arial" w:cs="Arial"/>
                <w:sz w:val="20"/>
                <w:szCs w:val="20"/>
              </w:rPr>
            </w:pPr>
            <w:r w:rsidRPr="009A7416">
              <w:rPr>
                <w:rFonts w:ascii="Arial" w:hAnsi="Arial" w:cs="Arial"/>
                <w:sz w:val="20"/>
                <w:szCs w:val="20"/>
              </w:rPr>
              <w:t>Wash with disinfectant and rinse with water.</w:t>
            </w:r>
          </w:p>
          <w:p w:rsidR="009A7416" w:rsidRPr="009A7416" w:rsidRDefault="009A7416">
            <w:pPr>
              <w:numPr>
                <w:ilvl w:val="0"/>
                <w:numId w:val="17"/>
              </w:numPr>
              <w:autoSpaceDE w:val="0"/>
              <w:autoSpaceDN w:val="0"/>
              <w:adjustRightInd w:val="0"/>
              <w:jc w:val="left"/>
              <w:rPr>
                <w:rFonts w:ascii="Arial" w:hAnsi="Arial" w:cs="Arial"/>
                <w:sz w:val="20"/>
                <w:szCs w:val="20"/>
              </w:rPr>
            </w:pPr>
            <w:r w:rsidRPr="009A7416">
              <w:rPr>
                <w:rFonts w:ascii="Arial" w:hAnsi="Arial" w:cs="Arial"/>
                <w:sz w:val="20"/>
                <w:szCs w:val="20"/>
              </w:rPr>
              <w:t>Wash interior with disinfectant and rinse with water.</w:t>
            </w:r>
          </w:p>
          <w:p w:rsidR="009A7416" w:rsidRPr="009A7416" w:rsidRDefault="009A7416">
            <w:pPr>
              <w:numPr>
                <w:ilvl w:val="0"/>
                <w:numId w:val="17"/>
              </w:numPr>
              <w:autoSpaceDE w:val="0"/>
              <w:autoSpaceDN w:val="0"/>
              <w:adjustRightInd w:val="0"/>
              <w:jc w:val="left"/>
              <w:rPr>
                <w:rFonts w:ascii="Arial" w:hAnsi="Arial" w:cs="Arial"/>
                <w:sz w:val="20"/>
                <w:szCs w:val="20"/>
              </w:rPr>
            </w:pPr>
            <w:r w:rsidRPr="009A7416">
              <w:rPr>
                <w:rFonts w:ascii="Arial" w:hAnsi="Arial" w:cs="Arial"/>
                <w:sz w:val="20"/>
                <w:szCs w:val="20"/>
              </w:rPr>
              <w:t>Replace shelves and shelf supports.</w:t>
            </w:r>
          </w:p>
          <w:p w:rsidR="009A7416" w:rsidRPr="009A7416" w:rsidRDefault="009A7416">
            <w:pPr>
              <w:numPr>
                <w:ilvl w:val="0"/>
                <w:numId w:val="17"/>
              </w:numPr>
              <w:autoSpaceDE w:val="0"/>
              <w:autoSpaceDN w:val="0"/>
              <w:adjustRightInd w:val="0"/>
              <w:jc w:val="left"/>
              <w:rPr>
                <w:rFonts w:ascii="Arial" w:hAnsi="Arial" w:cs="Arial"/>
                <w:sz w:val="20"/>
                <w:szCs w:val="20"/>
              </w:rPr>
            </w:pPr>
            <w:r w:rsidRPr="009A7416">
              <w:rPr>
                <w:rFonts w:ascii="Arial" w:hAnsi="Arial" w:cs="Arial"/>
                <w:sz w:val="20"/>
                <w:szCs w:val="20"/>
              </w:rPr>
              <w:t>Place new air dispersal unit in incubator if applicable.</w:t>
            </w:r>
          </w:p>
          <w:p w:rsidR="009A7416" w:rsidRPr="009A7416" w:rsidRDefault="009A7416">
            <w:pPr>
              <w:numPr>
                <w:ilvl w:val="0"/>
                <w:numId w:val="17"/>
              </w:numPr>
              <w:autoSpaceDE w:val="0"/>
              <w:autoSpaceDN w:val="0"/>
              <w:adjustRightInd w:val="0"/>
              <w:jc w:val="left"/>
              <w:rPr>
                <w:rFonts w:ascii="Arial" w:hAnsi="Arial" w:cs="Arial"/>
                <w:sz w:val="20"/>
                <w:szCs w:val="20"/>
              </w:rPr>
            </w:pPr>
            <w:r w:rsidRPr="009A7416">
              <w:rPr>
                <w:rFonts w:ascii="Arial" w:hAnsi="Arial" w:cs="Arial"/>
                <w:sz w:val="20"/>
                <w:szCs w:val="20"/>
              </w:rPr>
              <w:t>Wait for temperature, CO2 and humidity to return to normal.</w:t>
            </w:r>
          </w:p>
          <w:p w:rsidR="009A7416" w:rsidRDefault="009A7416" w:rsidP="009A7416">
            <w:pPr>
              <w:numPr>
                <w:ilvl w:val="0"/>
                <w:numId w:val="17"/>
              </w:numPr>
              <w:autoSpaceDE w:val="0"/>
              <w:autoSpaceDN w:val="0"/>
              <w:adjustRightInd w:val="0"/>
              <w:jc w:val="left"/>
              <w:rPr>
                <w:rFonts w:ascii="Arial" w:hAnsi="Arial" w:cs="Arial"/>
                <w:sz w:val="20"/>
              </w:rPr>
            </w:pPr>
            <w:r w:rsidRPr="009A7416">
              <w:rPr>
                <w:rFonts w:ascii="Arial" w:hAnsi="Arial" w:cs="Arial"/>
                <w:sz w:val="20"/>
                <w:szCs w:val="20"/>
              </w:rPr>
              <w:t>Return contents.</w:t>
            </w:r>
          </w:p>
        </w:tc>
      </w:tr>
      <w:tr w:rsidR="009A7416" w:rsidTr="008D54E6">
        <w:tblPrEx>
          <w:tblCellMar>
            <w:top w:w="0" w:type="dxa"/>
            <w:bottom w:w="0" w:type="dxa"/>
          </w:tblCellMar>
        </w:tblPrEx>
        <w:trPr>
          <w:cantSplit/>
        </w:trPr>
        <w:tc>
          <w:tcPr>
            <w:tcW w:w="1800" w:type="dxa"/>
            <w:tcBorders>
              <w:top w:val="nil"/>
              <w:left w:val="nil"/>
              <w:bottom w:val="nil"/>
              <w:right w:val="nil"/>
            </w:tcBorders>
          </w:tcPr>
          <w:p w:rsidR="009A7416" w:rsidRDefault="009A7416">
            <w:pPr>
              <w:rPr>
                <w:rFonts w:ascii="Arial" w:hAnsi="Arial" w:cs="Arial"/>
                <w:b/>
                <w:sz w:val="20"/>
              </w:rPr>
            </w:pPr>
          </w:p>
        </w:tc>
        <w:tc>
          <w:tcPr>
            <w:tcW w:w="1440" w:type="dxa"/>
            <w:tcBorders>
              <w:left w:val="single" w:sz="4" w:space="0" w:color="auto"/>
              <w:bottom w:val="single" w:sz="4" w:space="0" w:color="auto"/>
            </w:tcBorders>
          </w:tcPr>
          <w:p w:rsidR="009A7416" w:rsidRPr="009A7416" w:rsidRDefault="009A7416">
            <w:pPr>
              <w:autoSpaceDE w:val="0"/>
              <w:autoSpaceDN w:val="0"/>
              <w:adjustRightInd w:val="0"/>
              <w:jc w:val="center"/>
              <w:rPr>
                <w:rFonts w:ascii="Arial" w:hAnsi="Arial" w:cs="Arial"/>
                <w:sz w:val="20"/>
                <w:szCs w:val="20"/>
              </w:rPr>
            </w:pPr>
            <w:r w:rsidRPr="009A7416">
              <w:rPr>
                <w:rFonts w:ascii="Arial" w:hAnsi="Arial" w:cs="Arial"/>
                <w:sz w:val="20"/>
                <w:szCs w:val="20"/>
              </w:rPr>
              <w:t xml:space="preserve">POCT devices </w:t>
            </w:r>
          </w:p>
          <w:p w:rsidR="009A7416" w:rsidRPr="009A7416" w:rsidRDefault="009A7416">
            <w:pPr>
              <w:jc w:val="center"/>
              <w:rPr>
                <w:rFonts w:ascii="Arial" w:hAnsi="Arial" w:cs="Arial"/>
                <w:sz w:val="20"/>
                <w:szCs w:val="20"/>
              </w:rPr>
            </w:pPr>
          </w:p>
        </w:tc>
        <w:tc>
          <w:tcPr>
            <w:tcW w:w="7920" w:type="dxa"/>
            <w:gridSpan w:val="4"/>
            <w:tcBorders>
              <w:bottom w:val="single" w:sz="4" w:space="0" w:color="auto"/>
            </w:tcBorders>
          </w:tcPr>
          <w:p w:rsidR="009A7416" w:rsidRPr="009A7416" w:rsidRDefault="009A7416">
            <w:pPr>
              <w:numPr>
                <w:ilvl w:val="0"/>
                <w:numId w:val="5"/>
              </w:numPr>
              <w:autoSpaceDE w:val="0"/>
              <w:autoSpaceDN w:val="0"/>
              <w:adjustRightInd w:val="0"/>
              <w:jc w:val="left"/>
              <w:rPr>
                <w:rFonts w:ascii="Arial" w:hAnsi="Arial" w:cs="Arial"/>
                <w:sz w:val="20"/>
                <w:szCs w:val="20"/>
              </w:rPr>
            </w:pPr>
            <w:r w:rsidRPr="009A7416">
              <w:rPr>
                <w:rFonts w:ascii="Arial" w:hAnsi="Arial" w:cs="Arial"/>
                <w:sz w:val="20"/>
                <w:szCs w:val="20"/>
              </w:rPr>
              <w:t>Wear gloves.</w:t>
            </w:r>
          </w:p>
          <w:p w:rsidR="009A7416" w:rsidRPr="009A7416" w:rsidRDefault="00F4414F">
            <w:pPr>
              <w:numPr>
                <w:ilvl w:val="0"/>
                <w:numId w:val="5"/>
              </w:numPr>
              <w:autoSpaceDE w:val="0"/>
              <w:autoSpaceDN w:val="0"/>
              <w:adjustRightInd w:val="0"/>
              <w:jc w:val="left"/>
              <w:rPr>
                <w:rFonts w:ascii="Arial" w:hAnsi="Arial" w:cs="Arial"/>
                <w:sz w:val="20"/>
                <w:szCs w:val="20"/>
              </w:rPr>
            </w:pPr>
            <w:r>
              <w:rPr>
                <w:rFonts w:ascii="Arial" w:hAnsi="Arial" w:cs="Arial"/>
                <w:sz w:val="20"/>
                <w:szCs w:val="20"/>
              </w:rPr>
              <w:t xml:space="preserve">Wipe entire surface with </w:t>
            </w:r>
            <w:r w:rsidR="004D674A">
              <w:rPr>
                <w:rFonts w:ascii="Arial" w:hAnsi="Arial" w:cs="Arial"/>
                <w:sz w:val="20"/>
                <w:szCs w:val="20"/>
              </w:rPr>
              <w:t xml:space="preserve">appropriate </w:t>
            </w:r>
            <w:r>
              <w:rPr>
                <w:rFonts w:ascii="Arial" w:hAnsi="Arial" w:cs="Arial"/>
                <w:sz w:val="20"/>
                <w:szCs w:val="20"/>
              </w:rPr>
              <w:t>S</w:t>
            </w:r>
            <w:r w:rsidR="009A7416" w:rsidRPr="009A7416">
              <w:rPr>
                <w:rFonts w:ascii="Arial" w:hAnsi="Arial" w:cs="Arial"/>
                <w:sz w:val="20"/>
                <w:szCs w:val="20"/>
              </w:rPr>
              <w:t>ani-</w:t>
            </w:r>
            <w:r>
              <w:rPr>
                <w:rFonts w:ascii="Arial" w:hAnsi="Arial" w:cs="Arial"/>
                <w:sz w:val="20"/>
                <w:szCs w:val="20"/>
              </w:rPr>
              <w:t>Cloth wipes</w:t>
            </w:r>
            <w:r w:rsidR="009A7416" w:rsidRPr="009A7416">
              <w:rPr>
                <w:rFonts w:ascii="Arial" w:hAnsi="Arial" w:cs="Arial"/>
                <w:sz w:val="20"/>
                <w:szCs w:val="20"/>
              </w:rPr>
              <w:t xml:space="preserve"> after every patient use. </w:t>
            </w:r>
          </w:p>
          <w:p w:rsidR="009A7416" w:rsidRPr="009A7416" w:rsidRDefault="009A7416" w:rsidP="009A7416">
            <w:pPr>
              <w:numPr>
                <w:ilvl w:val="0"/>
                <w:numId w:val="5"/>
              </w:numPr>
              <w:autoSpaceDE w:val="0"/>
              <w:autoSpaceDN w:val="0"/>
              <w:adjustRightInd w:val="0"/>
              <w:jc w:val="left"/>
              <w:rPr>
                <w:rFonts w:ascii="Arial" w:hAnsi="Arial" w:cs="Arial"/>
                <w:sz w:val="20"/>
                <w:szCs w:val="20"/>
              </w:rPr>
            </w:pPr>
            <w:r w:rsidRPr="009A7416">
              <w:rPr>
                <w:rFonts w:ascii="Arial" w:hAnsi="Arial" w:cs="Arial"/>
                <w:sz w:val="20"/>
                <w:szCs w:val="20"/>
              </w:rPr>
              <w:t>See manufacturer’s instructions for instrument specific internal cleaning.</w:t>
            </w:r>
          </w:p>
        </w:tc>
      </w:tr>
      <w:tr w:rsidR="009A7416" w:rsidTr="008D54E6">
        <w:tblPrEx>
          <w:tblCellMar>
            <w:top w:w="0" w:type="dxa"/>
            <w:bottom w:w="0" w:type="dxa"/>
          </w:tblCellMar>
        </w:tblPrEx>
        <w:trPr>
          <w:cantSplit/>
        </w:trPr>
        <w:tc>
          <w:tcPr>
            <w:tcW w:w="1800" w:type="dxa"/>
            <w:tcBorders>
              <w:top w:val="nil"/>
              <w:left w:val="nil"/>
              <w:bottom w:val="nil"/>
              <w:right w:val="nil"/>
            </w:tcBorders>
          </w:tcPr>
          <w:p w:rsidR="009A7416" w:rsidRDefault="009A7416">
            <w:pPr>
              <w:rPr>
                <w:rFonts w:ascii="Arial" w:hAnsi="Arial" w:cs="Arial"/>
                <w:b/>
                <w:sz w:val="20"/>
              </w:rPr>
            </w:pPr>
          </w:p>
        </w:tc>
        <w:tc>
          <w:tcPr>
            <w:tcW w:w="1440" w:type="dxa"/>
            <w:tcBorders>
              <w:left w:val="single" w:sz="4" w:space="0" w:color="auto"/>
              <w:bottom w:val="single" w:sz="4" w:space="0" w:color="auto"/>
            </w:tcBorders>
          </w:tcPr>
          <w:p w:rsidR="009A7416" w:rsidRPr="009A7416" w:rsidRDefault="009A7416">
            <w:pPr>
              <w:jc w:val="center"/>
              <w:rPr>
                <w:rFonts w:ascii="Arial" w:hAnsi="Arial" w:cs="Arial"/>
                <w:sz w:val="20"/>
                <w:szCs w:val="20"/>
              </w:rPr>
            </w:pPr>
            <w:r w:rsidRPr="009A7416">
              <w:rPr>
                <w:rFonts w:ascii="Arial" w:hAnsi="Arial" w:cs="Arial"/>
                <w:sz w:val="20"/>
                <w:szCs w:val="20"/>
              </w:rPr>
              <w:t>Collection Manager devices</w:t>
            </w:r>
          </w:p>
        </w:tc>
        <w:tc>
          <w:tcPr>
            <w:tcW w:w="7920" w:type="dxa"/>
            <w:gridSpan w:val="4"/>
            <w:tcBorders>
              <w:bottom w:val="single" w:sz="4" w:space="0" w:color="auto"/>
            </w:tcBorders>
          </w:tcPr>
          <w:p w:rsidR="009A7416" w:rsidRPr="009A7416" w:rsidRDefault="009A7416">
            <w:pPr>
              <w:numPr>
                <w:ilvl w:val="0"/>
                <w:numId w:val="18"/>
              </w:numPr>
              <w:autoSpaceDE w:val="0"/>
              <w:autoSpaceDN w:val="0"/>
              <w:adjustRightInd w:val="0"/>
              <w:jc w:val="left"/>
              <w:rPr>
                <w:rFonts w:ascii="Arial" w:hAnsi="Arial" w:cs="Arial"/>
                <w:sz w:val="20"/>
                <w:szCs w:val="20"/>
              </w:rPr>
            </w:pPr>
            <w:r w:rsidRPr="009A7416">
              <w:rPr>
                <w:rFonts w:ascii="Arial" w:hAnsi="Arial" w:cs="Arial"/>
                <w:sz w:val="20"/>
                <w:szCs w:val="20"/>
              </w:rPr>
              <w:t>Wear gloves.</w:t>
            </w:r>
          </w:p>
          <w:p w:rsidR="009A7416" w:rsidRPr="009A7416" w:rsidRDefault="009A7416" w:rsidP="009A7416">
            <w:pPr>
              <w:numPr>
                <w:ilvl w:val="0"/>
                <w:numId w:val="18"/>
              </w:numPr>
              <w:autoSpaceDE w:val="0"/>
              <w:autoSpaceDN w:val="0"/>
              <w:adjustRightInd w:val="0"/>
              <w:jc w:val="left"/>
              <w:rPr>
                <w:rFonts w:ascii="Arial" w:hAnsi="Arial" w:cs="Arial"/>
                <w:sz w:val="20"/>
                <w:szCs w:val="20"/>
              </w:rPr>
            </w:pPr>
            <w:r w:rsidRPr="009A7416">
              <w:rPr>
                <w:rFonts w:ascii="Arial" w:hAnsi="Arial" w:cs="Arial"/>
                <w:sz w:val="20"/>
                <w:szCs w:val="20"/>
              </w:rPr>
              <w:t xml:space="preserve">Wipe entire surface with </w:t>
            </w:r>
            <w:r w:rsidR="004D674A">
              <w:rPr>
                <w:rFonts w:ascii="Arial" w:hAnsi="Arial" w:cs="Arial"/>
                <w:sz w:val="20"/>
                <w:szCs w:val="20"/>
              </w:rPr>
              <w:t xml:space="preserve">appropriate </w:t>
            </w:r>
            <w:r w:rsidR="00F4414F">
              <w:rPr>
                <w:rFonts w:ascii="Arial" w:hAnsi="Arial" w:cs="Arial"/>
                <w:sz w:val="20"/>
                <w:szCs w:val="20"/>
              </w:rPr>
              <w:t>S</w:t>
            </w:r>
            <w:r w:rsidR="00F4414F" w:rsidRPr="009A7416">
              <w:rPr>
                <w:rFonts w:ascii="Arial" w:hAnsi="Arial" w:cs="Arial"/>
                <w:sz w:val="20"/>
                <w:szCs w:val="20"/>
              </w:rPr>
              <w:t>ani-</w:t>
            </w:r>
            <w:r w:rsidR="00F4414F">
              <w:rPr>
                <w:rFonts w:ascii="Arial" w:hAnsi="Arial" w:cs="Arial"/>
                <w:sz w:val="20"/>
                <w:szCs w:val="20"/>
              </w:rPr>
              <w:t>Cloth wipes</w:t>
            </w:r>
            <w:r w:rsidR="00F4414F" w:rsidRPr="009A7416">
              <w:rPr>
                <w:rFonts w:ascii="Arial" w:hAnsi="Arial" w:cs="Arial"/>
                <w:sz w:val="20"/>
                <w:szCs w:val="20"/>
              </w:rPr>
              <w:t xml:space="preserve"> </w:t>
            </w:r>
            <w:r w:rsidRPr="009A7416">
              <w:rPr>
                <w:rFonts w:ascii="Arial" w:hAnsi="Arial" w:cs="Arial"/>
                <w:sz w:val="20"/>
                <w:szCs w:val="20"/>
              </w:rPr>
              <w:t>before entering a patient unit, after leaving a patient unit</w:t>
            </w:r>
            <w:r w:rsidR="00F4414F">
              <w:rPr>
                <w:rFonts w:ascii="Arial" w:hAnsi="Arial" w:cs="Arial"/>
                <w:sz w:val="20"/>
                <w:szCs w:val="20"/>
              </w:rPr>
              <w:t>,</w:t>
            </w:r>
            <w:r w:rsidRPr="009A7416">
              <w:rPr>
                <w:rFonts w:ascii="Arial" w:hAnsi="Arial" w:cs="Arial"/>
                <w:sz w:val="20"/>
                <w:szCs w:val="20"/>
              </w:rPr>
              <w:t xml:space="preserve"> and anytime the device comes into contact with a patient or anything in a patient’s room.</w:t>
            </w:r>
          </w:p>
        </w:tc>
      </w:tr>
      <w:tr w:rsidR="004D674A" w:rsidTr="008D54E6">
        <w:tblPrEx>
          <w:tblCellMar>
            <w:top w:w="0" w:type="dxa"/>
            <w:bottom w:w="0" w:type="dxa"/>
          </w:tblCellMar>
        </w:tblPrEx>
        <w:trPr>
          <w:cantSplit/>
        </w:trPr>
        <w:tc>
          <w:tcPr>
            <w:tcW w:w="1800" w:type="dxa"/>
            <w:tcBorders>
              <w:top w:val="nil"/>
              <w:left w:val="nil"/>
              <w:bottom w:val="nil"/>
              <w:right w:val="nil"/>
            </w:tcBorders>
          </w:tcPr>
          <w:p w:rsidR="004D674A" w:rsidRDefault="004D674A">
            <w:pPr>
              <w:rPr>
                <w:rFonts w:ascii="Arial" w:hAnsi="Arial" w:cs="Arial"/>
                <w:b/>
                <w:sz w:val="20"/>
              </w:rPr>
            </w:pPr>
          </w:p>
        </w:tc>
        <w:tc>
          <w:tcPr>
            <w:tcW w:w="1440" w:type="dxa"/>
            <w:tcBorders>
              <w:left w:val="single" w:sz="4" w:space="0" w:color="auto"/>
              <w:bottom w:val="single" w:sz="4" w:space="0" w:color="auto"/>
            </w:tcBorders>
          </w:tcPr>
          <w:p w:rsidR="004D674A" w:rsidRPr="009A7416" w:rsidRDefault="004D674A">
            <w:pPr>
              <w:jc w:val="center"/>
              <w:rPr>
                <w:rFonts w:ascii="Arial" w:hAnsi="Arial" w:cs="Arial"/>
                <w:sz w:val="20"/>
                <w:szCs w:val="20"/>
              </w:rPr>
            </w:pPr>
            <w:r>
              <w:rPr>
                <w:rFonts w:ascii="Arial" w:hAnsi="Arial" w:cs="Arial"/>
                <w:sz w:val="20"/>
                <w:szCs w:val="20"/>
              </w:rPr>
              <w:t>Analyzers</w:t>
            </w:r>
          </w:p>
        </w:tc>
        <w:tc>
          <w:tcPr>
            <w:tcW w:w="7920" w:type="dxa"/>
            <w:gridSpan w:val="4"/>
            <w:tcBorders>
              <w:bottom w:val="single" w:sz="4" w:space="0" w:color="auto"/>
            </w:tcBorders>
          </w:tcPr>
          <w:p w:rsidR="004D674A" w:rsidRPr="009A7416" w:rsidRDefault="004D674A" w:rsidP="004D674A">
            <w:pPr>
              <w:numPr>
                <w:ilvl w:val="0"/>
                <w:numId w:val="24"/>
              </w:numPr>
              <w:autoSpaceDE w:val="0"/>
              <w:autoSpaceDN w:val="0"/>
              <w:adjustRightInd w:val="0"/>
              <w:jc w:val="left"/>
              <w:rPr>
                <w:rFonts w:ascii="Arial" w:hAnsi="Arial" w:cs="Arial"/>
                <w:sz w:val="20"/>
                <w:szCs w:val="20"/>
              </w:rPr>
            </w:pPr>
            <w:r>
              <w:rPr>
                <w:rFonts w:ascii="Arial" w:hAnsi="Arial" w:cs="Arial"/>
                <w:sz w:val="20"/>
                <w:szCs w:val="20"/>
              </w:rPr>
              <w:t>See operator’s manual and/or department specific procedures for cleaning analyzers.</w:t>
            </w:r>
          </w:p>
        </w:tc>
      </w:tr>
      <w:tr w:rsidR="009A7416">
        <w:tblPrEx>
          <w:tblCellMar>
            <w:top w:w="0" w:type="dxa"/>
            <w:bottom w:w="0" w:type="dxa"/>
          </w:tblCellMar>
        </w:tblPrEx>
        <w:trPr>
          <w:cantSplit/>
        </w:trPr>
        <w:tc>
          <w:tcPr>
            <w:tcW w:w="1800" w:type="dxa"/>
            <w:tcBorders>
              <w:top w:val="nil"/>
              <w:left w:val="nil"/>
              <w:bottom w:val="nil"/>
              <w:right w:val="nil"/>
            </w:tcBorders>
          </w:tcPr>
          <w:p w:rsidR="009A7416" w:rsidRDefault="009A7416">
            <w:pPr>
              <w:rPr>
                <w:rFonts w:ascii="Arial" w:hAnsi="Arial" w:cs="Arial"/>
                <w:b/>
                <w:sz w:val="20"/>
              </w:rPr>
            </w:pPr>
          </w:p>
        </w:tc>
        <w:tc>
          <w:tcPr>
            <w:tcW w:w="1440" w:type="dxa"/>
            <w:tcBorders>
              <w:left w:val="single" w:sz="4" w:space="0" w:color="auto"/>
              <w:bottom w:val="single" w:sz="4" w:space="0" w:color="auto"/>
            </w:tcBorders>
          </w:tcPr>
          <w:p w:rsidR="009A7416" w:rsidRPr="009A7416" w:rsidRDefault="009A7416">
            <w:pPr>
              <w:jc w:val="center"/>
              <w:rPr>
                <w:rFonts w:ascii="Arial" w:hAnsi="Arial" w:cs="Arial"/>
                <w:sz w:val="20"/>
                <w:szCs w:val="20"/>
              </w:rPr>
            </w:pPr>
            <w:r>
              <w:rPr>
                <w:rFonts w:ascii="Arial" w:hAnsi="Arial" w:cs="Arial"/>
                <w:sz w:val="20"/>
                <w:szCs w:val="20"/>
              </w:rPr>
              <w:t>Items sent for sterilization</w:t>
            </w:r>
          </w:p>
        </w:tc>
        <w:tc>
          <w:tcPr>
            <w:tcW w:w="5400" w:type="dxa"/>
            <w:gridSpan w:val="3"/>
            <w:tcBorders>
              <w:bottom w:val="single" w:sz="4" w:space="0" w:color="auto"/>
            </w:tcBorders>
          </w:tcPr>
          <w:p w:rsidR="009A7416" w:rsidRDefault="008E3029" w:rsidP="009A7416">
            <w:pPr>
              <w:numPr>
                <w:ilvl w:val="0"/>
                <w:numId w:val="22"/>
              </w:numPr>
              <w:autoSpaceDE w:val="0"/>
              <w:autoSpaceDN w:val="0"/>
              <w:adjustRightInd w:val="0"/>
              <w:jc w:val="left"/>
              <w:rPr>
                <w:rFonts w:ascii="Arial" w:hAnsi="Arial" w:cs="Arial"/>
                <w:sz w:val="20"/>
                <w:szCs w:val="20"/>
              </w:rPr>
            </w:pPr>
            <w:r>
              <w:rPr>
                <w:rFonts w:ascii="Arial" w:hAnsi="Arial" w:cs="Arial"/>
                <w:sz w:val="20"/>
                <w:szCs w:val="20"/>
              </w:rPr>
              <w:t>Deliver</w:t>
            </w:r>
            <w:r w:rsidR="009A7416">
              <w:rPr>
                <w:rFonts w:ascii="Arial" w:hAnsi="Arial" w:cs="Arial"/>
                <w:sz w:val="20"/>
                <w:szCs w:val="20"/>
              </w:rPr>
              <w:t xml:space="preserve"> items</w:t>
            </w:r>
            <w:r>
              <w:rPr>
                <w:rFonts w:ascii="Arial" w:hAnsi="Arial" w:cs="Arial"/>
                <w:sz w:val="20"/>
                <w:szCs w:val="20"/>
              </w:rPr>
              <w:t xml:space="preserve"> (slides, forceps) to Central Processing and Distr</w:t>
            </w:r>
            <w:r w:rsidR="000B3F86">
              <w:rPr>
                <w:rFonts w:ascii="Arial" w:hAnsi="Arial" w:cs="Arial"/>
                <w:sz w:val="20"/>
                <w:szCs w:val="20"/>
              </w:rPr>
              <w:t>ibution (CPD) for sterilization</w:t>
            </w:r>
          </w:p>
          <w:p w:rsidR="004D674A" w:rsidRPr="009A7416" w:rsidRDefault="000B3F86" w:rsidP="000B3F86">
            <w:pPr>
              <w:autoSpaceDE w:val="0"/>
              <w:autoSpaceDN w:val="0"/>
              <w:adjustRightInd w:val="0"/>
              <w:ind w:left="720"/>
              <w:jc w:val="left"/>
              <w:rPr>
                <w:rFonts w:ascii="Arial" w:hAnsi="Arial" w:cs="Arial"/>
                <w:sz w:val="20"/>
                <w:szCs w:val="20"/>
              </w:rPr>
            </w:pPr>
            <w:r>
              <w:rPr>
                <w:rFonts w:ascii="Arial" w:hAnsi="Arial" w:cs="Arial"/>
                <w:sz w:val="20"/>
                <w:szCs w:val="20"/>
              </w:rPr>
              <w:t>using</w:t>
            </w:r>
            <w:r w:rsidR="004D674A">
              <w:rPr>
                <w:rFonts w:ascii="Arial" w:hAnsi="Arial" w:cs="Arial"/>
                <w:sz w:val="20"/>
                <w:szCs w:val="20"/>
              </w:rPr>
              <w:t xml:space="preserve"> covered, punc</w:t>
            </w:r>
            <w:r>
              <w:rPr>
                <w:rFonts w:ascii="Arial" w:hAnsi="Arial" w:cs="Arial"/>
                <w:sz w:val="20"/>
                <w:szCs w:val="20"/>
              </w:rPr>
              <w:t>ture resistant transport device</w:t>
            </w:r>
            <w:r w:rsidR="004D674A">
              <w:rPr>
                <w:rFonts w:ascii="Arial" w:hAnsi="Arial" w:cs="Arial"/>
                <w:sz w:val="20"/>
                <w:szCs w:val="20"/>
              </w:rPr>
              <w:t xml:space="preserve"> to minimize the risk for</w:t>
            </w:r>
            <w:r>
              <w:rPr>
                <w:rFonts w:ascii="Arial" w:hAnsi="Arial" w:cs="Arial"/>
                <w:sz w:val="20"/>
                <w:szCs w:val="20"/>
              </w:rPr>
              <w:t xml:space="preserve"> spills and accidental exposure</w:t>
            </w:r>
            <w:r w:rsidR="004D674A">
              <w:rPr>
                <w:rFonts w:ascii="Arial" w:hAnsi="Arial" w:cs="Arial"/>
                <w:sz w:val="20"/>
                <w:szCs w:val="20"/>
              </w:rPr>
              <w:t xml:space="preserve"> to blood and body fluids.</w:t>
            </w:r>
          </w:p>
        </w:tc>
        <w:tc>
          <w:tcPr>
            <w:tcW w:w="2520" w:type="dxa"/>
            <w:tcBorders>
              <w:bottom w:val="single" w:sz="4" w:space="0" w:color="auto"/>
            </w:tcBorders>
          </w:tcPr>
          <w:p w:rsidR="008E3029" w:rsidRDefault="008E3029" w:rsidP="008E3029">
            <w:pPr>
              <w:jc w:val="left"/>
              <w:rPr>
                <w:rFonts w:ascii="Arial" w:hAnsi="Arial" w:cs="Arial"/>
                <w:sz w:val="20"/>
                <w:szCs w:val="20"/>
              </w:rPr>
            </w:pPr>
            <w:r>
              <w:rPr>
                <w:rFonts w:ascii="Arial" w:hAnsi="Arial" w:cs="Arial"/>
                <w:sz w:val="20"/>
                <w:szCs w:val="20"/>
              </w:rPr>
              <w:t xml:space="preserve">See CPD for documentation of </w:t>
            </w:r>
          </w:p>
          <w:p w:rsidR="009A7416" w:rsidRPr="009A7416" w:rsidRDefault="008E3029" w:rsidP="008E3029">
            <w:pPr>
              <w:jc w:val="left"/>
              <w:rPr>
                <w:rFonts w:ascii="Arial" w:hAnsi="Arial" w:cs="Arial"/>
                <w:sz w:val="20"/>
                <w:szCs w:val="20"/>
              </w:rPr>
            </w:pPr>
            <w:r>
              <w:rPr>
                <w:rFonts w:ascii="Arial" w:hAnsi="Arial" w:cs="Arial"/>
                <w:sz w:val="20"/>
                <w:szCs w:val="20"/>
              </w:rPr>
              <w:t>sterility processes.</w:t>
            </w:r>
          </w:p>
        </w:tc>
      </w:tr>
      <w:tr w:rsidR="00A663B1">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c>
          <w:tcPr>
            <w:tcW w:w="1800" w:type="dxa"/>
            <w:tcBorders>
              <w:left w:val="nil"/>
            </w:tcBorders>
          </w:tcPr>
          <w:p w:rsidR="00A663B1" w:rsidRDefault="00A663B1">
            <w:pPr>
              <w:rPr>
                <w:rFonts w:ascii="Arial" w:hAnsi="Arial" w:cs="Arial"/>
                <w:b/>
                <w:bCs/>
                <w:sz w:val="20"/>
              </w:rPr>
            </w:pPr>
          </w:p>
          <w:p w:rsidR="008E3029" w:rsidRDefault="008E3029">
            <w:pPr>
              <w:rPr>
                <w:rFonts w:ascii="Arial" w:hAnsi="Arial" w:cs="Arial"/>
                <w:b/>
                <w:bCs/>
                <w:sz w:val="20"/>
              </w:rPr>
            </w:pPr>
          </w:p>
          <w:p w:rsidR="00A663B1" w:rsidRDefault="00A663B1">
            <w:pPr>
              <w:jc w:val="left"/>
              <w:rPr>
                <w:rFonts w:ascii="Arial" w:hAnsi="Arial" w:cs="Arial"/>
                <w:b/>
                <w:bCs/>
                <w:color w:val="0000FF"/>
                <w:sz w:val="20"/>
              </w:rPr>
            </w:pPr>
            <w:r>
              <w:rPr>
                <w:rFonts w:ascii="Arial" w:hAnsi="Arial" w:cs="Arial"/>
                <w:b/>
                <w:bCs/>
                <w:color w:val="0000FF"/>
                <w:sz w:val="20"/>
              </w:rPr>
              <w:t>References</w:t>
            </w:r>
          </w:p>
        </w:tc>
        <w:tc>
          <w:tcPr>
            <w:tcW w:w="9360" w:type="dxa"/>
            <w:gridSpan w:val="5"/>
            <w:tcBorders>
              <w:top w:val="single" w:sz="4" w:space="0" w:color="auto"/>
              <w:bottom w:val="single" w:sz="4" w:space="0" w:color="auto"/>
              <w:right w:val="nil"/>
            </w:tcBorders>
          </w:tcPr>
          <w:p w:rsidR="00A663B1" w:rsidRDefault="00A663B1">
            <w:pPr>
              <w:jc w:val="left"/>
              <w:rPr>
                <w:rFonts w:ascii="Arial" w:hAnsi="Arial" w:cs="Arial"/>
                <w:iCs/>
                <w:sz w:val="20"/>
              </w:rPr>
            </w:pPr>
          </w:p>
          <w:p w:rsidR="008E3029" w:rsidRDefault="008E3029">
            <w:pPr>
              <w:jc w:val="left"/>
              <w:rPr>
                <w:rFonts w:ascii="Arial" w:hAnsi="Arial" w:cs="Arial"/>
                <w:iCs/>
                <w:sz w:val="20"/>
              </w:rPr>
            </w:pPr>
          </w:p>
          <w:p w:rsidR="00A663B1" w:rsidRDefault="00A663B1">
            <w:pPr>
              <w:numPr>
                <w:ilvl w:val="0"/>
                <w:numId w:val="19"/>
              </w:numPr>
              <w:jc w:val="left"/>
              <w:rPr>
                <w:rFonts w:ascii="Arial" w:hAnsi="Arial" w:cs="Arial"/>
                <w:iCs/>
                <w:sz w:val="20"/>
              </w:rPr>
            </w:pPr>
            <w:r>
              <w:rPr>
                <w:rFonts w:ascii="Arial" w:hAnsi="Arial" w:cs="Arial"/>
                <w:iCs/>
                <w:sz w:val="20"/>
              </w:rPr>
              <w:t xml:space="preserve">CLSI, </w:t>
            </w:r>
            <w:r>
              <w:rPr>
                <w:rFonts w:ascii="Arial" w:hAnsi="Arial" w:cs="Arial"/>
                <w:i/>
                <w:sz w:val="20"/>
              </w:rPr>
              <w:t>Clinical Laboratory Safety; Approved Guideline-3</w:t>
            </w:r>
            <w:r>
              <w:rPr>
                <w:rFonts w:ascii="Arial" w:hAnsi="Arial" w:cs="Arial"/>
                <w:i/>
                <w:sz w:val="20"/>
                <w:vertAlign w:val="superscript"/>
              </w:rPr>
              <w:t>rd</w:t>
            </w:r>
            <w:r>
              <w:rPr>
                <w:rFonts w:ascii="Arial" w:hAnsi="Arial" w:cs="Arial"/>
                <w:i/>
                <w:sz w:val="20"/>
              </w:rPr>
              <w:t xml:space="preserve"> Edition</w:t>
            </w:r>
            <w:r>
              <w:rPr>
                <w:rFonts w:ascii="Arial" w:hAnsi="Arial" w:cs="Arial"/>
                <w:iCs/>
                <w:sz w:val="20"/>
              </w:rPr>
              <w:t xml:space="preserve">. CLSI document GP17-A3, Clinical and Laboratory Standards Institute, </w:t>
            </w:r>
            <w:smartTag w:uri="urn:schemas-microsoft-com:office:smarttags" w:element="place">
              <w:smartTag w:uri="urn:schemas-microsoft-com:office:smarttags" w:element="City">
                <w:r>
                  <w:rPr>
                    <w:rFonts w:ascii="Arial" w:hAnsi="Arial" w:cs="Arial"/>
                    <w:iCs/>
                    <w:sz w:val="20"/>
                  </w:rPr>
                  <w:t>Wayne</w:t>
                </w:r>
              </w:smartTag>
              <w:r>
                <w:rPr>
                  <w:rFonts w:ascii="Arial" w:hAnsi="Arial" w:cs="Arial"/>
                  <w:iCs/>
                  <w:sz w:val="20"/>
                </w:rPr>
                <w:t xml:space="preserve">, </w:t>
              </w:r>
              <w:smartTag w:uri="urn:schemas-microsoft-com:office:smarttags" w:element="State">
                <w:r>
                  <w:rPr>
                    <w:rFonts w:ascii="Arial" w:hAnsi="Arial" w:cs="Arial"/>
                    <w:iCs/>
                    <w:sz w:val="20"/>
                  </w:rPr>
                  <w:t>PA</w:t>
                </w:r>
              </w:smartTag>
            </w:smartTag>
            <w:r>
              <w:rPr>
                <w:rFonts w:ascii="Arial" w:hAnsi="Arial" w:cs="Arial"/>
                <w:iCs/>
                <w:sz w:val="20"/>
              </w:rPr>
              <w:t>, 2012.</w:t>
            </w:r>
          </w:p>
          <w:p w:rsidR="00A663B1" w:rsidRDefault="00A663B1">
            <w:pPr>
              <w:numPr>
                <w:ilvl w:val="0"/>
                <w:numId w:val="19"/>
              </w:numPr>
              <w:jc w:val="left"/>
              <w:rPr>
                <w:rFonts w:ascii="Arial" w:hAnsi="Arial" w:cs="Arial"/>
                <w:iCs/>
                <w:sz w:val="20"/>
              </w:rPr>
            </w:pPr>
            <w:r>
              <w:rPr>
                <w:rFonts w:ascii="Arial" w:hAnsi="Arial" w:cs="Arial"/>
                <w:iCs/>
                <w:sz w:val="20"/>
              </w:rPr>
              <w:t xml:space="preserve">MMWR, </w:t>
            </w:r>
            <w:r>
              <w:rPr>
                <w:rFonts w:ascii="Arial" w:hAnsi="Arial" w:cs="Arial"/>
                <w:i/>
                <w:sz w:val="20"/>
              </w:rPr>
              <w:t xml:space="preserve">Guidelines for Safe Work Practices in Human and Animal Medical Diagnostic Laboratories, </w:t>
            </w:r>
            <w:r>
              <w:rPr>
                <w:rFonts w:ascii="Arial" w:hAnsi="Arial" w:cs="Arial"/>
                <w:iCs/>
                <w:sz w:val="20"/>
              </w:rPr>
              <w:t>CDC; Jan 6, 2012.</w:t>
            </w:r>
          </w:p>
          <w:p w:rsidR="00A663B1" w:rsidRDefault="00A663B1">
            <w:pPr>
              <w:numPr>
                <w:ilvl w:val="0"/>
                <w:numId w:val="19"/>
              </w:numPr>
              <w:jc w:val="left"/>
              <w:rPr>
                <w:rFonts w:ascii="Arial" w:hAnsi="Arial" w:cs="Arial"/>
                <w:iCs/>
                <w:sz w:val="20"/>
              </w:rPr>
            </w:pPr>
            <w:r>
              <w:rPr>
                <w:rFonts w:ascii="Arial" w:hAnsi="Arial" w:cs="Arial"/>
                <w:iCs/>
                <w:sz w:val="20"/>
              </w:rPr>
              <w:t xml:space="preserve">CLSI. </w:t>
            </w:r>
            <w:r>
              <w:rPr>
                <w:rFonts w:ascii="Arial" w:hAnsi="Arial" w:cs="Arial"/>
                <w:i/>
                <w:sz w:val="20"/>
              </w:rPr>
              <w:t xml:space="preserve">Laboratory Instrument Implementation, Verification and Maintenance; Approved Guideline. </w:t>
            </w:r>
            <w:r>
              <w:rPr>
                <w:rFonts w:ascii="Arial" w:hAnsi="Arial" w:cs="Arial"/>
                <w:iCs/>
                <w:sz w:val="20"/>
              </w:rPr>
              <w:t xml:space="preserve">CLSI document GP31-A. Clinical and Laboratory Standards Institute, </w:t>
            </w:r>
            <w:smartTag w:uri="urn:schemas-microsoft-com:office:smarttags" w:element="place">
              <w:smartTag w:uri="urn:schemas-microsoft-com:office:smarttags" w:element="City">
                <w:r>
                  <w:rPr>
                    <w:rFonts w:ascii="Arial" w:hAnsi="Arial" w:cs="Arial"/>
                    <w:iCs/>
                    <w:sz w:val="20"/>
                  </w:rPr>
                  <w:t>Wayne</w:t>
                </w:r>
              </w:smartTag>
              <w:r>
                <w:rPr>
                  <w:rFonts w:ascii="Arial" w:hAnsi="Arial" w:cs="Arial"/>
                  <w:iCs/>
                  <w:sz w:val="20"/>
                </w:rPr>
                <w:t xml:space="preserve">, </w:t>
              </w:r>
              <w:smartTag w:uri="urn:schemas-microsoft-com:office:smarttags" w:element="State">
                <w:r>
                  <w:rPr>
                    <w:rFonts w:ascii="Arial" w:hAnsi="Arial" w:cs="Arial"/>
                    <w:iCs/>
                    <w:sz w:val="20"/>
                  </w:rPr>
                  <w:t>PA</w:t>
                </w:r>
              </w:smartTag>
            </w:smartTag>
            <w:r>
              <w:rPr>
                <w:rFonts w:ascii="Arial" w:hAnsi="Arial" w:cs="Arial"/>
                <w:iCs/>
                <w:sz w:val="20"/>
              </w:rPr>
              <w:t>, 2009.</w:t>
            </w:r>
          </w:p>
          <w:p w:rsidR="00A663B1" w:rsidRDefault="00A663B1">
            <w:pPr>
              <w:numPr>
                <w:ilvl w:val="0"/>
                <w:numId w:val="19"/>
              </w:numPr>
              <w:jc w:val="left"/>
              <w:rPr>
                <w:rFonts w:ascii="Arial" w:hAnsi="Arial" w:cs="Arial"/>
                <w:iCs/>
                <w:sz w:val="20"/>
              </w:rPr>
            </w:pPr>
            <w:r>
              <w:rPr>
                <w:rFonts w:ascii="Arial" w:hAnsi="Arial" w:cs="Arial"/>
                <w:iCs/>
                <w:sz w:val="20"/>
              </w:rPr>
              <w:t xml:space="preserve">OSHA. </w:t>
            </w:r>
            <w:r>
              <w:rPr>
                <w:rFonts w:ascii="Arial" w:hAnsi="Arial" w:cs="Arial"/>
                <w:i/>
                <w:sz w:val="20"/>
              </w:rPr>
              <w:t xml:space="preserve">Laboratory Safety – Centrifuges; </w:t>
            </w:r>
            <w:r>
              <w:rPr>
                <w:rFonts w:ascii="Arial" w:hAnsi="Arial" w:cs="Arial"/>
                <w:iCs/>
                <w:sz w:val="20"/>
              </w:rPr>
              <w:t>OSHA QuickFacts, Occupational Safety and Health Administration, August 2011.</w:t>
            </w:r>
          </w:p>
          <w:p w:rsidR="00445934" w:rsidRDefault="00445934" w:rsidP="00445934">
            <w:pPr>
              <w:numPr>
                <w:ilvl w:val="0"/>
                <w:numId w:val="19"/>
              </w:numPr>
              <w:jc w:val="left"/>
              <w:rPr>
                <w:rFonts w:ascii="Arial" w:hAnsi="Arial" w:cs="Arial"/>
                <w:iCs/>
                <w:sz w:val="20"/>
              </w:rPr>
            </w:pPr>
            <w:r>
              <w:rPr>
                <w:rFonts w:ascii="Arial" w:hAnsi="Arial" w:cs="Arial"/>
                <w:iCs/>
                <w:sz w:val="20"/>
              </w:rPr>
              <w:t xml:space="preserve">PDI, </w:t>
            </w:r>
            <w:r w:rsidRPr="00475D68">
              <w:rPr>
                <w:rFonts w:ascii="Arial" w:hAnsi="Arial" w:cs="Arial"/>
                <w:i/>
                <w:iCs/>
                <w:sz w:val="20"/>
              </w:rPr>
              <w:t>Sani Cloth Product Information Sheet</w:t>
            </w:r>
            <w:r>
              <w:rPr>
                <w:rFonts w:ascii="Arial" w:hAnsi="Arial" w:cs="Arial"/>
                <w:iCs/>
                <w:sz w:val="20"/>
              </w:rPr>
              <w:t>, Professional Disposables International, Inc., 201</w:t>
            </w:r>
            <w:r w:rsidR="00F4414F">
              <w:rPr>
                <w:rFonts w:ascii="Arial" w:hAnsi="Arial" w:cs="Arial"/>
                <w:iCs/>
                <w:sz w:val="20"/>
              </w:rPr>
              <w:t>7</w:t>
            </w:r>
            <w:r>
              <w:rPr>
                <w:rFonts w:ascii="Arial" w:hAnsi="Arial" w:cs="Arial"/>
                <w:iCs/>
                <w:sz w:val="20"/>
              </w:rPr>
              <w:t>.</w:t>
            </w:r>
          </w:p>
          <w:p w:rsidR="006779FA" w:rsidRDefault="006779FA" w:rsidP="000B3F86">
            <w:pPr>
              <w:jc w:val="left"/>
              <w:rPr>
                <w:rFonts w:ascii="Arial" w:hAnsi="Arial" w:cs="Arial"/>
                <w:iCs/>
                <w:sz w:val="20"/>
              </w:rPr>
            </w:pPr>
          </w:p>
          <w:p w:rsidR="006779FA" w:rsidRDefault="006779FA" w:rsidP="006779FA">
            <w:pPr>
              <w:ind w:left="720"/>
              <w:jc w:val="left"/>
              <w:rPr>
                <w:rFonts w:ascii="Arial" w:hAnsi="Arial" w:cs="Arial"/>
                <w:iCs/>
                <w:sz w:val="20"/>
              </w:rPr>
            </w:pPr>
          </w:p>
        </w:tc>
      </w:tr>
      <w:tr w:rsidR="00A663B1">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225"/>
        </w:trPr>
        <w:tc>
          <w:tcPr>
            <w:tcW w:w="1800" w:type="dxa"/>
            <w:vMerge w:val="restart"/>
            <w:tcBorders>
              <w:left w:val="nil"/>
              <w:bottom w:val="nil"/>
              <w:right w:val="single" w:sz="4" w:space="0" w:color="auto"/>
            </w:tcBorders>
          </w:tcPr>
          <w:p w:rsidR="00A663B1" w:rsidRDefault="00A663B1">
            <w:pPr>
              <w:jc w:val="left"/>
              <w:rPr>
                <w:rFonts w:ascii="Arial" w:hAnsi="Arial" w:cs="Arial"/>
                <w:b/>
                <w:bCs/>
                <w:color w:val="3366FF"/>
                <w:sz w:val="20"/>
              </w:rPr>
            </w:pPr>
            <w:r>
              <w:rPr>
                <w:rFonts w:ascii="Arial" w:hAnsi="Arial" w:cs="Arial"/>
                <w:b/>
                <w:bCs/>
                <w:color w:val="0000FF"/>
                <w:sz w:val="20"/>
              </w:rPr>
              <w:t>Historical Record</w:t>
            </w:r>
          </w:p>
        </w:tc>
        <w:tc>
          <w:tcPr>
            <w:tcW w:w="1440" w:type="dxa"/>
            <w:tcBorders>
              <w:top w:val="single" w:sz="4" w:space="0" w:color="auto"/>
              <w:left w:val="single" w:sz="4" w:space="0" w:color="auto"/>
              <w:bottom w:val="single" w:sz="4" w:space="0" w:color="auto"/>
              <w:right w:val="single" w:sz="4" w:space="0" w:color="auto"/>
            </w:tcBorders>
          </w:tcPr>
          <w:p w:rsidR="00A663B1" w:rsidRDefault="00A663B1">
            <w:pPr>
              <w:jc w:val="left"/>
              <w:rPr>
                <w:rFonts w:ascii="Arial" w:hAnsi="Arial" w:cs="Arial"/>
                <w:b/>
                <w:bCs/>
                <w:sz w:val="20"/>
              </w:rPr>
            </w:pPr>
            <w:r>
              <w:rPr>
                <w:rFonts w:ascii="Arial" w:hAnsi="Arial" w:cs="Arial"/>
                <w:b/>
                <w:bCs/>
                <w:sz w:val="20"/>
              </w:rPr>
              <w:t>Version</w:t>
            </w:r>
          </w:p>
        </w:tc>
        <w:tc>
          <w:tcPr>
            <w:tcW w:w="2700" w:type="dxa"/>
            <w:tcBorders>
              <w:top w:val="single" w:sz="4" w:space="0" w:color="auto"/>
              <w:left w:val="single" w:sz="4" w:space="0" w:color="auto"/>
              <w:bottom w:val="single" w:sz="4" w:space="0" w:color="auto"/>
              <w:right w:val="single" w:sz="4" w:space="0" w:color="auto"/>
            </w:tcBorders>
          </w:tcPr>
          <w:p w:rsidR="00A663B1" w:rsidRDefault="00A663B1">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A663B1" w:rsidRDefault="00A663B1">
            <w:pPr>
              <w:jc w:val="left"/>
              <w:rPr>
                <w:rFonts w:ascii="Arial" w:hAnsi="Arial" w:cs="Arial"/>
                <w:b/>
                <w:bCs/>
                <w:iCs/>
                <w:sz w:val="20"/>
              </w:rPr>
            </w:pPr>
            <w:r>
              <w:rPr>
                <w:rFonts w:ascii="Arial" w:hAnsi="Arial" w:cs="Arial"/>
                <w:b/>
                <w:bCs/>
                <w:iCs/>
                <w:sz w:val="20"/>
              </w:rPr>
              <w:t>Effective Date:</w:t>
            </w:r>
          </w:p>
        </w:tc>
        <w:tc>
          <w:tcPr>
            <w:tcW w:w="3600" w:type="dxa"/>
            <w:gridSpan w:val="2"/>
            <w:tcBorders>
              <w:top w:val="single" w:sz="4" w:space="0" w:color="auto"/>
              <w:left w:val="single" w:sz="4" w:space="0" w:color="auto"/>
              <w:bottom w:val="single" w:sz="4" w:space="0" w:color="auto"/>
              <w:right w:val="single" w:sz="4" w:space="0" w:color="auto"/>
            </w:tcBorders>
          </w:tcPr>
          <w:p w:rsidR="00A663B1" w:rsidRDefault="00A663B1">
            <w:pPr>
              <w:jc w:val="left"/>
              <w:rPr>
                <w:rFonts w:ascii="Arial" w:hAnsi="Arial" w:cs="Arial"/>
                <w:b/>
                <w:bCs/>
                <w:iCs/>
                <w:sz w:val="20"/>
              </w:rPr>
            </w:pPr>
            <w:r>
              <w:rPr>
                <w:rFonts w:ascii="Arial" w:hAnsi="Arial" w:cs="Arial"/>
                <w:b/>
                <w:bCs/>
                <w:iCs/>
                <w:sz w:val="20"/>
              </w:rPr>
              <w:t>Summary of Revisions</w:t>
            </w:r>
          </w:p>
        </w:tc>
      </w:tr>
      <w:tr w:rsidR="00A663B1">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135"/>
        </w:trPr>
        <w:tc>
          <w:tcPr>
            <w:tcW w:w="1800" w:type="dxa"/>
            <w:vMerge/>
            <w:tcBorders>
              <w:left w:val="nil"/>
              <w:right w:val="single" w:sz="4" w:space="0" w:color="auto"/>
            </w:tcBorders>
          </w:tcPr>
          <w:p w:rsidR="00A663B1" w:rsidRDefault="00A663B1">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A663B1" w:rsidRDefault="00A663B1">
            <w:pPr>
              <w:jc w:val="left"/>
              <w:rPr>
                <w:rFonts w:ascii="Arial" w:hAnsi="Arial" w:cs="Arial"/>
                <w:sz w:val="20"/>
              </w:rPr>
            </w:pPr>
            <w:r>
              <w:rPr>
                <w:rFonts w:ascii="Arial" w:hAnsi="Arial" w:cs="Arial"/>
                <w:sz w:val="20"/>
              </w:rPr>
              <w:t>1</w:t>
            </w:r>
          </w:p>
        </w:tc>
        <w:tc>
          <w:tcPr>
            <w:tcW w:w="2700" w:type="dxa"/>
            <w:tcBorders>
              <w:top w:val="single" w:sz="4" w:space="0" w:color="auto"/>
              <w:left w:val="single" w:sz="4" w:space="0" w:color="auto"/>
              <w:bottom w:val="single" w:sz="4" w:space="0" w:color="auto"/>
              <w:right w:val="single" w:sz="4" w:space="0" w:color="auto"/>
            </w:tcBorders>
          </w:tcPr>
          <w:p w:rsidR="00A663B1" w:rsidRDefault="00A663B1">
            <w:pPr>
              <w:jc w:val="left"/>
              <w:rPr>
                <w:rFonts w:ascii="Arial" w:hAnsi="Arial" w:cs="Arial"/>
                <w:iCs/>
                <w:sz w:val="20"/>
              </w:rPr>
            </w:pPr>
            <w:r>
              <w:rPr>
                <w:rFonts w:ascii="Arial" w:hAnsi="Arial" w:cs="Arial"/>
                <w:iCs/>
                <w:sz w:val="20"/>
              </w:rPr>
              <w:t>Carol Cram</w:t>
            </w:r>
          </w:p>
        </w:tc>
        <w:tc>
          <w:tcPr>
            <w:tcW w:w="1620" w:type="dxa"/>
            <w:tcBorders>
              <w:top w:val="single" w:sz="4" w:space="0" w:color="auto"/>
              <w:left w:val="single" w:sz="4" w:space="0" w:color="auto"/>
              <w:bottom w:val="single" w:sz="4" w:space="0" w:color="auto"/>
              <w:right w:val="single" w:sz="4" w:space="0" w:color="auto"/>
            </w:tcBorders>
          </w:tcPr>
          <w:p w:rsidR="00A663B1" w:rsidRDefault="00A663B1">
            <w:pPr>
              <w:jc w:val="left"/>
              <w:rPr>
                <w:rFonts w:ascii="Arial" w:hAnsi="Arial" w:cs="Arial"/>
                <w:iCs/>
                <w:sz w:val="20"/>
              </w:rPr>
            </w:pPr>
            <w:r>
              <w:rPr>
                <w:rFonts w:ascii="Arial" w:hAnsi="Arial" w:cs="Arial"/>
                <w:iCs/>
                <w:sz w:val="20"/>
              </w:rPr>
              <w:t>Unknown</w:t>
            </w:r>
          </w:p>
        </w:tc>
        <w:tc>
          <w:tcPr>
            <w:tcW w:w="3600" w:type="dxa"/>
            <w:gridSpan w:val="2"/>
            <w:tcBorders>
              <w:top w:val="single" w:sz="4" w:space="0" w:color="auto"/>
              <w:left w:val="single" w:sz="4" w:space="0" w:color="auto"/>
              <w:bottom w:val="single" w:sz="4" w:space="0" w:color="auto"/>
              <w:right w:val="single" w:sz="4" w:space="0" w:color="auto"/>
            </w:tcBorders>
          </w:tcPr>
          <w:p w:rsidR="00A663B1" w:rsidRDefault="00A663B1">
            <w:pPr>
              <w:jc w:val="left"/>
              <w:rPr>
                <w:rFonts w:ascii="Arial" w:hAnsi="Arial" w:cs="Arial"/>
                <w:sz w:val="20"/>
              </w:rPr>
            </w:pPr>
            <w:r>
              <w:rPr>
                <w:rFonts w:ascii="Arial" w:hAnsi="Arial" w:cs="Arial"/>
                <w:sz w:val="20"/>
              </w:rPr>
              <w:t>Initial Version</w:t>
            </w:r>
          </w:p>
        </w:tc>
      </w:tr>
      <w:tr w:rsidR="00A663B1">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135"/>
        </w:trPr>
        <w:tc>
          <w:tcPr>
            <w:tcW w:w="1800" w:type="dxa"/>
            <w:tcBorders>
              <w:left w:val="nil"/>
              <w:right w:val="single" w:sz="4" w:space="0" w:color="auto"/>
            </w:tcBorders>
          </w:tcPr>
          <w:p w:rsidR="00A663B1" w:rsidRDefault="00A663B1">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A663B1" w:rsidRDefault="00A663B1">
            <w:pPr>
              <w:jc w:val="left"/>
              <w:rPr>
                <w:rFonts w:ascii="Arial" w:hAnsi="Arial" w:cs="Arial"/>
                <w:sz w:val="20"/>
              </w:rPr>
            </w:pPr>
            <w:r>
              <w:rPr>
                <w:rFonts w:ascii="Arial" w:hAnsi="Arial" w:cs="Arial"/>
                <w:sz w:val="20"/>
              </w:rPr>
              <w:t>2</w:t>
            </w:r>
          </w:p>
        </w:tc>
        <w:tc>
          <w:tcPr>
            <w:tcW w:w="2700" w:type="dxa"/>
            <w:tcBorders>
              <w:top w:val="single" w:sz="4" w:space="0" w:color="auto"/>
              <w:left w:val="single" w:sz="4" w:space="0" w:color="auto"/>
              <w:bottom w:val="single" w:sz="4" w:space="0" w:color="auto"/>
              <w:right w:val="single" w:sz="4" w:space="0" w:color="auto"/>
            </w:tcBorders>
          </w:tcPr>
          <w:p w:rsidR="00A663B1" w:rsidRDefault="00A663B1">
            <w:pPr>
              <w:jc w:val="left"/>
              <w:rPr>
                <w:rFonts w:ascii="Arial" w:hAnsi="Arial" w:cs="Arial"/>
                <w:iCs/>
                <w:sz w:val="20"/>
              </w:rPr>
            </w:pPr>
            <w:r>
              <w:rPr>
                <w:rFonts w:ascii="Arial" w:hAnsi="Arial" w:cs="Arial"/>
                <w:iCs/>
                <w:sz w:val="20"/>
              </w:rPr>
              <w:t>Kerstin Halverson</w:t>
            </w:r>
          </w:p>
        </w:tc>
        <w:tc>
          <w:tcPr>
            <w:tcW w:w="1620" w:type="dxa"/>
            <w:tcBorders>
              <w:top w:val="single" w:sz="4" w:space="0" w:color="auto"/>
              <w:left w:val="single" w:sz="4" w:space="0" w:color="auto"/>
              <w:bottom w:val="single" w:sz="4" w:space="0" w:color="auto"/>
              <w:right w:val="single" w:sz="4" w:space="0" w:color="auto"/>
            </w:tcBorders>
          </w:tcPr>
          <w:p w:rsidR="00A663B1" w:rsidRDefault="00A663B1">
            <w:pPr>
              <w:jc w:val="left"/>
              <w:rPr>
                <w:rFonts w:ascii="Arial" w:hAnsi="Arial" w:cs="Arial"/>
                <w:iCs/>
                <w:sz w:val="20"/>
              </w:rPr>
            </w:pPr>
            <w:r>
              <w:rPr>
                <w:rFonts w:ascii="Arial" w:hAnsi="Arial" w:cs="Arial"/>
                <w:iCs/>
                <w:sz w:val="20"/>
              </w:rPr>
              <w:t>12/26/</w:t>
            </w:r>
            <w:r w:rsidR="006779FA">
              <w:rPr>
                <w:rFonts w:ascii="Arial" w:hAnsi="Arial" w:cs="Arial"/>
                <w:iCs/>
                <w:sz w:val="20"/>
              </w:rPr>
              <w:t>20</w:t>
            </w:r>
            <w:r>
              <w:rPr>
                <w:rFonts w:ascii="Arial" w:hAnsi="Arial" w:cs="Arial"/>
                <w:iCs/>
                <w:sz w:val="20"/>
              </w:rPr>
              <w:t>03</w:t>
            </w:r>
          </w:p>
        </w:tc>
        <w:tc>
          <w:tcPr>
            <w:tcW w:w="3600" w:type="dxa"/>
            <w:gridSpan w:val="2"/>
            <w:tcBorders>
              <w:top w:val="single" w:sz="4" w:space="0" w:color="auto"/>
              <w:left w:val="single" w:sz="4" w:space="0" w:color="auto"/>
              <w:bottom w:val="single" w:sz="4" w:space="0" w:color="auto"/>
              <w:right w:val="single" w:sz="4" w:space="0" w:color="auto"/>
            </w:tcBorders>
          </w:tcPr>
          <w:p w:rsidR="00A663B1" w:rsidRDefault="00A663B1">
            <w:pPr>
              <w:jc w:val="left"/>
              <w:rPr>
                <w:rFonts w:ascii="Arial" w:hAnsi="Arial" w:cs="Arial"/>
                <w:sz w:val="20"/>
              </w:rPr>
            </w:pPr>
          </w:p>
        </w:tc>
      </w:tr>
      <w:tr w:rsidR="00A663B1" w:rsidTr="008E3029">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135"/>
        </w:trPr>
        <w:tc>
          <w:tcPr>
            <w:tcW w:w="1800" w:type="dxa"/>
            <w:tcBorders>
              <w:left w:val="nil"/>
              <w:right w:val="single" w:sz="4" w:space="0" w:color="auto"/>
            </w:tcBorders>
          </w:tcPr>
          <w:p w:rsidR="00A663B1" w:rsidRDefault="00A663B1">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A663B1" w:rsidRDefault="00A663B1">
            <w:pPr>
              <w:jc w:val="left"/>
              <w:rPr>
                <w:rFonts w:ascii="Arial" w:hAnsi="Arial" w:cs="Arial"/>
                <w:sz w:val="20"/>
              </w:rPr>
            </w:pPr>
            <w:r>
              <w:rPr>
                <w:rFonts w:ascii="Arial" w:hAnsi="Arial" w:cs="Arial"/>
                <w:sz w:val="20"/>
              </w:rPr>
              <w:t>3</w:t>
            </w:r>
          </w:p>
        </w:tc>
        <w:tc>
          <w:tcPr>
            <w:tcW w:w="2700" w:type="dxa"/>
            <w:tcBorders>
              <w:top w:val="single" w:sz="4" w:space="0" w:color="auto"/>
              <w:left w:val="single" w:sz="4" w:space="0" w:color="auto"/>
              <w:bottom w:val="single" w:sz="4" w:space="0" w:color="auto"/>
              <w:right w:val="single" w:sz="4" w:space="0" w:color="auto"/>
            </w:tcBorders>
          </w:tcPr>
          <w:p w:rsidR="00A663B1" w:rsidRDefault="00A663B1">
            <w:pPr>
              <w:jc w:val="left"/>
              <w:rPr>
                <w:rFonts w:ascii="Arial" w:hAnsi="Arial" w:cs="Arial"/>
                <w:iCs/>
                <w:sz w:val="20"/>
              </w:rPr>
            </w:pPr>
            <w:r>
              <w:rPr>
                <w:rFonts w:ascii="Arial" w:hAnsi="Arial" w:cs="Arial"/>
                <w:iCs/>
                <w:sz w:val="20"/>
              </w:rPr>
              <w:t>Carol Buhl</w:t>
            </w:r>
          </w:p>
        </w:tc>
        <w:tc>
          <w:tcPr>
            <w:tcW w:w="1620" w:type="dxa"/>
            <w:tcBorders>
              <w:top w:val="single" w:sz="4" w:space="0" w:color="auto"/>
              <w:left w:val="single" w:sz="4" w:space="0" w:color="auto"/>
              <w:bottom w:val="single" w:sz="4" w:space="0" w:color="auto"/>
              <w:right w:val="single" w:sz="4" w:space="0" w:color="auto"/>
            </w:tcBorders>
          </w:tcPr>
          <w:p w:rsidR="00A663B1" w:rsidRDefault="00A663B1">
            <w:pPr>
              <w:jc w:val="left"/>
              <w:rPr>
                <w:rFonts w:ascii="Arial" w:hAnsi="Arial" w:cs="Arial"/>
                <w:iCs/>
                <w:sz w:val="20"/>
              </w:rPr>
            </w:pPr>
            <w:r>
              <w:rPr>
                <w:rFonts w:ascii="Arial" w:hAnsi="Arial" w:cs="Arial"/>
                <w:iCs/>
                <w:sz w:val="20"/>
              </w:rPr>
              <w:t>07/26/</w:t>
            </w:r>
            <w:r w:rsidR="006779FA">
              <w:rPr>
                <w:rFonts w:ascii="Arial" w:hAnsi="Arial" w:cs="Arial"/>
                <w:iCs/>
                <w:sz w:val="20"/>
              </w:rPr>
              <w:t>20</w:t>
            </w:r>
            <w:r>
              <w:rPr>
                <w:rFonts w:ascii="Arial" w:hAnsi="Arial" w:cs="Arial"/>
                <w:iCs/>
                <w:sz w:val="20"/>
              </w:rPr>
              <w:t>13</w:t>
            </w:r>
          </w:p>
        </w:tc>
        <w:tc>
          <w:tcPr>
            <w:tcW w:w="3600" w:type="dxa"/>
            <w:gridSpan w:val="2"/>
            <w:tcBorders>
              <w:top w:val="single" w:sz="4" w:space="0" w:color="auto"/>
              <w:left w:val="single" w:sz="4" w:space="0" w:color="auto"/>
              <w:bottom w:val="single" w:sz="4" w:space="0" w:color="auto"/>
              <w:right w:val="single" w:sz="4" w:space="0" w:color="auto"/>
            </w:tcBorders>
          </w:tcPr>
          <w:p w:rsidR="00A663B1" w:rsidRDefault="00A663B1">
            <w:pPr>
              <w:jc w:val="left"/>
              <w:rPr>
                <w:rFonts w:ascii="Arial" w:hAnsi="Arial" w:cs="Arial"/>
                <w:sz w:val="20"/>
              </w:rPr>
            </w:pPr>
            <w:r>
              <w:rPr>
                <w:rFonts w:ascii="Arial" w:hAnsi="Arial" w:cs="Arial"/>
                <w:sz w:val="20"/>
              </w:rPr>
              <w:t>Reformatted to CMS.</w:t>
            </w:r>
          </w:p>
          <w:p w:rsidR="00A663B1" w:rsidRDefault="00A663B1">
            <w:pPr>
              <w:jc w:val="left"/>
              <w:rPr>
                <w:rFonts w:ascii="Arial" w:hAnsi="Arial" w:cs="Arial"/>
                <w:sz w:val="20"/>
              </w:rPr>
            </w:pPr>
            <w:r>
              <w:rPr>
                <w:rFonts w:ascii="Arial" w:hAnsi="Arial" w:cs="Arial"/>
                <w:sz w:val="20"/>
              </w:rPr>
              <w:t xml:space="preserve">Added instructions for incubators, BSC, POCT and handheld devices. </w:t>
            </w:r>
          </w:p>
          <w:p w:rsidR="00445934" w:rsidRDefault="00445934">
            <w:pPr>
              <w:jc w:val="left"/>
              <w:rPr>
                <w:rFonts w:ascii="Arial" w:hAnsi="Arial" w:cs="Arial"/>
                <w:sz w:val="20"/>
              </w:rPr>
            </w:pPr>
            <w:r>
              <w:rPr>
                <w:rFonts w:ascii="Arial" w:hAnsi="Arial" w:cs="Arial"/>
                <w:sz w:val="20"/>
              </w:rPr>
              <w:t>Updated references.</w:t>
            </w:r>
          </w:p>
        </w:tc>
      </w:tr>
      <w:tr w:rsidR="008E3029">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135"/>
        </w:trPr>
        <w:tc>
          <w:tcPr>
            <w:tcW w:w="1800" w:type="dxa"/>
            <w:tcBorders>
              <w:left w:val="nil"/>
              <w:bottom w:val="nil"/>
              <w:right w:val="single" w:sz="4" w:space="0" w:color="auto"/>
            </w:tcBorders>
          </w:tcPr>
          <w:p w:rsidR="008E3029" w:rsidRDefault="008E3029">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8E3029" w:rsidRDefault="008E3029">
            <w:pPr>
              <w:jc w:val="left"/>
              <w:rPr>
                <w:rFonts w:ascii="Arial" w:hAnsi="Arial" w:cs="Arial"/>
                <w:sz w:val="20"/>
              </w:rPr>
            </w:pPr>
            <w:r>
              <w:rPr>
                <w:rFonts w:ascii="Arial" w:hAnsi="Arial" w:cs="Arial"/>
                <w:sz w:val="20"/>
              </w:rPr>
              <w:t>4</w:t>
            </w:r>
          </w:p>
        </w:tc>
        <w:tc>
          <w:tcPr>
            <w:tcW w:w="2700" w:type="dxa"/>
            <w:tcBorders>
              <w:top w:val="single" w:sz="4" w:space="0" w:color="auto"/>
              <w:left w:val="single" w:sz="4" w:space="0" w:color="auto"/>
              <w:bottom w:val="single" w:sz="4" w:space="0" w:color="auto"/>
              <w:right w:val="single" w:sz="4" w:space="0" w:color="auto"/>
            </w:tcBorders>
          </w:tcPr>
          <w:p w:rsidR="008E3029" w:rsidRDefault="008E3029">
            <w:pPr>
              <w:jc w:val="left"/>
              <w:rPr>
                <w:rFonts w:ascii="Arial" w:hAnsi="Arial" w:cs="Arial"/>
                <w:iCs/>
                <w:sz w:val="20"/>
              </w:rPr>
            </w:pPr>
            <w:r>
              <w:rPr>
                <w:rFonts w:ascii="Arial" w:hAnsi="Arial" w:cs="Arial"/>
                <w:iCs/>
                <w:sz w:val="20"/>
              </w:rPr>
              <w:t>Carol Buhl</w:t>
            </w:r>
            <w:r w:rsidR="00F4414F">
              <w:rPr>
                <w:rFonts w:ascii="Arial" w:hAnsi="Arial" w:cs="Arial"/>
                <w:iCs/>
                <w:sz w:val="20"/>
              </w:rPr>
              <w:t xml:space="preserve"> and Laboratory Safety Committee</w:t>
            </w:r>
          </w:p>
        </w:tc>
        <w:tc>
          <w:tcPr>
            <w:tcW w:w="1620" w:type="dxa"/>
            <w:tcBorders>
              <w:top w:val="single" w:sz="4" w:space="0" w:color="auto"/>
              <w:left w:val="single" w:sz="4" w:space="0" w:color="auto"/>
              <w:bottom w:val="single" w:sz="4" w:space="0" w:color="auto"/>
              <w:right w:val="single" w:sz="4" w:space="0" w:color="auto"/>
            </w:tcBorders>
          </w:tcPr>
          <w:p w:rsidR="008E3029" w:rsidRDefault="00F4414F">
            <w:pPr>
              <w:jc w:val="left"/>
              <w:rPr>
                <w:rFonts w:ascii="Arial" w:hAnsi="Arial" w:cs="Arial"/>
                <w:iCs/>
                <w:sz w:val="20"/>
              </w:rPr>
            </w:pPr>
            <w:r>
              <w:rPr>
                <w:rFonts w:ascii="Arial" w:hAnsi="Arial" w:cs="Arial"/>
                <w:iCs/>
                <w:sz w:val="20"/>
              </w:rPr>
              <w:t>08/04/2017</w:t>
            </w:r>
          </w:p>
        </w:tc>
        <w:tc>
          <w:tcPr>
            <w:tcW w:w="3600" w:type="dxa"/>
            <w:gridSpan w:val="2"/>
            <w:tcBorders>
              <w:top w:val="single" w:sz="4" w:space="0" w:color="auto"/>
              <w:left w:val="single" w:sz="4" w:space="0" w:color="auto"/>
              <w:bottom w:val="single" w:sz="4" w:space="0" w:color="auto"/>
              <w:right w:val="single" w:sz="4" w:space="0" w:color="auto"/>
            </w:tcBorders>
          </w:tcPr>
          <w:p w:rsidR="004D674A" w:rsidRDefault="004D674A">
            <w:pPr>
              <w:jc w:val="left"/>
              <w:rPr>
                <w:rFonts w:ascii="Arial" w:hAnsi="Arial" w:cs="Arial"/>
                <w:sz w:val="20"/>
              </w:rPr>
            </w:pPr>
            <w:r>
              <w:rPr>
                <w:rFonts w:ascii="Arial" w:hAnsi="Arial" w:cs="Arial"/>
                <w:sz w:val="20"/>
              </w:rPr>
              <w:t xml:space="preserve">Added </w:t>
            </w:r>
            <w:r w:rsidR="009E10CB">
              <w:rPr>
                <w:rFonts w:ascii="Arial" w:hAnsi="Arial" w:cs="Arial"/>
                <w:sz w:val="20"/>
              </w:rPr>
              <w:t>cleaning requirement per department and documentation of cleaning requirement.</w:t>
            </w:r>
          </w:p>
          <w:p w:rsidR="009E10CB" w:rsidRDefault="009E10CB">
            <w:pPr>
              <w:jc w:val="left"/>
              <w:rPr>
                <w:rFonts w:ascii="Arial" w:hAnsi="Arial" w:cs="Arial"/>
                <w:sz w:val="20"/>
              </w:rPr>
            </w:pPr>
            <w:r>
              <w:rPr>
                <w:rFonts w:ascii="Arial" w:hAnsi="Arial" w:cs="Arial"/>
                <w:sz w:val="20"/>
              </w:rPr>
              <w:t xml:space="preserve">Removed use of </w:t>
            </w:r>
            <w:r w:rsidR="00BA3CE2">
              <w:rPr>
                <w:rFonts w:ascii="Arial" w:hAnsi="Arial" w:cs="Arial"/>
                <w:sz w:val="20"/>
              </w:rPr>
              <w:t>ice scraper or spatula</w:t>
            </w:r>
            <w:r>
              <w:rPr>
                <w:rFonts w:ascii="Arial" w:hAnsi="Arial" w:cs="Arial"/>
                <w:sz w:val="20"/>
              </w:rPr>
              <w:t xml:space="preserve"> for cleaning freezers.</w:t>
            </w:r>
          </w:p>
          <w:p w:rsidR="009E10CB" w:rsidRDefault="009E10CB">
            <w:pPr>
              <w:jc w:val="left"/>
              <w:rPr>
                <w:rFonts w:ascii="Arial" w:hAnsi="Arial" w:cs="Arial"/>
                <w:sz w:val="20"/>
              </w:rPr>
            </w:pPr>
            <w:r>
              <w:rPr>
                <w:rFonts w:ascii="Arial" w:hAnsi="Arial" w:cs="Arial"/>
                <w:sz w:val="20"/>
              </w:rPr>
              <w:t>Added section for analyzer cleaning.</w:t>
            </w:r>
          </w:p>
          <w:p w:rsidR="009E10CB" w:rsidRDefault="009E10CB">
            <w:pPr>
              <w:jc w:val="left"/>
              <w:rPr>
                <w:rFonts w:ascii="Arial" w:hAnsi="Arial" w:cs="Arial"/>
                <w:sz w:val="20"/>
              </w:rPr>
            </w:pPr>
            <w:r>
              <w:rPr>
                <w:rFonts w:ascii="Arial" w:hAnsi="Arial" w:cs="Arial"/>
                <w:sz w:val="20"/>
              </w:rPr>
              <w:t>Added section for sending items for sterilization.</w:t>
            </w:r>
          </w:p>
          <w:p w:rsidR="00F4414F" w:rsidRDefault="00F4414F">
            <w:pPr>
              <w:jc w:val="left"/>
              <w:rPr>
                <w:rFonts w:ascii="Arial" w:hAnsi="Arial" w:cs="Arial"/>
                <w:sz w:val="20"/>
              </w:rPr>
            </w:pPr>
            <w:r>
              <w:rPr>
                <w:rFonts w:ascii="Arial" w:hAnsi="Arial" w:cs="Arial"/>
                <w:sz w:val="20"/>
              </w:rPr>
              <w:t>Updated PDI reference.</w:t>
            </w:r>
          </w:p>
        </w:tc>
      </w:tr>
    </w:tbl>
    <w:p w:rsidR="00A663B1" w:rsidRDefault="00A663B1">
      <w:pPr>
        <w:rPr>
          <w:rFonts w:ascii="Arial" w:hAnsi="Arial" w:cs="Arial"/>
        </w:rPr>
      </w:pPr>
    </w:p>
    <w:sectPr w:rsidR="00A663B1">
      <w:headerReference w:type="even" r:id="rId7"/>
      <w:headerReference w:type="default" r:id="rId8"/>
      <w:footerReference w:type="default" r:id="rId9"/>
      <w:headerReference w:type="first" r:id="rId10"/>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B81" w:rsidRDefault="00DD1B81">
      <w:r>
        <w:separator/>
      </w:r>
    </w:p>
  </w:endnote>
  <w:endnote w:type="continuationSeparator" w:id="0">
    <w:p w:rsidR="00DD1B81" w:rsidRDefault="00DD1B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CE2" w:rsidRDefault="00BA3CE2">
    <w:pPr>
      <w:ind w:left="-1260" w:right="-1260"/>
      <w:rPr>
        <w:rFonts w:ascii="Arial" w:hAnsi="Arial" w:cs="Arial"/>
        <w:sz w:val="16"/>
      </w:rPr>
    </w:pPr>
    <w:r>
      <w:rPr>
        <w:rFonts w:ascii="Arial" w:hAnsi="Arial" w:cs="Arial"/>
        <w:sz w:val="16"/>
      </w:rPr>
      <w:t>Children’s Minnesota Laboratory, Minneapolis/St Paul, MN</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5C7686">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5C7686">
      <w:rPr>
        <w:rFonts w:ascii="Arial" w:hAnsi="Arial" w:cs="Arial"/>
        <w:noProof/>
        <w:sz w:val="16"/>
      </w:rPr>
      <w:t>3</w:t>
    </w:r>
    <w:r>
      <w:rPr>
        <w:rFonts w:ascii="Arial" w:hAnsi="Arial" w:cs="Arial"/>
        <w:sz w:val="16"/>
      </w:rPr>
      <w:fldChar w:fldCharType="end"/>
    </w:r>
  </w:p>
  <w:p w:rsidR="00BA3CE2" w:rsidRDefault="00BA3CE2">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B81" w:rsidRDefault="00DD1B81">
      <w:r>
        <w:separator/>
      </w:r>
    </w:p>
  </w:footnote>
  <w:footnote w:type="continuationSeparator" w:id="0">
    <w:p w:rsidR="00DD1B81" w:rsidRDefault="00DD1B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CE2" w:rsidRDefault="00BA3C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240;mso-position-horizontal:center;mso-position-horizontal-relative:margin;mso-position-vertical:center;mso-position-vertical-relative:margin" o:allowincell="f" fillcolor="silver" stroked="f">
          <v:fill opacity=".5"/>
          <v:textpath style="font-family:&quot;Times New Roman&quot;;font-size:1pt" string="ASAP"/>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CE2" w:rsidRDefault="00BA3CE2">
    <w:pPr>
      <w:ind w:left="-1260" w:right="-1260"/>
      <w:rPr>
        <w:rFonts w:ascii="Arial" w:hAnsi="Arial" w:cs="Arial"/>
        <w:sz w:val="18"/>
      </w:rPr>
    </w:pPr>
    <w:r>
      <w:rPr>
        <w:rFonts w:ascii="Arial" w:hAnsi="Arial" w:cs="Arial"/>
        <w:sz w:val="18"/>
        <w:szCs w:val="18"/>
      </w:rPr>
      <w:t>SA 10.7.3</w:t>
    </w:r>
    <w:r>
      <w:rPr>
        <w:rFonts w:ascii="Arial" w:hAnsi="Arial" w:cs="Arial"/>
        <w:sz w:val="18"/>
      </w:rPr>
      <w:t xml:space="preserve"> Cleaning Laboratory Equipment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sidRPr="00B93671">
      <w:rPr>
        <w:rFonts w:ascii="Arial" w:hAnsi="Arial" w:cs="Arial"/>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95pt;height:36.3pt">
          <v:imagedata r:id="rId1" o:title="Childrens_MN_2015_logo_2c_RGB_800x257"/>
        </v:shape>
      </w:pict>
    </w:r>
    <w:r>
      <w:rPr>
        <w:rFonts w:ascii="Arial" w:hAnsi="Arial" w:cs="Arial"/>
        <w:sz w:val="18"/>
      </w:rPr>
      <w:tab/>
    </w:r>
  </w:p>
  <w:p w:rsidR="00BA3CE2" w:rsidRDefault="00BA3CE2">
    <w:pPr>
      <w:ind w:left="-1260" w:right="-1260"/>
      <w:rPr>
        <w:rFonts w:ascii="Arial" w:hAnsi="Arial" w:cs="Arial"/>
        <w:sz w:val="18"/>
      </w:rPr>
    </w:pPr>
    <w:r>
      <w:rPr>
        <w:rFonts w:ascii="Arial" w:hAnsi="Arial" w:cs="Arial"/>
        <w:sz w:val="18"/>
      </w:rPr>
      <w:t>Version 4</w:t>
    </w:r>
  </w:p>
  <w:p w:rsidR="00BA3CE2" w:rsidRDefault="00BA3CE2">
    <w:pPr>
      <w:ind w:left="-1260" w:right="-1260"/>
      <w:rPr>
        <w:rFonts w:ascii="Arial" w:hAnsi="Arial" w:cs="Arial"/>
        <w:sz w:val="18"/>
      </w:rPr>
    </w:pPr>
    <w:r>
      <w:rPr>
        <w:rFonts w:ascii="Arial" w:hAnsi="Arial" w:cs="Arial"/>
        <w:sz w:val="18"/>
      </w:rPr>
      <w:t>Effective Date: 08/04/2017</w:t>
    </w:r>
  </w:p>
  <w:p w:rsidR="00BA3CE2" w:rsidRDefault="00BA3CE2" w:rsidP="00B93671">
    <w:pPr>
      <w:pStyle w:val="Header"/>
      <w:tabs>
        <w:tab w:val="clear" w:pos="8640"/>
        <w:tab w:val="right" w:pos="9900"/>
      </w:tabs>
      <w:rPr>
        <w:b/>
        <w:sz w:val="26"/>
        <w:szCs w:val="2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CE2" w:rsidRDefault="00BA3C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264;mso-position-horizontal:center;mso-position-horizontal-relative:margin;mso-position-vertical:center;mso-position-vertical-relative:margin" o:allowincell="f" fillcolor="silver" stroked="f">
          <v:fill opacity=".5"/>
          <v:textpath style="font-family:&quot;Times New Roman&quot;;font-size:1pt" string="ASAP"/>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B92060A"/>
    <w:multiLevelType w:val="hybridMultilevel"/>
    <w:tmpl w:val="9E3A85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F65ACD"/>
    <w:multiLevelType w:val="hybridMultilevel"/>
    <w:tmpl w:val="8CB808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8D6468"/>
    <w:multiLevelType w:val="hybridMultilevel"/>
    <w:tmpl w:val="EAE4D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3CB5724"/>
    <w:multiLevelType w:val="hybridMultilevel"/>
    <w:tmpl w:val="A23C71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4A16A6B"/>
    <w:multiLevelType w:val="hybridMultilevel"/>
    <w:tmpl w:val="B90821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61C1C2B"/>
    <w:multiLevelType w:val="hybridMultilevel"/>
    <w:tmpl w:val="D44C0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061C17"/>
    <w:multiLevelType w:val="hybridMultilevel"/>
    <w:tmpl w:val="882A4C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7B4F66"/>
    <w:multiLevelType w:val="hybridMultilevel"/>
    <w:tmpl w:val="9C46BF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CD16205"/>
    <w:multiLevelType w:val="hybridMultilevel"/>
    <w:tmpl w:val="4C3882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ED70C84"/>
    <w:multiLevelType w:val="hybridMultilevel"/>
    <w:tmpl w:val="B06CA9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66D01D1"/>
    <w:multiLevelType w:val="hybridMultilevel"/>
    <w:tmpl w:val="CAC46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6A85911"/>
    <w:multiLevelType w:val="hybridMultilevel"/>
    <w:tmpl w:val="48D8E6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B3A274B"/>
    <w:multiLevelType w:val="hybridMultilevel"/>
    <w:tmpl w:val="B06CA9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0692195"/>
    <w:multiLevelType w:val="hybridMultilevel"/>
    <w:tmpl w:val="06DEEB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E066166"/>
    <w:multiLevelType w:val="hybridMultilevel"/>
    <w:tmpl w:val="5E4625D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ECC7066"/>
    <w:multiLevelType w:val="hybridMultilevel"/>
    <w:tmpl w:val="A5DA1C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09335B2"/>
    <w:multiLevelType w:val="hybridMultilevel"/>
    <w:tmpl w:val="47EA31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42E034F"/>
    <w:multiLevelType w:val="hybridMultilevel"/>
    <w:tmpl w:val="38A80D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5B1022A"/>
    <w:multiLevelType w:val="hybridMultilevel"/>
    <w:tmpl w:val="184428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6830733"/>
    <w:multiLevelType w:val="hybridMultilevel"/>
    <w:tmpl w:val="D81417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00125AB"/>
    <w:multiLevelType w:val="hybridMultilevel"/>
    <w:tmpl w:val="B4907D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0F11B6E"/>
    <w:multiLevelType w:val="hybridMultilevel"/>
    <w:tmpl w:val="E44A7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AE39C7"/>
    <w:multiLevelType w:val="hybridMultilevel"/>
    <w:tmpl w:val="ADE84A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12"/>
  </w:num>
  <w:num w:numId="4">
    <w:abstractNumId w:val="19"/>
  </w:num>
  <w:num w:numId="5">
    <w:abstractNumId w:val="1"/>
  </w:num>
  <w:num w:numId="6">
    <w:abstractNumId w:val="3"/>
  </w:num>
  <w:num w:numId="7">
    <w:abstractNumId w:val="15"/>
  </w:num>
  <w:num w:numId="8">
    <w:abstractNumId w:val="23"/>
  </w:num>
  <w:num w:numId="9">
    <w:abstractNumId w:val="18"/>
  </w:num>
  <w:num w:numId="10">
    <w:abstractNumId w:val="8"/>
  </w:num>
  <w:num w:numId="11">
    <w:abstractNumId w:val="17"/>
  </w:num>
  <w:num w:numId="12">
    <w:abstractNumId w:val="21"/>
  </w:num>
  <w:num w:numId="13">
    <w:abstractNumId w:val="4"/>
  </w:num>
  <w:num w:numId="14">
    <w:abstractNumId w:val="2"/>
  </w:num>
  <w:num w:numId="15">
    <w:abstractNumId w:val="20"/>
  </w:num>
  <w:num w:numId="16">
    <w:abstractNumId w:val="7"/>
  </w:num>
  <w:num w:numId="17">
    <w:abstractNumId w:val="16"/>
  </w:num>
  <w:num w:numId="18">
    <w:abstractNumId w:val="10"/>
  </w:num>
  <w:num w:numId="19">
    <w:abstractNumId w:val="14"/>
  </w:num>
  <w:num w:numId="20">
    <w:abstractNumId w:val="9"/>
  </w:num>
  <w:num w:numId="21">
    <w:abstractNumId w:val="5"/>
  </w:num>
  <w:num w:numId="22">
    <w:abstractNumId w:val="13"/>
  </w:num>
  <w:num w:numId="23">
    <w:abstractNumId w:val="6"/>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4"/>
  <w:attachedTemplate r:id="rId1"/>
  <w:stylePaneFormatFilter w:val="3F01"/>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63B1"/>
    <w:rsid w:val="000B3F86"/>
    <w:rsid w:val="001A2578"/>
    <w:rsid w:val="0036698B"/>
    <w:rsid w:val="00445934"/>
    <w:rsid w:val="004D674A"/>
    <w:rsid w:val="005C7686"/>
    <w:rsid w:val="006779FA"/>
    <w:rsid w:val="006C56EC"/>
    <w:rsid w:val="007C4262"/>
    <w:rsid w:val="00884A7A"/>
    <w:rsid w:val="008D54E6"/>
    <w:rsid w:val="008E3029"/>
    <w:rsid w:val="009744A3"/>
    <w:rsid w:val="009A7416"/>
    <w:rsid w:val="009B3450"/>
    <w:rsid w:val="009D04F3"/>
    <w:rsid w:val="009E10CB"/>
    <w:rsid w:val="00A663B1"/>
    <w:rsid w:val="00B93671"/>
    <w:rsid w:val="00BA3CE2"/>
    <w:rsid w:val="00CB0B1D"/>
    <w:rsid w:val="00CC05EA"/>
    <w:rsid w:val="00D11E6B"/>
    <w:rsid w:val="00DA6491"/>
    <w:rsid w:val="00DD1B81"/>
    <w:rsid w:val="00F4414F"/>
    <w:rsid w:val="00F57CF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2"/>
      <w:szCs w:val="24"/>
    </w:rPr>
  </w:style>
  <w:style w:type="paragraph" w:styleId="Heading1">
    <w:name w:val="heading 1"/>
    <w:basedOn w:val="Normal"/>
    <w:next w:val="Normal"/>
    <w:qFormat/>
    <w:pPr>
      <w:keepNext/>
      <w:numPr>
        <w:numId w:val="1"/>
      </w:numPr>
      <w:outlineLvl w:val="0"/>
    </w:pPr>
    <w:rPr>
      <w:rFonts w:cs="Arial"/>
      <w:b/>
      <w:bCs/>
      <w:kern w:val="32"/>
      <w:sz w:val="26"/>
      <w:szCs w:val="32"/>
    </w:rPr>
  </w:style>
  <w:style w:type="paragraph" w:styleId="Heading2">
    <w:name w:val="heading 2"/>
    <w:basedOn w:val="Normal"/>
    <w:next w:val="Normal"/>
    <w:qFormat/>
    <w:pPr>
      <w:keepNext/>
      <w:numPr>
        <w:ilvl w:val="1"/>
        <w:numId w:val="1"/>
      </w:numPr>
      <w:outlineLvl w:val="1"/>
    </w:pPr>
    <w:rPr>
      <w:rFonts w:cs="Arial"/>
      <w:b/>
      <w:bCs/>
      <w:iCs/>
      <w:sz w:val="24"/>
      <w:szCs w:val="28"/>
    </w:rPr>
  </w:style>
  <w:style w:type="paragraph" w:styleId="Heading3">
    <w:name w:val="heading 3"/>
    <w:basedOn w:val="Normal"/>
    <w:next w:val="Normal"/>
    <w:qFormat/>
    <w:pPr>
      <w:keepNext/>
      <w:numPr>
        <w:ilvl w:val="2"/>
        <w:numId w:val="1"/>
      </w:numPr>
      <w:outlineLvl w:val="2"/>
    </w:pPr>
    <w:rPr>
      <w:rFonts w:cs="Arial"/>
      <w:b/>
      <w:bCs/>
      <w:szCs w:val="26"/>
    </w:rPr>
  </w:style>
  <w:style w:type="paragraph" w:styleId="Heading4">
    <w:name w:val="heading 4"/>
    <w:aliases w:val="Map Title"/>
    <w:basedOn w:val="Normal"/>
    <w:next w:val="Normal"/>
    <w:qFormat/>
    <w:pPr>
      <w:keepNext/>
      <w:numPr>
        <w:ilvl w:val="3"/>
        <w:numId w:val="1"/>
      </w:numPr>
      <w:outlineLvl w:val="3"/>
    </w:pPr>
    <w:rPr>
      <w:bCs/>
      <w:szCs w:val="28"/>
    </w:rPr>
  </w:style>
  <w:style w:type="paragraph" w:styleId="Heading5">
    <w:name w:val="heading 5"/>
    <w:aliases w:val="Block Label"/>
    <w:basedOn w:val="Normal"/>
    <w:next w:val="Normal"/>
    <w:qFormat/>
    <w:pPr>
      <w:keepNext/>
      <w:numPr>
        <w:ilvl w:val="4"/>
        <w:numId w:val="1"/>
      </w:numPr>
      <w:spacing w:before="20"/>
      <w:outlineLvl w:val="4"/>
    </w:pPr>
  </w:style>
  <w:style w:type="paragraph" w:styleId="Heading6">
    <w:name w:val="heading 6"/>
    <w:basedOn w:val="Normal"/>
    <w:next w:val="Normal"/>
    <w:qFormat/>
    <w:pPr>
      <w:keepNext/>
      <w:numPr>
        <w:ilvl w:val="5"/>
        <w:numId w:val="1"/>
      </w:numPr>
      <w:outlineLvl w:val="5"/>
    </w:pPr>
    <w:rPr>
      <w:b/>
      <w:bCs/>
      <w:sz w:val="18"/>
    </w:rPr>
  </w:style>
  <w:style w:type="paragraph" w:styleId="Heading7">
    <w:name w:val="heading 7"/>
    <w:basedOn w:val="Normal"/>
    <w:next w:val="Normal"/>
    <w:qFormat/>
    <w:pPr>
      <w:keepNext/>
      <w:numPr>
        <w:ilvl w:val="6"/>
        <w:numId w:val="1"/>
      </w:numPr>
      <w:outlineLvl w:val="6"/>
    </w:pPr>
    <w:rPr>
      <w:sz w:val="28"/>
    </w:rPr>
  </w:style>
  <w:style w:type="paragraph" w:styleId="Heading8">
    <w:name w:val="heading 8"/>
    <w:basedOn w:val="Normal"/>
    <w:next w:val="Normal"/>
    <w:qFormat/>
    <w:pPr>
      <w:keepNext/>
      <w:numPr>
        <w:ilvl w:val="7"/>
        <w:numId w:val="1"/>
      </w:numPr>
      <w:jc w:val="center"/>
      <w:outlineLvl w:val="7"/>
    </w:pPr>
    <w:rPr>
      <w:b/>
      <w:bCs/>
    </w:rPr>
  </w:style>
  <w:style w:type="paragraph" w:styleId="Heading9">
    <w:name w:val="heading 9"/>
    <w:basedOn w:val="Normal"/>
    <w:next w:val="Normal"/>
    <w:qFormat/>
    <w:pPr>
      <w:keepNext/>
      <w:numPr>
        <w:ilvl w:val="8"/>
        <w:numId w:val="1"/>
      </w:numPr>
      <w:outlineLvl w:val="8"/>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Cs/>
      <w:iCs/>
      <w:color w:val="000000"/>
    </w:rPr>
  </w:style>
  <w:style w:type="paragraph" w:styleId="Header">
    <w:name w:val="header"/>
    <w:basedOn w:val="Normal"/>
    <w:pPr>
      <w:tabs>
        <w:tab w:val="center" w:pos="4320"/>
        <w:tab w:val="right" w:pos="8640"/>
      </w:tabs>
    </w:pPr>
  </w:style>
  <w:style w:type="paragraph" w:styleId="List">
    <w:name w:val="List"/>
    <w:basedOn w:val="Normal"/>
    <w:pPr>
      <w:ind w:left="360" w:hanging="360"/>
    </w:pPr>
  </w:style>
  <w:style w:type="paragraph" w:styleId="Title">
    <w:name w:val="Title"/>
    <w:basedOn w:val="Normal"/>
    <w:qFormat/>
    <w:pPr>
      <w:spacing w:before="240" w:after="60"/>
      <w:jc w:val="center"/>
    </w:pPr>
    <w:rPr>
      <w:rFonts w:cs="Arial"/>
      <w:b/>
      <w:bCs/>
      <w:kern w:val="28"/>
      <w:sz w:val="28"/>
      <w:szCs w:val="32"/>
    </w:rPr>
  </w:style>
  <w:style w:type="paragraph" w:styleId="BodyText2">
    <w:name w:val="Body Text 2"/>
    <w:basedOn w:val="Normal"/>
    <w:pPr>
      <w:jc w:val="left"/>
    </w:pPr>
    <w:rPr>
      <w:b/>
      <w:bCs/>
      <w:color w:val="0000FF"/>
    </w:rPr>
  </w:style>
  <w:style w:type="paragraph" w:styleId="Footer">
    <w:name w:val="footer"/>
    <w:basedOn w:val="Normal"/>
    <w:pPr>
      <w:tabs>
        <w:tab w:val="center" w:pos="4320"/>
        <w:tab w:val="right" w:pos="8640"/>
      </w:tabs>
    </w:pPr>
  </w:style>
  <w:style w:type="character" w:styleId="FootnoteReference">
    <w:name w:val="footnote reference"/>
    <w:basedOn w:val="DefaultParagraphFont"/>
    <w:semiHidden/>
    <w:rPr>
      <w:rFonts w:ascii="Times New Roman" w:hAnsi="Times New Roman"/>
      <w:sz w:val="18"/>
      <w:vertAlign w:val="superscript"/>
    </w:rPr>
  </w:style>
  <w:style w:type="paragraph" w:customStyle="1" w:styleId="Heading">
    <w:name w:val="Heading"/>
    <w:basedOn w:val="Heading1"/>
    <w:next w:val="Normal"/>
    <w:pPr>
      <w:numPr>
        <w:numId w:val="0"/>
      </w:numPr>
    </w:pPr>
  </w:style>
  <w:style w:type="paragraph" w:customStyle="1" w:styleId="TableText">
    <w:name w:val="Table Text"/>
    <w:basedOn w:val="Normal"/>
    <w:pPr>
      <w:autoSpaceDE w:val="0"/>
      <w:autoSpaceDN w:val="0"/>
      <w:jc w:val="left"/>
    </w:pPr>
    <w:rPr>
      <w:sz w:val="20"/>
    </w:rPr>
  </w:style>
  <w:style w:type="paragraph" w:customStyle="1" w:styleId="TableHeaderText">
    <w:name w:val="Table Header Text"/>
    <w:basedOn w:val="TableText"/>
    <w:pPr>
      <w:jc w:val="center"/>
    </w:pPr>
    <w:rPr>
      <w:b/>
      <w:bCs/>
    </w:rPr>
  </w:style>
  <w:style w:type="paragraph" w:styleId="BodyText3">
    <w:name w:val="Body Text 3"/>
    <w:basedOn w:val="Normal"/>
    <w:rPr>
      <w:b/>
      <w:color w:val="0000FF"/>
    </w:rPr>
  </w:style>
  <w:style w:type="paragraph" w:styleId="BodyTextIndent">
    <w:name w:val="Body Text Indent"/>
    <w:basedOn w:val="Normal"/>
    <w:pPr>
      <w:spacing w:after="120"/>
      <w:ind w:left="3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Quality\Lab%20QM%20Drafts\Document%20Templates\Current%20Drafts\Analytic%20Procedure%20Draft%202%20Version%200723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Analytic Procedure Draft 2 Version 072308</Template>
  <TotalTime>0</TotalTime>
  <Pages>3</Pages>
  <Words>843</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CE003009</cp:lastModifiedBy>
  <cp:revision>2</cp:revision>
  <cp:lastPrinted>2017-08-01T17:19:00Z</cp:lastPrinted>
  <dcterms:created xsi:type="dcterms:W3CDTF">2017-08-01T20:37:00Z</dcterms:created>
  <dcterms:modified xsi:type="dcterms:W3CDTF">2017-08-01T20:37:00Z</dcterms:modified>
</cp:coreProperties>
</file>