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435"/>
        <w:gridCol w:w="2702"/>
        <w:gridCol w:w="368"/>
        <w:gridCol w:w="1435"/>
        <w:gridCol w:w="539"/>
        <w:gridCol w:w="531"/>
        <w:gridCol w:w="2358"/>
        <w:gridCol w:w="2696"/>
        <w:gridCol w:w="2696"/>
      </w:tblGrid>
      <w:tr w:rsidR="00611FB2">
        <w:tblPrEx>
          <w:tblCellMar>
            <w:top w:w="0" w:type="dxa"/>
            <w:bottom w:w="0" w:type="dxa"/>
          </w:tblCellMar>
        </w:tblPrEx>
        <w:trPr>
          <w:gridAfter w:val="2"/>
          <w:wAfter w:w="5392" w:type="dxa"/>
          <w:cantSplit/>
        </w:trPr>
        <w:tc>
          <w:tcPr>
            <w:tcW w:w="11168" w:type="dxa"/>
            <w:gridSpan w:val="8"/>
            <w:tcBorders>
              <w:top w:val="nil"/>
              <w:left w:val="nil"/>
              <w:bottom w:val="nil"/>
              <w:right w:val="nil"/>
            </w:tcBorders>
          </w:tcPr>
          <w:p w:rsidR="00611FB2" w:rsidRDefault="008A7F05">
            <w:pPr>
              <w:pStyle w:val="Title"/>
              <w:jc w:val="left"/>
              <w:rPr>
                <w:rFonts w:ascii="Arial" w:hAnsi="Arial"/>
                <w:color w:val="0000FF"/>
              </w:rPr>
            </w:pPr>
            <w:r>
              <w:rPr>
                <w:rFonts w:ascii="Arial" w:hAnsi="Arial"/>
                <w:color w:val="0000FF"/>
              </w:rPr>
              <w:t>Wound</w:t>
            </w:r>
            <w:r w:rsidR="00611FB2">
              <w:rPr>
                <w:rFonts w:ascii="Arial" w:hAnsi="Arial"/>
                <w:color w:val="0000FF"/>
              </w:rPr>
              <w:t xml:space="preserve"> Culture</w:t>
            </w:r>
            <w:r>
              <w:rPr>
                <w:rFonts w:ascii="Arial" w:hAnsi="Arial"/>
                <w:color w:val="0000FF"/>
              </w:rPr>
              <w:t xml:space="preserve"> (Surgical or Deep)</w:t>
            </w:r>
          </w:p>
          <w:p w:rsidR="00611FB2" w:rsidRDefault="00611FB2">
            <w:pPr>
              <w:pStyle w:val="Custom"/>
            </w:pPr>
          </w:p>
        </w:tc>
      </w:tr>
      <w:tr w:rsidR="00611FB2">
        <w:tblPrEx>
          <w:tblCellMar>
            <w:top w:w="0" w:type="dxa"/>
            <w:bottom w:w="0" w:type="dxa"/>
          </w:tblCellMar>
        </w:tblPrEx>
        <w:trPr>
          <w:gridAfter w:val="2"/>
          <w:wAfter w:w="5392" w:type="dxa"/>
          <w:trHeight w:val="800"/>
        </w:trPr>
        <w:tc>
          <w:tcPr>
            <w:tcW w:w="1800" w:type="dxa"/>
            <w:tcBorders>
              <w:top w:val="nil"/>
              <w:left w:val="nil"/>
              <w:bottom w:val="nil"/>
              <w:right w:val="nil"/>
            </w:tcBorders>
          </w:tcPr>
          <w:p w:rsidR="00611FB2" w:rsidRDefault="00611FB2">
            <w:pPr>
              <w:rPr>
                <w:rFonts w:ascii="Arial" w:hAnsi="Arial"/>
                <w:b/>
                <w:color w:val="0000FF"/>
                <w:sz w:val="20"/>
              </w:rPr>
            </w:pPr>
          </w:p>
          <w:p w:rsidR="00611FB2" w:rsidRDefault="00611FB2">
            <w:pPr>
              <w:rPr>
                <w:rFonts w:ascii="Arial" w:hAnsi="Arial"/>
                <w:b/>
                <w:color w:val="0000FF"/>
                <w:sz w:val="20"/>
              </w:rPr>
            </w:pPr>
            <w:r>
              <w:rPr>
                <w:rFonts w:ascii="Arial" w:hAnsi="Arial"/>
                <w:b/>
                <w:color w:val="0000FF"/>
                <w:sz w:val="20"/>
              </w:rPr>
              <w:t>Purpose</w:t>
            </w:r>
          </w:p>
        </w:tc>
        <w:tc>
          <w:tcPr>
            <w:tcW w:w="9368" w:type="dxa"/>
            <w:gridSpan w:val="7"/>
            <w:tcBorders>
              <w:top w:val="single" w:sz="4" w:space="0" w:color="auto"/>
              <w:left w:val="nil"/>
              <w:bottom w:val="single" w:sz="4" w:space="0" w:color="auto"/>
              <w:right w:val="nil"/>
            </w:tcBorders>
          </w:tcPr>
          <w:p w:rsidR="00611FB2" w:rsidRDefault="00611FB2">
            <w:pPr>
              <w:pStyle w:val="Header"/>
              <w:tabs>
                <w:tab w:val="clear" w:pos="4320"/>
                <w:tab w:val="clear" w:pos="8640"/>
              </w:tabs>
              <w:rPr>
                <w:rFonts w:ascii="Arial" w:hAnsi="Arial"/>
                <w:sz w:val="20"/>
              </w:rPr>
            </w:pPr>
          </w:p>
          <w:p w:rsidR="00611FB2" w:rsidRDefault="00611FB2">
            <w:pPr>
              <w:pStyle w:val="Header"/>
              <w:tabs>
                <w:tab w:val="clear" w:pos="4320"/>
                <w:tab w:val="clear" w:pos="8640"/>
              </w:tabs>
              <w:rPr>
                <w:rFonts w:ascii="Arial" w:hAnsi="Arial"/>
                <w:sz w:val="20"/>
              </w:rPr>
            </w:pPr>
            <w:r>
              <w:rPr>
                <w:rFonts w:ascii="Arial" w:hAnsi="Arial" w:cs="Arial"/>
                <w:sz w:val="20"/>
              </w:rPr>
              <w:t>This procedure provides instruction for WOUND CULTURE</w:t>
            </w:r>
            <w:r w:rsidR="008A7F05">
              <w:rPr>
                <w:rFonts w:ascii="Arial" w:hAnsi="Arial" w:cs="Arial"/>
                <w:sz w:val="20"/>
              </w:rPr>
              <w:t xml:space="preserve"> (surgical or deep)</w:t>
            </w:r>
            <w:r>
              <w:rPr>
                <w:rFonts w:ascii="Arial" w:hAnsi="Arial" w:cs="Arial"/>
                <w:sz w:val="20"/>
              </w:rPr>
              <w:t xml:space="preserve"> for the Microbiology laboratory.</w:t>
            </w:r>
          </w:p>
          <w:p w:rsidR="00611FB2" w:rsidRDefault="00611FB2">
            <w:pPr>
              <w:pStyle w:val="TableText"/>
              <w:autoSpaceDE/>
              <w:autoSpaceDN/>
              <w:rPr>
                <w:rFonts w:ascii="Arial" w:hAnsi="Arial"/>
              </w:rPr>
            </w:pPr>
          </w:p>
        </w:tc>
      </w:tr>
      <w:tr w:rsidR="00611FB2">
        <w:tblPrEx>
          <w:tblCellMar>
            <w:top w:w="0" w:type="dxa"/>
            <w:bottom w:w="0" w:type="dxa"/>
          </w:tblCellMar>
        </w:tblPrEx>
        <w:trPr>
          <w:gridAfter w:val="2"/>
          <w:wAfter w:w="5392" w:type="dxa"/>
          <w:cantSplit/>
          <w:trHeight w:val="872"/>
        </w:trPr>
        <w:tc>
          <w:tcPr>
            <w:tcW w:w="1800" w:type="dxa"/>
            <w:tcBorders>
              <w:top w:val="nil"/>
              <w:left w:val="nil"/>
              <w:bottom w:val="nil"/>
              <w:right w:val="nil"/>
            </w:tcBorders>
          </w:tcPr>
          <w:p w:rsidR="00611FB2" w:rsidRDefault="00611FB2">
            <w:pPr>
              <w:rPr>
                <w:rFonts w:ascii="Arial" w:hAnsi="Arial"/>
                <w:b/>
                <w:color w:val="0000FF"/>
                <w:sz w:val="20"/>
              </w:rPr>
            </w:pPr>
          </w:p>
          <w:p w:rsidR="00611FB2" w:rsidRDefault="00611FB2">
            <w:pPr>
              <w:rPr>
                <w:rFonts w:ascii="Arial" w:hAnsi="Arial"/>
                <w:b/>
                <w:color w:val="0000FF"/>
                <w:sz w:val="20"/>
              </w:rPr>
            </w:pPr>
            <w:r>
              <w:rPr>
                <w:rFonts w:ascii="Arial" w:hAnsi="Arial"/>
                <w:b/>
                <w:color w:val="0000FF"/>
                <w:sz w:val="20"/>
              </w:rPr>
              <w:t>Policy Statements</w:t>
            </w:r>
          </w:p>
        </w:tc>
        <w:tc>
          <w:tcPr>
            <w:tcW w:w="9368" w:type="dxa"/>
            <w:gridSpan w:val="7"/>
            <w:tcBorders>
              <w:top w:val="nil"/>
              <w:left w:val="nil"/>
              <w:right w:val="nil"/>
            </w:tcBorders>
          </w:tcPr>
          <w:p w:rsidR="00611FB2" w:rsidRDefault="00611FB2">
            <w:pPr>
              <w:tabs>
                <w:tab w:val="left" w:pos="252"/>
              </w:tabs>
              <w:jc w:val="left"/>
              <w:rPr>
                <w:rFonts w:ascii="Arial" w:hAnsi="Arial"/>
                <w:sz w:val="20"/>
              </w:rPr>
            </w:pPr>
          </w:p>
          <w:p w:rsidR="00611FB2" w:rsidRDefault="00611FB2">
            <w:pPr>
              <w:pStyle w:val="TableText"/>
              <w:tabs>
                <w:tab w:val="left" w:pos="252"/>
              </w:tabs>
              <w:autoSpaceDE/>
              <w:autoSpaceDN/>
              <w:rPr>
                <w:rFonts w:ascii="Arial" w:hAnsi="Arial"/>
              </w:rPr>
            </w:pPr>
            <w:r>
              <w:rPr>
                <w:rFonts w:ascii="Arial" w:hAnsi="Arial"/>
              </w:rPr>
              <w:t>This procedure applies to Microbiologists/Virologists who perform culture set-up and plate reading.</w:t>
            </w:r>
          </w:p>
          <w:p w:rsidR="00611FB2" w:rsidRDefault="00611FB2" w:rsidP="008A7F05">
            <w:pPr>
              <w:jc w:val="left"/>
              <w:rPr>
                <w:rFonts w:ascii="Arial" w:hAnsi="Arial"/>
                <w:sz w:val="20"/>
              </w:rPr>
            </w:pPr>
          </w:p>
        </w:tc>
      </w:tr>
      <w:tr w:rsidR="00611FB2">
        <w:tblPrEx>
          <w:tblCellMar>
            <w:top w:w="0" w:type="dxa"/>
            <w:bottom w:w="0" w:type="dxa"/>
          </w:tblCellMar>
        </w:tblPrEx>
        <w:trPr>
          <w:gridAfter w:val="2"/>
          <w:wAfter w:w="5392" w:type="dxa"/>
          <w:cantSplit/>
          <w:trHeight w:val="1295"/>
        </w:trPr>
        <w:tc>
          <w:tcPr>
            <w:tcW w:w="1800" w:type="dxa"/>
            <w:tcBorders>
              <w:top w:val="nil"/>
              <w:left w:val="nil"/>
              <w:bottom w:val="nil"/>
              <w:right w:val="nil"/>
            </w:tcBorders>
          </w:tcPr>
          <w:p w:rsidR="00611FB2" w:rsidRDefault="00611FB2">
            <w:pPr>
              <w:jc w:val="left"/>
              <w:rPr>
                <w:rFonts w:ascii="Arial" w:hAnsi="Arial"/>
                <w:b/>
                <w:color w:val="0000FF"/>
                <w:sz w:val="20"/>
              </w:rPr>
            </w:pPr>
          </w:p>
          <w:p w:rsidR="00611FB2" w:rsidRDefault="00611FB2">
            <w:pPr>
              <w:pStyle w:val="Custom2"/>
              <w:rPr>
                <w:rFonts w:cs="Times New Roman"/>
                <w:bCs w:val="0"/>
              </w:rPr>
            </w:pPr>
            <w:r>
              <w:rPr>
                <w:rFonts w:cs="Times New Roman"/>
                <w:bCs w:val="0"/>
              </w:rPr>
              <w:t>Principle and Clinical Significance</w:t>
            </w:r>
          </w:p>
        </w:tc>
        <w:tc>
          <w:tcPr>
            <w:tcW w:w="9368" w:type="dxa"/>
            <w:gridSpan w:val="7"/>
            <w:tcBorders>
              <w:left w:val="nil"/>
              <w:bottom w:val="single" w:sz="4" w:space="0" w:color="auto"/>
              <w:right w:val="nil"/>
            </w:tcBorders>
          </w:tcPr>
          <w:p w:rsidR="00611FB2" w:rsidRDefault="00611FB2">
            <w:pPr>
              <w:tabs>
                <w:tab w:val="left" w:pos="252"/>
              </w:tabs>
              <w:jc w:val="left"/>
              <w:rPr>
                <w:rFonts w:ascii="Arial" w:hAnsi="Arial"/>
                <w:sz w:val="20"/>
              </w:rPr>
            </w:pPr>
          </w:p>
          <w:p w:rsidR="008D7555" w:rsidRDefault="008A7F05">
            <w:pPr>
              <w:tabs>
                <w:tab w:val="left" w:pos="252"/>
              </w:tabs>
              <w:jc w:val="left"/>
              <w:rPr>
                <w:rFonts w:ascii="Arial" w:hAnsi="Arial"/>
                <w:sz w:val="20"/>
              </w:rPr>
            </w:pPr>
            <w:r w:rsidRPr="008A7F05">
              <w:rPr>
                <w:rFonts w:ascii="Arial" w:hAnsi="Arial"/>
                <w:sz w:val="20"/>
              </w:rPr>
              <w:t xml:space="preserve">Wound infections can occur as complications of surgery, trauma and bites or diseases that interrupt mucosal or skin surfaces. The patient’s own flora or organisms in the hospital environment can be sources of surgical wound infections. Human and dog bite infections are often polymicrobic and grow the normal oral flora from the source. </w:t>
            </w:r>
            <w:r w:rsidRPr="008A7F05">
              <w:rPr>
                <w:rFonts w:ascii="Arial" w:hAnsi="Arial"/>
                <w:i/>
                <w:sz w:val="20"/>
              </w:rPr>
              <w:t xml:space="preserve">S. aureus, </w:t>
            </w:r>
            <w:r w:rsidRPr="008A7F05">
              <w:rPr>
                <w:rFonts w:ascii="Arial" w:hAnsi="Arial"/>
                <w:sz w:val="20"/>
              </w:rPr>
              <w:t>group A</w:t>
            </w:r>
            <w:r w:rsidRPr="008A7F05">
              <w:rPr>
                <w:rFonts w:ascii="Arial" w:hAnsi="Arial"/>
                <w:i/>
                <w:sz w:val="20"/>
              </w:rPr>
              <w:t xml:space="preserve"> </w:t>
            </w:r>
            <w:r w:rsidRPr="008A7F05">
              <w:rPr>
                <w:rFonts w:ascii="Arial" w:hAnsi="Arial"/>
                <w:sz w:val="20"/>
              </w:rPr>
              <w:t xml:space="preserve">streptococci, anaerobic cocci, </w:t>
            </w:r>
            <w:r w:rsidRPr="008A7F05">
              <w:rPr>
                <w:rFonts w:ascii="Arial" w:hAnsi="Arial"/>
                <w:i/>
                <w:sz w:val="20"/>
              </w:rPr>
              <w:t xml:space="preserve">Clostridium </w:t>
            </w:r>
            <w:r w:rsidRPr="008A7F05">
              <w:rPr>
                <w:rFonts w:ascii="Arial" w:hAnsi="Arial"/>
                <w:sz w:val="20"/>
              </w:rPr>
              <w:t xml:space="preserve">sp., members of the </w:t>
            </w:r>
            <w:r w:rsidRPr="008A7F05">
              <w:rPr>
                <w:rFonts w:ascii="Arial" w:hAnsi="Arial"/>
                <w:i/>
                <w:sz w:val="20"/>
              </w:rPr>
              <w:t xml:space="preserve">Enterobacteriaceae, Bacteroides </w:t>
            </w:r>
            <w:r w:rsidRPr="008A7F05">
              <w:rPr>
                <w:rFonts w:ascii="Arial" w:hAnsi="Arial"/>
                <w:sz w:val="20"/>
              </w:rPr>
              <w:t xml:space="preserve">sp., and </w:t>
            </w:r>
            <w:r w:rsidRPr="008A7F05">
              <w:rPr>
                <w:rFonts w:ascii="Arial" w:hAnsi="Arial"/>
                <w:i/>
                <w:sz w:val="20"/>
              </w:rPr>
              <w:t xml:space="preserve">Fusobacterium </w:t>
            </w:r>
            <w:r w:rsidRPr="008A7F05">
              <w:rPr>
                <w:rFonts w:ascii="Arial" w:hAnsi="Arial"/>
                <w:sz w:val="20"/>
              </w:rPr>
              <w:t>sp. are commonly associated with wound infections. Infections can range from simple postoperative infections to complicated, severe, and rapidly progressive infections such as necrotizing fasciitis</w:t>
            </w:r>
            <w:r w:rsidR="008D7555">
              <w:rPr>
                <w:rFonts w:ascii="Arial" w:hAnsi="Arial"/>
                <w:sz w:val="20"/>
              </w:rPr>
              <w:t xml:space="preserve">.  </w:t>
            </w:r>
          </w:p>
          <w:p w:rsidR="00611FB2" w:rsidRDefault="008A7F05">
            <w:pPr>
              <w:tabs>
                <w:tab w:val="left" w:pos="252"/>
              </w:tabs>
              <w:jc w:val="left"/>
              <w:rPr>
                <w:rFonts w:ascii="Arial" w:hAnsi="Arial"/>
                <w:sz w:val="20"/>
              </w:rPr>
            </w:pPr>
            <w:r w:rsidRPr="008A7F05">
              <w:rPr>
                <w:rFonts w:ascii="Arial" w:hAnsi="Arial"/>
                <w:sz w:val="20"/>
              </w:rPr>
              <w:t xml:space="preserve"> Interpretation of the culture results should be based on the Gram stain criteria and laboratory testing.</w:t>
            </w:r>
          </w:p>
          <w:p w:rsidR="00611FB2" w:rsidRDefault="00611FB2">
            <w:pPr>
              <w:tabs>
                <w:tab w:val="left" w:pos="252"/>
              </w:tabs>
              <w:jc w:val="left"/>
              <w:rPr>
                <w:rFonts w:ascii="Arial" w:hAnsi="Arial"/>
                <w:sz w:val="20"/>
              </w:rPr>
            </w:pPr>
          </w:p>
        </w:tc>
      </w:tr>
      <w:tr w:rsidR="00611FB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2"/>
          <w:wAfter w:w="5392" w:type="dxa"/>
        </w:trPr>
        <w:tc>
          <w:tcPr>
            <w:tcW w:w="1800" w:type="dxa"/>
            <w:tcBorders>
              <w:top w:val="nil"/>
              <w:left w:val="nil"/>
              <w:right w:val="nil"/>
            </w:tcBorders>
          </w:tcPr>
          <w:p w:rsidR="00611FB2" w:rsidRDefault="00611FB2">
            <w:pPr>
              <w:jc w:val="left"/>
              <w:rPr>
                <w:rFonts w:ascii="Arial" w:hAnsi="Arial"/>
                <w:b/>
                <w:color w:val="0000FF"/>
                <w:sz w:val="20"/>
              </w:rPr>
            </w:pPr>
          </w:p>
          <w:p w:rsidR="00611FB2" w:rsidRDefault="00611FB2">
            <w:pPr>
              <w:jc w:val="left"/>
              <w:rPr>
                <w:rFonts w:ascii="Arial" w:hAnsi="Arial"/>
                <w:b/>
                <w:color w:val="0000FF"/>
                <w:sz w:val="20"/>
              </w:rPr>
            </w:pPr>
            <w:r>
              <w:rPr>
                <w:rFonts w:ascii="Arial" w:hAnsi="Arial"/>
                <w:b/>
                <w:color w:val="0000FF"/>
                <w:sz w:val="20"/>
              </w:rPr>
              <w:t>Test Code</w:t>
            </w:r>
          </w:p>
        </w:tc>
        <w:tc>
          <w:tcPr>
            <w:tcW w:w="9368" w:type="dxa"/>
            <w:gridSpan w:val="7"/>
            <w:tcBorders>
              <w:top w:val="nil"/>
              <w:left w:val="nil"/>
              <w:bottom w:val="nil"/>
              <w:right w:val="nil"/>
            </w:tcBorders>
          </w:tcPr>
          <w:p w:rsidR="00611FB2" w:rsidRDefault="00611FB2">
            <w:pPr>
              <w:tabs>
                <w:tab w:val="left" w:pos="3382"/>
              </w:tabs>
              <w:rPr>
                <w:rFonts w:ascii="Arial" w:hAnsi="Arial"/>
                <w:sz w:val="20"/>
              </w:rPr>
            </w:pPr>
          </w:p>
          <w:p w:rsidR="00611FB2" w:rsidRDefault="008A7F05">
            <w:pPr>
              <w:tabs>
                <w:tab w:val="left" w:pos="3382"/>
              </w:tabs>
              <w:rPr>
                <w:rFonts w:ascii="Arial" w:hAnsi="Arial"/>
                <w:sz w:val="20"/>
              </w:rPr>
            </w:pPr>
            <w:r>
              <w:rPr>
                <w:rFonts w:ascii="Arial" w:hAnsi="Arial"/>
                <w:sz w:val="20"/>
              </w:rPr>
              <w:t>WDC</w:t>
            </w:r>
          </w:p>
        </w:tc>
      </w:tr>
      <w:tr w:rsidR="00611FB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2"/>
          <w:wAfter w:w="5392" w:type="dxa"/>
        </w:trPr>
        <w:tc>
          <w:tcPr>
            <w:tcW w:w="1800" w:type="dxa"/>
            <w:tcBorders>
              <w:left w:val="nil"/>
              <w:right w:val="nil"/>
            </w:tcBorders>
          </w:tcPr>
          <w:p w:rsidR="00611FB2" w:rsidRDefault="00611FB2">
            <w:pPr>
              <w:jc w:val="left"/>
              <w:rPr>
                <w:rFonts w:ascii="Arial" w:hAnsi="Arial"/>
                <w:b/>
                <w:color w:val="0000FF"/>
                <w:sz w:val="20"/>
              </w:rPr>
            </w:pPr>
          </w:p>
        </w:tc>
        <w:tc>
          <w:tcPr>
            <w:tcW w:w="1435" w:type="dxa"/>
            <w:tcBorders>
              <w:top w:val="nil"/>
              <w:left w:val="nil"/>
              <w:bottom w:val="single" w:sz="4" w:space="0" w:color="auto"/>
              <w:right w:val="nil"/>
            </w:tcBorders>
          </w:tcPr>
          <w:p w:rsidR="00611FB2" w:rsidRDefault="00611FB2">
            <w:pPr>
              <w:rPr>
                <w:rFonts w:ascii="Arial" w:hAnsi="Arial"/>
                <w:b/>
                <w:sz w:val="20"/>
              </w:rPr>
            </w:pPr>
          </w:p>
        </w:tc>
        <w:tc>
          <w:tcPr>
            <w:tcW w:w="2702" w:type="dxa"/>
            <w:tcBorders>
              <w:top w:val="nil"/>
              <w:left w:val="nil"/>
              <w:bottom w:val="single" w:sz="4" w:space="0" w:color="auto"/>
              <w:right w:val="nil"/>
            </w:tcBorders>
          </w:tcPr>
          <w:p w:rsidR="00611FB2" w:rsidRDefault="00611FB2">
            <w:pPr>
              <w:jc w:val="left"/>
              <w:rPr>
                <w:rFonts w:ascii="Arial" w:hAnsi="Arial"/>
                <w:sz w:val="20"/>
              </w:rPr>
            </w:pPr>
          </w:p>
        </w:tc>
        <w:tc>
          <w:tcPr>
            <w:tcW w:w="2342" w:type="dxa"/>
            <w:gridSpan w:val="3"/>
            <w:tcBorders>
              <w:top w:val="nil"/>
              <w:left w:val="nil"/>
              <w:bottom w:val="single" w:sz="4" w:space="0" w:color="auto"/>
              <w:right w:val="nil"/>
            </w:tcBorders>
          </w:tcPr>
          <w:p w:rsidR="00611FB2" w:rsidRDefault="00611FB2">
            <w:pPr>
              <w:jc w:val="left"/>
              <w:rPr>
                <w:rFonts w:ascii="Arial" w:hAnsi="Arial"/>
                <w:sz w:val="20"/>
              </w:rPr>
            </w:pPr>
          </w:p>
        </w:tc>
        <w:tc>
          <w:tcPr>
            <w:tcW w:w="2889" w:type="dxa"/>
            <w:gridSpan w:val="2"/>
            <w:tcBorders>
              <w:top w:val="nil"/>
              <w:left w:val="nil"/>
              <w:bottom w:val="single" w:sz="4" w:space="0" w:color="auto"/>
              <w:right w:val="nil"/>
            </w:tcBorders>
          </w:tcPr>
          <w:p w:rsidR="00611FB2" w:rsidRDefault="00611FB2">
            <w:pPr>
              <w:jc w:val="left"/>
              <w:rPr>
                <w:rFonts w:ascii="Arial" w:hAnsi="Arial"/>
                <w:b/>
                <w:sz w:val="20"/>
              </w:rPr>
            </w:pPr>
          </w:p>
        </w:tc>
      </w:tr>
      <w:tr w:rsidR="00611FB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2"/>
          <w:wAfter w:w="5392" w:type="dxa"/>
        </w:trPr>
        <w:tc>
          <w:tcPr>
            <w:tcW w:w="1800" w:type="dxa"/>
            <w:tcBorders>
              <w:left w:val="nil"/>
              <w:right w:val="single" w:sz="4" w:space="0" w:color="auto"/>
            </w:tcBorders>
          </w:tcPr>
          <w:p w:rsidR="00611FB2" w:rsidRDefault="00611FB2">
            <w:pPr>
              <w:jc w:val="left"/>
              <w:rPr>
                <w:rFonts w:ascii="Arial" w:hAnsi="Arial"/>
                <w:b/>
                <w:color w:val="0000FF"/>
                <w:sz w:val="20"/>
              </w:rPr>
            </w:pPr>
          </w:p>
        </w:tc>
        <w:tc>
          <w:tcPr>
            <w:tcW w:w="1435" w:type="dxa"/>
            <w:tcBorders>
              <w:top w:val="single" w:sz="4" w:space="0" w:color="auto"/>
              <w:left w:val="single" w:sz="4" w:space="0" w:color="auto"/>
              <w:bottom w:val="single" w:sz="4" w:space="0" w:color="auto"/>
              <w:right w:val="single" w:sz="4" w:space="0" w:color="auto"/>
            </w:tcBorders>
          </w:tcPr>
          <w:p w:rsidR="00611FB2" w:rsidRDefault="00611FB2">
            <w:pPr>
              <w:jc w:val="left"/>
              <w:rPr>
                <w:rFonts w:ascii="Arial" w:hAnsi="Arial"/>
                <w:b/>
                <w:sz w:val="20"/>
              </w:rPr>
            </w:pPr>
            <w:r>
              <w:rPr>
                <w:rFonts w:ascii="Arial" w:hAnsi="Arial"/>
                <w:b/>
                <w:sz w:val="20"/>
              </w:rPr>
              <w:t>Reagents</w:t>
            </w:r>
          </w:p>
        </w:tc>
        <w:tc>
          <w:tcPr>
            <w:tcW w:w="2702" w:type="dxa"/>
            <w:tcBorders>
              <w:top w:val="single" w:sz="4" w:space="0" w:color="auto"/>
              <w:left w:val="single" w:sz="4" w:space="0" w:color="auto"/>
              <w:bottom w:val="single" w:sz="4" w:space="0" w:color="auto"/>
              <w:right w:val="single" w:sz="4" w:space="0" w:color="auto"/>
            </w:tcBorders>
          </w:tcPr>
          <w:p w:rsidR="00611FB2" w:rsidRDefault="00611FB2">
            <w:pPr>
              <w:jc w:val="left"/>
              <w:rPr>
                <w:rFonts w:ascii="Arial" w:hAnsi="Arial"/>
                <w:b/>
                <w:sz w:val="20"/>
              </w:rPr>
            </w:pPr>
            <w:r>
              <w:rPr>
                <w:rFonts w:ascii="Arial" w:hAnsi="Arial"/>
                <w:b/>
                <w:sz w:val="20"/>
              </w:rPr>
              <w:t>Supplies</w:t>
            </w:r>
          </w:p>
        </w:tc>
        <w:tc>
          <w:tcPr>
            <w:tcW w:w="2342" w:type="dxa"/>
            <w:gridSpan w:val="3"/>
            <w:tcBorders>
              <w:top w:val="single" w:sz="4" w:space="0" w:color="auto"/>
              <w:left w:val="single" w:sz="4" w:space="0" w:color="auto"/>
              <w:bottom w:val="single" w:sz="4" w:space="0" w:color="auto"/>
              <w:right w:val="single" w:sz="4" w:space="0" w:color="auto"/>
            </w:tcBorders>
          </w:tcPr>
          <w:p w:rsidR="00611FB2" w:rsidRDefault="00611FB2">
            <w:pPr>
              <w:jc w:val="left"/>
              <w:rPr>
                <w:rFonts w:ascii="Arial" w:hAnsi="Arial"/>
                <w:b/>
                <w:sz w:val="20"/>
              </w:rPr>
            </w:pPr>
            <w:r>
              <w:rPr>
                <w:rFonts w:ascii="Arial" w:hAnsi="Arial"/>
                <w:b/>
                <w:sz w:val="20"/>
              </w:rPr>
              <w:t>Equipment</w:t>
            </w:r>
          </w:p>
        </w:tc>
        <w:tc>
          <w:tcPr>
            <w:tcW w:w="2889" w:type="dxa"/>
            <w:gridSpan w:val="2"/>
            <w:tcBorders>
              <w:top w:val="single" w:sz="4" w:space="0" w:color="auto"/>
              <w:left w:val="single" w:sz="4" w:space="0" w:color="auto"/>
              <w:bottom w:val="single" w:sz="4" w:space="0" w:color="auto"/>
              <w:right w:val="single" w:sz="4" w:space="0" w:color="auto"/>
            </w:tcBorders>
          </w:tcPr>
          <w:p w:rsidR="00611FB2" w:rsidRDefault="00611FB2">
            <w:pPr>
              <w:jc w:val="left"/>
              <w:rPr>
                <w:rFonts w:ascii="Arial" w:hAnsi="Arial"/>
                <w:b/>
                <w:sz w:val="20"/>
              </w:rPr>
            </w:pPr>
            <w:r>
              <w:rPr>
                <w:rFonts w:ascii="Arial" w:hAnsi="Arial"/>
                <w:b/>
                <w:sz w:val="20"/>
              </w:rPr>
              <w:t>Media</w:t>
            </w:r>
          </w:p>
        </w:tc>
      </w:tr>
      <w:tr w:rsidR="00611FB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2"/>
          <w:wAfter w:w="5392" w:type="dxa"/>
          <w:trHeight w:val="530"/>
        </w:trPr>
        <w:tc>
          <w:tcPr>
            <w:tcW w:w="1800" w:type="dxa"/>
            <w:tcBorders>
              <w:left w:val="nil"/>
              <w:right w:val="single" w:sz="4" w:space="0" w:color="auto"/>
            </w:tcBorders>
          </w:tcPr>
          <w:p w:rsidR="00611FB2" w:rsidRDefault="008D7555">
            <w:pPr>
              <w:jc w:val="left"/>
              <w:rPr>
                <w:rFonts w:ascii="Arial" w:hAnsi="Arial"/>
                <w:b/>
                <w:color w:val="0000FF"/>
                <w:sz w:val="20"/>
              </w:rPr>
            </w:pPr>
            <w:r>
              <w:rPr>
                <w:rFonts w:ascii="Arial" w:hAnsi="Arial"/>
                <w:b/>
                <w:color w:val="0000FF"/>
                <w:sz w:val="20"/>
              </w:rPr>
              <w:t>Materials</w:t>
            </w:r>
          </w:p>
        </w:tc>
        <w:tc>
          <w:tcPr>
            <w:tcW w:w="1435" w:type="dxa"/>
            <w:tcBorders>
              <w:top w:val="single" w:sz="4" w:space="0" w:color="auto"/>
              <w:left w:val="single" w:sz="4" w:space="0" w:color="auto"/>
              <w:bottom w:val="single" w:sz="4" w:space="0" w:color="auto"/>
              <w:right w:val="single" w:sz="4" w:space="0" w:color="auto"/>
            </w:tcBorders>
          </w:tcPr>
          <w:p w:rsidR="00611FB2" w:rsidRDefault="00611FB2" w:rsidP="00611FB2">
            <w:pPr>
              <w:numPr>
                <w:ilvl w:val="0"/>
                <w:numId w:val="36"/>
              </w:numPr>
              <w:tabs>
                <w:tab w:val="clear" w:pos="360"/>
              </w:tabs>
              <w:jc w:val="left"/>
              <w:rPr>
                <w:rFonts w:ascii="Arial" w:hAnsi="Arial"/>
                <w:sz w:val="20"/>
              </w:rPr>
            </w:pPr>
            <w:r>
              <w:rPr>
                <w:rFonts w:ascii="Arial" w:hAnsi="Arial"/>
                <w:sz w:val="20"/>
              </w:rPr>
              <w:t>Gram Stain reagents</w:t>
            </w:r>
          </w:p>
        </w:tc>
        <w:tc>
          <w:tcPr>
            <w:tcW w:w="2702" w:type="dxa"/>
            <w:tcBorders>
              <w:top w:val="single" w:sz="4" w:space="0" w:color="auto"/>
              <w:left w:val="single" w:sz="4" w:space="0" w:color="auto"/>
              <w:bottom w:val="single" w:sz="4" w:space="0" w:color="auto"/>
              <w:right w:val="single" w:sz="4" w:space="0" w:color="auto"/>
            </w:tcBorders>
          </w:tcPr>
          <w:p w:rsidR="00611FB2" w:rsidRDefault="00611FB2" w:rsidP="00611FB2">
            <w:pPr>
              <w:numPr>
                <w:ilvl w:val="0"/>
                <w:numId w:val="36"/>
              </w:numPr>
              <w:tabs>
                <w:tab w:val="clear" w:pos="360"/>
              </w:tabs>
              <w:jc w:val="left"/>
              <w:rPr>
                <w:rFonts w:ascii="Arial" w:hAnsi="Arial"/>
                <w:sz w:val="20"/>
              </w:rPr>
            </w:pPr>
            <w:r>
              <w:rPr>
                <w:rFonts w:ascii="Arial" w:hAnsi="Arial"/>
                <w:sz w:val="20"/>
              </w:rPr>
              <w:t>Glass slide (GMST)</w:t>
            </w:r>
          </w:p>
          <w:p w:rsidR="008A7F05" w:rsidRDefault="008A7F05" w:rsidP="00611FB2">
            <w:pPr>
              <w:numPr>
                <w:ilvl w:val="0"/>
                <w:numId w:val="36"/>
              </w:numPr>
              <w:tabs>
                <w:tab w:val="clear" w:pos="360"/>
              </w:tabs>
              <w:jc w:val="left"/>
              <w:rPr>
                <w:rFonts w:ascii="Arial" w:hAnsi="Arial"/>
                <w:sz w:val="20"/>
              </w:rPr>
            </w:pPr>
            <w:r>
              <w:rPr>
                <w:rFonts w:ascii="Arial" w:hAnsi="Arial"/>
                <w:sz w:val="20"/>
              </w:rPr>
              <w:t>Anaerobic Gas pack</w:t>
            </w:r>
          </w:p>
          <w:p w:rsidR="00611FB2" w:rsidRDefault="008A7F05" w:rsidP="00611FB2">
            <w:pPr>
              <w:numPr>
                <w:ilvl w:val="0"/>
                <w:numId w:val="36"/>
              </w:numPr>
              <w:tabs>
                <w:tab w:val="clear" w:pos="360"/>
              </w:tabs>
              <w:jc w:val="left"/>
              <w:rPr>
                <w:rFonts w:ascii="Arial" w:hAnsi="Arial"/>
                <w:sz w:val="20"/>
              </w:rPr>
            </w:pPr>
            <w:r>
              <w:rPr>
                <w:rFonts w:ascii="Arial" w:hAnsi="Arial"/>
                <w:sz w:val="20"/>
              </w:rPr>
              <w:t>Sterile dispo</w:t>
            </w:r>
            <w:r w:rsidR="00611FB2">
              <w:rPr>
                <w:rFonts w:ascii="Arial" w:hAnsi="Arial"/>
                <w:sz w:val="20"/>
              </w:rPr>
              <w:t xml:space="preserve"> pipette</w:t>
            </w:r>
          </w:p>
          <w:p w:rsidR="00611FB2" w:rsidRDefault="00611FB2" w:rsidP="008A7F05">
            <w:pPr>
              <w:numPr>
                <w:ilvl w:val="0"/>
                <w:numId w:val="36"/>
              </w:numPr>
              <w:tabs>
                <w:tab w:val="clear" w:pos="360"/>
              </w:tabs>
              <w:jc w:val="left"/>
              <w:rPr>
                <w:rFonts w:ascii="Arial" w:hAnsi="Arial"/>
                <w:sz w:val="20"/>
              </w:rPr>
            </w:pPr>
            <w:r>
              <w:rPr>
                <w:rFonts w:ascii="Arial" w:hAnsi="Arial"/>
                <w:sz w:val="20"/>
              </w:rPr>
              <w:t xml:space="preserve">Sterile </w:t>
            </w:r>
            <w:r w:rsidR="008A7F05">
              <w:rPr>
                <w:rFonts w:ascii="Arial" w:hAnsi="Arial"/>
                <w:sz w:val="20"/>
              </w:rPr>
              <w:t>t</w:t>
            </w:r>
            <w:r>
              <w:rPr>
                <w:rFonts w:ascii="Arial" w:hAnsi="Arial"/>
                <w:sz w:val="20"/>
              </w:rPr>
              <w:t>ube</w:t>
            </w:r>
          </w:p>
        </w:tc>
        <w:tc>
          <w:tcPr>
            <w:tcW w:w="2342" w:type="dxa"/>
            <w:gridSpan w:val="3"/>
            <w:tcBorders>
              <w:top w:val="single" w:sz="4" w:space="0" w:color="auto"/>
              <w:left w:val="single" w:sz="4" w:space="0" w:color="auto"/>
              <w:bottom w:val="single" w:sz="4" w:space="0" w:color="auto"/>
              <w:right w:val="single" w:sz="4" w:space="0" w:color="auto"/>
            </w:tcBorders>
          </w:tcPr>
          <w:p w:rsidR="00611FB2" w:rsidRDefault="00611FB2" w:rsidP="00611FB2">
            <w:pPr>
              <w:numPr>
                <w:ilvl w:val="0"/>
                <w:numId w:val="36"/>
              </w:numPr>
              <w:tabs>
                <w:tab w:val="clear" w:pos="360"/>
              </w:tabs>
              <w:jc w:val="left"/>
              <w:rPr>
                <w:rFonts w:ascii="Arial" w:hAnsi="Arial"/>
                <w:sz w:val="20"/>
              </w:rPr>
            </w:pPr>
            <w:r>
              <w:rPr>
                <w:rFonts w:ascii="Arial" w:hAnsi="Arial"/>
                <w:sz w:val="20"/>
              </w:rPr>
              <w:t>Ambient air incubator</w:t>
            </w:r>
          </w:p>
          <w:p w:rsidR="008A7F05" w:rsidRDefault="008A7F05" w:rsidP="00611FB2">
            <w:pPr>
              <w:numPr>
                <w:ilvl w:val="0"/>
                <w:numId w:val="36"/>
              </w:numPr>
              <w:tabs>
                <w:tab w:val="clear" w:pos="360"/>
              </w:tabs>
              <w:jc w:val="left"/>
              <w:rPr>
                <w:rFonts w:ascii="Arial" w:hAnsi="Arial"/>
                <w:sz w:val="20"/>
              </w:rPr>
            </w:pPr>
            <w:r>
              <w:rPr>
                <w:rFonts w:ascii="Arial" w:hAnsi="Arial"/>
                <w:sz w:val="20"/>
              </w:rPr>
              <w:t>Anaerobic jar</w:t>
            </w:r>
          </w:p>
          <w:p w:rsidR="00611FB2" w:rsidRDefault="00611FB2" w:rsidP="00611FB2">
            <w:pPr>
              <w:numPr>
                <w:ilvl w:val="0"/>
                <w:numId w:val="36"/>
              </w:numPr>
              <w:tabs>
                <w:tab w:val="clear" w:pos="360"/>
              </w:tabs>
              <w:jc w:val="left"/>
              <w:rPr>
                <w:rFonts w:ascii="Arial" w:hAnsi="Arial"/>
                <w:sz w:val="20"/>
              </w:rPr>
            </w:pPr>
            <w:r>
              <w:rPr>
                <w:rFonts w:ascii="Arial" w:hAnsi="Arial"/>
                <w:sz w:val="20"/>
              </w:rPr>
              <w:t>CO</w:t>
            </w:r>
            <w:r>
              <w:rPr>
                <w:rFonts w:ascii="Arial" w:hAnsi="Arial"/>
                <w:sz w:val="20"/>
                <w:vertAlign w:val="subscript"/>
              </w:rPr>
              <w:t>2</w:t>
            </w:r>
            <w:r>
              <w:rPr>
                <w:rFonts w:ascii="Arial" w:hAnsi="Arial"/>
                <w:sz w:val="20"/>
              </w:rPr>
              <w:t xml:space="preserve"> incubator</w:t>
            </w:r>
          </w:p>
          <w:p w:rsidR="00611FB2" w:rsidRDefault="00611FB2" w:rsidP="00611FB2">
            <w:pPr>
              <w:numPr>
                <w:ilvl w:val="0"/>
                <w:numId w:val="36"/>
              </w:numPr>
              <w:tabs>
                <w:tab w:val="clear" w:pos="360"/>
              </w:tabs>
              <w:jc w:val="left"/>
              <w:rPr>
                <w:rFonts w:ascii="Arial" w:hAnsi="Arial"/>
                <w:sz w:val="20"/>
              </w:rPr>
            </w:pPr>
            <w:r>
              <w:rPr>
                <w:rFonts w:ascii="Arial" w:hAnsi="Arial"/>
                <w:sz w:val="20"/>
              </w:rPr>
              <w:t>Incinerator</w:t>
            </w:r>
          </w:p>
          <w:p w:rsidR="00611FB2" w:rsidRDefault="00611FB2" w:rsidP="00611FB2">
            <w:pPr>
              <w:numPr>
                <w:ilvl w:val="0"/>
                <w:numId w:val="36"/>
              </w:numPr>
              <w:tabs>
                <w:tab w:val="clear" w:pos="360"/>
              </w:tabs>
              <w:jc w:val="left"/>
              <w:rPr>
                <w:rFonts w:ascii="Arial" w:hAnsi="Arial"/>
                <w:sz w:val="20"/>
              </w:rPr>
            </w:pPr>
            <w:r>
              <w:rPr>
                <w:rFonts w:ascii="Arial" w:hAnsi="Arial"/>
                <w:sz w:val="20"/>
              </w:rPr>
              <w:t>Inoculating loop</w:t>
            </w:r>
          </w:p>
          <w:p w:rsidR="00611FB2" w:rsidRDefault="00611FB2" w:rsidP="00611FB2">
            <w:pPr>
              <w:numPr>
                <w:ilvl w:val="0"/>
                <w:numId w:val="36"/>
              </w:numPr>
              <w:tabs>
                <w:tab w:val="clear" w:pos="360"/>
              </w:tabs>
              <w:jc w:val="left"/>
              <w:rPr>
                <w:rFonts w:ascii="Arial" w:hAnsi="Arial"/>
                <w:sz w:val="20"/>
              </w:rPr>
            </w:pPr>
            <w:r>
              <w:rPr>
                <w:rFonts w:ascii="Arial" w:hAnsi="Arial"/>
                <w:sz w:val="20"/>
              </w:rPr>
              <w:t>Microscope</w:t>
            </w:r>
          </w:p>
          <w:p w:rsidR="00611FB2" w:rsidRDefault="00611FB2" w:rsidP="00611FB2">
            <w:pPr>
              <w:numPr>
                <w:ilvl w:val="0"/>
                <w:numId w:val="36"/>
              </w:numPr>
              <w:tabs>
                <w:tab w:val="clear" w:pos="360"/>
              </w:tabs>
              <w:jc w:val="left"/>
              <w:rPr>
                <w:rFonts w:ascii="Arial" w:hAnsi="Arial"/>
                <w:sz w:val="20"/>
              </w:rPr>
            </w:pPr>
            <w:r>
              <w:rPr>
                <w:rFonts w:ascii="Arial" w:hAnsi="Arial"/>
                <w:sz w:val="20"/>
              </w:rPr>
              <w:t>Vortex mixer</w:t>
            </w:r>
          </w:p>
        </w:tc>
        <w:tc>
          <w:tcPr>
            <w:tcW w:w="2889" w:type="dxa"/>
            <w:gridSpan w:val="2"/>
            <w:tcBorders>
              <w:top w:val="single" w:sz="4" w:space="0" w:color="auto"/>
              <w:left w:val="single" w:sz="4" w:space="0" w:color="auto"/>
              <w:bottom w:val="single" w:sz="4" w:space="0" w:color="auto"/>
              <w:right w:val="single" w:sz="4" w:space="0" w:color="auto"/>
            </w:tcBorders>
          </w:tcPr>
          <w:p w:rsidR="00611FB2" w:rsidRDefault="00611FB2" w:rsidP="008A7F05">
            <w:pPr>
              <w:jc w:val="left"/>
              <w:rPr>
                <w:rFonts w:ascii="Arial" w:hAnsi="Arial"/>
                <w:sz w:val="20"/>
              </w:rPr>
            </w:pPr>
            <w:r>
              <w:rPr>
                <w:rFonts w:ascii="Arial" w:hAnsi="Arial"/>
                <w:sz w:val="20"/>
              </w:rPr>
              <w:t xml:space="preserve">Refer to the </w:t>
            </w:r>
            <w:r w:rsidR="008D7555">
              <w:rPr>
                <w:rFonts w:ascii="Arial" w:hAnsi="Arial"/>
                <w:sz w:val="20"/>
              </w:rPr>
              <w:t>Sunquest</w:t>
            </w:r>
            <w:r>
              <w:rPr>
                <w:rFonts w:ascii="Arial" w:hAnsi="Arial"/>
                <w:sz w:val="20"/>
              </w:rPr>
              <w:t xml:space="preserve"> specimen label for media information.</w:t>
            </w:r>
            <w:r w:rsidR="008A7F05">
              <w:rPr>
                <w:rFonts w:ascii="Arial" w:hAnsi="Arial"/>
                <w:sz w:val="20"/>
              </w:rPr>
              <w:t xml:space="preserve">  </w:t>
            </w:r>
            <w:r w:rsidR="008A7F05" w:rsidRPr="008A7F05">
              <w:rPr>
                <w:rFonts w:ascii="Arial" w:hAnsi="Arial"/>
                <w:sz w:val="20"/>
              </w:rPr>
              <w:t>Appropriate media is determined by the</w:t>
            </w:r>
            <w:r w:rsidR="008A7F05">
              <w:rPr>
                <w:rFonts w:ascii="Arial" w:hAnsi="Arial"/>
                <w:sz w:val="20"/>
              </w:rPr>
              <w:t xml:space="preserve"> </w:t>
            </w:r>
            <w:r w:rsidR="008A7F05" w:rsidRPr="008A7F05">
              <w:rPr>
                <w:rFonts w:ascii="Arial" w:hAnsi="Arial"/>
                <w:sz w:val="20"/>
              </w:rPr>
              <w:t>specimen site.</w:t>
            </w:r>
          </w:p>
          <w:p w:rsidR="00611FB2" w:rsidRDefault="00611FB2" w:rsidP="00611FB2">
            <w:pPr>
              <w:numPr>
                <w:ilvl w:val="0"/>
                <w:numId w:val="37"/>
              </w:numPr>
              <w:tabs>
                <w:tab w:val="clear" w:pos="360"/>
              </w:tabs>
              <w:jc w:val="left"/>
              <w:rPr>
                <w:rFonts w:ascii="Arial" w:hAnsi="Arial"/>
                <w:sz w:val="20"/>
              </w:rPr>
            </w:pPr>
            <w:r>
              <w:rPr>
                <w:rFonts w:ascii="Arial" w:hAnsi="Arial"/>
                <w:sz w:val="20"/>
              </w:rPr>
              <w:t>Chocolate agar (CHOC)</w:t>
            </w:r>
          </w:p>
          <w:p w:rsidR="00611FB2" w:rsidRDefault="00611FB2" w:rsidP="00611FB2">
            <w:pPr>
              <w:numPr>
                <w:ilvl w:val="0"/>
                <w:numId w:val="37"/>
              </w:numPr>
              <w:tabs>
                <w:tab w:val="clear" w:pos="360"/>
              </w:tabs>
              <w:jc w:val="left"/>
              <w:rPr>
                <w:rFonts w:ascii="Arial" w:hAnsi="Arial"/>
                <w:sz w:val="20"/>
              </w:rPr>
            </w:pPr>
            <w:r>
              <w:rPr>
                <w:rFonts w:ascii="Arial" w:hAnsi="Arial"/>
                <w:sz w:val="20"/>
              </w:rPr>
              <w:t>Sheep Blood agar (SB)</w:t>
            </w:r>
          </w:p>
          <w:p w:rsidR="008A7F05" w:rsidRDefault="008A7F05" w:rsidP="00611FB2">
            <w:pPr>
              <w:numPr>
                <w:ilvl w:val="0"/>
                <w:numId w:val="37"/>
              </w:numPr>
              <w:tabs>
                <w:tab w:val="clear" w:pos="360"/>
              </w:tabs>
              <w:jc w:val="left"/>
              <w:rPr>
                <w:rFonts w:ascii="Arial" w:hAnsi="Arial"/>
                <w:sz w:val="20"/>
              </w:rPr>
            </w:pPr>
            <w:r w:rsidRPr="008A7F05">
              <w:rPr>
                <w:rFonts w:ascii="Arial" w:hAnsi="Arial"/>
                <w:sz w:val="20"/>
              </w:rPr>
              <w:t>Anaerobic sheep blood agar (ASB2)</w:t>
            </w:r>
          </w:p>
          <w:p w:rsidR="008A7F05" w:rsidRDefault="008A7F05" w:rsidP="00611FB2">
            <w:pPr>
              <w:numPr>
                <w:ilvl w:val="0"/>
                <w:numId w:val="37"/>
              </w:numPr>
              <w:tabs>
                <w:tab w:val="clear" w:pos="360"/>
              </w:tabs>
              <w:jc w:val="left"/>
              <w:rPr>
                <w:rFonts w:ascii="Arial" w:hAnsi="Arial"/>
                <w:sz w:val="20"/>
              </w:rPr>
            </w:pPr>
            <w:r w:rsidRPr="008A7F05">
              <w:rPr>
                <w:rFonts w:ascii="Arial" w:hAnsi="Arial"/>
                <w:sz w:val="20"/>
              </w:rPr>
              <w:t>Anaerobic Kanamycin-Vancomycin agar (AKV)</w:t>
            </w:r>
          </w:p>
          <w:p w:rsidR="00611FB2" w:rsidRDefault="00611FB2" w:rsidP="00611FB2">
            <w:pPr>
              <w:numPr>
                <w:ilvl w:val="0"/>
                <w:numId w:val="37"/>
              </w:numPr>
              <w:tabs>
                <w:tab w:val="clear" w:pos="360"/>
              </w:tabs>
              <w:jc w:val="left"/>
              <w:rPr>
                <w:rFonts w:ascii="Arial" w:hAnsi="Arial"/>
                <w:sz w:val="20"/>
              </w:rPr>
            </w:pPr>
            <w:r>
              <w:rPr>
                <w:rFonts w:ascii="Arial" w:hAnsi="Arial"/>
                <w:sz w:val="20"/>
              </w:rPr>
              <w:t>CNA agar (CNA)</w:t>
            </w:r>
          </w:p>
          <w:p w:rsidR="00611FB2" w:rsidRDefault="00611FB2" w:rsidP="00611FB2">
            <w:pPr>
              <w:numPr>
                <w:ilvl w:val="0"/>
                <w:numId w:val="37"/>
              </w:numPr>
              <w:tabs>
                <w:tab w:val="clear" w:pos="360"/>
              </w:tabs>
              <w:jc w:val="left"/>
              <w:rPr>
                <w:rFonts w:ascii="Arial" w:hAnsi="Arial"/>
                <w:sz w:val="20"/>
              </w:rPr>
            </w:pPr>
            <w:r>
              <w:rPr>
                <w:rFonts w:ascii="Arial" w:hAnsi="Arial"/>
                <w:sz w:val="20"/>
              </w:rPr>
              <w:t>MacConkey agar (MAC)</w:t>
            </w:r>
          </w:p>
          <w:p w:rsidR="00611FB2" w:rsidRDefault="00611FB2" w:rsidP="00611FB2">
            <w:pPr>
              <w:numPr>
                <w:ilvl w:val="0"/>
                <w:numId w:val="37"/>
              </w:numPr>
              <w:tabs>
                <w:tab w:val="clear" w:pos="360"/>
              </w:tabs>
              <w:jc w:val="left"/>
              <w:rPr>
                <w:rFonts w:ascii="Arial" w:hAnsi="Arial"/>
                <w:sz w:val="20"/>
              </w:rPr>
            </w:pPr>
            <w:r>
              <w:rPr>
                <w:rFonts w:ascii="Arial" w:hAnsi="Arial"/>
                <w:sz w:val="20"/>
              </w:rPr>
              <w:t>Thioglycollate (THIO)</w:t>
            </w:r>
          </w:p>
          <w:p w:rsidR="00611FB2" w:rsidRDefault="00611FB2" w:rsidP="00611FB2">
            <w:pPr>
              <w:numPr>
                <w:ilvl w:val="0"/>
                <w:numId w:val="37"/>
              </w:numPr>
              <w:tabs>
                <w:tab w:val="clear" w:pos="360"/>
              </w:tabs>
              <w:jc w:val="left"/>
              <w:rPr>
                <w:rFonts w:ascii="Arial" w:hAnsi="Arial"/>
                <w:sz w:val="20"/>
              </w:rPr>
            </w:pPr>
            <w:r>
              <w:rPr>
                <w:rFonts w:ascii="Arial" w:hAnsi="Arial"/>
                <w:sz w:val="20"/>
              </w:rPr>
              <w:t>Saline, Normal 1 mL (SLNE)</w:t>
            </w:r>
          </w:p>
        </w:tc>
      </w:tr>
      <w:tr w:rsidR="00611FB2">
        <w:tblPrEx>
          <w:tblCellMar>
            <w:top w:w="0" w:type="dxa"/>
            <w:bottom w:w="0" w:type="dxa"/>
          </w:tblCellMar>
        </w:tblPrEx>
        <w:trPr>
          <w:gridAfter w:val="2"/>
          <w:wAfter w:w="5392" w:type="dxa"/>
          <w:trHeight w:val="341"/>
        </w:trPr>
        <w:tc>
          <w:tcPr>
            <w:tcW w:w="1800" w:type="dxa"/>
            <w:tcBorders>
              <w:top w:val="nil"/>
              <w:left w:val="nil"/>
              <w:bottom w:val="nil"/>
              <w:right w:val="nil"/>
            </w:tcBorders>
          </w:tcPr>
          <w:p w:rsidR="00611FB2" w:rsidRDefault="00611FB2">
            <w:pPr>
              <w:pStyle w:val="Custom2"/>
            </w:pPr>
          </w:p>
          <w:p w:rsidR="00611FB2" w:rsidRDefault="00611FB2">
            <w:pPr>
              <w:jc w:val="left"/>
              <w:rPr>
                <w:rFonts w:ascii="Arial" w:hAnsi="Arial"/>
                <w:b/>
                <w:color w:val="0000FF"/>
                <w:sz w:val="20"/>
              </w:rPr>
            </w:pPr>
            <w:r>
              <w:rPr>
                <w:rFonts w:ascii="Arial" w:hAnsi="Arial"/>
                <w:b/>
                <w:color w:val="0000FF"/>
                <w:sz w:val="20"/>
              </w:rPr>
              <w:t>Sample</w:t>
            </w:r>
          </w:p>
        </w:tc>
        <w:tc>
          <w:tcPr>
            <w:tcW w:w="9368" w:type="dxa"/>
            <w:gridSpan w:val="7"/>
            <w:tcBorders>
              <w:top w:val="single" w:sz="4" w:space="0" w:color="auto"/>
              <w:left w:val="nil"/>
              <w:bottom w:val="single" w:sz="4" w:space="0" w:color="auto"/>
              <w:right w:val="nil"/>
            </w:tcBorders>
          </w:tcPr>
          <w:p w:rsidR="00611FB2" w:rsidRDefault="00611FB2">
            <w:pPr>
              <w:jc w:val="left"/>
              <w:rPr>
                <w:rFonts w:ascii="Arial" w:hAnsi="Arial"/>
                <w:sz w:val="20"/>
              </w:rPr>
            </w:pPr>
          </w:p>
        </w:tc>
      </w:tr>
      <w:tr w:rsidR="00611FB2">
        <w:tblPrEx>
          <w:tblCellMar>
            <w:top w:w="0" w:type="dxa"/>
            <w:bottom w:w="0" w:type="dxa"/>
          </w:tblCellMar>
        </w:tblPrEx>
        <w:trPr>
          <w:gridAfter w:val="2"/>
          <w:wAfter w:w="5392" w:type="dxa"/>
          <w:trHeight w:val="288"/>
        </w:trPr>
        <w:tc>
          <w:tcPr>
            <w:tcW w:w="1800" w:type="dxa"/>
            <w:tcBorders>
              <w:top w:val="nil"/>
              <w:left w:val="nil"/>
              <w:bottom w:val="nil"/>
              <w:right w:val="single" w:sz="4" w:space="0" w:color="auto"/>
            </w:tcBorders>
          </w:tcPr>
          <w:p w:rsidR="00611FB2" w:rsidRDefault="00611FB2">
            <w:pPr>
              <w:pStyle w:val="Custom2"/>
            </w:pPr>
          </w:p>
        </w:tc>
        <w:tc>
          <w:tcPr>
            <w:tcW w:w="7010" w:type="dxa"/>
            <w:gridSpan w:val="6"/>
            <w:tcBorders>
              <w:top w:val="single" w:sz="4" w:space="0" w:color="auto"/>
              <w:left w:val="single" w:sz="4" w:space="0" w:color="auto"/>
              <w:bottom w:val="single" w:sz="4" w:space="0" w:color="auto"/>
              <w:right w:val="single" w:sz="4" w:space="0" w:color="auto"/>
            </w:tcBorders>
          </w:tcPr>
          <w:p w:rsidR="00611FB2" w:rsidRDefault="00611FB2">
            <w:pPr>
              <w:jc w:val="left"/>
              <w:rPr>
                <w:rFonts w:ascii="Arial" w:hAnsi="Arial"/>
                <w:sz w:val="20"/>
              </w:rPr>
            </w:pPr>
          </w:p>
        </w:tc>
        <w:tc>
          <w:tcPr>
            <w:tcW w:w="2358" w:type="dxa"/>
            <w:tcBorders>
              <w:top w:val="single" w:sz="4" w:space="0" w:color="auto"/>
              <w:left w:val="single" w:sz="4" w:space="0" w:color="auto"/>
              <w:bottom w:val="single" w:sz="4" w:space="0" w:color="auto"/>
              <w:right w:val="single" w:sz="4" w:space="0" w:color="auto"/>
            </w:tcBorders>
          </w:tcPr>
          <w:p w:rsidR="00611FB2" w:rsidRDefault="00611FB2">
            <w:pPr>
              <w:jc w:val="left"/>
              <w:rPr>
                <w:rFonts w:ascii="Arial" w:hAnsi="Arial"/>
                <w:b/>
                <w:bCs/>
                <w:sz w:val="20"/>
              </w:rPr>
            </w:pPr>
            <w:r>
              <w:rPr>
                <w:rFonts w:ascii="Arial" w:hAnsi="Arial"/>
                <w:b/>
                <w:bCs/>
                <w:sz w:val="20"/>
              </w:rPr>
              <w:t>Related document</w:t>
            </w:r>
          </w:p>
        </w:tc>
      </w:tr>
      <w:tr w:rsidR="00611FB2">
        <w:tblPrEx>
          <w:tblCellMar>
            <w:top w:w="0" w:type="dxa"/>
            <w:bottom w:w="0" w:type="dxa"/>
          </w:tblCellMar>
        </w:tblPrEx>
        <w:trPr>
          <w:gridAfter w:val="2"/>
          <w:wAfter w:w="5392" w:type="dxa"/>
          <w:trHeight w:val="828"/>
        </w:trPr>
        <w:tc>
          <w:tcPr>
            <w:tcW w:w="1800" w:type="dxa"/>
            <w:tcBorders>
              <w:top w:val="nil"/>
              <w:left w:val="nil"/>
              <w:bottom w:val="nil"/>
              <w:right w:val="single" w:sz="4" w:space="0" w:color="auto"/>
            </w:tcBorders>
          </w:tcPr>
          <w:p w:rsidR="00611FB2" w:rsidRDefault="00611FB2">
            <w:pPr>
              <w:pStyle w:val="Custom2"/>
            </w:pPr>
          </w:p>
        </w:tc>
        <w:tc>
          <w:tcPr>
            <w:tcW w:w="7010" w:type="dxa"/>
            <w:gridSpan w:val="6"/>
            <w:tcBorders>
              <w:top w:val="single" w:sz="4" w:space="0" w:color="auto"/>
              <w:left w:val="single" w:sz="4" w:space="0" w:color="auto"/>
              <w:bottom w:val="single" w:sz="4" w:space="0" w:color="auto"/>
              <w:right w:val="single" w:sz="4" w:space="0" w:color="auto"/>
            </w:tcBorders>
          </w:tcPr>
          <w:p w:rsidR="00611FB2" w:rsidRDefault="00611FB2" w:rsidP="00611FB2">
            <w:pPr>
              <w:pStyle w:val="Header"/>
              <w:numPr>
                <w:ilvl w:val="0"/>
                <w:numId w:val="4"/>
              </w:numPr>
              <w:tabs>
                <w:tab w:val="clear" w:pos="4320"/>
                <w:tab w:val="clear" w:pos="8640"/>
              </w:tabs>
              <w:rPr>
                <w:rFonts w:ascii="Arial" w:hAnsi="Arial"/>
                <w:sz w:val="20"/>
              </w:rPr>
            </w:pPr>
            <w:r>
              <w:rPr>
                <w:rFonts w:ascii="Arial" w:hAnsi="Arial"/>
                <w:sz w:val="20"/>
              </w:rPr>
              <w:t>Acceptable specimens</w:t>
            </w:r>
          </w:p>
          <w:p w:rsidR="00611FB2" w:rsidRDefault="008A7F05" w:rsidP="00611FB2">
            <w:pPr>
              <w:pStyle w:val="Header"/>
              <w:numPr>
                <w:ilvl w:val="0"/>
                <w:numId w:val="8"/>
              </w:numPr>
              <w:tabs>
                <w:tab w:val="clear" w:pos="4320"/>
                <w:tab w:val="clear" w:pos="8640"/>
              </w:tabs>
              <w:rPr>
                <w:rFonts w:ascii="Arial" w:hAnsi="Arial"/>
                <w:b/>
                <w:sz w:val="20"/>
              </w:rPr>
            </w:pPr>
            <w:r w:rsidRPr="008A7F05">
              <w:rPr>
                <w:rFonts w:ascii="Arial" w:hAnsi="Arial"/>
                <w:sz w:val="20"/>
              </w:rPr>
              <w:t>Aspirated material or swab</w:t>
            </w:r>
          </w:p>
          <w:p w:rsidR="00611FB2" w:rsidRDefault="00611FB2" w:rsidP="00611FB2">
            <w:pPr>
              <w:pStyle w:val="Header"/>
              <w:numPr>
                <w:ilvl w:val="0"/>
                <w:numId w:val="8"/>
              </w:numPr>
              <w:tabs>
                <w:tab w:val="clear" w:pos="4320"/>
                <w:tab w:val="clear" w:pos="8640"/>
                <w:tab w:val="num" w:pos="1440"/>
              </w:tabs>
              <w:rPr>
                <w:rFonts w:ascii="Arial" w:hAnsi="Arial"/>
                <w:sz w:val="20"/>
              </w:rPr>
            </w:pPr>
            <w:r>
              <w:rPr>
                <w:rFonts w:ascii="Arial" w:hAnsi="Arial"/>
                <w:sz w:val="20"/>
              </w:rPr>
              <w:t>Aspirated material is superior to a swab specimen. If a swab must be used, collect two, one for culture and one for Gram stain.</w:t>
            </w:r>
          </w:p>
          <w:p w:rsidR="00611FB2" w:rsidRDefault="00611FB2">
            <w:pPr>
              <w:pStyle w:val="Header"/>
              <w:tabs>
                <w:tab w:val="clear" w:pos="4320"/>
                <w:tab w:val="clear" w:pos="8640"/>
              </w:tabs>
              <w:rPr>
                <w:rFonts w:ascii="Arial" w:hAnsi="Arial"/>
                <w:b/>
                <w:sz w:val="20"/>
              </w:rPr>
            </w:pPr>
          </w:p>
          <w:p w:rsidR="00611FB2" w:rsidRDefault="00611FB2" w:rsidP="00611FB2">
            <w:pPr>
              <w:pStyle w:val="Header"/>
              <w:numPr>
                <w:ilvl w:val="0"/>
                <w:numId w:val="4"/>
              </w:numPr>
              <w:tabs>
                <w:tab w:val="clear" w:pos="4320"/>
                <w:tab w:val="clear" w:pos="8640"/>
              </w:tabs>
              <w:rPr>
                <w:rFonts w:ascii="Arial" w:hAnsi="Arial"/>
                <w:sz w:val="20"/>
              </w:rPr>
            </w:pPr>
            <w:r>
              <w:rPr>
                <w:rFonts w:ascii="Arial" w:hAnsi="Arial"/>
                <w:sz w:val="20"/>
              </w:rPr>
              <w:t>SDES codes/Specimen type</w:t>
            </w:r>
          </w:p>
          <w:p w:rsidR="008A7F05" w:rsidRDefault="008A7F05" w:rsidP="00611FB2">
            <w:pPr>
              <w:pStyle w:val="Header"/>
              <w:numPr>
                <w:ilvl w:val="0"/>
                <w:numId w:val="7"/>
              </w:numPr>
              <w:tabs>
                <w:tab w:val="clear" w:pos="4320"/>
                <w:tab w:val="clear" w:pos="8640"/>
                <w:tab w:val="num" w:pos="990"/>
              </w:tabs>
              <w:rPr>
                <w:rFonts w:ascii="Arial" w:hAnsi="Arial"/>
                <w:sz w:val="20"/>
              </w:rPr>
            </w:pPr>
            <w:r w:rsidRPr="008A7F05">
              <w:rPr>
                <w:rFonts w:ascii="Arial" w:hAnsi="Arial"/>
                <w:sz w:val="20"/>
              </w:rPr>
              <w:t xml:space="preserve">The code Sunquest code WND cannot be used as a </w:t>
            </w:r>
            <w:r w:rsidR="008D7555">
              <w:rPr>
                <w:rFonts w:ascii="Arial" w:hAnsi="Arial"/>
                <w:sz w:val="20"/>
              </w:rPr>
              <w:t>SDES</w:t>
            </w:r>
            <w:r w:rsidRPr="008A7F05">
              <w:rPr>
                <w:rFonts w:ascii="Arial" w:hAnsi="Arial"/>
                <w:sz w:val="20"/>
              </w:rPr>
              <w:t xml:space="preserve"> code. It is considered a source code and will error in Cerner PowerChart.</w:t>
            </w:r>
          </w:p>
          <w:p w:rsidR="00611FB2" w:rsidRDefault="00611FB2" w:rsidP="00611FB2">
            <w:pPr>
              <w:pStyle w:val="Header"/>
              <w:numPr>
                <w:ilvl w:val="0"/>
                <w:numId w:val="7"/>
              </w:numPr>
              <w:tabs>
                <w:tab w:val="clear" w:pos="4320"/>
                <w:tab w:val="clear" w:pos="8640"/>
                <w:tab w:val="num" w:pos="990"/>
              </w:tabs>
              <w:rPr>
                <w:rFonts w:ascii="Arial" w:hAnsi="Arial"/>
                <w:sz w:val="20"/>
              </w:rPr>
            </w:pPr>
            <w:r>
              <w:rPr>
                <w:rFonts w:ascii="Arial" w:hAnsi="Arial"/>
                <w:sz w:val="20"/>
              </w:rPr>
              <w:t xml:space="preserve">State </w:t>
            </w:r>
            <w:r w:rsidR="008A7F05">
              <w:rPr>
                <w:rFonts w:ascii="Arial" w:hAnsi="Arial"/>
                <w:sz w:val="20"/>
              </w:rPr>
              <w:t>specific site</w:t>
            </w:r>
            <w:r>
              <w:rPr>
                <w:rFonts w:ascii="Arial" w:hAnsi="Arial"/>
                <w:sz w:val="20"/>
              </w:rPr>
              <w:t xml:space="preserve"> of specimen. If the SDES CODE is unknown, do a keyword look-up at the SDES prompt by clicking on the </w:t>
            </w:r>
            <w:r>
              <w:rPr>
                <w:rFonts w:ascii="Arial" w:hAnsi="Arial"/>
                <w:i/>
                <w:iCs/>
                <w:sz w:val="20"/>
              </w:rPr>
              <w:t xml:space="preserve">Result code lookup </w:t>
            </w:r>
            <w:r>
              <w:rPr>
                <w:rFonts w:ascii="Arial" w:hAnsi="Arial"/>
                <w:sz w:val="20"/>
              </w:rPr>
              <w:t xml:space="preserve">button. Type in text and do a search by description. Highlight code and click on the </w:t>
            </w:r>
            <w:r>
              <w:rPr>
                <w:rFonts w:ascii="Arial" w:hAnsi="Arial"/>
                <w:b/>
                <w:bCs/>
                <w:sz w:val="20"/>
              </w:rPr>
              <w:t xml:space="preserve">Add to list </w:t>
            </w:r>
            <w:r>
              <w:rPr>
                <w:rFonts w:ascii="Arial" w:hAnsi="Arial"/>
                <w:sz w:val="20"/>
              </w:rPr>
              <w:t>button. Select the highlighted code to enter in SDES.</w:t>
            </w:r>
          </w:p>
          <w:p w:rsidR="00611FB2" w:rsidRDefault="00611FB2">
            <w:pPr>
              <w:pStyle w:val="Header"/>
              <w:tabs>
                <w:tab w:val="clear" w:pos="4320"/>
                <w:tab w:val="clear" w:pos="8640"/>
              </w:tabs>
              <w:ind w:left="1260"/>
              <w:rPr>
                <w:rFonts w:ascii="Arial" w:hAnsi="Arial"/>
                <w:sz w:val="20"/>
              </w:rPr>
            </w:pPr>
          </w:p>
          <w:p w:rsidR="00611FB2" w:rsidRPr="008A7F05" w:rsidRDefault="00611FB2">
            <w:pPr>
              <w:pStyle w:val="Header"/>
              <w:tabs>
                <w:tab w:val="clear" w:pos="4320"/>
                <w:tab w:val="clear" w:pos="8640"/>
              </w:tabs>
              <w:ind w:left="1260"/>
              <w:rPr>
                <w:rFonts w:ascii="Arial" w:hAnsi="Arial" w:cs="Arial"/>
                <w:sz w:val="16"/>
                <w:szCs w:val="16"/>
              </w:rPr>
            </w:pPr>
            <w:r w:rsidRPr="008A7F05">
              <w:rPr>
                <w:rFonts w:ascii="Arial" w:hAnsi="Arial" w:cs="Arial"/>
                <w:sz w:val="16"/>
                <w:szCs w:val="16"/>
              </w:rPr>
              <w:t xml:space="preserve">Text: </w:t>
            </w:r>
            <w:r w:rsidR="008A7F05" w:rsidRPr="008A7F05">
              <w:rPr>
                <w:rFonts w:ascii="Arial" w:hAnsi="Arial" w:cs="Arial"/>
                <w:sz w:val="16"/>
                <w:szCs w:val="16"/>
              </w:rPr>
              <w:t>ABD</w:t>
            </w:r>
          </w:p>
          <w:p w:rsidR="00611FB2" w:rsidRPr="008A7F05" w:rsidRDefault="00611FB2">
            <w:pPr>
              <w:pStyle w:val="Header"/>
              <w:tabs>
                <w:tab w:val="clear" w:pos="4320"/>
                <w:tab w:val="clear" w:pos="8640"/>
              </w:tabs>
              <w:ind w:left="1260"/>
              <w:rPr>
                <w:rFonts w:ascii="Arial" w:hAnsi="Arial" w:cs="Arial"/>
                <w:sz w:val="16"/>
                <w:szCs w:val="16"/>
              </w:rPr>
            </w:pPr>
          </w:p>
          <w:p w:rsidR="00611FB2" w:rsidRPr="008A7F05" w:rsidRDefault="00611FB2">
            <w:pPr>
              <w:pStyle w:val="Header"/>
              <w:tabs>
                <w:tab w:val="left" w:pos="2520"/>
                <w:tab w:val="left" w:pos="3240"/>
              </w:tabs>
              <w:ind w:left="1260"/>
              <w:rPr>
                <w:rFonts w:ascii="Arial" w:hAnsi="Arial" w:cs="Arial"/>
                <w:sz w:val="16"/>
                <w:szCs w:val="16"/>
              </w:rPr>
            </w:pPr>
            <w:r w:rsidRPr="008A7F05">
              <w:rPr>
                <w:rFonts w:ascii="Arial" w:hAnsi="Arial" w:cs="Arial"/>
                <w:sz w:val="16"/>
                <w:szCs w:val="16"/>
              </w:rPr>
              <w:t>Search option</w:t>
            </w:r>
            <w:r w:rsidRPr="008A7F05">
              <w:rPr>
                <w:rFonts w:ascii="Arial" w:hAnsi="Arial" w:cs="Arial"/>
                <w:sz w:val="16"/>
                <w:szCs w:val="16"/>
              </w:rPr>
              <w:tab/>
              <w:t>○ Code</w:t>
            </w:r>
            <w:r w:rsidRPr="008A7F05">
              <w:rPr>
                <w:rFonts w:ascii="Arial" w:hAnsi="Arial" w:cs="Arial"/>
                <w:sz w:val="16"/>
                <w:szCs w:val="16"/>
              </w:rPr>
              <w:tab/>
              <w:t>◙ Description</w:t>
            </w:r>
          </w:p>
          <w:p w:rsidR="00611FB2" w:rsidRPr="008A7F05" w:rsidRDefault="00611FB2">
            <w:pPr>
              <w:pStyle w:val="Header"/>
              <w:ind w:left="1260"/>
              <w:rPr>
                <w:rFonts w:ascii="Arial" w:hAnsi="Arial" w:cs="Arial"/>
                <w:sz w:val="16"/>
                <w:szCs w:val="16"/>
              </w:rPr>
            </w:pPr>
          </w:p>
          <w:p w:rsidR="00611FB2" w:rsidRPr="008A7F05" w:rsidRDefault="00611FB2">
            <w:pPr>
              <w:pStyle w:val="Header"/>
              <w:tabs>
                <w:tab w:val="left" w:pos="2070"/>
              </w:tabs>
              <w:ind w:left="1260"/>
              <w:rPr>
                <w:rFonts w:ascii="Arial" w:hAnsi="Arial" w:cs="Arial"/>
                <w:sz w:val="16"/>
                <w:szCs w:val="16"/>
                <w:u w:val="single"/>
              </w:rPr>
            </w:pPr>
            <w:r w:rsidRPr="008A7F05">
              <w:rPr>
                <w:rFonts w:ascii="Arial" w:hAnsi="Arial"/>
                <w:sz w:val="16"/>
                <w:szCs w:val="16"/>
                <w:u w:val="single"/>
              </w:rPr>
              <w:t>Code</w:t>
            </w:r>
            <w:r w:rsidRPr="008A7F05">
              <w:rPr>
                <w:rFonts w:ascii="Arial" w:hAnsi="Arial"/>
                <w:sz w:val="16"/>
                <w:szCs w:val="16"/>
                <w:u w:val="single"/>
              </w:rPr>
              <w:tab/>
              <w:t>Description</w:t>
            </w:r>
          </w:p>
          <w:p w:rsidR="00611FB2" w:rsidRDefault="008A7F05">
            <w:pPr>
              <w:pStyle w:val="Header"/>
              <w:tabs>
                <w:tab w:val="left" w:pos="2070"/>
              </w:tabs>
              <w:ind w:left="1260"/>
              <w:rPr>
                <w:rFonts w:ascii="Arial" w:hAnsi="Arial"/>
                <w:sz w:val="16"/>
                <w:szCs w:val="16"/>
              </w:rPr>
            </w:pPr>
            <w:r w:rsidRPr="008A7F05">
              <w:rPr>
                <w:rFonts w:ascii="Arial" w:hAnsi="Arial"/>
                <w:sz w:val="16"/>
                <w:szCs w:val="16"/>
                <w:highlight w:val="yellow"/>
              </w:rPr>
              <w:t>ABD</w:t>
            </w:r>
            <w:r w:rsidRPr="008A7F05">
              <w:rPr>
                <w:rFonts w:ascii="Arial" w:hAnsi="Arial"/>
                <w:sz w:val="16"/>
                <w:szCs w:val="16"/>
                <w:highlight w:val="yellow"/>
              </w:rPr>
              <w:tab/>
              <w:t>ABDOMEN</w:t>
            </w:r>
          </w:p>
          <w:p w:rsidR="008A7F05" w:rsidRPr="008A7F05" w:rsidRDefault="008A7F05">
            <w:pPr>
              <w:pStyle w:val="Header"/>
              <w:tabs>
                <w:tab w:val="left" w:pos="2070"/>
              </w:tabs>
              <w:ind w:left="1260"/>
              <w:rPr>
                <w:rFonts w:ascii="Arial" w:hAnsi="Arial"/>
                <w:sz w:val="18"/>
                <w:szCs w:val="18"/>
              </w:rPr>
            </w:pPr>
            <w:r>
              <w:rPr>
                <w:rFonts w:ascii="Arial" w:hAnsi="Arial"/>
                <w:sz w:val="16"/>
                <w:szCs w:val="16"/>
              </w:rPr>
              <w:t>ABDF</w:t>
            </w:r>
            <w:r>
              <w:rPr>
                <w:rFonts w:ascii="Arial" w:hAnsi="Arial"/>
                <w:sz w:val="16"/>
                <w:szCs w:val="16"/>
              </w:rPr>
              <w:tab/>
              <w:t>ABDOMINAL FLUID</w:t>
            </w:r>
          </w:p>
          <w:p w:rsidR="00611FB2" w:rsidRDefault="008A7F05">
            <w:pPr>
              <w:pStyle w:val="Header"/>
              <w:tabs>
                <w:tab w:val="clear" w:pos="4320"/>
                <w:tab w:val="clear" w:pos="8640"/>
              </w:tabs>
              <w:ind w:left="1260"/>
              <w:rPr>
                <w:rFonts w:ascii="Arial" w:hAnsi="Arial"/>
                <w:sz w:val="20"/>
              </w:rPr>
            </w:pPr>
            <w:r w:rsidRPr="008A7F05">
              <w:rPr>
                <w:rFonts w:ascii="Arial" w:hAnsi="Arial"/>
                <w:noProof/>
                <w:sz w:val="16"/>
                <w:szCs w:val="16"/>
              </w:rPr>
              <w:pict>
                <v:shapetype id="_x0000_t202" coordsize="21600,21600" o:spt="202" path="m,l,21600r21600,l21600,xe">
                  <v:stroke joinstyle="miter"/>
                  <v:path gradientshapeok="t" o:connecttype="rect"/>
                </v:shapetype>
                <v:shape id="_x0000_s1030" type="#_x0000_t202" style="position:absolute;left:0;text-align:left;margin-left:188.85pt;margin-top:-24.75pt;width:54pt;height:18pt;z-index:-251658240" wrapcoords="-300 -900 -300 20700 21900 20700 21900 -900 -300 -900">
                  <v:textbox style="mso-next-textbox:#_x0000_s1030">
                    <w:txbxContent>
                      <w:p w:rsidR="000564A6" w:rsidRDefault="000564A6" w:rsidP="008A7F05">
                        <w:pPr>
                          <w:rPr>
                            <w:rFonts w:ascii="Arial" w:hAnsi="Arial" w:cs="Arial"/>
                            <w:sz w:val="16"/>
                          </w:rPr>
                        </w:pPr>
                        <w:r>
                          <w:rPr>
                            <w:rFonts w:ascii="Arial" w:hAnsi="Arial" w:cs="Arial"/>
                            <w:sz w:val="16"/>
                          </w:rPr>
                          <w:t>Add to List</w:t>
                        </w:r>
                      </w:p>
                    </w:txbxContent>
                  </v:textbox>
                  <w10:wrap type="tight"/>
                </v:shape>
              </w:pict>
            </w:r>
          </w:p>
          <w:p w:rsidR="00611FB2" w:rsidRDefault="00611FB2" w:rsidP="008A7F05">
            <w:pPr>
              <w:pStyle w:val="Header"/>
              <w:numPr>
                <w:ilvl w:val="0"/>
                <w:numId w:val="38"/>
              </w:numPr>
              <w:tabs>
                <w:tab w:val="clear" w:pos="4320"/>
                <w:tab w:val="clear" w:pos="8640"/>
              </w:tabs>
              <w:rPr>
                <w:rFonts w:ascii="Arial" w:hAnsi="Arial"/>
                <w:sz w:val="20"/>
              </w:rPr>
            </w:pPr>
            <w:r>
              <w:rPr>
                <w:rFonts w:ascii="Arial" w:hAnsi="Arial"/>
                <w:sz w:val="20"/>
              </w:rPr>
              <w:t xml:space="preserve">Free text may be added to the specimen description code by clicking </w:t>
            </w:r>
            <w:r>
              <w:rPr>
                <w:rFonts w:ascii="Arial" w:hAnsi="Arial"/>
                <w:b/>
                <w:bCs/>
                <w:sz w:val="20"/>
              </w:rPr>
              <w:t>Free Text</w:t>
            </w:r>
            <w:r>
              <w:rPr>
                <w:rFonts w:ascii="Arial" w:hAnsi="Arial"/>
                <w:sz w:val="20"/>
              </w:rPr>
              <w:t xml:space="preserve">. Type free text in the box and click </w:t>
            </w:r>
            <w:r>
              <w:rPr>
                <w:rFonts w:ascii="Arial" w:hAnsi="Arial"/>
                <w:b/>
                <w:bCs/>
                <w:sz w:val="20"/>
              </w:rPr>
              <w:t>OK</w:t>
            </w:r>
            <w:r>
              <w:rPr>
                <w:rFonts w:ascii="Arial" w:hAnsi="Arial"/>
                <w:sz w:val="20"/>
              </w:rPr>
              <w:t xml:space="preserve">. This will automatically append the free text on to the SDES code. Click </w:t>
            </w:r>
            <w:r>
              <w:rPr>
                <w:rFonts w:ascii="Arial" w:hAnsi="Arial"/>
                <w:b/>
                <w:bCs/>
                <w:sz w:val="20"/>
              </w:rPr>
              <w:t xml:space="preserve">Select </w:t>
            </w:r>
            <w:r>
              <w:rPr>
                <w:rFonts w:ascii="Arial" w:hAnsi="Arial"/>
                <w:sz w:val="20"/>
              </w:rPr>
              <w:t>to save.</w:t>
            </w:r>
          </w:p>
          <w:p w:rsidR="00611FB2" w:rsidRDefault="00611FB2" w:rsidP="008A7F05">
            <w:pPr>
              <w:pStyle w:val="Header"/>
              <w:tabs>
                <w:tab w:val="clear" w:pos="4320"/>
                <w:tab w:val="clear" w:pos="8640"/>
              </w:tabs>
              <w:rPr>
                <w:rFonts w:ascii="Arial" w:hAnsi="Arial"/>
                <w:sz w:val="20"/>
              </w:rPr>
            </w:pPr>
          </w:p>
          <w:p w:rsidR="00611FB2" w:rsidRDefault="00611FB2" w:rsidP="00611FB2">
            <w:pPr>
              <w:pStyle w:val="Header"/>
              <w:numPr>
                <w:ilvl w:val="0"/>
                <w:numId w:val="4"/>
              </w:numPr>
              <w:tabs>
                <w:tab w:val="clear" w:pos="4320"/>
                <w:tab w:val="clear" w:pos="8640"/>
              </w:tabs>
              <w:rPr>
                <w:rFonts w:ascii="Arial" w:hAnsi="Arial"/>
                <w:sz w:val="20"/>
              </w:rPr>
            </w:pPr>
            <w:r>
              <w:rPr>
                <w:rFonts w:ascii="Arial" w:hAnsi="Arial"/>
                <w:sz w:val="20"/>
              </w:rPr>
              <w:t>Specimen Collection and Transport</w:t>
            </w:r>
          </w:p>
          <w:p w:rsidR="00611FB2" w:rsidRDefault="00611FB2" w:rsidP="00611FB2">
            <w:pPr>
              <w:pStyle w:val="Header"/>
              <w:numPr>
                <w:ilvl w:val="0"/>
                <w:numId w:val="10"/>
              </w:numPr>
              <w:tabs>
                <w:tab w:val="clear" w:pos="4320"/>
                <w:tab w:val="clear" w:pos="8640"/>
              </w:tabs>
              <w:rPr>
                <w:rFonts w:ascii="Arial" w:hAnsi="Arial"/>
                <w:sz w:val="20"/>
              </w:rPr>
            </w:pPr>
            <w:r>
              <w:rPr>
                <w:rFonts w:ascii="Arial" w:hAnsi="Arial"/>
                <w:sz w:val="20"/>
              </w:rPr>
              <w:t xml:space="preserve">Refer to </w:t>
            </w:r>
            <w:hyperlink r:id="rId7" w:history="1">
              <w:r w:rsidR="008A7F05" w:rsidRPr="008A7F05">
                <w:rPr>
                  <w:rStyle w:val="Hyperlink"/>
                  <w:rFonts w:ascii="Arial" w:hAnsi="Arial"/>
                  <w:i/>
                  <w:iCs/>
                  <w:sz w:val="20"/>
                </w:rPr>
                <w:t>Lab Test Directory - Deep wo</w:t>
              </w:r>
              <w:r w:rsidR="008A7F05" w:rsidRPr="008A7F05">
                <w:rPr>
                  <w:rStyle w:val="Hyperlink"/>
                  <w:rFonts w:ascii="Arial" w:hAnsi="Arial"/>
                  <w:i/>
                  <w:iCs/>
                  <w:sz w:val="20"/>
                </w:rPr>
                <w:t>u</w:t>
              </w:r>
              <w:r w:rsidR="008A7F05" w:rsidRPr="008A7F05">
                <w:rPr>
                  <w:rStyle w:val="Hyperlink"/>
                  <w:rFonts w:ascii="Arial" w:hAnsi="Arial"/>
                  <w:i/>
                  <w:iCs/>
                  <w:sz w:val="20"/>
                </w:rPr>
                <w:t>nd/surgical culture</w:t>
              </w:r>
            </w:hyperlink>
          </w:p>
          <w:p w:rsidR="00611FB2" w:rsidRDefault="00611FB2">
            <w:pPr>
              <w:pStyle w:val="Header"/>
              <w:tabs>
                <w:tab w:val="clear" w:pos="4320"/>
                <w:tab w:val="clear" w:pos="8640"/>
              </w:tabs>
              <w:rPr>
                <w:rFonts w:ascii="Arial" w:hAnsi="Arial"/>
                <w:sz w:val="20"/>
              </w:rPr>
            </w:pPr>
          </w:p>
          <w:p w:rsidR="00611FB2" w:rsidRDefault="00611FB2" w:rsidP="00611FB2">
            <w:pPr>
              <w:pStyle w:val="Header"/>
              <w:numPr>
                <w:ilvl w:val="0"/>
                <w:numId w:val="4"/>
              </w:numPr>
              <w:tabs>
                <w:tab w:val="clear" w:pos="4320"/>
                <w:tab w:val="clear" w:pos="8640"/>
              </w:tabs>
              <w:rPr>
                <w:rFonts w:ascii="Arial" w:hAnsi="Arial"/>
                <w:sz w:val="20"/>
              </w:rPr>
            </w:pPr>
            <w:r>
              <w:rPr>
                <w:rFonts w:ascii="Arial" w:hAnsi="Arial"/>
                <w:sz w:val="20"/>
              </w:rPr>
              <w:t>Specimen assessment</w:t>
            </w:r>
          </w:p>
          <w:p w:rsidR="00611FB2" w:rsidRDefault="008A7F05" w:rsidP="00611FB2">
            <w:pPr>
              <w:pStyle w:val="Header"/>
              <w:numPr>
                <w:ilvl w:val="0"/>
                <w:numId w:val="5"/>
              </w:numPr>
              <w:tabs>
                <w:tab w:val="clear" w:pos="4320"/>
                <w:tab w:val="clear" w:pos="8640"/>
              </w:tabs>
              <w:rPr>
                <w:rFonts w:ascii="Arial" w:hAnsi="Arial"/>
                <w:i/>
                <w:sz w:val="20"/>
              </w:rPr>
            </w:pPr>
            <w:r w:rsidRPr="008A7F05">
              <w:rPr>
                <w:rFonts w:ascii="Arial" w:hAnsi="Arial"/>
                <w:sz w:val="20"/>
              </w:rPr>
              <w:t xml:space="preserve">Refer to the policy </w:t>
            </w:r>
            <w:r w:rsidR="008D7555">
              <w:rPr>
                <w:rFonts w:ascii="Arial" w:hAnsi="Arial"/>
                <w:sz w:val="20"/>
              </w:rPr>
              <w:t>MC</w:t>
            </w:r>
            <w:r w:rsidR="00A2766E">
              <w:rPr>
                <w:rFonts w:ascii="Arial" w:hAnsi="Arial"/>
                <w:sz w:val="20"/>
              </w:rPr>
              <w:t>VI</w:t>
            </w:r>
            <w:r w:rsidR="008D7555">
              <w:rPr>
                <w:rFonts w:ascii="Arial" w:hAnsi="Arial"/>
                <w:sz w:val="20"/>
              </w:rPr>
              <w:t xml:space="preserve"> 2.1 </w:t>
            </w:r>
            <w:r w:rsidRPr="008D7555">
              <w:rPr>
                <w:rFonts w:ascii="Arial" w:hAnsi="Arial"/>
                <w:sz w:val="20"/>
              </w:rPr>
              <w:t xml:space="preserve">Specimen Rejection </w:t>
            </w:r>
            <w:r w:rsidRPr="008D7555">
              <w:rPr>
                <w:rFonts w:ascii="Arial" w:hAnsi="Arial"/>
                <w:sz w:val="20"/>
              </w:rPr>
              <w:t>C</w:t>
            </w:r>
            <w:r w:rsidRPr="008D7555">
              <w:rPr>
                <w:rFonts w:ascii="Arial" w:hAnsi="Arial"/>
                <w:sz w:val="20"/>
              </w:rPr>
              <w:t>riteria</w:t>
            </w:r>
          </w:p>
          <w:p w:rsidR="00611FB2" w:rsidRDefault="00611FB2">
            <w:pPr>
              <w:jc w:val="left"/>
              <w:rPr>
                <w:rFonts w:ascii="Arial" w:hAnsi="Arial"/>
                <w:sz w:val="20"/>
              </w:rPr>
            </w:pPr>
          </w:p>
        </w:tc>
        <w:tc>
          <w:tcPr>
            <w:tcW w:w="2358" w:type="dxa"/>
            <w:tcBorders>
              <w:top w:val="single" w:sz="4" w:space="0" w:color="auto"/>
              <w:left w:val="single" w:sz="4" w:space="0" w:color="auto"/>
              <w:bottom w:val="single" w:sz="4" w:space="0" w:color="auto"/>
              <w:right w:val="single" w:sz="4" w:space="0" w:color="auto"/>
            </w:tcBorders>
          </w:tcPr>
          <w:p w:rsidR="00611FB2" w:rsidRPr="008A7F05" w:rsidRDefault="008A7F05">
            <w:pPr>
              <w:jc w:val="left"/>
              <w:rPr>
                <w:rFonts w:ascii="Arial" w:hAnsi="Arial"/>
                <w:sz w:val="20"/>
              </w:rPr>
            </w:pPr>
            <w:hyperlink r:id="rId8" w:history="1">
              <w:r w:rsidRPr="008A7F05">
                <w:rPr>
                  <w:rStyle w:val="Hyperlink"/>
                  <w:rFonts w:ascii="Arial" w:hAnsi="Arial"/>
                  <w:iCs/>
                  <w:sz w:val="20"/>
                </w:rPr>
                <w:t>Lab Test Directory - Deep wo</w:t>
              </w:r>
              <w:r w:rsidRPr="008A7F05">
                <w:rPr>
                  <w:rStyle w:val="Hyperlink"/>
                  <w:rFonts w:ascii="Arial" w:hAnsi="Arial"/>
                  <w:iCs/>
                  <w:sz w:val="20"/>
                </w:rPr>
                <w:t>u</w:t>
              </w:r>
              <w:r w:rsidRPr="008A7F05">
                <w:rPr>
                  <w:rStyle w:val="Hyperlink"/>
                  <w:rFonts w:ascii="Arial" w:hAnsi="Arial"/>
                  <w:iCs/>
                  <w:sz w:val="20"/>
                </w:rPr>
                <w:t>nd/surgical culture</w:t>
              </w:r>
            </w:hyperlink>
          </w:p>
        </w:tc>
      </w:tr>
      <w:tr w:rsidR="00611FB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2"/>
          <w:wAfter w:w="5392" w:type="dxa"/>
        </w:trPr>
        <w:tc>
          <w:tcPr>
            <w:tcW w:w="1800" w:type="dxa"/>
            <w:tcBorders>
              <w:top w:val="nil"/>
              <w:left w:val="nil"/>
              <w:bottom w:val="nil"/>
            </w:tcBorders>
          </w:tcPr>
          <w:p w:rsidR="00611FB2" w:rsidRDefault="00611FB2">
            <w:pPr>
              <w:jc w:val="left"/>
              <w:rPr>
                <w:rFonts w:ascii="Arial" w:hAnsi="Arial"/>
                <w:b/>
                <w:color w:val="0000FF"/>
                <w:sz w:val="20"/>
              </w:rPr>
            </w:pPr>
          </w:p>
          <w:p w:rsidR="00611FB2" w:rsidRDefault="00611FB2">
            <w:pPr>
              <w:jc w:val="left"/>
              <w:rPr>
                <w:rFonts w:ascii="Arial" w:hAnsi="Arial"/>
                <w:b/>
                <w:color w:val="0000FF"/>
                <w:sz w:val="20"/>
              </w:rPr>
            </w:pPr>
            <w:r>
              <w:rPr>
                <w:rFonts w:ascii="Arial" w:hAnsi="Arial"/>
                <w:b/>
                <w:color w:val="0000FF"/>
                <w:sz w:val="20"/>
              </w:rPr>
              <w:t>Special Safety Precautions</w:t>
            </w:r>
          </w:p>
          <w:p w:rsidR="00611FB2" w:rsidRDefault="00611FB2">
            <w:pPr>
              <w:jc w:val="left"/>
              <w:rPr>
                <w:rFonts w:ascii="Arial" w:hAnsi="Arial"/>
                <w:b/>
                <w:color w:val="0000FF"/>
                <w:sz w:val="20"/>
              </w:rPr>
            </w:pPr>
          </w:p>
        </w:tc>
        <w:tc>
          <w:tcPr>
            <w:tcW w:w="9368" w:type="dxa"/>
            <w:gridSpan w:val="7"/>
            <w:tcBorders>
              <w:top w:val="single" w:sz="4" w:space="0" w:color="auto"/>
              <w:bottom w:val="single" w:sz="6" w:space="0" w:color="auto"/>
              <w:right w:val="nil"/>
            </w:tcBorders>
          </w:tcPr>
          <w:p w:rsidR="00611FB2" w:rsidRDefault="00611FB2">
            <w:pPr>
              <w:rPr>
                <w:rFonts w:ascii="Arial" w:hAnsi="Arial"/>
                <w:b/>
                <w:sz w:val="20"/>
              </w:rPr>
            </w:pPr>
            <w:r>
              <w:rPr>
                <w:rFonts w:ascii="Arial" w:hAnsi="Arial"/>
                <w:sz w:val="20"/>
              </w:rPr>
              <w:t>Microbiologists/virologists are subject to occupational risks associated with specimen handling. Refer to the safety policies</w:t>
            </w:r>
            <w:r>
              <w:rPr>
                <w:rFonts w:ascii="Arial" w:hAnsi="Arial"/>
                <w:b/>
                <w:sz w:val="20"/>
              </w:rPr>
              <w:t>:</w:t>
            </w:r>
          </w:p>
          <w:p w:rsidR="00611FB2" w:rsidRPr="008D7555" w:rsidRDefault="00611FB2" w:rsidP="00611FB2">
            <w:pPr>
              <w:numPr>
                <w:ilvl w:val="0"/>
                <w:numId w:val="2"/>
              </w:numPr>
              <w:ind w:left="1440"/>
              <w:rPr>
                <w:rFonts w:ascii="Arial" w:hAnsi="Arial"/>
                <w:sz w:val="20"/>
              </w:rPr>
            </w:pPr>
            <w:r w:rsidRPr="008D7555">
              <w:rPr>
                <w:rFonts w:ascii="Arial" w:hAnsi="Arial"/>
                <w:sz w:val="20"/>
              </w:rPr>
              <w:t>Biohazard Containment</w:t>
            </w:r>
          </w:p>
          <w:p w:rsidR="00611FB2" w:rsidRPr="008D7555" w:rsidRDefault="00611FB2" w:rsidP="00611FB2">
            <w:pPr>
              <w:numPr>
                <w:ilvl w:val="0"/>
                <w:numId w:val="2"/>
              </w:numPr>
              <w:ind w:left="1440"/>
              <w:rPr>
                <w:rFonts w:ascii="Arial" w:hAnsi="Arial"/>
                <w:sz w:val="20"/>
              </w:rPr>
            </w:pPr>
            <w:r w:rsidRPr="008D7555">
              <w:rPr>
                <w:rFonts w:ascii="Arial" w:hAnsi="Arial"/>
                <w:sz w:val="20"/>
              </w:rPr>
              <w:t>Safety in the Microbiology/Virology Laboratory</w:t>
            </w:r>
          </w:p>
          <w:p w:rsidR="00611FB2" w:rsidRPr="008D7555" w:rsidRDefault="00611FB2" w:rsidP="00611FB2">
            <w:pPr>
              <w:pStyle w:val="Header"/>
              <w:numPr>
                <w:ilvl w:val="0"/>
                <w:numId w:val="3"/>
              </w:numPr>
              <w:tabs>
                <w:tab w:val="clear" w:pos="4320"/>
                <w:tab w:val="clear" w:pos="8640"/>
              </w:tabs>
              <w:ind w:left="1440"/>
              <w:rPr>
                <w:rFonts w:ascii="Arial" w:hAnsi="Arial"/>
                <w:b/>
                <w:sz w:val="20"/>
              </w:rPr>
            </w:pPr>
            <w:r w:rsidRPr="008D7555">
              <w:rPr>
                <w:rFonts w:ascii="Arial" w:hAnsi="Arial"/>
                <w:sz w:val="20"/>
              </w:rPr>
              <w:t>Biohazardous Spills</w:t>
            </w:r>
          </w:p>
          <w:p w:rsidR="00611FB2" w:rsidRDefault="00611FB2">
            <w:pPr>
              <w:jc w:val="left"/>
              <w:rPr>
                <w:rFonts w:ascii="Arial" w:hAnsi="Arial"/>
                <w:sz w:val="20"/>
              </w:rPr>
            </w:pPr>
          </w:p>
        </w:tc>
      </w:tr>
      <w:tr w:rsidR="00611FB2">
        <w:tblPrEx>
          <w:tblCellMar>
            <w:top w:w="0" w:type="dxa"/>
            <w:bottom w:w="0" w:type="dxa"/>
          </w:tblCellMar>
        </w:tblPrEx>
        <w:trPr>
          <w:gridAfter w:val="2"/>
          <w:wAfter w:w="5392" w:type="dxa"/>
          <w:trHeight w:val="2267"/>
        </w:trPr>
        <w:tc>
          <w:tcPr>
            <w:tcW w:w="1800" w:type="dxa"/>
            <w:tcBorders>
              <w:top w:val="nil"/>
              <w:left w:val="nil"/>
              <w:bottom w:val="nil"/>
              <w:right w:val="nil"/>
            </w:tcBorders>
          </w:tcPr>
          <w:p w:rsidR="00611FB2" w:rsidRDefault="008A7F05">
            <w:pPr>
              <w:rPr>
                <w:rFonts w:ascii="Arial" w:hAnsi="Arial"/>
              </w:rPr>
            </w:pPr>
            <w:r>
              <w:rPr>
                <w:rFonts w:ascii="Arial" w:hAnsi="Arial"/>
                <w:b/>
                <w:color w:val="0000FF"/>
                <w:sz w:val="20"/>
              </w:rPr>
              <w:t>Procedure</w:t>
            </w:r>
          </w:p>
        </w:tc>
        <w:tc>
          <w:tcPr>
            <w:tcW w:w="9368" w:type="dxa"/>
            <w:gridSpan w:val="7"/>
            <w:tcBorders>
              <w:top w:val="single" w:sz="4" w:space="0" w:color="auto"/>
              <w:left w:val="nil"/>
              <w:bottom w:val="single" w:sz="4" w:space="0" w:color="auto"/>
              <w:right w:val="nil"/>
            </w:tcBorders>
          </w:tcPr>
          <w:p w:rsidR="00611FB2" w:rsidRPr="008D7555" w:rsidRDefault="00611FB2" w:rsidP="008D7555">
            <w:pPr>
              <w:pStyle w:val="Heading3"/>
              <w:numPr>
                <w:ilvl w:val="0"/>
                <w:numId w:val="11"/>
              </w:numPr>
              <w:rPr>
                <w:rFonts w:ascii="Arial" w:hAnsi="Arial"/>
                <w:b w:val="0"/>
                <w:sz w:val="20"/>
              </w:rPr>
            </w:pPr>
            <w:r>
              <w:rPr>
                <w:rFonts w:ascii="Arial" w:hAnsi="Arial"/>
                <w:b w:val="0"/>
                <w:sz w:val="20"/>
              </w:rPr>
              <w:t>Inoculation</w:t>
            </w:r>
          </w:p>
          <w:p w:rsidR="00611FB2" w:rsidRDefault="00611FB2" w:rsidP="00611FB2">
            <w:pPr>
              <w:pStyle w:val="Heading4"/>
              <w:numPr>
                <w:ilvl w:val="0"/>
                <w:numId w:val="12"/>
              </w:numPr>
              <w:rPr>
                <w:rFonts w:ascii="Arial" w:hAnsi="Arial" w:cs="Arial"/>
                <w:sz w:val="20"/>
              </w:rPr>
            </w:pPr>
            <w:r>
              <w:rPr>
                <w:rFonts w:ascii="Arial" w:hAnsi="Arial" w:cs="Arial"/>
                <w:sz w:val="20"/>
              </w:rPr>
              <w:t xml:space="preserve">Warm all media before inoculation. </w:t>
            </w:r>
          </w:p>
          <w:p w:rsidR="00611FB2" w:rsidRDefault="00611FB2" w:rsidP="00611FB2">
            <w:pPr>
              <w:pStyle w:val="Heading4"/>
              <w:numPr>
                <w:ilvl w:val="0"/>
                <w:numId w:val="12"/>
              </w:numPr>
              <w:rPr>
                <w:rFonts w:ascii="Arial" w:hAnsi="Arial" w:cs="Arial"/>
                <w:sz w:val="20"/>
              </w:rPr>
            </w:pPr>
            <w:r>
              <w:rPr>
                <w:rFonts w:ascii="Arial" w:hAnsi="Arial" w:cs="Arial"/>
                <w:sz w:val="20"/>
              </w:rPr>
              <w:t xml:space="preserve">Label all plates, tubes and slides properly with the patients name, accession number and date. </w:t>
            </w:r>
          </w:p>
          <w:p w:rsidR="00611FB2" w:rsidRDefault="00611FB2" w:rsidP="00611FB2">
            <w:pPr>
              <w:pStyle w:val="BodyTextIndent"/>
              <w:numPr>
                <w:ilvl w:val="0"/>
                <w:numId w:val="12"/>
              </w:numPr>
              <w:rPr>
                <w:sz w:val="20"/>
              </w:rPr>
            </w:pPr>
            <w:r>
              <w:rPr>
                <w:bCs/>
                <w:sz w:val="20"/>
              </w:rPr>
              <w:t xml:space="preserve">Inoculate the </w:t>
            </w:r>
            <w:r>
              <w:rPr>
                <w:sz w:val="20"/>
              </w:rPr>
              <w:t>media in the order of the least selective first to prevent carryover of inhibitory substances t</w:t>
            </w:r>
            <w:r w:rsidR="008D7555">
              <w:rPr>
                <w:sz w:val="20"/>
              </w:rPr>
              <w:t>o another medium. Refer to the Sunquest</w:t>
            </w:r>
            <w:r>
              <w:rPr>
                <w:sz w:val="20"/>
              </w:rPr>
              <w:t xml:space="preserve"> specimen label for the order of inoculation.</w:t>
            </w:r>
          </w:p>
          <w:p w:rsidR="00611FB2" w:rsidRPr="00E019D0" w:rsidRDefault="00E019D0" w:rsidP="00E019D0">
            <w:pPr>
              <w:pStyle w:val="BodyTextIndent"/>
              <w:numPr>
                <w:ilvl w:val="0"/>
                <w:numId w:val="12"/>
              </w:numPr>
              <w:rPr>
                <w:sz w:val="20"/>
              </w:rPr>
            </w:pPr>
            <w:r w:rsidRPr="00E019D0">
              <w:rPr>
                <w:sz w:val="20"/>
              </w:rPr>
              <w:t>Always inoculate the culture media first before preparing the slide when using the same pipette.</w:t>
            </w:r>
          </w:p>
          <w:p w:rsidR="00E019D0" w:rsidRDefault="00E019D0">
            <w:pPr>
              <w:pStyle w:val="BodyTextIndent"/>
              <w:rPr>
                <w:sz w:val="20"/>
              </w:rPr>
            </w:pPr>
          </w:p>
          <w:p w:rsidR="00611FB2" w:rsidRPr="008D7555" w:rsidRDefault="00611FB2" w:rsidP="008D7555">
            <w:pPr>
              <w:pStyle w:val="Heading3"/>
              <w:numPr>
                <w:ilvl w:val="0"/>
                <w:numId w:val="11"/>
              </w:numPr>
              <w:rPr>
                <w:rFonts w:ascii="Arial" w:hAnsi="Arial"/>
                <w:b w:val="0"/>
                <w:sz w:val="20"/>
              </w:rPr>
            </w:pPr>
            <w:r>
              <w:rPr>
                <w:rFonts w:ascii="Arial" w:hAnsi="Arial"/>
                <w:b w:val="0"/>
                <w:sz w:val="20"/>
              </w:rPr>
              <w:t>Specimen processing</w:t>
            </w:r>
          </w:p>
          <w:p w:rsidR="00611FB2" w:rsidRDefault="00611FB2" w:rsidP="00611FB2">
            <w:pPr>
              <w:pStyle w:val="Heading4"/>
              <w:numPr>
                <w:ilvl w:val="0"/>
                <w:numId w:val="13"/>
              </w:numPr>
              <w:rPr>
                <w:rFonts w:ascii="Arial" w:hAnsi="Arial" w:cs="Arial"/>
                <w:sz w:val="20"/>
              </w:rPr>
            </w:pPr>
            <w:r>
              <w:rPr>
                <w:rFonts w:ascii="Arial" w:hAnsi="Arial" w:cs="Arial"/>
                <w:sz w:val="20"/>
              </w:rPr>
              <w:t>Aspirates and exudates</w:t>
            </w:r>
          </w:p>
          <w:p w:rsidR="00611FB2" w:rsidRDefault="00611FB2" w:rsidP="00611FB2">
            <w:pPr>
              <w:pStyle w:val="Heading4"/>
              <w:numPr>
                <w:ilvl w:val="0"/>
                <w:numId w:val="14"/>
              </w:numPr>
              <w:rPr>
                <w:rFonts w:ascii="Arial" w:hAnsi="Arial" w:cs="Arial"/>
                <w:sz w:val="20"/>
              </w:rPr>
            </w:pPr>
            <w:r>
              <w:rPr>
                <w:rFonts w:ascii="Arial" w:hAnsi="Arial" w:cs="Arial"/>
                <w:sz w:val="20"/>
              </w:rPr>
              <w:t>If specimen is received in a syringe, transfer the entire amount into a sterile tube and mix well</w:t>
            </w:r>
            <w:r w:rsidR="00C50E44">
              <w:rPr>
                <w:rFonts w:ascii="Arial" w:hAnsi="Arial" w:cs="Arial"/>
                <w:sz w:val="20"/>
              </w:rPr>
              <w:t xml:space="preserve"> (vortex)</w:t>
            </w:r>
          </w:p>
          <w:p w:rsidR="00611FB2" w:rsidRDefault="00611FB2" w:rsidP="00611FB2">
            <w:pPr>
              <w:pStyle w:val="Heading4"/>
              <w:numPr>
                <w:ilvl w:val="0"/>
                <w:numId w:val="14"/>
              </w:numPr>
              <w:rPr>
                <w:rFonts w:ascii="Arial" w:hAnsi="Arial" w:cs="Arial"/>
                <w:sz w:val="20"/>
              </w:rPr>
            </w:pPr>
            <w:r>
              <w:rPr>
                <w:rFonts w:ascii="Arial" w:hAnsi="Arial" w:cs="Arial"/>
                <w:sz w:val="20"/>
              </w:rPr>
              <w:t>If the specimen is received in a syringe and the volume is small, rinse syringe with a small amount of THIO or SLNE to remove the specimen from the syringe. Mix well.</w:t>
            </w:r>
          </w:p>
          <w:p w:rsidR="00611FB2" w:rsidRDefault="00611FB2" w:rsidP="00611FB2">
            <w:pPr>
              <w:pStyle w:val="Heading4"/>
              <w:numPr>
                <w:ilvl w:val="0"/>
                <w:numId w:val="14"/>
              </w:numPr>
              <w:rPr>
                <w:rFonts w:ascii="Arial" w:hAnsi="Arial" w:cs="Arial"/>
                <w:sz w:val="20"/>
              </w:rPr>
            </w:pPr>
            <w:r>
              <w:rPr>
                <w:rFonts w:ascii="Arial" w:hAnsi="Arial" w:cs="Arial"/>
                <w:sz w:val="20"/>
              </w:rPr>
              <w:t>Place 1-2 drops directly on each plate, into the THIO and onto a slide.</w:t>
            </w:r>
          </w:p>
          <w:p w:rsidR="00611FB2" w:rsidRDefault="00611FB2" w:rsidP="00611FB2">
            <w:pPr>
              <w:pStyle w:val="Heading4"/>
              <w:numPr>
                <w:ilvl w:val="0"/>
                <w:numId w:val="14"/>
              </w:numPr>
              <w:rPr>
                <w:rFonts w:ascii="Arial" w:hAnsi="Arial" w:cs="Arial"/>
                <w:sz w:val="20"/>
              </w:rPr>
            </w:pPr>
            <w:r>
              <w:rPr>
                <w:rFonts w:ascii="Arial" w:hAnsi="Arial" w:cs="Arial"/>
                <w:sz w:val="20"/>
              </w:rPr>
              <w:t>Spread the specimen on the slide to make a thin film. Poor Gram stain results will occur if the smear is too thick.</w:t>
            </w:r>
          </w:p>
          <w:p w:rsidR="00611FB2" w:rsidRDefault="00611FB2">
            <w:pPr>
              <w:rPr>
                <w:rFonts w:ascii="Arial" w:hAnsi="Arial" w:cs="Arial"/>
                <w:bCs/>
                <w:sz w:val="20"/>
              </w:rPr>
            </w:pPr>
          </w:p>
          <w:p w:rsidR="00611FB2" w:rsidRDefault="00611FB2" w:rsidP="00611FB2">
            <w:pPr>
              <w:pStyle w:val="Heading4"/>
              <w:numPr>
                <w:ilvl w:val="0"/>
                <w:numId w:val="13"/>
              </w:numPr>
              <w:rPr>
                <w:rFonts w:ascii="Arial" w:hAnsi="Arial" w:cs="Arial"/>
                <w:sz w:val="20"/>
              </w:rPr>
            </w:pPr>
            <w:r>
              <w:rPr>
                <w:rFonts w:ascii="Arial" w:hAnsi="Arial" w:cs="Arial"/>
                <w:sz w:val="20"/>
              </w:rPr>
              <w:t>Specimens received on swabs</w:t>
            </w:r>
          </w:p>
          <w:p w:rsidR="00C50E44" w:rsidRPr="00C50E44" w:rsidRDefault="00C50E44" w:rsidP="00611FB2">
            <w:pPr>
              <w:numPr>
                <w:ilvl w:val="0"/>
                <w:numId w:val="15"/>
              </w:numPr>
              <w:rPr>
                <w:rFonts w:ascii="Arial" w:hAnsi="Arial" w:cs="Arial"/>
                <w:sz w:val="20"/>
              </w:rPr>
            </w:pPr>
            <w:r w:rsidRPr="00C50E44">
              <w:rPr>
                <w:rFonts w:ascii="Arial" w:hAnsi="Arial" w:cs="Arial"/>
                <w:sz w:val="20"/>
              </w:rPr>
              <w:t>If anaerobic plates are to be set up, inoculate first by rolling swab over the upper quadrant of each plate.</w:t>
            </w:r>
          </w:p>
          <w:p w:rsidR="00C50E44" w:rsidRPr="00C50E44" w:rsidRDefault="00611FB2" w:rsidP="00611FB2">
            <w:pPr>
              <w:numPr>
                <w:ilvl w:val="0"/>
                <w:numId w:val="15"/>
              </w:numPr>
              <w:rPr>
                <w:rFonts w:ascii="Arial" w:hAnsi="Arial" w:cs="Arial"/>
                <w:sz w:val="20"/>
              </w:rPr>
            </w:pPr>
            <w:r>
              <w:rPr>
                <w:rFonts w:ascii="Arial" w:hAnsi="Arial" w:cs="Arial"/>
                <w:bCs/>
                <w:sz w:val="20"/>
              </w:rPr>
              <w:t xml:space="preserve">Emulsify swab in 1.0 ml of </w:t>
            </w:r>
            <w:r w:rsidR="00C50E44">
              <w:rPr>
                <w:rFonts w:ascii="Arial" w:hAnsi="Arial" w:cs="Arial"/>
                <w:bCs/>
                <w:sz w:val="20"/>
              </w:rPr>
              <w:t>sterile saline</w:t>
            </w:r>
            <w:r>
              <w:rPr>
                <w:rFonts w:ascii="Arial" w:hAnsi="Arial" w:cs="Arial"/>
                <w:bCs/>
                <w:sz w:val="20"/>
              </w:rPr>
              <w:t xml:space="preserve"> </w:t>
            </w:r>
            <w:r w:rsidR="00C50E44">
              <w:rPr>
                <w:rFonts w:ascii="Arial" w:hAnsi="Arial" w:cs="Arial"/>
                <w:bCs/>
                <w:sz w:val="20"/>
              </w:rPr>
              <w:t>and vortex</w:t>
            </w:r>
            <w:r>
              <w:rPr>
                <w:rFonts w:ascii="Arial" w:hAnsi="Arial" w:cs="Arial"/>
                <w:bCs/>
                <w:sz w:val="20"/>
              </w:rPr>
              <w:t xml:space="preserve">. </w:t>
            </w:r>
          </w:p>
          <w:p w:rsidR="00611FB2" w:rsidRDefault="00611FB2" w:rsidP="00611FB2">
            <w:pPr>
              <w:numPr>
                <w:ilvl w:val="0"/>
                <w:numId w:val="15"/>
              </w:numPr>
              <w:rPr>
                <w:rFonts w:ascii="Arial" w:hAnsi="Arial" w:cs="Arial"/>
                <w:sz w:val="20"/>
              </w:rPr>
            </w:pPr>
            <w:r>
              <w:rPr>
                <w:rFonts w:ascii="Arial" w:hAnsi="Arial" w:cs="Arial"/>
                <w:bCs/>
                <w:sz w:val="20"/>
              </w:rPr>
              <w:t>Squeeze the swab against the side of the tube to express</w:t>
            </w:r>
            <w:r>
              <w:rPr>
                <w:rFonts w:ascii="Arial" w:hAnsi="Arial" w:cs="Arial"/>
                <w:sz w:val="20"/>
              </w:rPr>
              <w:t xml:space="preserve"> remaining fluid and then discard. </w:t>
            </w:r>
          </w:p>
          <w:p w:rsidR="00611FB2" w:rsidRDefault="00611FB2" w:rsidP="00611FB2">
            <w:pPr>
              <w:pStyle w:val="Header"/>
              <w:numPr>
                <w:ilvl w:val="0"/>
                <w:numId w:val="15"/>
              </w:numPr>
              <w:tabs>
                <w:tab w:val="clear" w:pos="4320"/>
                <w:tab w:val="clear" w:pos="8640"/>
              </w:tabs>
              <w:rPr>
                <w:rFonts w:ascii="Arial" w:hAnsi="Arial" w:cs="Arial"/>
                <w:sz w:val="20"/>
              </w:rPr>
            </w:pPr>
            <w:r>
              <w:rPr>
                <w:rFonts w:ascii="Arial" w:hAnsi="Arial" w:cs="Arial"/>
                <w:sz w:val="20"/>
              </w:rPr>
              <w:t>Place 1-2 drops of the suspension directly on each plate, into a THIO</w:t>
            </w:r>
            <w:r w:rsidR="00C50E44">
              <w:rPr>
                <w:rFonts w:ascii="Arial" w:hAnsi="Arial" w:cs="Arial"/>
                <w:sz w:val="20"/>
              </w:rPr>
              <w:t xml:space="preserve">.  </w:t>
            </w:r>
            <w:r w:rsidR="00C50E44" w:rsidRPr="00C50E44">
              <w:rPr>
                <w:rFonts w:ascii="Arial" w:hAnsi="Arial" w:cs="Arial"/>
                <w:bCs/>
                <w:sz w:val="20"/>
              </w:rPr>
              <w:t>Place one drop of specimen on a slide for Gram stain</w:t>
            </w:r>
            <w:r w:rsidR="00C50E44">
              <w:rPr>
                <w:rFonts w:ascii="Arial" w:hAnsi="Arial" w:cs="Arial"/>
                <w:bCs/>
                <w:sz w:val="20"/>
              </w:rPr>
              <w:t>.</w:t>
            </w:r>
          </w:p>
          <w:p w:rsidR="00611FB2" w:rsidRDefault="00611FB2">
            <w:pPr>
              <w:pStyle w:val="Header"/>
              <w:tabs>
                <w:tab w:val="clear" w:pos="4320"/>
                <w:tab w:val="clear" w:pos="8640"/>
              </w:tabs>
              <w:rPr>
                <w:rFonts w:ascii="Arial" w:hAnsi="Arial" w:cs="Arial"/>
                <w:sz w:val="20"/>
              </w:rPr>
            </w:pPr>
          </w:p>
          <w:p w:rsidR="00611FB2" w:rsidRDefault="00611FB2" w:rsidP="00611FB2">
            <w:pPr>
              <w:pStyle w:val="BodyTextIndent"/>
              <w:numPr>
                <w:ilvl w:val="0"/>
                <w:numId w:val="13"/>
              </w:numPr>
              <w:rPr>
                <w:sz w:val="20"/>
              </w:rPr>
            </w:pPr>
            <w:r>
              <w:rPr>
                <w:sz w:val="20"/>
              </w:rPr>
              <w:t>Streak plates semiquantitatively for primary isolation.</w:t>
            </w:r>
          </w:p>
          <w:p w:rsidR="00611FB2" w:rsidRDefault="00611FB2" w:rsidP="00611FB2">
            <w:pPr>
              <w:pStyle w:val="BodyTextIndent"/>
              <w:numPr>
                <w:ilvl w:val="0"/>
                <w:numId w:val="16"/>
              </w:numPr>
              <w:rPr>
                <w:sz w:val="20"/>
              </w:rPr>
            </w:pPr>
            <w:r>
              <w:rPr>
                <w:sz w:val="20"/>
              </w:rPr>
              <w:t>Sterilize the inoculating loop in the incinerator for 5 s to 10 s. Allow the loop to cool.</w:t>
            </w:r>
          </w:p>
          <w:p w:rsidR="00611FB2" w:rsidRDefault="00611FB2" w:rsidP="00611FB2">
            <w:pPr>
              <w:pStyle w:val="BodyTextIndent"/>
              <w:numPr>
                <w:ilvl w:val="0"/>
                <w:numId w:val="16"/>
              </w:numPr>
              <w:rPr>
                <w:sz w:val="20"/>
              </w:rPr>
            </w:pPr>
            <w:r>
              <w:rPr>
                <w:sz w:val="20"/>
              </w:rPr>
              <w:t>Pass the loop back and forth through the inoculum in the first quadrant several times.</w:t>
            </w:r>
          </w:p>
          <w:p w:rsidR="00611FB2" w:rsidRDefault="00611FB2" w:rsidP="00611FB2">
            <w:pPr>
              <w:pStyle w:val="BodyTextIndent"/>
              <w:numPr>
                <w:ilvl w:val="0"/>
                <w:numId w:val="16"/>
              </w:numPr>
              <w:rPr>
                <w:sz w:val="20"/>
              </w:rPr>
            </w:pPr>
            <w:r>
              <w:rPr>
                <w:sz w:val="20"/>
              </w:rPr>
              <w:t>Flame the loop, turn the plate a quarter turn and pass the loop through the edge of the first quadrant approximately 4 times while streaking into the second quadrant. Continue streaking in the second quadrant without going back into the first quadrant 3-4 times.</w:t>
            </w:r>
          </w:p>
          <w:p w:rsidR="00611FB2" w:rsidRDefault="00C50E44" w:rsidP="00611FB2">
            <w:pPr>
              <w:pStyle w:val="Header"/>
              <w:numPr>
                <w:ilvl w:val="0"/>
                <w:numId w:val="16"/>
              </w:numPr>
              <w:tabs>
                <w:tab w:val="clear" w:pos="4320"/>
                <w:tab w:val="clear" w:pos="8640"/>
              </w:tabs>
              <w:rPr>
                <w:rFonts w:ascii="Arial" w:hAnsi="Arial" w:cs="Arial"/>
                <w:sz w:val="20"/>
              </w:rPr>
            </w:pPr>
            <w:r>
              <w:rPr>
                <w:noProof/>
                <w:sz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3.6pt;margin-top:48pt;width:86.4pt;height:80.55pt;z-index:251657216">
                  <v:imagedata r:id="rId9" o:title="~AUT0029" blacklevel="11796f"/>
                  <w10:wrap type="topAndBottom"/>
                </v:shape>
              </w:pict>
            </w:r>
            <w:r w:rsidR="00611FB2">
              <w:rPr>
                <w:rFonts w:ascii="Arial" w:hAnsi="Arial" w:cs="Arial"/>
                <w:sz w:val="20"/>
              </w:rPr>
              <w:t>Flame loop again, turn the plate another quarter of a turn, and pass the loop through the edge of the second quadrant approximately four times while streaking into the third quadrant. Continue streaking in the third quadrant without going back into the second quadrant 4-5 times.</w:t>
            </w:r>
          </w:p>
          <w:p w:rsidR="00611FB2" w:rsidRDefault="00611FB2" w:rsidP="00611FB2">
            <w:pPr>
              <w:pStyle w:val="BodyTextIndent"/>
              <w:numPr>
                <w:ilvl w:val="0"/>
                <w:numId w:val="11"/>
              </w:numPr>
              <w:rPr>
                <w:sz w:val="20"/>
              </w:rPr>
            </w:pPr>
            <w:r>
              <w:rPr>
                <w:sz w:val="20"/>
              </w:rPr>
              <w:t>Incubation</w:t>
            </w:r>
          </w:p>
          <w:p w:rsidR="00611FB2" w:rsidRDefault="00611FB2">
            <w:pPr>
              <w:pStyle w:val="Header"/>
              <w:tabs>
                <w:tab w:val="clear" w:pos="4320"/>
                <w:tab w:val="clear" w:pos="8640"/>
              </w:tabs>
              <w:rPr>
                <w:rFonts w:ascii="Arial" w:hAnsi="Arial" w:cs="Arial"/>
                <w:sz w:val="20"/>
              </w:rPr>
            </w:pPr>
          </w:p>
          <w:p w:rsidR="00611FB2" w:rsidRDefault="00611FB2" w:rsidP="00611FB2">
            <w:pPr>
              <w:numPr>
                <w:ilvl w:val="0"/>
                <w:numId w:val="17"/>
              </w:numPr>
              <w:rPr>
                <w:rFonts w:ascii="Arial" w:hAnsi="Arial" w:cs="Arial"/>
                <w:sz w:val="20"/>
              </w:rPr>
            </w:pPr>
            <w:r>
              <w:rPr>
                <w:rFonts w:ascii="Arial" w:hAnsi="Arial" w:cs="Arial"/>
                <w:sz w:val="20"/>
              </w:rPr>
              <w:t>Incubate CHOC, SB, and CNA in 4-10% CO</w:t>
            </w:r>
            <w:r>
              <w:rPr>
                <w:rFonts w:ascii="Arial" w:hAnsi="Arial" w:cs="Arial"/>
                <w:sz w:val="20"/>
                <w:vertAlign w:val="subscript"/>
              </w:rPr>
              <w:t>2</w:t>
            </w:r>
            <w:r>
              <w:rPr>
                <w:rFonts w:ascii="Arial" w:hAnsi="Arial" w:cs="Arial"/>
                <w:sz w:val="20"/>
              </w:rPr>
              <w:t xml:space="preserve"> at 35ºC</w:t>
            </w:r>
          </w:p>
          <w:p w:rsidR="00C50E44" w:rsidRDefault="00C50E44" w:rsidP="00611FB2">
            <w:pPr>
              <w:numPr>
                <w:ilvl w:val="0"/>
                <w:numId w:val="17"/>
              </w:numPr>
              <w:rPr>
                <w:rFonts w:ascii="Arial" w:hAnsi="Arial" w:cs="Arial"/>
                <w:sz w:val="20"/>
              </w:rPr>
            </w:pPr>
            <w:r w:rsidRPr="00C50E44">
              <w:rPr>
                <w:rFonts w:ascii="Arial" w:hAnsi="Arial" w:cs="Arial"/>
                <w:sz w:val="20"/>
              </w:rPr>
              <w:t>Place ASB2 and AKV in anaerobic holding chamber to be closed in an AnaeroPack™ System or GasPak anaerobic bag. Close for 2 days.</w:t>
            </w:r>
          </w:p>
          <w:p w:rsidR="00611FB2" w:rsidRDefault="00611FB2" w:rsidP="00611FB2">
            <w:pPr>
              <w:pStyle w:val="Header"/>
              <w:numPr>
                <w:ilvl w:val="0"/>
                <w:numId w:val="17"/>
              </w:numPr>
              <w:tabs>
                <w:tab w:val="clear" w:pos="4320"/>
                <w:tab w:val="clear" w:pos="8640"/>
              </w:tabs>
              <w:rPr>
                <w:rFonts w:ascii="Arial" w:hAnsi="Arial" w:cs="Arial"/>
                <w:sz w:val="20"/>
              </w:rPr>
            </w:pPr>
            <w:r>
              <w:rPr>
                <w:rFonts w:ascii="Arial" w:hAnsi="Arial" w:cs="Arial"/>
                <w:sz w:val="20"/>
              </w:rPr>
              <w:t>Place MAC</w:t>
            </w:r>
            <w:r w:rsidR="008D7555">
              <w:rPr>
                <w:rFonts w:ascii="Arial" w:hAnsi="Arial" w:cs="Arial"/>
                <w:sz w:val="20"/>
              </w:rPr>
              <w:t>, anaerobic bag or jar</w:t>
            </w:r>
            <w:r>
              <w:rPr>
                <w:rFonts w:ascii="Arial" w:hAnsi="Arial" w:cs="Arial"/>
                <w:sz w:val="20"/>
              </w:rPr>
              <w:t xml:space="preserve"> and THIO in ambient air incubator at 35ºC. Hold THIO for 5 days.</w:t>
            </w:r>
          </w:p>
          <w:p w:rsidR="00611FB2" w:rsidRDefault="00611FB2">
            <w:pPr>
              <w:pStyle w:val="Header"/>
              <w:tabs>
                <w:tab w:val="clear" w:pos="4320"/>
                <w:tab w:val="clear" w:pos="8640"/>
              </w:tabs>
              <w:ind w:left="360"/>
              <w:rPr>
                <w:rFonts w:ascii="Arial" w:hAnsi="Arial" w:cs="Arial"/>
                <w:sz w:val="20"/>
              </w:rPr>
            </w:pPr>
          </w:p>
          <w:p w:rsidR="00611FB2" w:rsidRDefault="00611FB2" w:rsidP="00611FB2">
            <w:pPr>
              <w:pStyle w:val="Header"/>
              <w:numPr>
                <w:ilvl w:val="0"/>
                <w:numId w:val="11"/>
              </w:numPr>
              <w:tabs>
                <w:tab w:val="clear" w:pos="4320"/>
                <w:tab w:val="clear" w:pos="8640"/>
              </w:tabs>
              <w:rPr>
                <w:rFonts w:ascii="Arial" w:hAnsi="Arial" w:cs="Arial"/>
                <w:sz w:val="20"/>
              </w:rPr>
            </w:pPr>
            <w:r>
              <w:rPr>
                <w:rFonts w:ascii="Arial" w:hAnsi="Arial" w:cs="Arial"/>
                <w:sz w:val="20"/>
              </w:rPr>
              <w:t>Gram stain examination</w:t>
            </w:r>
          </w:p>
          <w:p w:rsidR="00611FB2" w:rsidRDefault="00611FB2">
            <w:pPr>
              <w:pStyle w:val="Header"/>
              <w:tabs>
                <w:tab w:val="clear" w:pos="4320"/>
                <w:tab w:val="clear" w:pos="8640"/>
              </w:tabs>
              <w:rPr>
                <w:rFonts w:ascii="Arial" w:hAnsi="Arial" w:cs="Arial"/>
                <w:sz w:val="20"/>
              </w:rPr>
            </w:pPr>
          </w:p>
          <w:p w:rsidR="00611FB2" w:rsidRDefault="00611FB2" w:rsidP="00611FB2">
            <w:pPr>
              <w:pStyle w:val="Heading4"/>
              <w:numPr>
                <w:ilvl w:val="0"/>
                <w:numId w:val="18"/>
              </w:numPr>
              <w:rPr>
                <w:rFonts w:ascii="Arial" w:hAnsi="Arial" w:cs="Arial"/>
                <w:bCs w:val="0"/>
                <w:sz w:val="20"/>
              </w:rPr>
            </w:pPr>
            <w:r>
              <w:rPr>
                <w:rFonts w:ascii="Arial" w:hAnsi="Arial" w:cs="Arial"/>
                <w:bCs w:val="0"/>
                <w:sz w:val="20"/>
              </w:rPr>
              <w:t>Perform Gram stain and interpret.</w:t>
            </w:r>
          </w:p>
          <w:p w:rsidR="00611FB2" w:rsidRDefault="0021317C" w:rsidP="00611FB2">
            <w:pPr>
              <w:numPr>
                <w:ilvl w:val="0"/>
                <w:numId w:val="18"/>
              </w:numPr>
              <w:rPr>
                <w:rFonts w:ascii="Arial" w:hAnsi="Arial" w:cs="Arial"/>
                <w:sz w:val="20"/>
              </w:rPr>
            </w:pPr>
            <w:r>
              <w:rPr>
                <w:rFonts w:ascii="Arial" w:hAnsi="Arial" w:cs="Arial"/>
                <w:sz w:val="20"/>
              </w:rPr>
              <w:t>Quantitate</w:t>
            </w:r>
            <w:r w:rsidR="00611FB2">
              <w:rPr>
                <w:rFonts w:ascii="Arial" w:hAnsi="Arial" w:cs="Arial"/>
                <w:sz w:val="20"/>
              </w:rPr>
              <w:t xml:space="preserve"> PMNS, epithelial cells, histiocytes, bacterial and fungal morphotypes.</w:t>
            </w:r>
          </w:p>
          <w:p w:rsidR="00611FB2" w:rsidRDefault="00611FB2" w:rsidP="00611FB2">
            <w:pPr>
              <w:numPr>
                <w:ilvl w:val="0"/>
                <w:numId w:val="18"/>
              </w:numPr>
              <w:rPr>
                <w:rFonts w:ascii="Arial" w:hAnsi="Arial" w:cs="Arial"/>
                <w:sz w:val="20"/>
              </w:rPr>
            </w:pPr>
            <w:r>
              <w:rPr>
                <w:rFonts w:ascii="Arial" w:hAnsi="Arial" w:cs="Arial"/>
                <w:sz w:val="20"/>
              </w:rPr>
              <w:t>Blot excess oil from slide. Hold slide for one week.</w:t>
            </w:r>
          </w:p>
          <w:p w:rsidR="00611FB2" w:rsidRDefault="00611FB2" w:rsidP="00611FB2">
            <w:pPr>
              <w:pStyle w:val="Header"/>
              <w:numPr>
                <w:ilvl w:val="0"/>
                <w:numId w:val="18"/>
              </w:numPr>
              <w:tabs>
                <w:tab w:val="clear" w:pos="4320"/>
                <w:tab w:val="clear" w:pos="8640"/>
              </w:tabs>
              <w:rPr>
                <w:rFonts w:ascii="Arial" w:hAnsi="Arial" w:cs="Arial"/>
                <w:sz w:val="20"/>
              </w:rPr>
            </w:pPr>
            <w:r>
              <w:rPr>
                <w:rFonts w:ascii="Arial" w:hAnsi="Arial" w:cs="Arial"/>
                <w:sz w:val="20"/>
              </w:rPr>
              <w:t>If a Gram stain QA failure should occur, review slide and culture. Hold culture plates an additional day if necessary.</w:t>
            </w:r>
          </w:p>
          <w:p w:rsidR="00611FB2" w:rsidRDefault="00611FB2">
            <w:pPr>
              <w:pStyle w:val="Header"/>
              <w:tabs>
                <w:tab w:val="clear" w:pos="4320"/>
                <w:tab w:val="clear" w:pos="8640"/>
              </w:tabs>
              <w:ind w:left="360"/>
              <w:rPr>
                <w:rFonts w:ascii="Arial" w:hAnsi="Arial" w:cs="Arial"/>
                <w:sz w:val="20"/>
              </w:rPr>
            </w:pPr>
          </w:p>
          <w:p w:rsidR="00611FB2" w:rsidRDefault="00611FB2" w:rsidP="00611FB2">
            <w:pPr>
              <w:pStyle w:val="Header"/>
              <w:numPr>
                <w:ilvl w:val="0"/>
                <w:numId w:val="11"/>
              </w:numPr>
              <w:tabs>
                <w:tab w:val="clear" w:pos="4320"/>
                <w:tab w:val="clear" w:pos="8640"/>
              </w:tabs>
              <w:rPr>
                <w:rFonts w:ascii="Arial" w:hAnsi="Arial" w:cs="Arial"/>
                <w:sz w:val="20"/>
              </w:rPr>
            </w:pPr>
            <w:r>
              <w:rPr>
                <w:rFonts w:ascii="Arial" w:hAnsi="Arial" w:cs="Arial"/>
                <w:sz w:val="20"/>
              </w:rPr>
              <w:t>Culture examination</w:t>
            </w:r>
          </w:p>
          <w:p w:rsidR="00611FB2" w:rsidRDefault="00611FB2">
            <w:pPr>
              <w:pStyle w:val="Header"/>
              <w:tabs>
                <w:tab w:val="clear" w:pos="4320"/>
                <w:tab w:val="clear" w:pos="8640"/>
              </w:tabs>
              <w:rPr>
                <w:rFonts w:ascii="Arial" w:hAnsi="Arial" w:cs="Arial"/>
                <w:sz w:val="20"/>
              </w:rPr>
            </w:pPr>
          </w:p>
          <w:p w:rsidR="00611FB2" w:rsidRDefault="00611FB2" w:rsidP="00611FB2">
            <w:pPr>
              <w:pStyle w:val="Header"/>
              <w:numPr>
                <w:ilvl w:val="0"/>
                <w:numId w:val="19"/>
              </w:numPr>
              <w:tabs>
                <w:tab w:val="clear" w:pos="4320"/>
                <w:tab w:val="clear" w:pos="8640"/>
              </w:tabs>
              <w:rPr>
                <w:rFonts w:ascii="Arial" w:hAnsi="Arial" w:cs="Arial"/>
                <w:sz w:val="20"/>
              </w:rPr>
            </w:pPr>
            <w:r>
              <w:rPr>
                <w:rFonts w:ascii="Arial" w:hAnsi="Arial" w:cs="Arial"/>
                <w:sz w:val="20"/>
              </w:rPr>
              <w:t xml:space="preserve">Day 1: </w:t>
            </w:r>
          </w:p>
          <w:p w:rsidR="00611FB2" w:rsidRPr="00C50E44" w:rsidRDefault="00611FB2" w:rsidP="00C50E44">
            <w:pPr>
              <w:numPr>
                <w:ilvl w:val="0"/>
                <w:numId w:val="20"/>
              </w:numPr>
              <w:rPr>
                <w:rFonts w:ascii="Arial" w:hAnsi="Arial" w:cs="Arial"/>
                <w:sz w:val="20"/>
              </w:rPr>
            </w:pPr>
            <w:r>
              <w:rPr>
                <w:rFonts w:ascii="Arial" w:hAnsi="Arial" w:cs="Arial"/>
                <w:sz w:val="20"/>
              </w:rPr>
              <w:t xml:space="preserve">Examine </w:t>
            </w:r>
            <w:r w:rsidR="00C50E44">
              <w:rPr>
                <w:rFonts w:ascii="Arial" w:hAnsi="Arial" w:cs="Arial"/>
                <w:sz w:val="20"/>
              </w:rPr>
              <w:t>aerobic plates</w:t>
            </w:r>
            <w:r>
              <w:rPr>
                <w:rFonts w:ascii="Arial" w:hAnsi="Arial" w:cs="Arial"/>
                <w:sz w:val="20"/>
              </w:rPr>
              <w:t xml:space="preserve"> and THIO.</w:t>
            </w:r>
          </w:p>
          <w:p w:rsidR="00611FB2" w:rsidRDefault="007862D9" w:rsidP="007862D9">
            <w:pPr>
              <w:numPr>
                <w:ilvl w:val="0"/>
                <w:numId w:val="20"/>
              </w:numPr>
              <w:rPr>
                <w:rFonts w:ascii="Arial" w:hAnsi="Arial" w:cs="Arial"/>
                <w:sz w:val="20"/>
              </w:rPr>
            </w:pPr>
            <w:r>
              <w:rPr>
                <w:rFonts w:ascii="Arial" w:hAnsi="Arial" w:cs="Arial"/>
                <w:sz w:val="20"/>
              </w:rPr>
              <w:t xml:space="preserve"> </w:t>
            </w:r>
            <w:r w:rsidR="00611FB2">
              <w:rPr>
                <w:rFonts w:ascii="Arial" w:hAnsi="Arial" w:cs="Arial"/>
                <w:sz w:val="20"/>
              </w:rPr>
              <w:t>Plated media</w:t>
            </w:r>
          </w:p>
          <w:p w:rsidR="00611FB2" w:rsidRDefault="00611FB2" w:rsidP="007862D9">
            <w:pPr>
              <w:pStyle w:val="BodyTextIndent2"/>
              <w:numPr>
                <w:ilvl w:val="0"/>
                <w:numId w:val="24"/>
              </w:numPr>
              <w:ind w:left="1422"/>
            </w:pPr>
            <w:r>
              <w:t>Gram stain each colony type and perform initial identification procedures, i.e., catalase, oxidase, etc.</w:t>
            </w:r>
          </w:p>
          <w:p w:rsidR="00611FB2" w:rsidRDefault="00611FB2" w:rsidP="007862D9">
            <w:pPr>
              <w:pStyle w:val="BodyTextIndent2"/>
              <w:numPr>
                <w:ilvl w:val="0"/>
                <w:numId w:val="24"/>
              </w:numPr>
              <w:ind w:left="1422"/>
            </w:pPr>
            <w:r>
              <w:t>Correlate colony types with the direct Gram stain.</w:t>
            </w:r>
          </w:p>
          <w:p w:rsidR="00611FB2" w:rsidRDefault="00611FB2" w:rsidP="007862D9">
            <w:pPr>
              <w:numPr>
                <w:ilvl w:val="0"/>
                <w:numId w:val="24"/>
              </w:numPr>
              <w:ind w:left="1422"/>
              <w:rPr>
                <w:rFonts w:ascii="Arial" w:hAnsi="Arial" w:cs="Arial"/>
                <w:sz w:val="20"/>
              </w:rPr>
            </w:pPr>
            <w:r>
              <w:rPr>
                <w:rFonts w:ascii="Arial" w:hAnsi="Arial" w:cs="Arial"/>
                <w:sz w:val="20"/>
              </w:rPr>
              <w:t>Use the initial Gram stain to help determine the extent of work-up required on the culture. The presence of many WBCs indicates an infectious process. Squamous epithelial cells represent con</w:t>
            </w:r>
            <w:r w:rsidR="007862D9">
              <w:rPr>
                <w:rFonts w:ascii="Arial" w:hAnsi="Arial" w:cs="Arial"/>
                <w:sz w:val="20"/>
              </w:rPr>
              <w:t>tamination</w:t>
            </w:r>
          </w:p>
          <w:p w:rsidR="00611FB2" w:rsidRDefault="00611FB2" w:rsidP="007862D9">
            <w:pPr>
              <w:pStyle w:val="Header"/>
              <w:numPr>
                <w:ilvl w:val="0"/>
                <w:numId w:val="24"/>
              </w:numPr>
              <w:tabs>
                <w:tab w:val="clear" w:pos="4320"/>
                <w:tab w:val="clear" w:pos="8640"/>
              </w:tabs>
              <w:ind w:left="1422"/>
              <w:rPr>
                <w:rFonts w:ascii="Arial" w:hAnsi="Arial" w:cs="Arial"/>
                <w:sz w:val="20"/>
              </w:rPr>
            </w:pPr>
            <w:r>
              <w:rPr>
                <w:rFonts w:ascii="Arial" w:hAnsi="Arial" w:cs="Arial"/>
                <w:sz w:val="20"/>
              </w:rPr>
              <w:t>Set up definitive biochemical or identification procedures on significant organisms if well isolated.</w:t>
            </w:r>
          </w:p>
          <w:p w:rsidR="00611FB2" w:rsidRDefault="00611FB2" w:rsidP="007862D9">
            <w:pPr>
              <w:pStyle w:val="Header"/>
              <w:numPr>
                <w:ilvl w:val="0"/>
                <w:numId w:val="24"/>
              </w:numPr>
              <w:tabs>
                <w:tab w:val="clear" w:pos="4320"/>
                <w:tab w:val="clear" w:pos="8640"/>
              </w:tabs>
              <w:ind w:left="1422"/>
              <w:rPr>
                <w:rFonts w:ascii="Arial" w:hAnsi="Arial" w:cs="Arial"/>
                <w:sz w:val="20"/>
              </w:rPr>
            </w:pPr>
            <w:r>
              <w:rPr>
                <w:rFonts w:ascii="Arial" w:hAnsi="Arial" w:cs="Arial"/>
                <w:sz w:val="20"/>
              </w:rPr>
              <w:t>Perform antimicrobial susceptibility testing on significant organisms if well isolated.</w:t>
            </w:r>
          </w:p>
          <w:p w:rsidR="00611FB2" w:rsidRDefault="00611FB2" w:rsidP="007862D9">
            <w:pPr>
              <w:pStyle w:val="Header"/>
              <w:numPr>
                <w:ilvl w:val="0"/>
                <w:numId w:val="24"/>
              </w:numPr>
              <w:tabs>
                <w:tab w:val="clear" w:pos="4320"/>
                <w:tab w:val="clear" w:pos="8640"/>
              </w:tabs>
              <w:ind w:left="1422"/>
              <w:rPr>
                <w:rFonts w:ascii="Arial" w:hAnsi="Arial" w:cs="Arial"/>
                <w:sz w:val="20"/>
              </w:rPr>
            </w:pPr>
            <w:r>
              <w:rPr>
                <w:rFonts w:ascii="Arial" w:hAnsi="Arial" w:cs="Arial"/>
                <w:sz w:val="20"/>
              </w:rPr>
              <w:t>Subculture organisms that are not well isolated to appropriate media for further work-up.</w:t>
            </w:r>
          </w:p>
          <w:p w:rsidR="00611FB2" w:rsidRDefault="00611FB2" w:rsidP="007862D9">
            <w:pPr>
              <w:pStyle w:val="Header"/>
              <w:numPr>
                <w:ilvl w:val="0"/>
                <w:numId w:val="24"/>
              </w:numPr>
              <w:tabs>
                <w:tab w:val="clear" w:pos="4320"/>
                <w:tab w:val="clear" w:pos="8640"/>
              </w:tabs>
              <w:ind w:left="1422"/>
              <w:rPr>
                <w:rFonts w:ascii="Arial" w:hAnsi="Arial" w:cs="Arial"/>
                <w:sz w:val="20"/>
              </w:rPr>
            </w:pPr>
            <w:r>
              <w:rPr>
                <w:rFonts w:ascii="Arial" w:hAnsi="Arial" w:cs="Arial"/>
                <w:sz w:val="20"/>
              </w:rPr>
              <w:t>Reincubate primary plates and subcultures for an additional day.</w:t>
            </w:r>
          </w:p>
          <w:p w:rsidR="00611FB2" w:rsidRPr="007862D9" w:rsidRDefault="00611FB2" w:rsidP="007862D9">
            <w:pPr>
              <w:numPr>
                <w:ilvl w:val="0"/>
                <w:numId w:val="24"/>
              </w:numPr>
              <w:ind w:left="1422"/>
              <w:rPr>
                <w:rFonts w:ascii="Arial" w:hAnsi="Arial" w:cs="Arial"/>
                <w:sz w:val="20"/>
              </w:rPr>
            </w:pPr>
            <w:r>
              <w:rPr>
                <w:rFonts w:ascii="Arial" w:hAnsi="Arial" w:cs="Arial"/>
                <w:sz w:val="20"/>
              </w:rPr>
              <w:t>Report preliminary results.</w:t>
            </w:r>
          </w:p>
          <w:p w:rsidR="00611FB2" w:rsidRDefault="00611FB2" w:rsidP="007862D9">
            <w:pPr>
              <w:numPr>
                <w:ilvl w:val="0"/>
                <w:numId w:val="20"/>
              </w:numPr>
              <w:rPr>
                <w:rFonts w:ascii="Arial" w:hAnsi="Arial" w:cs="Arial"/>
                <w:sz w:val="20"/>
              </w:rPr>
            </w:pPr>
            <w:r>
              <w:rPr>
                <w:rFonts w:ascii="Arial" w:hAnsi="Arial" w:cs="Arial"/>
                <w:sz w:val="20"/>
              </w:rPr>
              <w:t>THIO broth</w:t>
            </w:r>
          </w:p>
          <w:p w:rsidR="00611FB2" w:rsidRDefault="006322D2" w:rsidP="00611FB2">
            <w:pPr>
              <w:pStyle w:val="BodyTextIndent2"/>
              <w:numPr>
                <w:ilvl w:val="0"/>
                <w:numId w:val="25"/>
              </w:numPr>
            </w:pPr>
            <w:r>
              <w:t>Visually inspect THIO</w:t>
            </w:r>
            <w:r w:rsidR="00611FB2">
              <w:t>.</w:t>
            </w:r>
          </w:p>
          <w:p w:rsidR="00611FB2" w:rsidRDefault="006322D2" w:rsidP="00611FB2">
            <w:pPr>
              <w:numPr>
                <w:ilvl w:val="0"/>
                <w:numId w:val="25"/>
              </w:numPr>
              <w:rPr>
                <w:rFonts w:ascii="Arial" w:hAnsi="Arial" w:cs="Arial"/>
                <w:sz w:val="20"/>
              </w:rPr>
            </w:pPr>
            <w:r>
              <w:rPr>
                <w:rFonts w:ascii="Arial" w:hAnsi="Arial" w:cs="Arial"/>
                <w:sz w:val="20"/>
              </w:rPr>
              <w:t>If positive, smear THIO for 2 consecutive days.</w:t>
            </w:r>
          </w:p>
          <w:p w:rsidR="00611FB2" w:rsidRDefault="00611FB2" w:rsidP="00611FB2">
            <w:pPr>
              <w:numPr>
                <w:ilvl w:val="0"/>
                <w:numId w:val="25"/>
              </w:numPr>
              <w:rPr>
                <w:rFonts w:ascii="Arial" w:hAnsi="Arial" w:cs="Arial"/>
                <w:sz w:val="20"/>
              </w:rPr>
            </w:pPr>
            <w:r>
              <w:rPr>
                <w:rFonts w:ascii="Arial" w:hAnsi="Arial" w:cs="Arial"/>
                <w:sz w:val="20"/>
              </w:rPr>
              <w:t>Correlate the culture result with the Gram stain of the THIO. Do not subculture the THIO if the smear correlates with the growth on the plates. Discard after 2 days.</w:t>
            </w:r>
          </w:p>
          <w:p w:rsidR="00611FB2" w:rsidRDefault="00611FB2" w:rsidP="00611FB2">
            <w:pPr>
              <w:pStyle w:val="Header"/>
              <w:numPr>
                <w:ilvl w:val="0"/>
                <w:numId w:val="25"/>
              </w:numPr>
              <w:tabs>
                <w:tab w:val="clear" w:pos="4320"/>
                <w:tab w:val="clear" w:pos="8640"/>
              </w:tabs>
              <w:rPr>
                <w:rFonts w:ascii="Arial" w:hAnsi="Arial" w:cs="Arial"/>
                <w:sz w:val="20"/>
              </w:rPr>
            </w:pPr>
            <w:r>
              <w:rPr>
                <w:rFonts w:ascii="Arial" w:hAnsi="Arial" w:cs="Arial"/>
                <w:sz w:val="20"/>
              </w:rPr>
              <w:t>If there appears to be additional organisms in the THIO that are not on the plates, subculture to appropriate media.</w:t>
            </w:r>
          </w:p>
          <w:p w:rsidR="00611FB2" w:rsidRDefault="00611FB2">
            <w:pPr>
              <w:pStyle w:val="Header"/>
              <w:tabs>
                <w:tab w:val="clear" w:pos="4320"/>
                <w:tab w:val="clear" w:pos="8640"/>
              </w:tabs>
              <w:rPr>
                <w:rFonts w:ascii="Arial" w:hAnsi="Arial" w:cs="Arial"/>
                <w:sz w:val="20"/>
              </w:rPr>
            </w:pPr>
          </w:p>
          <w:p w:rsidR="00611FB2" w:rsidRDefault="00611FB2" w:rsidP="00611FB2">
            <w:pPr>
              <w:pStyle w:val="Header"/>
              <w:numPr>
                <w:ilvl w:val="0"/>
                <w:numId w:val="19"/>
              </w:numPr>
              <w:tabs>
                <w:tab w:val="clear" w:pos="4320"/>
                <w:tab w:val="clear" w:pos="8640"/>
              </w:tabs>
              <w:rPr>
                <w:rFonts w:ascii="Arial" w:hAnsi="Arial" w:cs="Arial"/>
                <w:sz w:val="20"/>
              </w:rPr>
            </w:pPr>
            <w:r>
              <w:rPr>
                <w:rFonts w:ascii="Arial" w:hAnsi="Arial" w:cs="Arial"/>
                <w:sz w:val="20"/>
              </w:rPr>
              <w:t>Day 2</w:t>
            </w:r>
          </w:p>
          <w:p w:rsidR="00611FB2" w:rsidRDefault="00611FB2" w:rsidP="00611FB2">
            <w:pPr>
              <w:pStyle w:val="Header"/>
              <w:numPr>
                <w:ilvl w:val="0"/>
                <w:numId w:val="21"/>
              </w:numPr>
              <w:tabs>
                <w:tab w:val="clear" w:pos="4320"/>
                <w:tab w:val="clear" w:pos="8640"/>
              </w:tabs>
              <w:rPr>
                <w:rFonts w:ascii="Arial" w:hAnsi="Arial" w:cs="Arial"/>
                <w:sz w:val="20"/>
              </w:rPr>
            </w:pPr>
            <w:r>
              <w:rPr>
                <w:rFonts w:ascii="Arial" w:hAnsi="Arial" w:cs="Arial"/>
                <w:sz w:val="20"/>
              </w:rPr>
              <w:t>Examine primary plates from the previous day for additional microorganisms.</w:t>
            </w:r>
          </w:p>
          <w:p w:rsidR="007862D9" w:rsidRDefault="007862D9" w:rsidP="00611FB2">
            <w:pPr>
              <w:pStyle w:val="Header"/>
              <w:numPr>
                <w:ilvl w:val="0"/>
                <w:numId w:val="21"/>
              </w:numPr>
              <w:tabs>
                <w:tab w:val="clear" w:pos="4320"/>
                <w:tab w:val="clear" w:pos="8640"/>
              </w:tabs>
              <w:rPr>
                <w:rFonts w:ascii="Arial" w:hAnsi="Arial" w:cs="Arial"/>
                <w:sz w:val="20"/>
              </w:rPr>
            </w:pPr>
            <w:r w:rsidRPr="007862D9">
              <w:rPr>
                <w:rFonts w:ascii="Arial" w:hAnsi="Arial" w:cs="Arial"/>
                <w:sz w:val="20"/>
              </w:rPr>
              <w:t>Examine anaerobic plates, compare to aerobic plates, and do appropriate subcultures and identifications.</w:t>
            </w:r>
          </w:p>
          <w:p w:rsidR="00611FB2" w:rsidRDefault="00611FB2" w:rsidP="00611FB2">
            <w:pPr>
              <w:pStyle w:val="Header"/>
              <w:numPr>
                <w:ilvl w:val="0"/>
                <w:numId w:val="21"/>
              </w:numPr>
              <w:tabs>
                <w:tab w:val="clear" w:pos="4320"/>
                <w:tab w:val="clear" w:pos="8640"/>
              </w:tabs>
              <w:rPr>
                <w:rFonts w:ascii="Arial" w:hAnsi="Arial" w:cs="Arial"/>
                <w:sz w:val="20"/>
              </w:rPr>
            </w:pPr>
            <w:r>
              <w:rPr>
                <w:rFonts w:ascii="Arial" w:hAnsi="Arial" w:cs="Arial"/>
                <w:sz w:val="20"/>
              </w:rPr>
              <w:t>Read and record identification tests and susceptibilities from the previous day.</w:t>
            </w:r>
          </w:p>
          <w:p w:rsidR="00611FB2" w:rsidRDefault="00611FB2" w:rsidP="00611FB2">
            <w:pPr>
              <w:pStyle w:val="Header"/>
              <w:numPr>
                <w:ilvl w:val="0"/>
                <w:numId w:val="21"/>
              </w:numPr>
              <w:tabs>
                <w:tab w:val="clear" w:pos="4320"/>
                <w:tab w:val="clear" w:pos="8640"/>
              </w:tabs>
              <w:rPr>
                <w:rFonts w:ascii="Arial" w:hAnsi="Arial" w:cs="Arial"/>
                <w:sz w:val="20"/>
              </w:rPr>
            </w:pPr>
            <w:r>
              <w:rPr>
                <w:rFonts w:ascii="Arial" w:hAnsi="Arial" w:cs="Arial"/>
                <w:sz w:val="20"/>
              </w:rPr>
              <w:lastRenderedPageBreak/>
              <w:t>Set up additional tests as needed.</w:t>
            </w:r>
          </w:p>
          <w:p w:rsidR="00611FB2" w:rsidRDefault="00611FB2" w:rsidP="00611FB2">
            <w:pPr>
              <w:pStyle w:val="Header"/>
              <w:numPr>
                <w:ilvl w:val="0"/>
                <w:numId w:val="21"/>
              </w:numPr>
              <w:tabs>
                <w:tab w:val="clear" w:pos="4320"/>
                <w:tab w:val="clear" w:pos="8640"/>
              </w:tabs>
              <w:rPr>
                <w:rFonts w:ascii="Arial" w:hAnsi="Arial" w:cs="Arial"/>
                <w:sz w:val="20"/>
              </w:rPr>
            </w:pPr>
            <w:r>
              <w:rPr>
                <w:rFonts w:ascii="Arial" w:hAnsi="Arial" w:cs="Arial"/>
                <w:sz w:val="20"/>
              </w:rPr>
              <w:t xml:space="preserve">Send updated or final report. </w:t>
            </w:r>
          </w:p>
          <w:p w:rsidR="00611FB2" w:rsidRDefault="007862D9" w:rsidP="00611FB2">
            <w:pPr>
              <w:pStyle w:val="Header"/>
              <w:numPr>
                <w:ilvl w:val="0"/>
                <w:numId w:val="21"/>
              </w:numPr>
              <w:tabs>
                <w:tab w:val="clear" w:pos="4320"/>
                <w:tab w:val="clear" w:pos="8640"/>
              </w:tabs>
              <w:rPr>
                <w:rFonts w:ascii="Arial" w:hAnsi="Arial" w:cs="Arial"/>
                <w:sz w:val="20"/>
              </w:rPr>
            </w:pPr>
            <w:r w:rsidRPr="007862D9">
              <w:rPr>
                <w:rFonts w:ascii="Arial" w:hAnsi="Arial" w:cs="Arial"/>
                <w:sz w:val="20"/>
              </w:rPr>
              <w:t>MRSA isolation requires a “Called to” if not from E.D. (disch.), or a repeat isolate.  Freeze for future reference.</w:t>
            </w:r>
          </w:p>
          <w:p w:rsidR="006322D2" w:rsidRDefault="007862D9" w:rsidP="00611FB2">
            <w:pPr>
              <w:pStyle w:val="Header"/>
              <w:numPr>
                <w:ilvl w:val="0"/>
                <w:numId w:val="21"/>
              </w:numPr>
              <w:tabs>
                <w:tab w:val="clear" w:pos="4320"/>
                <w:tab w:val="clear" w:pos="8640"/>
              </w:tabs>
              <w:rPr>
                <w:rFonts w:ascii="Arial" w:hAnsi="Arial" w:cs="Arial"/>
                <w:sz w:val="20"/>
              </w:rPr>
            </w:pPr>
            <w:r w:rsidRPr="007862D9">
              <w:rPr>
                <w:rFonts w:ascii="Arial" w:hAnsi="Arial" w:cs="Arial"/>
                <w:sz w:val="20"/>
              </w:rPr>
              <w:t xml:space="preserve">If there is no growth on the </w:t>
            </w:r>
            <w:r w:rsidR="006322D2">
              <w:rPr>
                <w:rFonts w:ascii="Arial" w:hAnsi="Arial" w:cs="Arial"/>
                <w:sz w:val="20"/>
              </w:rPr>
              <w:t xml:space="preserve">plates, discard after 2 days. Culture is help open while THIO is incubating. </w:t>
            </w:r>
          </w:p>
          <w:p w:rsidR="007862D9" w:rsidRDefault="006322D2" w:rsidP="00611FB2">
            <w:pPr>
              <w:pStyle w:val="Header"/>
              <w:numPr>
                <w:ilvl w:val="0"/>
                <w:numId w:val="21"/>
              </w:numPr>
              <w:tabs>
                <w:tab w:val="clear" w:pos="4320"/>
                <w:tab w:val="clear" w:pos="8640"/>
              </w:tabs>
              <w:rPr>
                <w:rFonts w:ascii="Arial" w:hAnsi="Arial" w:cs="Arial"/>
                <w:sz w:val="20"/>
              </w:rPr>
            </w:pPr>
            <w:r>
              <w:rPr>
                <w:rFonts w:ascii="Arial" w:hAnsi="Arial" w:cs="Arial"/>
                <w:sz w:val="20"/>
              </w:rPr>
              <w:t>H</w:t>
            </w:r>
            <w:r w:rsidR="007862D9" w:rsidRPr="007862D9">
              <w:rPr>
                <w:rFonts w:ascii="Arial" w:hAnsi="Arial" w:cs="Arial"/>
                <w:sz w:val="20"/>
              </w:rPr>
              <w:t xml:space="preserve">old the </w:t>
            </w:r>
            <w:r>
              <w:rPr>
                <w:rFonts w:ascii="Arial" w:hAnsi="Arial" w:cs="Arial"/>
                <w:sz w:val="20"/>
              </w:rPr>
              <w:t xml:space="preserve">THIO for 5 days. If no growth in THIO, final the report as “No Growth, 5 days”. </w:t>
            </w:r>
          </w:p>
          <w:p w:rsidR="007862D9" w:rsidRDefault="007862D9" w:rsidP="00611FB2">
            <w:pPr>
              <w:pStyle w:val="Header"/>
              <w:numPr>
                <w:ilvl w:val="0"/>
                <w:numId w:val="21"/>
              </w:numPr>
              <w:tabs>
                <w:tab w:val="clear" w:pos="4320"/>
                <w:tab w:val="clear" w:pos="8640"/>
              </w:tabs>
              <w:rPr>
                <w:rFonts w:ascii="Arial" w:hAnsi="Arial" w:cs="Arial"/>
                <w:sz w:val="20"/>
              </w:rPr>
            </w:pPr>
            <w:r w:rsidRPr="007862D9">
              <w:rPr>
                <w:rFonts w:ascii="Arial" w:hAnsi="Arial" w:cs="Arial"/>
                <w:sz w:val="20"/>
              </w:rPr>
              <w:t>Save a representative primary plate, whether a complete work-up was performed or not, at room temperature for 7 days in case a physician calls for further studies.</w:t>
            </w:r>
          </w:p>
          <w:p w:rsidR="00611FB2" w:rsidRDefault="00611FB2">
            <w:pPr>
              <w:pStyle w:val="Header"/>
              <w:tabs>
                <w:tab w:val="clear" w:pos="4320"/>
                <w:tab w:val="clear" w:pos="8640"/>
              </w:tabs>
              <w:ind w:left="720"/>
              <w:rPr>
                <w:rFonts w:ascii="Arial" w:hAnsi="Arial" w:cs="Arial"/>
                <w:sz w:val="20"/>
              </w:rPr>
            </w:pPr>
          </w:p>
          <w:p w:rsidR="00611FB2" w:rsidRDefault="00611FB2" w:rsidP="00611FB2">
            <w:pPr>
              <w:pStyle w:val="Header"/>
              <w:numPr>
                <w:ilvl w:val="0"/>
                <w:numId w:val="19"/>
              </w:numPr>
              <w:tabs>
                <w:tab w:val="clear" w:pos="4320"/>
                <w:tab w:val="clear" w:pos="8640"/>
              </w:tabs>
              <w:rPr>
                <w:rFonts w:ascii="Arial" w:hAnsi="Arial" w:cs="Arial"/>
                <w:sz w:val="20"/>
              </w:rPr>
            </w:pPr>
            <w:r>
              <w:rPr>
                <w:rFonts w:ascii="Arial" w:hAnsi="Arial" w:cs="Arial"/>
                <w:sz w:val="20"/>
              </w:rPr>
              <w:t>Additional Days</w:t>
            </w:r>
          </w:p>
          <w:p w:rsidR="00611FB2" w:rsidRDefault="00611FB2" w:rsidP="00611FB2">
            <w:pPr>
              <w:pStyle w:val="Header"/>
              <w:numPr>
                <w:ilvl w:val="0"/>
                <w:numId w:val="22"/>
              </w:numPr>
              <w:tabs>
                <w:tab w:val="clear" w:pos="4320"/>
                <w:tab w:val="clear" w:pos="8640"/>
              </w:tabs>
              <w:rPr>
                <w:rFonts w:ascii="Arial" w:hAnsi="Arial" w:cs="Arial"/>
                <w:sz w:val="20"/>
              </w:rPr>
            </w:pPr>
            <w:r>
              <w:rPr>
                <w:rFonts w:ascii="Arial" w:hAnsi="Arial" w:cs="Arial"/>
                <w:sz w:val="20"/>
              </w:rPr>
              <w:t>Complete identification and susceptibility testing procedures until all significant isolates are finished.</w:t>
            </w:r>
          </w:p>
          <w:p w:rsidR="00611FB2" w:rsidRDefault="00611FB2" w:rsidP="00611FB2">
            <w:pPr>
              <w:pStyle w:val="Header"/>
              <w:numPr>
                <w:ilvl w:val="0"/>
                <w:numId w:val="22"/>
              </w:numPr>
              <w:tabs>
                <w:tab w:val="clear" w:pos="4320"/>
                <w:tab w:val="clear" w:pos="8640"/>
              </w:tabs>
              <w:rPr>
                <w:rFonts w:ascii="Arial" w:hAnsi="Arial" w:cs="Arial"/>
                <w:sz w:val="20"/>
              </w:rPr>
            </w:pPr>
            <w:r>
              <w:rPr>
                <w:rFonts w:ascii="Arial" w:hAnsi="Arial" w:cs="Arial"/>
                <w:sz w:val="20"/>
              </w:rPr>
              <w:t>Send updated report and finalize.</w:t>
            </w:r>
          </w:p>
          <w:p w:rsidR="00611FB2" w:rsidRPr="000564A6" w:rsidRDefault="007862D9" w:rsidP="00A2766E">
            <w:pPr>
              <w:pStyle w:val="Header"/>
              <w:numPr>
                <w:ilvl w:val="0"/>
                <w:numId w:val="22"/>
              </w:numPr>
              <w:tabs>
                <w:tab w:val="clear" w:pos="4320"/>
                <w:tab w:val="clear" w:pos="8640"/>
              </w:tabs>
              <w:jc w:val="left"/>
              <w:rPr>
                <w:rFonts w:ascii="Arial" w:hAnsi="Arial" w:cs="Arial"/>
                <w:sz w:val="20"/>
                <w:szCs w:val="20"/>
              </w:rPr>
            </w:pPr>
            <w:r w:rsidRPr="007862D9">
              <w:rPr>
                <w:rFonts w:ascii="Arial" w:hAnsi="Arial" w:cs="Arial"/>
                <w:b/>
                <w:bCs/>
                <w:sz w:val="20"/>
                <w:szCs w:val="20"/>
              </w:rPr>
              <w:t xml:space="preserve">Send invasive pathogens cultured from sterile sites to MDH for the EIP program.  </w:t>
            </w:r>
            <w:r w:rsidRPr="00A2766E">
              <w:rPr>
                <w:rFonts w:ascii="Arial" w:hAnsi="Arial" w:cs="Arial"/>
                <w:bCs/>
                <w:sz w:val="20"/>
                <w:szCs w:val="20"/>
              </w:rPr>
              <w:t xml:space="preserve">Refer to </w:t>
            </w:r>
            <w:r w:rsidR="00A2766E" w:rsidRPr="00A2766E">
              <w:rPr>
                <w:rFonts w:ascii="Arial" w:hAnsi="Arial" w:cs="Arial"/>
                <w:bCs/>
                <w:sz w:val="20"/>
                <w:szCs w:val="20"/>
              </w:rPr>
              <w:t>MCVI 4.0</w:t>
            </w:r>
            <w:r w:rsidRPr="00A2766E">
              <w:rPr>
                <w:rFonts w:ascii="Arial" w:hAnsi="Arial" w:cs="Arial"/>
                <w:bCs/>
                <w:sz w:val="20"/>
                <w:szCs w:val="20"/>
              </w:rPr>
              <w:t xml:space="preserve"> and </w:t>
            </w:r>
            <w:r w:rsidR="00A2766E" w:rsidRPr="00A2766E">
              <w:rPr>
                <w:rFonts w:ascii="Arial" w:hAnsi="Arial" w:cs="Arial"/>
                <w:bCs/>
                <w:sz w:val="20"/>
                <w:szCs w:val="20"/>
              </w:rPr>
              <w:t xml:space="preserve">MCVI 4.1 </w:t>
            </w:r>
            <w:r w:rsidRPr="00A2766E">
              <w:rPr>
                <w:rFonts w:ascii="Arial" w:hAnsi="Arial" w:cs="Arial"/>
                <w:bCs/>
                <w:sz w:val="20"/>
                <w:szCs w:val="20"/>
              </w:rPr>
              <w:t>MDH E</w:t>
            </w:r>
            <w:r w:rsidRPr="00A2766E">
              <w:rPr>
                <w:rFonts w:ascii="Arial" w:hAnsi="Arial" w:cs="Arial"/>
                <w:bCs/>
                <w:sz w:val="20"/>
                <w:szCs w:val="20"/>
              </w:rPr>
              <w:t>I</w:t>
            </w:r>
            <w:r w:rsidRPr="00A2766E">
              <w:rPr>
                <w:rFonts w:ascii="Arial" w:hAnsi="Arial" w:cs="Arial"/>
                <w:bCs/>
                <w:sz w:val="20"/>
                <w:szCs w:val="20"/>
              </w:rPr>
              <w:t>P for further information.</w:t>
            </w:r>
          </w:p>
          <w:p w:rsidR="000564A6" w:rsidRPr="007862D9" w:rsidRDefault="000564A6" w:rsidP="000564A6">
            <w:pPr>
              <w:pStyle w:val="Header"/>
              <w:tabs>
                <w:tab w:val="clear" w:pos="4320"/>
                <w:tab w:val="clear" w:pos="8640"/>
              </w:tabs>
              <w:ind w:left="1080"/>
              <w:jc w:val="left"/>
              <w:rPr>
                <w:rFonts w:ascii="Arial" w:hAnsi="Arial" w:cs="Arial"/>
                <w:sz w:val="20"/>
                <w:szCs w:val="20"/>
              </w:rPr>
            </w:pPr>
          </w:p>
        </w:tc>
      </w:tr>
      <w:tr w:rsidR="009E6115">
        <w:tblPrEx>
          <w:tblCellMar>
            <w:top w:w="0" w:type="dxa"/>
            <w:bottom w:w="0" w:type="dxa"/>
          </w:tblCellMar>
        </w:tblPrEx>
        <w:trPr>
          <w:gridAfter w:val="2"/>
          <w:wAfter w:w="5392" w:type="dxa"/>
        </w:trPr>
        <w:tc>
          <w:tcPr>
            <w:tcW w:w="1800" w:type="dxa"/>
            <w:tcBorders>
              <w:top w:val="nil"/>
              <w:left w:val="nil"/>
              <w:bottom w:val="nil"/>
              <w:right w:val="nil"/>
            </w:tcBorders>
          </w:tcPr>
          <w:p w:rsidR="009E6115" w:rsidRDefault="00A2766E">
            <w:pPr>
              <w:rPr>
                <w:rFonts w:ascii="Arial" w:hAnsi="Arial"/>
                <w:b/>
                <w:color w:val="0000FF"/>
                <w:sz w:val="20"/>
              </w:rPr>
            </w:pPr>
            <w:r>
              <w:rPr>
                <w:rFonts w:ascii="Arial" w:hAnsi="Arial"/>
                <w:b/>
                <w:color w:val="0000FF"/>
                <w:sz w:val="20"/>
              </w:rPr>
              <w:lastRenderedPageBreak/>
              <w:t>Limitations</w:t>
            </w:r>
          </w:p>
        </w:tc>
        <w:tc>
          <w:tcPr>
            <w:tcW w:w="9368" w:type="dxa"/>
            <w:gridSpan w:val="7"/>
            <w:tcBorders>
              <w:top w:val="single" w:sz="4" w:space="0" w:color="auto"/>
              <w:left w:val="nil"/>
              <w:bottom w:val="single" w:sz="4" w:space="0" w:color="auto"/>
              <w:right w:val="nil"/>
            </w:tcBorders>
          </w:tcPr>
          <w:p w:rsidR="00A2766E" w:rsidRDefault="00A2766E" w:rsidP="009E6115">
            <w:pPr>
              <w:jc w:val="left"/>
              <w:rPr>
                <w:rFonts w:ascii="Arial" w:hAnsi="Arial"/>
                <w:sz w:val="20"/>
                <w:szCs w:val="20"/>
              </w:rPr>
            </w:pPr>
          </w:p>
          <w:p w:rsidR="009E6115" w:rsidRPr="009E6115" w:rsidRDefault="009E6115" w:rsidP="009E6115">
            <w:pPr>
              <w:jc w:val="left"/>
              <w:rPr>
                <w:rFonts w:ascii="Arial" w:hAnsi="Arial"/>
                <w:sz w:val="20"/>
                <w:szCs w:val="20"/>
              </w:rPr>
            </w:pPr>
            <w:r w:rsidRPr="009E6115">
              <w:rPr>
                <w:rFonts w:ascii="Arial" w:hAnsi="Arial"/>
                <w:sz w:val="20"/>
                <w:szCs w:val="20"/>
              </w:rPr>
              <w:t xml:space="preserve">Specimens are routinely screened for rapid growing anaerobes (e.g., </w:t>
            </w:r>
            <w:r w:rsidRPr="009E6115">
              <w:rPr>
                <w:rFonts w:ascii="Arial" w:hAnsi="Arial"/>
                <w:i/>
                <w:sz w:val="20"/>
                <w:szCs w:val="20"/>
              </w:rPr>
              <w:t xml:space="preserve">Bacteroides fragilis </w:t>
            </w:r>
            <w:r w:rsidRPr="009E6115">
              <w:rPr>
                <w:rFonts w:ascii="Arial" w:hAnsi="Arial"/>
                <w:sz w:val="20"/>
                <w:szCs w:val="20"/>
              </w:rPr>
              <w:t xml:space="preserve">group, </w:t>
            </w:r>
            <w:r w:rsidRPr="009E6115">
              <w:rPr>
                <w:rFonts w:ascii="Arial" w:hAnsi="Arial"/>
                <w:i/>
                <w:sz w:val="20"/>
                <w:szCs w:val="20"/>
              </w:rPr>
              <w:t>Clostridium perfringens</w:t>
            </w:r>
            <w:r w:rsidRPr="009E6115">
              <w:rPr>
                <w:rFonts w:ascii="Arial" w:hAnsi="Arial"/>
                <w:sz w:val="20"/>
                <w:szCs w:val="20"/>
              </w:rPr>
              <w:t xml:space="preserve">, </w:t>
            </w:r>
            <w:r w:rsidRPr="009E6115">
              <w:rPr>
                <w:rFonts w:ascii="Arial" w:hAnsi="Arial"/>
                <w:i/>
                <w:sz w:val="20"/>
                <w:szCs w:val="20"/>
              </w:rPr>
              <w:t>Fusobacterium</w:t>
            </w:r>
            <w:r w:rsidRPr="009E6115">
              <w:rPr>
                <w:rFonts w:ascii="Arial" w:hAnsi="Arial"/>
                <w:sz w:val="20"/>
                <w:szCs w:val="20"/>
              </w:rPr>
              <w:t xml:space="preserve">, and anaerobic gram-positive cocci). Slow-growing </w:t>
            </w:r>
            <w:r w:rsidRPr="009E6115">
              <w:rPr>
                <w:rFonts w:ascii="Arial" w:hAnsi="Arial"/>
                <w:i/>
                <w:sz w:val="20"/>
                <w:szCs w:val="20"/>
              </w:rPr>
              <w:t>Mycobacterium</w:t>
            </w:r>
            <w:r w:rsidRPr="009E6115">
              <w:rPr>
                <w:rFonts w:ascii="Arial" w:hAnsi="Arial"/>
                <w:sz w:val="20"/>
                <w:szCs w:val="20"/>
              </w:rPr>
              <w:t xml:space="preserve"> sp. or </w:t>
            </w:r>
            <w:r w:rsidRPr="009E6115">
              <w:rPr>
                <w:rFonts w:ascii="Arial" w:hAnsi="Arial"/>
                <w:i/>
                <w:sz w:val="20"/>
                <w:szCs w:val="20"/>
              </w:rPr>
              <w:t>Nocardia</w:t>
            </w:r>
            <w:r w:rsidRPr="009E6115">
              <w:rPr>
                <w:rFonts w:ascii="Arial" w:hAnsi="Arial"/>
                <w:sz w:val="20"/>
                <w:szCs w:val="20"/>
              </w:rPr>
              <w:t xml:space="preserve"> sp. that may cause abscesses will </w:t>
            </w:r>
            <w:r w:rsidRPr="009E6115">
              <w:rPr>
                <w:rFonts w:ascii="Arial" w:hAnsi="Arial"/>
                <w:b/>
                <w:sz w:val="20"/>
                <w:szCs w:val="20"/>
              </w:rPr>
              <w:t>not</w:t>
            </w:r>
            <w:r w:rsidRPr="009E6115">
              <w:rPr>
                <w:rFonts w:ascii="Arial" w:hAnsi="Arial"/>
                <w:sz w:val="20"/>
                <w:szCs w:val="20"/>
              </w:rPr>
              <w:t xml:space="preserve"> be recovered in routine bacterial cultures even if present, since extended incubation periods or special media are necessary for their isolation. Cultures for these organisms should be specifically requested.</w:t>
            </w:r>
          </w:p>
          <w:p w:rsidR="009E6115" w:rsidRDefault="009E6115" w:rsidP="00916CA6">
            <w:pPr>
              <w:jc w:val="left"/>
              <w:rPr>
                <w:rFonts w:ascii="Arial" w:hAnsi="Arial"/>
                <w:sz w:val="20"/>
              </w:rPr>
            </w:pPr>
          </w:p>
        </w:tc>
      </w:tr>
      <w:tr w:rsidR="00611FB2">
        <w:tblPrEx>
          <w:tblCellMar>
            <w:top w:w="0" w:type="dxa"/>
            <w:bottom w:w="0" w:type="dxa"/>
          </w:tblCellMar>
        </w:tblPrEx>
        <w:trPr>
          <w:gridAfter w:val="2"/>
          <w:wAfter w:w="5392" w:type="dxa"/>
        </w:trPr>
        <w:tc>
          <w:tcPr>
            <w:tcW w:w="1800" w:type="dxa"/>
            <w:tcBorders>
              <w:top w:val="nil"/>
              <w:left w:val="nil"/>
              <w:bottom w:val="nil"/>
              <w:right w:val="nil"/>
            </w:tcBorders>
          </w:tcPr>
          <w:p w:rsidR="00611FB2" w:rsidRDefault="00611FB2">
            <w:pPr>
              <w:rPr>
                <w:rFonts w:ascii="Arial" w:hAnsi="Arial"/>
                <w:b/>
                <w:color w:val="0000FF"/>
                <w:sz w:val="20"/>
              </w:rPr>
            </w:pPr>
          </w:p>
          <w:p w:rsidR="00611FB2" w:rsidRDefault="00611FB2">
            <w:pPr>
              <w:rPr>
                <w:rFonts w:ascii="Arial" w:hAnsi="Arial"/>
                <w:b/>
                <w:color w:val="0000FF"/>
                <w:sz w:val="20"/>
              </w:rPr>
            </w:pPr>
            <w:r>
              <w:rPr>
                <w:rFonts w:ascii="Arial" w:hAnsi="Arial"/>
                <w:b/>
                <w:color w:val="0000FF"/>
                <w:sz w:val="20"/>
              </w:rPr>
              <w:t>Method Performance Specifications</w:t>
            </w:r>
          </w:p>
          <w:p w:rsidR="00611FB2" w:rsidRDefault="00611FB2">
            <w:pPr>
              <w:rPr>
                <w:rFonts w:ascii="Arial" w:hAnsi="Arial"/>
                <w:b/>
                <w:color w:val="0000FF"/>
                <w:sz w:val="20"/>
              </w:rPr>
            </w:pPr>
          </w:p>
        </w:tc>
        <w:tc>
          <w:tcPr>
            <w:tcW w:w="9368" w:type="dxa"/>
            <w:gridSpan w:val="7"/>
            <w:tcBorders>
              <w:top w:val="single" w:sz="4" w:space="0" w:color="auto"/>
              <w:left w:val="nil"/>
              <w:bottom w:val="single" w:sz="4" w:space="0" w:color="auto"/>
              <w:right w:val="nil"/>
            </w:tcBorders>
          </w:tcPr>
          <w:p w:rsidR="00611FB2" w:rsidRDefault="00611FB2" w:rsidP="00916CA6">
            <w:pPr>
              <w:jc w:val="left"/>
              <w:rPr>
                <w:rFonts w:ascii="Arial" w:hAnsi="Arial"/>
                <w:sz w:val="20"/>
              </w:rPr>
            </w:pPr>
          </w:p>
          <w:p w:rsidR="00FF523C" w:rsidRDefault="00FF523C" w:rsidP="00A2766E">
            <w:pPr>
              <w:numPr>
                <w:ilvl w:val="0"/>
                <w:numId w:val="32"/>
              </w:numPr>
              <w:jc w:val="left"/>
              <w:rPr>
                <w:rFonts w:ascii="Arial" w:hAnsi="Arial"/>
                <w:sz w:val="20"/>
              </w:rPr>
            </w:pPr>
            <w:r w:rsidRPr="00FF523C">
              <w:rPr>
                <w:rFonts w:ascii="Arial" w:hAnsi="Arial"/>
                <w:sz w:val="20"/>
              </w:rPr>
              <w:t>Perform definitive identification and susceptibility testing on the following:</w:t>
            </w:r>
          </w:p>
          <w:p w:rsidR="00A2766E" w:rsidRPr="00FF523C" w:rsidRDefault="00A2766E" w:rsidP="00A2766E">
            <w:pPr>
              <w:numPr>
                <w:ilvl w:val="2"/>
                <w:numId w:val="32"/>
              </w:numPr>
              <w:ind w:left="1152" w:hanging="450"/>
              <w:jc w:val="left"/>
              <w:rPr>
                <w:rFonts w:ascii="Arial" w:hAnsi="Arial"/>
                <w:sz w:val="20"/>
              </w:rPr>
            </w:pPr>
            <w:r w:rsidRPr="00FF523C">
              <w:rPr>
                <w:rFonts w:ascii="Arial" w:hAnsi="Arial"/>
                <w:sz w:val="20"/>
              </w:rPr>
              <w:t xml:space="preserve">Organisms isolated in </w:t>
            </w:r>
            <w:r w:rsidRPr="00FF523C">
              <w:rPr>
                <w:rFonts w:ascii="Arial" w:hAnsi="Arial"/>
                <w:b/>
                <w:sz w:val="20"/>
              </w:rPr>
              <w:t>pure culture</w:t>
            </w:r>
            <w:r w:rsidRPr="00FF523C">
              <w:rPr>
                <w:rFonts w:ascii="Arial" w:hAnsi="Arial"/>
                <w:sz w:val="20"/>
              </w:rPr>
              <w:t xml:space="preserve"> and observed in the specimen Gram stain.</w:t>
            </w:r>
          </w:p>
          <w:p w:rsidR="00A2766E" w:rsidRDefault="00A2766E" w:rsidP="00A2766E">
            <w:pPr>
              <w:numPr>
                <w:ilvl w:val="2"/>
                <w:numId w:val="32"/>
              </w:numPr>
              <w:jc w:val="left"/>
              <w:rPr>
                <w:rFonts w:ascii="Arial" w:hAnsi="Arial"/>
                <w:sz w:val="20"/>
              </w:rPr>
            </w:pPr>
            <w:r>
              <w:rPr>
                <w:rFonts w:ascii="Arial" w:hAnsi="Arial"/>
                <w:sz w:val="20"/>
              </w:rPr>
              <w:t xml:space="preserve">  </w:t>
            </w:r>
            <w:r w:rsidRPr="00FF523C">
              <w:rPr>
                <w:rFonts w:ascii="Arial" w:hAnsi="Arial"/>
                <w:sz w:val="20"/>
              </w:rPr>
              <w:t xml:space="preserve">Organisms isolated from </w:t>
            </w:r>
            <w:r w:rsidRPr="00FF523C">
              <w:rPr>
                <w:rFonts w:ascii="Arial" w:hAnsi="Arial"/>
                <w:b/>
                <w:sz w:val="20"/>
              </w:rPr>
              <w:t>patients with catheter-related infections</w:t>
            </w:r>
          </w:p>
          <w:p w:rsidR="00FF523C" w:rsidRDefault="00FF523C" w:rsidP="00FF523C">
            <w:pPr>
              <w:numPr>
                <w:ilvl w:val="2"/>
                <w:numId w:val="32"/>
              </w:numPr>
              <w:ind w:left="1152" w:hanging="450"/>
              <w:jc w:val="left"/>
              <w:rPr>
                <w:rFonts w:ascii="Arial" w:hAnsi="Arial"/>
                <w:sz w:val="20"/>
              </w:rPr>
            </w:pPr>
            <w:r>
              <w:rPr>
                <w:rFonts w:ascii="Arial" w:hAnsi="Arial"/>
                <w:sz w:val="20"/>
              </w:rPr>
              <w:t xml:space="preserve"> </w:t>
            </w:r>
            <w:r w:rsidRPr="00FF523C">
              <w:rPr>
                <w:rFonts w:ascii="Arial" w:hAnsi="Arial"/>
                <w:sz w:val="20"/>
              </w:rPr>
              <w:t xml:space="preserve">Any quantity of a </w:t>
            </w:r>
            <w:r w:rsidRPr="00FF523C">
              <w:rPr>
                <w:rFonts w:ascii="Arial" w:hAnsi="Arial"/>
                <w:b/>
                <w:sz w:val="20"/>
              </w:rPr>
              <w:t>probable pathogen</w:t>
            </w:r>
            <w:r w:rsidRPr="00FF523C">
              <w:rPr>
                <w:rFonts w:ascii="Arial" w:hAnsi="Arial"/>
                <w:sz w:val="20"/>
              </w:rPr>
              <w:t xml:space="preserve">, i.e., </w:t>
            </w:r>
            <w:r w:rsidRPr="00FF523C">
              <w:rPr>
                <w:rFonts w:ascii="Arial" w:hAnsi="Arial"/>
                <w:i/>
                <w:sz w:val="20"/>
              </w:rPr>
              <w:t xml:space="preserve">S. aureus, Ps. aeruginosa, </w:t>
            </w:r>
            <w:r w:rsidRPr="00FF523C">
              <w:rPr>
                <w:rFonts w:ascii="Arial" w:hAnsi="Arial"/>
                <w:sz w:val="20"/>
              </w:rPr>
              <w:t>etc.</w:t>
            </w:r>
          </w:p>
          <w:p w:rsidR="00FF523C" w:rsidRDefault="00FF523C" w:rsidP="00FF523C">
            <w:pPr>
              <w:numPr>
                <w:ilvl w:val="2"/>
                <w:numId w:val="32"/>
              </w:numPr>
              <w:ind w:left="1152" w:hanging="450"/>
              <w:jc w:val="left"/>
              <w:rPr>
                <w:rFonts w:ascii="Arial" w:hAnsi="Arial"/>
                <w:sz w:val="20"/>
              </w:rPr>
            </w:pPr>
            <w:r w:rsidRPr="00FF523C">
              <w:rPr>
                <w:rFonts w:ascii="Arial" w:hAnsi="Arial"/>
                <w:sz w:val="20"/>
              </w:rPr>
              <w:t xml:space="preserve">Predominate to moderate numbers of </w:t>
            </w:r>
            <w:r w:rsidRPr="00FF523C">
              <w:rPr>
                <w:rFonts w:ascii="Arial" w:hAnsi="Arial"/>
                <w:b/>
                <w:sz w:val="20"/>
              </w:rPr>
              <w:t>potential pathogens</w:t>
            </w:r>
            <w:r w:rsidRPr="00FF523C">
              <w:rPr>
                <w:rFonts w:ascii="Arial" w:hAnsi="Arial"/>
                <w:sz w:val="20"/>
              </w:rPr>
              <w:t xml:space="preserve"> with unpredictable susceptibility patterns such as the </w:t>
            </w:r>
            <w:r w:rsidRPr="00FF523C">
              <w:rPr>
                <w:rFonts w:ascii="Arial" w:hAnsi="Arial"/>
                <w:i/>
                <w:sz w:val="20"/>
              </w:rPr>
              <w:t>Enterobacteriaceae.</w:t>
            </w:r>
          </w:p>
          <w:p w:rsidR="00FF523C" w:rsidRDefault="00FF523C" w:rsidP="00FF523C">
            <w:pPr>
              <w:numPr>
                <w:ilvl w:val="2"/>
                <w:numId w:val="32"/>
              </w:numPr>
              <w:ind w:left="1152" w:hanging="450"/>
              <w:jc w:val="left"/>
              <w:rPr>
                <w:rFonts w:ascii="Arial" w:hAnsi="Arial"/>
                <w:sz w:val="20"/>
              </w:rPr>
            </w:pPr>
            <w:r w:rsidRPr="00FF523C">
              <w:rPr>
                <w:rFonts w:ascii="Arial" w:hAnsi="Arial"/>
                <w:iCs/>
                <w:sz w:val="20"/>
              </w:rPr>
              <w:t>If only one or two species are present or predominant and WBCs are seen on the smear, identify and perform AST.</w:t>
            </w:r>
          </w:p>
          <w:p w:rsidR="00FF523C" w:rsidRDefault="00FF523C" w:rsidP="00FF523C">
            <w:pPr>
              <w:numPr>
                <w:ilvl w:val="2"/>
                <w:numId w:val="32"/>
              </w:numPr>
              <w:ind w:left="1152" w:hanging="450"/>
              <w:jc w:val="left"/>
              <w:rPr>
                <w:rFonts w:ascii="Arial" w:hAnsi="Arial"/>
                <w:sz w:val="20"/>
              </w:rPr>
            </w:pPr>
            <w:r w:rsidRPr="00FF523C">
              <w:rPr>
                <w:rFonts w:ascii="Arial" w:hAnsi="Arial"/>
                <w:iCs/>
                <w:sz w:val="20"/>
              </w:rPr>
              <w:t xml:space="preserve">If &gt;2 species with no predominant strain, </w:t>
            </w:r>
            <w:r w:rsidR="00A2766E">
              <w:rPr>
                <w:rFonts w:ascii="Arial" w:hAnsi="Arial"/>
                <w:iCs/>
                <w:sz w:val="20"/>
              </w:rPr>
              <w:t xml:space="preserve">perform </w:t>
            </w:r>
            <w:r w:rsidRPr="00FF523C">
              <w:rPr>
                <w:rFonts w:ascii="Arial" w:hAnsi="Arial"/>
                <w:iCs/>
                <w:sz w:val="20"/>
              </w:rPr>
              <w:t>ID only</w:t>
            </w:r>
            <w:r w:rsidR="00A2766E">
              <w:rPr>
                <w:rFonts w:ascii="Arial" w:hAnsi="Arial"/>
                <w:iCs/>
                <w:sz w:val="20"/>
              </w:rPr>
              <w:t>, no AST</w:t>
            </w:r>
            <w:r w:rsidRPr="00FF523C">
              <w:rPr>
                <w:rFonts w:ascii="Arial" w:hAnsi="Arial"/>
                <w:iCs/>
                <w:sz w:val="20"/>
              </w:rPr>
              <w:t>.</w:t>
            </w:r>
          </w:p>
          <w:p w:rsidR="00FF523C" w:rsidRDefault="00FF523C" w:rsidP="00FF523C">
            <w:pPr>
              <w:numPr>
                <w:ilvl w:val="2"/>
                <w:numId w:val="32"/>
              </w:numPr>
              <w:ind w:left="1152" w:hanging="450"/>
              <w:jc w:val="left"/>
              <w:rPr>
                <w:rFonts w:ascii="Arial" w:hAnsi="Arial"/>
                <w:sz w:val="20"/>
              </w:rPr>
            </w:pPr>
            <w:r w:rsidRPr="00FF523C">
              <w:rPr>
                <w:rFonts w:ascii="Arial" w:hAnsi="Arial"/>
                <w:iCs/>
                <w:sz w:val="20"/>
              </w:rPr>
              <w:t>Perform AST on multiple GNRs only on special request.</w:t>
            </w:r>
          </w:p>
          <w:p w:rsidR="00611FB2" w:rsidRDefault="00611FB2" w:rsidP="00916CA6">
            <w:pPr>
              <w:pStyle w:val="Header"/>
              <w:tabs>
                <w:tab w:val="clear" w:pos="4320"/>
                <w:tab w:val="clear" w:pos="8640"/>
              </w:tabs>
              <w:jc w:val="left"/>
              <w:rPr>
                <w:rFonts w:ascii="Arial" w:hAnsi="Arial"/>
                <w:sz w:val="20"/>
              </w:rPr>
            </w:pPr>
          </w:p>
          <w:p w:rsidR="00FF523C" w:rsidRDefault="00FF523C" w:rsidP="00FF523C">
            <w:pPr>
              <w:numPr>
                <w:ilvl w:val="1"/>
                <w:numId w:val="32"/>
              </w:numPr>
              <w:jc w:val="left"/>
              <w:rPr>
                <w:rFonts w:ascii="Arial" w:hAnsi="Arial"/>
                <w:sz w:val="20"/>
              </w:rPr>
            </w:pPr>
            <w:r w:rsidRPr="00FF523C">
              <w:rPr>
                <w:rFonts w:ascii="Arial" w:hAnsi="Arial"/>
                <w:sz w:val="20"/>
              </w:rPr>
              <w:t xml:space="preserve">Because of their known </w:t>
            </w:r>
            <w:r w:rsidRPr="00FF523C">
              <w:rPr>
                <w:rFonts w:ascii="Arial" w:hAnsi="Arial"/>
                <w:b/>
                <w:sz w:val="20"/>
              </w:rPr>
              <w:t>virulence factors</w:t>
            </w:r>
            <w:r w:rsidRPr="00FF523C">
              <w:rPr>
                <w:rFonts w:ascii="Arial" w:hAnsi="Arial"/>
                <w:sz w:val="20"/>
              </w:rPr>
              <w:t>,</w:t>
            </w:r>
            <w:r w:rsidR="00A2766E">
              <w:rPr>
                <w:rFonts w:ascii="Arial" w:hAnsi="Arial"/>
                <w:sz w:val="20"/>
              </w:rPr>
              <w:t xml:space="preserve"> always</w:t>
            </w:r>
            <w:r w:rsidRPr="00FF523C">
              <w:rPr>
                <w:rFonts w:ascii="Arial" w:hAnsi="Arial"/>
                <w:sz w:val="20"/>
              </w:rPr>
              <w:t xml:space="preserve"> report the following</w:t>
            </w:r>
            <w:r w:rsidR="00A2766E">
              <w:rPr>
                <w:rFonts w:ascii="Arial" w:hAnsi="Arial"/>
                <w:sz w:val="20"/>
              </w:rPr>
              <w:t>, even if not predominant</w:t>
            </w:r>
            <w:r w:rsidRPr="00FF523C">
              <w:rPr>
                <w:rFonts w:ascii="Arial" w:hAnsi="Arial"/>
                <w:sz w:val="20"/>
              </w:rPr>
              <w:t>:</w:t>
            </w:r>
          </w:p>
          <w:p w:rsidR="00611FB2" w:rsidRPr="00FF523C" w:rsidRDefault="00FF523C" w:rsidP="00916CA6">
            <w:pPr>
              <w:numPr>
                <w:ilvl w:val="0"/>
                <w:numId w:val="31"/>
              </w:numPr>
              <w:jc w:val="left"/>
              <w:rPr>
                <w:rFonts w:ascii="Arial" w:hAnsi="Arial"/>
                <w:sz w:val="20"/>
              </w:rPr>
            </w:pPr>
            <w:r w:rsidRPr="00FF523C">
              <w:rPr>
                <w:rFonts w:ascii="Arial" w:hAnsi="Arial"/>
                <w:sz w:val="20"/>
              </w:rPr>
              <w:t>Beta-hemolytic streptococci</w:t>
            </w:r>
          </w:p>
          <w:p w:rsidR="00611FB2" w:rsidRPr="00FF523C" w:rsidRDefault="00FF523C" w:rsidP="00916CA6">
            <w:pPr>
              <w:pStyle w:val="Header"/>
              <w:numPr>
                <w:ilvl w:val="0"/>
                <w:numId w:val="31"/>
              </w:numPr>
              <w:tabs>
                <w:tab w:val="clear" w:pos="4320"/>
                <w:tab w:val="clear" w:pos="8640"/>
              </w:tabs>
              <w:jc w:val="left"/>
              <w:rPr>
                <w:rFonts w:ascii="Arial" w:hAnsi="Arial"/>
                <w:sz w:val="20"/>
              </w:rPr>
            </w:pPr>
            <w:r w:rsidRPr="00FF523C">
              <w:rPr>
                <w:rFonts w:ascii="Arial" w:hAnsi="Arial"/>
                <w:sz w:val="20"/>
              </w:rPr>
              <w:t>Clostridium perfringens</w:t>
            </w:r>
          </w:p>
          <w:p w:rsidR="00A2766E" w:rsidRDefault="00FF523C" w:rsidP="00FF523C">
            <w:pPr>
              <w:pStyle w:val="Header"/>
              <w:numPr>
                <w:ilvl w:val="0"/>
                <w:numId w:val="31"/>
              </w:numPr>
              <w:tabs>
                <w:tab w:val="clear" w:pos="4320"/>
                <w:tab w:val="clear" w:pos="8640"/>
              </w:tabs>
              <w:jc w:val="left"/>
              <w:rPr>
                <w:rFonts w:ascii="Arial" w:hAnsi="Arial"/>
                <w:sz w:val="20"/>
              </w:rPr>
            </w:pPr>
            <w:r w:rsidRPr="00FF523C">
              <w:rPr>
                <w:rFonts w:ascii="Arial" w:hAnsi="Arial"/>
                <w:sz w:val="20"/>
              </w:rPr>
              <w:t xml:space="preserve">Identify and report </w:t>
            </w:r>
            <w:r w:rsidRPr="00FF523C">
              <w:rPr>
                <w:rFonts w:ascii="Arial" w:hAnsi="Arial"/>
                <w:i/>
                <w:iCs/>
                <w:sz w:val="20"/>
              </w:rPr>
              <w:t>Bacteroides</w:t>
            </w:r>
            <w:r w:rsidRPr="00FF523C">
              <w:rPr>
                <w:rFonts w:ascii="Arial" w:hAnsi="Arial"/>
                <w:sz w:val="20"/>
              </w:rPr>
              <w:t xml:space="preserve"> sp., </w:t>
            </w:r>
            <w:r w:rsidRPr="00FF523C">
              <w:rPr>
                <w:rFonts w:ascii="Arial" w:hAnsi="Arial"/>
                <w:i/>
                <w:iCs/>
                <w:sz w:val="20"/>
              </w:rPr>
              <w:t xml:space="preserve">Fusobacterium </w:t>
            </w:r>
            <w:r w:rsidRPr="00FF523C">
              <w:rPr>
                <w:rFonts w:ascii="Arial" w:hAnsi="Arial"/>
                <w:sz w:val="20"/>
              </w:rPr>
              <w:t>sp.</w:t>
            </w:r>
          </w:p>
          <w:p w:rsidR="00FF523C" w:rsidRDefault="006322D2" w:rsidP="00FF523C">
            <w:pPr>
              <w:pStyle w:val="Header"/>
              <w:numPr>
                <w:ilvl w:val="0"/>
                <w:numId w:val="31"/>
              </w:numPr>
              <w:tabs>
                <w:tab w:val="clear" w:pos="4320"/>
                <w:tab w:val="clear" w:pos="8640"/>
              </w:tabs>
              <w:jc w:val="left"/>
              <w:rPr>
                <w:rFonts w:ascii="Arial" w:hAnsi="Arial"/>
                <w:sz w:val="20"/>
              </w:rPr>
            </w:pPr>
            <w:r>
              <w:rPr>
                <w:rFonts w:ascii="Arial" w:hAnsi="Arial"/>
                <w:sz w:val="20"/>
              </w:rPr>
              <w:t xml:space="preserve"> If three</w:t>
            </w:r>
            <w:r w:rsidR="000564A6">
              <w:rPr>
                <w:rFonts w:ascii="Arial" w:hAnsi="Arial"/>
                <w:sz w:val="20"/>
              </w:rPr>
              <w:t xml:space="preserve"> </w:t>
            </w:r>
            <w:r w:rsidR="00FF523C" w:rsidRPr="00FF523C">
              <w:rPr>
                <w:rFonts w:ascii="Arial" w:hAnsi="Arial"/>
                <w:sz w:val="20"/>
              </w:rPr>
              <w:t>or more anaerobe species are present, report “Mixed anaerobic flora, no further identification.”</w:t>
            </w:r>
          </w:p>
          <w:p w:rsidR="00611FB2" w:rsidRDefault="00FF523C" w:rsidP="00FF523C">
            <w:pPr>
              <w:pStyle w:val="Header"/>
              <w:tabs>
                <w:tab w:val="clear" w:pos="4320"/>
                <w:tab w:val="clear" w:pos="8640"/>
              </w:tabs>
              <w:ind w:left="720"/>
              <w:jc w:val="left"/>
              <w:rPr>
                <w:rFonts w:ascii="Arial" w:hAnsi="Arial"/>
                <w:sz w:val="20"/>
              </w:rPr>
            </w:pPr>
            <w:r>
              <w:rPr>
                <w:rFonts w:ascii="Arial" w:hAnsi="Arial"/>
                <w:sz w:val="20"/>
              </w:rPr>
              <w:t xml:space="preserve"> </w:t>
            </w:r>
          </w:p>
          <w:p w:rsidR="00611FB2" w:rsidRDefault="00FF523C" w:rsidP="00916CA6">
            <w:pPr>
              <w:pStyle w:val="Header"/>
              <w:numPr>
                <w:ilvl w:val="1"/>
                <w:numId w:val="32"/>
              </w:numPr>
              <w:tabs>
                <w:tab w:val="clear" w:pos="4320"/>
                <w:tab w:val="clear" w:pos="8640"/>
              </w:tabs>
              <w:jc w:val="left"/>
              <w:rPr>
                <w:rFonts w:ascii="Arial" w:hAnsi="Arial"/>
                <w:sz w:val="20"/>
              </w:rPr>
            </w:pPr>
            <w:r w:rsidRPr="00FF523C">
              <w:rPr>
                <w:rFonts w:ascii="Arial" w:hAnsi="Arial"/>
                <w:sz w:val="20"/>
              </w:rPr>
              <w:t xml:space="preserve">If </w:t>
            </w:r>
            <w:r w:rsidRPr="00FF523C">
              <w:rPr>
                <w:rFonts w:ascii="Arial" w:hAnsi="Arial"/>
                <w:b/>
                <w:sz w:val="20"/>
              </w:rPr>
              <w:t>yeast</w:t>
            </w:r>
            <w:r w:rsidRPr="00FF523C">
              <w:rPr>
                <w:rFonts w:ascii="Arial" w:hAnsi="Arial"/>
                <w:sz w:val="20"/>
              </w:rPr>
              <w:t xml:space="preserve"> is predominant or numerous or from a sterile site, identify to the species level.</w:t>
            </w:r>
          </w:p>
          <w:p w:rsidR="00611FB2" w:rsidRDefault="00611FB2" w:rsidP="00916CA6">
            <w:pPr>
              <w:pStyle w:val="Header"/>
              <w:tabs>
                <w:tab w:val="clear" w:pos="4320"/>
                <w:tab w:val="clear" w:pos="8640"/>
              </w:tabs>
              <w:jc w:val="left"/>
              <w:rPr>
                <w:rFonts w:ascii="Arial" w:hAnsi="Arial"/>
                <w:sz w:val="20"/>
              </w:rPr>
            </w:pPr>
          </w:p>
          <w:p w:rsidR="00FF523C" w:rsidRDefault="00FF523C" w:rsidP="00FF523C">
            <w:pPr>
              <w:pStyle w:val="Header"/>
              <w:numPr>
                <w:ilvl w:val="1"/>
                <w:numId w:val="32"/>
              </w:numPr>
              <w:tabs>
                <w:tab w:val="clear" w:pos="4320"/>
                <w:tab w:val="clear" w:pos="8640"/>
              </w:tabs>
              <w:jc w:val="left"/>
              <w:rPr>
                <w:rFonts w:ascii="Arial" w:hAnsi="Arial"/>
                <w:sz w:val="20"/>
              </w:rPr>
            </w:pPr>
            <w:r w:rsidRPr="00FF523C">
              <w:rPr>
                <w:rFonts w:ascii="Arial" w:hAnsi="Arial"/>
                <w:sz w:val="20"/>
              </w:rPr>
              <w:t xml:space="preserve">Identify organisms that are </w:t>
            </w:r>
            <w:r w:rsidRPr="00FF523C">
              <w:rPr>
                <w:rFonts w:ascii="Arial" w:hAnsi="Arial"/>
                <w:b/>
                <w:sz w:val="20"/>
              </w:rPr>
              <w:t>always considered pathogenic</w:t>
            </w:r>
            <w:r w:rsidRPr="00FF523C">
              <w:rPr>
                <w:rFonts w:ascii="Arial" w:hAnsi="Arial"/>
                <w:sz w:val="20"/>
              </w:rPr>
              <w:t xml:space="preserve">, i.e., </w:t>
            </w:r>
            <w:r w:rsidRPr="00FF523C">
              <w:rPr>
                <w:rFonts w:ascii="Arial" w:hAnsi="Arial"/>
                <w:i/>
                <w:iCs/>
                <w:sz w:val="20"/>
              </w:rPr>
              <w:t xml:space="preserve">Brucella, Haemophilus, Pasteurella, </w:t>
            </w:r>
            <w:r w:rsidRPr="00FF523C">
              <w:rPr>
                <w:rFonts w:ascii="Arial" w:hAnsi="Arial"/>
                <w:iCs/>
                <w:sz w:val="20"/>
              </w:rPr>
              <w:t>and</w:t>
            </w:r>
            <w:r w:rsidRPr="00FF523C">
              <w:rPr>
                <w:rFonts w:ascii="Arial" w:hAnsi="Arial"/>
                <w:i/>
                <w:iCs/>
                <w:sz w:val="20"/>
              </w:rPr>
              <w:t xml:space="preserve"> Francisella.</w:t>
            </w:r>
            <w:r w:rsidRPr="00FF523C">
              <w:rPr>
                <w:rFonts w:ascii="Arial" w:hAnsi="Arial"/>
                <w:sz w:val="20"/>
              </w:rPr>
              <w:t xml:space="preserve"> These organisms do not grow on MAC. </w:t>
            </w:r>
            <w:r w:rsidRPr="00FF523C">
              <w:rPr>
                <w:rFonts w:ascii="Arial" w:hAnsi="Arial"/>
                <w:i/>
                <w:iCs/>
                <w:sz w:val="20"/>
              </w:rPr>
              <w:t>Francisella</w:t>
            </w:r>
            <w:r w:rsidRPr="00FF523C">
              <w:rPr>
                <w:rFonts w:ascii="Arial" w:hAnsi="Arial"/>
                <w:sz w:val="20"/>
              </w:rPr>
              <w:t xml:space="preserve"> and </w:t>
            </w:r>
            <w:r w:rsidRPr="00FF523C">
              <w:rPr>
                <w:rFonts w:ascii="Arial" w:hAnsi="Arial"/>
                <w:i/>
                <w:iCs/>
                <w:sz w:val="20"/>
              </w:rPr>
              <w:t xml:space="preserve">Brucella </w:t>
            </w:r>
            <w:r w:rsidRPr="00FF523C">
              <w:rPr>
                <w:rFonts w:ascii="Arial" w:hAnsi="Arial"/>
                <w:sz w:val="20"/>
              </w:rPr>
              <w:t xml:space="preserve">can be found in lymph node biopsies and are extremely infectious. </w:t>
            </w:r>
            <w:r w:rsidRPr="00FF523C">
              <w:rPr>
                <w:rFonts w:ascii="Arial" w:hAnsi="Arial"/>
                <w:i/>
                <w:iCs/>
                <w:sz w:val="20"/>
              </w:rPr>
              <w:t>Francisella</w:t>
            </w:r>
            <w:r w:rsidRPr="00FF523C">
              <w:rPr>
                <w:rFonts w:ascii="Arial" w:hAnsi="Arial"/>
                <w:sz w:val="20"/>
              </w:rPr>
              <w:t xml:space="preserve"> is a tiny coccobacillus that grows slowly and is catalase positive and oxidase negative. </w:t>
            </w:r>
            <w:r w:rsidRPr="00FF523C">
              <w:rPr>
                <w:rFonts w:ascii="Arial" w:hAnsi="Arial"/>
                <w:i/>
                <w:iCs/>
                <w:sz w:val="20"/>
              </w:rPr>
              <w:t xml:space="preserve">Brucella </w:t>
            </w:r>
            <w:r w:rsidRPr="00FF523C">
              <w:rPr>
                <w:rFonts w:ascii="Arial" w:hAnsi="Arial"/>
                <w:sz w:val="20"/>
              </w:rPr>
              <w:t>is also a tiny slow growing</w:t>
            </w:r>
            <w:r w:rsidRPr="00FF523C">
              <w:rPr>
                <w:rFonts w:ascii="Arial" w:hAnsi="Arial"/>
                <w:i/>
                <w:iCs/>
                <w:sz w:val="20"/>
              </w:rPr>
              <w:t xml:space="preserve"> </w:t>
            </w:r>
            <w:r w:rsidRPr="00FF523C">
              <w:rPr>
                <w:rFonts w:ascii="Arial" w:hAnsi="Arial"/>
                <w:sz w:val="20"/>
              </w:rPr>
              <w:t xml:space="preserve">coccobacillus that is catalase, oxidase positive and urease positive. </w:t>
            </w:r>
            <w:r w:rsidR="000564A6">
              <w:rPr>
                <w:rFonts w:ascii="Arial" w:hAnsi="Arial"/>
                <w:sz w:val="20"/>
              </w:rPr>
              <w:t xml:space="preserve"> </w:t>
            </w:r>
            <w:r w:rsidRPr="00FF523C">
              <w:rPr>
                <w:rFonts w:ascii="Arial" w:hAnsi="Arial"/>
                <w:sz w:val="20"/>
              </w:rPr>
              <w:t xml:space="preserve">Refer to </w:t>
            </w:r>
            <w:hyperlink r:id="rId10" w:history="1">
              <w:r w:rsidRPr="00FF523C">
                <w:rPr>
                  <w:rStyle w:val="Hyperlink"/>
                  <w:rFonts w:ascii="Arial" w:hAnsi="Arial"/>
                  <w:i/>
                  <w:iCs/>
                  <w:sz w:val="20"/>
                </w:rPr>
                <w:t>LRN Level A Bioterrorism Laboratory Protocols</w:t>
              </w:r>
            </w:hyperlink>
            <w:r w:rsidRPr="00FF523C">
              <w:rPr>
                <w:rFonts w:ascii="Arial" w:hAnsi="Arial"/>
                <w:sz w:val="20"/>
              </w:rPr>
              <w:t xml:space="preserve"> for identification procedures.</w:t>
            </w:r>
          </w:p>
          <w:p w:rsidR="00FF523C" w:rsidRDefault="00FF523C" w:rsidP="00FF523C">
            <w:pPr>
              <w:pStyle w:val="ListParagraph"/>
              <w:rPr>
                <w:rFonts w:ascii="Arial" w:hAnsi="Arial"/>
                <w:b/>
                <w:i/>
                <w:iCs/>
              </w:rPr>
            </w:pPr>
          </w:p>
          <w:p w:rsidR="00FF523C" w:rsidRPr="00FF523C" w:rsidRDefault="00FF523C" w:rsidP="00FF523C">
            <w:pPr>
              <w:pStyle w:val="Header"/>
              <w:numPr>
                <w:ilvl w:val="1"/>
                <w:numId w:val="32"/>
              </w:numPr>
              <w:tabs>
                <w:tab w:val="clear" w:pos="4320"/>
                <w:tab w:val="clear" w:pos="8640"/>
              </w:tabs>
              <w:jc w:val="left"/>
              <w:rPr>
                <w:rFonts w:ascii="Arial" w:hAnsi="Arial"/>
                <w:sz w:val="20"/>
                <w:szCs w:val="20"/>
              </w:rPr>
            </w:pPr>
            <w:r w:rsidRPr="00FF523C">
              <w:rPr>
                <w:rFonts w:ascii="Arial" w:hAnsi="Arial"/>
                <w:b/>
                <w:i/>
                <w:iCs/>
                <w:sz w:val="20"/>
                <w:szCs w:val="20"/>
              </w:rPr>
              <w:t xml:space="preserve">Viridans group streptococci </w:t>
            </w:r>
            <w:r w:rsidRPr="00FF523C">
              <w:rPr>
                <w:rFonts w:ascii="Arial" w:hAnsi="Arial"/>
                <w:b/>
                <w:sz w:val="20"/>
                <w:szCs w:val="20"/>
              </w:rPr>
              <w:t xml:space="preserve">or </w:t>
            </w:r>
            <w:r w:rsidR="0021317C" w:rsidRPr="00FF523C">
              <w:rPr>
                <w:rFonts w:ascii="Arial" w:hAnsi="Arial"/>
                <w:b/>
                <w:i/>
                <w:iCs/>
                <w:sz w:val="20"/>
                <w:szCs w:val="20"/>
              </w:rPr>
              <w:t>Enterococci</w:t>
            </w:r>
          </w:p>
          <w:p w:rsidR="00FF523C" w:rsidRPr="00FF523C" w:rsidRDefault="00FF523C" w:rsidP="00FF523C">
            <w:pPr>
              <w:ind w:firstLine="705"/>
              <w:rPr>
                <w:rFonts w:ascii="Arial" w:hAnsi="Arial"/>
                <w:sz w:val="20"/>
                <w:szCs w:val="20"/>
              </w:rPr>
            </w:pPr>
            <w:r w:rsidRPr="00FF523C">
              <w:rPr>
                <w:rFonts w:ascii="Arial" w:hAnsi="Arial"/>
                <w:sz w:val="20"/>
                <w:szCs w:val="20"/>
              </w:rPr>
              <w:t>a.   Identify at least to the genus level from surgically, invasive specimens.</w:t>
            </w:r>
          </w:p>
          <w:p w:rsidR="00FF523C" w:rsidRDefault="00FF523C" w:rsidP="00FF523C">
            <w:pPr>
              <w:pStyle w:val="BodyTextIndent3"/>
              <w:ind w:left="972" w:hanging="270"/>
              <w:rPr>
                <w:sz w:val="20"/>
              </w:rPr>
            </w:pPr>
            <w:r>
              <w:rPr>
                <w:sz w:val="20"/>
              </w:rPr>
              <w:t xml:space="preserve">b.  </w:t>
            </w:r>
            <w:r w:rsidRPr="00FF523C">
              <w:rPr>
                <w:sz w:val="20"/>
              </w:rPr>
              <w:t>The anginosis group (“S. milleri”) is often associated with brain and liver abscesses. Identify to the</w:t>
            </w:r>
            <w:r>
              <w:rPr>
                <w:sz w:val="20"/>
              </w:rPr>
              <w:t xml:space="preserve"> </w:t>
            </w:r>
            <w:r w:rsidRPr="00FF523C">
              <w:rPr>
                <w:sz w:val="20"/>
              </w:rPr>
              <w:t>species level.</w:t>
            </w:r>
          </w:p>
          <w:p w:rsidR="00611FB2" w:rsidRPr="00FF523C" w:rsidRDefault="00FF523C" w:rsidP="00FF523C">
            <w:pPr>
              <w:pStyle w:val="BodyTextIndent3"/>
              <w:ind w:left="1440" w:hanging="738"/>
              <w:rPr>
                <w:sz w:val="20"/>
              </w:rPr>
            </w:pPr>
            <w:r>
              <w:rPr>
                <w:i/>
                <w:iCs/>
                <w:sz w:val="20"/>
              </w:rPr>
              <w:t xml:space="preserve">c.  </w:t>
            </w:r>
            <w:r w:rsidRPr="00FF523C">
              <w:rPr>
                <w:i/>
                <w:iCs/>
                <w:sz w:val="20"/>
              </w:rPr>
              <w:t>S. bovis</w:t>
            </w:r>
            <w:r w:rsidRPr="00FF523C">
              <w:rPr>
                <w:sz w:val="20"/>
              </w:rPr>
              <w:t xml:space="preserve"> is associated with gastrointestinal malignancies.</w:t>
            </w:r>
          </w:p>
          <w:p w:rsidR="00611FB2" w:rsidRDefault="00611FB2" w:rsidP="00916CA6">
            <w:pPr>
              <w:pStyle w:val="Header"/>
              <w:tabs>
                <w:tab w:val="clear" w:pos="4320"/>
                <w:tab w:val="clear" w:pos="8640"/>
              </w:tabs>
              <w:jc w:val="left"/>
              <w:rPr>
                <w:rFonts w:ascii="Arial" w:hAnsi="Arial"/>
                <w:sz w:val="20"/>
              </w:rPr>
            </w:pPr>
          </w:p>
          <w:p w:rsidR="00FF523C" w:rsidRDefault="00FF523C" w:rsidP="00FF523C">
            <w:pPr>
              <w:pStyle w:val="Header"/>
              <w:numPr>
                <w:ilvl w:val="1"/>
                <w:numId w:val="32"/>
              </w:numPr>
              <w:tabs>
                <w:tab w:val="clear" w:pos="4320"/>
                <w:tab w:val="clear" w:pos="8640"/>
              </w:tabs>
              <w:jc w:val="left"/>
              <w:rPr>
                <w:rFonts w:ascii="Arial" w:hAnsi="Arial"/>
                <w:sz w:val="20"/>
              </w:rPr>
            </w:pPr>
            <w:r w:rsidRPr="00FF523C">
              <w:rPr>
                <w:rFonts w:ascii="Arial" w:hAnsi="Arial"/>
                <w:sz w:val="20"/>
              </w:rPr>
              <w:lastRenderedPageBreak/>
              <w:t>Perform</w:t>
            </w:r>
            <w:r w:rsidRPr="00FF523C">
              <w:rPr>
                <w:rFonts w:ascii="Arial" w:hAnsi="Arial"/>
                <w:sz w:val="20"/>
                <w:u w:val="single"/>
              </w:rPr>
              <w:t xml:space="preserve"> limited</w:t>
            </w:r>
            <w:r w:rsidRPr="00FF523C">
              <w:rPr>
                <w:rFonts w:ascii="Arial" w:hAnsi="Arial"/>
                <w:sz w:val="20"/>
              </w:rPr>
              <w:t xml:space="preserve"> identification and </w:t>
            </w:r>
            <w:r w:rsidRPr="00FF523C">
              <w:rPr>
                <w:rFonts w:ascii="Arial" w:hAnsi="Arial"/>
                <w:sz w:val="20"/>
                <w:u w:val="single"/>
              </w:rPr>
              <w:t>no</w:t>
            </w:r>
            <w:r w:rsidRPr="00FF523C">
              <w:rPr>
                <w:rFonts w:ascii="Arial" w:hAnsi="Arial"/>
                <w:sz w:val="20"/>
              </w:rPr>
              <w:t xml:space="preserve"> susceptibility testing on the following:</w:t>
            </w:r>
          </w:p>
          <w:p w:rsidR="00FF523C" w:rsidRPr="00FF523C" w:rsidRDefault="00FF523C" w:rsidP="00FF523C">
            <w:pPr>
              <w:pStyle w:val="Header"/>
              <w:numPr>
                <w:ilvl w:val="2"/>
                <w:numId w:val="32"/>
              </w:numPr>
              <w:tabs>
                <w:tab w:val="clear" w:pos="4320"/>
                <w:tab w:val="clear" w:pos="8640"/>
              </w:tabs>
              <w:ind w:left="702"/>
              <w:jc w:val="left"/>
              <w:rPr>
                <w:rFonts w:ascii="Arial" w:hAnsi="Arial"/>
                <w:sz w:val="20"/>
              </w:rPr>
            </w:pPr>
            <w:r w:rsidRPr="00FF523C">
              <w:rPr>
                <w:rFonts w:ascii="Arial" w:hAnsi="Arial"/>
                <w:b/>
                <w:sz w:val="20"/>
                <w:szCs w:val="20"/>
              </w:rPr>
              <w:t>Probable skin contaminants</w:t>
            </w:r>
            <w:r w:rsidRPr="00FF523C">
              <w:rPr>
                <w:rFonts w:ascii="Arial" w:hAnsi="Arial"/>
                <w:sz w:val="20"/>
                <w:szCs w:val="20"/>
              </w:rPr>
              <w:t>, which include:</w:t>
            </w:r>
          </w:p>
          <w:p w:rsidR="00FF523C" w:rsidRPr="00FF523C" w:rsidRDefault="00FF523C" w:rsidP="00FF523C">
            <w:pPr>
              <w:ind w:left="1065"/>
              <w:rPr>
                <w:rFonts w:ascii="Arial" w:hAnsi="Arial"/>
                <w:sz w:val="20"/>
                <w:szCs w:val="20"/>
              </w:rPr>
            </w:pPr>
          </w:p>
          <w:p w:rsidR="00FF523C" w:rsidRPr="00FF523C" w:rsidRDefault="00FF523C" w:rsidP="00FF523C">
            <w:pPr>
              <w:ind w:left="1065" w:firstLine="375"/>
              <w:jc w:val="left"/>
              <w:rPr>
                <w:rFonts w:ascii="Arial" w:hAnsi="Arial"/>
                <w:sz w:val="20"/>
                <w:szCs w:val="20"/>
              </w:rPr>
            </w:pPr>
            <w:r w:rsidRPr="00FF523C">
              <w:rPr>
                <w:rFonts w:ascii="Arial" w:hAnsi="Arial"/>
                <w:sz w:val="20"/>
                <w:szCs w:val="20"/>
              </w:rPr>
              <w:t>C</w:t>
            </w:r>
            <w:r>
              <w:rPr>
                <w:rFonts w:ascii="Arial" w:hAnsi="Arial"/>
                <w:sz w:val="20"/>
                <w:szCs w:val="20"/>
              </w:rPr>
              <w:t xml:space="preserve">oagulase-negative staphylococci         </w:t>
            </w:r>
            <w:r w:rsidRPr="00FF523C">
              <w:rPr>
                <w:rFonts w:ascii="Arial" w:hAnsi="Arial"/>
                <w:sz w:val="20"/>
                <w:szCs w:val="20"/>
              </w:rPr>
              <w:t>diphtheroids</w:t>
            </w:r>
          </w:p>
          <w:p w:rsidR="00FF523C" w:rsidRPr="00FF523C" w:rsidRDefault="00FF523C" w:rsidP="00FF523C">
            <w:pPr>
              <w:ind w:left="1065" w:firstLine="375"/>
              <w:jc w:val="left"/>
              <w:rPr>
                <w:rFonts w:ascii="Arial" w:hAnsi="Arial"/>
                <w:sz w:val="20"/>
                <w:szCs w:val="20"/>
              </w:rPr>
            </w:pPr>
            <w:r w:rsidRPr="00FF523C">
              <w:rPr>
                <w:rFonts w:ascii="Arial" w:hAnsi="Arial"/>
                <w:sz w:val="20"/>
                <w:szCs w:val="20"/>
              </w:rPr>
              <w:t>Viridans streptococci</w:t>
            </w:r>
            <w:r w:rsidRPr="00FF523C">
              <w:rPr>
                <w:sz w:val="20"/>
                <w:szCs w:val="20"/>
              </w:rPr>
              <w:tab/>
            </w:r>
            <w:r w:rsidRPr="00FF523C">
              <w:rPr>
                <w:sz w:val="20"/>
                <w:szCs w:val="20"/>
              </w:rPr>
              <w:tab/>
            </w:r>
            <w:r>
              <w:rPr>
                <w:sz w:val="20"/>
                <w:szCs w:val="20"/>
              </w:rPr>
              <w:t xml:space="preserve">             </w:t>
            </w:r>
            <w:r w:rsidRPr="00FF523C">
              <w:rPr>
                <w:rFonts w:ascii="Arial" w:hAnsi="Arial"/>
                <w:i/>
                <w:sz w:val="20"/>
                <w:szCs w:val="20"/>
              </w:rPr>
              <w:t>Bacillus</w:t>
            </w:r>
            <w:r w:rsidRPr="00FF523C">
              <w:rPr>
                <w:rFonts w:ascii="Arial" w:hAnsi="Arial"/>
                <w:sz w:val="20"/>
                <w:szCs w:val="20"/>
              </w:rPr>
              <w:t xml:space="preserve"> </w:t>
            </w:r>
            <w:r>
              <w:rPr>
                <w:rFonts w:ascii="Arial" w:hAnsi="Arial"/>
                <w:sz w:val="20"/>
                <w:szCs w:val="20"/>
              </w:rPr>
              <w:t>sp. with many epithelial cells/</w:t>
            </w:r>
            <w:r w:rsidRPr="00FF523C">
              <w:rPr>
                <w:rFonts w:ascii="Arial" w:hAnsi="Arial"/>
                <w:sz w:val="20"/>
                <w:szCs w:val="20"/>
              </w:rPr>
              <w:t>no PMNS</w:t>
            </w:r>
          </w:p>
          <w:p w:rsidR="00FF523C" w:rsidRPr="00FF523C" w:rsidRDefault="00FF523C" w:rsidP="00FF523C">
            <w:pPr>
              <w:rPr>
                <w:rFonts w:ascii="Arial" w:hAnsi="Arial"/>
                <w:sz w:val="20"/>
                <w:szCs w:val="20"/>
              </w:rPr>
            </w:pPr>
          </w:p>
          <w:p w:rsidR="000564A6" w:rsidRPr="000564A6" w:rsidRDefault="00FF523C" w:rsidP="00FF523C">
            <w:pPr>
              <w:pStyle w:val="Header"/>
              <w:numPr>
                <w:ilvl w:val="2"/>
                <w:numId w:val="32"/>
              </w:numPr>
              <w:tabs>
                <w:tab w:val="clear" w:pos="4320"/>
                <w:tab w:val="clear" w:pos="8640"/>
              </w:tabs>
              <w:ind w:left="702"/>
              <w:jc w:val="left"/>
              <w:rPr>
                <w:rFonts w:ascii="Arial" w:hAnsi="Arial"/>
                <w:b/>
                <w:sz w:val="20"/>
                <w:szCs w:val="20"/>
              </w:rPr>
            </w:pPr>
            <w:r>
              <w:rPr>
                <w:rFonts w:ascii="Arial" w:hAnsi="Arial"/>
                <w:sz w:val="20"/>
                <w:szCs w:val="20"/>
              </w:rPr>
              <w:t xml:space="preserve"> </w:t>
            </w:r>
            <w:r w:rsidRPr="00FF523C">
              <w:rPr>
                <w:rFonts w:ascii="Arial" w:hAnsi="Arial"/>
                <w:sz w:val="20"/>
                <w:szCs w:val="20"/>
              </w:rPr>
              <w:t>Isolates from sources</w:t>
            </w:r>
            <w:r w:rsidRPr="00FF523C">
              <w:rPr>
                <w:sz w:val="20"/>
                <w:szCs w:val="20"/>
              </w:rPr>
              <w:t xml:space="preserve"> </w:t>
            </w:r>
            <w:r w:rsidRPr="00FF523C">
              <w:rPr>
                <w:rFonts w:ascii="Arial" w:hAnsi="Arial"/>
                <w:sz w:val="20"/>
                <w:szCs w:val="20"/>
              </w:rPr>
              <w:t xml:space="preserve">such as </w:t>
            </w:r>
            <w:r w:rsidRPr="000564A6">
              <w:rPr>
                <w:rFonts w:ascii="Arial" w:hAnsi="Arial"/>
                <w:b/>
                <w:sz w:val="20"/>
                <w:szCs w:val="20"/>
              </w:rPr>
              <w:t>decubitis ulcer</w:t>
            </w:r>
            <w:r w:rsidRPr="00FF523C">
              <w:rPr>
                <w:rFonts w:ascii="Arial" w:hAnsi="Arial"/>
                <w:sz w:val="20"/>
                <w:szCs w:val="20"/>
              </w:rPr>
              <w:t xml:space="preserve">, </w:t>
            </w:r>
            <w:r w:rsidRPr="000564A6">
              <w:rPr>
                <w:rFonts w:ascii="Arial" w:hAnsi="Arial"/>
                <w:b/>
                <w:sz w:val="20"/>
                <w:szCs w:val="20"/>
              </w:rPr>
              <w:t>perianal abscess</w:t>
            </w:r>
            <w:r w:rsidRPr="00FF523C">
              <w:rPr>
                <w:rFonts w:ascii="Arial" w:hAnsi="Arial"/>
                <w:sz w:val="20"/>
                <w:szCs w:val="20"/>
              </w:rPr>
              <w:t xml:space="preserve"> or </w:t>
            </w:r>
            <w:r w:rsidRPr="000564A6">
              <w:rPr>
                <w:rFonts w:ascii="Arial" w:hAnsi="Arial"/>
                <w:b/>
                <w:sz w:val="20"/>
                <w:szCs w:val="20"/>
              </w:rPr>
              <w:t>fistula</w:t>
            </w:r>
            <w:r w:rsidRPr="00FF523C">
              <w:rPr>
                <w:rFonts w:ascii="Arial" w:hAnsi="Arial"/>
                <w:sz w:val="20"/>
                <w:szCs w:val="20"/>
              </w:rPr>
              <w:t xml:space="preserve"> and </w:t>
            </w:r>
            <w:r w:rsidRPr="000564A6">
              <w:rPr>
                <w:rFonts w:ascii="Arial" w:hAnsi="Arial"/>
                <w:b/>
                <w:sz w:val="20"/>
                <w:szCs w:val="20"/>
              </w:rPr>
              <w:t xml:space="preserve">intestinal drainage. </w:t>
            </w:r>
          </w:p>
          <w:p w:rsidR="000564A6" w:rsidRDefault="00FF523C" w:rsidP="00FF523C">
            <w:pPr>
              <w:pStyle w:val="Header"/>
              <w:numPr>
                <w:ilvl w:val="2"/>
                <w:numId w:val="32"/>
              </w:numPr>
              <w:tabs>
                <w:tab w:val="clear" w:pos="4320"/>
                <w:tab w:val="clear" w:pos="8640"/>
              </w:tabs>
              <w:ind w:left="702"/>
              <w:jc w:val="left"/>
              <w:rPr>
                <w:rFonts w:ascii="Arial" w:hAnsi="Arial"/>
                <w:sz w:val="20"/>
                <w:szCs w:val="20"/>
              </w:rPr>
            </w:pPr>
            <w:r w:rsidRPr="00FF523C">
              <w:rPr>
                <w:rFonts w:ascii="Arial" w:hAnsi="Arial"/>
                <w:b/>
                <w:sz w:val="20"/>
                <w:szCs w:val="20"/>
              </w:rPr>
              <w:t>Mixed cultures, more than 3 organisms generally represent contamination or colonization</w:t>
            </w:r>
            <w:r w:rsidRPr="00FF523C">
              <w:rPr>
                <w:rFonts w:ascii="Arial" w:hAnsi="Arial"/>
                <w:sz w:val="20"/>
                <w:szCs w:val="20"/>
              </w:rPr>
              <w:t>. If the culture grows more than 3 organisms, none that is predominant, report as “MIXED FLORA, no further identification” (</w:t>
            </w:r>
            <w:r w:rsidRPr="00FF523C">
              <w:rPr>
                <w:rFonts w:ascii="Arial" w:hAnsi="Arial"/>
                <w:b/>
                <w:sz w:val="20"/>
                <w:szCs w:val="20"/>
              </w:rPr>
              <w:t>MF</w:t>
            </w:r>
            <w:r w:rsidRPr="00FF523C">
              <w:rPr>
                <w:rFonts w:ascii="Arial" w:hAnsi="Arial"/>
                <w:sz w:val="20"/>
                <w:szCs w:val="20"/>
              </w:rPr>
              <w:t>) or “MIXED ANAEROBIC FLORA, No further identification”  (</w:t>
            </w:r>
            <w:r w:rsidRPr="00FF523C">
              <w:rPr>
                <w:rFonts w:ascii="Arial" w:hAnsi="Arial"/>
                <w:b/>
                <w:sz w:val="20"/>
                <w:szCs w:val="20"/>
              </w:rPr>
              <w:t>MIXA</w:t>
            </w:r>
            <w:r w:rsidRPr="00FF523C">
              <w:rPr>
                <w:rFonts w:ascii="Arial" w:hAnsi="Arial"/>
                <w:sz w:val="20"/>
                <w:szCs w:val="20"/>
              </w:rPr>
              <w:t xml:space="preserve">). </w:t>
            </w:r>
          </w:p>
          <w:p w:rsidR="000564A6" w:rsidRDefault="00FF523C" w:rsidP="00FF523C">
            <w:pPr>
              <w:pStyle w:val="Header"/>
              <w:numPr>
                <w:ilvl w:val="2"/>
                <w:numId w:val="32"/>
              </w:numPr>
              <w:tabs>
                <w:tab w:val="clear" w:pos="4320"/>
                <w:tab w:val="clear" w:pos="8640"/>
              </w:tabs>
              <w:ind w:left="702"/>
              <w:jc w:val="left"/>
              <w:rPr>
                <w:rFonts w:ascii="Arial" w:hAnsi="Arial"/>
                <w:sz w:val="20"/>
                <w:szCs w:val="20"/>
              </w:rPr>
            </w:pPr>
            <w:r w:rsidRPr="00FF523C">
              <w:rPr>
                <w:rFonts w:ascii="Arial" w:hAnsi="Arial"/>
                <w:sz w:val="20"/>
                <w:szCs w:val="20"/>
              </w:rPr>
              <w:t xml:space="preserve">Hold the plates for further testing if requested. </w:t>
            </w:r>
          </w:p>
          <w:p w:rsidR="00FF523C" w:rsidRPr="00FF523C" w:rsidRDefault="00FF523C" w:rsidP="00FF523C">
            <w:pPr>
              <w:pStyle w:val="Header"/>
              <w:numPr>
                <w:ilvl w:val="2"/>
                <w:numId w:val="32"/>
              </w:numPr>
              <w:tabs>
                <w:tab w:val="clear" w:pos="4320"/>
                <w:tab w:val="clear" w:pos="8640"/>
              </w:tabs>
              <w:ind w:left="702"/>
              <w:jc w:val="left"/>
              <w:rPr>
                <w:rFonts w:ascii="Arial" w:hAnsi="Arial"/>
                <w:sz w:val="20"/>
                <w:szCs w:val="20"/>
              </w:rPr>
            </w:pPr>
            <w:r w:rsidRPr="00FF523C">
              <w:rPr>
                <w:rFonts w:ascii="Arial" w:hAnsi="Arial"/>
                <w:sz w:val="20"/>
                <w:szCs w:val="20"/>
              </w:rPr>
              <w:t xml:space="preserve">EXCEPTION: </w:t>
            </w:r>
            <w:r w:rsidRPr="000564A6">
              <w:rPr>
                <w:rFonts w:ascii="Arial" w:hAnsi="Arial"/>
                <w:b/>
                <w:sz w:val="20"/>
                <w:szCs w:val="20"/>
              </w:rPr>
              <w:t>If one organism is clearly predominant</w:t>
            </w:r>
            <w:r w:rsidRPr="00FF523C">
              <w:rPr>
                <w:rFonts w:ascii="Arial" w:hAnsi="Arial"/>
                <w:sz w:val="20"/>
                <w:szCs w:val="20"/>
              </w:rPr>
              <w:t>, perform susceptibility testing.</w:t>
            </w:r>
          </w:p>
          <w:p w:rsidR="00916CA6" w:rsidRDefault="00916CA6" w:rsidP="00916CA6">
            <w:pPr>
              <w:pStyle w:val="ListParagraph"/>
              <w:jc w:val="left"/>
              <w:rPr>
                <w:rFonts w:ascii="Arial" w:hAnsi="Arial"/>
                <w:sz w:val="20"/>
              </w:rPr>
            </w:pPr>
          </w:p>
          <w:p w:rsidR="00611FB2" w:rsidRPr="00FF523C" w:rsidRDefault="00FF523C" w:rsidP="00FF523C">
            <w:pPr>
              <w:pStyle w:val="Header"/>
              <w:numPr>
                <w:ilvl w:val="1"/>
                <w:numId w:val="32"/>
              </w:numPr>
              <w:tabs>
                <w:tab w:val="clear" w:pos="4320"/>
                <w:tab w:val="clear" w:pos="8640"/>
              </w:tabs>
              <w:jc w:val="left"/>
              <w:rPr>
                <w:rFonts w:ascii="Arial" w:hAnsi="Arial"/>
                <w:sz w:val="20"/>
              </w:rPr>
            </w:pPr>
            <w:r w:rsidRPr="00FF523C">
              <w:rPr>
                <w:rFonts w:ascii="Arial" w:hAnsi="Arial"/>
                <w:b/>
                <w:sz w:val="20"/>
              </w:rPr>
              <w:t>Consult with physician on questionable cultures</w:t>
            </w:r>
            <w:r w:rsidRPr="00FF523C">
              <w:rPr>
                <w:rFonts w:ascii="Arial" w:hAnsi="Arial"/>
                <w:sz w:val="20"/>
              </w:rPr>
              <w:t xml:space="preserve"> regarding work-ups.</w:t>
            </w:r>
          </w:p>
        </w:tc>
      </w:tr>
      <w:tr w:rsidR="00611FB2">
        <w:tblPrEx>
          <w:tblCellMar>
            <w:top w:w="0" w:type="dxa"/>
            <w:bottom w:w="0" w:type="dxa"/>
          </w:tblCellMar>
        </w:tblPrEx>
        <w:trPr>
          <w:gridAfter w:val="2"/>
          <w:wAfter w:w="5392" w:type="dxa"/>
        </w:trPr>
        <w:tc>
          <w:tcPr>
            <w:tcW w:w="1800" w:type="dxa"/>
            <w:tcBorders>
              <w:top w:val="nil"/>
              <w:left w:val="nil"/>
              <w:bottom w:val="nil"/>
              <w:right w:val="nil"/>
            </w:tcBorders>
          </w:tcPr>
          <w:p w:rsidR="00611FB2" w:rsidRDefault="00611FB2">
            <w:pPr>
              <w:rPr>
                <w:rFonts w:ascii="Arial" w:hAnsi="Arial"/>
                <w:b/>
                <w:color w:val="0000FF"/>
                <w:sz w:val="20"/>
              </w:rPr>
            </w:pPr>
          </w:p>
          <w:p w:rsidR="00611FB2" w:rsidRDefault="00611FB2">
            <w:pPr>
              <w:rPr>
                <w:rFonts w:ascii="Arial" w:hAnsi="Arial"/>
                <w:b/>
                <w:color w:val="0000FF"/>
                <w:sz w:val="20"/>
              </w:rPr>
            </w:pPr>
            <w:r>
              <w:rPr>
                <w:rFonts w:ascii="Arial" w:hAnsi="Arial"/>
                <w:b/>
                <w:color w:val="0000FF"/>
                <w:sz w:val="20"/>
              </w:rPr>
              <w:t>Result Reporting</w:t>
            </w:r>
          </w:p>
          <w:p w:rsidR="00611FB2" w:rsidRDefault="00611FB2">
            <w:pPr>
              <w:rPr>
                <w:rFonts w:ascii="Arial" w:hAnsi="Arial"/>
                <w:b/>
                <w:color w:val="0000FF"/>
                <w:sz w:val="20"/>
              </w:rPr>
            </w:pPr>
          </w:p>
        </w:tc>
        <w:tc>
          <w:tcPr>
            <w:tcW w:w="9368" w:type="dxa"/>
            <w:gridSpan w:val="7"/>
            <w:tcBorders>
              <w:left w:val="nil"/>
              <w:right w:val="nil"/>
            </w:tcBorders>
          </w:tcPr>
          <w:p w:rsidR="00611FB2" w:rsidRDefault="00611FB2">
            <w:pPr>
              <w:rPr>
                <w:rFonts w:ascii="Arial" w:hAnsi="Arial" w:cs="Arial"/>
                <w:sz w:val="20"/>
              </w:rPr>
            </w:pPr>
          </w:p>
          <w:p w:rsidR="00611FB2" w:rsidRDefault="00611FB2" w:rsidP="00611FB2">
            <w:pPr>
              <w:numPr>
                <w:ilvl w:val="0"/>
                <w:numId w:val="26"/>
              </w:numPr>
              <w:rPr>
                <w:rFonts w:ascii="Arial" w:hAnsi="Arial" w:cs="Arial"/>
                <w:sz w:val="20"/>
              </w:rPr>
            </w:pPr>
            <w:r w:rsidRPr="00FF523C">
              <w:rPr>
                <w:rFonts w:ascii="Arial" w:hAnsi="Arial" w:cs="Arial"/>
                <w:b/>
                <w:sz w:val="20"/>
              </w:rPr>
              <w:t>Culture results</w:t>
            </w:r>
            <w:r>
              <w:rPr>
                <w:rFonts w:ascii="Arial" w:hAnsi="Arial" w:cs="Arial"/>
                <w:sz w:val="20"/>
              </w:rPr>
              <w:t>: Record culture results and culture work-ups in</w:t>
            </w:r>
            <w:r w:rsidR="000564A6">
              <w:rPr>
                <w:rFonts w:ascii="Arial" w:hAnsi="Arial" w:cs="Arial"/>
                <w:sz w:val="20"/>
              </w:rPr>
              <w:t xml:space="preserve"> Sunquest</w:t>
            </w:r>
            <w:r>
              <w:rPr>
                <w:rFonts w:ascii="Arial" w:hAnsi="Arial" w:cs="Arial"/>
                <w:sz w:val="20"/>
              </w:rPr>
              <w:t xml:space="preserve"> MRE </w:t>
            </w:r>
            <w:r>
              <w:rPr>
                <w:rFonts w:ascii="Arial" w:hAnsi="Arial" w:cs="Arial"/>
                <w:i/>
                <w:iCs/>
                <w:sz w:val="20"/>
              </w:rPr>
              <w:t>Culture Entry</w:t>
            </w:r>
            <w:r>
              <w:rPr>
                <w:rFonts w:ascii="Arial" w:hAnsi="Arial" w:cs="Arial"/>
                <w:sz w:val="20"/>
              </w:rPr>
              <w:t xml:space="preserve"> tab in Observations or Workups by using customized keyboards or by entering a code in the result box. Report results semiquantitatively, i.e., 1+, 2+, 3+ or 4+.</w:t>
            </w:r>
          </w:p>
          <w:p w:rsidR="00611FB2" w:rsidRDefault="00611FB2">
            <w:pPr>
              <w:ind w:left="360"/>
              <w:rPr>
                <w:rFonts w:ascii="Arial" w:hAnsi="Arial" w:cs="Arial"/>
                <w:sz w:val="20"/>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1152"/>
              <w:gridCol w:w="1260"/>
              <w:gridCol w:w="1170"/>
            </w:tblGrid>
            <w:tr w:rsidR="00611FB2" w:rsidTr="00FF523C">
              <w:tblPrEx>
                <w:tblCellMar>
                  <w:top w:w="0" w:type="dxa"/>
                  <w:bottom w:w="0" w:type="dxa"/>
                </w:tblCellMar>
              </w:tblPrEx>
              <w:trPr>
                <w:trHeight w:val="300"/>
              </w:trPr>
              <w:tc>
                <w:tcPr>
                  <w:tcW w:w="1098" w:type="dxa"/>
                  <w:shd w:val="clear" w:color="auto" w:fill="B6DDE8"/>
                </w:tcPr>
                <w:p w:rsidR="00611FB2" w:rsidRDefault="00611FB2">
                  <w:pPr>
                    <w:jc w:val="center"/>
                    <w:rPr>
                      <w:rFonts w:ascii="Arial" w:hAnsi="Arial" w:cs="Arial"/>
                      <w:sz w:val="16"/>
                    </w:rPr>
                  </w:pPr>
                </w:p>
                <w:p w:rsidR="00611FB2" w:rsidRDefault="00611FB2">
                  <w:pPr>
                    <w:jc w:val="center"/>
                    <w:rPr>
                      <w:rFonts w:ascii="Arial" w:hAnsi="Arial" w:cs="Arial"/>
                      <w:sz w:val="16"/>
                    </w:rPr>
                  </w:pPr>
                  <w:r>
                    <w:rPr>
                      <w:rFonts w:ascii="Arial" w:hAnsi="Arial" w:cs="Arial"/>
                      <w:sz w:val="16"/>
                    </w:rPr>
                    <w:t>Quantity</w:t>
                  </w:r>
                </w:p>
              </w:tc>
              <w:tc>
                <w:tcPr>
                  <w:tcW w:w="1152" w:type="dxa"/>
                  <w:shd w:val="clear" w:color="auto" w:fill="B6DDE8"/>
                </w:tcPr>
                <w:p w:rsidR="00611FB2" w:rsidRDefault="00611FB2">
                  <w:pPr>
                    <w:jc w:val="center"/>
                    <w:rPr>
                      <w:rFonts w:ascii="Arial" w:hAnsi="Arial" w:cs="Arial"/>
                      <w:sz w:val="16"/>
                    </w:rPr>
                  </w:pPr>
                  <w:r>
                    <w:rPr>
                      <w:rFonts w:ascii="Arial" w:hAnsi="Arial" w:cs="Arial"/>
                      <w:sz w:val="16"/>
                    </w:rPr>
                    <w:t>1</w:t>
                  </w:r>
                  <w:r>
                    <w:rPr>
                      <w:rFonts w:ascii="Arial" w:hAnsi="Arial" w:cs="Arial"/>
                      <w:sz w:val="16"/>
                      <w:vertAlign w:val="superscript"/>
                    </w:rPr>
                    <w:t>st</w:t>
                  </w:r>
                  <w:r>
                    <w:rPr>
                      <w:rFonts w:ascii="Arial" w:hAnsi="Arial" w:cs="Arial"/>
                      <w:sz w:val="16"/>
                    </w:rPr>
                    <w:t xml:space="preserve"> quadrant</w:t>
                  </w:r>
                </w:p>
                <w:p w:rsidR="00611FB2" w:rsidRDefault="00611FB2">
                  <w:pPr>
                    <w:jc w:val="center"/>
                    <w:rPr>
                      <w:rFonts w:ascii="Arial" w:hAnsi="Arial" w:cs="Arial"/>
                      <w:sz w:val="16"/>
                    </w:rPr>
                  </w:pPr>
                  <w:r>
                    <w:rPr>
                      <w:rFonts w:ascii="Arial" w:hAnsi="Arial" w:cs="Arial"/>
                      <w:sz w:val="16"/>
                    </w:rPr>
                    <w:t># colonies</w:t>
                  </w:r>
                </w:p>
              </w:tc>
              <w:tc>
                <w:tcPr>
                  <w:tcW w:w="1260" w:type="dxa"/>
                  <w:shd w:val="clear" w:color="auto" w:fill="B6DDE8"/>
                </w:tcPr>
                <w:p w:rsidR="00611FB2" w:rsidRDefault="00611FB2">
                  <w:pPr>
                    <w:jc w:val="center"/>
                    <w:rPr>
                      <w:rFonts w:ascii="Arial" w:hAnsi="Arial" w:cs="Arial"/>
                      <w:sz w:val="16"/>
                    </w:rPr>
                  </w:pPr>
                  <w:r>
                    <w:rPr>
                      <w:rFonts w:ascii="Arial" w:hAnsi="Arial" w:cs="Arial"/>
                      <w:sz w:val="16"/>
                    </w:rPr>
                    <w:t>2</w:t>
                  </w:r>
                  <w:r>
                    <w:rPr>
                      <w:rFonts w:ascii="Arial" w:hAnsi="Arial" w:cs="Arial"/>
                      <w:sz w:val="16"/>
                      <w:vertAlign w:val="superscript"/>
                    </w:rPr>
                    <w:t>nd</w:t>
                  </w:r>
                  <w:r>
                    <w:rPr>
                      <w:rFonts w:ascii="Arial" w:hAnsi="Arial" w:cs="Arial"/>
                      <w:sz w:val="16"/>
                    </w:rPr>
                    <w:t xml:space="preserve"> quadrant</w:t>
                  </w:r>
                </w:p>
                <w:p w:rsidR="00611FB2" w:rsidRDefault="00611FB2">
                  <w:pPr>
                    <w:jc w:val="center"/>
                    <w:rPr>
                      <w:rFonts w:ascii="Arial" w:hAnsi="Arial" w:cs="Arial"/>
                      <w:sz w:val="16"/>
                    </w:rPr>
                  </w:pPr>
                  <w:r>
                    <w:rPr>
                      <w:rFonts w:ascii="Arial" w:hAnsi="Arial" w:cs="Arial"/>
                      <w:sz w:val="16"/>
                    </w:rPr>
                    <w:t># colonies</w:t>
                  </w:r>
                </w:p>
              </w:tc>
              <w:tc>
                <w:tcPr>
                  <w:tcW w:w="1170" w:type="dxa"/>
                  <w:shd w:val="clear" w:color="auto" w:fill="B6DDE8"/>
                </w:tcPr>
                <w:p w:rsidR="00611FB2" w:rsidRDefault="00611FB2">
                  <w:pPr>
                    <w:jc w:val="center"/>
                    <w:rPr>
                      <w:rFonts w:ascii="Arial" w:hAnsi="Arial" w:cs="Arial"/>
                      <w:sz w:val="16"/>
                    </w:rPr>
                  </w:pPr>
                  <w:r>
                    <w:rPr>
                      <w:rFonts w:ascii="Arial" w:hAnsi="Arial" w:cs="Arial"/>
                      <w:sz w:val="16"/>
                    </w:rPr>
                    <w:t>3</w:t>
                  </w:r>
                  <w:r>
                    <w:rPr>
                      <w:rFonts w:ascii="Arial" w:hAnsi="Arial" w:cs="Arial"/>
                      <w:sz w:val="16"/>
                      <w:vertAlign w:val="superscript"/>
                    </w:rPr>
                    <w:t>rd</w:t>
                  </w:r>
                  <w:r>
                    <w:rPr>
                      <w:rFonts w:ascii="Arial" w:hAnsi="Arial" w:cs="Arial"/>
                      <w:sz w:val="16"/>
                    </w:rPr>
                    <w:t xml:space="preserve"> quadrant</w:t>
                  </w:r>
                </w:p>
                <w:p w:rsidR="00611FB2" w:rsidRDefault="00611FB2">
                  <w:pPr>
                    <w:jc w:val="center"/>
                    <w:rPr>
                      <w:rFonts w:ascii="Arial" w:hAnsi="Arial" w:cs="Arial"/>
                      <w:sz w:val="16"/>
                    </w:rPr>
                  </w:pPr>
                  <w:r>
                    <w:rPr>
                      <w:rFonts w:ascii="Arial" w:hAnsi="Arial" w:cs="Arial"/>
                      <w:sz w:val="16"/>
                    </w:rPr>
                    <w:t># colonies</w:t>
                  </w:r>
                </w:p>
              </w:tc>
            </w:tr>
            <w:tr w:rsidR="00611FB2">
              <w:tblPrEx>
                <w:tblCellMar>
                  <w:top w:w="0" w:type="dxa"/>
                  <w:bottom w:w="0" w:type="dxa"/>
                </w:tblCellMar>
              </w:tblPrEx>
              <w:trPr>
                <w:trHeight w:val="200"/>
              </w:trPr>
              <w:tc>
                <w:tcPr>
                  <w:tcW w:w="1098" w:type="dxa"/>
                </w:tcPr>
                <w:p w:rsidR="00611FB2" w:rsidRDefault="00611FB2">
                  <w:pPr>
                    <w:jc w:val="center"/>
                    <w:rPr>
                      <w:rFonts w:ascii="Arial" w:hAnsi="Arial" w:cs="Arial"/>
                      <w:sz w:val="16"/>
                    </w:rPr>
                  </w:pPr>
                  <w:r>
                    <w:rPr>
                      <w:rFonts w:ascii="Arial" w:hAnsi="Arial" w:cs="Arial"/>
                      <w:sz w:val="16"/>
                    </w:rPr>
                    <w:t>1+</w:t>
                  </w:r>
                </w:p>
              </w:tc>
              <w:tc>
                <w:tcPr>
                  <w:tcW w:w="1152" w:type="dxa"/>
                </w:tcPr>
                <w:p w:rsidR="00611FB2" w:rsidRDefault="00611FB2">
                  <w:pPr>
                    <w:jc w:val="center"/>
                    <w:rPr>
                      <w:rFonts w:ascii="Arial" w:hAnsi="Arial" w:cs="Arial"/>
                      <w:sz w:val="16"/>
                    </w:rPr>
                  </w:pPr>
                  <w:r>
                    <w:rPr>
                      <w:rFonts w:ascii="Arial" w:hAnsi="Arial" w:cs="Arial"/>
                      <w:sz w:val="16"/>
                    </w:rPr>
                    <w:t>&lt;10</w:t>
                  </w:r>
                </w:p>
              </w:tc>
              <w:tc>
                <w:tcPr>
                  <w:tcW w:w="1260" w:type="dxa"/>
                </w:tcPr>
                <w:p w:rsidR="00611FB2" w:rsidRDefault="00611FB2">
                  <w:pPr>
                    <w:jc w:val="center"/>
                    <w:rPr>
                      <w:rFonts w:ascii="Arial" w:hAnsi="Arial" w:cs="Arial"/>
                      <w:sz w:val="16"/>
                    </w:rPr>
                  </w:pPr>
                </w:p>
              </w:tc>
              <w:tc>
                <w:tcPr>
                  <w:tcW w:w="1170" w:type="dxa"/>
                </w:tcPr>
                <w:p w:rsidR="00611FB2" w:rsidRDefault="00611FB2">
                  <w:pPr>
                    <w:jc w:val="center"/>
                    <w:rPr>
                      <w:rFonts w:ascii="Arial" w:hAnsi="Arial" w:cs="Arial"/>
                      <w:sz w:val="16"/>
                    </w:rPr>
                  </w:pPr>
                </w:p>
              </w:tc>
            </w:tr>
            <w:tr w:rsidR="00611FB2">
              <w:tblPrEx>
                <w:tblCellMar>
                  <w:top w:w="0" w:type="dxa"/>
                  <w:bottom w:w="0" w:type="dxa"/>
                </w:tblCellMar>
              </w:tblPrEx>
              <w:trPr>
                <w:trHeight w:val="200"/>
              </w:trPr>
              <w:tc>
                <w:tcPr>
                  <w:tcW w:w="1098" w:type="dxa"/>
                </w:tcPr>
                <w:p w:rsidR="00611FB2" w:rsidRDefault="00611FB2">
                  <w:pPr>
                    <w:jc w:val="center"/>
                    <w:rPr>
                      <w:rFonts w:ascii="Arial" w:hAnsi="Arial" w:cs="Arial"/>
                      <w:sz w:val="16"/>
                    </w:rPr>
                  </w:pPr>
                  <w:r>
                    <w:rPr>
                      <w:rFonts w:ascii="Arial" w:hAnsi="Arial" w:cs="Arial"/>
                      <w:sz w:val="16"/>
                    </w:rPr>
                    <w:t>2+</w:t>
                  </w:r>
                </w:p>
              </w:tc>
              <w:tc>
                <w:tcPr>
                  <w:tcW w:w="1152" w:type="dxa"/>
                </w:tcPr>
                <w:p w:rsidR="00611FB2" w:rsidRDefault="00611FB2">
                  <w:pPr>
                    <w:jc w:val="center"/>
                    <w:rPr>
                      <w:rFonts w:ascii="Arial" w:hAnsi="Arial" w:cs="Arial"/>
                      <w:sz w:val="16"/>
                    </w:rPr>
                  </w:pPr>
                  <w:r>
                    <w:rPr>
                      <w:rFonts w:ascii="Arial" w:hAnsi="Arial" w:cs="Arial"/>
                      <w:sz w:val="16"/>
                    </w:rPr>
                    <w:t>&gt;10</w:t>
                  </w:r>
                </w:p>
              </w:tc>
              <w:tc>
                <w:tcPr>
                  <w:tcW w:w="1260" w:type="dxa"/>
                </w:tcPr>
                <w:p w:rsidR="00611FB2" w:rsidRDefault="00611FB2">
                  <w:pPr>
                    <w:jc w:val="center"/>
                    <w:rPr>
                      <w:rFonts w:ascii="Arial" w:hAnsi="Arial" w:cs="Arial"/>
                      <w:sz w:val="16"/>
                    </w:rPr>
                  </w:pPr>
                  <w:r>
                    <w:rPr>
                      <w:rFonts w:ascii="Arial" w:hAnsi="Arial" w:cs="Arial"/>
                      <w:sz w:val="16"/>
                    </w:rPr>
                    <w:t>&lt;5</w:t>
                  </w:r>
                </w:p>
              </w:tc>
              <w:tc>
                <w:tcPr>
                  <w:tcW w:w="1170" w:type="dxa"/>
                </w:tcPr>
                <w:p w:rsidR="00611FB2" w:rsidRDefault="00611FB2">
                  <w:pPr>
                    <w:jc w:val="center"/>
                    <w:rPr>
                      <w:rFonts w:ascii="Arial" w:hAnsi="Arial" w:cs="Arial"/>
                      <w:sz w:val="16"/>
                    </w:rPr>
                  </w:pPr>
                </w:p>
              </w:tc>
            </w:tr>
            <w:tr w:rsidR="00611FB2">
              <w:tblPrEx>
                <w:tblCellMar>
                  <w:top w:w="0" w:type="dxa"/>
                  <w:bottom w:w="0" w:type="dxa"/>
                </w:tblCellMar>
              </w:tblPrEx>
              <w:trPr>
                <w:trHeight w:val="200"/>
              </w:trPr>
              <w:tc>
                <w:tcPr>
                  <w:tcW w:w="1098" w:type="dxa"/>
                </w:tcPr>
                <w:p w:rsidR="00611FB2" w:rsidRDefault="00611FB2">
                  <w:pPr>
                    <w:jc w:val="center"/>
                    <w:rPr>
                      <w:rFonts w:ascii="Arial" w:hAnsi="Arial" w:cs="Arial"/>
                      <w:sz w:val="16"/>
                    </w:rPr>
                  </w:pPr>
                  <w:r>
                    <w:rPr>
                      <w:rFonts w:ascii="Arial" w:hAnsi="Arial" w:cs="Arial"/>
                      <w:sz w:val="16"/>
                    </w:rPr>
                    <w:t>3+</w:t>
                  </w:r>
                </w:p>
              </w:tc>
              <w:tc>
                <w:tcPr>
                  <w:tcW w:w="1152" w:type="dxa"/>
                </w:tcPr>
                <w:p w:rsidR="00611FB2" w:rsidRDefault="00611FB2">
                  <w:pPr>
                    <w:jc w:val="center"/>
                    <w:rPr>
                      <w:rFonts w:ascii="Arial" w:hAnsi="Arial" w:cs="Arial"/>
                      <w:sz w:val="16"/>
                    </w:rPr>
                  </w:pPr>
                  <w:r>
                    <w:rPr>
                      <w:rFonts w:ascii="Arial" w:hAnsi="Arial" w:cs="Arial"/>
                      <w:sz w:val="16"/>
                    </w:rPr>
                    <w:t>&gt;10</w:t>
                  </w:r>
                </w:p>
              </w:tc>
              <w:tc>
                <w:tcPr>
                  <w:tcW w:w="1260" w:type="dxa"/>
                </w:tcPr>
                <w:p w:rsidR="00611FB2" w:rsidRDefault="00611FB2">
                  <w:pPr>
                    <w:jc w:val="center"/>
                    <w:rPr>
                      <w:rFonts w:ascii="Arial" w:hAnsi="Arial" w:cs="Arial"/>
                      <w:sz w:val="16"/>
                    </w:rPr>
                  </w:pPr>
                  <w:r>
                    <w:rPr>
                      <w:rFonts w:ascii="Arial" w:hAnsi="Arial" w:cs="Arial"/>
                      <w:sz w:val="16"/>
                    </w:rPr>
                    <w:t>&gt;5</w:t>
                  </w:r>
                </w:p>
              </w:tc>
              <w:tc>
                <w:tcPr>
                  <w:tcW w:w="1170" w:type="dxa"/>
                </w:tcPr>
                <w:p w:rsidR="00611FB2" w:rsidRDefault="00611FB2">
                  <w:pPr>
                    <w:jc w:val="center"/>
                    <w:rPr>
                      <w:rFonts w:ascii="Arial" w:hAnsi="Arial" w:cs="Arial"/>
                      <w:sz w:val="16"/>
                    </w:rPr>
                  </w:pPr>
                  <w:r>
                    <w:rPr>
                      <w:rFonts w:ascii="Arial" w:hAnsi="Arial" w:cs="Arial"/>
                      <w:sz w:val="16"/>
                    </w:rPr>
                    <w:t>&lt;5</w:t>
                  </w:r>
                </w:p>
              </w:tc>
            </w:tr>
            <w:tr w:rsidR="00611FB2">
              <w:tblPrEx>
                <w:tblCellMar>
                  <w:top w:w="0" w:type="dxa"/>
                  <w:bottom w:w="0" w:type="dxa"/>
                </w:tblCellMar>
              </w:tblPrEx>
              <w:trPr>
                <w:trHeight w:val="200"/>
              </w:trPr>
              <w:tc>
                <w:tcPr>
                  <w:tcW w:w="1098" w:type="dxa"/>
                </w:tcPr>
                <w:p w:rsidR="00611FB2" w:rsidRDefault="00611FB2">
                  <w:pPr>
                    <w:jc w:val="center"/>
                    <w:rPr>
                      <w:rFonts w:ascii="Arial" w:hAnsi="Arial" w:cs="Arial"/>
                      <w:sz w:val="16"/>
                    </w:rPr>
                  </w:pPr>
                  <w:r>
                    <w:rPr>
                      <w:rFonts w:ascii="Arial" w:hAnsi="Arial" w:cs="Arial"/>
                      <w:sz w:val="16"/>
                    </w:rPr>
                    <w:t>4+</w:t>
                  </w:r>
                </w:p>
              </w:tc>
              <w:tc>
                <w:tcPr>
                  <w:tcW w:w="1152" w:type="dxa"/>
                </w:tcPr>
                <w:p w:rsidR="00611FB2" w:rsidRDefault="00611FB2">
                  <w:pPr>
                    <w:jc w:val="center"/>
                    <w:rPr>
                      <w:rFonts w:ascii="Arial" w:hAnsi="Arial" w:cs="Arial"/>
                      <w:sz w:val="16"/>
                    </w:rPr>
                  </w:pPr>
                  <w:r>
                    <w:rPr>
                      <w:rFonts w:ascii="Arial" w:hAnsi="Arial" w:cs="Arial"/>
                      <w:sz w:val="16"/>
                    </w:rPr>
                    <w:t>&gt;10</w:t>
                  </w:r>
                </w:p>
              </w:tc>
              <w:tc>
                <w:tcPr>
                  <w:tcW w:w="1260" w:type="dxa"/>
                </w:tcPr>
                <w:p w:rsidR="00611FB2" w:rsidRDefault="00611FB2">
                  <w:pPr>
                    <w:jc w:val="center"/>
                    <w:rPr>
                      <w:rFonts w:ascii="Arial" w:hAnsi="Arial" w:cs="Arial"/>
                      <w:sz w:val="16"/>
                    </w:rPr>
                  </w:pPr>
                  <w:r>
                    <w:rPr>
                      <w:rFonts w:ascii="Arial" w:hAnsi="Arial" w:cs="Arial"/>
                      <w:sz w:val="16"/>
                    </w:rPr>
                    <w:t>&gt;5</w:t>
                  </w:r>
                </w:p>
              </w:tc>
              <w:tc>
                <w:tcPr>
                  <w:tcW w:w="1170" w:type="dxa"/>
                </w:tcPr>
                <w:p w:rsidR="00611FB2" w:rsidRDefault="00611FB2">
                  <w:pPr>
                    <w:jc w:val="center"/>
                    <w:rPr>
                      <w:rFonts w:ascii="Arial" w:hAnsi="Arial" w:cs="Arial"/>
                      <w:sz w:val="16"/>
                    </w:rPr>
                  </w:pPr>
                  <w:r>
                    <w:rPr>
                      <w:rFonts w:ascii="Arial" w:hAnsi="Arial" w:cs="Arial"/>
                      <w:sz w:val="16"/>
                    </w:rPr>
                    <w:t>&gt;5</w:t>
                  </w:r>
                </w:p>
              </w:tc>
            </w:tr>
          </w:tbl>
          <w:p w:rsidR="00611FB2" w:rsidRDefault="00611FB2">
            <w:pPr>
              <w:ind w:left="2880"/>
              <w:rPr>
                <w:rFonts w:ascii="Arial" w:hAnsi="Arial" w:cs="Arial"/>
                <w:sz w:val="20"/>
              </w:rPr>
            </w:pPr>
          </w:p>
          <w:p w:rsidR="00611FB2" w:rsidRDefault="00611FB2" w:rsidP="00611FB2">
            <w:pPr>
              <w:numPr>
                <w:ilvl w:val="0"/>
                <w:numId w:val="27"/>
              </w:numPr>
              <w:rPr>
                <w:rFonts w:ascii="Arial" w:hAnsi="Arial" w:cs="Arial"/>
                <w:sz w:val="20"/>
              </w:rPr>
            </w:pPr>
            <w:r w:rsidRPr="00FF523C">
              <w:rPr>
                <w:rFonts w:ascii="Arial" w:hAnsi="Arial" w:cs="Arial"/>
                <w:b/>
                <w:sz w:val="20"/>
              </w:rPr>
              <w:t>No growth cultures</w:t>
            </w:r>
            <w:r>
              <w:rPr>
                <w:rFonts w:ascii="Arial" w:hAnsi="Arial" w:cs="Arial"/>
                <w:sz w:val="20"/>
              </w:rPr>
              <w:t>: Update culture status in the Observation result box (</w:t>
            </w:r>
            <w:r>
              <w:rPr>
                <w:rFonts w:ascii="Arial" w:hAnsi="Arial" w:cs="Arial"/>
                <w:i/>
                <w:iCs/>
                <w:sz w:val="20"/>
              </w:rPr>
              <w:t>Culture Entry</w:t>
            </w:r>
            <w:r>
              <w:rPr>
                <w:rFonts w:ascii="Arial" w:hAnsi="Arial" w:cs="Arial"/>
                <w:sz w:val="20"/>
              </w:rPr>
              <w:t xml:space="preserve"> tab), by using the “No Growth” update key (‘). Report as “No growth “</w:t>
            </w:r>
            <w:r>
              <w:rPr>
                <w:rFonts w:ascii="Arial" w:hAnsi="Arial" w:cs="Arial"/>
                <w:i/>
                <w:iCs/>
                <w:sz w:val="20"/>
              </w:rPr>
              <w:t>x</w:t>
            </w:r>
            <w:r>
              <w:rPr>
                <w:rFonts w:ascii="Arial" w:hAnsi="Arial" w:cs="Arial"/>
                <w:sz w:val="20"/>
              </w:rPr>
              <w:t xml:space="preserve">” days". Final ( / ) culture at </w:t>
            </w:r>
            <w:r w:rsidR="006322D2">
              <w:rPr>
                <w:rFonts w:ascii="Arial" w:hAnsi="Arial" w:cs="Arial"/>
                <w:sz w:val="20"/>
              </w:rPr>
              <w:t>5</w:t>
            </w:r>
            <w:r>
              <w:rPr>
                <w:rFonts w:ascii="Arial" w:hAnsi="Arial" w:cs="Arial"/>
                <w:sz w:val="20"/>
              </w:rPr>
              <w:t xml:space="preserve"> days.</w:t>
            </w:r>
          </w:p>
          <w:p w:rsidR="00611FB2" w:rsidRDefault="00611FB2">
            <w:pPr>
              <w:ind w:left="720"/>
              <w:rPr>
                <w:rFonts w:ascii="Arial" w:hAnsi="Arial" w:cs="Arial"/>
                <w:sz w:val="20"/>
              </w:rPr>
            </w:pPr>
          </w:p>
          <w:p w:rsidR="00611FB2" w:rsidRDefault="00611FB2" w:rsidP="00611FB2">
            <w:pPr>
              <w:numPr>
                <w:ilvl w:val="0"/>
                <w:numId w:val="27"/>
              </w:numPr>
              <w:rPr>
                <w:rFonts w:ascii="Arial" w:hAnsi="Arial" w:cs="Arial"/>
                <w:sz w:val="20"/>
              </w:rPr>
            </w:pPr>
            <w:r w:rsidRPr="00FF523C">
              <w:rPr>
                <w:rFonts w:ascii="Arial" w:hAnsi="Arial" w:cs="Arial"/>
                <w:b/>
                <w:sz w:val="20"/>
              </w:rPr>
              <w:t>Positive cultures</w:t>
            </w:r>
            <w:r>
              <w:rPr>
                <w:rFonts w:ascii="Arial" w:hAnsi="Arial" w:cs="Arial"/>
                <w:sz w:val="20"/>
              </w:rPr>
              <w:t xml:space="preserve">: </w:t>
            </w:r>
          </w:p>
          <w:p w:rsidR="00611FB2" w:rsidRDefault="00611FB2">
            <w:pPr>
              <w:ind w:left="720"/>
              <w:rPr>
                <w:rFonts w:ascii="Arial" w:hAnsi="Arial" w:cs="Arial"/>
                <w:sz w:val="20"/>
              </w:rPr>
            </w:pPr>
          </w:p>
          <w:p w:rsidR="00611FB2" w:rsidRPr="00263FB3" w:rsidRDefault="00611FB2">
            <w:pPr>
              <w:tabs>
                <w:tab w:val="left" w:pos="2340"/>
              </w:tabs>
              <w:ind w:left="1170"/>
              <w:rPr>
                <w:rFonts w:ascii="Arial" w:hAnsi="Arial" w:cs="Arial"/>
                <w:sz w:val="16"/>
                <w:szCs w:val="16"/>
              </w:rPr>
            </w:pPr>
            <w:r w:rsidRPr="00263FB3">
              <w:rPr>
                <w:rFonts w:ascii="Arial" w:hAnsi="Arial" w:cs="Arial"/>
                <w:sz w:val="16"/>
                <w:szCs w:val="16"/>
              </w:rPr>
              <w:t>Observations:</w:t>
            </w:r>
            <w:r w:rsidRPr="00263FB3">
              <w:rPr>
                <w:rFonts w:ascii="Arial" w:hAnsi="Arial" w:cs="Arial"/>
                <w:sz w:val="16"/>
                <w:szCs w:val="16"/>
              </w:rPr>
              <w:tab/>
              <w:t>1. 4+ STAPHYLOCOCCUS AUREUS Further identification to follow</w:t>
            </w:r>
          </w:p>
          <w:p w:rsidR="00611FB2" w:rsidRPr="00263FB3" w:rsidRDefault="00611FB2">
            <w:pPr>
              <w:ind w:left="1170"/>
              <w:rPr>
                <w:rFonts w:ascii="Arial" w:hAnsi="Arial" w:cs="Arial"/>
                <w:sz w:val="16"/>
                <w:szCs w:val="16"/>
              </w:rPr>
            </w:pPr>
          </w:p>
          <w:p w:rsidR="00611FB2" w:rsidRPr="00263FB3" w:rsidRDefault="00611FB2">
            <w:pPr>
              <w:tabs>
                <w:tab w:val="left" w:pos="2250"/>
                <w:tab w:val="left" w:pos="3780"/>
              </w:tabs>
              <w:ind w:left="1170"/>
              <w:rPr>
                <w:rFonts w:ascii="Arial" w:hAnsi="Arial" w:cs="Arial"/>
                <w:sz w:val="16"/>
                <w:szCs w:val="16"/>
              </w:rPr>
            </w:pPr>
            <w:r w:rsidRPr="00263FB3">
              <w:rPr>
                <w:rFonts w:ascii="Arial" w:hAnsi="Arial" w:cs="Arial"/>
                <w:sz w:val="16"/>
                <w:szCs w:val="16"/>
              </w:rPr>
              <w:t>Workups:</w:t>
            </w:r>
            <w:r w:rsidRPr="00263FB3">
              <w:rPr>
                <w:rFonts w:ascii="Arial" w:hAnsi="Arial" w:cs="Arial"/>
                <w:sz w:val="16"/>
                <w:szCs w:val="16"/>
              </w:rPr>
              <w:tab/>
              <w:t>Wkup # 1</w:t>
            </w:r>
            <w:r w:rsidRPr="00263FB3">
              <w:rPr>
                <w:rFonts w:ascii="Arial" w:hAnsi="Arial" w:cs="Arial"/>
                <w:sz w:val="16"/>
                <w:szCs w:val="16"/>
              </w:rPr>
              <w:tab/>
              <w:t>Workup Components</w:t>
            </w:r>
          </w:p>
          <w:p w:rsidR="00611FB2" w:rsidRPr="00263FB3" w:rsidRDefault="00611FB2">
            <w:pPr>
              <w:tabs>
                <w:tab w:val="left" w:pos="2430"/>
                <w:tab w:val="left" w:pos="3060"/>
                <w:tab w:val="left" w:pos="3960"/>
                <w:tab w:val="left" w:pos="4680"/>
              </w:tabs>
              <w:ind w:left="1170"/>
              <w:rPr>
                <w:rFonts w:ascii="Arial" w:hAnsi="Arial" w:cs="Arial"/>
                <w:sz w:val="16"/>
                <w:szCs w:val="16"/>
              </w:rPr>
            </w:pPr>
            <w:r w:rsidRPr="00263FB3">
              <w:rPr>
                <w:rFonts w:ascii="Arial" w:hAnsi="Arial" w:cs="Arial"/>
                <w:sz w:val="16"/>
                <w:szCs w:val="16"/>
              </w:rPr>
              <w:tab/>
              <w:t>Med</w:t>
            </w:r>
            <w:r w:rsidRPr="00263FB3">
              <w:rPr>
                <w:rFonts w:ascii="Arial" w:hAnsi="Arial" w:cs="Arial"/>
                <w:sz w:val="16"/>
                <w:szCs w:val="16"/>
              </w:rPr>
              <w:tab/>
              <w:t>: SB</w:t>
            </w:r>
            <w:r w:rsidRPr="00263FB3">
              <w:rPr>
                <w:rFonts w:ascii="Arial" w:hAnsi="Arial" w:cs="Arial"/>
                <w:sz w:val="16"/>
                <w:szCs w:val="16"/>
              </w:rPr>
              <w:tab/>
              <w:t>GMS</w:t>
            </w:r>
            <w:r w:rsidRPr="00263FB3">
              <w:rPr>
                <w:rFonts w:ascii="Arial" w:hAnsi="Arial" w:cs="Arial"/>
                <w:sz w:val="16"/>
                <w:szCs w:val="16"/>
              </w:rPr>
              <w:tab/>
              <w:t>: STPH</w:t>
            </w:r>
          </w:p>
          <w:p w:rsidR="00611FB2" w:rsidRPr="00263FB3" w:rsidRDefault="00611FB2">
            <w:pPr>
              <w:tabs>
                <w:tab w:val="left" w:pos="2430"/>
                <w:tab w:val="left" w:pos="3060"/>
                <w:tab w:val="left" w:pos="3960"/>
                <w:tab w:val="left" w:pos="4680"/>
              </w:tabs>
              <w:ind w:left="1170"/>
              <w:rPr>
                <w:rFonts w:ascii="Arial" w:hAnsi="Arial" w:cs="Arial"/>
                <w:sz w:val="16"/>
                <w:szCs w:val="16"/>
              </w:rPr>
            </w:pPr>
            <w:r w:rsidRPr="00263FB3">
              <w:rPr>
                <w:rFonts w:ascii="Arial" w:hAnsi="Arial" w:cs="Arial"/>
                <w:sz w:val="16"/>
                <w:szCs w:val="16"/>
              </w:rPr>
              <w:tab/>
              <w:t>Desc</w:t>
            </w:r>
            <w:r w:rsidRPr="00263FB3">
              <w:rPr>
                <w:rFonts w:ascii="Arial" w:hAnsi="Arial" w:cs="Arial"/>
                <w:sz w:val="16"/>
                <w:szCs w:val="16"/>
              </w:rPr>
              <w:tab/>
              <w:t>: BH</w:t>
            </w:r>
            <w:r w:rsidRPr="00263FB3">
              <w:rPr>
                <w:rFonts w:ascii="Arial" w:hAnsi="Arial" w:cs="Arial"/>
                <w:sz w:val="16"/>
                <w:szCs w:val="16"/>
              </w:rPr>
              <w:tab/>
              <w:t>SC</w:t>
            </w:r>
            <w:r w:rsidRPr="00263FB3">
              <w:rPr>
                <w:rFonts w:ascii="Arial" w:hAnsi="Arial" w:cs="Arial"/>
                <w:sz w:val="16"/>
                <w:szCs w:val="16"/>
              </w:rPr>
              <w:tab/>
              <w:t>: SB</w:t>
            </w:r>
          </w:p>
          <w:p w:rsidR="00611FB2" w:rsidRPr="00263FB3" w:rsidRDefault="00611FB2">
            <w:pPr>
              <w:tabs>
                <w:tab w:val="left" w:pos="2430"/>
                <w:tab w:val="left" w:pos="3060"/>
                <w:tab w:val="left" w:pos="3960"/>
                <w:tab w:val="left" w:pos="4680"/>
              </w:tabs>
              <w:ind w:left="1170"/>
              <w:rPr>
                <w:rFonts w:ascii="Arial" w:hAnsi="Arial" w:cs="Arial"/>
                <w:sz w:val="16"/>
                <w:szCs w:val="16"/>
              </w:rPr>
            </w:pPr>
            <w:r w:rsidRPr="00263FB3">
              <w:rPr>
                <w:rFonts w:ascii="Arial" w:hAnsi="Arial" w:cs="Arial"/>
                <w:sz w:val="16"/>
                <w:szCs w:val="16"/>
              </w:rPr>
              <w:tab/>
              <w:t>Id</w:t>
            </w:r>
            <w:r w:rsidRPr="00263FB3">
              <w:rPr>
                <w:rFonts w:ascii="Arial" w:hAnsi="Arial" w:cs="Arial"/>
                <w:sz w:val="16"/>
                <w:szCs w:val="16"/>
              </w:rPr>
              <w:tab/>
              <w:t>: SAUR</w:t>
            </w:r>
            <w:r w:rsidRPr="00263FB3">
              <w:rPr>
                <w:rFonts w:ascii="Arial" w:hAnsi="Arial" w:cs="Arial"/>
                <w:sz w:val="16"/>
                <w:szCs w:val="16"/>
              </w:rPr>
              <w:tab/>
              <w:t>SLC</w:t>
            </w:r>
            <w:r w:rsidRPr="00263FB3">
              <w:rPr>
                <w:rFonts w:ascii="Arial" w:hAnsi="Arial" w:cs="Arial"/>
                <w:sz w:val="16"/>
                <w:szCs w:val="16"/>
              </w:rPr>
              <w:tab/>
              <w:t>: POS</w:t>
            </w:r>
          </w:p>
          <w:p w:rsidR="00611FB2" w:rsidRPr="00263FB3" w:rsidRDefault="00611FB2">
            <w:pPr>
              <w:tabs>
                <w:tab w:val="left" w:pos="2430"/>
                <w:tab w:val="left" w:pos="3960"/>
                <w:tab w:val="left" w:pos="4680"/>
              </w:tabs>
              <w:ind w:left="1170"/>
              <w:rPr>
                <w:rFonts w:ascii="Arial" w:hAnsi="Arial" w:cs="Arial"/>
                <w:sz w:val="16"/>
                <w:szCs w:val="16"/>
              </w:rPr>
            </w:pPr>
            <w:r w:rsidRPr="00263FB3">
              <w:rPr>
                <w:rFonts w:ascii="Arial" w:hAnsi="Arial" w:cs="Arial"/>
                <w:sz w:val="16"/>
                <w:szCs w:val="16"/>
              </w:rPr>
              <w:tab/>
            </w:r>
            <w:r w:rsidRPr="00263FB3">
              <w:rPr>
                <w:rFonts w:ascii="Arial" w:hAnsi="Arial" w:cs="Arial"/>
                <w:sz w:val="16"/>
                <w:szCs w:val="16"/>
              </w:rPr>
              <w:tab/>
              <w:t>TUC</w:t>
            </w:r>
            <w:r w:rsidRPr="00263FB3">
              <w:rPr>
                <w:rFonts w:ascii="Arial" w:hAnsi="Arial" w:cs="Arial"/>
                <w:sz w:val="16"/>
                <w:szCs w:val="16"/>
              </w:rPr>
              <w:tab/>
              <w:t>:</w:t>
            </w:r>
          </w:p>
          <w:p w:rsidR="00611FB2" w:rsidRPr="00263FB3" w:rsidRDefault="00611FB2">
            <w:pPr>
              <w:tabs>
                <w:tab w:val="left" w:pos="2430"/>
                <w:tab w:val="left" w:pos="3960"/>
                <w:tab w:val="left" w:pos="4680"/>
              </w:tabs>
              <w:ind w:left="1170"/>
              <w:rPr>
                <w:rFonts w:ascii="Arial" w:hAnsi="Arial" w:cs="Arial"/>
                <w:sz w:val="16"/>
                <w:szCs w:val="16"/>
              </w:rPr>
            </w:pPr>
            <w:r w:rsidRPr="00263FB3">
              <w:rPr>
                <w:rFonts w:ascii="Arial" w:hAnsi="Arial" w:cs="Arial"/>
                <w:sz w:val="16"/>
                <w:szCs w:val="16"/>
              </w:rPr>
              <w:tab/>
            </w:r>
            <w:r w:rsidRPr="00263FB3">
              <w:rPr>
                <w:rFonts w:ascii="Arial" w:hAnsi="Arial" w:cs="Arial"/>
                <w:sz w:val="16"/>
                <w:szCs w:val="16"/>
              </w:rPr>
              <w:tab/>
              <w:t>VMIC</w:t>
            </w:r>
            <w:r w:rsidRPr="00263FB3">
              <w:rPr>
                <w:rFonts w:ascii="Arial" w:hAnsi="Arial" w:cs="Arial"/>
                <w:sz w:val="16"/>
                <w:szCs w:val="16"/>
              </w:rPr>
              <w:tab/>
              <w:t>: 1</w:t>
            </w:r>
          </w:p>
          <w:p w:rsidR="00611FB2" w:rsidRPr="00263FB3" w:rsidRDefault="00611FB2">
            <w:pPr>
              <w:tabs>
                <w:tab w:val="left" w:pos="2430"/>
                <w:tab w:val="left" w:pos="3960"/>
                <w:tab w:val="left" w:pos="4680"/>
              </w:tabs>
              <w:ind w:left="1170"/>
              <w:rPr>
                <w:rFonts w:ascii="Arial" w:hAnsi="Arial" w:cs="Arial"/>
                <w:sz w:val="16"/>
                <w:szCs w:val="16"/>
              </w:rPr>
            </w:pPr>
            <w:r w:rsidRPr="00263FB3">
              <w:rPr>
                <w:rFonts w:ascii="Arial" w:hAnsi="Arial" w:cs="Arial"/>
                <w:sz w:val="16"/>
                <w:szCs w:val="16"/>
              </w:rPr>
              <w:tab/>
            </w:r>
            <w:r w:rsidRPr="00263FB3">
              <w:rPr>
                <w:rFonts w:ascii="Arial" w:hAnsi="Arial" w:cs="Arial"/>
                <w:sz w:val="16"/>
                <w:szCs w:val="16"/>
              </w:rPr>
              <w:tab/>
              <w:t>FOXS</w:t>
            </w:r>
            <w:r w:rsidRPr="00263FB3">
              <w:rPr>
                <w:rFonts w:ascii="Arial" w:hAnsi="Arial" w:cs="Arial"/>
                <w:sz w:val="16"/>
                <w:szCs w:val="16"/>
              </w:rPr>
              <w:tab/>
              <w:t>: 25-SS</w:t>
            </w:r>
          </w:p>
          <w:p w:rsidR="00611FB2" w:rsidRPr="00263FB3" w:rsidRDefault="00611FB2">
            <w:pPr>
              <w:tabs>
                <w:tab w:val="left" w:pos="2430"/>
                <w:tab w:val="left" w:pos="3960"/>
                <w:tab w:val="left" w:pos="4680"/>
              </w:tabs>
              <w:ind w:left="1170"/>
              <w:rPr>
                <w:rFonts w:ascii="Arial" w:hAnsi="Arial" w:cs="Arial"/>
                <w:sz w:val="16"/>
                <w:szCs w:val="16"/>
              </w:rPr>
            </w:pPr>
            <w:r w:rsidRPr="00263FB3">
              <w:rPr>
                <w:rFonts w:ascii="Arial" w:hAnsi="Arial" w:cs="Arial"/>
                <w:sz w:val="16"/>
                <w:szCs w:val="16"/>
              </w:rPr>
              <w:tab/>
            </w:r>
            <w:r w:rsidRPr="00263FB3">
              <w:rPr>
                <w:rFonts w:ascii="Arial" w:hAnsi="Arial" w:cs="Arial"/>
                <w:sz w:val="16"/>
                <w:szCs w:val="16"/>
              </w:rPr>
              <w:tab/>
              <w:t>DTEST</w:t>
            </w:r>
            <w:r w:rsidRPr="00263FB3">
              <w:rPr>
                <w:rFonts w:ascii="Arial" w:hAnsi="Arial" w:cs="Arial"/>
                <w:sz w:val="16"/>
                <w:szCs w:val="16"/>
              </w:rPr>
              <w:tab/>
              <w:t>: POS</w:t>
            </w:r>
          </w:p>
          <w:p w:rsidR="00611FB2" w:rsidRDefault="00611FB2" w:rsidP="00263FB3">
            <w:pPr>
              <w:rPr>
                <w:rFonts w:ascii="Arial" w:hAnsi="Arial" w:cs="Arial"/>
                <w:sz w:val="20"/>
              </w:rPr>
            </w:pPr>
          </w:p>
          <w:p w:rsidR="00611FB2" w:rsidRDefault="00611FB2" w:rsidP="00611FB2">
            <w:pPr>
              <w:pStyle w:val="Heading4"/>
              <w:numPr>
                <w:ilvl w:val="0"/>
                <w:numId w:val="27"/>
              </w:numPr>
              <w:rPr>
                <w:rFonts w:ascii="Arial" w:hAnsi="Arial" w:cs="Arial"/>
                <w:bCs w:val="0"/>
                <w:sz w:val="20"/>
              </w:rPr>
            </w:pPr>
            <w:r>
              <w:rPr>
                <w:rFonts w:ascii="Arial" w:hAnsi="Arial" w:cs="Arial"/>
                <w:bCs w:val="0"/>
                <w:sz w:val="20"/>
              </w:rPr>
              <w:t>If growth is only in the THIO, report as:</w:t>
            </w:r>
          </w:p>
          <w:p w:rsidR="00611FB2" w:rsidRDefault="00611FB2">
            <w:pPr>
              <w:ind w:left="2160"/>
              <w:rPr>
                <w:rFonts w:ascii="Arial" w:hAnsi="Arial" w:cs="Arial"/>
                <w:sz w:val="20"/>
              </w:rPr>
            </w:pPr>
          </w:p>
          <w:p w:rsidR="00611FB2" w:rsidRPr="00263FB3" w:rsidRDefault="00611FB2">
            <w:pPr>
              <w:tabs>
                <w:tab w:val="left" w:pos="2778"/>
              </w:tabs>
              <w:ind w:left="2958" w:hanging="1698"/>
              <w:jc w:val="left"/>
              <w:rPr>
                <w:rFonts w:ascii="Arial" w:hAnsi="Arial" w:cs="Arial"/>
                <w:sz w:val="16"/>
                <w:szCs w:val="16"/>
              </w:rPr>
            </w:pPr>
            <w:r w:rsidRPr="00263FB3">
              <w:rPr>
                <w:rFonts w:ascii="Arial" w:hAnsi="Arial" w:cs="Arial"/>
                <w:sz w:val="16"/>
                <w:szCs w:val="16"/>
              </w:rPr>
              <w:t>Observations:</w:t>
            </w:r>
            <w:r w:rsidRPr="00263FB3">
              <w:rPr>
                <w:rFonts w:ascii="Arial" w:hAnsi="Arial" w:cs="Arial"/>
                <w:sz w:val="16"/>
                <w:szCs w:val="16"/>
              </w:rPr>
              <w:tab/>
              <w:t>1. SCANT GRAM NEGATIVE RODS ISOLATED FROM BROTH ONLY Further identification to follow (</w:t>
            </w:r>
            <w:r w:rsidRPr="00263FB3">
              <w:rPr>
                <w:rFonts w:ascii="Arial" w:hAnsi="Arial" w:cs="Arial"/>
                <w:b/>
                <w:sz w:val="16"/>
                <w:szCs w:val="16"/>
              </w:rPr>
              <w:t>SCAN-GNR-BO-FID</w:t>
            </w:r>
            <w:r w:rsidRPr="00263FB3">
              <w:rPr>
                <w:rFonts w:ascii="Arial" w:hAnsi="Arial" w:cs="Arial"/>
                <w:sz w:val="16"/>
                <w:szCs w:val="16"/>
              </w:rPr>
              <w:t>)</w:t>
            </w:r>
          </w:p>
          <w:p w:rsidR="00611FB2" w:rsidRPr="00263FB3" w:rsidRDefault="00611FB2">
            <w:pPr>
              <w:ind w:left="1440"/>
              <w:rPr>
                <w:rFonts w:ascii="Arial" w:hAnsi="Arial" w:cs="Arial"/>
                <w:sz w:val="16"/>
                <w:szCs w:val="16"/>
              </w:rPr>
            </w:pPr>
          </w:p>
          <w:p w:rsidR="00611FB2" w:rsidRPr="00263FB3" w:rsidRDefault="00611FB2">
            <w:pPr>
              <w:tabs>
                <w:tab w:val="left" w:pos="2520"/>
                <w:tab w:val="left" w:pos="4320"/>
              </w:tabs>
              <w:ind w:left="1440"/>
              <w:rPr>
                <w:rFonts w:ascii="Arial" w:hAnsi="Arial" w:cs="Arial"/>
                <w:sz w:val="16"/>
                <w:szCs w:val="16"/>
              </w:rPr>
            </w:pPr>
            <w:r w:rsidRPr="00263FB3">
              <w:rPr>
                <w:rFonts w:ascii="Arial" w:hAnsi="Arial" w:cs="Arial"/>
                <w:sz w:val="16"/>
                <w:szCs w:val="16"/>
              </w:rPr>
              <w:t>Workups:</w:t>
            </w:r>
            <w:r w:rsidRPr="00263FB3">
              <w:rPr>
                <w:rFonts w:ascii="Arial" w:hAnsi="Arial" w:cs="Arial"/>
                <w:sz w:val="16"/>
                <w:szCs w:val="16"/>
              </w:rPr>
              <w:tab/>
              <w:t>Wkup # 10</w:t>
            </w:r>
            <w:r w:rsidRPr="00263FB3">
              <w:rPr>
                <w:rFonts w:ascii="Arial" w:hAnsi="Arial" w:cs="Arial"/>
                <w:sz w:val="16"/>
                <w:szCs w:val="16"/>
              </w:rPr>
              <w:tab/>
              <w:t>Workup Components</w:t>
            </w:r>
          </w:p>
          <w:p w:rsidR="00611FB2" w:rsidRPr="00263FB3" w:rsidRDefault="00611FB2">
            <w:pPr>
              <w:tabs>
                <w:tab w:val="left" w:pos="2700"/>
                <w:tab w:val="left" w:pos="3330"/>
                <w:tab w:val="left" w:pos="4500"/>
                <w:tab w:val="left" w:pos="5040"/>
              </w:tabs>
              <w:ind w:left="1440"/>
              <w:rPr>
                <w:rFonts w:ascii="Arial" w:hAnsi="Arial" w:cs="Arial"/>
                <w:sz w:val="16"/>
                <w:szCs w:val="16"/>
              </w:rPr>
            </w:pPr>
            <w:r w:rsidRPr="00263FB3">
              <w:rPr>
                <w:rFonts w:ascii="Arial" w:hAnsi="Arial" w:cs="Arial"/>
                <w:sz w:val="16"/>
                <w:szCs w:val="16"/>
              </w:rPr>
              <w:tab/>
              <w:t>Med</w:t>
            </w:r>
            <w:r w:rsidRPr="00263FB3">
              <w:rPr>
                <w:rFonts w:ascii="Arial" w:hAnsi="Arial" w:cs="Arial"/>
                <w:sz w:val="16"/>
                <w:szCs w:val="16"/>
              </w:rPr>
              <w:tab/>
              <w:t>: THIO</w:t>
            </w:r>
            <w:r w:rsidRPr="00263FB3">
              <w:rPr>
                <w:rFonts w:ascii="Arial" w:hAnsi="Arial" w:cs="Arial"/>
                <w:sz w:val="16"/>
                <w:szCs w:val="16"/>
              </w:rPr>
              <w:tab/>
              <w:t>SC</w:t>
            </w:r>
            <w:r w:rsidRPr="00263FB3">
              <w:rPr>
                <w:rFonts w:ascii="Arial" w:hAnsi="Arial" w:cs="Arial"/>
                <w:sz w:val="16"/>
                <w:szCs w:val="16"/>
              </w:rPr>
              <w:tab/>
              <w:t>: SB MAC (Add Wkld: 2)</w:t>
            </w:r>
          </w:p>
          <w:p w:rsidR="00611FB2" w:rsidRPr="00263FB3" w:rsidRDefault="00611FB2">
            <w:pPr>
              <w:tabs>
                <w:tab w:val="left" w:pos="2700"/>
                <w:tab w:val="left" w:pos="3330"/>
                <w:tab w:val="left" w:pos="4500"/>
                <w:tab w:val="left" w:pos="5040"/>
              </w:tabs>
              <w:ind w:left="1440"/>
              <w:rPr>
                <w:rFonts w:ascii="Arial" w:hAnsi="Arial" w:cs="Arial"/>
                <w:sz w:val="16"/>
                <w:szCs w:val="16"/>
              </w:rPr>
            </w:pPr>
            <w:r w:rsidRPr="00263FB3">
              <w:rPr>
                <w:rFonts w:ascii="Arial" w:hAnsi="Arial" w:cs="Arial"/>
                <w:sz w:val="16"/>
                <w:szCs w:val="16"/>
              </w:rPr>
              <w:tab/>
              <w:t>Desc</w:t>
            </w:r>
            <w:r w:rsidRPr="00263FB3">
              <w:rPr>
                <w:rFonts w:ascii="Arial" w:hAnsi="Arial" w:cs="Arial"/>
                <w:sz w:val="16"/>
                <w:szCs w:val="16"/>
              </w:rPr>
              <w:tab/>
              <w:t>: CLDY</w:t>
            </w:r>
            <w:r w:rsidRPr="00263FB3">
              <w:rPr>
                <w:rFonts w:ascii="Arial" w:hAnsi="Arial" w:cs="Arial"/>
                <w:sz w:val="16"/>
                <w:szCs w:val="16"/>
              </w:rPr>
              <w:tab/>
              <w:t>GMS</w:t>
            </w:r>
            <w:r w:rsidRPr="00263FB3">
              <w:rPr>
                <w:rFonts w:ascii="Arial" w:hAnsi="Arial" w:cs="Arial"/>
                <w:sz w:val="16"/>
                <w:szCs w:val="16"/>
              </w:rPr>
              <w:tab/>
              <w:t>: GMNR</w:t>
            </w:r>
          </w:p>
          <w:p w:rsidR="00611FB2" w:rsidRPr="00263FB3" w:rsidRDefault="00611FB2">
            <w:pPr>
              <w:tabs>
                <w:tab w:val="left" w:pos="2700"/>
                <w:tab w:val="left" w:pos="3330"/>
                <w:tab w:val="left" w:pos="4500"/>
                <w:tab w:val="left" w:pos="5040"/>
              </w:tabs>
              <w:ind w:left="1440"/>
              <w:rPr>
                <w:rFonts w:ascii="Arial" w:hAnsi="Arial" w:cs="Arial"/>
                <w:sz w:val="16"/>
                <w:szCs w:val="16"/>
              </w:rPr>
            </w:pPr>
            <w:r w:rsidRPr="00263FB3">
              <w:rPr>
                <w:rFonts w:ascii="Arial" w:hAnsi="Arial" w:cs="Arial"/>
                <w:sz w:val="16"/>
                <w:szCs w:val="16"/>
              </w:rPr>
              <w:tab/>
              <w:t>ID</w:t>
            </w:r>
            <w:r w:rsidRPr="00263FB3">
              <w:rPr>
                <w:rFonts w:ascii="Arial" w:hAnsi="Arial" w:cs="Arial"/>
                <w:sz w:val="16"/>
                <w:szCs w:val="16"/>
              </w:rPr>
              <w:tab/>
              <w:t>: GNR</w:t>
            </w:r>
          </w:p>
          <w:p w:rsidR="00611FB2" w:rsidRDefault="00FF523C" w:rsidP="00FF523C">
            <w:pPr>
              <w:numPr>
                <w:ilvl w:val="0"/>
                <w:numId w:val="26"/>
              </w:numPr>
              <w:rPr>
                <w:rFonts w:ascii="Arial" w:hAnsi="Arial" w:cs="Arial"/>
                <w:sz w:val="20"/>
              </w:rPr>
            </w:pPr>
            <w:r>
              <w:rPr>
                <w:rFonts w:ascii="Arial" w:hAnsi="Arial" w:cs="Arial"/>
                <w:sz w:val="20"/>
              </w:rPr>
              <w:t xml:space="preserve"> </w:t>
            </w:r>
            <w:r w:rsidRPr="00FF523C">
              <w:rPr>
                <w:rFonts w:ascii="Arial" w:hAnsi="Arial" w:cs="Arial"/>
                <w:b/>
                <w:bCs/>
                <w:sz w:val="20"/>
              </w:rPr>
              <w:t>Gram stains</w:t>
            </w:r>
            <w:r w:rsidRPr="00FF523C">
              <w:rPr>
                <w:rFonts w:ascii="Arial" w:hAnsi="Arial" w:cs="Arial"/>
                <w:sz w:val="20"/>
              </w:rPr>
              <w:t xml:space="preserve">: Report Gram stain results by selecting the </w:t>
            </w:r>
            <w:r w:rsidRPr="00FF523C">
              <w:rPr>
                <w:rFonts w:ascii="Arial" w:hAnsi="Arial" w:cs="Arial"/>
                <w:i/>
                <w:iCs/>
                <w:sz w:val="20"/>
              </w:rPr>
              <w:t>Direct Exam</w:t>
            </w:r>
            <w:r w:rsidRPr="00FF523C">
              <w:rPr>
                <w:rFonts w:ascii="Arial" w:hAnsi="Arial" w:cs="Arial"/>
                <w:sz w:val="20"/>
              </w:rPr>
              <w:t xml:space="preserve"> tab. Follow </w:t>
            </w:r>
            <w:r w:rsidR="000564A6">
              <w:rPr>
                <w:rFonts w:ascii="Arial" w:hAnsi="Arial" w:cs="Arial"/>
                <w:sz w:val="20"/>
              </w:rPr>
              <w:t xml:space="preserve">MC 3.0 </w:t>
            </w:r>
            <w:r w:rsidRPr="000564A6">
              <w:rPr>
                <w:rFonts w:ascii="Arial" w:hAnsi="Arial" w:cs="Arial"/>
                <w:sz w:val="20"/>
              </w:rPr>
              <w:t>Gra</w:t>
            </w:r>
            <w:r w:rsidRPr="000564A6">
              <w:rPr>
                <w:rFonts w:ascii="Arial" w:hAnsi="Arial" w:cs="Arial"/>
                <w:sz w:val="20"/>
              </w:rPr>
              <w:t>m</w:t>
            </w:r>
            <w:r w:rsidRPr="000564A6">
              <w:rPr>
                <w:rFonts w:ascii="Arial" w:hAnsi="Arial" w:cs="Arial"/>
                <w:sz w:val="20"/>
              </w:rPr>
              <w:t xml:space="preserve"> </w:t>
            </w:r>
            <w:r w:rsidRPr="000564A6">
              <w:rPr>
                <w:rFonts w:ascii="Arial" w:hAnsi="Arial" w:cs="Arial"/>
                <w:sz w:val="20"/>
              </w:rPr>
              <w:t>sta</w:t>
            </w:r>
            <w:r w:rsidRPr="000564A6">
              <w:rPr>
                <w:rFonts w:ascii="Arial" w:hAnsi="Arial" w:cs="Arial"/>
                <w:sz w:val="20"/>
              </w:rPr>
              <w:t>i</w:t>
            </w:r>
            <w:r w:rsidRPr="000564A6">
              <w:rPr>
                <w:rFonts w:ascii="Arial" w:hAnsi="Arial" w:cs="Arial"/>
                <w:sz w:val="20"/>
              </w:rPr>
              <w:t>n</w:t>
            </w:r>
            <w:r w:rsidRPr="00FF523C">
              <w:rPr>
                <w:rFonts w:ascii="Arial" w:hAnsi="Arial" w:cs="Arial"/>
                <w:sz w:val="20"/>
              </w:rPr>
              <w:t xml:space="preserve"> procedure for interpretation and resulting.</w:t>
            </w:r>
          </w:p>
          <w:p w:rsidR="00FF523C" w:rsidRDefault="00FF523C" w:rsidP="00FF523C">
            <w:pPr>
              <w:ind w:left="2160"/>
              <w:rPr>
                <w:rFonts w:ascii="Arial" w:hAnsi="Arial"/>
                <w:sz w:val="16"/>
              </w:rPr>
            </w:pPr>
            <w:r>
              <w:rPr>
                <w:rFonts w:ascii="Arial" w:hAnsi="Arial"/>
                <w:sz w:val="16"/>
              </w:rPr>
              <w:t xml:space="preserve">Observations:    </w:t>
            </w:r>
            <w:r>
              <w:rPr>
                <w:rFonts w:ascii="Arial" w:hAnsi="Arial"/>
                <w:sz w:val="16"/>
              </w:rPr>
              <w:tab/>
              <w:t>1.  2+ GRAM POSITIVE COCCI</w:t>
            </w:r>
          </w:p>
          <w:p w:rsidR="00FF523C" w:rsidRDefault="00FF523C" w:rsidP="00FF523C">
            <w:pPr>
              <w:rPr>
                <w:rFonts w:ascii="Arial" w:hAnsi="Arial" w:cs="Arial"/>
                <w:sz w:val="20"/>
              </w:rPr>
            </w:pPr>
            <w:r>
              <w:rPr>
                <w:rFonts w:ascii="Arial" w:hAnsi="Arial"/>
                <w:sz w:val="16"/>
              </w:rPr>
              <w:t xml:space="preserve">                                                         </w:t>
            </w:r>
            <w:r>
              <w:rPr>
                <w:rFonts w:ascii="Arial" w:hAnsi="Arial"/>
                <w:sz w:val="16"/>
              </w:rPr>
              <w:tab/>
            </w:r>
            <w:r>
              <w:rPr>
                <w:rFonts w:ascii="Arial" w:hAnsi="Arial"/>
                <w:sz w:val="16"/>
              </w:rPr>
              <w:tab/>
              <w:t xml:space="preserve"> 2.  4+ WBC'S</w:t>
            </w:r>
          </w:p>
          <w:p w:rsidR="00FF523C" w:rsidRDefault="00FF523C" w:rsidP="00FF523C">
            <w:pPr>
              <w:rPr>
                <w:rFonts w:ascii="Arial" w:hAnsi="Arial" w:cs="Arial"/>
                <w:sz w:val="20"/>
              </w:rPr>
            </w:pPr>
          </w:p>
          <w:p w:rsidR="00611FB2" w:rsidRDefault="009E6115" w:rsidP="009E6115">
            <w:pPr>
              <w:numPr>
                <w:ilvl w:val="0"/>
                <w:numId w:val="26"/>
              </w:numPr>
              <w:rPr>
                <w:rFonts w:ascii="Arial" w:hAnsi="Arial" w:cs="Arial"/>
                <w:sz w:val="20"/>
              </w:rPr>
            </w:pPr>
            <w:r w:rsidRPr="009E6115">
              <w:rPr>
                <w:rFonts w:ascii="Arial" w:hAnsi="Arial" w:cs="Arial"/>
                <w:sz w:val="20"/>
              </w:rPr>
              <w:t>MRSA isolation requires a “Called to” if not from E.D. (disch.), or a repeat isolate. Document date and time called in computer.</w:t>
            </w:r>
          </w:p>
          <w:p w:rsidR="00611FB2" w:rsidRDefault="00611FB2">
            <w:pPr>
              <w:rPr>
                <w:rFonts w:ascii="Arial" w:hAnsi="Arial" w:cs="Arial"/>
                <w:sz w:val="20"/>
              </w:rPr>
            </w:pPr>
          </w:p>
          <w:p w:rsidR="00611FB2" w:rsidRPr="00263FB3" w:rsidRDefault="00263FB3">
            <w:pPr>
              <w:ind w:left="1440"/>
              <w:rPr>
                <w:rFonts w:ascii="Arial" w:hAnsi="Arial" w:cs="Arial"/>
                <w:sz w:val="16"/>
                <w:szCs w:val="16"/>
              </w:rPr>
            </w:pPr>
            <w:r>
              <w:rPr>
                <w:rFonts w:ascii="Arial" w:hAnsi="Arial" w:cs="Arial"/>
                <w:sz w:val="16"/>
                <w:szCs w:val="16"/>
              </w:rPr>
              <w:t>1</w:t>
            </w:r>
            <w:r w:rsidR="00611FB2" w:rsidRPr="00263FB3">
              <w:rPr>
                <w:rFonts w:ascii="Arial" w:hAnsi="Arial" w:cs="Arial"/>
                <w:sz w:val="16"/>
                <w:szCs w:val="16"/>
              </w:rPr>
              <w:t>. 3+ METHICILLIN-RESISTANT STAPH AUREUS ***MDRO***</w:t>
            </w:r>
          </w:p>
          <w:p w:rsidR="00611FB2" w:rsidRPr="00263FB3" w:rsidRDefault="00263FB3">
            <w:pPr>
              <w:pStyle w:val="BodyTextIndent3"/>
              <w:rPr>
                <w:rFonts w:cs="Arial"/>
                <w:szCs w:val="16"/>
              </w:rPr>
            </w:pPr>
            <w:r>
              <w:rPr>
                <w:rFonts w:cs="Arial"/>
                <w:szCs w:val="16"/>
              </w:rPr>
              <w:lastRenderedPageBreak/>
              <w:t>2</w:t>
            </w:r>
            <w:r w:rsidR="00611FB2" w:rsidRPr="00263FB3">
              <w:rPr>
                <w:rFonts w:cs="Arial"/>
                <w:szCs w:val="16"/>
              </w:rPr>
              <w:t>. MULTIPLE DRUG RESISTANT ORGANSIM (MDRO): This organism requires SPECIAL CONTACT PRECAUTIONS. Please call Infection Control.</w:t>
            </w:r>
          </w:p>
          <w:p w:rsidR="00611FB2" w:rsidRDefault="00263FB3">
            <w:pPr>
              <w:ind w:left="1440"/>
              <w:rPr>
                <w:rFonts w:ascii="Arial" w:hAnsi="Arial" w:cs="Arial"/>
                <w:sz w:val="16"/>
                <w:szCs w:val="16"/>
              </w:rPr>
            </w:pPr>
            <w:r>
              <w:rPr>
                <w:rFonts w:ascii="Arial" w:hAnsi="Arial" w:cs="Arial"/>
                <w:sz w:val="16"/>
                <w:szCs w:val="16"/>
              </w:rPr>
              <w:t>3</w:t>
            </w:r>
            <w:r w:rsidR="00611FB2" w:rsidRPr="00263FB3">
              <w:rPr>
                <w:rFonts w:ascii="Arial" w:hAnsi="Arial" w:cs="Arial"/>
                <w:sz w:val="16"/>
                <w:szCs w:val="16"/>
              </w:rPr>
              <w:t>. **Called to Linda S., RN L8 @ 1300 7/7/03</w:t>
            </w:r>
          </w:p>
          <w:p w:rsidR="009E6115" w:rsidRDefault="009E6115">
            <w:pPr>
              <w:ind w:left="1440"/>
              <w:rPr>
                <w:rFonts w:ascii="Arial" w:hAnsi="Arial" w:cs="Arial"/>
                <w:sz w:val="16"/>
                <w:szCs w:val="16"/>
              </w:rPr>
            </w:pPr>
          </w:p>
          <w:p w:rsidR="009E6115" w:rsidRDefault="009E6115" w:rsidP="009E6115">
            <w:pPr>
              <w:numPr>
                <w:ilvl w:val="0"/>
                <w:numId w:val="26"/>
              </w:numPr>
              <w:rPr>
                <w:rFonts w:ascii="Arial" w:hAnsi="Arial" w:cs="Arial"/>
                <w:sz w:val="20"/>
                <w:szCs w:val="20"/>
              </w:rPr>
            </w:pPr>
            <w:r>
              <w:rPr>
                <w:rFonts w:ascii="Arial" w:hAnsi="Arial" w:cs="Arial"/>
                <w:sz w:val="16"/>
                <w:szCs w:val="16"/>
              </w:rPr>
              <w:t xml:space="preserve"> </w:t>
            </w:r>
            <w:r w:rsidRPr="009E6115">
              <w:rPr>
                <w:rFonts w:ascii="Arial" w:hAnsi="Arial" w:cs="Arial"/>
                <w:sz w:val="20"/>
                <w:szCs w:val="20"/>
              </w:rPr>
              <w:t>Review</w:t>
            </w:r>
            <w:r w:rsidRPr="009E6115">
              <w:rPr>
                <w:rFonts w:ascii="Arial" w:hAnsi="Arial" w:cs="Arial"/>
                <w:b/>
                <w:sz w:val="20"/>
                <w:szCs w:val="20"/>
              </w:rPr>
              <w:t xml:space="preserve"> </w:t>
            </w:r>
            <w:r w:rsidRPr="009E6115">
              <w:rPr>
                <w:rFonts w:ascii="Arial" w:hAnsi="Arial" w:cs="Arial"/>
                <w:b/>
                <w:bCs/>
                <w:sz w:val="20"/>
                <w:szCs w:val="20"/>
              </w:rPr>
              <w:t>Culture Summary</w:t>
            </w:r>
            <w:r w:rsidRPr="009E6115">
              <w:rPr>
                <w:rFonts w:ascii="Arial" w:hAnsi="Arial" w:cs="Arial"/>
                <w:b/>
                <w:sz w:val="20"/>
                <w:szCs w:val="20"/>
              </w:rPr>
              <w:t xml:space="preserve"> </w:t>
            </w:r>
            <w:r w:rsidRPr="009E6115">
              <w:rPr>
                <w:rFonts w:ascii="Arial" w:hAnsi="Arial" w:cs="Arial"/>
                <w:sz w:val="20"/>
                <w:szCs w:val="20"/>
              </w:rPr>
              <w:t>for accuracy before filing report.</w:t>
            </w:r>
          </w:p>
          <w:p w:rsidR="009E6115" w:rsidRDefault="009E6115" w:rsidP="009E6115">
            <w:pPr>
              <w:rPr>
                <w:rFonts w:ascii="Arial" w:hAnsi="Arial" w:cs="Arial"/>
                <w:sz w:val="20"/>
                <w:szCs w:val="20"/>
              </w:rPr>
            </w:pPr>
          </w:p>
          <w:p w:rsidR="009E6115" w:rsidRPr="009E6115" w:rsidRDefault="009E6115" w:rsidP="009E6115">
            <w:pPr>
              <w:pStyle w:val="Header"/>
              <w:numPr>
                <w:ilvl w:val="0"/>
                <w:numId w:val="26"/>
              </w:numPr>
              <w:tabs>
                <w:tab w:val="clear" w:pos="4320"/>
                <w:tab w:val="clear" w:pos="8640"/>
              </w:tabs>
              <w:jc w:val="left"/>
              <w:rPr>
                <w:rFonts w:ascii="Arial" w:hAnsi="Arial" w:cs="Arial"/>
                <w:sz w:val="20"/>
                <w:szCs w:val="20"/>
              </w:rPr>
            </w:pPr>
            <w:r>
              <w:rPr>
                <w:rFonts w:ascii="Arial" w:hAnsi="Arial" w:cs="Arial"/>
                <w:sz w:val="20"/>
                <w:szCs w:val="20"/>
              </w:rPr>
              <w:t xml:space="preserve"> </w:t>
            </w:r>
            <w:r w:rsidRPr="009E6115">
              <w:rPr>
                <w:rFonts w:ascii="Arial" w:hAnsi="Arial" w:cs="Arial"/>
                <w:sz w:val="20"/>
                <w:szCs w:val="20"/>
              </w:rPr>
              <w:t xml:space="preserve">Continued reports:  If there are more isolates to report, than lines in Sunquest MRE, it will be necessary to create a continued report.  In Order Entry, order WDCC (Wound Culture Continued Report), using  the same date/time.  Add “SEEC” to the original accession and “RCON” to the new accession.  It will be necessary to free text the new and old accessions after the SEEC and RCON comments.  Refer to </w:t>
            </w:r>
            <w:r w:rsidRPr="000564A6">
              <w:rPr>
                <w:rFonts w:ascii="Arial" w:hAnsi="Arial" w:cs="Arial"/>
                <w:sz w:val="20"/>
                <w:szCs w:val="20"/>
              </w:rPr>
              <w:t>MC</w:t>
            </w:r>
            <w:r w:rsidR="000564A6">
              <w:rPr>
                <w:rFonts w:ascii="Arial" w:hAnsi="Arial" w:cs="Arial"/>
                <w:sz w:val="20"/>
                <w:szCs w:val="20"/>
              </w:rPr>
              <w:t>VI 5.0</w:t>
            </w:r>
            <w:r w:rsidRPr="000564A6">
              <w:rPr>
                <w:rFonts w:ascii="Arial" w:hAnsi="Arial" w:cs="Arial"/>
                <w:sz w:val="20"/>
                <w:szCs w:val="20"/>
              </w:rPr>
              <w:t xml:space="preserve"> </w:t>
            </w:r>
            <w:r w:rsidR="000564A6">
              <w:rPr>
                <w:rFonts w:ascii="Arial" w:hAnsi="Arial" w:cs="Arial"/>
                <w:sz w:val="20"/>
                <w:szCs w:val="20"/>
              </w:rPr>
              <w:t xml:space="preserve">Micro/Viro Computer </w:t>
            </w:r>
            <w:r w:rsidRPr="009E6115">
              <w:rPr>
                <w:rFonts w:ascii="Arial" w:hAnsi="Arial" w:cs="Arial"/>
                <w:sz w:val="20"/>
                <w:szCs w:val="20"/>
              </w:rPr>
              <w:t xml:space="preserve"> for complete details.</w:t>
            </w:r>
          </w:p>
          <w:p w:rsidR="00611FB2" w:rsidRDefault="00611FB2">
            <w:pPr>
              <w:rPr>
                <w:rFonts w:ascii="Arial" w:hAnsi="Arial" w:cs="Arial"/>
                <w:sz w:val="20"/>
              </w:rPr>
            </w:pPr>
          </w:p>
          <w:p w:rsidR="00611FB2" w:rsidRDefault="00611FB2" w:rsidP="009E6115">
            <w:pPr>
              <w:numPr>
                <w:ilvl w:val="0"/>
                <w:numId w:val="26"/>
              </w:numPr>
              <w:rPr>
                <w:rFonts w:ascii="Arial" w:hAnsi="Arial" w:cs="Arial"/>
                <w:sz w:val="20"/>
              </w:rPr>
            </w:pPr>
            <w:r>
              <w:rPr>
                <w:rFonts w:ascii="Arial" w:hAnsi="Arial" w:cs="Arial"/>
                <w:sz w:val="20"/>
              </w:rPr>
              <w:t xml:space="preserve">If a culture requires a correction, the code </w:t>
            </w:r>
            <w:r>
              <w:rPr>
                <w:rFonts w:ascii="Arial" w:hAnsi="Arial" w:cs="Arial"/>
                <w:b/>
                <w:sz w:val="20"/>
              </w:rPr>
              <w:t>CORR</w:t>
            </w:r>
            <w:r>
              <w:rPr>
                <w:rFonts w:ascii="Arial" w:hAnsi="Arial" w:cs="Arial"/>
                <w:sz w:val="20"/>
              </w:rPr>
              <w:t xml:space="preserve"> (corrected report) must be reported on an observation line in the </w:t>
            </w:r>
            <w:r>
              <w:rPr>
                <w:rFonts w:ascii="Arial" w:hAnsi="Arial" w:cs="Arial"/>
                <w:i/>
                <w:iCs/>
                <w:sz w:val="20"/>
              </w:rPr>
              <w:t>Direct Exam</w:t>
            </w:r>
            <w:r>
              <w:rPr>
                <w:rFonts w:ascii="Arial" w:hAnsi="Arial" w:cs="Arial"/>
                <w:sz w:val="20"/>
              </w:rPr>
              <w:t xml:space="preserve"> or </w:t>
            </w:r>
            <w:r>
              <w:rPr>
                <w:rFonts w:ascii="Arial" w:hAnsi="Arial" w:cs="Arial"/>
                <w:i/>
                <w:iCs/>
                <w:sz w:val="20"/>
              </w:rPr>
              <w:t>Culture Entry</w:t>
            </w:r>
            <w:r>
              <w:rPr>
                <w:rFonts w:ascii="Arial" w:hAnsi="Arial" w:cs="Arial"/>
                <w:sz w:val="20"/>
              </w:rPr>
              <w:t xml:space="preserve"> tab. Refer to policy </w:t>
            </w:r>
            <w:r w:rsidR="000564A6">
              <w:rPr>
                <w:rFonts w:ascii="Arial" w:hAnsi="Arial" w:cs="Arial"/>
                <w:sz w:val="20"/>
              </w:rPr>
              <w:t xml:space="preserve">MCVI 5.1 </w:t>
            </w:r>
            <w:r w:rsidRPr="000564A6">
              <w:rPr>
                <w:rFonts w:ascii="Arial" w:hAnsi="Arial" w:cs="Arial"/>
                <w:iCs/>
                <w:sz w:val="20"/>
              </w:rPr>
              <w:t>LABELING</w:t>
            </w:r>
            <w:r w:rsidRPr="000564A6">
              <w:rPr>
                <w:rFonts w:ascii="Arial" w:hAnsi="Arial" w:cs="Arial"/>
                <w:i/>
                <w:iCs/>
                <w:sz w:val="20"/>
              </w:rPr>
              <w:t xml:space="preserve"> </w:t>
            </w:r>
            <w:r w:rsidR="000564A6">
              <w:rPr>
                <w:rFonts w:ascii="Arial" w:hAnsi="Arial" w:cs="Arial"/>
                <w:iCs/>
                <w:sz w:val="20"/>
              </w:rPr>
              <w:t>ERRORS/SPECIMEN MIXUP</w:t>
            </w:r>
            <w:r w:rsidRPr="000564A6">
              <w:rPr>
                <w:rFonts w:ascii="Arial" w:hAnsi="Arial" w:cs="Arial"/>
                <w:iCs/>
                <w:sz w:val="20"/>
              </w:rPr>
              <w:t xml:space="preserve"> </w:t>
            </w:r>
            <w:r w:rsidR="000564A6">
              <w:rPr>
                <w:rFonts w:ascii="Arial" w:hAnsi="Arial" w:cs="Arial"/>
                <w:iCs/>
                <w:sz w:val="20"/>
              </w:rPr>
              <w:t>for</w:t>
            </w:r>
            <w:r>
              <w:rPr>
                <w:rFonts w:ascii="Arial" w:hAnsi="Arial" w:cs="Arial"/>
                <w:sz w:val="20"/>
              </w:rPr>
              <w:t xml:space="preserve"> </w:t>
            </w:r>
            <w:r w:rsidR="00916CA6">
              <w:rPr>
                <w:rFonts w:ascii="Arial" w:hAnsi="Arial" w:cs="Arial"/>
                <w:sz w:val="20"/>
              </w:rPr>
              <w:t>Sunquest</w:t>
            </w:r>
            <w:r>
              <w:rPr>
                <w:rFonts w:ascii="Arial" w:hAnsi="Arial" w:cs="Arial"/>
                <w:sz w:val="20"/>
              </w:rPr>
              <w:t xml:space="preserve"> report entry information.</w:t>
            </w:r>
          </w:p>
          <w:p w:rsidR="00611FB2" w:rsidRDefault="00611FB2" w:rsidP="009E6115">
            <w:pPr>
              <w:rPr>
                <w:rFonts w:ascii="Arial" w:hAnsi="Arial" w:cs="Arial"/>
                <w:sz w:val="20"/>
              </w:rPr>
            </w:pPr>
          </w:p>
          <w:p w:rsidR="00611FB2" w:rsidRDefault="00611FB2" w:rsidP="009E6115">
            <w:pPr>
              <w:pStyle w:val="Heading4"/>
              <w:numPr>
                <w:ilvl w:val="0"/>
                <w:numId w:val="26"/>
              </w:numPr>
              <w:rPr>
                <w:rFonts w:ascii="Arial" w:hAnsi="Arial" w:cs="Arial"/>
                <w:bCs w:val="0"/>
                <w:sz w:val="20"/>
              </w:rPr>
            </w:pPr>
            <w:r>
              <w:rPr>
                <w:rFonts w:ascii="Arial" w:hAnsi="Arial" w:cs="Arial"/>
                <w:bCs w:val="0"/>
                <w:sz w:val="20"/>
              </w:rPr>
              <w:t xml:space="preserve">If growth should occur or additional testing should be requested after the culture has been finalized, remove the final status and send out a supplementary report. The code </w:t>
            </w:r>
            <w:r>
              <w:rPr>
                <w:rFonts w:ascii="Arial" w:hAnsi="Arial" w:cs="Arial"/>
                <w:b/>
                <w:sz w:val="20"/>
              </w:rPr>
              <w:t>SRPT</w:t>
            </w:r>
            <w:r>
              <w:rPr>
                <w:rFonts w:ascii="Arial" w:hAnsi="Arial" w:cs="Arial"/>
                <w:bCs w:val="0"/>
                <w:sz w:val="20"/>
              </w:rPr>
              <w:t xml:space="preserve"> (supplementary report) must be used in SREQ or </w:t>
            </w:r>
            <w:r>
              <w:rPr>
                <w:rFonts w:ascii="Arial" w:hAnsi="Arial" w:cs="Arial"/>
                <w:bCs w:val="0"/>
                <w:i/>
                <w:iCs/>
                <w:sz w:val="20"/>
              </w:rPr>
              <w:t>Culture Observations</w:t>
            </w:r>
            <w:r>
              <w:rPr>
                <w:rFonts w:ascii="Arial" w:hAnsi="Arial" w:cs="Arial"/>
                <w:bCs w:val="0"/>
                <w:sz w:val="20"/>
              </w:rPr>
              <w:t xml:space="preserve"> as follows:</w:t>
            </w:r>
          </w:p>
          <w:p w:rsidR="00611FB2" w:rsidRDefault="00611FB2" w:rsidP="00611FB2">
            <w:pPr>
              <w:pStyle w:val="Heading4"/>
              <w:numPr>
                <w:ilvl w:val="0"/>
                <w:numId w:val="28"/>
              </w:numPr>
              <w:rPr>
                <w:rFonts w:ascii="Arial" w:hAnsi="Arial" w:cs="Arial"/>
                <w:bCs w:val="0"/>
                <w:sz w:val="20"/>
              </w:rPr>
            </w:pPr>
            <w:r>
              <w:rPr>
                <w:rFonts w:ascii="Arial" w:hAnsi="Arial" w:cs="Arial"/>
                <w:bCs w:val="0"/>
                <w:sz w:val="20"/>
              </w:rPr>
              <w:t xml:space="preserve">Updated or new culture information: In the </w:t>
            </w:r>
            <w:r>
              <w:rPr>
                <w:rFonts w:ascii="Arial" w:hAnsi="Arial" w:cs="Arial"/>
                <w:bCs w:val="0"/>
                <w:i/>
                <w:iCs/>
                <w:sz w:val="20"/>
              </w:rPr>
              <w:t>Culture Entry</w:t>
            </w:r>
            <w:r>
              <w:rPr>
                <w:rFonts w:ascii="Arial" w:hAnsi="Arial" w:cs="Arial"/>
                <w:bCs w:val="0"/>
                <w:sz w:val="20"/>
              </w:rPr>
              <w:t xml:space="preserve"> tab, enter SRPT on an observation line followed by new results.</w:t>
            </w:r>
          </w:p>
          <w:p w:rsidR="00611FB2" w:rsidRDefault="00611FB2" w:rsidP="00611FB2">
            <w:pPr>
              <w:pStyle w:val="Heading4"/>
              <w:numPr>
                <w:ilvl w:val="0"/>
                <w:numId w:val="28"/>
              </w:numPr>
              <w:rPr>
                <w:rFonts w:ascii="Arial" w:hAnsi="Arial" w:cs="Arial"/>
                <w:bCs w:val="0"/>
                <w:sz w:val="20"/>
              </w:rPr>
            </w:pPr>
            <w:r>
              <w:rPr>
                <w:rFonts w:ascii="Arial" w:hAnsi="Arial" w:cs="Arial"/>
                <w:bCs w:val="0"/>
                <w:sz w:val="20"/>
              </w:rPr>
              <w:t xml:space="preserve">Requests for additional testing: In the </w:t>
            </w:r>
            <w:r>
              <w:rPr>
                <w:rFonts w:ascii="Arial" w:hAnsi="Arial" w:cs="Arial"/>
                <w:bCs w:val="0"/>
                <w:i/>
                <w:iCs/>
                <w:sz w:val="20"/>
              </w:rPr>
              <w:t>Misc. Updates</w:t>
            </w:r>
            <w:r>
              <w:rPr>
                <w:rFonts w:ascii="Arial" w:hAnsi="Arial" w:cs="Arial"/>
                <w:bCs w:val="0"/>
                <w:sz w:val="20"/>
              </w:rPr>
              <w:t xml:space="preserve"> tab, enter SRPT in SREQ followed by the request.</w:t>
            </w:r>
          </w:p>
          <w:p w:rsidR="00611FB2" w:rsidRDefault="00611FB2" w:rsidP="00611FB2">
            <w:pPr>
              <w:numPr>
                <w:ilvl w:val="0"/>
                <w:numId w:val="29"/>
              </w:numPr>
              <w:rPr>
                <w:rFonts w:ascii="Arial" w:hAnsi="Arial" w:cs="Arial"/>
                <w:bCs/>
                <w:sz w:val="20"/>
              </w:rPr>
            </w:pPr>
            <w:r>
              <w:rPr>
                <w:rFonts w:ascii="Arial" w:hAnsi="Arial" w:cs="Arial"/>
                <w:sz w:val="20"/>
              </w:rPr>
              <w:t>Refinal the culture when</w:t>
            </w:r>
            <w:r>
              <w:rPr>
                <w:rFonts w:ascii="Arial" w:hAnsi="Arial" w:cs="Arial"/>
                <w:bCs/>
                <w:sz w:val="20"/>
              </w:rPr>
              <w:t xml:space="preserve"> identifications and/or testing are complete.</w:t>
            </w:r>
          </w:p>
          <w:p w:rsidR="00611FB2" w:rsidRPr="009E6115" w:rsidRDefault="00611FB2" w:rsidP="009E6115">
            <w:pPr>
              <w:tabs>
                <w:tab w:val="left" w:pos="2340"/>
              </w:tabs>
              <w:rPr>
                <w:rFonts w:ascii="Arial" w:hAnsi="Arial" w:cs="Arial"/>
                <w:sz w:val="16"/>
                <w:szCs w:val="16"/>
              </w:rPr>
            </w:pPr>
          </w:p>
        </w:tc>
      </w:tr>
      <w:tr w:rsidR="00611FB2">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trPr>
        <w:tc>
          <w:tcPr>
            <w:tcW w:w="1800" w:type="dxa"/>
            <w:tcBorders>
              <w:left w:val="nil"/>
            </w:tcBorders>
          </w:tcPr>
          <w:p w:rsidR="00611FB2" w:rsidRDefault="00611FB2">
            <w:pPr>
              <w:rPr>
                <w:rFonts w:ascii="Arial" w:hAnsi="Arial"/>
                <w:b/>
                <w:color w:val="0000FF"/>
                <w:sz w:val="20"/>
              </w:rPr>
            </w:pPr>
          </w:p>
          <w:p w:rsidR="00611FB2" w:rsidRDefault="00611FB2">
            <w:pPr>
              <w:rPr>
                <w:rFonts w:ascii="Arial" w:hAnsi="Arial"/>
                <w:b/>
                <w:color w:val="0000FF"/>
                <w:sz w:val="20"/>
              </w:rPr>
            </w:pPr>
            <w:r>
              <w:rPr>
                <w:rFonts w:ascii="Arial" w:hAnsi="Arial"/>
                <w:b/>
                <w:color w:val="0000FF"/>
                <w:sz w:val="20"/>
              </w:rPr>
              <w:t>References</w:t>
            </w:r>
          </w:p>
          <w:p w:rsidR="00611FB2" w:rsidRDefault="00611FB2">
            <w:pPr>
              <w:rPr>
                <w:rFonts w:ascii="Arial" w:hAnsi="Arial"/>
                <w:b/>
                <w:color w:val="0000FF"/>
                <w:sz w:val="20"/>
              </w:rPr>
            </w:pPr>
          </w:p>
        </w:tc>
        <w:tc>
          <w:tcPr>
            <w:tcW w:w="9368" w:type="dxa"/>
            <w:gridSpan w:val="7"/>
            <w:tcBorders>
              <w:top w:val="single" w:sz="4" w:space="0" w:color="auto"/>
              <w:bottom w:val="single" w:sz="4" w:space="0" w:color="auto"/>
              <w:right w:val="nil"/>
            </w:tcBorders>
          </w:tcPr>
          <w:p w:rsidR="009E6115" w:rsidRPr="00520DFC" w:rsidRDefault="009E6115" w:rsidP="009E6115">
            <w:pPr>
              <w:pStyle w:val="dept"/>
              <w:numPr>
                <w:ilvl w:val="0"/>
                <w:numId w:val="35"/>
              </w:numPr>
              <w:rPr>
                <w:rFonts w:ascii="Arial" w:hAnsi="Arial"/>
                <w:b w:val="0"/>
                <w:sz w:val="18"/>
                <w:szCs w:val="18"/>
              </w:rPr>
            </w:pPr>
            <w:r w:rsidRPr="00520DFC">
              <w:rPr>
                <w:rFonts w:ascii="Arial" w:hAnsi="Arial"/>
                <w:b w:val="0"/>
                <w:sz w:val="18"/>
                <w:szCs w:val="18"/>
              </w:rPr>
              <w:t xml:space="preserve">York, M., Section 3, Aerobic bacteriology, 3.13, </w:t>
            </w:r>
            <w:r w:rsidR="000564A6" w:rsidRPr="00520DFC">
              <w:rPr>
                <w:rFonts w:ascii="Arial" w:hAnsi="Arial"/>
                <w:b w:val="0"/>
                <w:sz w:val="18"/>
                <w:szCs w:val="18"/>
              </w:rPr>
              <w:t>Garcia, Lynne</w:t>
            </w:r>
            <w:r w:rsidRPr="00520DFC">
              <w:rPr>
                <w:rFonts w:ascii="Arial" w:hAnsi="Arial"/>
                <w:b w:val="0"/>
                <w:sz w:val="18"/>
                <w:szCs w:val="18"/>
              </w:rPr>
              <w:t xml:space="preserve"> (ed)</w:t>
            </w:r>
            <w:r w:rsidRPr="00520DFC">
              <w:rPr>
                <w:rFonts w:ascii="Arial" w:hAnsi="Arial"/>
                <w:b w:val="0"/>
                <w:i/>
                <w:sz w:val="18"/>
                <w:szCs w:val="18"/>
              </w:rPr>
              <w:t xml:space="preserve"> Clinical Microbiology Procedures Handbook</w:t>
            </w:r>
            <w:r w:rsidRPr="00520DFC">
              <w:rPr>
                <w:rFonts w:ascii="Arial" w:hAnsi="Arial"/>
                <w:b w:val="0"/>
                <w:sz w:val="18"/>
                <w:szCs w:val="18"/>
              </w:rPr>
              <w:t xml:space="preserve">, </w:t>
            </w:r>
            <w:r w:rsidR="0021317C" w:rsidRPr="00520DFC">
              <w:rPr>
                <w:rFonts w:ascii="Arial" w:hAnsi="Arial"/>
                <w:b w:val="0"/>
                <w:sz w:val="18"/>
                <w:szCs w:val="18"/>
              </w:rPr>
              <w:t>2010</w:t>
            </w:r>
            <w:r w:rsidRPr="00520DFC">
              <w:rPr>
                <w:rFonts w:ascii="Arial" w:hAnsi="Arial"/>
                <w:b w:val="0"/>
                <w:sz w:val="18"/>
                <w:szCs w:val="18"/>
              </w:rPr>
              <w:t>, American Society for Microbiology, Washington, D.C.</w:t>
            </w:r>
          </w:p>
          <w:p w:rsidR="009E6115" w:rsidRPr="00520DFC" w:rsidRDefault="009E6115" w:rsidP="009E6115">
            <w:pPr>
              <w:pStyle w:val="dept"/>
              <w:numPr>
                <w:ilvl w:val="0"/>
                <w:numId w:val="35"/>
              </w:numPr>
              <w:rPr>
                <w:rFonts w:ascii="Arial" w:hAnsi="Arial"/>
                <w:b w:val="0"/>
                <w:sz w:val="18"/>
                <w:szCs w:val="18"/>
              </w:rPr>
            </w:pPr>
            <w:r w:rsidRPr="00520DFC">
              <w:rPr>
                <w:rFonts w:ascii="Arial" w:hAnsi="Arial"/>
                <w:b w:val="0"/>
                <w:sz w:val="18"/>
                <w:szCs w:val="18"/>
              </w:rPr>
              <w:t xml:space="preserve">Pezzlo, M., Section 2. Aerobic bacteriology, 2.1 and 2.10. </w:t>
            </w:r>
            <w:r w:rsidRPr="00520DFC">
              <w:rPr>
                <w:rFonts w:ascii="Arial" w:hAnsi="Arial"/>
                <w:b w:val="0"/>
                <w:i/>
                <w:sz w:val="18"/>
                <w:szCs w:val="18"/>
              </w:rPr>
              <w:t xml:space="preserve">In </w:t>
            </w:r>
            <w:r w:rsidRPr="00520DFC">
              <w:rPr>
                <w:rFonts w:ascii="Arial" w:hAnsi="Arial"/>
                <w:b w:val="0"/>
                <w:sz w:val="18"/>
                <w:szCs w:val="18"/>
              </w:rPr>
              <w:t xml:space="preserve">H.D. Isenberg (ed) </w:t>
            </w:r>
            <w:r w:rsidRPr="00520DFC">
              <w:rPr>
                <w:rFonts w:ascii="Arial" w:hAnsi="Arial"/>
                <w:b w:val="0"/>
                <w:i/>
                <w:sz w:val="18"/>
                <w:szCs w:val="18"/>
              </w:rPr>
              <w:t xml:space="preserve">Essential Procedures for Clinical Microbiology. </w:t>
            </w:r>
            <w:r w:rsidRPr="00520DFC">
              <w:rPr>
                <w:rFonts w:ascii="Arial" w:hAnsi="Arial"/>
                <w:b w:val="0"/>
                <w:sz w:val="18"/>
                <w:szCs w:val="18"/>
              </w:rPr>
              <w:t>1998, American Society for Microbiology, Washington, D.C., pg. 39-50, 102-110.</w:t>
            </w:r>
          </w:p>
          <w:p w:rsidR="009E6115" w:rsidRPr="00520DFC" w:rsidRDefault="009E6115" w:rsidP="009E6115">
            <w:pPr>
              <w:pStyle w:val="dept"/>
              <w:numPr>
                <w:ilvl w:val="0"/>
                <w:numId w:val="35"/>
              </w:numPr>
              <w:rPr>
                <w:rFonts w:ascii="Arial" w:hAnsi="Arial"/>
                <w:b w:val="0"/>
                <w:sz w:val="18"/>
                <w:szCs w:val="18"/>
              </w:rPr>
            </w:pPr>
            <w:r w:rsidRPr="00520DFC">
              <w:rPr>
                <w:rFonts w:ascii="Arial" w:hAnsi="Arial"/>
                <w:b w:val="0"/>
                <w:sz w:val="18"/>
                <w:szCs w:val="18"/>
              </w:rPr>
              <w:t xml:space="preserve">Forbes, B.A., et al., Bailey &amp; Scott’s </w:t>
            </w:r>
            <w:r w:rsidRPr="00520DFC">
              <w:rPr>
                <w:rFonts w:ascii="Arial" w:hAnsi="Arial"/>
                <w:b w:val="0"/>
                <w:i/>
                <w:sz w:val="18"/>
                <w:szCs w:val="18"/>
              </w:rPr>
              <w:t>Diagnostic Microbiology</w:t>
            </w:r>
            <w:r w:rsidRPr="00520DFC">
              <w:rPr>
                <w:rFonts w:ascii="Arial" w:hAnsi="Arial"/>
                <w:b w:val="0"/>
                <w:sz w:val="18"/>
                <w:szCs w:val="18"/>
              </w:rPr>
              <w:t xml:space="preserve">, </w:t>
            </w:r>
            <w:r w:rsidR="0021317C" w:rsidRPr="00520DFC">
              <w:rPr>
                <w:rFonts w:ascii="Arial" w:hAnsi="Arial"/>
                <w:b w:val="0"/>
                <w:sz w:val="18"/>
                <w:szCs w:val="18"/>
              </w:rPr>
              <w:t>twelfth</w:t>
            </w:r>
            <w:r w:rsidRPr="00520DFC">
              <w:rPr>
                <w:rFonts w:ascii="Arial" w:hAnsi="Arial"/>
                <w:b w:val="0"/>
                <w:sz w:val="18"/>
                <w:szCs w:val="18"/>
              </w:rPr>
              <w:t xml:space="preserve"> edition, 200</w:t>
            </w:r>
            <w:r w:rsidR="0021317C" w:rsidRPr="00520DFC">
              <w:rPr>
                <w:rFonts w:ascii="Arial" w:hAnsi="Arial"/>
                <w:b w:val="0"/>
                <w:sz w:val="18"/>
                <w:szCs w:val="18"/>
              </w:rPr>
              <w:t>7, Mosby, Inc., St. Louis, MO.</w:t>
            </w:r>
          </w:p>
          <w:p w:rsidR="009E6115" w:rsidRPr="00520DFC" w:rsidRDefault="009E6115" w:rsidP="009E6115">
            <w:pPr>
              <w:pStyle w:val="dept"/>
              <w:numPr>
                <w:ilvl w:val="0"/>
                <w:numId w:val="35"/>
              </w:numPr>
              <w:rPr>
                <w:rFonts w:ascii="Arial" w:hAnsi="Arial"/>
                <w:b w:val="0"/>
                <w:sz w:val="18"/>
                <w:szCs w:val="18"/>
              </w:rPr>
            </w:pPr>
            <w:r w:rsidRPr="00520DFC">
              <w:rPr>
                <w:rFonts w:ascii="Arial" w:hAnsi="Arial"/>
                <w:b w:val="0"/>
                <w:sz w:val="18"/>
                <w:szCs w:val="18"/>
              </w:rPr>
              <w:t xml:space="preserve">Pezzlo, M., Section 1, Aerobic bacteriology, 1.16, </w:t>
            </w:r>
            <w:r w:rsidRPr="00520DFC">
              <w:rPr>
                <w:rFonts w:ascii="Arial" w:hAnsi="Arial"/>
                <w:b w:val="0"/>
                <w:i/>
                <w:sz w:val="18"/>
                <w:szCs w:val="18"/>
              </w:rPr>
              <w:t>In</w:t>
            </w:r>
            <w:r w:rsidRPr="00520DFC">
              <w:rPr>
                <w:rFonts w:ascii="Arial" w:hAnsi="Arial"/>
                <w:b w:val="0"/>
                <w:sz w:val="18"/>
                <w:szCs w:val="18"/>
              </w:rPr>
              <w:t xml:space="preserve"> H.D. Isenberg (ed)</w:t>
            </w:r>
            <w:r w:rsidRPr="00520DFC">
              <w:rPr>
                <w:rFonts w:ascii="Arial" w:hAnsi="Arial"/>
                <w:b w:val="0"/>
                <w:i/>
                <w:sz w:val="18"/>
                <w:szCs w:val="18"/>
              </w:rPr>
              <w:t xml:space="preserve"> Clinical Microbiology Procedures Handbook</w:t>
            </w:r>
            <w:r w:rsidRPr="00520DFC">
              <w:rPr>
                <w:rFonts w:ascii="Arial" w:hAnsi="Arial"/>
                <w:b w:val="0"/>
                <w:sz w:val="18"/>
                <w:szCs w:val="18"/>
              </w:rPr>
              <w:t>, 1994, American Society for Microbiology, Washington, D.C.</w:t>
            </w:r>
          </w:p>
          <w:p w:rsidR="00611FB2" w:rsidRPr="009E6115" w:rsidRDefault="009E6115" w:rsidP="009E6115">
            <w:pPr>
              <w:pStyle w:val="dept"/>
              <w:numPr>
                <w:ilvl w:val="0"/>
                <w:numId w:val="35"/>
              </w:numPr>
              <w:rPr>
                <w:rFonts w:ascii="Arial" w:hAnsi="Arial"/>
                <w:b w:val="0"/>
                <w:sz w:val="18"/>
              </w:rPr>
            </w:pPr>
            <w:r w:rsidRPr="00520DFC">
              <w:rPr>
                <w:rFonts w:ascii="Arial" w:hAnsi="Arial" w:cs="Arial"/>
                <w:b w:val="0"/>
                <w:sz w:val="18"/>
                <w:szCs w:val="18"/>
              </w:rPr>
              <w:t xml:space="preserve">Simor, A.E., F.J. Roberts, J.A. Smith, coordinating ed. J.A. Smith, </w:t>
            </w:r>
            <w:r w:rsidRPr="00520DFC">
              <w:rPr>
                <w:rFonts w:ascii="Arial" w:hAnsi="Arial" w:cs="Arial"/>
                <w:b w:val="0"/>
                <w:i/>
                <w:sz w:val="18"/>
                <w:szCs w:val="18"/>
              </w:rPr>
              <w:t xml:space="preserve">Cumitech 23, Infections of the skin and subcutaneous tissues, </w:t>
            </w:r>
            <w:r w:rsidRPr="00520DFC">
              <w:rPr>
                <w:rFonts w:ascii="Arial" w:hAnsi="Arial" w:cs="Arial"/>
                <w:b w:val="0"/>
                <w:sz w:val="18"/>
                <w:szCs w:val="18"/>
              </w:rPr>
              <w:t>1988, American Society for Microbiology, Washington, D.C.</w:t>
            </w:r>
          </w:p>
        </w:tc>
      </w:tr>
      <w:tr w:rsidR="00611FB2">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trHeight w:val="525"/>
        </w:trPr>
        <w:tc>
          <w:tcPr>
            <w:tcW w:w="1800" w:type="dxa"/>
            <w:tcBorders>
              <w:top w:val="nil"/>
              <w:left w:val="nil"/>
              <w:bottom w:val="nil"/>
            </w:tcBorders>
          </w:tcPr>
          <w:p w:rsidR="00611FB2" w:rsidRDefault="00611FB2">
            <w:pPr>
              <w:rPr>
                <w:rFonts w:ascii="Arial" w:hAnsi="Arial"/>
                <w:b/>
                <w:color w:val="0000FF"/>
                <w:sz w:val="20"/>
              </w:rPr>
            </w:pPr>
          </w:p>
          <w:p w:rsidR="00611FB2" w:rsidRDefault="00611FB2">
            <w:pPr>
              <w:rPr>
                <w:rFonts w:ascii="Arial" w:hAnsi="Arial"/>
                <w:b/>
                <w:color w:val="0000FF"/>
                <w:sz w:val="20"/>
              </w:rPr>
            </w:pPr>
            <w:r>
              <w:rPr>
                <w:rFonts w:ascii="Arial" w:hAnsi="Arial"/>
                <w:b/>
                <w:color w:val="0000FF"/>
                <w:sz w:val="20"/>
              </w:rPr>
              <w:t>Appendices</w:t>
            </w:r>
          </w:p>
          <w:p w:rsidR="00611FB2" w:rsidRDefault="00611FB2">
            <w:pPr>
              <w:rPr>
                <w:rFonts w:ascii="Arial" w:hAnsi="Arial"/>
                <w:b/>
                <w:color w:val="0000FF"/>
                <w:sz w:val="20"/>
              </w:rPr>
            </w:pPr>
          </w:p>
        </w:tc>
        <w:tc>
          <w:tcPr>
            <w:tcW w:w="9368" w:type="dxa"/>
            <w:gridSpan w:val="7"/>
            <w:tcBorders>
              <w:top w:val="single" w:sz="4" w:space="0" w:color="auto"/>
              <w:bottom w:val="single" w:sz="4" w:space="0" w:color="auto"/>
              <w:right w:val="nil"/>
            </w:tcBorders>
          </w:tcPr>
          <w:p w:rsidR="00611FB2" w:rsidRDefault="00611FB2">
            <w:pPr>
              <w:pStyle w:val="Header"/>
              <w:tabs>
                <w:tab w:val="clear" w:pos="4320"/>
                <w:tab w:val="clear" w:pos="8640"/>
              </w:tabs>
              <w:rPr>
                <w:rFonts w:ascii="Arial" w:hAnsi="Arial"/>
                <w:sz w:val="20"/>
              </w:rPr>
            </w:pPr>
          </w:p>
          <w:p w:rsidR="00611FB2" w:rsidRPr="00916CA6" w:rsidRDefault="00611FB2">
            <w:pPr>
              <w:pStyle w:val="Header"/>
              <w:rPr>
                <w:rFonts w:ascii="Arial" w:hAnsi="Arial"/>
                <w:sz w:val="16"/>
                <w:szCs w:val="16"/>
              </w:rPr>
            </w:pPr>
            <w:r w:rsidRPr="00916CA6">
              <w:rPr>
                <w:rFonts w:ascii="Arial" w:hAnsi="Arial"/>
                <w:sz w:val="16"/>
                <w:szCs w:val="16"/>
              </w:rPr>
              <w:t xml:space="preserve">BATTERY: </w:t>
            </w:r>
            <w:r w:rsidR="009E6115">
              <w:rPr>
                <w:rFonts w:ascii="Arial" w:hAnsi="Arial"/>
                <w:sz w:val="16"/>
                <w:szCs w:val="16"/>
              </w:rPr>
              <w:t>WDC</w:t>
            </w:r>
          </w:p>
          <w:p w:rsidR="00611FB2" w:rsidRPr="00916CA6" w:rsidRDefault="00611FB2">
            <w:pPr>
              <w:pStyle w:val="Header"/>
              <w:rPr>
                <w:rFonts w:ascii="Arial" w:hAnsi="Arial"/>
                <w:sz w:val="16"/>
                <w:szCs w:val="16"/>
              </w:rPr>
            </w:pPr>
          </w:p>
          <w:p w:rsidR="00611FB2" w:rsidRPr="00916CA6" w:rsidRDefault="00611FB2">
            <w:pPr>
              <w:pStyle w:val="Header"/>
              <w:tabs>
                <w:tab w:val="left" w:pos="810"/>
              </w:tabs>
              <w:rPr>
                <w:rFonts w:ascii="Arial" w:hAnsi="Arial"/>
                <w:sz w:val="16"/>
                <w:szCs w:val="16"/>
              </w:rPr>
            </w:pPr>
            <w:r w:rsidRPr="00916CA6">
              <w:rPr>
                <w:rFonts w:ascii="Arial" w:hAnsi="Arial"/>
                <w:sz w:val="16"/>
                <w:szCs w:val="16"/>
                <w:u w:val="single"/>
              </w:rPr>
              <w:t>SPEC</w:t>
            </w:r>
            <w:r w:rsidRPr="00916CA6">
              <w:rPr>
                <w:rFonts w:ascii="Arial" w:hAnsi="Arial"/>
                <w:sz w:val="16"/>
                <w:szCs w:val="16"/>
              </w:rPr>
              <w:tab/>
            </w:r>
            <w:r w:rsidRPr="00916CA6">
              <w:rPr>
                <w:rFonts w:ascii="Arial" w:hAnsi="Arial"/>
                <w:sz w:val="16"/>
                <w:szCs w:val="16"/>
                <w:u w:val="single"/>
              </w:rPr>
              <w:t>MEDIA</w:t>
            </w:r>
          </w:p>
          <w:p w:rsidR="00611FB2" w:rsidRPr="00916CA6" w:rsidRDefault="00611FB2">
            <w:pPr>
              <w:pStyle w:val="Header"/>
              <w:tabs>
                <w:tab w:val="clear" w:pos="4320"/>
                <w:tab w:val="clear" w:pos="8640"/>
                <w:tab w:val="left" w:pos="810"/>
              </w:tabs>
              <w:rPr>
                <w:rFonts w:ascii="Arial" w:hAnsi="Arial"/>
                <w:sz w:val="16"/>
                <w:szCs w:val="16"/>
              </w:rPr>
            </w:pPr>
            <w:r w:rsidRPr="00916CA6">
              <w:rPr>
                <w:rFonts w:ascii="Arial" w:hAnsi="Arial"/>
                <w:sz w:val="16"/>
                <w:szCs w:val="16"/>
              </w:rPr>
              <w:t>0</w:t>
            </w:r>
            <w:r w:rsidRPr="00916CA6">
              <w:rPr>
                <w:rFonts w:ascii="Arial" w:hAnsi="Arial"/>
                <w:sz w:val="16"/>
                <w:szCs w:val="16"/>
              </w:rPr>
              <w:tab/>
            </w:r>
            <w:r w:rsidR="009E6115" w:rsidRPr="009E6115">
              <w:rPr>
                <w:rFonts w:ascii="Arial" w:hAnsi="Arial"/>
                <w:sz w:val="16"/>
                <w:szCs w:val="16"/>
              </w:rPr>
              <w:t>AKV, ASB2, TSB, CHOC, SB, CNA, MAC, THIO, GMST</w:t>
            </w:r>
          </w:p>
          <w:p w:rsidR="00611FB2" w:rsidRDefault="00611FB2">
            <w:pPr>
              <w:jc w:val="left"/>
              <w:rPr>
                <w:rFonts w:ascii="Arial" w:hAnsi="Arial"/>
                <w:sz w:val="20"/>
              </w:rPr>
            </w:pPr>
          </w:p>
        </w:tc>
      </w:tr>
      <w:tr w:rsidR="00611FB2" w:rsidRPr="006322D2">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cantSplit/>
          <w:trHeight w:val="264"/>
        </w:trPr>
        <w:tc>
          <w:tcPr>
            <w:tcW w:w="1800" w:type="dxa"/>
            <w:vMerge w:val="restart"/>
            <w:tcBorders>
              <w:top w:val="nil"/>
              <w:left w:val="nil"/>
              <w:right w:val="single" w:sz="4" w:space="0" w:color="auto"/>
            </w:tcBorders>
          </w:tcPr>
          <w:p w:rsidR="00611FB2" w:rsidRDefault="00611FB2">
            <w:pPr>
              <w:rPr>
                <w:rFonts w:ascii="Arial" w:hAnsi="Arial"/>
                <w:b/>
                <w:color w:val="0000FF"/>
                <w:sz w:val="20"/>
              </w:rPr>
            </w:pPr>
          </w:p>
          <w:p w:rsidR="00611FB2" w:rsidRDefault="00611FB2">
            <w:pPr>
              <w:jc w:val="left"/>
              <w:rPr>
                <w:rFonts w:ascii="Arial" w:hAnsi="Arial"/>
                <w:b/>
                <w:color w:val="0000FF"/>
                <w:sz w:val="20"/>
              </w:rPr>
            </w:pPr>
            <w:r>
              <w:rPr>
                <w:rFonts w:ascii="Arial" w:hAnsi="Arial"/>
                <w:b/>
                <w:color w:val="0000FF"/>
                <w:sz w:val="20"/>
              </w:rPr>
              <w:t>Training Plan/ Competency Assessment</w:t>
            </w:r>
          </w:p>
          <w:p w:rsidR="00611FB2" w:rsidRDefault="00611FB2">
            <w:pPr>
              <w:rPr>
                <w:rFonts w:ascii="Arial" w:hAnsi="Arial"/>
                <w:b/>
                <w:color w:val="0000FF"/>
                <w:sz w:val="20"/>
              </w:rPr>
            </w:pPr>
          </w:p>
        </w:tc>
        <w:tc>
          <w:tcPr>
            <w:tcW w:w="4505" w:type="dxa"/>
            <w:gridSpan w:val="3"/>
            <w:tcBorders>
              <w:top w:val="single" w:sz="4" w:space="0" w:color="auto"/>
              <w:left w:val="single" w:sz="4" w:space="0" w:color="auto"/>
              <w:bottom w:val="single" w:sz="4" w:space="0" w:color="auto"/>
              <w:right w:val="single" w:sz="4" w:space="0" w:color="auto"/>
            </w:tcBorders>
          </w:tcPr>
          <w:p w:rsidR="00611FB2" w:rsidRPr="006322D2" w:rsidRDefault="00611FB2">
            <w:pPr>
              <w:jc w:val="left"/>
              <w:rPr>
                <w:rFonts w:ascii="Arial" w:hAnsi="Arial"/>
                <w:b/>
                <w:sz w:val="20"/>
                <w:szCs w:val="20"/>
              </w:rPr>
            </w:pPr>
            <w:r w:rsidRPr="006322D2">
              <w:rPr>
                <w:rFonts w:ascii="Arial" w:hAnsi="Arial"/>
                <w:b/>
                <w:sz w:val="20"/>
                <w:szCs w:val="20"/>
              </w:rPr>
              <w:t>Training Plan</w:t>
            </w:r>
          </w:p>
        </w:tc>
        <w:tc>
          <w:tcPr>
            <w:tcW w:w="4863" w:type="dxa"/>
            <w:gridSpan w:val="4"/>
            <w:tcBorders>
              <w:top w:val="single" w:sz="4" w:space="0" w:color="auto"/>
              <w:left w:val="single" w:sz="4" w:space="0" w:color="auto"/>
              <w:bottom w:val="single" w:sz="4" w:space="0" w:color="auto"/>
              <w:right w:val="single" w:sz="4" w:space="0" w:color="auto"/>
            </w:tcBorders>
          </w:tcPr>
          <w:p w:rsidR="00611FB2" w:rsidRPr="006322D2" w:rsidRDefault="00611FB2">
            <w:pPr>
              <w:jc w:val="left"/>
              <w:rPr>
                <w:rFonts w:ascii="Arial" w:hAnsi="Arial"/>
                <w:b/>
                <w:sz w:val="20"/>
                <w:szCs w:val="20"/>
              </w:rPr>
            </w:pPr>
            <w:r w:rsidRPr="006322D2">
              <w:rPr>
                <w:rFonts w:ascii="Arial" w:hAnsi="Arial"/>
                <w:b/>
                <w:sz w:val="20"/>
                <w:szCs w:val="20"/>
              </w:rPr>
              <w:t>Initial Competency Assessment</w:t>
            </w:r>
          </w:p>
        </w:tc>
      </w:tr>
      <w:tr w:rsidR="00611FB2" w:rsidRPr="006322D2">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cantSplit/>
          <w:trHeight w:val="872"/>
        </w:trPr>
        <w:tc>
          <w:tcPr>
            <w:tcW w:w="1800" w:type="dxa"/>
            <w:vMerge/>
            <w:tcBorders>
              <w:left w:val="nil"/>
              <w:bottom w:val="nil"/>
              <w:right w:val="single" w:sz="4" w:space="0" w:color="auto"/>
            </w:tcBorders>
          </w:tcPr>
          <w:p w:rsidR="00611FB2" w:rsidRDefault="00611FB2">
            <w:pPr>
              <w:rPr>
                <w:rFonts w:ascii="Arial" w:hAnsi="Arial"/>
                <w:b/>
                <w:color w:val="0000FF"/>
                <w:sz w:val="20"/>
              </w:rPr>
            </w:pPr>
          </w:p>
        </w:tc>
        <w:tc>
          <w:tcPr>
            <w:tcW w:w="4505" w:type="dxa"/>
            <w:gridSpan w:val="3"/>
            <w:tcBorders>
              <w:top w:val="single" w:sz="4" w:space="0" w:color="auto"/>
              <w:left w:val="single" w:sz="4" w:space="0" w:color="auto"/>
              <w:bottom w:val="single" w:sz="4" w:space="0" w:color="auto"/>
              <w:right w:val="single" w:sz="4" w:space="0" w:color="auto"/>
            </w:tcBorders>
          </w:tcPr>
          <w:p w:rsidR="00611FB2" w:rsidRPr="006322D2" w:rsidRDefault="00611FB2" w:rsidP="00611FB2">
            <w:pPr>
              <w:numPr>
                <w:ilvl w:val="0"/>
                <w:numId w:val="33"/>
              </w:numPr>
              <w:rPr>
                <w:rFonts w:ascii="Arial" w:hAnsi="Arial"/>
                <w:sz w:val="20"/>
                <w:szCs w:val="20"/>
              </w:rPr>
            </w:pPr>
            <w:r w:rsidRPr="006322D2">
              <w:rPr>
                <w:rFonts w:ascii="Arial" w:hAnsi="Arial"/>
                <w:sz w:val="20"/>
                <w:szCs w:val="20"/>
              </w:rPr>
              <w:t>Employee must read the procedure</w:t>
            </w:r>
          </w:p>
          <w:p w:rsidR="00611FB2" w:rsidRPr="006322D2" w:rsidRDefault="00611FB2" w:rsidP="00611FB2">
            <w:pPr>
              <w:numPr>
                <w:ilvl w:val="0"/>
                <w:numId w:val="33"/>
              </w:numPr>
              <w:rPr>
                <w:rFonts w:ascii="Arial" w:hAnsi="Arial"/>
                <w:sz w:val="20"/>
                <w:szCs w:val="20"/>
              </w:rPr>
            </w:pPr>
            <w:r w:rsidRPr="006322D2">
              <w:rPr>
                <w:rFonts w:ascii="Arial" w:hAnsi="Arial"/>
                <w:sz w:val="20"/>
                <w:szCs w:val="20"/>
              </w:rPr>
              <w:t>Employee will observe trainer performing the procedure.</w:t>
            </w:r>
          </w:p>
          <w:p w:rsidR="00611FB2" w:rsidRPr="006322D2" w:rsidRDefault="00611FB2" w:rsidP="00611FB2">
            <w:pPr>
              <w:numPr>
                <w:ilvl w:val="0"/>
                <w:numId w:val="33"/>
              </w:numPr>
              <w:rPr>
                <w:rFonts w:ascii="Arial" w:hAnsi="Arial"/>
                <w:sz w:val="20"/>
                <w:szCs w:val="20"/>
              </w:rPr>
            </w:pPr>
            <w:r w:rsidRPr="006322D2">
              <w:rPr>
                <w:rFonts w:ascii="Arial" w:hAnsi="Arial"/>
                <w:sz w:val="20"/>
                <w:szCs w:val="20"/>
              </w:rPr>
              <w:t>Employee will demonstrate the ability to perform procedure, record results and document corrective action after instruction by the trainer.</w:t>
            </w:r>
          </w:p>
          <w:p w:rsidR="00611FB2" w:rsidRPr="006322D2" w:rsidRDefault="00611FB2">
            <w:pPr>
              <w:jc w:val="left"/>
              <w:rPr>
                <w:rFonts w:ascii="Arial" w:hAnsi="Arial"/>
                <w:sz w:val="20"/>
                <w:szCs w:val="20"/>
              </w:rPr>
            </w:pPr>
          </w:p>
        </w:tc>
        <w:tc>
          <w:tcPr>
            <w:tcW w:w="4863" w:type="dxa"/>
            <w:gridSpan w:val="4"/>
            <w:tcBorders>
              <w:top w:val="single" w:sz="4" w:space="0" w:color="auto"/>
              <w:left w:val="single" w:sz="4" w:space="0" w:color="auto"/>
              <w:bottom w:val="single" w:sz="4" w:space="0" w:color="auto"/>
              <w:right w:val="single" w:sz="4" w:space="0" w:color="auto"/>
            </w:tcBorders>
          </w:tcPr>
          <w:p w:rsidR="00611FB2" w:rsidRPr="006322D2" w:rsidRDefault="00611FB2" w:rsidP="00611FB2">
            <w:pPr>
              <w:numPr>
                <w:ilvl w:val="0"/>
                <w:numId w:val="34"/>
              </w:numPr>
              <w:jc w:val="left"/>
              <w:rPr>
                <w:rFonts w:ascii="Arial" w:hAnsi="Arial"/>
                <w:sz w:val="20"/>
                <w:szCs w:val="20"/>
              </w:rPr>
            </w:pPr>
            <w:r w:rsidRPr="006322D2">
              <w:rPr>
                <w:rFonts w:ascii="Arial" w:hAnsi="Arial"/>
                <w:sz w:val="20"/>
                <w:szCs w:val="20"/>
              </w:rPr>
              <w:t>Direct observation.</w:t>
            </w:r>
          </w:p>
          <w:p w:rsidR="00611FB2" w:rsidRPr="006322D2" w:rsidRDefault="00611FB2">
            <w:pPr>
              <w:ind w:left="360"/>
              <w:jc w:val="left"/>
              <w:rPr>
                <w:rFonts w:ascii="Arial" w:hAnsi="Arial"/>
                <w:sz w:val="20"/>
                <w:szCs w:val="20"/>
              </w:rPr>
            </w:pPr>
          </w:p>
        </w:tc>
      </w:tr>
      <w:tr w:rsidR="00611FB2" w:rsidRPr="006322D2">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cantSplit/>
          <w:trHeight w:val="225"/>
        </w:trPr>
        <w:tc>
          <w:tcPr>
            <w:tcW w:w="1800" w:type="dxa"/>
            <w:tcBorders>
              <w:left w:val="nil"/>
              <w:right w:val="nil"/>
            </w:tcBorders>
          </w:tcPr>
          <w:p w:rsidR="00611FB2" w:rsidRDefault="00611FB2">
            <w:pPr>
              <w:rPr>
                <w:rFonts w:ascii="Arial" w:hAnsi="Arial"/>
                <w:b/>
                <w:color w:val="0000FF"/>
                <w:sz w:val="20"/>
              </w:rPr>
            </w:pPr>
          </w:p>
        </w:tc>
        <w:tc>
          <w:tcPr>
            <w:tcW w:w="1435" w:type="dxa"/>
            <w:tcBorders>
              <w:top w:val="single" w:sz="4" w:space="0" w:color="auto"/>
              <w:left w:val="nil"/>
              <w:bottom w:val="single" w:sz="4" w:space="0" w:color="auto"/>
              <w:right w:val="nil"/>
            </w:tcBorders>
          </w:tcPr>
          <w:p w:rsidR="00611FB2" w:rsidRPr="006322D2" w:rsidRDefault="00611FB2">
            <w:pPr>
              <w:jc w:val="left"/>
              <w:rPr>
                <w:rFonts w:ascii="Arial" w:hAnsi="Arial"/>
                <w:b/>
                <w:sz w:val="20"/>
                <w:szCs w:val="20"/>
              </w:rPr>
            </w:pPr>
          </w:p>
        </w:tc>
        <w:tc>
          <w:tcPr>
            <w:tcW w:w="2702" w:type="dxa"/>
            <w:tcBorders>
              <w:top w:val="single" w:sz="4" w:space="0" w:color="auto"/>
              <w:left w:val="nil"/>
              <w:bottom w:val="single" w:sz="4" w:space="0" w:color="auto"/>
              <w:right w:val="nil"/>
            </w:tcBorders>
          </w:tcPr>
          <w:p w:rsidR="00611FB2" w:rsidRPr="006322D2" w:rsidRDefault="00611FB2">
            <w:pPr>
              <w:jc w:val="left"/>
              <w:rPr>
                <w:rFonts w:ascii="Arial" w:hAnsi="Arial"/>
                <w:b/>
                <w:sz w:val="20"/>
                <w:szCs w:val="20"/>
              </w:rPr>
            </w:pPr>
          </w:p>
        </w:tc>
        <w:tc>
          <w:tcPr>
            <w:tcW w:w="1803" w:type="dxa"/>
            <w:gridSpan w:val="2"/>
            <w:tcBorders>
              <w:top w:val="single" w:sz="4" w:space="0" w:color="auto"/>
              <w:left w:val="nil"/>
              <w:bottom w:val="single" w:sz="4" w:space="0" w:color="auto"/>
              <w:right w:val="nil"/>
            </w:tcBorders>
          </w:tcPr>
          <w:p w:rsidR="00611FB2" w:rsidRPr="006322D2" w:rsidRDefault="00611FB2">
            <w:pPr>
              <w:jc w:val="left"/>
              <w:rPr>
                <w:rFonts w:ascii="Arial" w:hAnsi="Arial"/>
                <w:b/>
                <w:sz w:val="20"/>
                <w:szCs w:val="20"/>
              </w:rPr>
            </w:pPr>
          </w:p>
        </w:tc>
        <w:tc>
          <w:tcPr>
            <w:tcW w:w="3428" w:type="dxa"/>
            <w:gridSpan w:val="3"/>
            <w:tcBorders>
              <w:top w:val="single" w:sz="4" w:space="0" w:color="auto"/>
              <w:left w:val="nil"/>
              <w:bottom w:val="single" w:sz="4" w:space="0" w:color="auto"/>
              <w:right w:val="nil"/>
            </w:tcBorders>
          </w:tcPr>
          <w:p w:rsidR="00611FB2" w:rsidRPr="006322D2" w:rsidRDefault="00611FB2">
            <w:pPr>
              <w:jc w:val="left"/>
              <w:rPr>
                <w:rFonts w:ascii="Arial" w:hAnsi="Arial"/>
                <w:b/>
                <w:sz w:val="20"/>
                <w:szCs w:val="20"/>
              </w:rPr>
            </w:pPr>
          </w:p>
        </w:tc>
      </w:tr>
      <w:tr w:rsidR="00611FB2" w:rsidRPr="006322D2">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cantSplit/>
          <w:trHeight w:val="225"/>
        </w:trPr>
        <w:tc>
          <w:tcPr>
            <w:tcW w:w="1800" w:type="dxa"/>
            <w:vMerge w:val="restart"/>
            <w:tcBorders>
              <w:left w:val="nil"/>
              <w:right w:val="single" w:sz="4" w:space="0" w:color="auto"/>
            </w:tcBorders>
          </w:tcPr>
          <w:p w:rsidR="00611FB2" w:rsidRDefault="00596DB5">
            <w:pPr>
              <w:rPr>
                <w:rFonts w:ascii="Arial" w:hAnsi="Arial"/>
                <w:b/>
                <w:color w:val="0000FF"/>
                <w:sz w:val="20"/>
              </w:rPr>
            </w:pPr>
            <w:r>
              <w:rPr>
                <w:rFonts w:ascii="Arial" w:hAnsi="Arial"/>
                <w:b/>
                <w:color w:val="0000FF"/>
                <w:sz w:val="20"/>
              </w:rPr>
              <w:t>Historical Record</w:t>
            </w:r>
          </w:p>
        </w:tc>
        <w:tc>
          <w:tcPr>
            <w:tcW w:w="1435" w:type="dxa"/>
            <w:tcBorders>
              <w:top w:val="single" w:sz="4" w:space="0" w:color="auto"/>
              <w:left w:val="single" w:sz="4" w:space="0" w:color="auto"/>
              <w:bottom w:val="single" w:sz="4" w:space="0" w:color="auto"/>
              <w:right w:val="single" w:sz="4" w:space="0" w:color="auto"/>
            </w:tcBorders>
          </w:tcPr>
          <w:p w:rsidR="00611FB2" w:rsidRPr="006322D2" w:rsidRDefault="00611FB2">
            <w:pPr>
              <w:rPr>
                <w:rFonts w:ascii="Arial" w:hAnsi="Arial"/>
                <w:b/>
                <w:sz w:val="20"/>
                <w:szCs w:val="20"/>
              </w:rPr>
            </w:pPr>
            <w:r w:rsidRPr="006322D2">
              <w:rPr>
                <w:rFonts w:ascii="Arial" w:hAnsi="Arial"/>
                <w:b/>
                <w:sz w:val="20"/>
                <w:szCs w:val="20"/>
              </w:rPr>
              <w:t>Version</w:t>
            </w:r>
          </w:p>
        </w:tc>
        <w:tc>
          <w:tcPr>
            <w:tcW w:w="2702" w:type="dxa"/>
            <w:tcBorders>
              <w:top w:val="single" w:sz="4" w:space="0" w:color="auto"/>
              <w:left w:val="single" w:sz="4" w:space="0" w:color="auto"/>
              <w:bottom w:val="single" w:sz="4" w:space="0" w:color="auto"/>
              <w:right w:val="single" w:sz="4" w:space="0" w:color="auto"/>
            </w:tcBorders>
          </w:tcPr>
          <w:p w:rsidR="00611FB2" w:rsidRPr="006322D2" w:rsidRDefault="00611FB2">
            <w:pPr>
              <w:rPr>
                <w:rFonts w:ascii="Arial" w:hAnsi="Arial"/>
                <w:b/>
                <w:sz w:val="20"/>
                <w:szCs w:val="20"/>
              </w:rPr>
            </w:pPr>
            <w:r w:rsidRPr="006322D2">
              <w:rPr>
                <w:rFonts w:ascii="Arial" w:hAnsi="Arial"/>
                <w:b/>
                <w:sz w:val="20"/>
                <w:szCs w:val="20"/>
              </w:rPr>
              <w:t>Written/Revised by:</w:t>
            </w:r>
          </w:p>
        </w:tc>
        <w:tc>
          <w:tcPr>
            <w:tcW w:w="1803" w:type="dxa"/>
            <w:gridSpan w:val="2"/>
            <w:tcBorders>
              <w:top w:val="single" w:sz="4" w:space="0" w:color="auto"/>
              <w:left w:val="single" w:sz="4" w:space="0" w:color="auto"/>
              <w:bottom w:val="single" w:sz="4" w:space="0" w:color="auto"/>
              <w:right w:val="single" w:sz="4" w:space="0" w:color="auto"/>
            </w:tcBorders>
          </w:tcPr>
          <w:p w:rsidR="00611FB2" w:rsidRPr="006322D2" w:rsidRDefault="00611FB2">
            <w:pPr>
              <w:rPr>
                <w:rFonts w:ascii="Arial" w:hAnsi="Arial"/>
                <w:b/>
                <w:sz w:val="20"/>
                <w:szCs w:val="20"/>
              </w:rPr>
            </w:pPr>
            <w:r w:rsidRPr="006322D2">
              <w:rPr>
                <w:rFonts w:ascii="Arial" w:hAnsi="Arial"/>
                <w:b/>
                <w:sz w:val="20"/>
                <w:szCs w:val="20"/>
              </w:rPr>
              <w:t>Effective Date:</w:t>
            </w:r>
          </w:p>
        </w:tc>
        <w:tc>
          <w:tcPr>
            <w:tcW w:w="3428" w:type="dxa"/>
            <w:gridSpan w:val="3"/>
            <w:tcBorders>
              <w:top w:val="single" w:sz="4" w:space="0" w:color="auto"/>
              <w:left w:val="single" w:sz="4" w:space="0" w:color="auto"/>
              <w:bottom w:val="single" w:sz="4" w:space="0" w:color="auto"/>
              <w:right w:val="single" w:sz="4" w:space="0" w:color="auto"/>
            </w:tcBorders>
          </w:tcPr>
          <w:p w:rsidR="00611FB2" w:rsidRPr="006322D2" w:rsidRDefault="00611FB2">
            <w:pPr>
              <w:rPr>
                <w:rFonts w:ascii="Arial" w:hAnsi="Arial"/>
                <w:b/>
                <w:sz w:val="20"/>
                <w:szCs w:val="20"/>
              </w:rPr>
            </w:pPr>
            <w:r w:rsidRPr="006322D2">
              <w:rPr>
                <w:rFonts w:ascii="Arial" w:hAnsi="Arial"/>
                <w:b/>
                <w:sz w:val="20"/>
                <w:szCs w:val="20"/>
              </w:rPr>
              <w:t>Summary of Revisions</w:t>
            </w:r>
          </w:p>
        </w:tc>
      </w:tr>
      <w:tr w:rsidR="00611FB2" w:rsidRPr="006322D2">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cantSplit/>
          <w:trHeight w:val="135"/>
        </w:trPr>
        <w:tc>
          <w:tcPr>
            <w:tcW w:w="1800" w:type="dxa"/>
            <w:vMerge/>
            <w:tcBorders>
              <w:left w:val="nil"/>
              <w:right w:val="single" w:sz="4" w:space="0" w:color="auto"/>
            </w:tcBorders>
          </w:tcPr>
          <w:p w:rsidR="00611FB2" w:rsidRDefault="00611FB2">
            <w:pPr>
              <w:rPr>
                <w:rFonts w:ascii="Arial" w:hAnsi="Arial"/>
                <w:b/>
                <w:color w:val="0000FF"/>
                <w:sz w:val="20"/>
              </w:rPr>
            </w:pPr>
          </w:p>
        </w:tc>
        <w:tc>
          <w:tcPr>
            <w:tcW w:w="1435" w:type="dxa"/>
            <w:tcBorders>
              <w:top w:val="single" w:sz="4" w:space="0" w:color="auto"/>
              <w:left w:val="single" w:sz="4" w:space="0" w:color="auto"/>
              <w:bottom w:val="single" w:sz="4" w:space="0" w:color="auto"/>
              <w:right w:val="single" w:sz="4" w:space="0" w:color="auto"/>
            </w:tcBorders>
          </w:tcPr>
          <w:p w:rsidR="00611FB2" w:rsidRPr="006322D2" w:rsidRDefault="00611FB2">
            <w:pPr>
              <w:rPr>
                <w:rFonts w:ascii="Arial" w:hAnsi="Arial"/>
                <w:sz w:val="20"/>
                <w:szCs w:val="20"/>
              </w:rPr>
            </w:pPr>
            <w:r w:rsidRPr="006322D2">
              <w:rPr>
                <w:rFonts w:ascii="Arial" w:hAnsi="Arial"/>
                <w:sz w:val="20"/>
                <w:szCs w:val="20"/>
              </w:rPr>
              <w:t>1.0</w:t>
            </w:r>
          </w:p>
        </w:tc>
        <w:tc>
          <w:tcPr>
            <w:tcW w:w="2702" w:type="dxa"/>
            <w:tcBorders>
              <w:top w:val="single" w:sz="4" w:space="0" w:color="auto"/>
              <w:left w:val="single" w:sz="4" w:space="0" w:color="auto"/>
              <w:bottom w:val="single" w:sz="4" w:space="0" w:color="auto"/>
              <w:right w:val="single" w:sz="4" w:space="0" w:color="auto"/>
            </w:tcBorders>
          </w:tcPr>
          <w:p w:rsidR="00611FB2" w:rsidRPr="006322D2" w:rsidRDefault="00611FB2">
            <w:pPr>
              <w:rPr>
                <w:rFonts w:ascii="Arial" w:hAnsi="Arial"/>
                <w:sz w:val="20"/>
                <w:szCs w:val="20"/>
              </w:rPr>
            </w:pPr>
            <w:r w:rsidRPr="006322D2">
              <w:rPr>
                <w:rFonts w:ascii="Arial" w:hAnsi="Arial"/>
                <w:sz w:val="20"/>
                <w:szCs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611FB2" w:rsidRPr="006322D2" w:rsidRDefault="00611FB2">
            <w:pPr>
              <w:rPr>
                <w:rFonts w:ascii="Arial" w:hAnsi="Arial"/>
                <w:sz w:val="20"/>
                <w:szCs w:val="20"/>
              </w:rPr>
            </w:pPr>
            <w:r w:rsidRPr="006322D2">
              <w:rPr>
                <w:rFonts w:ascii="Arial" w:hAnsi="Arial"/>
                <w:sz w:val="20"/>
                <w:szCs w:val="20"/>
              </w:rPr>
              <w:t>1981</w:t>
            </w:r>
          </w:p>
        </w:tc>
        <w:tc>
          <w:tcPr>
            <w:tcW w:w="3428" w:type="dxa"/>
            <w:gridSpan w:val="3"/>
            <w:tcBorders>
              <w:top w:val="single" w:sz="4" w:space="0" w:color="auto"/>
              <w:left w:val="single" w:sz="4" w:space="0" w:color="auto"/>
              <w:bottom w:val="single" w:sz="4" w:space="0" w:color="auto"/>
              <w:right w:val="single" w:sz="4" w:space="0" w:color="auto"/>
            </w:tcBorders>
          </w:tcPr>
          <w:p w:rsidR="00611FB2" w:rsidRPr="006322D2" w:rsidRDefault="00611FB2">
            <w:pPr>
              <w:rPr>
                <w:rFonts w:ascii="Arial" w:hAnsi="Arial"/>
                <w:sz w:val="20"/>
                <w:szCs w:val="20"/>
              </w:rPr>
            </w:pPr>
            <w:r w:rsidRPr="006322D2">
              <w:rPr>
                <w:rFonts w:ascii="Arial" w:hAnsi="Arial"/>
                <w:sz w:val="20"/>
                <w:szCs w:val="20"/>
              </w:rPr>
              <w:t>Initial Version</w:t>
            </w:r>
          </w:p>
        </w:tc>
      </w:tr>
      <w:tr w:rsidR="00611FB2" w:rsidRPr="006322D2">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cantSplit/>
          <w:trHeight w:val="143"/>
        </w:trPr>
        <w:tc>
          <w:tcPr>
            <w:tcW w:w="1800" w:type="dxa"/>
            <w:vMerge/>
            <w:tcBorders>
              <w:left w:val="nil"/>
              <w:bottom w:val="nil"/>
              <w:right w:val="single" w:sz="4" w:space="0" w:color="auto"/>
            </w:tcBorders>
          </w:tcPr>
          <w:p w:rsidR="00611FB2" w:rsidRDefault="00611FB2">
            <w:pPr>
              <w:rPr>
                <w:rFonts w:ascii="Arial" w:hAnsi="Arial"/>
                <w:b/>
                <w:color w:val="0000FF"/>
                <w:sz w:val="20"/>
              </w:rPr>
            </w:pPr>
          </w:p>
        </w:tc>
        <w:tc>
          <w:tcPr>
            <w:tcW w:w="1435" w:type="dxa"/>
            <w:tcBorders>
              <w:top w:val="single" w:sz="4" w:space="0" w:color="auto"/>
              <w:left w:val="single" w:sz="4" w:space="0" w:color="auto"/>
              <w:bottom w:val="single" w:sz="4" w:space="0" w:color="auto"/>
              <w:right w:val="single" w:sz="4" w:space="0" w:color="auto"/>
            </w:tcBorders>
          </w:tcPr>
          <w:p w:rsidR="00611FB2" w:rsidRPr="006322D2" w:rsidRDefault="00611FB2">
            <w:pPr>
              <w:rPr>
                <w:rFonts w:ascii="Arial" w:hAnsi="Arial"/>
                <w:sz w:val="20"/>
                <w:szCs w:val="20"/>
              </w:rPr>
            </w:pPr>
            <w:r w:rsidRPr="006322D2">
              <w:rPr>
                <w:rFonts w:ascii="Arial" w:hAnsi="Arial"/>
                <w:sz w:val="20"/>
                <w:szCs w:val="20"/>
              </w:rPr>
              <w:t>1.1</w:t>
            </w:r>
          </w:p>
        </w:tc>
        <w:tc>
          <w:tcPr>
            <w:tcW w:w="2702" w:type="dxa"/>
            <w:tcBorders>
              <w:top w:val="single" w:sz="4" w:space="0" w:color="auto"/>
              <w:left w:val="single" w:sz="4" w:space="0" w:color="auto"/>
              <w:bottom w:val="single" w:sz="4" w:space="0" w:color="auto"/>
              <w:right w:val="single" w:sz="4" w:space="0" w:color="auto"/>
            </w:tcBorders>
          </w:tcPr>
          <w:p w:rsidR="00611FB2" w:rsidRPr="006322D2" w:rsidRDefault="00611FB2">
            <w:pPr>
              <w:rPr>
                <w:rFonts w:ascii="Arial" w:hAnsi="Arial"/>
                <w:sz w:val="20"/>
                <w:szCs w:val="20"/>
              </w:rPr>
            </w:pPr>
            <w:r w:rsidRPr="006322D2">
              <w:rPr>
                <w:rFonts w:ascii="Arial" w:hAnsi="Arial"/>
                <w:sz w:val="20"/>
                <w:szCs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611FB2" w:rsidRPr="006322D2" w:rsidRDefault="00A765A4">
            <w:pPr>
              <w:rPr>
                <w:rFonts w:ascii="Arial" w:hAnsi="Arial"/>
                <w:sz w:val="20"/>
                <w:szCs w:val="20"/>
              </w:rPr>
            </w:pPr>
            <w:r w:rsidRPr="006322D2">
              <w:rPr>
                <w:rFonts w:ascii="Arial" w:hAnsi="Arial"/>
                <w:sz w:val="20"/>
                <w:szCs w:val="20"/>
              </w:rPr>
              <w:t>12/27/1995</w:t>
            </w:r>
          </w:p>
        </w:tc>
        <w:tc>
          <w:tcPr>
            <w:tcW w:w="3428" w:type="dxa"/>
            <w:gridSpan w:val="3"/>
            <w:tcBorders>
              <w:top w:val="single" w:sz="4" w:space="0" w:color="auto"/>
              <w:left w:val="single" w:sz="4" w:space="0" w:color="auto"/>
              <w:bottom w:val="single" w:sz="4" w:space="0" w:color="auto"/>
              <w:right w:val="single" w:sz="4" w:space="0" w:color="auto"/>
            </w:tcBorders>
          </w:tcPr>
          <w:p w:rsidR="00611FB2" w:rsidRPr="006322D2" w:rsidRDefault="00611FB2">
            <w:pPr>
              <w:rPr>
                <w:rFonts w:ascii="Arial" w:hAnsi="Arial"/>
                <w:sz w:val="20"/>
                <w:szCs w:val="20"/>
              </w:rPr>
            </w:pPr>
          </w:p>
        </w:tc>
      </w:tr>
      <w:tr w:rsidR="00611FB2" w:rsidRPr="006322D2">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cantSplit/>
        </w:trPr>
        <w:tc>
          <w:tcPr>
            <w:tcW w:w="1800" w:type="dxa"/>
            <w:vMerge/>
            <w:tcBorders>
              <w:top w:val="nil"/>
              <w:left w:val="nil"/>
              <w:bottom w:val="nil"/>
              <w:right w:val="single" w:sz="4" w:space="0" w:color="auto"/>
            </w:tcBorders>
          </w:tcPr>
          <w:p w:rsidR="00611FB2" w:rsidRDefault="00611FB2">
            <w:pPr>
              <w:rPr>
                <w:rFonts w:ascii="Arial" w:hAnsi="Arial"/>
                <w:b/>
                <w:color w:val="0000FF"/>
                <w:sz w:val="20"/>
              </w:rPr>
            </w:pPr>
          </w:p>
        </w:tc>
        <w:tc>
          <w:tcPr>
            <w:tcW w:w="1435" w:type="dxa"/>
            <w:tcBorders>
              <w:top w:val="single" w:sz="4" w:space="0" w:color="auto"/>
              <w:left w:val="single" w:sz="4" w:space="0" w:color="auto"/>
              <w:bottom w:val="single" w:sz="4" w:space="0" w:color="auto"/>
              <w:right w:val="single" w:sz="4" w:space="0" w:color="auto"/>
            </w:tcBorders>
          </w:tcPr>
          <w:p w:rsidR="00611FB2" w:rsidRPr="006322D2" w:rsidRDefault="00611FB2">
            <w:pPr>
              <w:rPr>
                <w:rFonts w:ascii="Arial" w:hAnsi="Arial"/>
                <w:sz w:val="20"/>
                <w:szCs w:val="20"/>
              </w:rPr>
            </w:pPr>
            <w:r w:rsidRPr="006322D2">
              <w:rPr>
                <w:rFonts w:ascii="Arial" w:hAnsi="Arial"/>
                <w:sz w:val="20"/>
                <w:szCs w:val="20"/>
              </w:rPr>
              <w:t>1.2</w:t>
            </w:r>
          </w:p>
        </w:tc>
        <w:tc>
          <w:tcPr>
            <w:tcW w:w="2702" w:type="dxa"/>
            <w:tcBorders>
              <w:top w:val="single" w:sz="4" w:space="0" w:color="auto"/>
              <w:left w:val="single" w:sz="4" w:space="0" w:color="auto"/>
              <w:bottom w:val="single" w:sz="4" w:space="0" w:color="auto"/>
              <w:right w:val="single" w:sz="4" w:space="0" w:color="auto"/>
            </w:tcBorders>
          </w:tcPr>
          <w:p w:rsidR="00611FB2" w:rsidRPr="006322D2" w:rsidRDefault="00611FB2">
            <w:pPr>
              <w:rPr>
                <w:rFonts w:ascii="Arial" w:hAnsi="Arial"/>
                <w:sz w:val="20"/>
                <w:szCs w:val="20"/>
              </w:rPr>
            </w:pPr>
            <w:r w:rsidRPr="006322D2">
              <w:rPr>
                <w:rFonts w:ascii="Arial" w:hAnsi="Arial"/>
                <w:sz w:val="20"/>
                <w:szCs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611FB2" w:rsidRPr="006322D2" w:rsidRDefault="00A765A4">
            <w:pPr>
              <w:rPr>
                <w:rFonts w:ascii="Arial" w:hAnsi="Arial"/>
                <w:sz w:val="20"/>
                <w:szCs w:val="20"/>
              </w:rPr>
            </w:pPr>
            <w:r w:rsidRPr="006322D2">
              <w:rPr>
                <w:rFonts w:ascii="Arial" w:hAnsi="Arial"/>
                <w:sz w:val="20"/>
                <w:szCs w:val="20"/>
              </w:rPr>
              <w:t>08/14/2003</w:t>
            </w:r>
          </w:p>
        </w:tc>
        <w:tc>
          <w:tcPr>
            <w:tcW w:w="3428" w:type="dxa"/>
            <w:gridSpan w:val="3"/>
            <w:tcBorders>
              <w:top w:val="single" w:sz="4" w:space="0" w:color="auto"/>
              <w:left w:val="single" w:sz="4" w:space="0" w:color="auto"/>
              <w:bottom w:val="single" w:sz="4" w:space="0" w:color="auto"/>
              <w:right w:val="single" w:sz="4" w:space="0" w:color="auto"/>
            </w:tcBorders>
          </w:tcPr>
          <w:p w:rsidR="00611FB2" w:rsidRPr="006322D2" w:rsidRDefault="00611FB2">
            <w:pPr>
              <w:rPr>
                <w:rFonts w:ascii="Arial" w:hAnsi="Arial"/>
                <w:sz w:val="20"/>
                <w:szCs w:val="20"/>
              </w:rPr>
            </w:pPr>
          </w:p>
        </w:tc>
      </w:tr>
      <w:tr w:rsidR="00611FB2" w:rsidRPr="006322D2">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255"/>
        </w:trPr>
        <w:tc>
          <w:tcPr>
            <w:tcW w:w="1800" w:type="dxa"/>
            <w:vMerge w:val="restart"/>
            <w:tcBorders>
              <w:top w:val="nil"/>
              <w:left w:val="nil"/>
              <w:right w:val="single" w:sz="4" w:space="0" w:color="auto"/>
            </w:tcBorders>
          </w:tcPr>
          <w:p w:rsidR="00611FB2" w:rsidRDefault="00611FB2">
            <w:pPr>
              <w:rPr>
                <w:rFonts w:ascii="Arial" w:hAnsi="Arial"/>
                <w:b/>
                <w:color w:val="0000FF"/>
                <w:sz w:val="20"/>
              </w:rPr>
            </w:pPr>
          </w:p>
        </w:tc>
        <w:tc>
          <w:tcPr>
            <w:tcW w:w="1435" w:type="dxa"/>
            <w:tcBorders>
              <w:top w:val="single" w:sz="4" w:space="0" w:color="auto"/>
              <w:left w:val="single" w:sz="4" w:space="0" w:color="auto"/>
              <w:bottom w:val="single" w:sz="4" w:space="0" w:color="auto"/>
              <w:right w:val="single" w:sz="4" w:space="0" w:color="auto"/>
            </w:tcBorders>
          </w:tcPr>
          <w:p w:rsidR="00611FB2" w:rsidRPr="006322D2" w:rsidRDefault="00611FB2">
            <w:pPr>
              <w:rPr>
                <w:rFonts w:ascii="Arial" w:hAnsi="Arial"/>
                <w:sz w:val="20"/>
                <w:szCs w:val="20"/>
              </w:rPr>
            </w:pPr>
            <w:r w:rsidRPr="006322D2">
              <w:rPr>
                <w:rFonts w:ascii="Arial" w:hAnsi="Arial"/>
                <w:sz w:val="20"/>
                <w:szCs w:val="20"/>
              </w:rPr>
              <w:t>1.3</w:t>
            </w:r>
          </w:p>
        </w:tc>
        <w:tc>
          <w:tcPr>
            <w:tcW w:w="2702" w:type="dxa"/>
            <w:tcBorders>
              <w:top w:val="single" w:sz="4" w:space="0" w:color="auto"/>
              <w:left w:val="single" w:sz="4" w:space="0" w:color="auto"/>
              <w:bottom w:val="single" w:sz="4" w:space="0" w:color="auto"/>
              <w:right w:val="single" w:sz="4" w:space="0" w:color="auto"/>
            </w:tcBorders>
          </w:tcPr>
          <w:p w:rsidR="00611FB2" w:rsidRPr="006322D2" w:rsidRDefault="00611FB2">
            <w:pPr>
              <w:rPr>
                <w:rFonts w:ascii="Arial" w:hAnsi="Arial"/>
                <w:sz w:val="20"/>
                <w:szCs w:val="20"/>
              </w:rPr>
            </w:pPr>
            <w:r w:rsidRPr="006322D2">
              <w:rPr>
                <w:rFonts w:ascii="Arial" w:hAnsi="Arial"/>
                <w:sz w:val="20"/>
                <w:szCs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611FB2" w:rsidRPr="006322D2" w:rsidRDefault="00A765A4">
            <w:pPr>
              <w:rPr>
                <w:rFonts w:ascii="Arial" w:hAnsi="Arial"/>
                <w:sz w:val="20"/>
                <w:szCs w:val="20"/>
              </w:rPr>
            </w:pPr>
            <w:r w:rsidRPr="006322D2">
              <w:rPr>
                <w:rFonts w:ascii="Arial" w:hAnsi="Arial"/>
                <w:sz w:val="20"/>
                <w:szCs w:val="20"/>
              </w:rPr>
              <w:t>09/05/2005</w:t>
            </w:r>
          </w:p>
        </w:tc>
        <w:tc>
          <w:tcPr>
            <w:tcW w:w="3428" w:type="dxa"/>
            <w:gridSpan w:val="3"/>
            <w:tcBorders>
              <w:top w:val="single" w:sz="4" w:space="0" w:color="auto"/>
              <w:left w:val="single" w:sz="4" w:space="0" w:color="auto"/>
              <w:bottom w:val="single" w:sz="4" w:space="0" w:color="auto"/>
              <w:right w:val="single" w:sz="4" w:space="0" w:color="auto"/>
            </w:tcBorders>
          </w:tcPr>
          <w:p w:rsidR="00611FB2" w:rsidRPr="006322D2" w:rsidRDefault="00611FB2">
            <w:pPr>
              <w:rPr>
                <w:rFonts w:ascii="Arial" w:hAnsi="Arial"/>
                <w:bCs/>
                <w:sz w:val="20"/>
                <w:szCs w:val="20"/>
              </w:rPr>
            </w:pPr>
          </w:p>
        </w:tc>
        <w:tc>
          <w:tcPr>
            <w:tcW w:w="2696" w:type="dxa"/>
          </w:tcPr>
          <w:p w:rsidR="00611FB2" w:rsidRPr="006322D2" w:rsidRDefault="00611FB2">
            <w:pPr>
              <w:jc w:val="left"/>
              <w:rPr>
                <w:rFonts w:ascii="Arial" w:hAnsi="Arial"/>
                <w:sz w:val="20"/>
                <w:szCs w:val="20"/>
              </w:rPr>
            </w:pPr>
          </w:p>
        </w:tc>
        <w:tc>
          <w:tcPr>
            <w:tcW w:w="2696" w:type="dxa"/>
          </w:tcPr>
          <w:p w:rsidR="00611FB2" w:rsidRPr="006322D2" w:rsidRDefault="00611FB2">
            <w:pPr>
              <w:jc w:val="left"/>
              <w:rPr>
                <w:rFonts w:ascii="Arial" w:hAnsi="Arial"/>
                <w:sz w:val="20"/>
                <w:szCs w:val="20"/>
              </w:rPr>
            </w:pPr>
          </w:p>
        </w:tc>
      </w:tr>
      <w:tr w:rsidR="00611FB2" w:rsidRPr="006322D2">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cantSplit/>
          <w:trHeight w:val="27"/>
        </w:trPr>
        <w:tc>
          <w:tcPr>
            <w:tcW w:w="1800" w:type="dxa"/>
            <w:vMerge/>
            <w:tcBorders>
              <w:left w:val="nil"/>
              <w:right w:val="single" w:sz="4" w:space="0" w:color="auto"/>
            </w:tcBorders>
          </w:tcPr>
          <w:p w:rsidR="00611FB2" w:rsidRDefault="00611FB2">
            <w:pPr>
              <w:rPr>
                <w:rFonts w:ascii="Arial" w:hAnsi="Arial"/>
                <w:b/>
                <w:color w:val="0000FF"/>
                <w:sz w:val="20"/>
              </w:rPr>
            </w:pPr>
          </w:p>
        </w:tc>
        <w:tc>
          <w:tcPr>
            <w:tcW w:w="1435" w:type="dxa"/>
            <w:tcBorders>
              <w:top w:val="single" w:sz="4" w:space="0" w:color="auto"/>
              <w:left w:val="single" w:sz="4" w:space="0" w:color="auto"/>
              <w:bottom w:val="single" w:sz="4" w:space="0" w:color="auto"/>
              <w:right w:val="single" w:sz="4" w:space="0" w:color="auto"/>
            </w:tcBorders>
          </w:tcPr>
          <w:p w:rsidR="00611FB2" w:rsidRPr="006322D2" w:rsidRDefault="00611FB2">
            <w:pPr>
              <w:rPr>
                <w:rFonts w:ascii="Arial" w:hAnsi="Arial"/>
                <w:sz w:val="20"/>
                <w:szCs w:val="20"/>
              </w:rPr>
            </w:pPr>
            <w:r w:rsidRPr="006322D2">
              <w:rPr>
                <w:rFonts w:ascii="Arial" w:hAnsi="Arial"/>
                <w:sz w:val="20"/>
                <w:szCs w:val="20"/>
              </w:rPr>
              <w:t>1.4</w:t>
            </w:r>
          </w:p>
        </w:tc>
        <w:tc>
          <w:tcPr>
            <w:tcW w:w="2702" w:type="dxa"/>
            <w:tcBorders>
              <w:top w:val="single" w:sz="4" w:space="0" w:color="auto"/>
              <w:left w:val="single" w:sz="4" w:space="0" w:color="auto"/>
              <w:bottom w:val="single" w:sz="4" w:space="0" w:color="auto"/>
              <w:right w:val="single" w:sz="4" w:space="0" w:color="auto"/>
            </w:tcBorders>
          </w:tcPr>
          <w:p w:rsidR="00611FB2" w:rsidRPr="006322D2" w:rsidRDefault="00611FB2">
            <w:pPr>
              <w:rPr>
                <w:rFonts w:ascii="Arial" w:hAnsi="Arial"/>
                <w:sz w:val="20"/>
                <w:szCs w:val="20"/>
              </w:rPr>
            </w:pPr>
            <w:r w:rsidRPr="006322D2">
              <w:rPr>
                <w:rFonts w:ascii="Arial" w:hAnsi="Arial"/>
                <w:sz w:val="20"/>
                <w:szCs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611FB2" w:rsidRPr="006322D2" w:rsidRDefault="00A765A4">
            <w:pPr>
              <w:rPr>
                <w:rFonts w:ascii="Arial" w:hAnsi="Arial"/>
                <w:sz w:val="20"/>
                <w:szCs w:val="20"/>
              </w:rPr>
            </w:pPr>
            <w:r w:rsidRPr="006322D2">
              <w:rPr>
                <w:rFonts w:ascii="Arial" w:hAnsi="Arial"/>
                <w:sz w:val="20"/>
                <w:szCs w:val="20"/>
              </w:rPr>
              <w:t>01/18/2008</w:t>
            </w:r>
          </w:p>
        </w:tc>
        <w:tc>
          <w:tcPr>
            <w:tcW w:w="3428" w:type="dxa"/>
            <w:gridSpan w:val="3"/>
            <w:tcBorders>
              <w:top w:val="single" w:sz="4" w:space="0" w:color="auto"/>
              <w:left w:val="single" w:sz="4" w:space="0" w:color="auto"/>
              <w:bottom w:val="single" w:sz="4" w:space="0" w:color="auto"/>
              <w:right w:val="single" w:sz="4" w:space="0" w:color="auto"/>
            </w:tcBorders>
          </w:tcPr>
          <w:p w:rsidR="00611FB2" w:rsidRPr="006322D2" w:rsidRDefault="00A765A4">
            <w:pPr>
              <w:rPr>
                <w:rFonts w:ascii="Arial" w:hAnsi="Arial"/>
                <w:sz w:val="20"/>
                <w:szCs w:val="20"/>
              </w:rPr>
            </w:pPr>
            <w:r w:rsidRPr="006322D2">
              <w:rPr>
                <w:rFonts w:ascii="Arial" w:hAnsi="Arial"/>
                <w:sz w:val="20"/>
                <w:szCs w:val="20"/>
              </w:rPr>
              <w:t>Updated Sunquest 6.2 reporting information. Revised SRPT and CORR statements.</w:t>
            </w:r>
          </w:p>
        </w:tc>
      </w:tr>
      <w:tr w:rsidR="00611FB2" w:rsidRPr="006322D2">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cantSplit/>
          <w:trHeight w:val="22"/>
        </w:trPr>
        <w:tc>
          <w:tcPr>
            <w:tcW w:w="1800" w:type="dxa"/>
            <w:vMerge/>
            <w:tcBorders>
              <w:left w:val="nil"/>
              <w:right w:val="single" w:sz="4" w:space="0" w:color="auto"/>
            </w:tcBorders>
          </w:tcPr>
          <w:p w:rsidR="00611FB2" w:rsidRDefault="00611FB2">
            <w:pPr>
              <w:rPr>
                <w:rFonts w:ascii="Arial" w:hAnsi="Arial"/>
                <w:b/>
                <w:color w:val="0000FF"/>
                <w:sz w:val="20"/>
              </w:rPr>
            </w:pPr>
          </w:p>
        </w:tc>
        <w:tc>
          <w:tcPr>
            <w:tcW w:w="1435" w:type="dxa"/>
            <w:tcBorders>
              <w:top w:val="single" w:sz="4" w:space="0" w:color="auto"/>
              <w:left w:val="single" w:sz="4" w:space="0" w:color="auto"/>
              <w:bottom w:val="single" w:sz="4" w:space="0" w:color="auto"/>
              <w:right w:val="single" w:sz="4" w:space="0" w:color="auto"/>
            </w:tcBorders>
          </w:tcPr>
          <w:p w:rsidR="00611FB2" w:rsidRPr="006322D2" w:rsidRDefault="00611FB2">
            <w:pPr>
              <w:rPr>
                <w:rFonts w:ascii="Arial" w:hAnsi="Arial"/>
                <w:sz w:val="20"/>
                <w:szCs w:val="20"/>
              </w:rPr>
            </w:pPr>
            <w:r w:rsidRPr="006322D2">
              <w:rPr>
                <w:rFonts w:ascii="Arial" w:hAnsi="Arial"/>
                <w:sz w:val="20"/>
                <w:szCs w:val="20"/>
              </w:rPr>
              <w:t>1.5</w:t>
            </w:r>
          </w:p>
        </w:tc>
        <w:tc>
          <w:tcPr>
            <w:tcW w:w="2702" w:type="dxa"/>
            <w:tcBorders>
              <w:top w:val="single" w:sz="4" w:space="0" w:color="auto"/>
              <w:left w:val="single" w:sz="4" w:space="0" w:color="auto"/>
              <w:bottom w:val="single" w:sz="4" w:space="0" w:color="auto"/>
              <w:right w:val="single" w:sz="4" w:space="0" w:color="auto"/>
            </w:tcBorders>
          </w:tcPr>
          <w:p w:rsidR="00611FB2" w:rsidRPr="006322D2" w:rsidRDefault="00611FB2">
            <w:pPr>
              <w:rPr>
                <w:rFonts w:ascii="Arial" w:hAnsi="Arial"/>
                <w:sz w:val="20"/>
                <w:szCs w:val="20"/>
              </w:rPr>
            </w:pPr>
            <w:r w:rsidRPr="006322D2">
              <w:rPr>
                <w:rFonts w:ascii="Arial" w:hAnsi="Arial"/>
                <w:sz w:val="20"/>
                <w:szCs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611FB2" w:rsidRPr="006322D2" w:rsidRDefault="00A765A4">
            <w:pPr>
              <w:rPr>
                <w:rFonts w:ascii="Arial" w:hAnsi="Arial"/>
                <w:sz w:val="20"/>
                <w:szCs w:val="20"/>
              </w:rPr>
            </w:pPr>
            <w:r w:rsidRPr="006322D2">
              <w:rPr>
                <w:rFonts w:ascii="Arial" w:hAnsi="Arial"/>
                <w:sz w:val="20"/>
                <w:szCs w:val="20"/>
              </w:rPr>
              <w:t>11/14/2008</w:t>
            </w:r>
          </w:p>
        </w:tc>
        <w:tc>
          <w:tcPr>
            <w:tcW w:w="3428" w:type="dxa"/>
            <w:gridSpan w:val="3"/>
            <w:tcBorders>
              <w:top w:val="single" w:sz="4" w:space="0" w:color="auto"/>
              <w:left w:val="single" w:sz="4" w:space="0" w:color="auto"/>
              <w:bottom w:val="single" w:sz="4" w:space="0" w:color="auto"/>
              <w:right w:val="single" w:sz="4" w:space="0" w:color="auto"/>
            </w:tcBorders>
          </w:tcPr>
          <w:p w:rsidR="00611FB2" w:rsidRPr="006322D2" w:rsidRDefault="00A765A4">
            <w:pPr>
              <w:rPr>
                <w:rFonts w:ascii="Arial" w:hAnsi="Arial"/>
                <w:sz w:val="20"/>
                <w:szCs w:val="20"/>
              </w:rPr>
            </w:pPr>
            <w:r w:rsidRPr="006322D2">
              <w:rPr>
                <w:rFonts w:ascii="Arial" w:hAnsi="Arial"/>
                <w:sz w:val="20"/>
                <w:szCs w:val="20"/>
              </w:rPr>
              <w:t>Added EIP information</w:t>
            </w:r>
          </w:p>
        </w:tc>
      </w:tr>
      <w:tr w:rsidR="00611FB2" w:rsidRPr="006322D2">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cantSplit/>
          <w:trHeight w:val="22"/>
        </w:trPr>
        <w:tc>
          <w:tcPr>
            <w:tcW w:w="1800" w:type="dxa"/>
            <w:vMerge/>
            <w:tcBorders>
              <w:left w:val="nil"/>
              <w:right w:val="single" w:sz="4" w:space="0" w:color="auto"/>
            </w:tcBorders>
          </w:tcPr>
          <w:p w:rsidR="00611FB2" w:rsidRDefault="00611FB2">
            <w:pPr>
              <w:rPr>
                <w:rFonts w:ascii="Arial" w:hAnsi="Arial"/>
                <w:b/>
                <w:color w:val="0000FF"/>
                <w:sz w:val="20"/>
              </w:rPr>
            </w:pPr>
          </w:p>
        </w:tc>
        <w:tc>
          <w:tcPr>
            <w:tcW w:w="1435" w:type="dxa"/>
            <w:tcBorders>
              <w:top w:val="single" w:sz="4" w:space="0" w:color="auto"/>
              <w:left w:val="single" w:sz="4" w:space="0" w:color="auto"/>
              <w:bottom w:val="single" w:sz="4" w:space="0" w:color="auto"/>
              <w:right w:val="single" w:sz="4" w:space="0" w:color="auto"/>
            </w:tcBorders>
          </w:tcPr>
          <w:p w:rsidR="00611FB2" w:rsidRPr="006322D2" w:rsidRDefault="00611FB2">
            <w:pPr>
              <w:rPr>
                <w:rFonts w:ascii="Arial" w:hAnsi="Arial"/>
                <w:sz w:val="20"/>
                <w:szCs w:val="20"/>
              </w:rPr>
            </w:pPr>
            <w:r w:rsidRPr="006322D2">
              <w:rPr>
                <w:rFonts w:ascii="Arial" w:hAnsi="Arial"/>
                <w:sz w:val="20"/>
                <w:szCs w:val="20"/>
              </w:rPr>
              <w:t>1.6</w:t>
            </w:r>
          </w:p>
        </w:tc>
        <w:tc>
          <w:tcPr>
            <w:tcW w:w="2702" w:type="dxa"/>
            <w:tcBorders>
              <w:top w:val="single" w:sz="4" w:space="0" w:color="auto"/>
              <w:left w:val="single" w:sz="4" w:space="0" w:color="auto"/>
              <w:bottom w:val="single" w:sz="4" w:space="0" w:color="auto"/>
              <w:right w:val="single" w:sz="4" w:space="0" w:color="auto"/>
            </w:tcBorders>
          </w:tcPr>
          <w:p w:rsidR="00611FB2" w:rsidRPr="006322D2" w:rsidRDefault="00A765A4">
            <w:pPr>
              <w:rPr>
                <w:rFonts w:ascii="Arial" w:hAnsi="Arial"/>
                <w:sz w:val="20"/>
                <w:szCs w:val="20"/>
              </w:rPr>
            </w:pPr>
            <w:r w:rsidRPr="006322D2">
              <w:rPr>
                <w:rFonts w:ascii="Arial" w:hAnsi="Arial"/>
                <w:sz w:val="20"/>
                <w:szCs w:val="20"/>
              </w:rPr>
              <w:t>Tina Gronquist</w:t>
            </w:r>
          </w:p>
        </w:tc>
        <w:tc>
          <w:tcPr>
            <w:tcW w:w="1803" w:type="dxa"/>
            <w:gridSpan w:val="2"/>
            <w:tcBorders>
              <w:top w:val="single" w:sz="4" w:space="0" w:color="auto"/>
              <w:left w:val="single" w:sz="4" w:space="0" w:color="auto"/>
              <w:bottom w:val="single" w:sz="4" w:space="0" w:color="auto"/>
              <w:right w:val="single" w:sz="4" w:space="0" w:color="auto"/>
            </w:tcBorders>
          </w:tcPr>
          <w:p w:rsidR="00611FB2" w:rsidRPr="006322D2" w:rsidRDefault="00A765A4">
            <w:pPr>
              <w:rPr>
                <w:rFonts w:ascii="Arial" w:hAnsi="Arial"/>
                <w:sz w:val="20"/>
                <w:szCs w:val="20"/>
              </w:rPr>
            </w:pPr>
            <w:r w:rsidRPr="006322D2">
              <w:rPr>
                <w:rFonts w:ascii="Arial" w:hAnsi="Arial"/>
                <w:sz w:val="20"/>
                <w:szCs w:val="20"/>
              </w:rPr>
              <w:t>06/19/2014</w:t>
            </w:r>
          </w:p>
        </w:tc>
        <w:tc>
          <w:tcPr>
            <w:tcW w:w="3428" w:type="dxa"/>
            <w:gridSpan w:val="3"/>
            <w:tcBorders>
              <w:top w:val="single" w:sz="4" w:space="0" w:color="auto"/>
              <w:left w:val="single" w:sz="4" w:space="0" w:color="auto"/>
              <w:bottom w:val="single" w:sz="4" w:space="0" w:color="auto"/>
              <w:right w:val="single" w:sz="4" w:space="0" w:color="auto"/>
            </w:tcBorders>
          </w:tcPr>
          <w:p w:rsidR="00611FB2" w:rsidRPr="006322D2" w:rsidRDefault="00611FB2">
            <w:pPr>
              <w:rPr>
                <w:rFonts w:ascii="Arial" w:hAnsi="Arial"/>
                <w:sz w:val="20"/>
                <w:szCs w:val="20"/>
              </w:rPr>
            </w:pPr>
            <w:r w:rsidRPr="006322D2">
              <w:rPr>
                <w:rFonts w:ascii="Arial" w:hAnsi="Arial"/>
                <w:sz w:val="20"/>
                <w:szCs w:val="20"/>
              </w:rPr>
              <w:t>Updated into online format.</w:t>
            </w:r>
          </w:p>
        </w:tc>
      </w:tr>
      <w:tr w:rsidR="00611FB2" w:rsidRPr="006322D2">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cantSplit/>
          <w:trHeight w:val="22"/>
        </w:trPr>
        <w:tc>
          <w:tcPr>
            <w:tcW w:w="1800" w:type="dxa"/>
            <w:vMerge/>
            <w:tcBorders>
              <w:left w:val="nil"/>
              <w:right w:val="single" w:sz="4" w:space="0" w:color="auto"/>
            </w:tcBorders>
          </w:tcPr>
          <w:p w:rsidR="00611FB2" w:rsidRDefault="00611FB2">
            <w:pPr>
              <w:rPr>
                <w:rFonts w:ascii="Arial" w:hAnsi="Arial"/>
                <w:b/>
                <w:color w:val="0000FF"/>
                <w:sz w:val="20"/>
              </w:rPr>
            </w:pPr>
          </w:p>
        </w:tc>
        <w:tc>
          <w:tcPr>
            <w:tcW w:w="1435" w:type="dxa"/>
            <w:tcBorders>
              <w:top w:val="single" w:sz="4" w:space="0" w:color="auto"/>
              <w:left w:val="single" w:sz="4" w:space="0" w:color="auto"/>
              <w:bottom w:val="single" w:sz="4" w:space="0" w:color="auto"/>
              <w:right w:val="single" w:sz="4" w:space="0" w:color="auto"/>
            </w:tcBorders>
          </w:tcPr>
          <w:p w:rsidR="00611FB2" w:rsidRPr="006322D2" w:rsidRDefault="000564A6">
            <w:pPr>
              <w:rPr>
                <w:rFonts w:ascii="Arial" w:hAnsi="Arial"/>
                <w:sz w:val="20"/>
                <w:szCs w:val="20"/>
              </w:rPr>
            </w:pPr>
            <w:r w:rsidRPr="006322D2">
              <w:rPr>
                <w:rFonts w:ascii="Arial" w:hAnsi="Arial"/>
                <w:sz w:val="20"/>
                <w:szCs w:val="20"/>
              </w:rPr>
              <w:t>2</w:t>
            </w:r>
          </w:p>
        </w:tc>
        <w:tc>
          <w:tcPr>
            <w:tcW w:w="2702" w:type="dxa"/>
            <w:tcBorders>
              <w:top w:val="single" w:sz="4" w:space="0" w:color="auto"/>
              <w:left w:val="single" w:sz="4" w:space="0" w:color="auto"/>
              <w:bottom w:val="single" w:sz="4" w:space="0" w:color="auto"/>
              <w:right w:val="single" w:sz="4" w:space="0" w:color="auto"/>
            </w:tcBorders>
          </w:tcPr>
          <w:p w:rsidR="00611FB2" w:rsidRPr="006322D2" w:rsidRDefault="000564A6">
            <w:pPr>
              <w:rPr>
                <w:rFonts w:ascii="Arial" w:hAnsi="Arial"/>
                <w:sz w:val="20"/>
                <w:szCs w:val="20"/>
              </w:rPr>
            </w:pPr>
            <w:r w:rsidRPr="006322D2">
              <w:rPr>
                <w:rFonts w:ascii="Arial" w:hAnsi="Arial"/>
                <w:sz w:val="20"/>
                <w:szCs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611FB2" w:rsidRPr="006322D2" w:rsidRDefault="000564A6">
            <w:pPr>
              <w:rPr>
                <w:rFonts w:ascii="Arial" w:hAnsi="Arial"/>
                <w:sz w:val="20"/>
                <w:szCs w:val="20"/>
              </w:rPr>
            </w:pPr>
            <w:r w:rsidRPr="006322D2">
              <w:rPr>
                <w:rFonts w:ascii="Arial" w:hAnsi="Arial"/>
                <w:sz w:val="20"/>
                <w:szCs w:val="20"/>
              </w:rPr>
              <w:t>4/18/2015</w:t>
            </w:r>
          </w:p>
        </w:tc>
        <w:tc>
          <w:tcPr>
            <w:tcW w:w="3428" w:type="dxa"/>
            <w:gridSpan w:val="3"/>
            <w:tcBorders>
              <w:top w:val="single" w:sz="4" w:space="0" w:color="auto"/>
              <w:left w:val="single" w:sz="4" w:space="0" w:color="auto"/>
              <w:bottom w:val="single" w:sz="4" w:space="0" w:color="auto"/>
              <w:right w:val="single" w:sz="4" w:space="0" w:color="auto"/>
            </w:tcBorders>
          </w:tcPr>
          <w:p w:rsidR="00611FB2" w:rsidRPr="006322D2" w:rsidRDefault="000564A6">
            <w:pPr>
              <w:rPr>
                <w:rFonts w:ascii="Arial" w:hAnsi="Arial"/>
                <w:sz w:val="20"/>
                <w:szCs w:val="20"/>
              </w:rPr>
            </w:pPr>
            <w:r w:rsidRPr="006322D2">
              <w:rPr>
                <w:rFonts w:ascii="Arial" w:hAnsi="Arial"/>
                <w:sz w:val="20"/>
                <w:szCs w:val="20"/>
              </w:rPr>
              <w:t>Re- numbered from MC 435 for CMS load.</w:t>
            </w:r>
          </w:p>
        </w:tc>
      </w:tr>
      <w:tr w:rsidR="006322D2" w:rsidRPr="006322D2">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cantSplit/>
          <w:trHeight w:val="22"/>
        </w:trPr>
        <w:tc>
          <w:tcPr>
            <w:tcW w:w="1800" w:type="dxa"/>
            <w:tcBorders>
              <w:left w:val="nil"/>
              <w:right w:val="single" w:sz="4" w:space="0" w:color="auto"/>
            </w:tcBorders>
          </w:tcPr>
          <w:p w:rsidR="006322D2" w:rsidRDefault="006322D2">
            <w:pPr>
              <w:rPr>
                <w:rFonts w:ascii="Arial" w:hAnsi="Arial"/>
                <w:b/>
                <w:color w:val="0000FF"/>
                <w:sz w:val="20"/>
              </w:rPr>
            </w:pPr>
          </w:p>
        </w:tc>
        <w:tc>
          <w:tcPr>
            <w:tcW w:w="1435" w:type="dxa"/>
            <w:tcBorders>
              <w:top w:val="single" w:sz="4" w:space="0" w:color="auto"/>
              <w:left w:val="single" w:sz="4" w:space="0" w:color="auto"/>
              <w:bottom w:val="single" w:sz="4" w:space="0" w:color="auto"/>
              <w:right w:val="single" w:sz="4" w:space="0" w:color="auto"/>
            </w:tcBorders>
          </w:tcPr>
          <w:p w:rsidR="006322D2" w:rsidRPr="006322D2" w:rsidRDefault="006322D2">
            <w:pPr>
              <w:rPr>
                <w:rFonts w:ascii="Arial" w:hAnsi="Arial"/>
                <w:sz w:val="20"/>
                <w:szCs w:val="20"/>
              </w:rPr>
            </w:pPr>
            <w:r>
              <w:rPr>
                <w:rFonts w:ascii="Arial" w:hAnsi="Arial"/>
                <w:sz w:val="20"/>
                <w:szCs w:val="20"/>
              </w:rPr>
              <w:t>3</w:t>
            </w:r>
          </w:p>
        </w:tc>
        <w:tc>
          <w:tcPr>
            <w:tcW w:w="2702" w:type="dxa"/>
            <w:tcBorders>
              <w:top w:val="single" w:sz="4" w:space="0" w:color="auto"/>
              <w:left w:val="single" w:sz="4" w:space="0" w:color="auto"/>
              <w:bottom w:val="single" w:sz="4" w:space="0" w:color="auto"/>
              <w:right w:val="single" w:sz="4" w:space="0" w:color="auto"/>
            </w:tcBorders>
          </w:tcPr>
          <w:p w:rsidR="006322D2" w:rsidRPr="006322D2" w:rsidRDefault="006322D2">
            <w:pPr>
              <w:rPr>
                <w:rFonts w:ascii="Arial" w:hAnsi="Arial"/>
                <w:sz w:val="20"/>
                <w:szCs w:val="20"/>
              </w:rPr>
            </w:pPr>
            <w:r>
              <w:rPr>
                <w:rFonts w:ascii="Arial" w:hAnsi="Arial"/>
                <w:sz w:val="20"/>
                <w:szCs w:val="20"/>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6322D2" w:rsidRPr="006322D2" w:rsidRDefault="006322D2">
            <w:pPr>
              <w:rPr>
                <w:rFonts w:ascii="Arial" w:hAnsi="Arial"/>
                <w:sz w:val="20"/>
                <w:szCs w:val="20"/>
              </w:rPr>
            </w:pPr>
            <w:r>
              <w:rPr>
                <w:rFonts w:ascii="Arial" w:hAnsi="Arial"/>
                <w:sz w:val="20"/>
                <w:szCs w:val="20"/>
              </w:rPr>
              <w:t>9/7/2017</w:t>
            </w:r>
          </w:p>
        </w:tc>
        <w:tc>
          <w:tcPr>
            <w:tcW w:w="3428" w:type="dxa"/>
            <w:gridSpan w:val="3"/>
            <w:tcBorders>
              <w:top w:val="single" w:sz="4" w:space="0" w:color="auto"/>
              <w:left w:val="single" w:sz="4" w:space="0" w:color="auto"/>
              <w:bottom w:val="single" w:sz="4" w:space="0" w:color="auto"/>
              <w:right w:val="single" w:sz="4" w:space="0" w:color="auto"/>
            </w:tcBorders>
          </w:tcPr>
          <w:p w:rsidR="006322D2" w:rsidRPr="006322D2" w:rsidRDefault="006322D2">
            <w:pPr>
              <w:rPr>
                <w:rFonts w:ascii="Arial" w:hAnsi="Arial"/>
                <w:sz w:val="20"/>
                <w:szCs w:val="20"/>
              </w:rPr>
            </w:pPr>
            <w:r>
              <w:rPr>
                <w:rFonts w:ascii="Arial" w:hAnsi="Arial"/>
                <w:sz w:val="20"/>
                <w:szCs w:val="20"/>
              </w:rPr>
              <w:t xml:space="preserve">Changed reporting to keep culture open while THIO incubates. </w:t>
            </w:r>
          </w:p>
        </w:tc>
      </w:tr>
    </w:tbl>
    <w:p w:rsidR="00611FB2" w:rsidRDefault="00611FB2">
      <w:pPr>
        <w:pStyle w:val="Header"/>
        <w:tabs>
          <w:tab w:val="clear" w:pos="4320"/>
          <w:tab w:val="clear" w:pos="8640"/>
        </w:tabs>
        <w:rPr>
          <w:rFonts w:ascii="Arial" w:hAnsi="Arial"/>
        </w:rPr>
      </w:pPr>
    </w:p>
    <w:sectPr w:rsidR="00611FB2">
      <w:headerReference w:type="default" r:id="rId11"/>
      <w:footerReference w:type="default" r:id="rId12"/>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889" w:rsidRDefault="000C0889">
      <w:r>
        <w:separator/>
      </w:r>
    </w:p>
  </w:endnote>
  <w:endnote w:type="continuationSeparator" w:id="0">
    <w:p w:rsidR="000C0889" w:rsidRDefault="000C08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4A6" w:rsidRPr="008D7555" w:rsidRDefault="000564A6" w:rsidP="008D7555">
    <w:pPr>
      <w:pStyle w:val="Footer"/>
      <w:rPr>
        <w:rFonts w:ascii="Arial" w:hAnsi="Arial" w:cs="Arial"/>
      </w:rPr>
    </w:pPr>
    <w:r w:rsidRPr="008D7555">
      <w:rPr>
        <w:rFonts w:ascii="Arial" w:hAnsi="Arial" w:cs="Arial"/>
        <w:sz w:val="16"/>
        <w:szCs w:val="16"/>
      </w:rPr>
      <w:t xml:space="preserve">Page </w:t>
    </w:r>
    <w:r w:rsidRPr="008D7555">
      <w:rPr>
        <w:rFonts w:ascii="Arial" w:hAnsi="Arial" w:cs="Arial"/>
        <w:b/>
        <w:sz w:val="16"/>
        <w:szCs w:val="16"/>
      </w:rPr>
      <w:fldChar w:fldCharType="begin"/>
    </w:r>
    <w:r w:rsidRPr="008D7555">
      <w:rPr>
        <w:rFonts w:ascii="Arial" w:hAnsi="Arial" w:cs="Arial"/>
        <w:b/>
        <w:sz w:val="16"/>
        <w:szCs w:val="16"/>
      </w:rPr>
      <w:instrText xml:space="preserve"> PAGE </w:instrText>
    </w:r>
    <w:r w:rsidRPr="008D7555">
      <w:rPr>
        <w:rFonts w:ascii="Arial" w:hAnsi="Arial" w:cs="Arial"/>
        <w:b/>
        <w:sz w:val="16"/>
        <w:szCs w:val="16"/>
      </w:rPr>
      <w:fldChar w:fldCharType="separate"/>
    </w:r>
    <w:r w:rsidR="002C2A9D">
      <w:rPr>
        <w:rFonts w:ascii="Arial" w:hAnsi="Arial" w:cs="Arial"/>
        <w:b/>
        <w:noProof/>
        <w:sz w:val="16"/>
        <w:szCs w:val="16"/>
      </w:rPr>
      <w:t>7</w:t>
    </w:r>
    <w:r w:rsidRPr="008D7555">
      <w:rPr>
        <w:rFonts w:ascii="Arial" w:hAnsi="Arial" w:cs="Arial"/>
        <w:b/>
        <w:sz w:val="16"/>
        <w:szCs w:val="16"/>
      </w:rPr>
      <w:fldChar w:fldCharType="end"/>
    </w:r>
    <w:r w:rsidRPr="008D7555">
      <w:rPr>
        <w:rFonts w:ascii="Arial" w:hAnsi="Arial" w:cs="Arial"/>
        <w:sz w:val="16"/>
        <w:szCs w:val="16"/>
      </w:rPr>
      <w:t xml:space="preserve"> of </w:t>
    </w:r>
    <w:r w:rsidRPr="008D7555">
      <w:rPr>
        <w:rFonts w:ascii="Arial" w:hAnsi="Arial" w:cs="Arial"/>
        <w:b/>
        <w:sz w:val="16"/>
        <w:szCs w:val="16"/>
      </w:rPr>
      <w:fldChar w:fldCharType="begin"/>
    </w:r>
    <w:r w:rsidRPr="008D7555">
      <w:rPr>
        <w:rFonts w:ascii="Arial" w:hAnsi="Arial" w:cs="Arial"/>
        <w:b/>
        <w:sz w:val="16"/>
        <w:szCs w:val="16"/>
      </w:rPr>
      <w:instrText xml:space="preserve"> NUMPAGES  </w:instrText>
    </w:r>
    <w:r w:rsidRPr="008D7555">
      <w:rPr>
        <w:rFonts w:ascii="Arial" w:hAnsi="Arial" w:cs="Arial"/>
        <w:b/>
        <w:sz w:val="16"/>
        <w:szCs w:val="16"/>
      </w:rPr>
      <w:fldChar w:fldCharType="separate"/>
    </w:r>
    <w:r w:rsidR="002C2A9D">
      <w:rPr>
        <w:rFonts w:ascii="Arial" w:hAnsi="Arial" w:cs="Arial"/>
        <w:b/>
        <w:noProof/>
        <w:sz w:val="16"/>
        <w:szCs w:val="16"/>
      </w:rPr>
      <w:t>7</w:t>
    </w:r>
    <w:r w:rsidRPr="008D7555">
      <w:rPr>
        <w:rFonts w:ascii="Arial" w:hAnsi="Arial" w:cs="Arial"/>
        <w:b/>
        <w:sz w:val="16"/>
        <w:szCs w:val="16"/>
      </w:rPr>
      <w:fldChar w:fldCharType="end"/>
    </w:r>
  </w:p>
  <w:p w:rsidR="000564A6" w:rsidRPr="008D7555" w:rsidRDefault="000564A6" w:rsidP="008D7555">
    <w:pPr>
      <w:pStyle w:val="Footer"/>
      <w:rPr>
        <w:rFonts w:ascii="Arial" w:hAnsi="Arial" w:cs="Arial"/>
        <w:sz w:val="16"/>
        <w:szCs w:val="16"/>
      </w:rPr>
    </w:pPr>
    <w:r w:rsidRPr="008D7555">
      <w:rPr>
        <w:rFonts w:ascii="Arial" w:hAnsi="Arial" w:cs="Arial"/>
        <w:sz w:val="16"/>
        <w:szCs w:val="16"/>
      </w:rPr>
      <w:t>Children’s Hospitals and Clinics of Minnesota Laboratory, Mpls/St Paul MN</w:t>
    </w:r>
  </w:p>
  <w:p w:rsidR="000564A6" w:rsidRPr="008D7555" w:rsidRDefault="000564A6" w:rsidP="008D7555">
    <w:pPr>
      <w:pStyle w:val="Footer"/>
      <w:rPr>
        <w:rFonts w:ascii="Arial" w:hAnsi="Arial" w:cs="Arial"/>
        <w:sz w:val="16"/>
        <w:szCs w:val="16"/>
      </w:rPr>
    </w:pPr>
    <w:r w:rsidRPr="008D7555">
      <w:rPr>
        <w:rFonts w:ascii="Arial" w:hAnsi="Arial" w:cs="Arial"/>
        <w:sz w:val="16"/>
        <w:szCs w:val="16"/>
      </w:rPr>
      <w:t>Printed copy expires 2359 on day of print</w:t>
    </w:r>
  </w:p>
  <w:p w:rsidR="000564A6" w:rsidRPr="008D7555" w:rsidRDefault="000564A6">
    <w:pPr>
      <w:ind w:left="-1260" w:right="-1260"/>
      <w:rPr>
        <w:rFonts w:ascii="Arial" w:hAnsi="Arial" w:cs="Arial"/>
        <w:sz w:val="16"/>
      </w:rPr>
    </w:pPr>
    <w:r w:rsidRPr="008D7555">
      <w:rPr>
        <w:rFonts w:ascii="Arial" w:hAnsi="Arial" w:cs="Arial"/>
        <w:sz w:val="16"/>
      </w:rPr>
      <w:tab/>
    </w:r>
    <w:r w:rsidRPr="008D7555">
      <w:rPr>
        <w:rFonts w:ascii="Arial" w:hAnsi="Arial" w:cs="Arial"/>
        <w:sz w:val="16"/>
      </w:rPr>
      <w:tab/>
    </w:r>
    <w:r w:rsidRPr="008D7555">
      <w:rPr>
        <w:rFonts w:ascii="Arial" w:hAnsi="Arial" w:cs="Arial"/>
        <w:sz w:val="16"/>
      </w:rPr>
      <w:tab/>
    </w:r>
    <w:r w:rsidRPr="008D7555">
      <w:rPr>
        <w:rFonts w:ascii="Arial" w:hAnsi="Arial" w:cs="Arial"/>
        <w:sz w:val="16"/>
      </w:rPr>
      <w:tab/>
    </w:r>
    <w:r w:rsidRPr="008D7555">
      <w:rPr>
        <w:rFonts w:ascii="Arial" w:hAnsi="Arial" w:cs="Arial"/>
        <w:sz w:val="16"/>
      </w:rPr>
      <w:tab/>
    </w:r>
    <w:r w:rsidRPr="008D7555">
      <w:rPr>
        <w:rFonts w:ascii="Arial" w:hAnsi="Arial" w:cs="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889" w:rsidRDefault="000C0889">
      <w:r>
        <w:separator/>
      </w:r>
    </w:p>
  </w:footnote>
  <w:footnote w:type="continuationSeparator" w:id="0">
    <w:p w:rsidR="000C0889" w:rsidRDefault="000C08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4A6" w:rsidRDefault="006322D2">
    <w:pPr>
      <w:ind w:left="-1260" w:right="-1260"/>
      <w:rPr>
        <w:rFonts w:ascii="Arial" w:hAnsi="Arial"/>
        <w:noProof/>
        <w:sz w:val="20"/>
      </w:rPr>
    </w:pPr>
    <w:r>
      <w:rPr>
        <w:rFonts w:ascii="Arial" w:hAnsi="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2" type="#_x0000_t75" alt="Childrens_MN_2015_logo_RGB_of_PMS280-PMS2925_800x257" style="position:absolute;left:0;text-align:left;margin-left:366.45pt;margin-top:6.4pt;width:126pt;height:40.5pt;z-index:251657728;visibility:visible;mso-position-vertical-relative:page" o:allowincell="f">
          <v:imagedata r:id="rId1" o:title="Childrens_MN_2015_logo_RGB_of_PMS280-PMS2925_800x257"/>
          <w10:wrap anchory="page"/>
        </v:shape>
      </w:pict>
    </w:r>
    <w:r w:rsidR="000564A6">
      <w:rPr>
        <w:rFonts w:ascii="Arial" w:hAnsi="Arial"/>
        <w:noProof/>
        <w:sz w:val="20"/>
      </w:rPr>
      <w:t>MC 1.33 Wound Culture (Surgical or Deep)</w:t>
    </w:r>
    <w:r w:rsidRPr="006322D2">
      <w:rPr>
        <w:noProof/>
      </w:rPr>
      <w:t xml:space="preserve"> </w:t>
    </w:r>
  </w:p>
  <w:p w:rsidR="000564A6" w:rsidRDefault="006322D2">
    <w:pPr>
      <w:ind w:left="-1260" w:right="-1260"/>
      <w:rPr>
        <w:rFonts w:ascii="Arial" w:hAnsi="Arial"/>
        <w:sz w:val="18"/>
      </w:rPr>
    </w:pPr>
    <w:r>
      <w:rPr>
        <w:rFonts w:ascii="Arial" w:hAnsi="Arial"/>
        <w:noProof/>
        <w:sz w:val="20"/>
      </w:rPr>
      <w:t>Version 3</w:t>
    </w:r>
  </w:p>
  <w:p w:rsidR="000564A6" w:rsidRPr="008D7555" w:rsidRDefault="006322D2" w:rsidP="008D7555">
    <w:pPr>
      <w:ind w:left="-1260" w:right="-1260"/>
      <w:rPr>
        <w:rFonts w:ascii="Arial" w:hAnsi="Arial"/>
        <w:sz w:val="18"/>
      </w:rPr>
    </w:pPr>
    <w:r>
      <w:rPr>
        <w:rFonts w:ascii="Arial" w:hAnsi="Arial"/>
        <w:sz w:val="18"/>
      </w:rPr>
      <w:t>Effective Date: 9/7/2017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2262A64"/>
    <w:multiLevelType w:val="hybridMultilevel"/>
    <w:tmpl w:val="F500B33E"/>
    <w:lvl w:ilvl="0" w:tplc="2BCA56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2802965"/>
    <w:multiLevelType w:val="hybridMultilevel"/>
    <w:tmpl w:val="47FC1E50"/>
    <w:lvl w:ilvl="0" w:tplc="5FAA51D2">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2CC7A15"/>
    <w:multiLevelType w:val="singleLevel"/>
    <w:tmpl w:val="74E872EC"/>
    <w:lvl w:ilvl="0">
      <w:start w:val="1"/>
      <w:numFmt w:val="lowerLetter"/>
      <w:lvlText w:val="%1."/>
      <w:lvlJc w:val="left"/>
      <w:pPr>
        <w:tabs>
          <w:tab w:val="num" w:pos="1080"/>
        </w:tabs>
        <w:ind w:left="1080" w:hanging="360"/>
      </w:pPr>
      <w:rPr>
        <w:rFonts w:hint="default"/>
      </w:rPr>
    </w:lvl>
  </w:abstractNum>
  <w:abstractNum w:abstractNumId="5">
    <w:nsid w:val="03C418F1"/>
    <w:multiLevelType w:val="hybridMultilevel"/>
    <w:tmpl w:val="F53A5D70"/>
    <w:lvl w:ilvl="0" w:tplc="3DF8C5C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757428D"/>
    <w:multiLevelType w:val="hybridMultilevel"/>
    <w:tmpl w:val="DA1ACFFC"/>
    <w:lvl w:ilvl="0" w:tplc="A55AFE5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EAA4539"/>
    <w:multiLevelType w:val="hybridMultilevel"/>
    <w:tmpl w:val="B7B07C3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F8879BE"/>
    <w:multiLevelType w:val="singleLevel"/>
    <w:tmpl w:val="625CC0DC"/>
    <w:lvl w:ilvl="0">
      <w:start w:val="1"/>
      <w:numFmt w:val="decimal"/>
      <w:lvlText w:val="%1."/>
      <w:lvlJc w:val="left"/>
      <w:pPr>
        <w:tabs>
          <w:tab w:val="num" w:pos="1440"/>
        </w:tabs>
        <w:ind w:left="1440" w:hanging="360"/>
      </w:pPr>
      <w:rPr>
        <w:rFonts w:hint="default"/>
      </w:rPr>
    </w:lvl>
  </w:abstractNum>
  <w:abstractNum w:abstractNumId="9">
    <w:nsid w:val="147634D5"/>
    <w:multiLevelType w:val="hybridMultilevel"/>
    <w:tmpl w:val="780CEFDC"/>
    <w:lvl w:ilvl="0" w:tplc="CDAE1ED8">
      <w:start w:val="1"/>
      <w:numFmt w:val="decimal"/>
      <w:lvlText w:val="%1."/>
      <w:lvlJc w:val="left"/>
      <w:pPr>
        <w:tabs>
          <w:tab w:val="num" w:pos="1425"/>
        </w:tabs>
        <w:ind w:left="1425" w:hanging="360"/>
      </w:pPr>
      <w:rPr>
        <w:rFonts w:hint="default"/>
      </w:rPr>
    </w:lvl>
    <w:lvl w:ilvl="1" w:tplc="EA380DA6">
      <w:start w:val="1"/>
      <w:numFmt w:val="lowerLetter"/>
      <w:lvlText w:val="%2."/>
      <w:lvlJc w:val="left"/>
      <w:pPr>
        <w:tabs>
          <w:tab w:val="num" w:pos="2145"/>
        </w:tabs>
        <w:ind w:left="2145" w:hanging="360"/>
      </w:pPr>
      <w:rPr>
        <w:rFonts w:hint="default"/>
      </w:rPr>
    </w:lvl>
    <w:lvl w:ilvl="2" w:tplc="0409001B">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10">
    <w:nsid w:val="160B5EE4"/>
    <w:multiLevelType w:val="singleLevel"/>
    <w:tmpl w:val="0409000F"/>
    <w:lvl w:ilvl="0">
      <w:start w:val="1"/>
      <w:numFmt w:val="decimal"/>
      <w:lvlText w:val="%1."/>
      <w:lvlJc w:val="left"/>
      <w:pPr>
        <w:ind w:left="1800" w:hanging="360"/>
      </w:pPr>
      <w:rPr>
        <w:rFonts w:hint="default"/>
      </w:rPr>
    </w:lvl>
  </w:abstractNum>
  <w:abstractNum w:abstractNumId="11">
    <w:nsid w:val="167B318C"/>
    <w:multiLevelType w:val="singleLevel"/>
    <w:tmpl w:val="4F689C8C"/>
    <w:lvl w:ilvl="0">
      <w:start w:val="1"/>
      <w:numFmt w:val="lowerLetter"/>
      <w:lvlText w:val="%1."/>
      <w:lvlJc w:val="left"/>
      <w:pPr>
        <w:tabs>
          <w:tab w:val="num" w:pos="720"/>
        </w:tabs>
        <w:ind w:left="720" w:hanging="360"/>
      </w:pPr>
      <w:rPr>
        <w:rFonts w:ascii="Arial" w:hAnsi="Arial" w:hint="default"/>
        <w:b w:val="0"/>
        <w:i w:val="0"/>
        <w:sz w:val="20"/>
      </w:rPr>
    </w:lvl>
  </w:abstractNum>
  <w:abstractNum w:abstractNumId="12">
    <w:nsid w:val="168527EF"/>
    <w:multiLevelType w:val="singleLevel"/>
    <w:tmpl w:val="FECC85C0"/>
    <w:lvl w:ilvl="0">
      <w:start w:val="1"/>
      <w:numFmt w:val="lowerLetter"/>
      <w:lvlText w:val="%1."/>
      <w:lvlJc w:val="left"/>
      <w:pPr>
        <w:tabs>
          <w:tab w:val="num" w:pos="1080"/>
        </w:tabs>
        <w:ind w:left="1080" w:hanging="360"/>
      </w:pPr>
      <w:rPr>
        <w:rFonts w:hint="default"/>
      </w:rPr>
    </w:lvl>
  </w:abstractNum>
  <w:abstractNum w:abstractNumId="13">
    <w:nsid w:val="16DE7E82"/>
    <w:multiLevelType w:val="singleLevel"/>
    <w:tmpl w:val="2AAEE45C"/>
    <w:lvl w:ilvl="0">
      <w:start w:val="1"/>
      <w:numFmt w:val="decimal"/>
      <w:lvlText w:val="%1."/>
      <w:lvlJc w:val="left"/>
      <w:pPr>
        <w:tabs>
          <w:tab w:val="num" w:pos="825"/>
        </w:tabs>
        <w:ind w:left="825" w:hanging="360"/>
      </w:pPr>
      <w:rPr>
        <w:rFonts w:hint="default"/>
      </w:rPr>
    </w:lvl>
  </w:abstractNum>
  <w:abstractNum w:abstractNumId="14">
    <w:nsid w:val="1AC529A5"/>
    <w:multiLevelType w:val="singleLevel"/>
    <w:tmpl w:val="8EB2CD3A"/>
    <w:lvl w:ilvl="0">
      <w:start w:val="2"/>
      <w:numFmt w:val="decimal"/>
      <w:lvlText w:val="%1."/>
      <w:lvlJc w:val="left"/>
      <w:pPr>
        <w:tabs>
          <w:tab w:val="num" w:pos="720"/>
        </w:tabs>
        <w:ind w:left="720" w:hanging="360"/>
      </w:pPr>
      <w:rPr>
        <w:rFonts w:ascii="Arial" w:hAnsi="Arial" w:hint="default"/>
        <w:b w:val="0"/>
        <w:i w:val="0"/>
        <w:sz w:val="20"/>
      </w:rPr>
    </w:lvl>
  </w:abstractNum>
  <w:abstractNum w:abstractNumId="15">
    <w:nsid w:val="1B7503B5"/>
    <w:multiLevelType w:val="hybridMultilevel"/>
    <w:tmpl w:val="C0B8CB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216843C3"/>
    <w:multiLevelType w:val="singleLevel"/>
    <w:tmpl w:val="B852B0C2"/>
    <w:lvl w:ilvl="0">
      <w:start w:val="1"/>
      <w:numFmt w:val="decimal"/>
      <w:lvlText w:val="%1."/>
      <w:lvlJc w:val="left"/>
      <w:pPr>
        <w:tabs>
          <w:tab w:val="num" w:pos="1440"/>
        </w:tabs>
        <w:ind w:left="1440" w:hanging="360"/>
      </w:pPr>
      <w:rPr>
        <w:rFonts w:hint="default"/>
      </w:rPr>
    </w:lvl>
  </w:abstractNum>
  <w:abstractNum w:abstractNumId="17">
    <w:nsid w:val="248A71CB"/>
    <w:multiLevelType w:val="hybridMultilevel"/>
    <w:tmpl w:val="724EA35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29C348B1"/>
    <w:multiLevelType w:val="singleLevel"/>
    <w:tmpl w:val="754C5778"/>
    <w:lvl w:ilvl="0">
      <w:start w:val="1"/>
      <w:numFmt w:val="upperLetter"/>
      <w:lvlText w:val="%1."/>
      <w:lvlJc w:val="left"/>
      <w:pPr>
        <w:tabs>
          <w:tab w:val="num" w:pos="360"/>
        </w:tabs>
        <w:ind w:left="360" w:hanging="360"/>
      </w:pPr>
      <w:rPr>
        <w:rFonts w:ascii="Arial" w:hAnsi="Arial" w:hint="default"/>
        <w:b w:val="0"/>
        <w:i w:val="0"/>
        <w:sz w:val="20"/>
      </w:rPr>
    </w:lvl>
  </w:abstractNum>
  <w:abstractNum w:abstractNumId="19">
    <w:nsid w:val="2A2C195D"/>
    <w:multiLevelType w:val="hybridMultilevel"/>
    <w:tmpl w:val="89BC8C4C"/>
    <w:lvl w:ilvl="0" w:tplc="E35AAED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E99727F"/>
    <w:multiLevelType w:val="singleLevel"/>
    <w:tmpl w:val="75804988"/>
    <w:lvl w:ilvl="0">
      <w:start w:val="1"/>
      <w:numFmt w:val="lowerLetter"/>
      <w:lvlText w:val="%1."/>
      <w:lvlJc w:val="left"/>
      <w:pPr>
        <w:tabs>
          <w:tab w:val="num" w:pos="720"/>
        </w:tabs>
        <w:ind w:left="720" w:hanging="360"/>
      </w:pPr>
      <w:rPr>
        <w:rFonts w:ascii="Arial" w:hAnsi="Arial" w:hint="default"/>
        <w:b w:val="0"/>
        <w:i w:val="0"/>
        <w:sz w:val="20"/>
      </w:rPr>
    </w:lvl>
  </w:abstractNum>
  <w:abstractNum w:abstractNumId="21">
    <w:nsid w:val="3264568A"/>
    <w:multiLevelType w:val="singleLevel"/>
    <w:tmpl w:val="74E872EC"/>
    <w:lvl w:ilvl="0">
      <w:start w:val="1"/>
      <w:numFmt w:val="lowerLetter"/>
      <w:lvlText w:val="%1."/>
      <w:lvlJc w:val="left"/>
      <w:pPr>
        <w:tabs>
          <w:tab w:val="num" w:pos="1080"/>
        </w:tabs>
        <w:ind w:left="1080" w:hanging="360"/>
      </w:pPr>
      <w:rPr>
        <w:rFonts w:hint="default"/>
      </w:rPr>
    </w:lvl>
  </w:abstractNum>
  <w:abstractNum w:abstractNumId="22">
    <w:nsid w:val="37630CAD"/>
    <w:multiLevelType w:val="singleLevel"/>
    <w:tmpl w:val="F41EDE62"/>
    <w:lvl w:ilvl="0">
      <w:start w:val="1"/>
      <w:numFmt w:val="lowerLetter"/>
      <w:lvlText w:val="%1."/>
      <w:lvlJc w:val="left"/>
      <w:pPr>
        <w:tabs>
          <w:tab w:val="num" w:pos="1080"/>
        </w:tabs>
        <w:ind w:left="1080" w:hanging="360"/>
      </w:pPr>
      <w:rPr>
        <w:rFonts w:hint="default"/>
      </w:rPr>
    </w:lvl>
  </w:abstractNum>
  <w:abstractNum w:abstractNumId="23">
    <w:nsid w:val="379A4F50"/>
    <w:multiLevelType w:val="singleLevel"/>
    <w:tmpl w:val="04090015"/>
    <w:lvl w:ilvl="0">
      <w:start w:val="1"/>
      <w:numFmt w:val="upperLetter"/>
      <w:lvlText w:val="%1."/>
      <w:lvlJc w:val="left"/>
      <w:pPr>
        <w:tabs>
          <w:tab w:val="num" w:pos="360"/>
        </w:tabs>
        <w:ind w:left="360" w:hanging="360"/>
      </w:pPr>
    </w:lvl>
  </w:abstractNum>
  <w:abstractNum w:abstractNumId="24">
    <w:nsid w:val="37A62608"/>
    <w:multiLevelType w:val="singleLevel"/>
    <w:tmpl w:val="74E872EC"/>
    <w:lvl w:ilvl="0">
      <w:start w:val="1"/>
      <w:numFmt w:val="lowerLetter"/>
      <w:lvlText w:val="%1."/>
      <w:lvlJc w:val="left"/>
      <w:pPr>
        <w:tabs>
          <w:tab w:val="num" w:pos="1080"/>
        </w:tabs>
        <w:ind w:left="1080" w:hanging="360"/>
      </w:pPr>
      <w:rPr>
        <w:rFonts w:hint="default"/>
      </w:rPr>
    </w:lvl>
  </w:abstractNum>
  <w:abstractNum w:abstractNumId="25">
    <w:nsid w:val="437360DC"/>
    <w:multiLevelType w:val="hybridMultilevel"/>
    <w:tmpl w:val="CC78AFEA"/>
    <w:lvl w:ilvl="0" w:tplc="61603F66">
      <w:start w:val="1"/>
      <w:numFmt w:val="decimal"/>
      <w:lvlText w:val="%1."/>
      <w:lvlJc w:val="left"/>
      <w:pPr>
        <w:tabs>
          <w:tab w:val="num" w:pos="360"/>
        </w:tabs>
        <w:ind w:left="360" w:hanging="360"/>
      </w:pPr>
      <w:rPr>
        <w:rFonts w:ascii="Arial" w:hAnsi="Arial" w:hint="default"/>
        <w:b w:val="0"/>
        <w:i w:val="0"/>
        <w:sz w:val="20"/>
      </w:rPr>
    </w:lvl>
    <w:lvl w:ilvl="1" w:tplc="D5301238">
      <w:start w:val="1"/>
      <w:numFmt w:val="decimal"/>
      <w:lvlText w:val="%2."/>
      <w:lvlJc w:val="left"/>
      <w:pPr>
        <w:tabs>
          <w:tab w:val="num" w:pos="360"/>
        </w:tabs>
        <w:ind w:left="360" w:hanging="360"/>
      </w:pPr>
      <w:rPr>
        <w:rFonts w:ascii="Arial" w:hAnsi="Arial" w:hint="default"/>
        <w:b w:val="0"/>
        <w:i w:val="0"/>
        <w:sz w:val="20"/>
      </w:rPr>
    </w:lvl>
    <w:lvl w:ilvl="2" w:tplc="D4E878E0">
      <w:start w:val="1"/>
      <w:numFmt w:val="lowerLetter"/>
      <w:lvlText w:val="%3."/>
      <w:lvlJc w:val="left"/>
      <w:pPr>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5BC7AF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7">
    <w:nsid w:val="48D26FCD"/>
    <w:multiLevelType w:val="singleLevel"/>
    <w:tmpl w:val="27CC2C5C"/>
    <w:lvl w:ilvl="0">
      <w:start w:val="1"/>
      <w:numFmt w:val="decimal"/>
      <w:lvlText w:val="%1."/>
      <w:lvlJc w:val="left"/>
      <w:pPr>
        <w:tabs>
          <w:tab w:val="num" w:pos="360"/>
        </w:tabs>
        <w:ind w:left="360" w:hanging="360"/>
      </w:pPr>
      <w:rPr>
        <w:rFonts w:ascii="Arial" w:hAnsi="Arial" w:hint="default"/>
        <w:b w:val="0"/>
        <w:i w:val="0"/>
        <w:sz w:val="20"/>
      </w:rPr>
    </w:lvl>
  </w:abstractNum>
  <w:abstractNum w:abstractNumId="28">
    <w:nsid w:val="49476815"/>
    <w:multiLevelType w:val="singleLevel"/>
    <w:tmpl w:val="BA78358A"/>
    <w:lvl w:ilvl="0">
      <w:start w:val="1"/>
      <w:numFmt w:val="decimal"/>
      <w:lvlText w:val="%1."/>
      <w:lvlJc w:val="left"/>
      <w:pPr>
        <w:tabs>
          <w:tab w:val="num" w:pos="720"/>
        </w:tabs>
        <w:ind w:left="720" w:hanging="360"/>
      </w:pPr>
      <w:rPr>
        <w:rFonts w:hint="default"/>
      </w:rPr>
    </w:lvl>
  </w:abstractNum>
  <w:abstractNum w:abstractNumId="29">
    <w:nsid w:val="4AA43701"/>
    <w:multiLevelType w:val="hybridMultilevel"/>
    <w:tmpl w:val="DA801250"/>
    <w:lvl w:ilvl="0" w:tplc="43741B96">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3800FD7"/>
    <w:multiLevelType w:val="singleLevel"/>
    <w:tmpl w:val="9A96E170"/>
    <w:lvl w:ilvl="0">
      <w:start w:val="1"/>
      <w:numFmt w:val="decimal"/>
      <w:lvlText w:val="%1."/>
      <w:lvlJc w:val="left"/>
      <w:pPr>
        <w:tabs>
          <w:tab w:val="num" w:pos="720"/>
        </w:tabs>
        <w:ind w:left="720" w:hanging="360"/>
      </w:pPr>
      <w:rPr>
        <w:rFonts w:hint="default"/>
      </w:rPr>
    </w:lvl>
  </w:abstractNum>
  <w:abstractNum w:abstractNumId="31">
    <w:nsid w:val="58E16714"/>
    <w:multiLevelType w:val="singleLevel"/>
    <w:tmpl w:val="60365658"/>
    <w:lvl w:ilvl="0">
      <w:start w:val="1"/>
      <w:numFmt w:val="decimal"/>
      <w:lvlText w:val="%1."/>
      <w:lvlJc w:val="left"/>
      <w:pPr>
        <w:tabs>
          <w:tab w:val="num" w:pos="720"/>
        </w:tabs>
        <w:ind w:left="720" w:hanging="360"/>
      </w:pPr>
      <w:rPr>
        <w:rFonts w:hint="default"/>
      </w:rPr>
    </w:lvl>
  </w:abstractNum>
  <w:abstractNum w:abstractNumId="32">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33">
    <w:nsid w:val="5C591642"/>
    <w:multiLevelType w:val="singleLevel"/>
    <w:tmpl w:val="FECC85C0"/>
    <w:lvl w:ilvl="0">
      <w:start w:val="1"/>
      <w:numFmt w:val="lowerLetter"/>
      <w:lvlText w:val="%1."/>
      <w:lvlJc w:val="left"/>
      <w:pPr>
        <w:tabs>
          <w:tab w:val="num" w:pos="1080"/>
        </w:tabs>
        <w:ind w:left="1080" w:hanging="360"/>
      </w:pPr>
      <w:rPr>
        <w:rFonts w:hint="default"/>
      </w:rPr>
    </w:lvl>
  </w:abstractNum>
  <w:abstractNum w:abstractNumId="34">
    <w:nsid w:val="5CDD499C"/>
    <w:multiLevelType w:val="singleLevel"/>
    <w:tmpl w:val="33D4C626"/>
    <w:lvl w:ilvl="0">
      <w:start w:val="1"/>
      <w:numFmt w:val="decimal"/>
      <w:lvlText w:val="%1."/>
      <w:lvlJc w:val="left"/>
      <w:pPr>
        <w:tabs>
          <w:tab w:val="num" w:pos="705"/>
        </w:tabs>
        <w:ind w:left="705" w:hanging="360"/>
      </w:pPr>
      <w:rPr>
        <w:rFonts w:hint="default"/>
      </w:rPr>
    </w:lvl>
  </w:abstractNum>
  <w:abstractNum w:abstractNumId="35">
    <w:nsid w:val="5F1F609D"/>
    <w:multiLevelType w:val="hybridMultilevel"/>
    <w:tmpl w:val="50C2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1E270A"/>
    <w:multiLevelType w:val="singleLevel"/>
    <w:tmpl w:val="B668351E"/>
    <w:lvl w:ilvl="0">
      <w:start w:val="1"/>
      <w:numFmt w:val="decimal"/>
      <w:lvlText w:val="%1."/>
      <w:lvlJc w:val="left"/>
      <w:pPr>
        <w:tabs>
          <w:tab w:val="num" w:pos="720"/>
        </w:tabs>
        <w:ind w:left="720" w:hanging="360"/>
      </w:pPr>
      <w:rPr>
        <w:rFonts w:hint="default"/>
      </w:rPr>
    </w:lvl>
  </w:abstractNum>
  <w:abstractNum w:abstractNumId="37">
    <w:nsid w:val="68874816"/>
    <w:multiLevelType w:val="singleLevel"/>
    <w:tmpl w:val="902EBEEE"/>
    <w:lvl w:ilvl="0">
      <w:start w:val="1"/>
      <w:numFmt w:val="decimal"/>
      <w:lvlText w:val="%1."/>
      <w:lvlJc w:val="left"/>
      <w:pPr>
        <w:tabs>
          <w:tab w:val="num" w:pos="720"/>
        </w:tabs>
        <w:ind w:left="720" w:hanging="360"/>
      </w:pPr>
      <w:rPr>
        <w:rFonts w:hint="default"/>
      </w:rPr>
    </w:lvl>
  </w:abstractNum>
  <w:abstractNum w:abstractNumId="38">
    <w:nsid w:val="6CC17C60"/>
    <w:multiLevelType w:val="singleLevel"/>
    <w:tmpl w:val="4AB43508"/>
    <w:lvl w:ilvl="0">
      <w:start w:val="1"/>
      <w:numFmt w:val="lowerLetter"/>
      <w:lvlText w:val="%1."/>
      <w:lvlJc w:val="left"/>
      <w:pPr>
        <w:tabs>
          <w:tab w:val="num" w:pos="1800"/>
        </w:tabs>
        <w:ind w:left="1800" w:hanging="360"/>
      </w:pPr>
      <w:rPr>
        <w:rFonts w:hint="default"/>
      </w:rPr>
    </w:lvl>
  </w:abstractNum>
  <w:abstractNum w:abstractNumId="39">
    <w:nsid w:val="70AC4A6D"/>
    <w:multiLevelType w:val="singleLevel"/>
    <w:tmpl w:val="0409000F"/>
    <w:lvl w:ilvl="0">
      <w:start w:val="1"/>
      <w:numFmt w:val="decimal"/>
      <w:lvlText w:val="%1."/>
      <w:lvlJc w:val="left"/>
      <w:pPr>
        <w:tabs>
          <w:tab w:val="num" w:pos="360"/>
        </w:tabs>
        <w:ind w:left="360" w:hanging="360"/>
      </w:pPr>
    </w:lvl>
  </w:abstractNum>
  <w:abstractNum w:abstractNumId="40">
    <w:nsid w:val="770719BA"/>
    <w:multiLevelType w:val="hybridMultilevel"/>
    <w:tmpl w:val="2F2408EC"/>
    <w:lvl w:ilvl="0" w:tplc="3DF8C5C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E3D3A6D"/>
    <w:multiLevelType w:val="singleLevel"/>
    <w:tmpl w:val="27CC2C5C"/>
    <w:lvl w:ilvl="0">
      <w:start w:val="1"/>
      <w:numFmt w:val="decimal"/>
      <w:lvlText w:val="%1."/>
      <w:lvlJc w:val="left"/>
      <w:pPr>
        <w:tabs>
          <w:tab w:val="num" w:pos="360"/>
        </w:tabs>
        <w:ind w:left="360" w:hanging="360"/>
      </w:pPr>
      <w:rPr>
        <w:rFonts w:ascii="Arial" w:hAnsi="Arial" w:hint="default"/>
        <w:b w:val="0"/>
        <w:i w:val="0"/>
        <w:sz w:val="20"/>
      </w:rPr>
    </w:lvl>
  </w:abstractNum>
  <w:abstractNum w:abstractNumId="42">
    <w:nsid w:val="7EFA033E"/>
    <w:multiLevelType w:val="singleLevel"/>
    <w:tmpl w:val="FECC85C0"/>
    <w:lvl w:ilvl="0">
      <w:start w:val="1"/>
      <w:numFmt w:val="lowerLetter"/>
      <w:lvlText w:val="%1."/>
      <w:lvlJc w:val="left"/>
      <w:pPr>
        <w:tabs>
          <w:tab w:val="num" w:pos="1080"/>
        </w:tabs>
        <w:ind w:left="1080" w:hanging="360"/>
      </w:pPr>
      <w:rPr>
        <w:rFonts w:hint="default"/>
      </w:r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2"/>
  </w:num>
  <w:num w:numId="4">
    <w:abstractNumId w:val="18"/>
  </w:num>
  <w:num w:numId="5">
    <w:abstractNumId w:val="26"/>
  </w:num>
  <w:num w:numId="6">
    <w:abstractNumId w:val="14"/>
  </w:num>
  <w:num w:numId="7">
    <w:abstractNumId w:val="7"/>
  </w:num>
  <w:num w:numId="8">
    <w:abstractNumId w:val="2"/>
  </w:num>
  <w:num w:numId="9">
    <w:abstractNumId w:val="19"/>
  </w:num>
  <w:num w:numId="10">
    <w:abstractNumId w:val="6"/>
  </w:num>
  <w:num w:numId="11">
    <w:abstractNumId w:val="23"/>
  </w:num>
  <w:num w:numId="12">
    <w:abstractNumId w:val="28"/>
  </w:num>
  <w:num w:numId="13">
    <w:abstractNumId w:val="31"/>
  </w:num>
  <w:num w:numId="14">
    <w:abstractNumId w:val="4"/>
  </w:num>
  <w:num w:numId="15">
    <w:abstractNumId w:val="21"/>
  </w:num>
  <w:num w:numId="16">
    <w:abstractNumId w:val="24"/>
  </w:num>
  <w:num w:numId="17">
    <w:abstractNumId w:val="36"/>
  </w:num>
  <w:num w:numId="18">
    <w:abstractNumId w:val="30"/>
  </w:num>
  <w:num w:numId="19">
    <w:abstractNumId w:val="37"/>
  </w:num>
  <w:num w:numId="20">
    <w:abstractNumId w:val="22"/>
  </w:num>
  <w:num w:numId="21">
    <w:abstractNumId w:val="33"/>
  </w:num>
  <w:num w:numId="22">
    <w:abstractNumId w:val="12"/>
  </w:num>
  <w:num w:numId="23">
    <w:abstractNumId w:val="8"/>
  </w:num>
  <w:num w:numId="24">
    <w:abstractNumId w:val="10"/>
  </w:num>
  <w:num w:numId="25">
    <w:abstractNumId w:val="38"/>
  </w:num>
  <w:num w:numId="26">
    <w:abstractNumId w:val="27"/>
  </w:num>
  <w:num w:numId="27">
    <w:abstractNumId w:val="42"/>
  </w:num>
  <w:num w:numId="28">
    <w:abstractNumId w:val="17"/>
  </w:num>
  <w:num w:numId="29">
    <w:abstractNumId w:val="15"/>
  </w:num>
  <w:num w:numId="30">
    <w:abstractNumId w:val="20"/>
  </w:num>
  <w:num w:numId="31">
    <w:abstractNumId w:val="11"/>
  </w:num>
  <w:num w:numId="32">
    <w:abstractNumId w:val="25"/>
  </w:num>
  <w:num w:numId="33">
    <w:abstractNumId w:val="29"/>
  </w:num>
  <w:num w:numId="34">
    <w:abstractNumId w:val="3"/>
  </w:num>
  <w:num w:numId="35">
    <w:abstractNumId w:val="39"/>
  </w:num>
  <w:num w:numId="36">
    <w:abstractNumId w:val="5"/>
  </w:num>
  <w:num w:numId="37">
    <w:abstractNumId w:val="40"/>
  </w:num>
  <w:num w:numId="38">
    <w:abstractNumId w:val="35"/>
  </w:num>
  <w:num w:numId="39">
    <w:abstractNumId w:val="34"/>
  </w:num>
  <w:num w:numId="40">
    <w:abstractNumId w:val="9"/>
  </w:num>
  <w:num w:numId="41">
    <w:abstractNumId w:val="16"/>
  </w:num>
  <w:num w:numId="42">
    <w:abstractNumId w:val="41"/>
  </w:num>
  <w:num w:numId="43">
    <w:abstractNumId w:val="13"/>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1AC9"/>
    <w:rsid w:val="000564A6"/>
    <w:rsid w:val="000C0889"/>
    <w:rsid w:val="00103357"/>
    <w:rsid w:val="001E2FF9"/>
    <w:rsid w:val="00205AD2"/>
    <w:rsid w:val="0021317C"/>
    <w:rsid w:val="00263FB3"/>
    <w:rsid w:val="00287A13"/>
    <w:rsid w:val="002C2A9D"/>
    <w:rsid w:val="002E6D13"/>
    <w:rsid w:val="004B31FD"/>
    <w:rsid w:val="00520DFC"/>
    <w:rsid w:val="00596DB5"/>
    <w:rsid w:val="00611FB2"/>
    <w:rsid w:val="006322D2"/>
    <w:rsid w:val="007862D9"/>
    <w:rsid w:val="007B75CB"/>
    <w:rsid w:val="008919A1"/>
    <w:rsid w:val="008A7F05"/>
    <w:rsid w:val="008D03F1"/>
    <w:rsid w:val="008D7555"/>
    <w:rsid w:val="00916CA6"/>
    <w:rsid w:val="00990A93"/>
    <w:rsid w:val="009E6115"/>
    <w:rsid w:val="00A2766E"/>
    <w:rsid w:val="00A71AC9"/>
    <w:rsid w:val="00A765A4"/>
    <w:rsid w:val="00C50E44"/>
    <w:rsid w:val="00E019D0"/>
    <w:rsid w:val="00F53688"/>
    <w:rsid w:val="00FF523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1"/>
      </w:numPr>
      <w:outlineLvl w:val="0"/>
    </w:pPr>
    <w:rPr>
      <w:rFonts w:cs="Arial"/>
      <w:b/>
      <w:bCs/>
      <w:kern w:val="32"/>
      <w:sz w:val="26"/>
      <w:szCs w:val="32"/>
    </w:rPr>
  </w:style>
  <w:style w:type="paragraph" w:styleId="Heading2">
    <w:name w:val="heading 2"/>
    <w:basedOn w:val="Normal"/>
    <w:next w:val="Normal"/>
    <w:qFormat/>
    <w:pPr>
      <w:keepNext/>
      <w:numPr>
        <w:ilvl w:val="1"/>
        <w:numId w:val="1"/>
      </w:numPr>
      <w:outlineLvl w:val="1"/>
    </w:pPr>
    <w:rPr>
      <w:rFonts w:cs="Arial"/>
      <w:b/>
      <w:bCs/>
      <w:iCs/>
      <w:sz w:val="24"/>
      <w:szCs w:val="28"/>
    </w:rPr>
  </w:style>
  <w:style w:type="paragraph" w:styleId="Heading3">
    <w:name w:val="heading 3"/>
    <w:basedOn w:val="Normal"/>
    <w:next w:val="Normal"/>
    <w:qFormat/>
    <w:pPr>
      <w:keepNext/>
      <w:numPr>
        <w:ilvl w:val="2"/>
        <w:numId w:val="1"/>
      </w:numPr>
      <w:outlineLvl w:val="2"/>
    </w:pPr>
    <w:rPr>
      <w:rFonts w:cs="Arial"/>
      <w:b/>
      <w:bCs/>
      <w:szCs w:val="26"/>
    </w:rPr>
  </w:style>
  <w:style w:type="paragraph" w:styleId="Heading4">
    <w:name w:val="heading 4"/>
    <w:aliases w:val="Map Title"/>
    <w:basedOn w:val="Normal"/>
    <w:next w:val="Normal"/>
    <w:qFormat/>
    <w:pPr>
      <w:keepNext/>
      <w:numPr>
        <w:ilvl w:val="3"/>
        <w:numId w:val="1"/>
      </w:numPr>
      <w:outlineLvl w:val="3"/>
    </w:pPr>
    <w:rPr>
      <w:bCs/>
      <w:szCs w:val="28"/>
    </w:rPr>
  </w:style>
  <w:style w:type="paragraph" w:styleId="Heading5">
    <w:name w:val="heading 5"/>
    <w:aliases w:val="Block Label"/>
    <w:basedOn w:val="Normal"/>
    <w:next w:val="Normal"/>
    <w:qFormat/>
    <w:pPr>
      <w:keepNext/>
      <w:numPr>
        <w:ilvl w:val="4"/>
        <w:numId w:val="1"/>
      </w:numPr>
      <w:spacing w:before="20"/>
      <w:outlineLvl w:val="4"/>
    </w:pPr>
  </w:style>
  <w:style w:type="paragraph" w:styleId="Heading6">
    <w:name w:val="heading 6"/>
    <w:basedOn w:val="Normal"/>
    <w:next w:val="Normal"/>
    <w:qFormat/>
    <w:pPr>
      <w:keepNext/>
      <w:numPr>
        <w:ilvl w:val="5"/>
        <w:numId w:val="1"/>
      </w:numPr>
      <w:outlineLvl w:val="5"/>
    </w:pPr>
    <w:rPr>
      <w:b/>
      <w:bCs/>
      <w:sz w:val="18"/>
    </w:rPr>
  </w:style>
  <w:style w:type="paragraph" w:styleId="Heading7">
    <w:name w:val="heading 7"/>
    <w:basedOn w:val="Normal"/>
    <w:next w:val="Normal"/>
    <w:qFormat/>
    <w:pPr>
      <w:keepNext/>
      <w:numPr>
        <w:ilvl w:val="6"/>
        <w:numId w:val="1"/>
      </w:numPr>
      <w:outlineLvl w:val="6"/>
    </w:pPr>
    <w:rPr>
      <w:sz w:val="28"/>
    </w:rPr>
  </w:style>
  <w:style w:type="paragraph" w:styleId="Heading8">
    <w:name w:val="heading 8"/>
    <w:basedOn w:val="Normal"/>
    <w:next w:val="Normal"/>
    <w:qFormat/>
    <w:pPr>
      <w:keepNext/>
      <w:numPr>
        <w:ilvl w:val="7"/>
        <w:numId w:val="1"/>
      </w:numPr>
      <w:jc w:val="center"/>
      <w:outlineLvl w:val="7"/>
    </w:pPr>
    <w:rPr>
      <w:b/>
      <w:bCs/>
    </w:rPr>
  </w:style>
  <w:style w:type="paragraph" w:styleId="Heading9">
    <w:name w:val="heading 9"/>
    <w:basedOn w:val="Normal"/>
    <w:next w:val="Normal"/>
    <w:qFormat/>
    <w:pPr>
      <w:keepNext/>
      <w:numPr>
        <w:ilvl w:val="8"/>
        <w:numId w:val="1"/>
      </w:numPr>
      <w:outlineLvl w:val="8"/>
    </w:pPr>
    <w:rPr>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iCs/>
      <w:color w:val="000000"/>
    </w:rPr>
  </w:style>
  <w:style w:type="paragraph" w:styleId="Header">
    <w:name w:val="header"/>
    <w:basedOn w:val="Normal"/>
    <w:semiHidden/>
    <w:pPr>
      <w:tabs>
        <w:tab w:val="center" w:pos="4320"/>
        <w:tab w:val="right" w:pos="8640"/>
      </w:tabs>
    </w:pPr>
  </w:style>
  <w:style w:type="paragraph" w:styleId="List">
    <w:name w:val="List"/>
    <w:basedOn w:val="Normal"/>
    <w:semiHidden/>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semiHidden/>
    <w:pPr>
      <w:jc w:val="left"/>
    </w:pPr>
    <w:rPr>
      <w:b/>
      <w:bCs/>
      <w:color w:val="0000FF"/>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basedOn w:val="DefaultParagraphFont"/>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semiHidden/>
    <w:rPr>
      <w:b/>
      <w:color w:val="0000FF"/>
    </w:rPr>
  </w:style>
  <w:style w:type="paragraph" w:styleId="BodyTextIndent">
    <w:name w:val="Body Text Indent"/>
    <w:basedOn w:val="Normal"/>
    <w:semiHidden/>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Pr>
      <w:rFonts w:ascii="Arial" w:hAnsi="Arial" w:cs="Arial"/>
      <w:sz w:val="24"/>
    </w:rPr>
  </w:style>
  <w:style w:type="paragraph" w:customStyle="1" w:styleId="Custom2">
    <w:name w:val="Custom 2"/>
    <w:basedOn w:val="Normal"/>
    <w:pPr>
      <w:jc w:val="left"/>
    </w:pPr>
    <w:rPr>
      <w:rFonts w:ascii="Arial" w:hAnsi="Arial" w:cs="Arial"/>
      <w:b/>
      <w:bCs/>
      <w:color w:val="0000FF"/>
      <w:sz w:val="20"/>
    </w:rPr>
  </w:style>
  <w:style w:type="paragraph" w:customStyle="1" w:styleId="Custom3">
    <w:name w:val="Custom 3"/>
    <w:basedOn w:val="Normal"/>
    <w:rPr>
      <w:rFonts w:ascii="Arial" w:hAnsi="Arial"/>
      <w:b/>
      <w:color w:val="0000FF"/>
      <w:sz w:val="36"/>
    </w:rPr>
  </w:style>
  <w:style w:type="paragraph" w:styleId="BodyTextIndent2">
    <w:name w:val="Body Text Indent 2"/>
    <w:basedOn w:val="Normal"/>
    <w:semiHidden/>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odyTextIndent3">
    <w:name w:val="Body Text Indent 3"/>
    <w:basedOn w:val="Normal"/>
    <w:semiHidden/>
    <w:pPr>
      <w:ind w:left="1620" w:hanging="180"/>
      <w:jc w:val="left"/>
    </w:pPr>
    <w:rPr>
      <w:rFonts w:ascii="Arial" w:hAnsi="Arial"/>
      <w:sz w:val="16"/>
      <w:szCs w:val="20"/>
    </w:rPr>
  </w:style>
  <w:style w:type="paragraph" w:customStyle="1" w:styleId="dept">
    <w:name w:val="dept"/>
    <w:basedOn w:val="Normal"/>
    <w:pPr>
      <w:tabs>
        <w:tab w:val="left" w:pos="450"/>
        <w:tab w:val="left" w:pos="2880"/>
      </w:tabs>
      <w:jc w:val="left"/>
    </w:pPr>
    <w:rPr>
      <w:b/>
      <w:sz w:val="24"/>
      <w:szCs w:val="20"/>
    </w:rPr>
  </w:style>
  <w:style w:type="paragraph" w:styleId="ListParagraph">
    <w:name w:val="List Paragraph"/>
    <w:basedOn w:val="Normal"/>
    <w:uiPriority w:val="34"/>
    <w:qFormat/>
    <w:rsid w:val="00916CA6"/>
    <w:pPr>
      <w:ind w:left="720"/>
    </w:pPr>
  </w:style>
  <w:style w:type="character" w:customStyle="1" w:styleId="FooterChar">
    <w:name w:val="Footer Char"/>
    <w:basedOn w:val="DefaultParagraphFont"/>
    <w:link w:val="Footer"/>
    <w:uiPriority w:val="99"/>
    <w:rsid w:val="008D755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ldrensmn.org/Manuals/Lab/MicroBioViral/033676.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ldrensmn.org/Manuals/Lab/MicroBioViral/033676.as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file:///G:\LAB\Micro%20Procedure%20Manuals\MC%20200%20%20%20%20Safety\MC%20210%20%20%20Updated%20Guidelines%20for%20LRN-%20Bioterrorism%20Procedure"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Quality\Lab%20QM%20Drafts\Document%20Templates\Current%20Drafts\Analytic%20Procedure%20Draft%202%20Version%200723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Analytic Procedure Draft 2 Version 072308.dot</Template>
  <TotalTime>0</TotalTime>
  <Pages>7</Pages>
  <Words>2600</Words>
  <Characters>14055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16622</CharactersWithSpaces>
  <SharedDoc>false</SharedDoc>
  <HLinks>
    <vt:vector size="18" baseType="variant">
      <vt:variant>
        <vt:i4>4390926</vt:i4>
      </vt:variant>
      <vt:variant>
        <vt:i4>6</vt:i4>
      </vt:variant>
      <vt:variant>
        <vt:i4>0</vt:i4>
      </vt:variant>
      <vt:variant>
        <vt:i4>5</vt:i4>
      </vt:variant>
      <vt:variant>
        <vt:lpwstr>\\kidsnet.childrenshc.org\chcdfs\dept\LAB\Micro Procedure Manuals\MC 200    Safety\MC 210   Updated Guidelines for LRN- Bioterrorism Procedure</vt:lpwstr>
      </vt:variant>
      <vt:variant>
        <vt:lpwstr/>
      </vt:variant>
      <vt:variant>
        <vt:i4>2293804</vt:i4>
      </vt:variant>
      <vt:variant>
        <vt:i4>3</vt:i4>
      </vt:variant>
      <vt:variant>
        <vt:i4>0</vt:i4>
      </vt:variant>
      <vt:variant>
        <vt:i4>5</vt:i4>
      </vt:variant>
      <vt:variant>
        <vt:lpwstr>http://www.childrensmn.org/Manuals/Lab/MicroBioViral/033676.asp</vt:lpwstr>
      </vt:variant>
      <vt:variant>
        <vt:lpwstr/>
      </vt:variant>
      <vt:variant>
        <vt:i4>2293804</vt:i4>
      </vt:variant>
      <vt:variant>
        <vt:i4>0</vt:i4>
      </vt:variant>
      <vt:variant>
        <vt:i4>0</vt:i4>
      </vt:variant>
      <vt:variant>
        <vt:i4>5</vt:i4>
      </vt:variant>
      <vt:variant>
        <vt:lpwstr>http://www.childrensmn.org/Manuals/Lab/MicroBioViral/033676.asp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2</cp:revision>
  <cp:lastPrinted>2014-06-19T14:11:00Z</cp:lastPrinted>
  <dcterms:created xsi:type="dcterms:W3CDTF">2017-09-07T18:21:00Z</dcterms:created>
  <dcterms:modified xsi:type="dcterms:W3CDTF">2017-09-07T18:21:00Z</dcterms:modified>
</cp:coreProperties>
</file>