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4B" w:rsidRPr="00744BCD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FF"/>
          <w:sz w:val="40"/>
        </w:rPr>
      </w:pPr>
      <w:r>
        <w:rPr>
          <w:rFonts w:ascii="Calibri" w:hAnsi="Calibri"/>
          <w:b/>
          <w:bCs/>
          <w:color w:val="3366FF"/>
          <w:sz w:val="36"/>
          <w:szCs w:val="36"/>
        </w:rPr>
        <w:t>Group A Strep (GAS)</w:t>
      </w:r>
      <w:r w:rsidRPr="00482BE6">
        <w:rPr>
          <w:rFonts w:ascii="Calibri" w:hAnsi="Calibri"/>
          <w:b/>
          <w:bCs/>
          <w:color w:val="3366FF"/>
          <w:sz w:val="36"/>
          <w:szCs w:val="36"/>
        </w:rPr>
        <w:t xml:space="preserve"> Wipe Testing Worksheet</w:t>
      </w:r>
      <w:r>
        <w:rPr>
          <w:rFonts w:ascii="Calibri" w:hAnsi="Calibri"/>
          <w:b/>
          <w:bCs/>
          <w:color w:val="3366FF"/>
          <w:sz w:val="40"/>
        </w:rPr>
        <w:t xml:space="preserve"> </w:t>
      </w:r>
      <w:r>
        <w:rPr>
          <w:rFonts w:ascii="Calibri" w:hAnsi="Calibri"/>
          <w:b/>
          <w:bCs/>
        </w:rPr>
        <w:t xml:space="preserve">        Month</w:t>
      </w:r>
      <w:proofErr w:type="gramStart"/>
      <w:r>
        <w:rPr>
          <w:rFonts w:ascii="Calibri" w:hAnsi="Calibri"/>
          <w:b/>
          <w:bCs/>
        </w:rPr>
        <w:t>:_</w:t>
      </w:r>
      <w:proofErr w:type="gramEnd"/>
      <w:r>
        <w:rPr>
          <w:rFonts w:ascii="Calibri" w:hAnsi="Calibri"/>
          <w:b/>
          <w:bCs/>
        </w:rPr>
        <w:t>_________________</w:t>
      </w: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</w:p>
    <w:p w:rsidR="00A53F4B" w:rsidRPr="00EA3B88" w:rsidRDefault="00A53F4B" w:rsidP="00A53F4B">
      <w:pPr>
        <w:rPr>
          <w:rFonts w:asciiTheme="minorHAnsi" w:hAnsiTheme="minorHAnsi" w:cs="Arial"/>
          <w:color w:val="0000FF"/>
          <w:sz w:val="20"/>
          <w:szCs w:val="20"/>
        </w:rPr>
      </w:pPr>
      <w:r w:rsidRPr="00EA3B88">
        <w:rPr>
          <w:rFonts w:asciiTheme="minorHAnsi" w:hAnsiTheme="minorHAnsi"/>
          <w:sz w:val="20"/>
          <w:szCs w:val="20"/>
        </w:rPr>
        <w:t xml:space="preserve">Refer to procedure </w:t>
      </w:r>
      <w:hyperlink r:id="rId6" w:history="1">
        <w:r w:rsidRPr="00EA3B88">
          <w:rPr>
            <w:rStyle w:val="Hyperlink"/>
            <w:rFonts w:asciiTheme="minorHAnsi" w:eastAsiaTheme="majorEastAsia" w:hAnsiTheme="minorHAnsi" w:cs="Arial"/>
            <w:sz w:val="20"/>
            <w:szCs w:val="20"/>
          </w:rPr>
          <w:t>MB 3.02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  <w:r w:rsidRPr="00EA3B88">
        <w:rPr>
          <w:rFonts w:asciiTheme="minorHAnsi" w:hAnsiTheme="minorHAnsi"/>
          <w:i/>
          <w:iCs/>
          <w:sz w:val="20"/>
          <w:szCs w:val="20"/>
        </w:rPr>
        <w:t xml:space="preserve">Wipe Testing for </w:t>
      </w:r>
      <w:proofErr w:type="spellStart"/>
      <w:r w:rsidRPr="00EA3B88">
        <w:rPr>
          <w:rFonts w:asciiTheme="minorHAnsi" w:hAnsiTheme="minorHAnsi"/>
          <w:i/>
          <w:iCs/>
          <w:sz w:val="20"/>
          <w:szCs w:val="20"/>
        </w:rPr>
        <w:t>Amplicon</w:t>
      </w:r>
      <w:proofErr w:type="spellEnd"/>
      <w:r w:rsidRPr="00EA3B88">
        <w:rPr>
          <w:rFonts w:asciiTheme="minorHAnsi" w:hAnsiTheme="minorHAnsi"/>
          <w:i/>
          <w:iCs/>
          <w:sz w:val="20"/>
          <w:szCs w:val="20"/>
        </w:rPr>
        <w:t xml:space="preserve"> or Nucleic Acid Contamination</w:t>
      </w:r>
      <w:r w:rsidRPr="00EA3B88">
        <w:rPr>
          <w:rFonts w:asciiTheme="minorHAnsi" w:hAnsiTheme="minorHAnsi"/>
          <w:sz w:val="20"/>
          <w:szCs w:val="20"/>
        </w:rPr>
        <w:t xml:space="preserve"> for collection instructions and additional information.</w:t>
      </w: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</w:rPr>
      </w:pPr>
      <w:r w:rsidRPr="006960F8">
        <w:rPr>
          <w:rFonts w:ascii="Calibri" w:hAnsi="Calibri"/>
          <w:b/>
        </w:rPr>
        <w:t>Frequency</w:t>
      </w:r>
      <w:r>
        <w:rPr>
          <w:rFonts w:ascii="Calibri" w:hAnsi="Calibri"/>
        </w:rPr>
        <w:t xml:space="preserve">: Monthly if no contamination is detected. </w:t>
      </w:r>
    </w:p>
    <w:p w:rsidR="00A53F4B" w:rsidRPr="00BB2A97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3960"/>
        <w:gridCol w:w="1350"/>
        <w:gridCol w:w="1260"/>
      </w:tblGrid>
      <w:tr w:rsidR="00A53F4B" w:rsidTr="00DA4E8A">
        <w:trPr>
          <w:trHeight w:val="576"/>
        </w:trPr>
        <w:tc>
          <w:tcPr>
            <w:tcW w:w="1188" w:type="dxa"/>
            <w:shd w:val="clear" w:color="auto" w:fill="E9F4FF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Swab No.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A53F4B" w:rsidRPr="00003AF2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Environmental Location</w:t>
            </w:r>
            <w:r>
              <w:rPr>
                <w:rFonts w:ascii="Calibri" w:hAnsi="Calibri"/>
                <w:color w:val="FF0000"/>
              </w:rPr>
              <w:t>**</w:t>
            </w:r>
          </w:p>
        </w:tc>
        <w:tc>
          <w:tcPr>
            <w:tcW w:w="1350" w:type="dxa"/>
            <w:shd w:val="clear" w:color="auto" w:fill="E9F4FF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PCR results</w:t>
            </w:r>
          </w:p>
        </w:tc>
        <w:tc>
          <w:tcPr>
            <w:tcW w:w="1260" w:type="dxa"/>
            <w:shd w:val="clear" w:color="auto" w:fill="E9F4FF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</w:t>
            </w:r>
          </w:p>
        </w:tc>
      </w:tr>
      <w:tr w:rsidR="00A53F4B" w:rsidTr="00DA4E8A">
        <w:trPr>
          <w:trHeight w:val="432"/>
        </w:trPr>
        <w:tc>
          <w:tcPr>
            <w:tcW w:w="1188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9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135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A53F4B" w:rsidTr="00DA4E8A">
        <w:trPr>
          <w:trHeight w:val="432"/>
        </w:trPr>
        <w:tc>
          <w:tcPr>
            <w:tcW w:w="1188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9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A53F4B" w:rsidTr="00DA4E8A">
        <w:trPr>
          <w:trHeight w:val="432"/>
        </w:trPr>
        <w:tc>
          <w:tcPr>
            <w:tcW w:w="1188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9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Fridge handle and processing counter, rm2</w:t>
            </w:r>
          </w:p>
        </w:tc>
        <w:tc>
          <w:tcPr>
            <w:tcW w:w="135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A53F4B" w:rsidTr="00DA4E8A">
        <w:trPr>
          <w:trHeight w:val="432"/>
        </w:trPr>
        <w:tc>
          <w:tcPr>
            <w:tcW w:w="1188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9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Simplexa</w:t>
            </w:r>
            <w:proofErr w:type="spellEnd"/>
            <w:r>
              <w:rPr>
                <w:rFonts w:ascii="Calibri" w:hAnsi="Calibri" w:cs="Arial"/>
              </w:rPr>
              <w:t xml:space="preserve"> instruments, keyboard, mouse, rm3</w:t>
            </w:r>
          </w:p>
        </w:tc>
        <w:tc>
          <w:tcPr>
            <w:tcW w:w="135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A53F4B" w:rsidRDefault="00A53F4B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</w:tbl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color w:val="FF0000"/>
        </w:rPr>
      </w:pPr>
      <w:r w:rsidRPr="00003AF2">
        <w:rPr>
          <w:rFonts w:ascii="Calibri" w:hAnsi="Calibri"/>
          <w:color w:val="FF0000"/>
          <w:sz w:val="24"/>
        </w:rPr>
        <w:t>**</w:t>
      </w:r>
      <w:r w:rsidRPr="00003AF2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Test expanded environmental sites during a contamination event</w:t>
      </w:r>
    </w:p>
    <w:p w:rsidR="00A53F4B" w:rsidRPr="00003AF2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FF0000"/>
          <w:sz w:val="24"/>
        </w:rPr>
      </w:pP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Problem:</w:t>
      </w:r>
      <w:r>
        <w:rPr>
          <w:rFonts w:ascii="Calibri" w:hAnsi="Calibri"/>
          <w:sz w:val="24"/>
        </w:rPr>
        <w:t xml:space="preserve">  _____________________________________________________________________________</w:t>
      </w: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</w:t>
      </w:r>
    </w:p>
    <w:p w:rsidR="00A53F4B" w:rsidRPr="00744BCD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Corrective Action</w:t>
      </w:r>
      <w:r>
        <w:rPr>
          <w:rFonts w:ascii="Calibri" w:hAnsi="Calibri"/>
          <w:sz w:val="24"/>
        </w:rPr>
        <w:t>: _______________________________________________________________________</w:t>
      </w:r>
    </w:p>
    <w:p w:rsidR="00A53F4B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A53F4B" w:rsidRPr="00003AF2" w:rsidRDefault="00A53F4B" w:rsidP="00A53F4B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A53F4B" w:rsidRPr="00592DD0" w:rsidRDefault="00A53F4B" w:rsidP="00A53F4B">
      <w:pPr>
        <w:rPr>
          <w:rFonts w:ascii="Calibri" w:hAnsi="Calibri"/>
          <w:sz w:val="20"/>
          <w:szCs w:val="20"/>
        </w:rPr>
      </w:pPr>
      <w:r w:rsidRPr="00592DD0">
        <w:rPr>
          <w:rFonts w:ascii="Calibri" w:hAnsi="Calibri"/>
          <w:b/>
          <w:bCs/>
          <w:sz w:val="20"/>
          <w:szCs w:val="20"/>
        </w:rPr>
        <w:t>Reviewed by</w:t>
      </w:r>
      <w:r w:rsidRPr="00592DD0">
        <w:rPr>
          <w:rFonts w:ascii="Calibri" w:hAnsi="Calibri"/>
          <w:sz w:val="20"/>
          <w:szCs w:val="20"/>
        </w:rPr>
        <w:t>: ________________________________</w:t>
      </w:r>
      <w:r w:rsidRPr="00592DD0">
        <w:rPr>
          <w:rFonts w:ascii="Calibri" w:hAnsi="Calibri"/>
          <w:b/>
          <w:bCs/>
          <w:sz w:val="20"/>
          <w:szCs w:val="20"/>
        </w:rPr>
        <w:t xml:space="preserve"> Date: </w:t>
      </w:r>
      <w:r w:rsidRPr="00592DD0">
        <w:rPr>
          <w:rFonts w:ascii="Calibri" w:hAnsi="Calibri"/>
          <w:sz w:val="20"/>
          <w:szCs w:val="20"/>
        </w:rPr>
        <w:t>_____________________</w:t>
      </w:r>
    </w:p>
    <w:p w:rsidR="007B0D03" w:rsidRDefault="007B0D03" w:rsidP="0087480A">
      <w:pPr>
        <w:pStyle w:val="NoSpacing"/>
      </w:pPr>
    </w:p>
    <w:sectPr w:rsidR="007B0D03" w:rsidSect="00482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864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4B" w:rsidRPr="00121590" w:rsidRDefault="00A53F4B" w:rsidP="00A53F4B">
      <w:r>
        <w:separator/>
      </w:r>
    </w:p>
  </w:endnote>
  <w:endnote w:type="continuationSeparator" w:id="0">
    <w:p w:rsidR="00A53F4B" w:rsidRPr="00121590" w:rsidRDefault="00A53F4B" w:rsidP="00A5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6C" w:rsidRDefault="00A14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A3" w:rsidRDefault="00A53F4B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651F1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651F18">
      <w:rPr>
        <w:rFonts w:ascii="Calibri" w:hAnsi="Calibri"/>
        <w:sz w:val="18"/>
      </w:rPr>
      <w:fldChar w:fldCharType="separate"/>
    </w:r>
    <w:r w:rsidR="007B1944">
      <w:rPr>
        <w:rFonts w:ascii="Calibri" w:hAnsi="Calibri"/>
        <w:noProof/>
        <w:sz w:val="18"/>
      </w:rPr>
      <w:t>1</w:t>
    </w:r>
    <w:r w:rsidR="00651F18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651F1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651F18">
      <w:rPr>
        <w:rFonts w:ascii="Calibri" w:hAnsi="Calibri"/>
        <w:sz w:val="18"/>
      </w:rPr>
      <w:fldChar w:fldCharType="separate"/>
    </w:r>
    <w:r w:rsidR="007B1944">
      <w:rPr>
        <w:rFonts w:ascii="Calibri" w:hAnsi="Calibri"/>
        <w:noProof/>
        <w:sz w:val="18"/>
      </w:rPr>
      <w:t>1</w:t>
    </w:r>
    <w:r w:rsidR="00651F18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6C" w:rsidRDefault="00A14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4B" w:rsidRPr="00121590" w:rsidRDefault="00A53F4B" w:rsidP="00A53F4B">
      <w:r>
        <w:separator/>
      </w:r>
    </w:p>
  </w:footnote>
  <w:footnote w:type="continuationSeparator" w:id="0">
    <w:p w:rsidR="00A53F4B" w:rsidRPr="00121590" w:rsidRDefault="00A53F4B" w:rsidP="00A53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6C" w:rsidRDefault="00A141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81"/>
      <w:gridCol w:w="5807"/>
    </w:tblGrid>
    <w:tr w:rsidR="00901CA3">
      <w:trPr>
        <w:cantSplit/>
        <w:trHeight w:val="245"/>
      </w:trPr>
      <w:tc>
        <w:tcPr>
          <w:tcW w:w="4500" w:type="dxa"/>
        </w:tcPr>
        <w:p w:rsidR="00901CA3" w:rsidRDefault="00A53F4B" w:rsidP="00A53F4B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Form:  GAS Wipe Testing Worksheet </w:t>
          </w:r>
        </w:p>
      </w:tc>
      <w:tc>
        <w:tcPr>
          <w:tcW w:w="5940" w:type="dxa"/>
          <w:vMerge w:val="restart"/>
        </w:tcPr>
        <w:p w:rsidR="00901CA3" w:rsidRDefault="00A53F4B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</w:t>
          </w:r>
          <w:r w:rsidR="00651F1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32.25pt;visibility:visible">
                <v:imagedata r:id="rId1" o:title="Childrens_MN_2015_logo_RGB_of_PMS280-PMS2925_800x257"/>
              </v:shape>
            </w:pict>
          </w: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A1416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3.02.F</w:t>
          </w:r>
          <w:r w:rsidR="00A53F4B">
            <w:rPr>
              <w:rFonts w:ascii="Calibri" w:hAnsi="Calibri"/>
              <w:sz w:val="16"/>
            </w:rPr>
            <w:t>4  v1</w:t>
          </w:r>
        </w:p>
      </w:tc>
      <w:tc>
        <w:tcPr>
          <w:tcW w:w="5940" w:type="dxa"/>
          <w:vMerge/>
        </w:tcPr>
        <w:p w:rsidR="00901CA3" w:rsidRDefault="007B1944">
          <w:pPr>
            <w:pStyle w:val="Header"/>
            <w:tabs>
              <w:tab w:val="clear" w:pos="8640"/>
            </w:tabs>
          </w:pP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7B1944" w:rsidP="00A53F4B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>
            <w:rPr>
              <w:rFonts w:ascii="Calibri" w:hAnsi="Calibri"/>
              <w:sz w:val="16"/>
            </w:rPr>
            <w:t>12.01.2017</w:t>
          </w:r>
        </w:p>
      </w:tc>
      <w:tc>
        <w:tcPr>
          <w:tcW w:w="5940" w:type="dxa"/>
          <w:vMerge/>
        </w:tcPr>
        <w:p w:rsidR="00901CA3" w:rsidRDefault="007B1944">
          <w:pPr>
            <w:pStyle w:val="Header"/>
            <w:tabs>
              <w:tab w:val="clear" w:pos="8640"/>
            </w:tabs>
          </w:pPr>
        </w:p>
      </w:tc>
    </w:tr>
  </w:tbl>
  <w:p w:rsidR="00901CA3" w:rsidRDefault="007B19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6C" w:rsidRDefault="00A141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3F4B"/>
    <w:rsid w:val="00205D16"/>
    <w:rsid w:val="00357F8D"/>
    <w:rsid w:val="00651F18"/>
    <w:rsid w:val="007B0D03"/>
    <w:rsid w:val="007B1944"/>
    <w:rsid w:val="0087480A"/>
    <w:rsid w:val="00A1416C"/>
    <w:rsid w:val="00A53F4B"/>
    <w:rsid w:val="00BA0DE1"/>
    <w:rsid w:val="00DA2A54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4B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asciiTheme="minorHAnsi" w:eastAsiaTheme="minorHAnsi" w:hAnsi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rFonts w:asciiTheme="minorHAnsi" w:eastAsiaTheme="minorHAnsi" w:hAnsiTheme="minorHAns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A53F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53F4B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semiHidden/>
    <w:rsid w:val="00A53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53F4B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semiHidden/>
    <w:rsid w:val="00A53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MolBio/EngCtl/212213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>Children's Hospitals and Clinics of MN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3</cp:revision>
  <dcterms:created xsi:type="dcterms:W3CDTF">2017-11-01T14:55:00Z</dcterms:created>
  <dcterms:modified xsi:type="dcterms:W3CDTF">2017-11-01T17:25:00Z</dcterms:modified>
</cp:coreProperties>
</file>