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2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90"/>
        <w:gridCol w:w="2160"/>
        <w:gridCol w:w="1710"/>
        <w:gridCol w:w="4661"/>
      </w:tblGrid>
      <w:tr w:rsidR="00CB1980" w:rsidTr="00B762A1">
        <w:tc>
          <w:tcPr>
            <w:tcW w:w="11321" w:type="dxa"/>
            <w:gridSpan w:val="5"/>
            <w:tcBorders>
              <w:top w:val="nil"/>
              <w:left w:val="nil"/>
              <w:bottom w:val="nil"/>
              <w:right w:val="nil"/>
            </w:tcBorders>
          </w:tcPr>
          <w:p w:rsidR="00CB1980" w:rsidRDefault="00CB1980">
            <w:pPr>
              <w:rPr>
                <w:rFonts w:ascii="Arial" w:hAnsi="Arial" w:cs="Arial"/>
                <w:b/>
                <w:bCs/>
                <w:color w:val="0000FF"/>
                <w:sz w:val="36"/>
              </w:rPr>
            </w:pPr>
            <w:r>
              <w:rPr>
                <w:rFonts w:ascii="Arial" w:hAnsi="Arial" w:cs="Arial"/>
                <w:b/>
                <w:bCs/>
                <w:color w:val="0000FF"/>
                <w:sz w:val="36"/>
              </w:rPr>
              <w:t>Thyroxine Free (FT4)</w:t>
            </w:r>
          </w:p>
          <w:p w:rsidR="00CB1980" w:rsidRDefault="00CB1980">
            <w:pPr>
              <w:pStyle w:val="BodyText"/>
              <w:rPr>
                <w:rFonts w:ascii="Arial" w:hAnsi="Arial" w:cs="Arial"/>
                <w:sz w:val="24"/>
              </w:rPr>
            </w:pPr>
          </w:p>
        </w:tc>
      </w:tr>
      <w:tr w:rsidR="00CB1980" w:rsidTr="00B762A1">
        <w:trPr>
          <w:trHeight w:val="1043"/>
        </w:trPr>
        <w:tc>
          <w:tcPr>
            <w:tcW w:w="1800" w:type="dxa"/>
            <w:tcBorders>
              <w:top w:val="nil"/>
              <w:left w:val="nil"/>
              <w:bottom w:val="nil"/>
              <w:right w:val="nil"/>
            </w:tcBorders>
            <w:vAlign w:val="center"/>
          </w:tcPr>
          <w:p w:rsidR="00CB1980" w:rsidRDefault="00CB1980">
            <w:pPr>
              <w:jc w:val="left"/>
              <w:rPr>
                <w:rFonts w:ascii="Arial" w:hAnsi="Arial" w:cs="Arial"/>
                <w:b/>
                <w:bCs/>
                <w:color w:val="0000FF"/>
                <w:sz w:val="20"/>
              </w:rPr>
            </w:pPr>
            <w:r>
              <w:rPr>
                <w:rFonts w:ascii="Arial" w:hAnsi="Arial" w:cs="Arial"/>
                <w:b/>
                <w:bCs/>
                <w:color w:val="0000FF"/>
                <w:sz w:val="20"/>
              </w:rPr>
              <w:t>Purpose</w:t>
            </w: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CB1980" w:rsidRPr="00A55968" w:rsidRDefault="00CB1980" w:rsidP="00B64898">
            <w:pPr>
              <w:autoSpaceDE w:val="0"/>
              <w:autoSpaceDN w:val="0"/>
              <w:adjustRightInd w:val="0"/>
              <w:rPr>
                <w:rFonts w:ascii="Arial" w:hAnsi="Arial" w:cs="Arial"/>
                <w:sz w:val="20"/>
                <w:szCs w:val="20"/>
              </w:rPr>
            </w:pPr>
            <w:r w:rsidRPr="00A55968">
              <w:rPr>
                <w:rFonts w:ascii="Arial" w:hAnsi="Arial" w:cs="Arial"/>
                <w:sz w:val="20"/>
                <w:szCs w:val="20"/>
              </w:rPr>
              <w:t xml:space="preserve">This procedure provides instructions for performing THYROXINE FREE (FT4) on the </w:t>
            </w:r>
            <w:r w:rsidR="00A55968" w:rsidRPr="00A55968">
              <w:rPr>
                <w:rFonts w:ascii="Arial" w:hAnsi="Arial" w:cs="Arial"/>
                <w:sz w:val="20"/>
                <w:szCs w:val="20"/>
              </w:rPr>
              <w:t>Dimension Vista® System.</w:t>
            </w:r>
            <w:r w:rsidR="00EA00E3" w:rsidRPr="00A55968">
              <w:rPr>
                <w:rFonts w:ascii="Arial" w:hAnsi="Arial" w:cs="Arial"/>
                <w:sz w:val="20"/>
                <w:szCs w:val="20"/>
              </w:rPr>
              <w:t xml:space="preserve"> The FT4 method is an </w:t>
            </w:r>
            <w:r w:rsidR="00EA00E3" w:rsidRPr="00A55968">
              <w:rPr>
                <w:rFonts w:ascii="Arial" w:hAnsi="Arial" w:cs="Arial"/>
                <w:i/>
                <w:iCs/>
                <w:sz w:val="20"/>
                <w:szCs w:val="20"/>
              </w:rPr>
              <w:t xml:space="preserve">in vitro </w:t>
            </w:r>
            <w:r w:rsidR="00EA00E3" w:rsidRPr="00A55968">
              <w:rPr>
                <w:rFonts w:ascii="Arial" w:hAnsi="Arial" w:cs="Arial"/>
                <w:sz w:val="20"/>
                <w:szCs w:val="20"/>
              </w:rPr>
              <w:t>diagnostic test for the quantitative measurement of Free</w:t>
            </w:r>
            <w:r w:rsidR="00A55968">
              <w:rPr>
                <w:rFonts w:ascii="Arial" w:hAnsi="Arial" w:cs="Arial"/>
                <w:sz w:val="20"/>
                <w:szCs w:val="20"/>
              </w:rPr>
              <w:t xml:space="preserve"> </w:t>
            </w:r>
            <w:r w:rsidR="00EA00E3" w:rsidRPr="00A55968">
              <w:rPr>
                <w:rFonts w:ascii="Arial" w:hAnsi="Arial" w:cs="Arial"/>
                <w:sz w:val="20"/>
                <w:szCs w:val="20"/>
              </w:rPr>
              <w:t>Thyroxine in human serum and plasma</w:t>
            </w:r>
            <w:r w:rsidR="00A55968" w:rsidRPr="00A55968">
              <w:rPr>
                <w:rFonts w:ascii="Arial" w:hAnsi="Arial" w:cs="Arial"/>
                <w:sz w:val="20"/>
                <w:szCs w:val="20"/>
              </w:rPr>
              <w:t>.</w:t>
            </w:r>
          </w:p>
        </w:tc>
      </w:tr>
      <w:tr w:rsidR="00CB1980" w:rsidTr="00B762A1">
        <w:trPr>
          <w:trHeight w:val="809"/>
        </w:trPr>
        <w:tc>
          <w:tcPr>
            <w:tcW w:w="1800" w:type="dxa"/>
            <w:tcBorders>
              <w:top w:val="nil"/>
              <w:left w:val="nil"/>
              <w:bottom w:val="nil"/>
              <w:right w:val="nil"/>
            </w:tcBorders>
            <w:vAlign w:val="center"/>
          </w:tcPr>
          <w:p w:rsidR="00CB1980" w:rsidRDefault="00CB1980">
            <w:pPr>
              <w:jc w:val="left"/>
              <w:rPr>
                <w:rFonts w:ascii="Arial" w:hAnsi="Arial" w:cs="Arial"/>
                <w:b/>
                <w:bCs/>
                <w:color w:val="0000FF"/>
                <w:sz w:val="20"/>
              </w:rPr>
            </w:pPr>
            <w:r>
              <w:rPr>
                <w:rFonts w:ascii="Arial" w:hAnsi="Arial" w:cs="Arial"/>
                <w:b/>
                <w:bCs/>
                <w:color w:val="0000FF"/>
                <w:sz w:val="20"/>
              </w:rPr>
              <w:t>Policy Statements</w:t>
            </w: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CB1980" w:rsidRPr="00A55968" w:rsidRDefault="00CB1980" w:rsidP="00B64898">
            <w:pPr>
              <w:pStyle w:val="TableText"/>
              <w:autoSpaceDE/>
              <w:autoSpaceDN/>
              <w:jc w:val="both"/>
              <w:rPr>
                <w:rFonts w:ascii="Arial" w:hAnsi="Arial" w:cs="Arial"/>
                <w:szCs w:val="20"/>
              </w:rPr>
            </w:pPr>
            <w:r w:rsidRPr="00A55968">
              <w:rPr>
                <w:rFonts w:ascii="Arial" w:hAnsi="Arial" w:cs="Arial"/>
                <w:szCs w:val="20"/>
              </w:rPr>
              <w:t xml:space="preserve">This procedure applies to all personnel who </w:t>
            </w:r>
            <w:r w:rsidR="00EA00E3" w:rsidRPr="00A55968">
              <w:rPr>
                <w:rFonts w:ascii="Arial" w:hAnsi="Arial" w:cs="Arial"/>
                <w:szCs w:val="20"/>
              </w:rPr>
              <w:t>perform the Free Thyroxine test on the Dimension Vista® System</w:t>
            </w:r>
            <w:r w:rsidRPr="00A55968">
              <w:rPr>
                <w:rFonts w:ascii="Arial" w:hAnsi="Arial" w:cs="Arial"/>
                <w:szCs w:val="20"/>
              </w:rPr>
              <w:t>.</w:t>
            </w:r>
          </w:p>
        </w:tc>
      </w:tr>
      <w:tr w:rsidR="00CB1980" w:rsidTr="00B762A1">
        <w:trPr>
          <w:trHeight w:val="3221"/>
        </w:trPr>
        <w:tc>
          <w:tcPr>
            <w:tcW w:w="1800" w:type="dxa"/>
            <w:tcBorders>
              <w:top w:val="nil"/>
              <w:left w:val="nil"/>
              <w:bottom w:val="nil"/>
              <w:right w:val="nil"/>
            </w:tcBorders>
          </w:tcPr>
          <w:p w:rsidR="00CB1980" w:rsidRDefault="00CB1980">
            <w:pPr>
              <w:rPr>
                <w:rFonts w:ascii="Arial" w:hAnsi="Arial" w:cs="Arial"/>
                <w:b/>
                <w:bCs/>
                <w:color w:val="0000FF"/>
                <w:sz w:val="20"/>
              </w:rPr>
            </w:pPr>
          </w:p>
          <w:p w:rsidR="00CB1980" w:rsidRDefault="00CB1980">
            <w:pPr>
              <w:rPr>
                <w:rFonts w:ascii="Arial" w:hAnsi="Arial" w:cs="Arial"/>
                <w:b/>
                <w:bCs/>
                <w:color w:val="0000FF"/>
                <w:sz w:val="20"/>
              </w:rPr>
            </w:pPr>
            <w:r>
              <w:rPr>
                <w:rFonts w:ascii="Arial" w:hAnsi="Arial" w:cs="Arial"/>
                <w:b/>
                <w:bCs/>
                <w:color w:val="0000FF"/>
                <w:sz w:val="20"/>
              </w:rPr>
              <w:t>Principle</w:t>
            </w:r>
          </w:p>
          <w:p w:rsidR="00CB1980" w:rsidRDefault="00CB1980">
            <w:pPr>
              <w:rPr>
                <w:rFonts w:ascii="Arial" w:hAnsi="Arial" w:cs="Arial"/>
                <w:b/>
                <w:bCs/>
                <w:color w:val="0000FF"/>
                <w:sz w:val="20"/>
              </w:rPr>
            </w:pP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23277B" w:rsidRDefault="0023277B" w:rsidP="00B64898">
            <w:pPr>
              <w:autoSpaceDE w:val="0"/>
              <w:autoSpaceDN w:val="0"/>
              <w:adjustRightInd w:val="0"/>
              <w:rPr>
                <w:rFonts w:ascii="Arial" w:hAnsi="Arial" w:cs="Arial"/>
                <w:sz w:val="20"/>
                <w:szCs w:val="20"/>
              </w:rPr>
            </w:pPr>
          </w:p>
          <w:p w:rsidR="00CB1980" w:rsidRDefault="00EA00E3" w:rsidP="00B64898">
            <w:pPr>
              <w:autoSpaceDE w:val="0"/>
              <w:autoSpaceDN w:val="0"/>
              <w:adjustRightInd w:val="0"/>
              <w:rPr>
                <w:rFonts w:ascii="Arial" w:hAnsi="Arial" w:cs="Arial"/>
                <w:sz w:val="20"/>
                <w:szCs w:val="20"/>
              </w:rPr>
            </w:pPr>
            <w:r w:rsidRPr="00A55968">
              <w:rPr>
                <w:rFonts w:ascii="Arial" w:hAnsi="Arial" w:cs="Arial"/>
                <w:sz w:val="20"/>
                <w:szCs w:val="20"/>
              </w:rPr>
              <w:t>The FT4 method is a homogeneous, sequential, chemiluminescent immunoassay</w:t>
            </w:r>
            <w:r w:rsidR="00A55968">
              <w:rPr>
                <w:rFonts w:ascii="Arial" w:hAnsi="Arial" w:cs="Arial"/>
                <w:sz w:val="20"/>
                <w:szCs w:val="20"/>
              </w:rPr>
              <w:t xml:space="preserve"> </w:t>
            </w:r>
            <w:r w:rsidRPr="00A55968">
              <w:rPr>
                <w:rFonts w:ascii="Arial" w:hAnsi="Arial" w:cs="Arial"/>
                <w:sz w:val="20"/>
                <w:szCs w:val="20"/>
              </w:rPr>
              <w:t>based on LOCI® technology. The LOCI® reagents include two synthetic bead reagents and a biotinylated</w:t>
            </w:r>
            <w:r w:rsidR="00A55968">
              <w:rPr>
                <w:rFonts w:ascii="Arial" w:hAnsi="Arial" w:cs="Arial"/>
                <w:sz w:val="20"/>
                <w:szCs w:val="20"/>
              </w:rPr>
              <w:t xml:space="preserve"> </w:t>
            </w:r>
            <w:r w:rsidRPr="00A55968">
              <w:rPr>
                <w:rFonts w:ascii="Arial" w:hAnsi="Arial" w:cs="Arial"/>
                <w:sz w:val="20"/>
                <w:szCs w:val="20"/>
              </w:rPr>
              <w:t>anti-T4 mouse monoclonal antibody. The first bead reagent (</w:t>
            </w:r>
            <w:proofErr w:type="spellStart"/>
            <w:r w:rsidRPr="00A55968">
              <w:rPr>
                <w:rFonts w:ascii="Arial" w:hAnsi="Arial" w:cs="Arial"/>
                <w:sz w:val="20"/>
                <w:szCs w:val="20"/>
              </w:rPr>
              <w:t>Chemibeads</w:t>
            </w:r>
            <w:proofErr w:type="spellEnd"/>
            <w:r w:rsidRPr="00A55968">
              <w:rPr>
                <w:rFonts w:ascii="Arial" w:hAnsi="Arial" w:cs="Arial"/>
                <w:sz w:val="20"/>
                <w:szCs w:val="20"/>
              </w:rPr>
              <w:t>) is coated with triiodothyronine</w:t>
            </w:r>
            <w:r w:rsidR="00A55968">
              <w:rPr>
                <w:rFonts w:ascii="Arial" w:hAnsi="Arial" w:cs="Arial"/>
                <w:sz w:val="20"/>
                <w:szCs w:val="20"/>
              </w:rPr>
              <w:t xml:space="preserve"> </w:t>
            </w:r>
            <w:r w:rsidRPr="00A55968">
              <w:rPr>
                <w:rFonts w:ascii="Arial" w:hAnsi="Arial" w:cs="Arial"/>
                <w:sz w:val="20"/>
                <w:szCs w:val="20"/>
              </w:rPr>
              <w:t>(T3), a naturally occurring, weaker binding analog of T4, and contains chemiluminescent dye. The second</w:t>
            </w:r>
            <w:r w:rsidR="00A55968">
              <w:rPr>
                <w:rFonts w:ascii="Arial" w:hAnsi="Arial" w:cs="Arial"/>
                <w:sz w:val="20"/>
                <w:szCs w:val="20"/>
              </w:rPr>
              <w:t xml:space="preserve"> </w:t>
            </w:r>
            <w:r w:rsidRPr="00A55968">
              <w:rPr>
                <w:rFonts w:ascii="Arial" w:hAnsi="Arial" w:cs="Arial"/>
                <w:sz w:val="20"/>
                <w:szCs w:val="20"/>
              </w:rPr>
              <w:t>bead reagent (</w:t>
            </w:r>
            <w:proofErr w:type="spellStart"/>
            <w:r w:rsidRPr="00A55968">
              <w:rPr>
                <w:rFonts w:ascii="Arial" w:hAnsi="Arial" w:cs="Arial"/>
                <w:sz w:val="20"/>
                <w:szCs w:val="20"/>
              </w:rPr>
              <w:t>Sensibeads</w:t>
            </w:r>
            <w:proofErr w:type="spellEnd"/>
            <w:r w:rsidRPr="00A55968">
              <w:rPr>
                <w:rFonts w:ascii="Arial" w:hAnsi="Arial" w:cs="Arial"/>
                <w:sz w:val="20"/>
                <w:szCs w:val="20"/>
              </w:rPr>
              <w:t xml:space="preserve">) is coated with </w:t>
            </w:r>
            <w:proofErr w:type="spellStart"/>
            <w:r w:rsidRPr="00A55968">
              <w:rPr>
                <w:rFonts w:ascii="Arial" w:hAnsi="Arial" w:cs="Arial"/>
                <w:sz w:val="20"/>
                <w:szCs w:val="20"/>
              </w:rPr>
              <w:t>streptavidin</w:t>
            </w:r>
            <w:proofErr w:type="spellEnd"/>
            <w:r w:rsidRPr="00A55968">
              <w:rPr>
                <w:rFonts w:ascii="Arial" w:hAnsi="Arial" w:cs="Arial"/>
                <w:sz w:val="20"/>
                <w:szCs w:val="20"/>
              </w:rPr>
              <w:t xml:space="preserve"> and contains a </w:t>
            </w:r>
            <w:proofErr w:type="spellStart"/>
            <w:r w:rsidRPr="00A55968">
              <w:rPr>
                <w:rFonts w:ascii="Arial" w:hAnsi="Arial" w:cs="Arial"/>
                <w:sz w:val="20"/>
                <w:szCs w:val="20"/>
              </w:rPr>
              <w:t>photosensitizer</w:t>
            </w:r>
            <w:proofErr w:type="spellEnd"/>
            <w:r w:rsidRPr="00A55968">
              <w:rPr>
                <w:rFonts w:ascii="Arial" w:hAnsi="Arial" w:cs="Arial"/>
                <w:sz w:val="20"/>
                <w:szCs w:val="20"/>
              </w:rPr>
              <w:t xml:space="preserve"> dye. In a first step,</w:t>
            </w:r>
            <w:r w:rsidR="00A55968">
              <w:rPr>
                <w:rFonts w:ascii="Arial" w:hAnsi="Arial" w:cs="Arial"/>
                <w:sz w:val="20"/>
                <w:szCs w:val="20"/>
              </w:rPr>
              <w:t xml:space="preserve"> </w:t>
            </w:r>
            <w:r w:rsidRPr="00A55968">
              <w:rPr>
                <w:rFonts w:ascii="Arial" w:hAnsi="Arial" w:cs="Arial"/>
                <w:sz w:val="20"/>
                <w:szCs w:val="20"/>
              </w:rPr>
              <w:t>sample is incubated with biotinylated antibody which allows T4 from the sample to saturate a fraction</w:t>
            </w:r>
            <w:r w:rsidR="00A55968">
              <w:rPr>
                <w:rFonts w:ascii="Arial" w:hAnsi="Arial" w:cs="Arial"/>
                <w:sz w:val="20"/>
                <w:szCs w:val="20"/>
              </w:rPr>
              <w:t xml:space="preserve"> </w:t>
            </w:r>
            <w:r w:rsidRPr="00A55968">
              <w:rPr>
                <w:rFonts w:ascii="Arial" w:hAnsi="Arial" w:cs="Arial"/>
                <w:sz w:val="20"/>
                <w:szCs w:val="20"/>
              </w:rPr>
              <w:t>of the biotinylated antibody that is directly related to the free T4 concentration. In a second step, T3</w:t>
            </w:r>
            <w:r w:rsidR="00A55968">
              <w:rPr>
                <w:rFonts w:ascii="Arial" w:hAnsi="Arial" w:cs="Arial"/>
                <w:sz w:val="20"/>
                <w:szCs w:val="20"/>
              </w:rPr>
              <w:t xml:space="preserve"> </w:t>
            </w:r>
            <w:proofErr w:type="spellStart"/>
            <w:r w:rsidRPr="00A55968">
              <w:rPr>
                <w:rFonts w:ascii="Arial" w:hAnsi="Arial" w:cs="Arial"/>
                <w:sz w:val="20"/>
                <w:szCs w:val="20"/>
              </w:rPr>
              <w:t>chemibeads</w:t>
            </w:r>
            <w:proofErr w:type="spellEnd"/>
            <w:r w:rsidRPr="00A55968">
              <w:rPr>
                <w:rFonts w:ascii="Arial" w:hAnsi="Arial" w:cs="Arial"/>
                <w:sz w:val="20"/>
                <w:szCs w:val="20"/>
              </w:rPr>
              <w:t xml:space="preserve"> are added and form bead/ </w:t>
            </w:r>
            <w:proofErr w:type="spellStart"/>
            <w:r w:rsidRPr="00A55968">
              <w:rPr>
                <w:rFonts w:ascii="Arial" w:hAnsi="Arial" w:cs="Arial"/>
                <w:sz w:val="20"/>
                <w:szCs w:val="20"/>
              </w:rPr>
              <w:t>biotinylated</w:t>
            </w:r>
            <w:proofErr w:type="spellEnd"/>
            <w:r w:rsidRPr="00A55968">
              <w:rPr>
                <w:rFonts w:ascii="Arial" w:hAnsi="Arial" w:cs="Arial"/>
                <w:sz w:val="20"/>
                <w:szCs w:val="20"/>
              </w:rPr>
              <w:t xml:space="preserve"> antibody </w:t>
            </w:r>
            <w:proofErr w:type="spellStart"/>
            <w:r w:rsidRPr="00A55968">
              <w:rPr>
                <w:rFonts w:ascii="Arial" w:hAnsi="Arial" w:cs="Arial"/>
                <w:sz w:val="20"/>
                <w:szCs w:val="20"/>
              </w:rPr>
              <w:t>immunocomplexes</w:t>
            </w:r>
            <w:proofErr w:type="spellEnd"/>
            <w:r w:rsidRPr="00A55968">
              <w:rPr>
                <w:rFonts w:ascii="Arial" w:hAnsi="Arial" w:cs="Arial"/>
                <w:sz w:val="20"/>
                <w:szCs w:val="20"/>
              </w:rPr>
              <w:t xml:space="preserve"> with the non-saturated</w:t>
            </w:r>
            <w:r w:rsidR="00A55968">
              <w:rPr>
                <w:rFonts w:ascii="Arial" w:hAnsi="Arial" w:cs="Arial"/>
                <w:sz w:val="20"/>
                <w:szCs w:val="20"/>
              </w:rPr>
              <w:t xml:space="preserve"> </w:t>
            </w:r>
            <w:r w:rsidRPr="00A55968">
              <w:rPr>
                <w:rFonts w:ascii="Arial" w:hAnsi="Arial" w:cs="Arial"/>
                <w:sz w:val="20"/>
                <w:szCs w:val="20"/>
              </w:rPr>
              <w:t xml:space="preserve">fraction of the biotinylated antibody. </w:t>
            </w:r>
            <w:proofErr w:type="spellStart"/>
            <w:r w:rsidRPr="00A55968">
              <w:rPr>
                <w:rFonts w:ascii="Arial" w:hAnsi="Arial" w:cs="Arial"/>
                <w:sz w:val="20"/>
                <w:szCs w:val="20"/>
              </w:rPr>
              <w:t>Sensibeads</w:t>
            </w:r>
            <w:proofErr w:type="spellEnd"/>
            <w:r w:rsidRPr="00A55968">
              <w:rPr>
                <w:rFonts w:ascii="Arial" w:hAnsi="Arial" w:cs="Arial"/>
                <w:sz w:val="20"/>
                <w:szCs w:val="20"/>
              </w:rPr>
              <w:t xml:space="preserve"> are then added and bind to the biotin to form bead pair</w:t>
            </w:r>
            <w:r w:rsidR="00A55968">
              <w:rPr>
                <w:rFonts w:ascii="Arial" w:hAnsi="Arial" w:cs="Arial"/>
                <w:sz w:val="20"/>
                <w:szCs w:val="20"/>
              </w:rPr>
              <w:t xml:space="preserve"> </w:t>
            </w:r>
            <w:proofErr w:type="spellStart"/>
            <w:r w:rsidRPr="00A55968">
              <w:rPr>
                <w:rFonts w:ascii="Arial" w:hAnsi="Arial" w:cs="Arial"/>
                <w:sz w:val="20"/>
                <w:szCs w:val="20"/>
              </w:rPr>
              <w:t>immunocomplexes</w:t>
            </w:r>
            <w:proofErr w:type="spellEnd"/>
            <w:r w:rsidRPr="00A55968">
              <w:rPr>
                <w:rFonts w:ascii="Arial" w:hAnsi="Arial" w:cs="Arial"/>
                <w:sz w:val="20"/>
                <w:szCs w:val="20"/>
              </w:rPr>
              <w:t xml:space="preserve">. Illumination of the complex at 680 nm generates singlet oxygen from </w:t>
            </w:r>
            <w:proofErr w:type="spellStart"/>
            <w:r w:rsidRPr="00A55968">
              <w:rPr>
                <w:rFonts w:ascii="Arial" w:hAnsi="Arial" w:cs="Arial"/>
                <w:sz w:val="20"/>
                <w:szCs w:val="20"/>
              </w:rPr>
              <w:t>Sensibeads</w:t>
            </w:r>
            <w:proofErr w:type="spellEnd"/>
            <w:r w:rsidR="00A55968">
              <w:rPr>
                <w:rFonts w:ascii="Arial" w:hAnsi="Arial" w:cs="Arial"/>
                <w:sz w:val="20"/>
                <w:szCs w:val="20"/>
              </w:rPr>
              <w:t xml:space="preserve"> </w:t>
            </w:r>
            <w:r w:rsidRPr="00A55968">
              <w:rPr>
                <w:rFonts w:ascii="Arial" w:hAnsi="Arial" w:cs="Arial"/>
                <w:sz w:val="20"/>
                <w:szCs w:val="20"/>
              </w:rPr>
              <w:t xml:space="preserve">which diffuses into the </w:t>
            </w:r>
            <w:proofErr w:type="spellStart"/>
            <w:r w:rsidRPr="00A55968">
              <w:rPr>
                <w:rFonts w:ascii="Arial" w:hAnsi="Arial" w:cs="Arial"/>
                <w:sz w:val="20"/>
                <w:szCs w:val="20"/>
              </w:rPr>
              <w:t>Chemibeads</w:t>
            </w:r>
            <w:proofErr w:type="spellEnd"/>
            <w:r w:rsidRPr="00A55968">
              <w:rPr>
                <w:rFonts w:ascii="Arial" w:hAnsi="Arial" w:cs="Arial"/>
                <w:sz w:val="20"/>
                <w:szCs w:val="20"/>
              </w:rPr>
              <w:t xml:space="preserve">, triggering a </w:t>
            </w:r>
            <w:proofErr w:type="spellStart"/>
            <w:r w:rsidRPr="00A55968">
              <w:rPr>
                <w:rFonts w:ascii="Arial" w:hAnsi="Arial" w:cs="Arial"/>
                <w:sz w:val="20"/>
                <w:szCs w:val="20"/>
              </w:rPr>
              <w:t>chemiluminescent</w:t>
            </w:r>
            <w:proofErr w:type="spellEnd"/>
            <w:r w:rsidRPr="00A55968">
              <w:rPr>
                <w:rFonts w:ascii="Arial" w:hAnsi="Arial" w:cs="Arial"/>
                <w:sz w:val="20"/>
                <w:szCs w:val="20"/>
              </w:rPr>
              <w:t xml:space="preserve"> reaction. The resulting signal is</w:t>
            </w:r>
            <w:r w:rsidR="00A55968">
              <w:rPr>
                <w:rFonts w:ascii="Arial" w:hAnsi="Arial" w:cs="Arial"/>
                <w:sz w:val="20"/>
                <w:szCs w:val="20"/>
              </w:rPr>
              <w:t xml:space="preserve"> </w:t>
            </w:r>
            <w:r w:rsidRPr="00A55968">
              <w:rPr>
                <w:rFonts w:ascii="Arial" w:hAnsi="Arial" w:cs="Arial"/>
                <w:sz w:val="20"/>
                <w:szCs w:val="20"/>
              </w:rPr>
              <w:t>measured at 612 nm and is an inverse function of the FT4 concentration in the sample.</w:t>
            </w:r>
          </w:p>
          <w:p w:rsidR="0023277B" w:rsidRDefault="0023277B" w:rsidP="00B64898">
            <w:pPr>
              <w:autoSpaceDE w:val="0"/>
              <w:autoSpaceDN w:val="0"/>
              <w:adjustRightInd w:val="0"/>
              <w:rPr>
                <w:rFonts w:ascii="Arial" w:hAnsi="Arial" w:cs="Arial"/>
                <w:sz w:val="20"/>
                <w:szCs w:val="20"/>
              </w:rPr>
            </w:pPr>
          </w:p>
          <w:p w:rsidR="0023277B" w:rsidRPr="00AD4E59" w:rsidRDefault="0023277B" w:rsidP="0023277B">
            <w:pPr>
              <w:autoSpaceDE w:val="0"/>
              <w:autoSpaceDN w:val="0"/>
              <w:adjustRightInd w:val="0"/>
              <w:rPr>
                <w:rFonts w:ascii="Arial" w:hAnsi="Arial" w:cs="Arial"/>
                <w:sz w:val="20"/>
                <w:szCs w:val="20"/>
              </w:rPr>
            </w:pPr>
            <w:r>
              <w:rPr>
                <w:rFonts w:ascii="Arial" w:hAnsi="Arial" w:cs="Arial"/>
                <w:sz w:val="20"/>
                <w:szCs w:val="20"/>
              </w:rPr>
              <w:t xml:space="preserve">Notice: This assay is sensitive to higher than normal levels of supplemented Biotin.  Results will be falsely increased in a proportional manner based on concentration of Biotin in circulation.  </w:t>
            </w:r>
          </w:p>
          <w:p w:rsidR="0023277B" w:rsidRPr="00B64898" w:rsidRDefault="0023277B" w:rsidP="00B64898">
            <w:pPr>
              <w:autoSpaceDE w:val="0"/>
              <w:autoSpaceDN w:val="0"/>
              <w:adjustRightInd w:val="0"/>
              <w:rPr>
                <w:rFonts w:ascii="Arial" w:hAnsi="Arial" w:cs="Arial"/>
                <w:iCs/>
                <w:sz w:val="20"/>
                <w:szCs w:val="20"/>
              </w:rPr>
            </w:pPr>
          </w:p>
        </w:tc>
      </w:tr>
      <w:tr w:rsidR="00CB1980" w:rsidTr="00B762A1">
        <w:trPr>
          <w:trHeight w:val="1349"/>
        </w:trPr>
        <w:tc>
          <w:tcPr>
            <w:tcW w:w="1800" w:type="dxa"/>
            <w:tcBorders>
              <w:top w:val="nil"/>
              <w:left w:val="nil"/>
              <w:bottom w:val="nil"/>
              <w:right w:val="nil"/>
            </w:tcBorders>
          </w:tcPr>
          <w:p w:rsidR="00CB1980" w:rsidRDefault="00CB1980">
            <w:pPr>
              <w:rPr>
                <w:rFonts w:ascii="Arial" w:hAnsi="Arial" w:cs="Arial"/>
                <w:b/>
                <w:bCs/>
                <w:color w:val="0000FF"/>
                <w:sz w:val="20"/>
              </w:rPr>
            </w:pPr>
          </w:p>
          <w:p w:rsidR="00CB1980" w:rsidRDefault="00CB1980">
            <w:pPr>
              <w:rPr>
                <w:rFonts w:ascii="Arial" w:hAnsi="Arial" w:cs="Arial"/>
                <w:b/>
                <w:bCs/>
                <w:color w:val="0000FF"/>
                <w:sz w:val="20"/>
              </w:rPr>
            </w:pPr>
            <w:r>
              <w:rPr>
                <w:rFonts w:ascii="Arial" w:hAnsi="Arial" w:cs="Arial"/>
                <w:b/>
                <w:bCs/>
                <w:color w:val="0000FF"/>
                <w:sz w:val="20"/>
              </w:rPr>
              <w:t>Clinical Significance</w:t>
            </w:r>
          </w:p>
          <w:p w:rsidR="00CB1980" w:rsidRDefault="00CB1980">
            <w:pPr>
              <w:rPr>
                <w:rFonts w:ascii="Arial" w:hAnsi="Arial" w:cs="Arial"/>
                <w:b/>
                <w:bCs/>
                <w:color w:val="0000FF"/>
                <w:sz w:val="20"/>
              </w:rPr>
            </w:pP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CB1980" w:rsidRPr="00B64898" w:rsidRDefault="00EA00E3" w:rsidP="00B64898">
            <w:pPr>
              <w:autoSpaceDE w:val="0"/>
              <w:autoSpaceDN w:val="0"/>
              <w:adjustRightInd w:val="0"/>
              <w:rPr>
                <w:rFonts w:ascii="Arial" w:hAnsi="Arial" w:cs="Arial"/>
                <w:iCs/>
                <w:snapToGrid w:val="0"/>
                <w:sz w:val="20"/>
                <w:szCs w:val="20"/>
              </w:rPr>
            </w:pPr>
            <w:r w:rsidRPr="00B64898">
              <w:rPr>
                <w:rFonts w:ascii="Arial" w:hAnsi="Arial" w:cs="Arial"/>
                <w:sz w:val="20"/>
                <w:szCs w:val="20"/>
              </w:rPr>
              <w:t xml:space="preserve">Thyroxine is synthesized in the thyroid gland and once in the circulation, almost all </w:t>
            </w:r>
            <w:proofErr w:type="spellStart"/>
            <w:r w:rsidRPr="00B64898">
              <w:rPr>
                <w:rFonts w:ascii="Arial" w:hAnsi="Arial" w:cs="Arial"/>
                <w:sz w:val="20"/>
                <w:szCs w:val="20"/>
              </w:rPr>
              <w:t>thyroxine</w:t>
            </w:r>
            <w:proofErr w:type="spellEnd"/>
            <w:r w:rsidR="00285C1D">
              <w:rPr>
                <w:rFonts w:ascii="Arial" w:hAnsi="Arial" w:cs="Arial"/>
                <w:sz w:val="20"/>
                <w:szCs w:val="20"/>
              </w:rPr>
              <w:t xml:space="preserve"> </w:t>
            </w:r>
            <w:r w:rsidRPr="00B64898">
              <w:rPr>
                <w:rFonts w:ascii="Arial" w:hAnsi="Arial" w:cs="Arial"/>
                <w:sz w:val="20"/>
                <w:szCs w:val="20"/>
              </w:rPr>
              <w:t>(99.97 %) is protein bound. It is only the 0.03% unbound or “free thyroxine” that is capable of binding to</w:t>
            </w:r>
            <w:r w:rsidR="00B64898">
              <w:rPr>
                <w:rFonts w:ascii="Arial" w:hAnsi="Arial" w:cs="Arial"/>
                <w:sz w:val="20"/>
                <w:szCs w:val="20"/>
              </w:rPr>
              <w:t xml:space="preserve"> </w:t>
            </w:r>
            <w:r w:rsidRPr="00B64898">
              <w:rPr>
                <w:rFonts w:ascii="Arial" w:hAnsi="Arial" w:cs="Arial"/>
                <w:sz w:val="20"/>
                <w:szCs w:val="20"/>
              </w:rPr>
              <w:t>cellular receptors resu</w:t>
            </w:r>
            <w:r w:rsidR="00B64898">
              <w:rPr>
                <w:rFonts w:ascii="Arial" w:hAnsi="Arial" w:cs="Arial"/>
                <w:sz w:val="20"/>
                <w:szCs w:val="20"/>
              </w:rPr>
              <w:t xml:space="preserve">lting in a physiologic response. </w:t>
            </w:r>
            <w:r w:rsidRPr="00B64898">
              <w:rPr>
                <w:rFonts w:ascii="Arial" w:hAnsi="Arial" w:cs="Arial"/>
                <w:sz w:val="20"/>
                <w:szCs w:val="20"/>
              </w:rPr>
              <w:t>FT4 concentrations more closely parallel thyroid dysfunction in patients with either hypo- or</w:t>
            </w:r>
            <w:r w:rsidR="00B64898">
              <w:rPr>
                <w:rFonts w:ascii="Arial" w:hAnsi="Arial" w:cs="Arial"/>
                <w:sz w:val="20"/>
                <w:szCs w:val="20"/>
              </w:rPr>
              <w:t xml:space="preserve"> </w:t>
            </w:r>
            <w:r w:rsidRPr="00B64898">
              <w:rPr>
                <w:rFonts w:ascii="Arial" w:hAnsi="Arial" w:cs="Arial"/>
                <w:sz w:val="20"/>
                <w:szCs w:val="20"/>
              </w:rPr>
              <w:t>hyperthyroidism than do the serum levels of total thyroxine.</w:t>
            </w:r>
          </w:p>
        </w:tc>
      </w:tr>
      <w:tr w:rsidR="00986520" w:rsidTr="00B762A1">
        <w:trPr>
          <w:trHeight w:val="629"/>
        </w:trPr>
        <w:tc>
          <w:tcPr>
            <w:tcW w:w="1800" w:type="dxa"/>
            <w:tcBorders>
              <w:top w:val="nil"/>
              <w:left w:val="nil"/>
              <w:bottom w:val="nil"/>
              <w:right w:val="nil"/>
            </w:tcBorders>
            <w:vAlign w:val="center"/>
          </w:tcPr>
          <w:p w:rsidR="00986520" w:rsidRDefault="00986520" w:rsidP="00C76B67">
            <w:pPr>
              <w:rPr>
                <w:rFonts w:ascii="Arial" w:hAnsi="Arial" w:cs="Arial"/>
                <w:b/>
                <w:bCs/>
                <w:color w:val="0000FF"/>
                <w:sz w:val="20"/>
              </w:rPr>
            </w:pPr>
            <w:r>
              <w:rPr>
                <w:rFonts w:ascii="Arial" w:hAnsi="Arial" w:cs="Arial"/>
                <w:b/>
                <w:bCs/>
                <w:color w:val="0000FF"/>
                <w:sz w:val="20"/>
              </w:rPr>
              <w:t>Instrument</w:t>
            </w: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986520" w:rsidRPr="00B52D8C" w:rsidRDefault="00986520" w:rsidP="00C76B67">
            <w:pPr>
              <w:pStyle w:val="BodyText2"/>
              <w:jc w:val="both"/>
              <w:rPr>
                <w:rFonts w:ascii="Arial" w:hAnsi="Arial" w:cs="Arial"/>
                <w:sz w:val="20"/>
                <w:szCs w:val="20"/>
              </w:rPr>
            </w:pPr>
          </w:p>
          <w:p w:rsidR="00986520" w:rsidRPr="00A55968" w:rsidRDefault="00986520" w:rsidP="00986520">
            <w:pPr>
              <w:jc w:val="left"/>
              <w:rPr>
                <w:rFonts w:ascii="Arial" w:hAnsi="Arial" w:cs="Arial"/>
                <w:iCs/>
                <w:sz w:val="20"/>
                <w:szCs w:val="20"/>
              </w:rPr>
            </w:pPr>
            <w:r w:rsidRPr="00B52D8C">
              <w:rPr>
                <w:rFonts w:ascii="Arial" w:hAnsi="Arial" w:cs="Arial"/>
                <w:b/>
                <w:color w:val="5F497A"/>
                <w:sz w:val="20"/>
                <w:szCs w:val="20"/>
              </w:rPr>
              <w:t>PRIMARY METHOD:</w:t>
            </w:r>
            <w:r w:rsidRPr="00B52D8C">
              <w:rPr>
                <w:rFonts w:ascii="Arial" w:hAnsi="Arial" w:cs="Arial"/>
                <w:sz w:val="20"/>
                <w:szCs w:val="20"/>
              </w:rPr>
              <w:t xml:space="preserve"> </w:t>
            </w:r>
            <w:r w:rsidRPr="00A55968">
              <w:rPr>
                <w:rFonts w:ascii="Arial" w:hAnsi="Arial" w:cs="Arial"/>
                <w:iCs/>
                <w:sz w:val="20"/>
                <w:szCs w:val="20"/>
              </w:rPr>
              <w:t xml:space="preserve">Siemens </w:t>
            </w:r>
            <w:r w:rsidRPr="00A55968">
              <w:rPr>
                <w:rFonts w:ascii="Arial" w:hAnsi="Arial" w:cs="Arial"/>
                <w:sz w:val="20"/>
                <w:szCs w:val="20"/>
              </w:rPr>
              <w:t xml:space="preserve">Dimension Vista® </w:t>
            </w:r>
            <w:r w:rsidRPr="00986520">
              <w:rPr>
                <w:rFonts w:ascii="Arial" w:hAnsi="Arial" w:cs="Arial"/>
                <w:sz w:val="20"/>
                <w:szCs w:val="20"/>
              </w:rPr>
              <w:t>500</w:t>
            </w:r>
            <w:r>
              <w:rPr>
                <w:rFonts w:ascii="Arial" w:hAnsi="Arial" w:cs="Arial"/>
                <w:sz w:val="20"/>
                <w:szCs w:val="20"/>
              </w:rPr>
              <w:t xml:space="preserve"> </w:t>
            </w:r>
            <w:r w:rsidRPr="00A55968">
              <w:rPr>
                <w:rFonts w:ascii="Arial" w:hAnsi="Arial" w:cs="Arial"/>
                <w:sz w:val="20"/>
                <w:szCs w:val="20"/>
              </w:rPr>
              <w:t>System</w:t>
            </w:r>
          </w:p>
          <w:p w:rsidR="00986520" w:rsidRPr="00B52D8C" w:rsidRDefault="00986520" w:rsidP="00C76B67">
            <w:pPr>
              <w:pStyle w:val="BodyText2"/>
              <w:jc w:val="both"/>
              <w:rPr>
                <w:rFonts w:ascii="Arial" w:hAnsi="Arial" w:cs="Arial"/>
                <w:sz w:val="20"/>
                <w:szCs w:val="20"/>
              </w:rPr>
            </w:pPr>
            <w:r w:rsidRPr="00B52D8C">
              <w:rPr>
                <w:rFonts w:ascii="Arial" w:hAnsi="Arial" w:cs="Arial"/>
                <w:b w:val="0"/>
                <w:color w:val="76923C"/>
                <w:sz w:val="20"/>
                <w:szCs w:val="20"/>
              </w:rPr>
              <w:t>SECONDARY (BACKUP) METHOD:</w:t>
            </w:r>
            <w:r w:rsidRPr="00B52D8C">
              <w:rPr>
                <w:rFonts w:ascii="Arial" w:hAnsi="Arial" w:cs="Arial"/>
                <w:sz w:val="20"/>
                <w:szCs w:val="20"/>
              </w:rPr>
              <w:t xml:space="preserve"> </w:t>
            </w:r>
            <w:r w:rsidRPr="00B52D8C">
              <w:rPr>
                <w:rFonts w:ascii="Arial" w:hAnsi="Arial" w:cs="Arial"/>
                <w:b w:val="0"/>
                <w:color w:val="auto"/>
                <w:sz w:val="20"/>
                <w:szCs w:val="20"/>
              </w:rPr>
              <w:t>Siemens Dimension Vista 500</w:t>
            </w:r>
            <w:r>
              <w:rPr>
                <w:rFonts w:ascii="Arial" w:hAnsi="Arial" w:cs="Arial"/>
                <w:b w:val="0"/>
                <w:color w:val="auto"/>
                <w:sz w:val="20"/>
                <w:szCs w:val="20"/>
              </w:rPr>
              <w:t xml:space="preserve"> on opposite campus</w:t>
            </w:r>
          </w:p>
          <w:p w:rsidR="00986520" w:rsidRPr="00B52D8C" w:rsidRDefault="00986520" w:rsidP="00C76B67">
            <w:pPr>
              <w:pStyle w:val="BodyText2"/>
              <w:jc w:val="both"/>
              <w:rPr>
                <w:rFonts w:ascii="Arial" w:hAnsi="Arial" w:cs="Arial"/>
                <w:sz w:val="20"/>
                <w:szCs w:val="20"/>
              </w:rPr>
            </w:pPr>
          </w:p>
        </w:tc>
      </w:tr>
      <w:tr w:rsidR="00CB1980" w:rsidTr="00B762A1">
        <w:trPr>
          <w:trHeight w:val="638"/>
        </w:trPr>
        <w:tc>
          <w:tcPr>
            <w:tcW w:w="1800" w:type="dxa"/>
            <w:tcBorders>
              <w:top w:val="nil"/>
              <w:left w:val="nil"/>
              <w:bottom w:val="nil"/>
              <w:right w:val="nil"/>
            </w:tcBorders>
          </w:tcPr>
          <w:p w:rsidR="00CB1980" w:rsidRDefault="00CB1980">
            <w:pPr>
              <w:rPr>
                <w:rFonts w:ascii="Arial" w:hAnsi="Arial" w:cs="Arial"/>
                <w:b/>
                <w:bCs/>
                <w:color w:val="0000FF"/>
                <w:sz w:val="20"/>
              </w:rPr>
            </w:pPr>
          </w:p>
          <w:p w:rsidR="00CB1980" w:rsidRDefault="00285C1D">
            <w:pPr>
              <w:rPr>
                <w:rFonts w:ascii="Arial" w:hAnsi="Arial" w:cs="Arial"/>
                <w:b/>
                <w:bCs/>
                <w:color w:val="0000FF"/>
                <w:sz w:val="20"/>
              </w:rPr>
            </w:pPr>
            <w:proofErr w:type="spellStart"/>
            <w:r>
              <w:rPr>
                <w:rFonts w:ascii="Arial" w:hAnsi="Arial" w:cs="Arial"/>
                <w:b/>
                <w:bCs/>
                <w:color w:val="0000FF"/>
                <w:sz w:val="20"/>
              </w:rPr>
              <w:t>Sunquest</w:t>
            </w:r>
            <w:proofErr w:type="spellEnd"/>
            <w:r>
              <w:rPr>
                <w:rFonts w:ascii="Arial" w:hAnsi="Arial" w:cs="Arial"/>
                <w:b/>
                <w:bCs/>
                <w:color w:val="0000FF"/>
                <w:sz w:val="20"/>
              </w:rPr>
              <w:t xml:space="preserve"> </w:t>
            </w:r>
            <w:r w:rsidR="00CB1980">
              <w:rPr>
                <w:rFonts w:ascii="Arial" w:hAnsi="Arial" w:cs="Arial"/>
                <w:b/>
                <w:bCs/>
                <w:color w:val="0000FF"/>
                <w:sz w:val="20"/>
              </w:rPr>
              <w:t>Test Code</w:t>
            </w:r>
            <w:r>
              <w:rPr>
                <w:rFonts w:ascii="Arial" w:hAnsi="Arial" w:cs="Arial"/>
                <w:b/>
                <w:bCs/>
                <w:color w:val="0000FF"/>
                <w:sz w:val="20"/>
              </w:rPr>
              <w:t>s</w:t>
            </w:r>
          </w:p>
        </w:tc>
        <w:tc>
          <w:tcPr>
            <w:tcW w:w="9521" w:type="dxa"/>
            <w:gridSpan w:val="4"/>
            <w:tcBorders>
              <w:top w:val="single" w:sz="18" w:space="0" w:color="A6A6A6" w:themeColor="background1" w:themeShade="A6"/>
              <w:left w:val="nil"/>
              <w:bottom w:val="single" w:sz="18" w:space="0" w:color="A6A6A6" w:themeColor="background1" w:themeShade="A6"/>
              <w:right w:val="nil"/>
            </w:tcBorders>
          </w:tcPr>
          <w:p w:rsidR="00CB1980" w:rsidRDefault="00CB1980">
            <w:pPr>
              <w:tabs>
                <w:tab w:val="left" w:pos="900"/>
                <w:tab w:val="left" w:pos="3062"/>
              </w:tabs>
              <w:ind w:left="113"/>
              <w:jc w:val="left"/>
              <w:rPr>
                <w:rFonts w:ascii="Arial" w:hAnsi="Arial" w:cs="Arial"/>
                <w:sz w:val="20"/>
              </w:rPr>
            </w:pPr>
          </w:p>
          <w:p w:rsidR="00CB1980" w:rsidRDefault="00CB1980" w:rsidP="007C7DC0">
            <w:pPr>
              <w:tabs>
                <w:tab w:val="left" w:pos="900"/>
                <w:tab w:val="left" w:pos="3062"/>
              </w:tabs>
              <w:jc w:val="left"/>
              <w:rPr>
                <w:rFonts w:ascii="Arial" w:hAnsi="Arial" w:cs="Arial"/>
                <w:sz w:val="20"/>
              </w:rPr>
            </w:pPr>
            <w:r w:rsidRPr="000F1D8E">
              <w:rPr>
                <w:rFonts w:ascii="Arial" w:hAnsi="Arial" w:cs="Arial"/>
                <w:b/>
                <w:sz w:val="20"/>
              </w:rPr>
              <w:t>FT4</w:t>
            </w:r>
            <w:r>
              <w:rPr>
                <w:rFonts w:ascii="Arial" w:hAnsi="Arial" w:cs="Arial"/>
                <w:sz w:val="20"/>
              </w:rPr>
              <w:tab/>
              <w:t xml:space="preserve">Free T4 </w:t>
            </w:r>
            <w:r w:rsidR="00E836D6">
              <w:rPr>
                <w:rFonts w:ascii="Arial" w:hAnsi="Arial" w:cs="Arial"/>
                <w:sz w:val="20"/>
              </w:rPr>
              <w:t xml:space="preserve"> in </w:t>
            </w:r>
            <w:proofErr w:type="spellStart"/>
            <w:r>
              <w:rPr>
                <w:rFonts w:ascii="Arial" w:hAnsi="Arial" w:cs="Arial"/>
                <w:sz w:val="20"/>
              </w:rPr>
              <w:t>ng</w:t>
            </w:r>
            <w:proofErr w:type="spellEnd"/>
            <w:r>
              <w:rPr>
                <w:rFonts w:ascii="Arial" w:hAnsi="Arial" w:cs="Arial"/>
                <w:sz w:val="20"/>
              </w:rPr>
              <w:t>/</w:t>
            </w:r>
            <w:proofErr w:type="spellStart"/>
            <w:r>
              <w:rPr>
                <w:rFonts w:ascii="Arial" w:hAnsi="Arial" w:cs="Arial"/>
                <w:sz w:val="20"/>
              </w:rPr>
              <w:t>dL</w:t>
            </w:r>
            <w:proofErr w:type="spellEnd"/>
          </w:p>
          <w:p w:rsidR="00285C1D" w:rsidRDefault="00285C1D" w:rsidP="007C7DC0">
            <w:pPr>
              <w:tabs>
                <w:tab w:val="left" w:pos="900"/>
                <w:tab w:val="left" w:pos="3062"/>
              </w:tabs>
              <w:jc w:val="left"/>
              <w:rPr>
                <w:rFonts w:ascii="Arial" w:hAnsi="Arial" w:cs="Arial"/>
                <w:sz w:val="20"/>
              </w:rPr>
            </w:pPr>
            <w:r w:rsidRPr="000F1D8E">
              <w:rPr>
                <w:rFonts w:ascii="Arial" w:hAnsi="Arial" w:cs="Arial"/>
                <w:b/>
                <w:sz w:val="20"/>
              </w:rPr>
              <w:t>LFT4</w:t>
            </w:r>
            <w:r>
              <w:rPr>
                <w:rFonts w:ascii="Arial" w:hAnsi="Arial" w:cs="Arial"/>
                <w:sz w:val="20"/>
              </w:rPr>
              <w:tab/>
              <w:t>Free T4 Low, reflex to Free T</w:t>
            </w:r>
            <w:r w:rsidRPr="00285C1D">
              <w:rPr>
                <w:rFonts w:ascii="Arial" w:hAnsi="Arial" w:cs="Arial"/>
                <w:sz w:val="20"/>
              </w:rPr>
              <w:t>4 by dialysis</w:t>
            </w:r>
            <w:r w:rsidR="000F1D8E">
              <w:rPr>
                <w:rFonts w:ascii="Arial" w:hAnsi="Arial" w:cs="Arial"/>
                <w:sz w:val="20"/>
              </w:rPr>
              <w:t xml:space="preserve"> at Mayo</w:t>
            </w:r>
          </w:p>
          <w:p w:rsidR="00CB1980" w:rsidRDefault="00CB1980">
            <w:pPr>
              <w:jc w:val="left"/>
              <w:rPr>
                <w:rFonts w:ascii="Arial" w:hAnsi="Arial" w:cs="Arial"/>
                <w:iCs/>
                <w:sz w:val="20"/>
              </w:rPr>
            </w:pPr>
          </w:p>
        </w:tc>
      </w:tr>
      <w:tr w:rsidR="00A07C54" w:rsidTr="00B762A1">
        <w:trPr>
          <w:trHeight w:val="3528"/>
        </w:trPr>
        <w:tc>
          <w:tcPr>
            <w:tcW w:w="1800" w:type="dxa"/>
            <w:tcBorders>
              <w:top w:val="nil"/>
              <w:left w:val="nil"/>
              <w:bottom w:val="nil"/>
              <w:right w:val="nil"/>
            </w:tcBorders>
          </w:tcPr>
          <w:p w:rsidR="00A07C54" w:rsidRDefault="00A07C54">
            <w:pPr>
              <w:rPr>
                <w:rFonts w:ascii="Arial" w:hAnsi="Arial" w:cs="Arial"/>
                <w:b/>
                <w:bCs/>
                <w:color w:val="0000FF"/>
                <w:sz w:val="20"/>
              </w:rPr>
            </w:pPr>
          </w:p>
          <w:p w:rsidR="00A07C54" w:rsidRDefault="00A07C54">
            <w:pPr>
              <w:jc w:val="left"/>
              <w:rPr>
                <w:rFonts w:ascii="Arial" w:hAnsi="Arial" w:cs="Arial"/>
                <w:b/>
                <w:bCs/>
                <w:color w:val="0000FF"/>
                <w:sz w:val="20"/>
              </w:rPr>
            </w:pPr>
            <w:r>
              <w:rPr>
                <w:rFonts w:ascii="Arial" w:hAnsi="Arial" w:cs="Arial"/>
                <w:b/>
                <w:bCs/>
                <w:color w:val="0000FF"/>
                <w:sz w:val="20"/>
              </w:rPr>
              <w:t>Specimen</w:t>
            </w:r>
          </w:p>
        </w:tc>
        <w:tc>
          <w:tcPr>
            <w:tcW w:w="9521" w:type="dxa"/>
            <w:gridSpan w:val="4"/>
            <w:tcBorders>
              <w:top w:val="single" w:sz="18" w:space="0" w:color="A6A6A6" w:themeColor="background1" w:themeShade="A6"/>
              <w:left w:val="nil"/>
              <w:bottom w:val="single" w:sz="18" w:space="0" w:color="A6A6A6" w:themeColor="background1" w:themeShade="A6"/>
              <w:right w:val="nil"/>
            </w:tcBorders>
          </w:tcPr>
          <w:p w:rsidR="00A07C54" w:rsidRPr="007C7DC0" w:rsidRDefault="00A07C54" w:rsidP="00B64898">
            <w:pPr>
              <w:rPr>
                <w:rFonts w:ascii="Arial" w:hAnsi="Arial" w:cs="Arial"/>
                <w:iCs/>
                <w:sz w:val="20"/>
                <w:szCs w:val="20"/>
              </w:rPr>
            </w:pPr>
          </w:p>
          <w:p w:rsidR="00A07C54" w:rsidRPr="007C7DC0" w:rsidRDefault="00285C1D" w:rsidP="00B64898">
            <w:pPr>
              <w:autoSpaceDE w:val="0"/>
              <w:autoSpaceDN w:val="0"/>
              <w:adjustRightInd w:val="0"/>
              <w:rPr>
                <w:rFonts w:ascii="Arial" w:hAnsi="Arial" w:cs="Arial"/>
                <w:iCs/>
                <w:sz w:val="20"/>
                <w:szCs w:val="20"/>
              </w:rPr>
            </w:pPr>
            <w:r w:rsidRPr="007C7DC0">
              <w:rPr>
                <w:rFonts w:ascii="Arial" w:hAnsi="Arial" w:cs="Arial"/>
                <w:b/>
                <w:sz w:val="20"/>
                <w:szCs w:val="20"/>
              </w:rPr>
              <w:t>FT4:</w:t>
            </w:r>
            <w:r w:rsidRPr="007C7DC0">
              <w:rPr>
                <w:rFonts w:ascii="Arial" w:hAnsi="Arial" w:cs="Arial"/>
                <w:sz w:val="20"/>
                <w:szCs w:val="20"/>
              </w:rPr>
              <w:t xml:space="preserve"> </w:t>
            </w:r>
            <w:r w:rsidR="00A07C54" w:rsidRPr="007C7DC0">
              <w:rPr>
                <w:rFonts w:ascii="Arial" w:hAnsi="Arial" w:cs="Arial"/>
                <w:sz w:val="20"/>
                <w:szCs w:val="20"/>
              </w:rPr>
              <w:t>Lithium heparin plasma,</w:t>
            </w:r>
            <w:r w:rsidRPr="007C7DC0">
              <w:rPr>
                <w:rFonts w:ascii="Arial" w:hAnsi="Arial" w:cs="Arial"/>
                <w:iCs/>
                <w:sz w:val="20"/>
                <w:szCs w:val="20"/>
              </w:rPr>
              <w:t xml:space="preserve"> Serum (Gold Top, Marble Top or Red Top</w:t>
            </w:r>
            <w:r w:rsidR="000F1D8E" w:rsidRPr="007C7DC0">
              <w:rPr>
                <w:rFonts w:ascii="Arial" w:hAnsi="Arial" w:cs="Arial"/>
                <w:iCs/>
                <w:sz w:val="20"/>
                <w:szCs w:val="20"/>
              </w:rPr>
              <w:t>)</w:t>
            </w:r>
            <w:r w:rsidRPr="007C7DC0">
              <w:rPr>
                <w:rFonts w:ascii="Arial" w:hAnsi="Arial" w:cs="Arial"/>
                <w:iCs/>
                <w:sz w:val="20"/>
                <w:szCs w:val="20"/>
              </w:rPr>
              <w:t>.</w:t>
            </w:r>
            <w:r w:rsidR="00A07C54" w:rsidRPr="007C7DC0">
              <w:rPr>
                <w:rFonts w:ascii="Arial" w:hAnsi="Arial" w:cs="Arial"/>
                <w:iCs/>
                <w:sz w:val="20"/>
                <w:szCs w:val="20"/>
              </w:rPr>
              <w:t xml:space="preserve"> Refer to the Specimen Collection Manual for collection of specimens.</w:t>
            </w:r>
          </w:p>
          <w:p w:rsidR="00A07C54" w:rsidRPr="007C7DC0" w:rsidRDefault="00A07C54" w:rsidP="00B64898">
            <w:pPr>
              <w:rPr>
                <w:rFonts w:ascii="Arial" w:hAnsi="Arial" w:cs="Arial"/>
                <w:iCs/>
                <w:sz w:val="20"/>
                <w:szCs w:val="20"/>
              </w:rPr>
            </w:pPr>
          </w:p>
          <w:p w:rsidR="00A07C54" w:rsidRPr="007C7DC0" w:rsidRDefault="00A07C54" w:rsidP="00B64898">
            <w:pPr>
              <w:rPr>
                <w:rFonts w:ascii="Arial" w:hAnsi="Arial" w:cs="Arial"/>
                <w:b/>
                <w:iCs/>
                <w:sz w:val="20"/>
                <w:szCs w:val="20"/>
              </w:rPr>
            </w:pPr>
            <w:r w:rsidRPr="007C7DC0">
              <w:rPr>
                <w:rFonts w:ascii="Arial" w:hAnsi="Arial" w:cs="Arial"/>
                <w:b/>
                <w:iCs/>
                <w:sz w:val="20"/>
                <w:szCs w:val="20"/>
              </w:rPr>
              <w:t>Minimum Volume:</w:t>
            </w:r>
          </w:p>
          <w:p w:rsidR="00A07C54" w:rsidRPr="007C7DC0" w:rsidRDefault="00A07C54" w:rsidP="00B64898">
            <w:pPr>
              <w:rPr>
                <w:rFonts w:ascii="Arial" w:hAnsi="Arial" w:cs="Arial"/>
                <w:iCs/>
                <w:sz w:val="20"/>
                <w:szCs w:val="20"/>
              </w:rPr>
            </w:pPr>
            <w:r w:rsidRPr="007C7DC0">
              <w:rPr>
                <w:rFonts w:ascii="Arial" w:hAnsi="Arial" w:cs="Arial"/>
                <w:sz w:val="20"/>
                <w:szCs w:val="20"/>
              </w:rPr>
              <w:t>200</w:t>
            </w:r>
            <w:r w:rsidRPr="007C7DC0">
              <w:rPr>
                <w:rFonts w:ascii="Arial" w:hAnsi="Arial" w:cs="Arial"/>
                <w:sz w:val="20"/>
                <w:szCs w:val="20"/>
              </w:rPr>
              <w:sym w:font="Symbol" w:char="F06D"/>
            </w:r>
            <w:r w:rsidRPr="007C7DC0">
              <w:rPr>
                <w:rFonts w:ascii="Arial" w:hAnsi="Arial" w:cs="Arial"/>
                <w:sz w:val="20"/>
                <w:szCs w:val="20"/>
              </w:rPr>
              <w:t>L preferred, 100</w:t>
            </w:r>
            <w:r w:rsidRPr="007C7DC0">
              <w:rPr>
                <w:rFonts w:ascii="Arial" w:hAnsi="Arial" w:cs="Arial"/>
                <w:sz w:val="20"/>
                <w:szCs w:val="20"/>
              </w:rPr>
              <w:sym w:font="Symbol" w:char="F06D"/>
            </w:r>
            <w:r w:rsidRPr="007C7DC0">
              <w:rPr>
                <w:rFonts w:ascii="Arial" w:hAnsi="Arial" w:cs="Arial"/>
                <w:sz w:val="20"/>
                <w:szCs w:val="20"/>
              </w:rPr>
              <w:t xml:space="preserve">L minimum, 10 </w:t>
            </w:r>
            <w:r w:rsidRPr="007C7DC0">
              <w:rPr>
                <w:rFonts w:ascii="Arial" w:hAnsi="Arial" w:cs="Arial"/>
                <w:sz w:val="20"/>
                <w:szCs w:val="20"/>
              </w:rPr>
              <w:sym w:font="Symbol" w:char="F06D"/>
            </w:r>
            <w:r w:rsidRPr="007C7DC0">
              <w:rPr>
                <w:rFonts w:ascii="Arial" w:hAnsi="Arial" w:cs="Arial"/>
                <w:sz w:val="20"/>
                <w:szCs w:val="20"/>
              </w:rPr>
              <w:t>L actual test volume</w:t>
            </w:r>
          </w:p>
          <w:p w:rsidR="00A07C54" w:rsidRPr="007C7DC0" w:rsidRDefault="00A07C54" w:rsidP="00B64898">
            <w:pPr>
              <w:rPr>
                <w:rFonts w:ascii="Arial" w:hAnsi="Arial" w:cs="Arial"/>
                <w:b/>
                <w:iCs/>
                <w:sz w:val="20"/>
                <w:szCs w:val="20"/>
              </w:rPr>
            </w:pPr>
          </w:p>
          <w:p w:rsidR="00A07C54" w:rsidRPr="007C7DC0" w:rsidRDefault="00A07C54" w:rsidP="00B64898">
            <w:pPr>
              <w:rPr>
                <w:rFonts w:ascii="Arial" w:hAnsi="Arial" w:cs="Arial"/>
                <w:b/>
                <w:iCs/>
                <w:sz w:val="20"/>
                <w:szCs w:val="20"/>
              </w:rPr>
            </w:pPr>
            <w:r w:rsidRPr="007C7DC0">
              <w:rPr>
                <w:rFonts w:ascii="Arial" w:hAnsi="Arial" w:cs="Arial"/>
                <w:b/>
                <w:iCs/>
                <w:sz w:val="20"/>
                <w:szCs w:val="20"/>
              </w:rPr>
              <w:t>Stability:</w:t>
            </w:r>
          </w:p>
          <w:p w:rsidR="00A07C54" w:rsidRPr="007C7DC0" w:rsidRDefault="00A07C54" w:rsidP="00B64898">
            <w:pPr>
              <w:ind w:right="288"/>
              <w:rPr>
                <w:rFonts w:ascii="Arial" w:hAnsi="Arial" w:cs="Arial"/>
                <w:sz w:val="20"/>
                <w:szCs w:val="20"/>
              </w:rPr>
            </w:pPr>
            <w:r w:rsidRPr="007C7DC0">
              <w:rPr>
                <w:rFonts w:ascii="Arial" w:hAnsi="Arial" w:cs="Arial"/>
                <w:sz w:val="20"/>
                <w:szCs w:val="20"/>
              </w:rPr>
              <w:t>24 hours/RT, 14 days/2-8°C, or 3 months at -20°C.</w:t>
            </w:r>
          </w:p>
          <w:p w:rsidR="000E4F22" w:rsidRPr="007C7DC0" w:rsidRDefault="000E4F22" w:rsidP="00B64898">
            <w:pPr>
              <w:ind w:right="288"/>
              <w:rPr>
                <w:rFonts w:ascii="Arial" w:hAnsi="Arial" w:cs="Arial"/>
                <w:sz w:val="20"/>
                <w:szCs w:val="20"/>
                <w:vertAlign w:val="superscript"/>
              </w:rPr>
            </w:pPr>
            <w:r w:rsidRPr="007C7DC0">
              <w:rPr>
                <w:rFonts w:ascii="Arial" w:hAnsi="Arial" w:cs="Arial"/>
                <w:sz w:val="20"/>
                <w:szCs w:val="20"/>
              </w:rPr>
              <w:t>Serum samples are stable on the clot at room temperature for up to 24 hours.</w:t>
            </w:r>
          </w:p>
          <w:p w:rsidR="000F1D8E" w:rsidRPr="007C7DC0" w:rsidRDefault="00A07C54" w:rsidP="00B64898">
            <w:pPr>
              <w:rPr>
                <w:rFonts w:ascii="Arial" w:hAnsi="Arial" w:cs="Arial"/>
                <w:sz w:val="20"/>
                <w:szCs w:val="20"/>
              </w:rPr>
            </w:pPr>
            <w:r w:rsidRPr="007C7DC0">
              <w:rPr>
                <w:rFonts w:ascii="Arial" w:hAnsi="Arial" w:cs="Arial"/>
                <w:sz w:val="20"/>
                <w:szCs w:val="20"/>
              </w:rPr>
              <w:t>Freeze samples only once and mix thoroughly after thawing</w:t>
            </w:r>
            <w:r w:rsidR="00B64898" w:rsidRPr="007C7DC0">
              <w:rPr>
                <w:rFonts w:ascii="Arial" w:hAnsi="Arial" w:cs="Arial"/>
                <w:sz w:val="20"/>
                <w:szCs w:val="20"/>
              </w:rPr>
              <w:t>.</w:t>
            </w:r>
          </w:p>
          <w:p w:rsidR="007D76CE" w:rsidRDefault="007D76CE" w:rsidP="007D76CE">
            <w:pPr>
              <w:rPr>
                <w:rFonts w:ascii="Arial" w:hAnsi="Arial" w:cs="Arial"/>
                <w:b/>
                <w:iCs/>
                <w:sz w:val="20"/>
                <w:szCs w:val="20"/>
              </w:rPr>
            </w:pPr>
          </w:p>
          <w:p w:rsidR="007D76CE" w:rsidRPr="007C7DC0" w:rsidRDefault="007D76CE" w:rsidP="007D76CE">
            <w:pPr>
              <w:rPr>
                <w:rFonts w:ascii="Arial" w:hAnsi="Arial" w:cs="Arial"/>
                <w:b/>
                <w:iCs/>
                <w:sz w:val="20"/>
                <w:szCs w:val="20"/>
              </w:rPr>
            </w:pPr>
            <w:r w:rsidRPr="007C7DC0">
              <w:rPr>
                <w:rFonts w:ascii="Arial" w:hAnsi="Arial" w:cs="Arial"/>
                <w:b/>
                <w:iCs/>
                <w:sz w:val="20"/>
                <w:szCs w:val="20"/>
              </w:rPr>
              <w:t>Specimen Rejection:</w:t>
            </w:r>
          </w:p>
          <w:p w:rsidR="007D76CE" w:rsidRPr="007C7DC0" w:rsidRDefault="007D76CE" w:rsidP="007D76CE">
            <w:pPr>
              <w:numPr>
                <w:ilvl w:val="0"/>
                <w:numId w:val="3"/>
              </w:numPr>
              <w:rPr>
                <w:rFonts w:ascii="Arial" w:hAnsi="Arial" w:cs="Arial"/>
                <w:iCs/>
                <w:sz w:val="20"/>
                <w:szCs w:val="20"/>
              </w:rPr>
            </w:pPr>
            <w:r w:rsidRPr="007C7DC0">
              <w:rPr>
                <w:rFonts w:ascii="Arial" w:hAnsi="Arial" w:cs="Arial"/>
                <w:bCs/>
                <w:sz w:val="20"/>
                <w:szCs w:val="20"/>
              </w:rPr>
              <w:t xml:space="preserve">Samples and controls stabilized with sodium </w:t>
            </w:r>
            <w:proofErr w:type="spellStart"/>
            <w:r w:rsidRPr="007C7DC0">
              <w:rPr>
                <w:rFonts w:ascii="Arial" w:hAnsi="Arial" w:cs="Arial"/>
                <w:bCs/>
                <w:sz w:val="20"/>
                <w:szCs w:val="20"/>
              </w:rPr>
              <w:t>azide</w:t>
            </w:r>
            <w:proofErr w:type="spellEnd"/>
            <w:r w:rsidRPr="007C7DC0">
              <w:rPr>
                <w:rFonts w:ascii="Arial" w:hAnsi="Arial" w:cs="Arial"/>
                <w:bCs/>
                <w:sz w:val="20"/>
                <w:szCs w:val="20"/>
              </w:rPr>
              <w:t xml:space="preserve"> cannot be used</w:t>
            </w:r>
            <w:r w:rsidRPr="007C7DC0">
              <w:rPr>
                <w:rFonts w:ascii="Arial" w:hAnsi="Arial" w:cs="Arial"/>
                <w:iCs/>
                <w:sz w:val="20"/>
                <w:szCs w:val="20"/>
              </w:rPr>
              <w:t xml:space="preserve"> </w:t>
            </w:r>
          </w:p>
          <w:p w:rsidR="007D76CE" w:rsidRPr="007C7DC0" w:rsidRDefault="007D76CE" w:rsidP="007D76CE">
            <w:pPr>
              <w:numPr>
                <w:ilvl w:val="0"/>
                <w:numId w:val="3"/>
              </w:numPr>
              <w:rPr>
                <w:rFonts w:ascii="Arial" w:hAnsi="Arial" w:cs="Arial"/>
                <w:iCs/>
                <w:sz w:val="20"/>
                <w:szCs w:val="20"/>
              </w:rPr>
            </w:pPr>
            <w:r w:rsidRPr="007C7DC0">
              <w:rPr>
                <w:rFonts w:ascii="Arial" w:hAnsi="Arial" w:cs="Arial"/>
                <w:iCs/>
                <w:sz w:val="20"/>
                <w:szCs w:val="20"/>
              </w:rPr>
              <w:t xml:space="preserve">Unlabeled </w:t>
            </w:r>
          </w:p>
          <w:p w:rsidR="00A07C54" w:rsidRPr="007C7DC0" w:rsidRDefault="00A07C54" w:rsidP="00B64898">
            <w:pPr>
              <w:rPr>
                <w:rFonts w:ascii="Arial" w:hAnsi="Arial" w:cs="Arial"/>
                <w:iCs/>
                <w:sz w:val="20"/>
                <w:szCs w:val="20"/>
              </w:rPr>
            </w:pPr>
          </w:p>
        </w:tc>
      </w:tr>
      <w:tr w:rsidR="00A07C54" w:rsidTr="00B762A1">
        <w:trPr>
          <w:trHeight w:val="3472"/>
        </w:trPr>
        <w:tc>
          <w:tcPr>
            <w:tcW w:w="1800" w:type="dxa"/>
            <w:tcBorders>
              <w:top w:val="nil"/>
              <w:left w:val="nil"/>
              <w:bottom w:val="nil"/>
              <w:right w:val="nil"/>
            </w:tcBorders>
          </w:tcPr>
          <w:p w:rsidR="00B64898" w:rsidRDefault="00B64898">
            <w:pPr>
              <w:rPr>
                <w:rFonts w:ascii="Arial" w:hAnsi="Arial" w:cs="Arial"/>
                <w:b/>
                <w:bCs/>
                <w:color w:val="0000FF"/>
                <w:sz w:val="20"/>
              </w:rPr>
            </w:pPr>
          </w:p>
          <w:p w:rsidR="00A07C54" w:rsidRDefault="00A07C54">
            <w:pPr>
              <w:rPr>
                <w:rFonts w:ascii="Arial" w:hAnsi="Arial" w:cs="Arial"/>
                <w:b/>
                <w:bCs/>
                <w:color w:val="0000FF"/>
                <w:sz w:val="20"/>
              </w:rPr>
            </w:pPr>
            <w:r>
              <w:rPr>
                <w:rFonts w:ascii="Arial" w:hAnsi="Arial" w:cs="Arial"/>
                <w:b/>
                <w:bCs/>
                <w:color w:val="0000FF"/>
                <w:sz w:val="20"/>
              </w:rPr>
              <w:t>Specimen (cont)</w:t>
            </w:r>
          </w:p>
        </w:tc>
        <w:tc>
          <w:tcPr>
            <w:tcW w:w="9521" w:type="dxa"/>
            <w:gridSpan w:val="4"/>
            <w:tcBorders>
              <w:top w:val="single" w:sz="18" w:space="0" w:color="A6A6A6" w:themeColor="background1" w:themeShade="A6"/>
              <w:left w:val="nil"/>
              <w:bottom w:val="single" w:sz="18" w:space="0" w:color="A6A6A6" w:themeColor="background1" w:themeShade="A6"/>
              <w:right w:val="nil"/>
            </w:tcBorders>
          </w:tcPr>
          <w:p w:rsidR="00AA74B4" w:rsidRPr="007C7DC0" w:rsidRDefault="00AA74B4" w:rsidP="00B64898">
            <w:pPr>
              <w:rPr>
                <w:rFonts w:ascii="Arial" w:hAnsi="Arial" w:cs="Arial"/>
                <w:sz w:val="20"/>
                <w:szCs w:val="20"/>
              </w:rPr>
            </w:pPr>
          </w:p>
          <w:p w:rsidR="00AA74B4" w:rsidRPr="007C7DC0" w:rsidRDefault="00AA74B4" w:rsidP="00B64898">
            <w:pPr>
              <w:rPr>
                <w:rFonts w:ascii="Arial" w:hAnsi="Arial" w:cs="Arial"/>
                <w:iCs/>
                <w:sz w:val="20"/>
                <w:szCs w:val="20"/>
              </w:rPr>
            </w:pPr>
            <w:r w:rsidRPr="007C7DC0">
              <w:rPr>
                <w:rFonts w:ascii="Arial" w:hAnsi="Arial" w:cs="Arial"/>
                <w:b/>
                <w:sz w:val="20"/>
                <w:szCs w:val="20"/>
              </w:rPr>
              <w:t>LFT4:</w:t>
            </w:r>
            <w:r w:rsidRPr="007C7DC0">
              <w:rPr>
                <w:rFonts w:ascii="Arial" w:hAnsi="Arial" w:cs="Arial"/>
                <w:sz w:val="20"/>
                <w:szCs w:val="20"/>
              </w:rPr>
              <w:t xml:space="preserve"> 2.0 </w:t>
            </w:r>
            <w:proofErr w:type="spellStart"/>
            <w:r w:rsidRPr="007C7DC0">
              <w:rPr>
                <w:rFonts w:ascii="Arial" w:hAnsi="Arial" w:cs="Arial"/>
                <w:sz w:val="20"/>
                <w:szCs w:val="20"/>
              </w:rPr>
              <w:t>mLs</w:t>
            </w:r>
            <w:proofErr w:type="spellEnd"/>
            <w:r w:rsidRPr="007C7DC0">
              <w:rPr>
                <w:rFonts w:ascii="Arial" w:hAnsi="Arial" w:cs="Arial"/>
                <w:sz w:val="20"/>
                <w:szCs w:val="20"/>
              </w:rPr>
              <w:t xml:space="preserve"> Serum (1.2 </w:t>
            </w:r>
            <w:proofErr w:type="spellStart"/>
            <w:r w:rsidRPr="007C7DC0">
              <w:rPr>
                <w:rFonts w:ascii="Arial" w:hAnsi="Arial" w:cs="Arial"/>
                <w:sz w:val="20"/>
                <w:szCs w:val="20"/>
              </w:rPr>
              <w:t>mL</w:t>
            </w:r>
            <w:proofErr w:type="spellEnd"/>
            <w:r w:rsidRPr="007C7DC0">
              <w:rPr>
                <w:rFonts w:ascii="Arial" w:hAnsi="Arial" w:cs="Arial"/>
                <w:iCs/>
                <w:sz w:val="20"/>
                <w:szCs w:val="20"/>
              </w:rPr>
              <w:t xml:space="preserve"> minimum) (Gold Top, Marble Top or Red Top). </w:t>
            </w:r>
            <w:r w:rsidRPr="007C7DC0">
              <w:rPr>
                <w:rFonts w:ascii="Arial" w:hAnsi="Arial" w:cs="Arial"/>
                <w:sz w:val="20"/>
                <w:szCs w:val="20"/>
              </w:rPr>
              <w:t xml:space="preserve">Serum must be separated from gel within 4 to 6 hours of draw. Reject </w:t>
            </w:r>
            <w:r>
              <w:rPr>
                <w:rFonts w:ascii="Arial" w:hAnsi="Arial" w:cs="Arial"/>
                <w:sz w:val="20"/>
                <w:szCs w:val="20"/>
              </w:rPr>
              <w:t xml:space="preserve">samples with </w:t>
            </w:r>
            <w:r w:rsidRPr="007C7DC0">
              <w:rPr>
                <w:rFonts w:ascii="Arial" w:hAnsi="Arial" w:cs="Arial"/>
                <w:sz w:val="20"/>
                <w:szCs w:val="20"/>
              </w:rPr>
              <w:t xml:space="preserve">gross </w:t>
            </w:r>
            <w:proofErr w:type="spellStart"/>
            <w:r w:rsidRPr="007C7DC0">
              <w:rPr>
                <w:rFonts w:ascii="Arial" w:hAnsi="Arial" w:cs="Arial"/>
                <w:sz w:val="20"/>
                <w:szCs w:val="20"/>
              </w:rPr>
              <w:t>hemolysis</w:t>
            </w:r>
            <w:proofErr w:type="spellEnd"/>
            <w:r w:rsidRPr="007C7DC0">
              <w:rPr>
                <w:rFonts w:ascii="Arial" w:hAnsi="Arial" w:cs="Arial"/>
                <w:sz w:val="20"/>
                <w:szCs w:val="20"/>
              </w:rPr>
              <w:t xml:space="preserve">, </w:t>
            </w:r>
            <w:proofErr w:type="spellStart"/>
            <w:r w:rsidRPr="007C7DC0">
              <w:rPr>
                <w:rFonts w:ascii="Arial" w:hAnsi="Arial" w:cs="Arial"/>
                <w:sz w:val="20"/>
                <w:szCs w:val="20"/>
              </w:rPr>
              <w:t>icterus</w:t>
            </w:r>
            <w:proofErr w:type="spellEnd"/>
            <w:r w:rsidRPr="007C7DC0">
              <w:rPr>
                <w:rFonts w:ascii="Arial" w:hAnsi="Arial" w:cs="Arial"/>
                <w:sz w:val="20"/>
                <w:szCs w:val="20"/>
              </w:rPr>
              <w:t xml:space="preserve">, or lipids. </w:t>
            </w:r>
            <w:r w:rsidRPr="007C7DC0">
              <w:rPr>
                <w:rFonts w:ascii="Arial" w:hAnsi="Arial" w:cs="Arial"/>
                <w:b/>
                <w:iCs/>
                <w:sz w:val="20"/>
                <w:szCs w:val="20"/>
              </w:rPr>
              <w:t xml:space="preserve">Stability: </w:t>
            </w:r>
            <w:r w:rsidRPr="007C7DC0">
              <w:rPr>
                <w:rFonts w:ascii="Arial" w:hAnsi="Arial" w:cs="Arial"/>
                <w:iCs/>
                <w:sz w:val="20"/>
                <w:szCs w:val="20"/>
              </w:rPr>
              <w:t>2-8</w:t>
            </w:r>
            <w:r w:rsidRPr="007C7DC0">
              <w:rPr>
                <w:rFonts w:ascii="Arial" w:hAnsi="Arial" w:cs="Arial"/>
                <w:sz w:val="20"/>
                <w:szCs w:val="20"/>
              </w:rPr>
              <w:t>°C</w:t>
            </w:r>
            <w:r w:rsidRPr="007C7DC0">
              <w:rPr>
                <w:rFonts w:ascii="Arial" w:hAnsi="Arial" w:cs="Arial"/>
                <w:iCs/>
                <w:sz w:val="20"/>
                <w:szCs w:val="20"/>
              </w:rPr>
              <w:t xml:space="preserve"> / 28 days</w:t>
            </w:r>
          </w:p>
          <w:p w:rsidR="00AA74B4" w:rsidRPr="007C7DC0" w:rsidRDefault="00AA74B4" w:rsidP="00B64898">
            <w:pPr>
              <w:rPr>
                <w:rFonts w:ascii="Arial" w:hAnsi="Arial" w:cs="Arial"/>
                <w:b/>
                <w:iCs/>
                <w:sz w:val="20"/>
                <w:szCs w:val="20"/>
              </w:rPr>
            </w:pPr>
          </w:p>
          <w:p w:rsidR="00AA74B4" w:rsidRPr="007C7DC0" w:rsidRDefault="00AA74B4" w:rsidP="00B64898">
            <w:pPr>
              <w:rPr>
                <w:rFonts w:ascii="Arial" w:hAnsi="Arial" w:cs="Arial"/>
                <w:b/>
                <w:iCs/>
                <w:sz w:val="20"/>
                <w:szCs w:val="20"/>
              </w:rPr>
            </w:pPr>
            <w:r w:rsidRPr="007C7DC0">
              <w:rPr>
                <w:rFonts w:ascii="Arial" w:hAnsi="Arial" w:cs="Arial"/>
                <w:b/>
                <w:iCs/>
                <w:sz w:val="20"/>
                <w:szCs w:val="20"/>
              </w:rPr>
              <w:t>Preparation:</w:t>
            </w:r>
          </w:p>
          <w:p w:rsidR="00AA74B4" w:rsidRPr="007C7DC0" w:rsidRDefault="00AA74B4" w:rsidP="009C5C65">
            <w:pPr>
              <w:numPr>
                <w:ilvl w:val="0"/>
                <w:numId w:val="4"/>
              </w:numPr>
              <w:autoSpaceDE w:val="0"/>
              <w:autoSpaceDN w:val="0"/>
              <w:adjustRightInd w:val="0"/>
              <w:rPr>
                <w:rFonts w:ascii="Arial" w:hAnsi="Arial" w:cs="Arial"/>
                <w:sz w:val="20"/>
                <w:szCs w:val="20"/>
              </w:rPr>
            </w:pPr>
            <w:r w:rsidRPr="007C7DC0">
              <w:rPr>
                <w:rFonts w:ascii="Arial" w:hAnsi="Arial" w:cs="Arial"/>
                <w:sz w:val="20"/>
                <w:szCs w:val="20"/>
              </w:rPr>
              <w:t>Complete clot formation should take place before centrifugation to prevent the appearance of fibrin in serum samples. Serum or plasma should be physically separated from cells with a maximum limit of 2 hours from the time of collection. Specimens should be free of particulate matter.</w:t>
            </w:r>
          </w:p>
          <w:p w:rsidR="00AA74B4" w:rsidRPr="007C7DC0" w:rsidRDefault="00AA74B4" w:rsidP="009C5C65">
            <w:pPr>
              <w:numPr>
                <w:ilvl w:val="0"/>
                <w:numId w:val="4"/>
              </w:numPr>
              <w:autoSpaceDE w:val="0"/>
              <w:autoSpaceDN w:val="0"/>
              <w:adjustRightInd w:val="0"/>
              <w:rPr>
                <w:rFonts w:ascii="Arial" w:hAnsi="Arial" w:cs="Arial"/>
                <w:sz w:val="20"/>
                <w:szCs w:val="20"/>
              </w:rPr>
            </w:pPr>
            <w:r w:rsidRPr="007C7DC0">
              <w:rPr>
                <w:rFonts w:ascii="Arial" w:hAnsi="Arial" w:cs="Arial"/>
                <w:sz w:val="20"/>
                <w:szCs w:val="20"/>
              </w:rPr>
              <w:t>Whole blood specimens should be centrifuged according to Specimen Processing procedures prior to analysis. See Processing Procedure Manual.</w:t>
            </w:r>
          </w:p>
          <w:p w:rsidR="00AA74B4" w:rsidRPr="007C7DC0" w:rsidRDefault="00AA74B4" w:rsidP="009C5C65">
            <w:pPr>
              <w:numPr>
                <w:ilvl w:val="0"/>
                <w:numId w:val="4"/>
              </w:numPr>
              <w:tabs>
                <w:tab w:val="left" w:pos="14693"/>
              </w:tabs>
              <w:autoSpaceDE w:val="0"/>
              <w:autoSpaceDN w:val="0"/>
              <w:adjustRightInd w:val="0"/>
              <w:rPr>
                <w:rFonts w:ascii="Arial" w:hAnsi="Arial" w:cs="Arial"/>
                <w:sz w:val="20"/>
                <w:szCs w:val="20"/>
              </w:rPr>
            </w:pPr>
            <w:r w:rsidRPr="007C7DC0">
              <w:rPr>
                <w:rFonts w:ascii="Arial" w:hAnsi="Arial" w:cs="Arial"/>
                <w:sz w:val="20"/>
                <w:szCs w:val="20"/>
              </w:rPr>
              <w:t>Transfer serum or plasma to a properly labeled Siemens SSC nested on a bar-coded pilot tube. Minimum labeling includes sample accession ID, and/ or patient name, medical record number, collection date and time.</w:t>
            </w:r>
          </w:p>
          <w:p w:rsidR="00AA74B4" w:rsidRDefault="00AA74B4" w:rsidP="009C5C65">
            <w:pPr>
              <w:numPr>
                <w:ilvl w:val="0"/>
                <w:numId w:val="4"/>
              </w:numPr>
              <w:tabs>
                <w:tab w:val="left" w:pos="14693"/>
              </w:tabs>
              <w:autoSpaceDE w:val="0"/>
              <w:autoSpaceDN w:val="0"/>
              <w:adjustRightInd w:val="0"/>
              <w:rPr>
                <w:rFonts w:ascii="Arial" w:hAnsi="Arial" w:cs="Arial"/>
                <w:sz w:val="20"/>
                <w:szCs w:val="20"/>
              </w:rPr>
            </w:pPr>
            <w:r w:rsidRPr="007C7DC0">
              <w:rPr>
                <w:rFonts w:ascii="Arial" w:hAnsi="Arial" w:cs="Arial"/>
                <w:sz w:val="20"/>
                <w:szCs w:val="20"/>
              </w:rPr>
              <w:t xml:space="preserve">Very </w:t>
            </w:r>
            <w:proofErr w:type="spellStart"/>
            <w:r w:rsidRPr="007C7DC0">
              <w:rPr>
                <w:rFonts w:ascii="Arial" w:hAnsi="Arial" w:cs="Arial"/>
                <w:sz w:val="20"/>
                <w:szCs w:val="20"/>
              </w:rPr>
              <w:t>lipemic</w:t>
            </w:r>
            <w:proofErr w:type="spellEnd"/>
            <w:r w:rsidRPr="007C7DC0">
              <w:rPr>
                <w:rFonts w:ascii="Arial" w:hAnsi="Arial" w:cs="Arial"/>
                <w:sz w:val="20"/>
                <w:szCs w:val="20"/>
              </w:rPr>
              <w:t xml:space="preserve"> or frozen samples that become turbid after thawing must be clarified by centrifugation before testing.</w:t>
            </w:r>
          </w:p>
          <w:p w:rsidR="0023277B" w:rsidRPr="007C7DC0" w:rsidRDefault="0023277B" w:rsidP="009C5C65">
            <w:pPr>
              <w:numPr>
                <w:ilvl w:val="0"/>
                <w:numId w:val="4"/>
              </w:numPr>
              <w:tabs>
                <w:tab w:val="left" w:pos="14693"/>
              </w:tabs>
              <w:autoSpaceDE w:val="0"/>
              <w:autoSpaceDN w:val="0"/>
              <w:adjustRightInd w:val="0"/>
              <w:rPr>
                <w:rFonts w:ascii="Arial" w:hAnsi="Arial" w:cs="Arial"/>
                <w:sz w:val="20"/>
                <w:szCs w:val="20"/>
              </w:rPr>
            </w:pPr>
            <w:r>
              <w:rPr>
                <w:rFonts w:ascii="Arial" w:hAnsi="Arial" w:cs="Arial"/>
                <w:sz w:val="20"/>
                <w:szCs w:val="20"/>
              </w:rPr>
              <w:t>Patients should not receive supplemented Biotin through multivitamins or Biotin supplements within 24 hours prior to testing.</w:t>
            </w:r>
          </w:p>
          <w:p w:rsidR="00A07C54" w:rsidRPr="00A07C54" w:rsidRDefault="00A07C54" w:rsidP="00B64898">
            <w:pPr>
              <w:rPr>
                <w:rFonts w:ascii="Arial" w:hAnsi="Arial" w:cs="Arial"/>
                <w:iCs/>
                <w:sz w:val="20"/>
              </w:rPr>
            </w:pPr>
          </w:p>
        </w:tc>
      </w:tr>
      <w:tr w:rsidR="00CB1980" w:rsidTr="00B762A1">
        <w:trPr>
          <w:trHeight w:val="5804"/>
        </w:trPr>
        <w:tc>
          <w:tcPr>
            <w:tcW w:w="1800" w:type="dxa"/>
            <w:tcBorders>
              <w:top w:val="nil"/>
              <w:left w:val="nil"/>
              <w:bottom w:val="nil"/>
              <w:right w:val="nil"/>
            </w:tcBorders>
          </w:tcPr>
          <w:p w:rsidR="00CB1980" w:rsidRPr="00B64898" w:rsidRDefault="00CB1980">
            <w:pPr>
              <w:jc w:val="left"/>
              <w:rPr>
                <w:rFonts w:ascii="Arial" w:hAnsi="Arial" w:cs="Arial"/>
                <w:b/>
                <w:bCs/>
                <w:color w:val="0000FF"/>
                <w:sz w:val="20"/>
                <w:szCs w:val="20"/>
              </w:rPr>
            </w:pPr>
          </w:p>
          <w:p w:rsidR="00CB1980" w:rsidRPr="00B64898" w:rsidRDefault="00CB1980">
            <w:pPr>
              <w:jc w:val="left"/>
              <w:rPr>
                <w:rFonts w:ascii="Arial" w:hAnsi="Arial" w:cs="Arial"/>
                <w:b/>
                <w:bCs/>
                <w:color w:val="0000FF"/>
                <w:sz w:val="20"/>
                <w:szCs w:val="20"/>
              </w:rPr>
            </w:pPr>
            <w:r w:rsidRPr="00B64898">
              <w:rPr>
                <w:rFonts w:ascii="Arial" w:hAnsi="Arial" w:cs="Arial"/>
                <w:b/>
                <w:bCs/>
                <w:color w:val="0000FF"/>
                <w:sz w:val="20"/>
                <w:szCs w:val="20"/>
              </w:rPr>
              <w:t>Reagents</w:t>
            </w:r>
          </w:p>
        </w:tc>
        <w:tc>
          <w:tcPr>
            <w:tcW w:w="9521" w:type="dxa"/>
            <w:gridSpan w:val="4"/>
            <w:tcBorders>
              <w:top w:val="single" w:sz="18" w:space="0" w:color="A6A6A6" w:themeColor="background1" w:themeShade="A6"/>
              <w:left w:val="nil"/>
              <w:bottom w:val="single" w:sz="18" w:space="0" w:color="A6A6A6" w:themeColor="background1" w:themeShade="A6"/>
              <w:right w:val="nil"/>
            </w:tcBorders>
          </w:tcPr>
          <w:p w:rsidR="00CB1980" w:rsidRPr="00B64898" w:rsidRDefault="00CB1980">
            <w:pPr>
              <w:jc w:val="left"/>
              <w:rPr>
                <w:rFonts w:ascii="Arial" w:hAnsi="Arial" w:cs="Arial"/>
                <w:iCs/>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gridCol w:w="4837"/>
            </w:tblGrid>
            <w:tr w:rsidR="00F82103" w:rsidRPr="00B64898" w:rsidTr="00A07C54">
              <w:tc>
                <w:tcPr>
                  <w:tcW w:w="2677" w:type="dxa"/>
                </w:tcPr>
                <w:p w:rsidR="00F82103" w:rsidRPr="00B64898" w:rsidRDefault="00F82103" w:rsidP="00A07C54">
                  <w:pPr>
                    <w:jc w:val="center"/>
                    <w:rPr>
                      <w:rFonts w:ascii="Arial" w:hAnsi="Arial" w:cs="Arial"/>
                      <w:b/>
                      <w:bCs/>
                      <w:i/>
                      <w:sz w:val="20"/>
                      <w:szCs w:val="20"/>
                    </w:rPr>
                  </w:pPr>
                  <w:r w:rsidRPr="00B64898">
                    <w:rPr>
                      <w:rFonts w:ascii="Arial" w:hAnsi="Arial" w:cs="Arial"/>
                      <w:b/>
                      <w:bCs/>
                      <w:i/>
                      <w:sz w:val="20"/>
                      <w:szCs w:val="20"/>
                    </w:rPr>
                    <w:t>Product Description</w:t>
                  </w:r>
                </w:p>
              </w:tc>
              <w:tc>
                <w:tcPr>
                  <w:tcW w:w="1620" w:type="dxa"/>
                </w:tcPr>
                <w:p w:rsidR="00F82103" w:rsidRPr="00B64898" w:rsidRDefault="00F82103" w:rsidP="00A07C54">
                  <w:pPr>
                    <w:jc w:val="center"/>
                    <w:rPr>
                      <w:rFonts w:ascii="Arial" w:hAnsi="Arial" w:cs="Arial"/>
                      <w:b/>
                      <w:bCs/>
                      <w:i/>
                      <w:sz w:val="20"/>
                      <w:szCs w:val="20"/>
                    </w:rPr>
                  </w:pPr>
                  <w:r w:rsidRPr="00B64898">
                    <w:rPr>
                      <w:rFonts w:ascii="Arial" w:hAnsi="Arial" w:cs="Arial"/>
                      <w:b/>
                      <w:bCs/>
                      <w:i/>
                      <w:sz w:val="20"/>
                      <w:szCs w:val="20"/>
                    </w:rPr>
                    <w:t>Product Code</w:t>
                  </w:r>
                </w:p>
              </w:tc>
              <w:tc>
                <w:tcPr>
                  <w:tcW w:w="4837" w:type="dxa"/>
                </w:tcPr>
                <w:p w:rsidR="00F82103" w:rsidRPr="00B64898" w:rsidRDefault="00F82103" w:rsidP="00A07C54">
                  <w:pPr>
                    <w:jc w:val="center"/>
                    <w:rPr>
                      <w:rFonts w:ascii="Arial" w:hAnsi="Arial" w:cs="Arial"/>
                      <w:b/>
                      <w:bCs/>
                      <w:i/>
                      <w:sz w:val="20"/>
                      <w:szCs w:val="20"/>
                    </w:rPr>
                  </w:pPr>
                  <w:r w:rsidRPr="00B64898">
                    <w:rPr>
                      <w:rFonts w:ascii="Arial" w:hAnsi="Arial" w:cs="Arial"/>
                      <w:b/>
                      <w:bCs/>
                      <w:i/>
                      <w:sz w:val="20"/>
                      <w:szCs w:val="20"/>
                    </w:rPr>
                    <w:t>Stability</w:t>
                  </w:r>
                </w:p>
              </w:tc>
            </w:tr>
            <w:tr w:rsidR="00F82103" w:rsidRPr="00B64898" w:rsidTr="00A07C54">
              <w:trPr>
                <w:trHeight w:val="836"/>
              </w:trPr>
              <w:tc>
                <w:tcPr>
                  <w:tcW w:w="2677" w:type="dxa"/>
                </w:tcPr>
                <w:p w:rsidR="00F82103" w:rsidRPr="00B64898" w:rsidRDefault="00A07C54" w:rsidP="00444A6A">
                  <w:pPr>
                    <w:autoSpaceDE w:val="0"/>
                    <w:autoSpaceDN w:val="0"/>
                    <w:adjustRightInd w:val="0"/>
                    <w:rPr>
                      <w:rFonts w:ascii="Arial" w:hAnsi="Arial" w:cs="Arial"/>
                      <w:sz w:val="20"/>
                      <w:szCs w:val="20"/>
                    </w:rPr>
                  </w:pPr>
                  <w:r w:rsidRPr="00B64898">
                    <w:rPr>
                      <w:rFonts w:ascii="Arial" w:hAnsi="Arial" w:cs="Arial"/>
                      <w:sz w:val="20"/>
                      <w:szCs w:val="20"/>
                    </w:rPr>
                    <w:t xml:space="preserve">FT4 Flex® reagent cartridge </w:t>
                  </w:r>
                  <w:r w:rsidR="00444A6A" w:rsidRPr="00B64898">
                    <w:rPr>
                      <w:rFonts w:ascii="Arial" w:hAnsi="Arial" w:cs="Arial"/>
                      <w:sz w:val="20"/>
                      <w:szCs w:val="20"/>
                    </w:rPr>
                    <w:t>All reagents are liquid and ready to use.</w:t>
                  </w:r>
                </w:p>
              </w:tc>
              <w:tc>
                <w:tcPr>
                  <w:tcW w:w="1620" w:type="dxa"/>
                </w:tcPr>
                <w:p w:rsidR="00F82103" w:rsidRPr="00B64898" w:rsidRDefault="00A07C54" w:rsidP="00A07C54">
                  <w:pPr>
                    <w:autoSpaceDE w:val="0"/>
                    <w:autoSpaceDN w:val="0"/>
                    <w:adjustRightInd w:val="0"/>
                    <w:rPr>
                      <w:rFonts w:ascii="Arial" w:hAnsi="Arial" w:cs="Arial"/>
                      <w:sz w:val="20"/>
                      <w:szCs w:val="20"/>
                    </w:rPr>
                  </w:pPr>
                  <w:r w:rsidRPr="00B64898">
                    <w:rPr>
                      <w:rFonts w:ascii="Arial" w:hAnsi="Arial" w:cs="Arial"/>
                      <w:sz w:val="20"/>
                      <w:szCs w:val="20"/>
                    </w:rPr>
                    <w:t>K6410</w:t>
                  </w:r>
                </w:p>
              </w:tc>
              <w:tc>
                <w:tcPr>
                  <w:tcW w:w="4837" w:type="dxa"/>
                </w:tcPr>
                <w:p w:rsidR="00F82103" w:rsidRPr="00B64898" w:rsidRDefault="00F82103" w:rsidP="00A07C54">
                  <w:pPr>
                    <w:autoSpaceDE w:val="0"/>
                    <w:autoSpaceDN w:val="0"/>
                    <w:adjustRightInd w:val="0"/>
                    <w:spacing w:after="120"/>
                    <w:rPr>
                      <w:rFonts w:ascii="Arial" w:hAnsi="Arial" w:cs="Arial"/>
                      <w:sz w:val="20"/>
                      <w:szCs w:val="20"/>
                    </w:rPr>
                  </w:pPr>
                  <w:r w:rsidRPr="00B64898">
                    <w:rPr>
                      <w:rFonts w:ascii="Arial" w:hAnsi="Arial" w:cs="Arial"/>
                      <w:b/>
                      <w:bCs/>
                      <w:sz w:val="20"/>
                      <w:szCs w:val="20"/>
                    </w:rPr>
                    <w:t xml:space="preserve">Store at: </w:t>
                  </w:r>
                  <w:r w:rsidRPr="00B64898">
                    <w:rPr>
                      <w:rFonts w:ascii="Arial" w:hAnsi="Arial" w:cs="Arial"/>
                      <w:sz w:val="20"/>
                      <w:szCs w:val="20"/>
                    </w:rPr>
                    <w:t>2 - 8 °C.</w:t>
                  </w:r>
                </w:p>
                <w:p w:rsidR="00F82103" w:rsidRPr="00B64898" w:rsidRDefault="00F82103" w:rsidP="00A07C54">
                  <w:pPr>
                    <w:autoSpaceDE w:val="0"/>
                    <w:autoSpaceDN w:val="0"/>
                    <w:adjustRightInd w:val="0"/>
                    <w:spacing w:after="120"/>
                    <w:rPr>
                      <w:rFonts w:ascii="Arial" w:hAnsi="Arial" w:cs="Arial"/>
                      <w:sz w:val="20"/>
                      <w:szCs w:val="20"/>
                    </w:rPr>
                  </w:pPr>
                  <w:r w:rsidRPr="00B64898">
                    <w:rPr>
                      <w:rFonts w:ascii="Arial" w:hAnsi="Arial" w:cs="Arial"/>
                      <w:b/>
                      <w:bCs/>
                      <w:sz w:val="20"/>
                      <w:szCs w:val="20"/>
                    </w:rPr>
                    <w:t xml:space="preserve">Unopened: </w:t>
                  </w:r>
                  <w:r w:rsidRPr="00B64898">
                    <w:rPr>
                      <w:rFonts w:ascii="Arial" w:hAnsi="Arial" w:cs="Arial"/>
                      <w:sz w:val="20"/>
                      <w:szCs w:val="20"/>
                    </w:rPr>
                    <w:t xml:space="preserve">Refer to carton for expiration date of individual unopened reagent cartridges. </w:t>
                  </w:r>
                </w:p>
                <w:p w:rsidR="00F82103" w:rsidRPr="00B64898" w:rsidRDefault="00F82103" w:rsidP="00A07C54">
                  <w:pPr>
                    <w:autoSpaceDE w:val="0"/>
                    <w:autoSpaceDN w:val="0"/>
                    <w:adjustRightInd w:val="0"/>
                    <w:spacing w:after="120"/>
                    <w:rPr>
                      <w:rFonts w:ascii="Arial" w:hAnsi="Arial" w:cs="Arial"/>
                      <w:sz w:val="20"/>
                      <w:szCs w:val="20"/>
                    </w:rPr>
                  </w:pPr>
                  <w:r w:rsidRPr="00B64898">
                    <w:rPr>
                      <w:rFonts w:ascii="Arial" w:hAnsi="Arial" w:cs="Arial"/>
                      <w:b/>
                      <w:sz w:val="20"/>
                      <w:szCs w:val="20"/>
                    </w:rPr>
                    <w:t>On-board:</w:t>
                  </w:r>
                  <w:r w:rsidRPr="00B64898">
                    <w:rPr>
                      <w:rFonts w:ascii="Arial" w:hAnsi="Arial" w:cs="Arial"/>
                      <w:sz w:val="20"/>
                      <w:szCs w:val="20"/>
                    </w:rPr>
                    <w:t xml:space="preserve"> Sealed wells on the instrument are stable for 30 days.</w:t>
                  </w:r>
                </w:p>
                <w:p w:rsidR="00F82103" w:rsidRPr="00B64898" w:rsidRDefault="00F82103" w:rsidP="00A07C54">
                  <w:pPr>
                    <w:autoSpaceDE w:val="0"/>
                    <w:autoSpaceDN w:val="0"/>
                    <w:adjustRightInd w:val="0"/>
                    <w:spacing w:after="120"/>
                    <w:rPr>
                      <w:rFonts w:ascii="Arial" w:eastAsia="Arial Unicode MS" w:hAnsi="Arial" w:cs="Arial"/>
                      <w:sz w:val="20"/>
                      <w:szCs w:val="20"/>
                    </w:rPr>
                  </w:pPr>
                  <w:r w:rsidRPr="00B64898">
                    <w:rPr>
                      <w:rFonts w:ascii="Arial" w:hAnsi="Arial" w:cs="Arial"/>
                      <w:b/>
                      <w:bCs/>
                      <w:sz w:val="20"/>
                      <w:szCs w:val="20"/>
                    </w:rPr>
                    <w:t xml:space="preserve">Open well stability: </w:t>
                  </w:r>
                  <w:r w:rsidRPr="00B64898">
                    <w:rPr>
                      <w:rFonts w:ascii="Arial" w:hAnsi="Arial" w:cs="Arial"/>
                      <w:sz w:val="20"/>
                      <w:szCs w:val="20"/>
                    </w:rPr>
                    <w:t>7 days for wells 1 - 12.</w:t>
                  </w:r>
                </w:p>
              </w:tc>
            </w:tr>
            <w:tr w:rsidR="00F82103" w:rsidRPr="00B64898" w:rsidTr="00A07C54">
              <w:trPr>
                <w:trHeight w:val="3257"/>
              </w:trPr>
              <w:tc>
                <w:tcPr>
                  <w:tcW w:w="2677" w:type="dxa"/>
                </w:tcPr>
                <w:p w:rsidR="00F82103" w:rsidRPr="00B64898" w:rsidRDefault="00F82103" w:rsidP="00A07C54">
                  <w:pPr>
                    <w:autoSpaceDE w:val="0"/>
                    <w:autoSpaceDN w:val="0"/>
                    <w:adjustRightInd w:val="0"/>
                    <w:rPr>
                      <w:rFonts w:ascii="Arial" w:hAnsi="Arial" w:cs="Arial"/>
                      <w:sz w:val="20"/>
                      <w:szCs w:val="20"/>
                    </w:rPr>
                  </w:pPr>
                  <w:r w:rsidRPr="00B64898">
                    <w:rPr>
                      <w:rFonts w:ascii="Arial" w:hAnsi="Arial" w:cs="Arial"/>
                      <w:sz w:val="20"/>
                      <w:szCs w:val="20"/>
                    </w:rPr>
                    <w:t>LOCI 1 CAL (Vista)</w:t>
                  </w:r>
                </w:p>
                <w:p w:rsidR="00F82103" w:rsidRPr="00B64898" w:rsidRDefault="00F82103" w:rsidP="00A07C54">
                  <w:pPr>
                    <w:autoSpaceDE w:val="0"/>
                    <w:autoSpaceDN w:val="0"/>
                    <w:adjustRightInd w:val="0"/>
                    <w:rPr>
                      <w:rFonts w:ascii="Arial" w:eastAsia="Arial Unicode MS" w:hAnsi="Arial" w:cs="Arial"/>
                      <w:sz w:val="20"/>
                      <w:szCs w:val="20"/>
                    </w:rPr>
                  </w:pPr>
                </w:p>
              </w:tc>
              <w:tc>
                <w:tcPr>
                  <w:tcW w:w="1620" w:type="dxa"/>
                </w:tcPr>
                <w:p w:rsidR="00F82103" w:rsidRPr="00B64898" w:rsidRDefault="00F82103" w:rsidP="00A07C54">
                  <w:pPr>
                    <w:autoSpaceDE w:val="0"/>
                    <w:autoSpaceDN w:val="0"/>
                    <w:adjustRightInd w:val="0"/>
                    <w:rPr>
                      <w:rFonts w:ascii="Arial" w:eastAsia="Arial Unicode MS" w:hAnsi="Arial" w:cs="Arial"/>
                      <w:sz w:val="20"/>
                      <w:szCs w:val="20"/>
                    </w:rPr>
                  </w:pPr>
                  <w:r w:rsidRPr="00B64898">
                    <w:rPr>
                      <w:rFonts w:ascii="Arial" w:hAnsi="Arial" w:cs="Arial"/>
                      <w:sz w:val="20"/>
                      <w:szCs w:val="20"/>
                    </w:rPr>
                    <w:t>KC660</w:t>
                  </w:r>
                </w:p>
              </w:tc>
              <w:tc>
                <w:tcPr>
                  <w:tcW w:w="4837" w:type="dxa"/>
                  <w:vAlign w:val="center"/>
                </w:tcPr>
                <w:p w:rsidR="00F82103" w:rsidRPr="00B64898" w:rsidRDefault="00F82103" w:rsidP="00A07C54">
                  <w:pPr>
                    <w:autoSpaceDE w:val="0"/>
                    <w:autoSpaceDN w:val="0"/>
                    <w:adjustRightInd w:val="0"/>
                    <w:spacing w:after="120"/>
                    <w:jc w:val="left"/>
                    <w:rPr>
                      <w:rFonts w:ascii="Arial" w:hAnsi="Arial" w:cs="Arial"/>
                      <w:sz w:val="20"/>
                      <w:szCs w:val="20"/>
                    </w:rPr>
                  </w:pPr>
                  <w:r w:rsidRPr="00B64898">
                    <w:rPr>
                      <w:rFonts w:ascii="Arial" w:hAnsi="Arial" w:cs="Arial"/>
                      <w:b/>
                      <w:bCs/>
                      <w:sz w:val="20"/>
                      <w:szCs w:val="20"/>
                    </w:rPr>
                    <w:t xml:space="preserve">Store at: </w:t>
                  </w:r>
                  <w:r w:rsidRPr="00B64898">
                    <w:rPr>
                      <w:rFonts w:ascii="Arial" w:hAnsi="Arial" w:cs="Arial"/>
                      <w:sz w:val="20"/>
                      <w:szCs w:val="20"/>
                    </w:rPr>
                    <w:t>2 - 8 °C.</w:t>
                  </w:r>
                </w:p>
                <w:p w:rsidR="00F82103" w:rsidRPr="00B64898" w:rsidRDefault="00F82103" w:rsidP="00A07C54">
                  <w:pPr>
                    <w:autoSpaceDE w:val="0"/>
                    <w:autoSpaceDN w:val="0"/>
                    <w:adjustRightInd w:val="0"/>
                    <w:spacing w:after="120"/>
                    <w:jc w:val="left"/>
                    <w:rPr>
                      <w:rFonts w:ascii="Arial" w:hAnsi="Arial" w:cs="Arial"/>
                      <w:b/>
                      <w:sz w:val="20"/>
                      <w:szCs w:val="20"/>
                    </w:rPr>
                  </w:pPr>
                  <w:r w:rsidRPr="00B64898">
                    <w:rPr>
                      <w:rFonts w:ascii="Arial" w:hAnsi="Arial" w:cs="Arial"/>
                      <w:b/>
                      <w:bCs/>
                      <w:sz w:val="20"/>
                      <w:szCs w:val="20"/>
                    </w:rPr>
                    <w:t xml:space="preserve">Unopened: </w:t>
                  </w:r>
                  <w:r w:rsidRPr="00B64898">
                    <w:rPr>
                      <w:rFonts w:ascii="Arial" w:hAnsi="Arial" w:cs="Arial"/>
                      <w:sz w:val="20"/>
                      <w:szCs w:val="20"/>
                    </w:rPr>
                    <w:t>Refer to carton for expiration date.</w:t>
                  </w:r>
                  <w:r w:rsidRPr="00B64898">
                    <w:rPr>
                      <w:rFonts w:ascii="Arial" w:hAnsi="Arial" w:cs="Arial"/>
                      <w:b/>
                      <w:sz w:val="20"/>
                      <w:szCs w:val="20"/>
                    </w:rPr>
                    <w:t xml:space="preserve"> </w:t>
                  </w:r>
                </w:p>
                <w:p w:rsidR="00F82103" w:rsidRPr="00B64898" w:rsidRDefault="00F82103" w:rsidP="00A07C54">
                  <w:pPr>
                    <w:autoSpaceDE w:val="0"/>
                    <w:autoSpaceDN w:val="0"/>
                    <w:adjustRightInd w:val="0"/>
                    <w:spacing w:after="120"/>
                    <w:jc w:val="left"/>
                    <w:rPr>
                      <w:rFonts w:ascii="Arial" w:hAnsi="Arial" w:cs="Arial"/>
                      <w:sz w:val="20"/>
                      <w:szCs w:val="20"/>
                    </w:rPr>
                  </w:pPr>
                  <w:r w:rsidRPr="00B64898">
                    <w:rPr>
                      <w:rFonts w:ascii="Arial" w:hAnsi="Arial" w:cs="Arial"/>
                      <w:b/>
                      <w:sz w:val="20"/>
                      <w:szCs w:val="20"/>
                    </w:rPr>
                    <w:t xml:space="preserve">Preparation: </w:t>
                  </w:r>
                  <w:r w:rsidRPr="00B64898">
                    <w:rPr>
                      <w:rFonts w:ascii="Arial" w:hAnsi="Arial" w:cs="Arial"/>
                      <w:sz w:val="20"/>
                      <w:szCs w:val="20"/>
                    </w:rPr>
                    <w:t>Thaw and equilibrate at 22 – 28 C for 30 minutes. Mix by inverting 10 times.</w:t>
                  </w:r>
                </w:p>
                <w:p w:rsidR="00F82103" w:rsidRPr="00B64898" w:rsidRDefault="00F82103" w:rsidP="00A07C54">
                  <w:pPr>
                    <w:autoSpaceDE w:val="0"/>
                    <w:autoSpaceDN w:val="0"/>
                    <w:adjustRightInd w:val="0"/>
                    <w:spacing w:after="120"/>
                    <w:jc w:val="left"/>
                    <w:rPr>
                      <w:rFonts w:ascii="Arial" w:hAnsi="Arial" w:cs="Arial"/>
                      <w:sz w:val="20"/>
                      <w:szCs w:val="20"/>
                    </w:rPr>
                  </w:pPr>
                  <w:r w:rsidRPr="00B64898">
                    <w:rPr>
                      <w:rFonts w:ascii="Arial" w:hAnsi="Arial" w:cs="Arial"/>
                      <w:b/>
                      <w:sz w:val="20"/>
                      <w:szCs w:val="20"/>
                    </w:rPr>
                    <w:t>On-board:</w:t>
                  </w:r>
                  <w:r w:rsidRPr="00B64898">
                    <w:rPr>
                      <w:rFonts w:ascii="Arial" w:hAnsi="Arial" w:cs="Arial"/>
                      <w:sz w:val="20"/>
                      <w:szCs w:val="20"/>
                    </w:rPr>
                    <w:t xml:space="preserve"> Once the vial stopper is punctured, assigned values are stable for 7 days when stored on board the Dimension Vista</w:t>
                  </w:r>
                  <w:r w:rsidRPr="00B64898">
                    <w:rPr>
                      <w:rStyle w:val="A5"/>
                      <w:rFonts w:ascii="Arial" w:hAnsi="Arial" w:cs="Arial"/>
                      <w:sz w:val="20"/>
                      <w:szCs w:val="20"/>
                    </w:rPr>
                    <w:t xml:space="preserve">® </w:t>
                  </w:r>
                  <w:r w:rsidRPr="00B64898">
                    <w:rPr>
                      <w:rFonts w:ascii="Arial" w:hAnsi="Arial" w:cs="Arial"/>
                      <w:sz w:val="20"/>
                      <w:szCs w:val="20"/>
                    </w:rPr>
                    <w:t>System</w:t>
                  </w:r>
                </w:p>
                <w:p w:rsidR="00F82103" w:rsidRPr="00B64898" w:rsidRDefault="00F82103" w:rsidP="00A07C54">
                  <w:pPr>
                    <w:autoSpaceDE w:val="0"/>
                    <w:autoSpaceDN w:val="0"/>
                    <w:adjustRightInd w:val="0"/>
                    <w:spacing w:after="120"/>
                    <w:jc w:val="left"/>
                    <w:rPr>
                      <w:rFonts w:ascii="Arial" w:hAnsi="Arial" w:cs="Arial"/>
                      <w:sz w:val="20"/>
                      <w:szCs w:val="20"/>
                    </w:rPr>
                  </w:pPr>
                  <w:r w:rsidRPr="00B64898">
                    <w:rPr>
                      <w:rFonts w:ascii="Arial" w:hAnsi="Arial" w:cs="Arial"/>
                      <w:b/>
                      <w:sz w:val="20"/>
                      <w:szCs w:val="20"/>
                    </w:rPr>
                    <w:t>Opened:</w:t>
                  </w:r>
                  <w:r w:rsidRPr="00B64898">
                    <w:rPr>
                      <w:rFonts w:ascii="Arial" w:hAnsi="Arial" w:cs="Arial"/>
                      <w:sz w:val="20"/>
                      <w:szCs w:val="20"/>
                    </w:rPr>
                    <w:t xml:space="preserve"> Once the cap is removed, the assigned values are stable for 30 days when recapped immediately and stored at 2 - 8 °C. Do not use this vial on board.</w:t>
                  </w:r>
                </w:p>
              </w:tc>
            </w:tr>
          </w:tbl>
          <w:p w:rsidR="00CB1980" w:rsidRDefault="00CB1980" w:rsidP="00A55968">
            <w:pPr>
              <w:pStyle w:val="Heading1"/>
              <w:numPr>
                <w:ilvl w:val="0"/>
                <w:numId w:val="0"/>
              </w:numPr>
              <w:rPr>
                <w:rFonts w:ascii="Arial" w:hAnsi="Arial"/>
                <w:iCs/>
                <w:sz w:val="20"/>
                <w:szCs w:val="20"/>
              </w:rPr>
            </w:pPr>
          </w:p>
          <w:p w:rsidR="007D76CE" w:rsidRPr="007D76CE" w:rsidRDefault="007D76CE" w:rsidP="007D76CE"/>
        </w:tc>
      </w:tr>
      <w:tr w:rsidR="00F468F0" w:rsidTr="00B762A1">
        <w:trPr>
          <w:trHeight w:val="1485"/>
        </w:trPr>
        <w:tc>
          <w:tcPr>
            <w:tcW w:w="1800" w:type="dxa"/>
            <w:tcBorders>
              <w:top w:val="nil"/>
              <w:left w:val="nil"/>
              <w:bottom w:val="nil"/>
              <w:right w:val="nil"/>
            </w:tcBorders>
          </w:tcPr>
          <w:p w:rsidR="00F468F0" w:rsidRDefault="00F468F0">
            <w:pPr>
              <w:jc w:val="left"/>
              <w:rPr>
                <w:rFonts w:ascii="Arial" w:hAnsi="Arial" w:cs="Arial"/>
                <w:b/>
                <w:bCs/>
                <w:color w:val="0000FF"/>
                <w:sz w:val="20"/>
                <w:szCs w:val="20"/>
              </w:rPr>
            </w:pPr>
          </w:p>
          <w:p w:rsidR="00F468F0" w:rsidRPr="00B64898" w:rsidRDefault="00F468F0">
            <w:pPr>
              <w:jc w:val="left"/>
              <w:rPr>
                <w:rFonts w:ascii="Arial" w:hAnsi="Arial" w:cs="Arial"/>
                <w:b/>
                <w:bCs/>
                <w:color w:val="0000FF"/>
                <w:sz w:val="20"/>
                <w:szCs w:val="20"/>
              </w:rPr>
            </w:pPr>
            <w:r w:rsidRPr="00B64898">
              <w:rPr>
                <w:rFonts w:ascii="Arial" w:hAnsi="Arial" w:cs="Arial"/>
                <w:b/>
                <w:bCs/>
                <w:color w:val="0000FF"/>
                <w:sz w:val="20"/>
                <w:szCs w:val="20"/>
              </w:rPr>
              <w:t>R</w:t>
            </w:r>
            <w:r>
              <w:rPr>
                <w:rFonts w:ascii="Arial" w:hAnsi="Arial" w:cs="Arial"/>
                <w:b/>
                <w:bCs/>
                <w:color w:val="0000FF"/>
                <w:sz w:val="20"/>
                <w:szCs w:val="20"/>
              </w:rPr>
              <w:t>isk and Safety</w:t>
            </w: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F468F0" w:rsidRDefault="00F468F0" w:rsidP="00F468F0">
            <w:pPr>
              <w:autoSpaceDE w:val="0"/>
              <w:autoSpaceDN w:val="0"/>
              <w:adjustRightInd w:val="0"/>
              <w:jc w:val="left"/>
              <w:rPr>
                <w:rFonts w:ascii="Arial" w:hAnsi="Arial" w:cs="Arial"/>
                <w:sz w:val="20"/>
                <w:szCs w:val="20"/>
              </w:rPr>
            </w:pPr>
            <w:r w:rsidRPr="00B64898">
              <w:rPr>
                <w:rFonts w:ascii="Arial" w:hAnsi="Arial" w:cs="Arial"/>
                <w:sz w:val="20"/>
                <w:szCs w:val="20"/>
              </w:rPr>
              <w:t>Irritant. Contains a mixture of 5-chloro-2-methyl-2H-isothiazol-3-one and 2-methyl-2Hisothiazol-3-one (3:1)</w:t>
            </w:r>
          </w:p>
          <w:p w:rsidR="00F468F0" w:rsidRPr="00B64898" w:rsidRDefault="00F468F0" w:rsidP="009C5C65">
            <w:pPr>
              <w:numPr>
                <w:ilvl w:val="0"/>
                <w:numId w:val="5"/>
              </w:numPr>
              <w:autoSpaceDE w:val="0"/>
              <w:autoSpaceDN w:val="0"/>
              <w:adjustRightInd w:val="0"/>
              <w:jc w:val="left"/>
              <w:rPr>
                <w:rFonts w:ascii="Arial" w:hAnsi="Arial" w:cs="Arial"/>
                <w:sz w:val="20"/>
                <w:szCs w:val="20"/>
              </w:rPr>
            </w:pPr>
            <w:r w:rsidRPr="00B64898">
              <w:rPr>
                <w:rFonts w:ascii="Arial" w:hAnsi="Arial" w:cs="Arial"/>
                <w:sz w:val="20"/>
                <w:szCs w:val="20"/>
              </w:rPr>
              <w:t>May cause sensitization by skin contact.</w:t>
            </w:r>
          </w:p>
          <w:p w:rsidR="00F468F0" w:rsidRPr="00B64898" w:rsidRDefault="00F468F0" w:rsidP="009C5C65">
            <w:pPr>
              <w:numPr>
                <w:ilvl w:val="0"/>
                <w:numId w:val="5"/>
              </w:numPr>
              <w:autoSpaceDE w:val="0"/>
              <w:autoSpaceDN w:val="0"/>
              <w:adjustRightInd w:val="0"/>
              <w:jc w:val="left"/>
              <w:rPr>
                <w:rFonts w:ascii="Arial" w:hAnsi="Arial" w:cs="Arial"/>
                <w:sz w:val="20"/>
                <w:szCs w:val="20"/>
              </w:rPr>
            </w:pPr>
            <w:r w:rsidRPr="00B64898">
              <w:rPr>
                <w:rFonts w:ascii="Arial" w:hAnsi="Arial" w:cs="Arial"/>
                <w:sz w:val="20"/>
                <w:szCs w:val="20"/>
              </w:rPr>
              <w:t>Avoid contact with skin.</w:t>
            </w:r>
          </w:p>
          <w:p w:rsidR="00F468F0" w:rsidRPr="00B64898" w:rsidRDefault="00F468F0" w:rsidP="009C5C65">
            <w:pPr>
              <w:numPr>
                <w:ilvl w:val="0"/>
                <w:numId w:val="5"/>
              </w:numPr>
              <w:jc w:val="left"/>
              <w:rPr>
                <w:rFonts w:ascii="Arial" w:hAnsi="Arial" w:cs="Arial"/>
                <w:iCs/>
                <w:sz w:val="20"/>
                <w:szCs w:val="20"/>
              </w:rPr>
            </w:pPr>
            <w:r w:rsidRPr="00B64898">
              <w:rPr>
                <w:rFonts w:ascii="Arial" w:hAnsi="Arial" w:cs="Arial"/>
                <w:sz w:val="20"/>
                <w:szCs w:val="20"/>
              </w:rPr>
              <w:t>Wear suitable gloves</w:t>
            </w:r>
          </w:p>
        </w:tc>
      </w:tr>
      <w:tr w:rsidR="00CB1980" w:rsidTr="00B762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979"/>
        </w:trPr>
        <w:tc>
          <w:tcPr>
            <w:tcW w:w="1800" w:type="dxa"/>
            <w:tcBorders>
              <w:top w:val="nil"/>
              <w:left w:val="nil"/>
              <w:bottom w:val="nil"/>
            </w:tcBorders>
          </w:tcPr>
          <w:p w:rsidR="00CB1980" w:rsidRDefault="00CB1980">
            <w:pPr>
              <w:rPr>
                <w:rFonts w:ascii="Arial" w:hAnsi="Arial" w:cs="Arial"/>
                <w:b/>
                <w:bCs/>
                <w:color w:val="0000FF"/>
                <w:sz w:val="20"/>
              </w:rPr>
            </w:pPr>
          </w:p>
          <w:p w:rsidR="00CB1980" w:rsidRDefault="00CB1980">
            <w:pPr>
              <w:jc w:val="left"/>
              <w:rPr>
                <w:rFonts w:ascii="Arial" w:hAnsi="Arial" w:cs="Arial"/>
                <w:b/>
                <w:bCs/>
                <w:color w:val="0000FF"/>
                <w:sz w:val="20"/>
              </w:rPr>
            </w:pPr>
            <w:r>
              <w:rPr>
                <w:rFonts w:ascii="Arial" w:hAnsi="Arial" w:cs="Arial"/>
                <w:b/>
                <w:bCs/>
                <w:color w:val="0000FF"/>
                <w:sz w:val="20"/>
              </w:rPr>
              <w:t>Calibration</w:t>
            </w:r>
          </w:p>
        </w:tc>
        <w:tc>
          <w:tcPr>
            <w:tcW w:w="9521" w:type="dxa"/>
            <w:gridSpan w:val="4"/>
            <w:tcBorders>
              <w:top w:val="single" w:sz="18" w:space="0" w:color="A6A6A6" w:themeColor="background1" w:themeShade="A6"/>
              <w:bottom w:val="nil"/>
              <w:right w:val="nil"/>
            </w:tcBorders>
          </w:tcPr>
          <w:p w:rsidR="00CB1980" w:rsidRPr="00C76F7B" w:rsidRDefault="00CB1980">
            <w:pPr>
              <w:jc w:val="left"/>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6182"/>
            </w:tblGrid>
            <w:tr w:rsidR="00CB1980" w:rsidRPr="00C76F7B" w:rsidTr="00D11C92">
              <w:trPr>
                <w:cantSplit/>
              </w:trPr>
              <w:tc>
                <w:tcPr>
                  <w:tcW w:w="2947" w:type="dxa"/>
                </w:tcPr>
                <w:p w:rsidR="00CB1980" w:rsidRPr="00C76F7B" w:rsidRDefault="00CB1980">
                  <w:pPr>
                    <w:jc w:val="left"/>
                    <w:rPr>
                      <w:rFonts w:ascii="Arial" w:hAnsi="Arial" w:cs="Arial"/>
                      <w:iCs/>
                      <w:sz w:val="20"/>
                      <w:szCs w:val="20"/>
                    </w:rPr>
                  </w:pPr>
                  <w:r w:rsidRPr="00C76F7B">
                    <w:rPr>
                      <w:rFonts w:ascii="Arial" w:hAnsi="Arial" w:cs="Arial"/>
                      <w:iCs/>
                      <w:sz w:val="20"/>
                      <w:szCs w:val="20"/>
                    </w:rPr>
                    <w:t>Assay Range:</w:t>
                  </w:r>
                </w:p>
              </w:tc>
              <w:tc>
                <w:tcPr>
                  <w:tcW w:w="6182" w:type="dxa"/>
                  <w:vAlign w:val="center"/>
                </w:tcPr>
                <w:p w:rsidR="00CB1980" w:rsidRPr="00C76F7B" w:rsidRDefault="00B11A55" w:rsidP="00C76F7B">
                  <w:pPr>
                    <w:jc w:val="left"/>
                    <w:rPr>
                      <w:rFonts w:ascii="Arial" w:hAnsi="Arial" w:cs="Arial"/>
                      <w:bCs/>
                      <w:iCs/>
                      <w:sz w:val="20"/>
                      <w:szCs w:val="20"/>
                    </w:rPr>
                  </w:pPr>
                  <w:r w:rsidRPr="00C76F7B">
                    <w:rPr>
                      <w:rFonts w:ascii="Arial" w:hAnsi="Arial" w:cs="Arial"/>
                      <w:bCs/>
                      <w:sz w:val="20"/>
                      <w:szCs w:val="20"/>
                    </w:rPr>
                    <w:t xml:space="preserve">0.1–8.0 </w:t>
                  </w:r>
                  <w:proofErr w:type="spellStart"/>
                  <w:r w:rsidRPr="00C76F7B">
                    <w:rPr>
                      <w:rFonts w:ascii="Arial" w:hAnsi="Arial" w:cs="Arial"/>
                      <w:bCs/>
                      <w:sz w:val="20"/>
                      <w:szCs w:val="20"/>
                    </w:rPr>
                    <w:t>ng</w:t>
                  </w:r>
                  <w:proofErr w:type="spellEnd"/>
                  <w:r w:rsidRPr="00C76F7B">
                    <w:rPr>
                      <w:rFonts w:ascii="Arial" w:hAnsi="Arial" w:cs="Arial"/>
                      <w:bCs/>
                      <w:sz w:val="20"/>
                      <w:szCs w:val="20"/>
                    </w:rPr>
                    <w:t>/</w:t>
                  </w:r>
                  <w:proofErr w:type="spellStart"/>
                  <w:r w:rsidRPr="00C76F7B">
                    <w:rPr>
                      <w:rFonts w:ascii="Arial" w:hAnsi="Arial" w:cs="Arial"/>
                      <w:bCs/>
                      <w:sz w:val="20"/>
                      <w:szCs w:val="20"/>
                    </w:rPr>
                    <w:t>dL</w:t>
                  </w:r>
                  <w:proofErr w:type="spellEnd"/>
                </w:p>
              </w:tc>
            </w:tr>
            <w:tr w:rsidR="00B11A55" w:rsidRPr="00C76F7B" w:rsidTr="00D11C92">
              <w:trPr>
                <w:cantSplit/>
              </w:trPr>
              <w:tc>
                <w:tcPr>
                  <w:tcW w:w="2947" w:type="dxa"/>
                </w:tcPr>
                <w:p w:rsidR="00B11A55" w:rsidRPr="00C76F7B" w:rsidRDefault="00B11A55" w:rsidP="00B11A55">
                  <w:pPr>
                    <w:jc w:val="left"/>
                    <w:rPr>
                      <w:rFonts w:ascii="Arial" w:hAnsi="Arial" w:cs="Arial"/>
                      <w:iCs/>
                      <w:sz w:val="20"/>
                      <w:szCs w:val="20"/>
                    </w:rPr>
                  </w:pPr>
                  <w:r w:rsidRPr="00C76F7B">
                    <w:rPr>
                      <w:rFonts w:ascii="Arial" w:hAnsi="Arial" w:cs="Arial"/>
                      <w:iCs/>
                      <w:sz w:val="20"/>
                      <w:szCs w:val="20"/>
                    </w:rPr>
                    <w:t>Calibration Material:</w:t>
                  </w:r>
                </w:p>
              </w:tc>
              <w:tc>
                <w:tcPr>
                  <w:tcW w:w="6182" w:type="dxa"/>
                  <w:vAlign w:val="center"/>
                </w:tcPr>
                <w:p w:rsidR="00B11A55" w:rsidRPr="00C76F7B" w:rsidRDefault="00B11A55" w:rsidP="00C76F7B">
                  <w:pPr>
                    <w:autoSpaceDE w:val="0"/>
                    <w:autoSpaceDN w:val="0"/>
                    <w:adjustRightInd w:val="0"/>
                    <w:jc w:val="left"/>
                    <w:rPr>
                      <w:rFonts w:ascii="Arial" w:hAnsi="Arial" w:cs="Arial"/>
                      <w:sz w:val="20"/>
                      <w:szCs w:val="20"/>
                    </w:rPr>
                  </w:pPr>
                  <w:r w:rsidRPr="00C76F7B">
                    <w:rPr>
                      <w:rFonts w:ascii="Arial" w:hAnsi="Arial" w:cs="Arial"/>
                      <w:sz w:val="20"/>
                      <w:szCs w:val="20"/>
                    </w:rPr>
                    <w:t>LOCI 1 CAL (Vista), PN: KC660</w:t>
                  </w:r>
                </w:p>
              </w:tc>
            </w:tr>
            <w:tr w:rsidR="00B11A55" w:rsidRPr="00C76F7B" w:rsidTr="00D11C92">
              <w:trPr>
                <w:cantSplit/>
              </w:trPr>
              <w:tc>
                <w:tcPr>
                  <w:tcW w:w="2947" w:type="dxa"/>
                </w:tcPr>
                <w:p w:rsidR="00B11A55" w:rsidRPr="00C76F7B" w:rsidRDefault="00B11A55" w:rsidP="00C76F7B">
                  <w:pPr>
                    <w:pStyle w:val="TableText"/>
                    <w:autoSpaceDE/>
                    <w:autoSpaceDN/>
                    <w:rPr>
                      <w:rFonts w:ascii="Arial" w:hAnsi="Arial" w:cs="Arial"/>
                      <w:iCs/>
                      <w:szCs w:val="20"/>
                    </w:rPr>
                  </w:pPr>
                  <w:r w:rsidRPr="00C76F7B">
                    <w:rPr>
                      <w:rFonts w:ascii="Arial" w:hAnsi="Arial" w:cs="Arial"/>
                      <w:iCs/>
                      <w:szCs w:val="20"/>
                    </w:rPr>
                    <w:t>Calibration Scheme</w:t>
                  </w:r>
                </w:p>
              </w:tc>
              <w:tc>
                <w:tcPr>
                  <w:tcW w:w="6182" w:type="dxa"/>
                  <w:vAlign w:val="center"/>
                </w:tcPr>
                <w:p w:rsidR="00B11A55" w:rsidRPr="00C76F7B" w:rsidRDefault="00391536" w:rsidP="00C76F7B">
                  <w:pPr>
                    <w:jc w:val="left"/>
                    <w:rPr>
                      <w:rFonts w:ascii="Arial" w:hAnsi="Arial" w:cs="Arial"/>
                      <w:iCs/>
                      <w:sz w:val="20"/>
                      <w:szCs w:val="20"/>
                    </w:rPr>
                  </w:pPr>
                  <w:r w:rsidRPr="00C76F7B">
                    <w:rPr>
                      <w:rFonts w:ascii="Arial" w:hAnsi="Arial" w:cs="Arial"/>
                      <w:sz w:val="20"/>
                      <w:szCs w:val="20"/>
                    </w:rPr>
                    <w:t>5 levels, n = 3</w:t>
                  </w:r>
                </w:p>
              </w:tc>
            </w:tr>
            <w:tr w:rsidR="00B11A55" w:rsidRPr="00C76F7B" w:rsidTr="00D11C92">
              <w:trPr>
                <w:cantSplit/>
                <w:trHeight w:val="1259"/>
              </w:trPr>
              <w:tc>
                <w:tcPr>
                  <w:tcW w:w="2947" w:type="dxa"/>
                </w:tcPr>
                <w:p w:rsidR="00B11A55" w:rsidRPr="00C76F7B" w:rsidRDefault="00B11A55" w:rsidP="00C76F7B">
                  <w:pPr>
                    <w:pStyle w:val="TableText"/>
                    <w:autoSpaceDE/>
                    <w:autoSpaceDN/>
                    <w:rPr>
                      <w:rFonts w:ascii="Arial" w:hAnsi="Arial" w:cs="Arial"/>
                      <w:iCs/>
                      <w:szCs w:val="20"/>
                    </w:rPr>
                  </w:pPr>
                  <w:r w:rsidRPr="00C76F7B">
                    <w:rPr>
                      <w:rFonts w:ascii="Arial" w:hAnsi="Arial" w:cs="Arial"/>
                      <w:iCs/>
                      <w:szCs w:val="20"/>
                    </w:rPr>
                    <w:t>Typical Calibration Levels</w:t>
                  </w:r>
                </w:p>
              </w:tc>
              <w:tc>
                <w:tcPr>
                  <w:tcW w:w="6182" w:type="dxa"/>
                  <w:vAlign w:val="center"/>
                </w:tcPr>
                <w:p w:rsidR="00391536" w:rsidRPr="00C76F7B" w:rsidRDefault="00391536" w:rsidP="00C76F7B">
                  <w:pPr>
                    <w:autoSpaceDE w:val="0"/>
                    <w:autoSpaceDN w:val="0"/>
                    <w:adjustRightInd w:val="0"/>
                    <w:jc w:val="left"/>
                    <w:rPr>
                      <w:rFonts w:ascii="Arial" w:hAnsi="Arial" w:cs="Arial"/>
                      <w:sz w:val="20"/>
                      <w:szCs w:val="20"/>
                    </w:rPr>
                  </w:pPr>
                  <w:r w:rsidRPr="00C76F7B">
                    <w:rPr>
                      <w:rFonts w:ascii="Arial" w:hAnsi="Arial" w:cs="Arial"/>
                      <w:sz w:val="20"/>
                      <w:szCs w:val="20"/>
                    </w:rPr>
                    <w:t xml:space="preserve">Level 1 (System Water): 0.0 </w:t>
                  </w:r>
                  <w:proofErr w:type="spellStart"/>
                  <w:r w:rsidRPr="00C76F7B">
                    <w:rPr>
                      <w:rFonts w:ascii="Arial" w:hAnsi="Arial" w:cs="Arial"/>
                      <w:sz w:val="20"/>
                      <w:szCs w:val="20"/>
                    </w:rPr>
                    <w:t>ng</w:t>
                  </w:r>
                  <w:proofErr w:type="spellEnd"/>
                  <w:r w:rsidRPr="00C76F7B">
                    <w:rPr>
                      <w:rFonts w:ascii="Arial" w:hAnsi="Arial" w:cs="Arial"/>
                      <w:sz w:val="20"/>
                      <w:szCs w:val="20"/>
                    </w:rPr>
                    <w:t>/</w:t>
                  </w:r>
                  <w:proofErr w:type="spellStart"/>
                  <w:r w:rsidRPr="00C76F7B">
                    <w:rPr>
                      <w:rFonts w:ascii="Arial" w:hAnsi="Arial" w:cs="Arial"/>
                      <w:sz w:val="20"/>
                      <w:szCs w:val="20"/>
                    </w:rPr>
                    <w:t>dL</w:t>
                  </w:r>
                  <w:proofErr w:type="spellEnd"/>
                  <w:r w:rsidRPr="00C76F7B">
                    <w:rPr>
                      <w:rFonts w:ascii="Arial" w:hAnsi="Arial" w:cs="Arial"/>
                      <w:sz w:val="20"/>
                      <w:szCs w:val="20"/>
                    </w:rPr>
                    <w:t xml:space="preserve"> </w:t>
                  </w:r>
                </w:p>
                <w:p w:rsidR="00C76F7B" w:rsidRDefault="00391536" w:rsidP="00C76F7B">
                  <w:pPr>
                    <w:autoSpaceDE w:val="0"/>
                    <w:autoSpaceDN w:val="0"/>
                    <w:adjustRightInd w:val="0"/>
                    <w:jc w:val="left"/>
                    <w:rPr>
                      <w:rFonts w:ascii="Arial" w:hAnsi="Arial" w:cs="Arial"/>
                      <w:sz w:val="20"/>
                      <w:szCs w:val="20"/>
                    </w:rPr>
                  </w:pPr>
                  <w:r w:rsidRPr="00C76F7B">
                    <w:rPr>
                      <w:rFonts w:ascii="Arial" w:hAnsi="Arial" w:cs="Arial"/>
                      <w:sz w:val="20"/>
                      <w:szCs w:val="20"/>
                    </w:rPr>
                    <w:t xml:space="preserve">Level 2 (CAL B): 0.8 </w:t>
                  </w:r>
                  <w:proofErr w:type="spellStart"/>
                  <w:r w:rsidRPr="00C76F7B">
                    <w:rPr>
                      <w:rFonts w:ascii="Arial" w:hAnsi="Arial" w:cs="Arial"/>
                      <w:sz w:val="20"/>
                      <w:szCs w:val="20"/>
                    </w:rPr>
                    <w:t>ng</w:t>
                  </w:r>
                  <w:proofErr w:type="spellEnd"/>
                  <w:r w:rsidRPr="00C76F7B">
                    <w:rPr>
                      <w:rFonts w:ascii="Arial" w:hAnsi="Arial" w:cs="Arial"/>
                      <w:sz w:val="20"/>
                      <w:szCs w:val="20"/>
                    </w:rPr>
                    <w:t>/</w:t>
                  </w:r>
                  <w:proofErr w:type="spellStart"/>
                  <w:r w:rsidRPr="00C76F7B">
                    <w:rPr>
                      <w:rFonts w:ascii="Arial" w:hAnsi="Arial" w:cs="Arial"/>
                      <w:sz w:val="20"/>
                      <w:szCs w:val="20"/>
                    </w:rPr>
                    <w:t>dL</w:t>
                  </w:r>
                  <w:proofErr w:type="spellEnd"/>
                  <w:r w:rsidRPr="00C76F7B">
                    <w:rPr>
                      <w:rFonts w:ascii="Arial" w:hAnsi="Arial" w:cs="Arial"/>
                      <w:sz w:val="20"/>
                      <w:szCs w:val="20"/>
                    </w:rPr>
                    <w:t xml:space="preserve"> </w:t>
                  </w:r>
                </w:p>
                <w:p w:rsidR="00391536" w:rsidRPr="00C76F7B" w:rsidRDefault="00391536" w:rsidP="00C76F7B">
                  <w:pPr>
                    <w:autoSpaceDE w:val="0"/>
                    <w:autoSpaceDN w:val="0"/>
                    <w:adjustRightInd w:val="0"/>
                    <w:jc w:val="left"/>
                    <w:rPr>
                      <w:rFonts w:ascii="Arial" w:hAnsi="Arial" w:cs="Arial"/>
                      <w:sz w:val="20"/>
                      <w:szCs w:val="20"/>
                    </w:rPr>
                  </w:pPr>
                  <w:r w:rsidRPr="00C76F7B">
                    <w:rPr>
                      <w:rFonts w:ascii="Arial" w:hAnsi="Arial" w:cs="Arial"/>
                      <w:sz w:val="20"/>
                      <w:szCs w:val="20"/>
                    </w:rPr>
                    <w:t xml:space="preserve">Level 3 (CAL C): 2.0 </w:t>
                  </w:r>
                  <w:proofErr w:type="spellStart"/>
                  <w:r w:rsidRPr="00C76F7B">
                    <w:rPr>
                      <w:rFonts w:ascii="Arial" w:hAnsi="Arial" w:cs="Arial"/>
                      <w:sz w:val="20"/>
                      <w:szCs w:val="20"/>
                    </w:rPr>
                    <w:t>ng</w:t>
                  </w:r>
                  <w:proofErr w:type="spellEnd"/>
                  <w:r w:rsidRPr="00C76F7B">
                    <w:rPr>
                      <w:rFonts w:ascii="Arial" w:hAnsi="Arial" w:cs="Arial"/>
                      <w:sz w:val="20"/>
                      <w:szCs w:val="20"/>
                    </w:rPr>
                    <w:t>/</w:t>
                  </w:r>
                  <w:proofErr w:type="spellStart"/>
                  <w:r w:rsidRPr="00C76F7B">
                    <w:rPr>
                      <w:rFonts w:ascii="Arial" w:hAnsi="Arial" w:cs="Arial"/>
                      <w:sz w:val="20"/>
                      <w:szCs w:val="20"/>
                    </w:rPr>
                    <w:t>dL</w:t>
                  </w:r>
                  <w:proofErr w:type="spellEnd"/>
                  <w:r w:rsidRPr="00C76F7B">
                    <w:rPr>
                      <w:rFonts w:ascii="Arial" w:hAnsi="Arial" w:cs="Arial"/>
                      <w:sz w:val="20"/>
                      <w:szCs w:val="20"/>
                    </w:rPr>
                    <w:t xml:space="preserve"> </w:t>
                  </w:r>
                </w:p>
                <w:p w:rsidR="00391536" w:rsidRPr="00C76F7B" w:rsidRDefault="00391536" w:rsidP="00C76F7B">
                  <w:pPr>
                    <w:autoSpaceDE w:val="0"/>
                    <w:autoSpaceDN w:val="0"/>
                    <w:adjustRightInd w:val="0"/>
                    <w:jc w:val="left"/>
                    <w:rPr>
                      <w:rFonts w:ascii="Arial" w:hAnsi="Arial" w:cs="Arial"/>
                      <w:sz w:val="20"/>
                      <w:szCs w:val="20"/>
                    </w:rPr>
                  </w:pPr>
                  <w:r w:rsidRPr="00C76F7B">
                    <w:rPr>
                      <w:rFonts w:ascii="Arial" w:hAnsi="Arial" w:cs="Arial"/>
                      <w:sz w:val="20"/>
                      <w:szCs w:val="20"/>
                    </w:rPr>
                    <w:t xml:space="preserve">Level 4 (CAL E): 4.0 </w:t>
                  </w:r>
                  <w:proofErr w:type="spellStart"/>
                  <w:r w:rsidRPr="00C76F7B">
                    <w:rPr>
                      <w:rFonts w:ascii="Arial" w:hAnsi="Arial" w:cs="Arial"/>
                      <w:sz w:val="20"/>
                      <w:szCs w:val="20"/>
                    </w:rPr>
                    <w:t>ng</w:t>
                  </w:r>
                  <w:proofErr w:type="spellEnd"/>
                  <w:r w:rsidRPr="00C76F7B">
                    <w:rPr>
                      <w:rFonts w:ascii="Arial" w:hAnsi="Arial" w:cs="Arial"/>
                      <w:sz w:val="20"/>
                      <w:szCs w:val="20"/>
                    </w:rPr>
                    <w:t>/</w:t>
                  </w:r>
                  <w:proofErr w:type="spellStart"/>
                  <w:r w:rsidRPr="00C76F7B">
                    <w:rPr>
                      <w:rFonts w:ascii="Arial" w:hAnsi="Arial" w:cs="Arial"/>
                      <w:sz w:val="20"/>
                      <w:szCs w:val="20"/>
                    </w:rPr>
                    <w:t>dL</w:t>
                  </w:r>
                  <w:proofErr w:type="spellEnd"/>
                  <w:r w:rsidRPr="00C76F7B">
                    <w:rPr>
                      <w:rFonts w:ascii="Arial" w:hAnsi="Arial" w:cs="Arial"/>
                      <w:sz w:val="20"/>
                      <w:szCs w:val="20"/>
                    </w:rPr>
                    <w:t xml:space="preserve"> </w:t>
                  </w:r>
                </w:p>
                <w:p w:rsidR="00B11A55" w:rsidRPr="00C76F7B" w:rsidRDefault="00391536" w:rsidP="00C76F7B">
                  <w:pPr>
                    <w:jc w:val="left"/>
                    <w:rPr>
                      <w:rFonts w:ascii="Arial" w:hAnsi="Arial" w:cs="Arial"/>
                      <w:iCs/>
                      <w:sz w:val="20"/>
                      <w:szCs w:val="20"/>
                    </w:rPr>
                  </w:pPr>
                  <w:r w:rsidRPr="00C76F7B">
                    <w:rPr>
                      <w:rFonts w:ascii="Arial" w:hAnsi="Arial" w:cs="Arial"/>
                      <w:sz w:val="20"/>
                      <w:szCs w:val="20"/>
                    </w:rPr>
                    <w:t xml:space="preserve">Level 5 (CAL F): 8.4 </w:t>
                  </w:r>
                  <w:proofErr w:type="spellStart"/>
                  <w:r w:rsidRPr="00C76F7B">
                    <w:rPr>
                      <w:rFonts w:ascii="Arial" w:hAnsi="Arial" w:cs="Arial"/>
                      <w:sz w:val="20"/>
                      <w:szCs w:val="20"/>
                    </w:rPr>
                    <w:t>ng</w:t>
                  </w:r>
                  <w:proofErr w:type="spellEnd"/>
                  <w:r w:rsidRPr="00C76F7B">
                    <w:rPr>
                      <w:rFonts w:ascii="Arial" w:hAnsi="Arial" w:cs="Arial"/>
                      <w:sz w:val="20"/>
                      <w:szCs w:val="20"/>
                    </w:rPr>
                    <w:t>/</w:t>
                  </w:r>
                  <w:proofErr w:type="spellStart"/>
                  <w:r w:rsidRPr="00C76F7B">
                    <w:rPr>
                      <w:rFonts w:ascii="Arial" w:hAnsi="Arial" w:cs="Arial"/>
                      <w:sz w:val="20"/>
                      <w:szCs w:val="20"/>
                    </w:rPr>
                    <w:t>dL</w:t>
                  </w:r>
                  <w:proofErr w:type="spellEnd"/>
                  <w:r w:rsidRPr="00C76F7B">
                    <w:rPr>
                      <w:rFonts w:ascii="Arial" w:hAnsi="Arial" w:cs="Arial"/>
                      <w:sz w:val="20"/>
                      <w:szCs w:val="20"/>
                    </w:rPr>
                    <w:t xml:space="preserve"> </w:t>
                  </w:r>
                </w:p>
              </w:tc>
            </w:tr>
            <w:tr w:rsidR="00B11A55" w:rsidRPr="00C76F7B" w:rsidTr="00D11C92">
              <w:trPr>
                <w:cantSplit/>
                <w:trHeight w:val="1331"/>
              </w:trPr>
              <w:tc>
                <w:tcPr>
                  <w:tcW w:w="2947" w:type="dxa"/>
                </w:tcPr>
                <w:p w:rsidR="00B11A55" w:rsidRPr="00C76F7B" w:rsidRDefault="00B11A55" w:rsidP="00C76F7B">
                  <w:pPr>
                    <w:jc w:val="left"/>
                    <w:rPr>
                      <w:rFonts w:ascii="Arial" w:hAnsi="Arial" w:cs="Arial"/>
                      <w:iCs/>
                      <w:sz w:val="20"/>
                      <w:szCs w:val="20"/>
                    </w:rPr>
                  </w:pPr>
                  <w:r w:rsidRPr="00C76F7B">
                    <w:rPr>
                      <w:rFonts w:ascii="Arial" w:hAnsi="Arial" w:cs="Arial"/>
                      <w:iCs/>
                      <w:sz w:val="20"/>
                      <w:szCs w:val="20"/>
                    </w:rPr>
                    <w:t>Calibration Frequency:</w:t>
                  </w:r>
                </w:p>
              </w:tc>
              <w:tc>
                <w:tcPr>
                  <w:tcW w:w="6182" w:type="dxa"/>
                  <w:vAlign w:val="center"/>
                </w:tcPr>
                <w:p w:rsidR="00391536" w:rsidRPr="00C76F7B" w:rsidRDefault="00391536" w:rsidP="00C76F7B">
                  <w:pPr>
                    <w:autoSpaceDE w:val="0"/>
                    <w:autoSpaceDN w:val="0"/>
                    <w:adjustRightInd w:val="0"/>
                    <w:jc w:val="left"/>
                    <w:rPr>
                      <w:rFonts w:ascii="Arial" w:hAnsi="Arial" w:cs="Arial"/>
                      <w:sz w:val="20"/>
                      <w:szCs w:val="20"/>
                    </w:rPr>
                  </w:pPr>
                  <w:r w:rsidRPr="00C76F7B">
                    <w:rPr>
                      <w:rFonts w:ascii="Arial" w:hAnsi="Arial" w:cs="Arial"/>
                      <w:sz w:val="20"/>
                      <w:szCs w:val="20"/>
                    </w:rPr>
                    <w:t>Every 30 days for any one lot</w:t>
                  </w:r>
                </w:p>
                <w:p w:rsidR="00391536" w:rsidRPr="00C76F7B" w:rsidRDefault="00391536" w:rsidP="00C76F7B">
                  <w:pPr>
                    <w:autoSpaceDE w:val="0"/>
                    <w:autoSpaceDN w:val="0"/>
                    <w:adjustRightInd w:val="0"/>
                    <w:jc w:val="left"/>
                    <w:rPr>
                      <w:rFonts w:ascii="Arial" w:hAnsi="Arial" w:cs="Arial"/>
                      <w:sz w:val="20"/>
                      <w:szCs w:val="20"/>
                    </w:rPr>
                  </w:pPr>
                  <w:r w:rsidRPr="00C76F7B">
                    <w:rPr>
                      <w:rFonts w:ascii="Arial" w:hAnsi="Arial" w:cs="Arial"/>
                      <w:sz w:val="20"/>
                      <w:szCs w:val="20"/>
                    </w:rPr>
                    <w:t>For each new lot of Flex® reagent cartridges</w:t>
                  </w:r>
                </w:p>
                <w:p w:rsidR="00391536" w:rsidRPr="00C76F7B" w:rsidRDefault="00391536" w:rsidP="00C76F7B">
                  <w:pPr>
                    <w:autoSpaceDE w:val="0"/>
                    <w:autoSpaceDN w:val="0"/>
                    <w:adjustRightInd w:val="0"/>
                    <w:jc w:val="left"/>
                    <w:rPr>
                      <w:rFonts w:ascii="Arial" w:hAnsi="Arial" w:cs="Arial"/>
                      <w:sz w:val="20"/>
                      <w:szCs w:val="20"/>
                    </w:rPr>
                  </w:pPr>
                  <w:r w:rsidRPr="00C76F7B">
                    <w:rPr>
                      <w:rFonts w:ascii="Arial" w:hAnsi="Arial" w:cs="Arial"/>
                      <w:sz w:val="20"/>
                      <w:szCs w:val="20"/>
                    </w:rPr>
                    <w:t>After major maintenance or service, if indicated by</w:t>
                  </w:r>
                </w:p>
                <w:p w:rsidR="00391536" w:rsidRPr="00C76F7B" w:rsidRDefault="00391536" w:rsidP="00C76F7B">
                  <w:pPr>
                    <w:autoSpaceDE w:val="0"/>
                    <w:autoSpaceDN w:val="0"/>
                    <w:adjustRightInd w:val="0"/>
                    <w:jc w:val="left"/>
                    <w:rPr>
                      <w:rFonts w:ascii="Arial" w:hAnsi="Arial" w:cs="Arial"/>
                      <w:sz w:val="20"/>
                      <w:szCs w:val="20"/>
                    </w:rPr>
                  </w:pPr>
                  <w:r w:rsidRPr="00C76F7B">
                    <w:rPr>
                      <w:rFonts w:ascii="Arial" w:hAnsi="Arial" w:cs="Arial"/>
                      <w:sz w:val="20"/>
                      <w:szCs w:val="20"/>
                    </w:rPr>
                    <w:t>quality control results</w:t>
                  </w:r>
                </w:p>
                <w:p w:rsidR="00B11A55" w:rsidRPr="00C76F7B" w:rsidRDefault="00391536" w:rsidP="00C76F7B">
                  <w:pPr>
                    <w:jc w:val="left"/>
                    <w:rPr>
                      <w:rFonts w:ascii="Arial" w:hAnsi="Arial" w:cs="Arial"/>
                      <w:iCs/>
                      <w:sz w:val="20"/>
                      <w:szCs w:val="20"/>
                    </w:rPr>
                  </w:pPr>
                  <w:r w:rsidRPr="00C76F7B">
                    <w:rPr>
                      <w:rFonts w:ascii="Arial" w:hAnsi="Arial" w:cs="Arial"/>
                      <w:sz w:val="20"/>
                      <w:szCs w:val="20"/>
                    </w:rPr>
                    <w:t>As indicated in laboratory quality control procedures</w:t>
                  </w:r>
                </w:p>
              </w:tc>
            </w:tr>
          </w:tbl>
          <w:p w:rsidR="00CB1980" w:rsidRPr="00C76F7B" w:rsidRDefault="00CB1980">
            <w:pPr>
              <w:pStyle w:val="TableText"/>
              <w:autoSpaceDE/>
              <w:autoSpaceDN/>
              <w:rPr>
                <w:rFonts w:ascii="Arial" w:hAnsi="Arial" w:cs="Arial"/>
                <w:iCs/>
                <w:szCs w:val="20"/>
              </w:rPr>
            </w:pPr>
          </w:p>
        </w:tc>
      </w:tr>
      <w:tr w:rsidR="00CB1980" w:rsidTr="00B762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CB1980" w:rsidRDefault="00CB1980">
            <w:pPr>
              <w:rPr>
                <w:rFonts w:ascii="Arial" w:hAnsi="Arial" w:cs="Arial"/>
                <w:b/>
                <w:bCs/>
                <w:color w:val="0000FF"/>
                <w:sz w:val="20"/>
              </w:rPr>
            </w:pPr>
          </w:p>
        </w:tc>
        <w:tc>
          <w:tcPr>
            <w:tcW w:w="9521" w:type="dxa"/>
            <w:gridSpan w:val="4"/>
            <w:tcBorders>
              <w:top w:val="nil"/>
              <w:bottom w:val="single" w:sz="18" w:space="0" w:color="A6A6A6" w:themeColor="background1" w:themeShade="A6"/>
              <w:right w:val="nil"/>
            </w:tcBorders>
          </w:tcPr>
          <w:p w:rsidR="003D500E" w:rsidRDefault="003D500E" w:rsidP="006232FA">
            <w:pPr>
              <w:autoSpaceDE w:val="0"/>
              <w:autoSpaceDN w:val="0"/>
              <w:adjustRightInd w:val="0"/>
              <w:rPr>
                <w:rFonts w:ascii="Arial" w:eastAsia="Arial Unicode MS" w:hAnsi="Arial" w:cs="Arial"/>
                <w:sz w:val="20"/>
                <w:szCs w:val="20"/>
              </w:rPr>
            </w:pPr>
          </w:p>
          <w:p w:rsidR="006232FA" w:rsidRPr="00C76F7B" w:rsidRDefault="006232FA" w:rsidP="006232FA">
            <w:pPr>
              <w:autoSpaceDE w:val="0"/>
              <w:autoSpaceDN w:val="0"/>
              <w:adjustRightInd w:val="0"/>
              <w:rPr>
                <w:rFonts w:ascii="Arial" w:hAnsi="Arial" w:cs="Arial"/>
                <w:sz w:val="20"/>
                <w:szCs w:val="20"/>
              </w:rPr>
            </w:pPr>
            <w:r w:rsidRPr="00C76F7B">
              <w:rPr>
                <w:rFonts w:ascii="Arial" w:eastAsia="Arial Unicode MS" w:hAnsi="Arial" w:cs="Arial"/>
                <w:sz w:val="20"/>
                <w:szCs w:val="20"/>
              </w:rPr>
              <w:t xml:space="preserve">Consult the Vista Calibration Procedure or your Vista </w:t>
            </w:r>
            <w:proofErr w:type="spellStart"/>
            <w:r w:rsidRPr="00C76F7B">
              <w:rPr>
                <w:rFonts w:ascii="Arial" w:eastAsia="Arial Unicode MS" w:hAnsi="Arial" w:cs="Arial"/>
                <w:sz w:val="20"/>
                <w:szCs w:val="20"/>
              </w:rPr>
              <w:t>iGuide</w:t>
            </w:r>
            <w:proofErr w:type="spellEnd"/>
            <w:r w:rsidRPr="00C76F7B">
              <w:rPr>
                <w:rFonts w:ascii="Arial" w:eastAsia="Arial Unicode MS" w:hAnsi="Arial" w:cs="Arial"/>
                <w:sz w:val="20"/>
                <w:szCs w:val="20"/>
              </w:rPr>
              <w:t xml:space="preserve"> for calibration instructions.</w:t>
            </w:r>
          </w:p>
          <w:p w:rsidR="00CB1980" w:rsidRPr="00C76F7B" w:rsidRDefault="00CB1980">
            <w:pPr>
              <w:rPr>
                <w:rFonts w:ascii="Arial" w:hAnsi="Arial" w:cs="Arial"/>
                <w:sz w:val="20"/>
                <w:szCs w:val="20"/>
              </w:rPr>
            </w:pPr>
          </w:p>
        </w:tc>
      </w:tr>
      <w:tr w:rsidR="00CB1980" w:rsidTr="00B762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48"/>
        </w:trPr>
        <w:tc>
          <w:tcPr>
            <w:tcW w:w="1800" w:type="dxa"/>
            <w:tcBorders>
              <w:top w:val="nil"/>
              <w:left w:val="nil"/>
              <w:bottom w:val="nil"/>
            </w:tcBorders>
            <w:vAlign w:val="center"/>
          </w:tcPr>
          <w:p w:rsidR="00CB1980" w:rsidRDefault="00CB1980" w:rsidP="006D52A9">
            <w:pPr>
              <w:jc w:val="left"/>
              <w:rPr>
                <w:rFonts w:ascii="Arial" w:hAnsi="Arial" w:cs="Arial"/>
                <w:b/>
                <w:bCs/>
                <w:color w:val="0000FF"/>
                <w:sz w:val="20"/>
              </w:rPr>
            </w:pPr>
            <w:r>
              <w:rPr>
                <w:rFonts w:ascii="Arial" w:hAnsi="Arial" w:cs="Arial"/>
                <w:b/>
                <w:bCs/>
                <w:color w:val="0000FF"/>
                <w:sz w:val="20"/>
              </w:rPr>
              <w:t>Analytical Measuring Range (AMR)</w:t>
            </w:r>
          </w:p>
        </w:tc>
        <w:tc>
          <w:tcPr>
            <w:tcW w:w="9521" w:type="dxa"/>
            <w:gridSpan w:val="4"/>
            <w:tcBorders>
              <w:top w:val="single" w:sz="18" w:space="0" w:color="A6A6A6" w:themeColor="background1" w:themeShade="A6"/>
              <w:bottom w:val="single" w:sz="18" w:space="0" w:color="A6A6A6" w:themeColor="background1" w:themeShade="A6"/>
              <w:right w:val="nil"/>
            </w:tcBorders>
            <w:vAlign w:val="center"/>
          </w:tcPr>
          <w:p w:rsidR="00CB1980" w:rsidRDefault="006D52A9" w:rsidP="006D52A9">
            <w:pPr>
              <w:jc w:val="left"/>
              <w:rPr>
                <w:rFonts w:ascii="Arial" w:hAnsi="Arial" w:cs="Arial"/>
                <w:iCs/>
                <w:sz w:val="20"/>
              </w:rPr>
            </w:pPr>
            <w:r w:rsidRPr="00935DC2">
              <w:rPr>
                <w:rFonts w:ascii="Arial" w:hAnsi="Arial" w:cs="Arial"/>
                <w:sz w:val="20"/>
                <w:szCs w:val="20"/>
              </w:rPr>
              <w:t xml:space="preserve">Cal Verification and AMR verification </w:t>
            </w:r>
            <w:r>
              <w:rPr>
                <w:rFonts w:ascii="Arial" w:hAnsi="Arial" w:cs="Arial"/>
                <w:sz w:val="20"/>
                <w:szCs w:val="20"/>
              </w:rPr>
              <w:t>meet regulatory requirements with each calibration using 5 calibrators that span the full measuring range.</w:t>
            </w:r>
          </w:p>
        </w:tc>
      </w:tr>
      <w:tr w:rsidR="00CB1980" w:rsidTr="00B762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365"/>
        </w:trPr>
        <w:tc>
          <w:tcPr>
            <w:tcW w:w="1800" w:type="dxa"/>
            <w:tcBorders>
              <w:top w:val="nil"/>
              <w:left w:val="nil"/>
              <w:bottom w:val="nil"/>
            </w:tcBorders>
          </w:tcPr>
          <w:p w:rsidR="00CB1980" w:rsidRDefault="00CB1980">
            <w:pPr>
              <w:rPr>
                <w:rFonts w:ascii="Arial" w:hAnsi="Arial" w:cs="Arial"/>
                <w:b/>
                <w:bCs/>
                <w:color w:val="0000FF"/>
                <w:sz w:val="20"/>
              </w:rPr>
            </w:pPr>
          </w:p>
          <w:p w:rsidR="00CB1980" w:rsidRDefault="00CB1980">
            <w:pPr>
              <w:rPr>
                <w:rFonts w:ascii="Arial" w:hAnsi="Arial" w:cs="Arial"/>
                <w:b/>
                <w:bCs/>
                <w:color w:val="0000FF"/>
                <w:sz w:val="20"/>
              </w:rPr>
            </w:pPr>
            <w:r>
              <w:rPr>
                <w:rFonts w:ascii="Arial" w:hAnsi="Arial" w:cs="Arial"/>
                <w:b/>
                <w:bCs/>
                <w:color w:val="0000FF"/>
                <w:sz w:val="20"/>
              </w:rPr>
              <w:t>Quality Control</w:t>
            </w:r>
          </w:p>
        </w:tc>
        <w:tc>
          <w:tcPr>
            <w:tcW w:w="9521" w:type="dxa"/>
            <w:gridSpan w:val="4"/>
            <w:tcBorders>
              <w:top w:val="single" w:sz="18" w:space="0" w:color="A6A6A6" w:themeColor="background1" w:themeShade="A6"/>
              <w:bottom w:val="single" w:sz="18" w:space="0" w:color="A6A6A6" w:themeColor="background1" w:themeShade="A6"/>
              <w:right w:val="nil"/>
            </w:tcBorders>
          </w:tcPr>
          <w:p w:rsidR="00CB1980" w:rsidRDefault="00CB1980">
            <w:pPr>
              <w:jc w:val="left"/>
              <w:rPr>
                <w:rFonts w:ascii="Arial" w:hAnsi="Arial" w:cs="Arial"/>
                <w:iCs/>
                <w:sz w:val="20"/>
              </w:rPr>
            </w:pPr>
          </w:p>
          <w:p w:rsidR="00AF7180" w:rsidRDefault="00AF7180" w:rsidP="00AF7180">
            <w:pPr>
              <w:rPr>
                <w:rFonts w:ascii="Arial" w:hAnsi="Arial" w:cs="Arial"/>
                <w:sz w:val="20"/>
                <w:szCs w:val="20"/>
              </w:rPr>
            </w:pPr>
            <w:r w:rsidRPr="00AF7180">
              <w:rPr>
                <w:rFonts w:ascii="Arial" w:hAnsi="Arial" w:cs="Arial"/>
                <w:b/>
                <w:sz w:val="20"/>
              </w:rPr>
              <w:t>Product</w:t>
            </w:r>
            <w:r>
              <w:rPr>
                <w:rFonts w:ascii="Arial" w:hAnsi="Arial" w:cs="Arial"/>
                <w:sz w:val="20"/>
              </w:rPr>
              <w:t xml:space="preserve">: </w:t>
            </w:r>
            <w:proofErr w:type="spellStart"/>
            <w:r>
              <w:rPr>
                <w:rFonts w:ascii="Arial" w:hAnsi="Arial" w:cs="Arial"/>
                <w:sz w:val="20"/>
              </w:rPr>
              <w:t>Biorad</w:t>
            </w:r>
            <w:proofErr w:type="spellEnd"/>
            <w:r>
              <w:rPr>
                <w:rFonts w:ascii="Arial" w:hAnsi="Arial" w:cs="Arial"/>
                <w:sz w:val="20"/>
              </w:rPr>
              <w:t xml:space="preserve"> Immunoassay Plus Control in Vista Vials, 2 levels</w:t>
            </w:r>
            <w:r>
              <w:rPr>
                <w:rFonts w:ascii="Arial" w:hAnsi="Arial" w:cs="Arial"/>
                <w:sz w:val="20"/>
                <w:szCs w:val="20"/>
              </w:rPr>
              <w:t xml:space="preserve">. </w:t>
            </w:r>
          </w:p>
          <w:p w:rsidR="00AF7180" w:rsidRDefault="00AF7180" w:rsidP="00AF7180">
            <w:pPr>
              <w:rPr>
                <w:rFonts w:ascii="Arial" w:hAnsi="Arial" w:cs="Arial"/>
                <w:sz w:val="20"/>
                <w:szCs w:val="20"/>
              </w:rPr>
            </w:pPr>
          </w:p>
          <w:p w:rsidR="00AF7180" w:rsidRPr="00A37502" w:rsidRDefault="00AF7180" w:rsidP="00AF7180">
            <w:pPr>
              <w:rPr>
                <w:rFonts w:ascii="Arial" w:eastAsia="HelveticaNeueLTPro-Cn" w:hAnsi="Arial" w:cs="Arial"/>
                <w:sz w:val="20"/>
                <w:szCs w:val="20"/>
              </w:rPr>
            </w:pPr>
            <w:r w:rsidRPr="00A37502">
              <w:rPr>
                <w:rFonts w:ascii="Arial" w:hAnsi="Arial" w:cs="Arial"/>
                <w:b/>
                <w:sz w:val="20"/>
                <w:szCs w:val="20"/>
              </w:rPr>
              <w:t>Preparation</w:t>
            </w:r>
            <w:r>
              <w:rPr>
                <w:rFonts w:ascii="Arial" w:hAnsi="Arial" w:cs="Arial"/>
                <w:sz w:val="20"/>
                <w:szCs w:val="20"/>
              </w:rPr>
              <w:t xml:space="preserve">: </w:t>
            </w:r>
            <w:r w:rsidRPr="00A37502">
              <w:rPr>
                <w:rFonts w:ascii="Arial" w:eastAsia="HelveticaNeueLTPro-Cn" w:hAnsi="Arial" w:cs="Arial"/>
                <w:sz w:val="20"/>
                <w:szCs w:val="20"/>
              </w:rPr>
              <w:t xml:space="preserve">Allow the frozen control to stand at room temperature (18 to 25°C) until it is completely thawed. </w:t>
            </w:r>
            <w:r>
              <w:rPr>
                <w:rFonts w:ascii="Arial" w:eastAsia="HelveticaNeueLTPro-Cn" w:hAnsi="Arial" w:cs="Arial"/>
                <w:sz w:val="20"/>
                <w:szCs w:val="20"/>
              </w:rPr>
              <w:t>Gently s</w:t>
            </w:r>
            <w:r w:rsidRPr="00A37502">
              <w:rPr>
                <w:rFonts w:ascii="Arial" w:eastAsia="HelveticaNeueLTPro-Cn" w:hAnsi="Arial" w:cs="Arial"/>
                <w:sz w:val="20"/>
                <w:szCs w:val="20"/>
              </w:rPr>
              <w:t xml:space="preserve">wirl the contents of the vial </w:t>
            </w:r>
            <w:r>
              <w:rPr>
                <w:rFonts w:ascii="Arial" w:eastAsia="HelveticaNeueLTPro-Cn" w:hAnsi="Arial" w:cs="Arial"/>
                <w:sz w:val="20"/>
                <w:szCs w:val="20"/>
              </w:rPr>
              <w:t xml:space="preserve">and </w:t>
            </w:r>
            <w:r w:rsidRPr="00A37502">
              <w:rPr>
                <w:rFonts w:ascii="Arial" w:eastAsia="HelveticaNeueLTPro-Cn" w:hAnsi="Arial" w:cs="Arial"/>
                <w:sz w:val="20"/>
                <w:szCs w:val="20"/>
              </w:rPr>
              <w:t>immediately load the vial onto the instrument.</w:t>
            </w:r>
          </w:p>
          <w:p w:rsidR="00AF7180" w:rsidRPr="00A37502" w:rsidRDefault="00AF7180" w:rsidP="00AF7180">
            <w:pPr>
              <w:jc w:val="left"/>
              <w:rPr>
                <w:rFonts w:ascii="Arial" w:hAnsi="Arial" w:cs="Arial"/>
                <w:iCs/>
                <w:sz w:val="20"/>
                <w:szCs w:val="20"/>
              </w:rPr>
            </w:pPr>
          </w:p>
          <w:p w:rsidR="00AF7180" w:rsidRDefault="00AF7180" w:rsidP="00AF7180">
            <w:pPr>
              <w:jc w:val="left"/>
              <w:rPr>
                <w:rFonts w:ascii="Arial" w:hAnsi="Arial" w:cs="Arial"/>
                <w:iCs/>
                <w:sz w:val="20"/>
              </w:rPr>
            </w:pPr>
            <w:r>
              <w:rPr>
                <w:rFonts w:ascii="Arial" w:hAnsi="Arial" w:cs="Arial"/>
                <w:b/>
                <w:bCs/>
                <w:iCs/>
                <w:sz w:val="20"/>
              </w:rPr>
              <w:t xml:space="preserve">Frequency: </w:t>
            </w:r>
            <w:r>
              <w:rPr>
                <w:rFonts w:ascii="Arial" w:hAnsi="Arial" w:cs="Arial"/>
                <w:sz w:val="20"/>
              </w:rPr>
              <w:t>Two levels once each day of patient testing.</w:t>
            </w:r>
          </w:p>
          <w:p w:rsidR="00AF7180" w:rsidRDefault="00AF7180" w:rsidP="00AF7180">
            <w:pPr>
              <w:jc w:val="left"/>
              <w:rPr>
                <w:rFonts w:ascii="Arial" w:hAnsi="Arial" w:cs="Arial"/>
                <w:iCs/>
                <w:sz w:val="20"/>
              </w:rPr>
            </w:pPr>
          </w:p>
          <w:p w:rsidR="00AF7180" w:rsidRPr="00046C5F" w:rsidRDefault="00AF7180" w:rsidP="00AF7180">
            <w:pPr>
              <w:autoSpaceDE w:val="0"/>
              <w:autoSpaceDN w:val="0"/>
              <w:adjustRightInd w:val="0"/>
              <w:jc w:val="left"/>
              <w:rPr>
                <w:rFonts w:ascii="Arial" w:eastAsia="HelveticaNeueLTPro-Cn" w:hAnsi="Arial" w:cs="Arial"/>
                <w:sz w:val="20"/>
                <w:szCs w:val="20"/>
              </w:rPr>
            </w:pPr>
            <w:r>
              <w:rPr>
                <w:rFonts w:ascii="Arial" w:hAnsi="Arial" w:cs="Arial"/>
                <w:b/>
                <w:bCs/>
                <w:iCs/>
                <w:sz w:val="20"/>
              </w:rPr>
              <w:t>Stability:</w:t>
            </w:r>
            <w:r>
              <w:rPr>
                <w:rFonts w:ascii="Arial" w:hAnsi="Arial" w:cs="Arial"/>
                <w:iCs/>
                <w:sz w:val="20"/>
              </w:rPr>
              <w:t xml:space="preserve"> </w:t>
            </w:r>
            <w:r w:rsidRPr="00046C5F">
              <w:rPr>
                <w:rFonts w:ascii="Arial" w:eastAsia="HelveticaNeueLTPro-Cn" w:hAnsi="Arial" w:cs="Arial"/>
                <w:sz w:val="20"/>
                <w:szCs w:val="20"/>
              </w:rPr>
              <w:t>This product will be stable until the expiration date when stored unopened at -20°C to -50°C.</w:t>
            </w:r>
          </w:p>
          <w:p w:rsidR="00AF7180" w:rsidRPr="00046C5F" w:rsidRDefault="00AF7180" w:rsidP="00AF7180">
            <w:pPr>
              <w:autoSpaceDE w:val="0"/>
              <w:autoSpaceDN w:val="0"/>
              <w:adjustRightInd w:val="0"/>
              <w:jc w:val="left"/>
              <w:rPr>
                <w:rFonts w:ascii="Arial" w:eastAsia="HelveticaNeueLTPro-Cn" w:hAnsi="Arial" w:cs="Arial"/>
                <w:sz w:val="20"/>
                <w:szCs w:val="20"/>
              </w:rPr>
            </w:pPr>
            <w:r w:rsidRPr="00046C5F">
              <w:rPr>
                <w:rFonts w:ascii="Arial" w:eastAsia="HelveticaNeueLTPro-Cn" w:hAnsi="Arial" w:cs="Arial"/>
                <w:sz w:val="20"/>
                <w:szCs w:val="20"/>
              </w:rPr>
              <w:t xml:space="preserve">Thawed and stored at 2 to 8°C </w:t>
            </w:r>
            <w:r>
              <w:rPr>
                <w:rFonts w:ascii="Arial" w:eastAsia="HelveticaNeueLTPro-Cn" w:hAnsi="Arial" w:cs="Arial"/>
                <w:sz w:val="20"/>
                <w:szCs w:val="20"/>
              </w:rPr>
              <w:t>or</w:t>
            </w:r>
            <w:r w:rsidRPr="00046C5F">
              <w:rPr>
                <w:rFonts w:ascii="Arial" w:eastAsia="HelveticaNeueLTPro-Cn" w:hAnsi="Arial" w:cs="Arial"/>
                <w:sz w:val="20"/>
                <w:szCs w:val="20"/>
              </w:rPr>
              <w:t xml:space="preserve"> on board the Siemens Dimension</w:t>
            </w:r>
            <w:r>
              <w:rPr>
                <w:rFonts w:ascii="Arial" w:eastAsia="HelveticaNeueLTPro-Cn" w:hAnsi="Arial" w:cs="Arial"/>
                <w:sz w:val="20"/>
                <w:szCs w:val="20"/>
              </w:rPr>
              <w:t xml:space="preserve"> </w:t>
            </w:r>
            <w:r w:rsidRPr="00046C5F">
              <w:rPr>
                <w:rFonts w:ascii="Arial" w:eastAsia="HelveticaNeueLTPro-Cn" w:hAnsi="Arial" w:cs="Arial"/>
                <w:sz w:val="20"/>
                <w:szCs w:val="20"/>
              </w:rPr>
              <w:t xml:space="preserve">Vista, all </w:t>
            </w:r>
            <w:proofErr w:type="spellStart"/>
            <w:r w:rsidRPr="00046C5F">
              <w:rPr>
                <w:rFonts w:ascii="Arial" w:eastAsia="HelveticaNeueLTPro-Cn" w:hAnsi="Arial" w:cs="Arial"/>
                <w:sz w:val="20"/>
                <w:szCs w:val="20"/>
              </w:rPr>
              <w:t>analytes</w:t>
            </w:r>
            <w:proofErr w:type="spellEnd"/>
            <w:r w:rsidRPr="00046C5F">
              <w:rPr>
                <w:rFonts w:ascii="Arial" w:eastAsia="HelveticaNeueLTPro-Cn" w:hAnsi="Arial" w:cs="Arial"/>
                <w:sz w:val="20"/>
                <w:szCs w:val="20"/>
              </w:rPr>
              <w:t xml:space="preserve"> will be stable for 4 days.</w:t>
            </w:r>
            <w:r>
              <w:rPr>
                <w:rFonts w:ascii="Arial" w:eastAsia="HelveticaNeueLTPro-Cn" w:hAnsi="Arial" w:cs="Arial"/>
                <w:sz w:val="20"/>
                <w:szCs w:val="20"/>
              </w:rPr>
              <w:t xml:space="preserve"> </w:t>
            </w:r>
            <w:r w:rsidRPr="00046C5F">
              <w:rPr>
                <w:rFonts w:ascii="Arial" w:eastAsia="HelveticaNeueLTPro-Cn" w:hAnsi="Arial" w:cs="Arial"/>
                <w:sz w:val="20"/>
                <w:szCs w:val="20"/>
              </w:rPr>
              <w:t>Once thawed, do not refreeze the control; discard the remaining material.</w:t>
            </w:r>
          </w:p>
          <w:p w:rsidR="00AF7180" w:rsidRDefault="00AF7180" w:rsidP="00AF7180">
            <w:pPr>
              <w:jc w:val="left"/>
              <w:rPr>
                <w:rFonts w:ascii="Arial" w:hAnsi="Arial" w:cs="Arial"/>
                <w:iCs/>
                <w:sz w:val="20"/>
              </w:rPr>
            </w:pPr>
          </w:p>
          <w:p w:rsidR="001C4CCC" w:rsidRDefault="00AF7180" w:rsidP="00AF7180">
            <w:pPr>
              <w:rPr>
                <w:rFonts w:ascii="Arial" w:hAnsi="Arial" w:cs="Arial"/>
                <w:iCs/>
                <w:sz w:val="20"/>
              </w:rPr>
            </w:pPr>
            <w:proofErr w:type="spellStart"/>
            <w:r>
              <w:rPr>
                <w:rFonts w:ascii="Arial" w:hAnsi="Arial" w:cs="Arial"/>
                <w:b/>
                <w:bCs/>
                <w:iCs/>
                <w:sz w:val="20"/>
              </w:rPr>
              <w:t>Sunquest</w:t>
            </w:r>
            <w:proofErr w:type="spellEnd"/>
            <w:r>
              <w:rPr>
                <w:rFonts w:ascii="Arial" w:hAnsi="Arial" w:cs="Arial"/>
                <w:b/>
                <w:bCs/>
                <w:iCs/>
                <w:sz w:val="20"/>
              </w:rPr>
              <w:t xml:space="preserve"> Control Names:</w:t>
            </w:r>
            <w:r>
              <w:rPr>
                <w:rFonts w:ascii="Arial" w:hAnsi="Arial" w:cs="Arial"/>
                <w:iCs/>
                <w:sz w:val="20"/>
              </w:rPr>
              <w:t xml:space="preserve"> </w:t>
            </w:r>
          </w:p>
          <w:p w:rsidR="001C4CCC" w:rsidRDefault="001C4CCC" w:rsidP="00AF7180">
            <w:pPr>
              <w:rPr>
                <w:rFonts w:ascii="Arial" w:hAnsi="Arial" w:cs="Arial"/>
                <w:sz w:val="20"/>
              </w:rPr>
            </w:pPr>
            <w:r>
              <w:rPr>
                <w:rFonts w:ascii="Arial" w:hAnsi="Arial" w:cs="Arial"/>
                <w:sz w:val="20"/>
              </w:rPr>
              <w:t>Level 1 = C-IMV1</w:t>
            </w:r>
          </w:p>
          <w:p w:rsidR="00AF7180" w:rsidRDefault="00AF7180" w:rsidP="00AF7180">
            <w:pPr>
              <w:rPr>
                <w:rFonts w:ascii="Arial" w:hAnsi="Arial" w:cs="Arial"/>
                <w:sz w:val="20"/>
              </w:rPr>
            </w:pPr>
            <w:r>
              <w:rPr>
                <w:rFonts w:ascii="Arial" w:hAnsi="Arial" w:cs="Arial"/>
                <w:sz w:val="20"/>
              </w:rPr>
              <w:t>Level 3 = C-IMV3.</w:t>
            </w:r>
          </w:p>
          <w:p w:rsidR="00AF7180" w:rsidRDefault="00AF7180" w:rsidP="00AF7180">
            <w:pPr>
              <w:jc w:val="left"/>
              <w:rPr>
                <w:rFonts w:ascii="Arial" w:hAnsi="Arial" w:cs="Arial"/>
                <w:sz w:val="20"/>
              </w:rPr>
            </w:pPr>
          </w:p>
          <w:p w:rsidR="00AF7180" w:rsidRDefault="00AF7180" w:rsidP="00AF7180">
            <w:pPr>
              <w:jc w:val="left"/>
              <w:rPr>
                <w:rFonts w:ascii="Arial" w:hAnsi="Arial" w:cs="Arial"/>
                <w:iCs/>
                <w:sz w:val="20"/>
              </w:rPr>
            </w:pPr>
            <w:r>
              <w:rPr>
                <w:rFonts w:ascii="Arial" w:hAnsi="Arial" w:cs="Arial"/>
                <w:b/>
                <w:bCs/>
                <w:iCs/>
                <w:sz w:val="20"/>
              </w:rPr>
              <w:t xml:space="preserve">Acceptable Ranges: </w:t>
            </w:r>
            <w:r>
              <w:rPr>
                <w:rFonts w:ascii="Arial" w:hAnsi="Arial" w:cs="Arial"/>
                <w:iCs/>
                <w:sz w:val="20"/>
              </w:rPr>
              <w:t xml:space="preserve">Ranges are current in </w:t>
            </w:r>
            <w:proofErr w:type="spellStart"/>
            <w:r>
              <w:rPr>
                <w:rFonts w:ascii="Arial" w:hAnsi="Arial" w:cs="Arial"/>
                <w:iCs/>
                <w:sz w:val="20"/>
              </w:rPr>
              <w:t>Sunquest</w:t>
            </w:r>
            <w:proofErr w:type="spellEnd"/>
            <w:r>
              <w:rPr>
                <w:rFonts w:ascii="Arial" w:hAnsi="Arial" w:cs="Arial"/>
                <w:iCs/>
                <w:sz w:val="20"/>
              </w:rPr>
              <w:t xml:space="preserve"> and the instrument. Refer to the </w:t>
            </w:r>
            <w:hyperlink r:id="rId8" w:history="1">
              <w:r>
                <w:rPr>
                  <w:rStyle w:val="Hyperlink"/>
                  <w:rFonts w:ascii="Arial" w:hAnsi="Arial" w:cs="Arial"/>
                  <w:iCs/>
                  <w:sz w:val="20"/>
                </w:rPr>
                <w:t>Quality Control in Chemistry</w:t>
              </w:r>
            </w:hyperlink>
            <w:r>
              <w:rPr>
                <w:rFonts w:ascii="Arial" w:hAnsi="Arial" w:cs="Arial"/>
                <w:iCs/>
                <w:sz w:val="20"/>
              </w:rPr>
              <w:t xml:space="preserve"> Procedure for QC exception codes.</w:t>
            </w:r>
          </w:p>
          <w:p w:rsidR="00CB1980" w:rsidRDefault="00CB1980">
            <w:pPr>
              <w:jc w:val="left"/>
              <w:rPr>
                <w:rFonts w:ascii="Arial" w:hAnsi="Arial" w:cs="Arial"/>
                <w:iCs/>
                <w:sz w:val="20"/>
              </w:rPr>
            </w:pPr>
          </w:p>
        </w:tc>
      </w:tr>
      <w:tr w:rsidR="00CB1980" w:rsidTr="00B762A1">
        <w:trPr>
          <w:trHeight w:val="5844"/>
        </w:trPr>
        <w:tc>
          <w:tcPr>
            <w:tcW w:w="1800" w:type="dxa"/>
            <w:tcBorders>
              <w:top w:val="nil"/>
              <w:left w:val="nil"/>
              <w:bottom w:val="nil"/>
              <w:right w:val="nil"/>
            </w:tcBorders>
          </w:tcPr>
          <w:p w:rsidR="00CB1980" w:rsidRDefault="00CB1980">
            <w:pPr>
              <w:rPr>
                <w:rFonts w:ascii="Arial" w:hAnsi="Arial" w:cs="Arial"/>
                <w:b/>
                <w:bCs/>
                <w:color w:val="0000FF"/>
                <w:sz w:val="20"/>
              </w:rPr>
            </w:pPr>
          </w:p>
          <w:p w:rsidR="00CB1980" w:rsidRDefault="00CB1980">
            <w:pPr>
              <w:jc w:val="left"/>
              <w:rPr>
                <w:rFonts w:ascii="Arial" w:hAnsi="Arial" w:cs="Arial"/>
                <w:b/>
                <w:bCs/>
                <w:color w:val="0000FF"/>
                <w:sz w:val="20"/>
              </w:rPr>
            </w:pPr>
            <w:r>
              <w:rPr>
                <w:rFonts w:ascii="Arial" w:hAnsi="Arial" w:cs="Arial"/>
                <w:b/>
                <w:bCs/>
                <w:color w:val="0000FF"/>
                <w:sz w:val="20"/>
              </w:rPr>
              <w:t>Interferences</w:t>
            </w:r>
          </w:p>
          <w:p w:rsidR="00CB1980" w:rsidRDefault="00CB1980">
            <w:pPr>
              <w:rPr>
                <w:rFonts w:ascii="Arial" w:hAnsi="Arial" w:cs="Arial"/>
                <w:b/>
                <w:bCs/>
                <w:color w:val="0000FF"/>
                <w:sz w:val="20"/>
              </w:rPr>
            </w:pP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CB1980" w:rsidRPr="007D76CE" w:rsidRDefault="00CB1980" w:rsidP="003D500E">
            <w:pPr>
              <w:jc w:val="left"/>
              <w:rPr>
                <w:rFonts w:ascii="Arial" w:hAnsi="Arial" w:cs="Arial"/>
                <w:iCs/>
                <w:sz w:val="20"/>
                <w:szCs w:val="20"/>
              </w:rPr>
            </w:pPr>
          </w:p>
          <w:p w:rsidR="00AF7180" w:rsidRPr="007D76CE" w:rsidRDefault="00AF7180" w:rsidP="003D500E">
            <w:pPr>
              <w:autoSpaceDE w:val="0"/>
              <w:autoSpaceDN w:val="0"/>
              <w:adjustRightInd w:val="0"/>
              <w:jc w:val="left"/>
              <w:rPr>
                <w:rFonts w:ascii="Arial" w:hAnsi="Arial" w:cs="Arial"/>
                <w:b/>
                <w:bCs/>
                <w:sz w:val="20"/>
                <w:szCs w:val="20"/>
              </w:rPr>
            </w:pPr>
            <w:r w:rsidRPr="007D76CE">
              <w:rPr>
                <w:rFonts w:ascii="Arial" w:hAnsi="Arial" w:cs="Arial"/>
                <w:b/>
                <w:bCs/>
                <w:sz w:val="20"/>
                <w:szCs w:val="20"/>
              </w:rPr>
              <w:t>Interfering Substances</w:t>
            </w:r>
          </w:p>
          <w:p w:rsidR="00AF7180" w:rsidRPr="007D76CE" w:rsidRDefault="00AF7180" w:rsidP="003D500E">
            <w:pPr>
              <w:autoSpaceDE w:val="0"/>
              <w:autoSpaceDN w:val="0"/>
              <w:adjustRightInd w:val="0"/>
              <w:jc w:val="left"/>
              <w:rPr>
                <w:rFonts w:ascii="Arial" w:hAnsi="Arial" w:cs="Arial"/>
                <w:sz w:val="20"/>
                <w:szCs w:val="20"/>
              </w:rPr>
            </w:pPr>
            <w:r w:rsidRPr="007D76CE">
              <w:rPr>
                <w:rFonts w:ascii="Arial" w:hAnsi="Arial" w:cs="Arial"/>
                <w:sz w:val="20"/>
                <w:szCs w:val="20"/>
              </w:rPr>
              <w:t>FT4 method was evaluated for interference according to CLSI/NCCLS EP7-A2.10 The following substances, tested</w:t>
            </w:r>
            <w:r w:rsidR="0092427D" w:rsidRPr="007D76CE">
              <w:rPr>
                <w:rFonts w:ascii="Arial" w:hAnsi="Arial" w:cs="Arial"/>
                <w:sz w:val="20"/>
                <w:szCs w:val="20"/>
              </w:rPr>
              <w:t xml:space="preserve"> </w:t>
            </w:r>
            <w:r w:rsidRPr="007D76CE">
              <w:rPr>
                <w:rFonts w:ascii="Arial" w:hAnsi="Arial" w:cs="Arial"/>
                <w:sz w:val="20"/>
                <w:szCs w:val="20"/>
              </w:rPr>
              <w:t xml:space="preserve">at the concentrations listed, caused </w:t>
            </w:r>
            <w:r w:rsidRPr="007D76CE">
              <w:rPr>
                <w:rFonts w:ascii="Arial" w:hAnsi="Arial" w:cs="Arial"/>
                <w:b/>
                <w:sz w:val="20"/>
                <w:szCs w:val="20"/>
              </w:rPr>
              <w:t>elevated</w:t>
            </w:r>
            <w:r w:rsidRPr="007D76CE">
              <w:rPr>
                <w:rFonts w:ascii="Arial" w:hAnsi="Arial" w:cs="Arial"/>
                <w:sz w:val="20"/>
                <w:szCs w:val="20"/>
              </w:rPr>
              <w:t xml:space="preserve"> FT4 results due to releasing of T4 from serum binding proteins.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43"/>
              <w:gridCol w:w="3043"/>
              <w:gridCol w:w="3043"/>
            </w:tblGrid>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b/>
                      <w:bCs/>
                      <w:sz w:val="20"/>
                      <w:szCs w:val="20"/>
                    </w:rPr>
                    <w:t>Concentration</w:t>
                  </w:r>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b/>
                      <w:bCs/>
                      <w:sz w:val="20"/>
                      <w:szCs w:val="20"/>
                    </w:rPr>
                    <w:t>Substance</w:t>
                  </w:r>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b/>
                      <w:bCs/>
                      <w:sz w:val="20"/>
                      <w:szCs w:val="20"/>
                    </w:rPr>
                    <w:t>Units</w:t>
                  </w:r>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b/>
                      <w:bCs/>
                      <w:sz w:val="20"/>
                      <w:szCs w:val="20"/>
                    </w:rPr>
                    <w:t>Bias (%)</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proofErr w:type="spellStart"/>
                  <w:r w:rsidRPr="007D76CE">
                    <w:rPr>
                      <w:rFonts w:ascii="Arial" w:hAnsi="Arial" w:cs="Arial"/>
                      <w:sz w:val="20"/>
                      <w:szCs w:val="20"/>
                    </w:rPr>
                    <w:t>Carbamazepine</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3 mg/</w:t>
                  </w:r>
                  <w:proofErr w:type="spellStart"/>
                  <w:r w:rsidRPr="007D76CE">
                    <w:rPr>
                      <w:rFonts w:ascii="Arial" w:hAnsi="Arial" w:cs="Arial"/>
                      <w:sz w:val="20"/>
                      <w:szCs w:val="20"/>
                    </w:rPr>
                    <w:t>dL</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13.2</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proofErr w:type="spellStart"/>
                  <w:r w:rsidRPr="007D76CE">
                    <w:rPr>
                      <w:rFonts w:ascii="Arial" w:hAnsi="Arial" w:cs="Arial"/>
                      <w:sz w:val="20"/>
                      <w:szCs w:val="20"/>
                    </w:rPr>
                    <w:t>Diclofenac</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 xml:space="preserve">50 </w:t>
                  </w:r>
                  <w:proofErr w:type="spellStart"/>
                  <w:r w:rsidRPr="007D76CE">
                    <w:rPr>
                      <w:rFonts w:ascii="Arial" w:hAnsi="Arial" w:cs="Arial"/>
                      <w:sz w:val="20"/>
                      <w:szCs w:val="20"/>
                    </w:rPr>
                    <w:t>μg</w:t>
                  </w:r>
                  <w:proofErr w:type="spellEnd"/>
                  <w:r w:rsidRPr="007D76CE">
                    <w:rPr>
                      <w:rFonts w:ascii="Arial" w:hAnsi="Arial" w:cs="Arial"/>
                      <w:sz w:val="20"/>
                      <w:szCs w:val="20"/>
                    </w:rPr>
                    <w:t>/</w:t>
                  </w:r>
                  <w:proofErr w:type="spellStart"/>
                  <w:r w:rsidRPr="007D76CE">
                    <w:rPr>
                      <w:rFonts w:ascii="Arial" w:hAnsi="Arial" w:cs="Arial"/>
                      <w:sz w:val="20"/>
                      <w:szCs w:val="20"/>
                    </w:rPr>
                    <w:t>mL</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63.2</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proofErr w:type="spellStart"/>
                  <w:r w:rsidRPr="007D76CE">
                    <w:rPr>
                      <w:rFonts w:ascii="Arial" w:hAnsi="Arial" w:cs="Arial"/>
                      <w:sz w:val="20"/>
                      <w:szCs w:val="20"/>
                    </w:rPr>
                    <w:t>Furosemide</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6 mg/</w:t>
                  </w:r>
                  <w:proofErr w:type="spellStart"/>
                  <w:r w:rsidRPr="007D76CE">
                    <w:rPr>
                      <w:rFonts w:ascii="Arial" w:hAnsi="Arial" w:cs="Arial"/>
                      <w:sz w:val="20"/>
                      <w:szCs w:val="20"/>
                    </w:rPr>
                    <w:t>dL</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87.7</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Ibuprofen</w:t>
                  </w:r>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50 mg/</w:t>
                  </w:r>
                  <w:proofErr w:type="spellStart"/>
                  <w:r w:rsidRPr="007D76CE">
                    <w:rPr>
                      <w:rFonts w:ascii="Arial" w:hAnsi="Arial" w:cs="Arial"/>
                      <w:sz w:val="20"/>
                      <w:szCs w:val="20"/>
                    </w:rPr>
                    <w:t>dL</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34.4</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proofErr w:type="spellStart"/>
                  <w:r w:rsidRPr="007D76CE">
                    <w:rPr>
                      <w:rFonts w:ascii="Arial" w:hAnsi="Arial" w:cs="Arial"/>
                      <w:sz w:val="20"/>
                      <w:szCs w:val="20"/>
                    </w:rPr>
                    <w:t>Linoleic</w:t>
                  </w:r>
                  <w:proofErr w:type="spellEnd"/>
                  <w:r w:rsidRPr="007D76CE">
                    <w:rPr>
                      <w:rFonts w:ascii="Arial" w:hAnsi="Arial" w:cs="Arial"/>
                      <w:sz w:val="20"/>
                      <w:szCs w:val="20"/>
                    </w:rPr>
                    <w:t xml:space="preserve"> acid</w:t>
                  </w:r>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2.8 mg/</w:t>
                  </w:r>
                  <w:proofErr w:type="spellStart"/>
                  <w:r w:rsidRPr="007D76CE">
                    <w:rPr>
                      <w:rFonts w:ascii="Arial" w:hAnsi="Arial" w:cs="Arial"/>
                      <w:sz w:val="20"/>
                      <w:szCs w:val="20"/>
                    </w:rPr>
                    <w:t>mL</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174.4</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proofErr w:type="spellStart"/>
                  <w:r w:rsidRPr="007D76CE">
                    <w:rPr>
                      <w:rFonts w:ascii="Arial" w:hAnsi="Arial" w:cs="Arial"/>
                      <w:sz w:val="20"/>
                      <w:szCs w:val="20"/>
                    </w:rPr>
                    <w:t>Mefenamic</w:t>
                  </w:r>
                  <w:proofErr w:type="spellEnd"/>
                  <w:r w:rsidRPr="007D76CE">
                    <w:rPr>
                      <w:rFonts w:ascii="Arial" w:hAnsi="Arial" w:cs="Arial"/>
                      <w:sz w:val="20"/>
                      <w:szCs w:val="20"/>
                    </w:rPr>
                    <w:t xml:space="preserve"> acid</w:t>
                  </w:r>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0.1 mg/</w:t>
                  </w:r>
                  <w:proofErr w:type="spellStart"/>
                  <w:r w:rsidRPr="007D76CE">
                    <w:rPr>
                      <w:rFonts w:ascii="Arial" w:hAnsi="Arial" w:cs="Arial"/>
                      <w:sz w:val="20"/>
                      <w:szCs w:val="20"/>
                    </w:rPr>
                    <w:t>mL</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177.7</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N-</w:t>
                  </w:r>
                  <w:proofErr w:type="spellStart"/>
                  <w:r w:rsidRPr="007D76CE">
                    <w:rPr>
                      <w:rFonts w:ascii="Arial" w:hAnsi="Arial" w:cs="Arial"/>
                      <w:sz w:val="20"/>
                      <w:szCs w:val="20"/>
                    </w:rPr>
                    <w:t>acetylcysteine</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1.5 mg/</w:t>
                  </w:r>
                  <w:proofErr w:type="spellStart"/>
                  <w:r w:rsidRPr="007D76CE">
                    <w:rPr>
                      <w:rFonts w:ascii="Arial" w:hAnsi="Arial" w:cs="Arial"/>
                      <w:sz w:val="20"/>
                      <w:szCs w:val="20"/>
                    </w:rPr>
                    <w:t>mL</w:t>
                  </w:r>
                  <w:proofErr w:type="spellEnd"/>
                </w:p>
              </w:tc>
              <w:tc>
                <w:tcPr>
                  <w:tcW w:w="3043" w:type="dxa"/>
                </w:tcPr>
                <w:p w:rsidR="0092427D" w:rsidRPr="007D76CE" w:rsidRDefault="0092427D" w:rsidP="009C5C65">
                  <w:pPr>
                    <w:autoSpaceDE w:val="0"/>
                    <w:autoSpaceDN w:val="0"/>
                    <w:adjustRightInd w:val="0"/>
                    <w:jc w:val="left"/>
                    <w:rPr>
                      <w:rFonts w:ascii="Arial" w:hAnsi="Arial" w:cs="Arial"/>
                      <w:b/>
                      <w:bCs/>
                      <w:sz w:val="20"/>
                      <w:szCs w:val="20"/>
                    </w:rPr>
                  </w:pPr>
                  <w:r w:rsidRPr="007D76CE">
                    <w:rPr>
                      <w:rFonts w:ascii="Arial" w:hAnsi="Arial" w:cs="Arial"/>
                      <w:sz w:val="20"/>
                      <w:szCs w:val="20"/>
                    </w:rPr>
                    <w:t>14.5</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Oleic acid</w:t>
                  </w:r>
                </w:p>
              </w:tc>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2.8 mg/</w:t>
                  </w:r>
                  <w:proofErr w:type="spellStart"/>
                  <w:r w:rsidRPr="007D76CE">
                    <w:rPr>
                      <w:rFonts w:ascii="Arial" w:hAnsi="Arial" w:cs="Arial"/>
                      <w:sz w:val="20"/>
                      <w:szCs w:val="20"/>
                    </w:rPr>
                    <w:t>mL</w:t>
                  </w:r>
                  <w:proofErr w:type="spellEnd"/>
                </w:p>
              </w:tc>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57.6</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sz w:val="20"/>
                      <w:szCs w:val="20"/>
                    </w:rPr>
                  </w:pPr>
                  <w:proofErr w:type="spellStart"/>
                  <w:r w:rsidRPr="007D76CE">
                    <w:rPr>
                      <w:rFonts w:ascii="Arial" w:hAnsi="Arial" w:cs="Arial"/>
                      <w:sz w:val="20"/>
                      <w:szCs w:val="20"/>
                    </w:rPr>
                    <w:t>Phenylbutazone</w:t>
                  </w:r>
                  <w:proofErr w:type="spellEnd"/>
                </w:p>
              </w:tc>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15 mg/</w:t>
                  </w:r>
                  <w:proofErr w:type="spellStart"/>
                  <w:r w:rsidRPr="007D76CE">
                    <w:rPr>
                      <w:rFonts w:ascii="Arial" w:hAnsi="Arial" w:cs="Arial"/>
                      <w:sz w:val="20"/>
                      <w:szCs w:val="20"/>
                    </w:rPr>
                    <w:t>dL</w:t>
                  </w:r>
                  <w:proofErr w:type="spellEnd"/>
                </w:p>
              </w:tc>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93.8</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sz w:val="20"/>
                      <w:szCs w:val="20"/>
                    </w:rPr>
                  </w:pPr>
                  <w:proofErr w:type="spellStart"/>
                  <w:r w:rsidRPr="007D76CE">
                    <w:rPr>
                      <w:rFonts w:ascii="Arial" w:hAnsi="Arial" w:cs="Arial"/>
                      <w:sz w:val="20"/>
                      <w:szCs w:val="20"/>
                    </w:rPr>
                    <w:t>Phenytoin</w:t>
                  </w:r>
                  <w:proofErr w:type="spellEnd"/>
                </w:p>
              </w:tc>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5 mg/</w:t>
                  </w:r>
                  <w:proofErr w:type="spellStart"/>
                  <w:r w:rsidRPr="007D76CE">
                    <w:rPr>
                      <w:rFonts w:ascii="Arial" w:hAnsi="Arial" w:cs="Arial"/>
                      <w:sz w:val="20"/>
                      <w:szCs w:val="20"/>
                    </w:rPr>
                    <w:t>dL</w:t>
                  </w:r>
                  <w:proofErr w:type="spellEnd"/>
                </w:p>
              </w:tc>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13.0</w:t>
                  </w:r>
                </w:p>
              </w:tc>
            </w:tr>
            <w:tr w:rsidR="0092427D" w:rsidRPr="007D76CE" w:rsidTr="009C5C65">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Salicylic acid</w:t>
                  </w:r>
                </w:p>
              </w:tc>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 xml:space="preserve">60 </w:t>
                  </w:r>
                  <w:proofErr w:type="spellStart"/>
                  <w:r w:rsidRPr="007D76CE">
                    <w:rPr>
                      <w:rFonts w:ascii="Arial" w:hAnsi="Arial" w:cs="Arial"/>
                      <w:sz w:val="20"/>
                      <w:szCs w:val="20"/>
                    </w:rPr>
                    <w:t>μg</w:t>
                  </w:r>
                  <w:proofErr w:type="spellEnd"/>
                  <w:r w:rsidRPr="007D76CE">
                    <w:rPr>
                      <w:rFonts w:ascii="Arial" w:hAnsi="Arial" w:cs="Arial"/>
                      <w:sz w:val="20"/>
                      <w:szCs w:val="20"/>
                    </w:rPr>
                    <w:t>/</w:t>
                  </w:r>
                  <w:proofErr w:type="spellStart"/>
                  <w:r w:rsidRPr="007D76CE">
                    <w:rPr>
                      <w:rFonts w:ascii="Arial" w:hAnsi="Arial" w:cs="Arial"/>
                      <w:sz w:val="20"/>
                      <w:szCs w:val="20"/>
                    </w:rPr>
                    <w:t>mL</w:t>
                  </w:r>
                  <w:proofErr w:type="spellEnd"/>
                </w:p>
              </w:tc>
              <w:tc>
                <w:tcPr>
                  <w:tcW w:w="3043" w:type="dxa"/>
                </w:tcPr>
                <w:p w:rsidR="0092427D" w:rsidRPr="007D76CE" w:rsidRDefault="0092427D" w:rsidP="009C5C65">
                  <w:pPr>
                    <w:autoSpaceDE w:val="0"/>
                    <w:autoSpaceDN w:val="0"/>
                    <w:adjustRightInd w:val="0"/>
                    <w:jc w:val="left"/>
                    <w:rPr>
                      <w:rFonts w:ascii="Arial" w:hAnsi="Arial" w:cs="Arial"/>
                      <w:sz w:val="20"/>
                      <w:szCs w:val="20"/>
                    </w:rPr>
                  </w:pPr>
                  <w:r w:rsidRPr="007D76CE">
                    <w:rPr>
                      <w:rFonts w:ascii="Arial" w:hAnsi="Arial" w:cs="Arial"/>
                      <w:sz w:val="20"/>
                      <w:szCs w:val="20"/>
                    </w:rPr>
                    <w:t>25.5</w:t>
                  </w:r>
                </w:p>
              </w:tc>
            </w:tr>
          </w:tbl>
          <w:p w:rsidR="003D500E" w:rsidRPr="007D76CE" w:rsidRDefault="003D500E" w:rsidP="003D500E">
            <w:pPr>
              <w:pStyle w:val="TableText"/>
              <w:adjustRightInd w:val="0"/>
              <w:rPr>
                <w:rFonts w:ascii="Arial" w:hAnsi="Arial" w:cs="Arial"/>
                <w:szCs w:val="20"/>
              </w:rPr>
            </w:pPr>
          </w:p>
          <w:p w:rsidR="007D76CE" w:rsidRPr="007D76CE" w:rsidRDefault="007D76CE" w:rsidP="007D76CE">
            <w:pPr>
              <w:pStyle w:val="TableText"/>
              <w:adjustRightInd w:val="0"/>
              <w:spacing w:after="120"/>
              <w:jc w:val="both"/>
              <w:rPr>
                <w:rFonts w:ascii="Arial" w:hAnsi="Arial" w:cs="Arial"/>
                <w:szCs w:val="20"/>
              </w:rPr>
            </w:pPr>
            <w:proofErr w:type="spellStart"/>
            <w:r w:rsidRPr="007D76CE">
              <w:rPr>
                <w:rFonts w:ascii="Arial" w:hAnsi="Arial" w:cs="Arial"/>
                <w:szCs w:val="20"/>
              </w:rPr>
              <w:t>Hemolysis</w:t>
            </w:r>
            <w:proofErr w:type="spellEnd"/>
            <w:r w:rsidRPr="007D76CE">
              <w:rPr>
                <w:rFonts w:ascii="Arial" w:hAnsi="Arial" w:cs="Arial"/>
                <w:szCs w:val="20"/>
              </w:rPr>
              <w:t xml:space="preserve">, </w:t>
            </w:r>
            <w:proofErr w:type="spellStart"/>
            <w:r w:rsidRPr="007D76CE">
              <w:rPr>
                <w:rFonts w:ascii="Arial" w:hAnsi="Arial" w:cs="Arial"/>
                <w:szCs w:val="20"/>
              </w:rPr>
              <w:t>Icterus</w:t>
            </w:r>
            <w:proofErr w:type="spellEnd"/>
            <w:r w:rsidRPr="007D76CE">
              <w:rPr>
                <w:rFonts w:ascii="Arial" w:hAnsi="Arial" w:cs="Arial"/>
                <w:szCs w:val="20"/>
              </w:rPr>
              <w:t xml:space="preserve"> &amp; </w:t>
            </w:r>
            <w:proofErr w:type="spellStart"/>
            <w:r w:rsidRPr="007D76CE">
              <w:rPr>
                <w:rFonts w:ascii="Arial" w:hAnsi="Arial" w:cs="Arial"/>
                <w:szCs w:val="20"/>
              </w:rPr>
              <w:t>Lipemia</w:t>
            </w:r>
            <w:proofErr w:type="spellEnd"/>
            <w:r w:rsidRPr="007D76CE">
              <w:rPr>
                <w:rFonts w:ascii="Arial" w:hAnsi="Arial" w:cs="Arial"/>
                <w:szCs w:val="20"/>
              </w:rPr>
              <w:t xml:space="preserve"> (HIL) Index Values: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450"/>
              <w:gridCol w:w="450"/>
            </w:tblGrid>
            <w:tr w:rsidR="007D76CE" w:rsidRPr="007D76CE" w:rsidTr="0023277B">
              <w:tc>
                <w:tcPr>
                  <w:tcW w:w="517" w:type="dxa"/>
                </w:tcPr>
                <w:p w:rsidR="007D76CE" w:rsidRPr="007D76CE" w:rsidRDefault="007D76CE" w:rsidP="0023277B">
                  <w:pPr>
                    <w:autoSpaceDE w:val="0"/>
                    <w:autoSpaceDN w:val="0"/>
                    <w:adjustRightInd w:val="0"/>
                    <w:rPr>
                      <w:rFonts w:ascii="Arial" w:hAnsi="Arial" w:cs="Arial"/>
                      <w:b/>
                      <w:sz w:val="20"/>
                      <w:szCs w:val="20"/>
                    </w:rPr>
                  </w:pPr>
                  <w:r w:rsidRPr="007D76CE">
                    <w:rPr>
                      <w:rFonts w:ascii="Arial" w:hAnsi="Arial" w:cs="Arial"/>
                      <w:b/>
                      <w:sz w:val="20"/>
                      <w:szCs w:val="20"/>
                    </w:rPr>
                    <w:t>H</w:t>
                  </w:r>
                </w:p>
              </w:tc>
              <w:tc>
                <w:tcPr>
                  <w:tcW w:w="450" w:type="dxa"/>
                </w:tcPr>
                <w:p w:rsidR="007D76CE" w:rsidRPr="007D76CE" w:rsidRDefault="007D76CE" w:rsidP="0023277B">
                  <w:pPr>
                    <w:autoSpaceDE w:val="0"/>
                    <w:autoSpaceDN w:val="0"/>
                    <w:adjustRightInd w:val="0"/>
                    <w:rPr>
                      <w:rFonts w:ascii="Arial" w:hAnsi="Arial" w:cs="Arial"/>
                      <w:b/>
                      <w:sz w:val="20"/>
                      <w:szCs w:val="20"/>
                    </w:rPr>
                  </w:pPr>
                  <w:r w:rsidRPr="007D76CE">
                    <w:rPr>
                      <w:rFonts w:ascii="Arial" w:hAnsi="Arial" w:cs="Arial"/>
                      <w:b/>
                      <w:sz w:val="20"/>
                      <w:szCs w:val="20"/>
                    </w:rPr>
                    <w:t>I</w:t>
                  </w:r>
                </w:p>
              </w:tc>
              <w:tc>
                <w:tcPr>
                  <w:tcW w:w="450" w:type="dxa"/>
                </w:tcPr>
                <w:p w:rsidR="007D76CE" w:rsidRPr="007D76CE" w:rsidRDefault="007D76CE" w:rsidP="0023277B">
                  <w:pPr>
                    <w:autoSpaceDE w:val="0"/>
                    <w:autoSpaceDN w:val="0"/>
                    <w:adjustRightInd w:val="0"/>
                    <w:rPr>
                      <w:rFonts w:ascii="Arial" w:hAnsi="Arial" w:cs="Arial"/>
                      <w:b/>
                      <w:sz w:val="20"/>
                      <w:szCs w:val="20"/>
                    </w:rPr>
                  </w:pPr>
                  <w:r w:rsidRPr="007D76CE">
                    <w:rPr>
                      <w:rFonts w:ascii="Arial" w:hAnsi="Arial" w:cs="Arial"/>
                      <w:b/>
                      <w:sz w:val="20"/>
                      <w:szCs w:val="20"/>
                    </w:rPr>
                    <w:t>L</w:t>
                  </w:r>
                </w:p>
              </w:tc>
            </w:tr>
            <w:tr w:rsidR="007D76CE" w:rsidRPr="007D76CE" w:rsidTr="0023277B">
              <w:tc>
                <w:tcPr>
                  <w:tcW w:w="517" w:type="dxa"/>
                </w:tcPr>
                <w:p w:rsidR="007D76CE" w:rsidRPr="007D76CE" w:rsidRDefault="007D76CE" w:rsidP="0023277B">
                  <w:pPr>
                    <w:autoSpaceDE w:val="0"/>
                    <w:autoSpaceDN w:val="0"/>
                    <w:adjustRightInd w:val="0"/>
                    <w:rPr>
                      <w:rFonts w:ascii="Arial" w:hAnsi="Arial" w:cs="Arial"/>
                      <w:sz w:val="20"/>
                      <w:szCs w:val="20"/>
                    </w:rPr>
                  </w:pPr>
                  <w:r>
                    <w:rPr>
                      <w:rFonts w:ascii="Arial" w:hAnsi="Arial" w:cs="Arial"/>
                      <w:sz w:val="20"/>
                      <w:szCs w:val="20"/>
                    </w:rPr>
                    <w:t>-</w:t>
                  </w:r>
                </w:p>
              </w:tc>
              <w:tc>
                <w:tcPr>
                  <w:tcW w:w="450" w:type="dxa"/>
                </w:tcPr>
                <w:p w:rsidR="007D76CE" w:rsidRPr="007D76CE" w:rsidRDefault="007D76CE" w:rsidP="0023277B">
                  <w:pPr>
                    <w:autoSpaceDE w:val="0"/>
                    <w:autoSpaceDN w:val="0"/>
                    <w:adjustRightInd w:val="0"/>
                    <w:rPr>
                      <w:rFonts w:ascii="Arial" w:hAnsi="Arial" w:cs="Arial"/>
                      <w:sz w:val="20"/>
                      <w:szCs w:val="20"/>
                    </w:rPr>
                  </w:pPr>
                  <w:r>
                    <w:rPr>
                      <w:rFonts w:ascii="Arial" w:hAnsi="Arial" w:cs="Arial"/>
                      <w:sz w:val="20"/>
                      <w:szCs w:val="20"/>
                    </w:rPr>
                    <w:t>-</w:t>
                  </w:r>
                </w:p>
              </w:tc>
              <w:tc>
                <w:tcPr>
                  <w:tcW w:w="450" w:type="dxa"/>
                </w:tcPr>
                <w:p w:rsidR="007D76CE" w:rsidRPr="007D76CE" w:rsidRDefault="007D76CE" w:rsidP="0023277B">
                  <w:pPr>
                    <w:autoSpaceDE w:val="0"/>
                    <w:autoSpaceDN w:val="0"/>
                    <w:adjustRightInd w:val="0"/>
                    <w:rPr>
                      <w:rFonts w:ascii="Arial" w:hAnsi="Arial" w:cs="Arial"/>
                      <w:sz w:val="20"/>
                      <w:szCs w:val="20"/>
                    </w:rPr>
                  </w:pPr>
                  <w:r>
                    <w:rPr>
                      <w:rFonts w:ascii="Arial" w:hAnsi="Arial" w:cs="Arial"/>
                      <w:sz w:val="20"/>
                      <w:szCs w:val="20"/>
                    </w:rPr>
                    <w:t>-</w:t>
                  </w:r>
                </w:p>
              </w:tc>
            </w:tr>
          </w:tbl>
          <w:p w:rsidR="00CB1980" w:rsidRDefault="00CB1980" w:rsidP="007D76CE">
            <w:pPr>
              <w:autoSpaceDE w:val="0"/>
              <w:autoSpaceDN w:val="0"/>
              <w:adjustRightInd w:val="0"/>
              <w:jc w:val="left"/>
              <w:rPr>
                <w:rFonts w:ascii="Arial" w:hAnsi="Arial" w:cs="Arial"/>
                <w:sz w:val="20"/>
                <w:szCs w:val="20"/>
              </w:rPr>
            </w:pPr>
          </w:p>
          <w:p w:rsidR="007D76CE" w:rsidRDefault="00DD04E4" w:rsidP="00DD04E4">
            <w:pPr>
              <w:autoSpaceDE w:val="0"/>
              <w:autoSpaceDN w:val="0"/>
              <w:adjustRightInd w:val="0"/>
              <w:jc w:val="left"/>
              <w:rPr>
                <w:rFonts w:ascii="Arial" w:hAnsi="Arial" w:cs="Arial"/>
                <w:sz w:val="20"/>
                <w:szCs w:val="20"/>
              </w:rPr>
            </w:pPr>
            <w:r>
              <w:rPr>
                <w:rFonts w:ascii="Arial" w:hAnsi="Arial" w:cs="Arial"/>
                <w:sz w:val="20"/>
                <w:szCs w:val="20"/>
              </w:rPr>
              <w:t>&lt; 10 % bias when tested for</w:t>
            </w:r>
            <w:r w:rsidR="007D76CE">
              <w:rPr>
                <w:rFonts w:ascii="Arial" w:hAnsi="Arial" w:cs="Arial"/>
                <w:sz w:val="20"/>
                <w:szCs w:val="20"/>
              </w:rPr>
              <w:t xml:space="preserve"> </w:t>
            </w:r>
            <w:proofErr w:type="spellStart"/>
            <w:r w:rsidR="007D76CE">
              <w:rPr>
                <w:rFonts w:ascii="Arial" w:hAnsi="Arial" w:cs="Arial"/>
                <w:sz w:val="20"/>
                <w:szCs w:val="20"/>
              </w:rPr>
              <w:t>hemolysis</w:t>
            </w:r>
            <w:proofErr w:type="spellEnd"/>
            <w:r w:rsidR="007D76CE">
              <w:rPr>
                <w:rFonts w:ascii="Arial" w:hAnsi="Arial" w:cs="Arial"/>
                <w:sz w:val="20"/>
                <w:szCs w:val="20"/>
              </w:rPr>
              <w:t xml:space="preserve">, </w:t>
            </w:r>
            <w:proofErr w:type="spellStart"/>
            <w:r w:rsidR="007D76CE">
              <w:rPr>
                <w:rFonts w:ascii="Arial" w:hAnsi="Arial" w:cs="Arial"/>
                <w:sz w:val="20"/>
                <w:szCs w:val="20"/>
              </w:rPr>
              <w:t>bilirubin</w:t>
            </w:r>
            <w:proofErr w:type="spellEnd"/>
            <w:r>
              <w:rPr>
                <w:rFonts w:ascii="Arial" w:hAnsi="Arial" w:cs="Arial"/>
                <w:sz w:val="20"/>
                <w:szCs w:val="20"/>
              </w:rPr>
              <w:t xml:space="preserve">, or </w:t>
            </w:r>
            <w:proofErr w:type="spellStart"/>
            <w:r>
              <w:rPr>
                <w:rFonts w:ascii="Arial" w:hAnsi="Arial" w:cs="Arial"/>
                <w:sz w:val="20"/>
                <w:szCs w:val="20"/>
              </w:rPr>
              <w:t>intralipids</w:t>
            </w:r>
            <w:proofErr w:type="spellEnd"/>
          </w:p>
          <w:p w:rsidR="0023277B" w:rsidRDefault="0023277B" w:rsidP="00DD04E4">
            <w:pPr>
              <w:autoSpaceDE w:val="0"/>
              <w:autoSpaceDN w:val="0"/>
              <w:adjustRightInd w:val="0"/>
              <w:jc w:val="left"/>
              <w:rPr>
                <w:rFonts w:ascii="Arial" w:hAnsi="Arial" w:cs="Arial"/>
                <w:sz w:val="20"/>
                <w:szCs w:val="20"/>
              </w:rPr>
            </w:pPr>
          </w:p>
          <w:p w:rsidR="0023277B" w:rsidRDefault="0023277B" w:rsidP="00DD04E4">
            <w:pPr>
              <w:autoSpaceDE w:val="0"/>
              <w:autoSpaceDN w:val="0"/>
              <w:adjustRightInd w:val="0"/>
              <w:jc w:val="left"/>
              <w:rPr>
                <w:rFonts w:ascii="Arial" w:hAnsi="Arial" w:cs="Arial"/>
                <w:sz w:val="20"/>
                <w:szCs w:val="20"/>
              </w:rPr>
            </w:pPr>
            <w:r>
              <w:rPr>
                <w:rFonts w:ascii="Arial" w:hAnsi="Arial" w:cs="Arial"/>
                <w:sz w:val="20"/>
                <w:szCs w:val="20"/>
              </w:rPr>
              <w:t xml:space="preserve">FT4 will be falsely elevated in patients with moderate to high concentration of biotin in circulation.  At concentrations </w:t>
            </w:r>
            <w:proofErr w:type="gramStart"/>
            <w:r>
              <w:rPr>
                <w:rFonts w:ascii="Arial" w:hAnsi="Arial" w:cs="Arial"/>
                <w:sz w:val="20"/>
                <w:szCs w:val="20"/>
              </w:rPr>
              <w:t xml:space="preserve">of 500 </w:t>
            </w:r>
            <w:proofErr w:type="spellStart"/>
            <w:r>
              <w:rPr>
                <w:rFonts w:ascii="Arial" w:hAnsi="Arial" w:cs="Arial"/>
                <w:sz w:val="20"/>
                <w:szCs w:val="20"/>
              </w:rPr>
              <w:t>ng</w:t>
            </w:r>
            <w:proofErr w:type="spellEnd"/>
            <w:r>
              <w:rPr>
                <w:rFonts w:ascii="Arial" w:hAnsi="Arial" w:cs="Arial"/>
                <w:sz w:val="20"/>
                <w:szCs w:val="20"/>
              </w:rPr>
              <w:t>/</w:t>
            </w:r>
            <w:proofErr w:type="spellStart"/>
            <w:r>
              <w:rPr>
                <w:rFonts w:ascii="Arial" w:hAnsi="Arial" w:cs="Arial"/>
                <w:sz w:val="20"/>
                <w:szCs w:val="20"/>
              </w:rPr>
              <w:t>mL</w:t>
            </w:r>
            <w:proofErr w:type="spellEnd"/>
            <w:r>
              <w:rPr>
                <w:rFonts w:ascii="Arial" w:hAnsi="Arial" w:cs="Arial"/>
                <w:sz w:val="20"/>
                <w:szCs w:val="20"/>
              </w:rPr>
              <w:t>,</w:t>
            </w:r>
            <w:proofErr w:type="gramEnd"/>
            <w:r>
              <w:rPr>
                <w:rFonts w:ascii="Arial" w:hAnsi="Arial" w:cs="Arial"/>
                <w:sz w:val="20"/>
                <w:szCs w:val="20"/>
              </w:rPr>
              <w:t xml:space="preserve"> the FT4 is elevated 37.6%.  At concentrations of 1200 </w:t>
            </w:r>
            <w:proofErr w:type="spellStart"/>
            <w:r>
              <w:rPr>
                <w:rFonts w:ascii="Arial" w:hAnsi="Arial" w:cs="Arial"/>
                <w:sz w:val="20"/>
                <w:szCs w:val="20"/>
              </w:rPr>
              <w:t>ng</w:t>
            </w:r>
            <w:proofErr w:type="spellEnd"/>
            <w:r>
              <w:rPr>
                <w:rFonts w:ascii="Arial" w:hAnsi="Arial" w:cs="Arial"/>
                <w:sz w:val="20"/>
                <w:szCs w:val="20"/>
              </w:rPr>
              <w:t>/</w:t>
            </w:r>
            <w:proofErr w:type="spellStart"/>
            <w:r>
              <w:rPr>
                <w:rFonts w:ascii="Arial" w:hAnsi="Arial" w:cs="Arial"/>
                <w:sz w:val="20"/>
                <w:szCs w:val="20"/>
              </w:rPr>
              <w:t>mL</w:t>
            </w:r>
            <w:proofErr w:type="spellEnd"/>
            <w:r>
              <w:rPr>
                <w:rFonts w:ascii="Arial" w:hAnsi="Arial" w:cs="Arial"/>
                <w:sz w:val="20"/>
                <w:szCs w:val="20"/>
              </w:rPr>
              <w:t xml:space="preserve">, the FT4 is elevated above the analytical range of the analyzer.   </w:t>
            </w:r>
          </w:p>
          <w:p w:rsidR="00DD04E4" w:rsidRPr="007D76CE" w:rsidRDefault="00DD04E4" w:rsidP="00DD04E4">
            <w:pPr>
              <w:autoSpaceDE w:val="0"/>
              <w:autoSpaceDN w:val="0"/>
              <w:adjustRightInd w:val="0"/>
              <w:jc w:val="left"/>
              <w:rPr>
                <w:rFonts w:ascii="Arial" w:hAnsi="Arial" w:cs="Arial"/>
                <w:sz w:val="20"/>
                <w:szCs w:val="20"/>
              </w:rPr>
            </w:pPr>
          </w:p>
        </w:tc>
      </w:tr>
      <w:tr w:rsidR="00CB1980" w:rsidTr="00B762A1">
        <w:tc>
          <w:tcPr>
            <w:tcW w:w="1800" w:type="dxa"/>
            <w:tcBorders>
              <w:top w:val="nil"/>
              <w:left w:val="nil"/>
              <w:bottom w:val="nil"/>
              <w:right w:val="nil"/>
            </w:tcBorders>
          </w:tcPr>
          <w:p w:rsidR="00CB1980" w:rsidRDefault="00CB1980">
            <w:pPr>
              <w:rPr>
                <w:rFonts w:ascii="Arial" w:hAnsi="Arial" w:cs="Arial"/>
                <w:b/>
                <w:bCs/>
                <w:color w:val="0000FF"/>
                <w:sz w:val="20"/>
              </w:rPr>
            </w:pPr>
            <w:r>
              <w:rPr>
                <w:rFonts w:ascii="Arial" w:hAnsi="Arial" w:cs="Arial"/>
                <w:b/>
                <w:bCs/>
                <w:color w:val="0000FF"/>
                <w:sz w:val="20"/>
              </w:rPr>
              <w:br w:type="page"/>
            </w:r>
          </w:p>
          <w:p w:rsidR="00CB1980" w:rsidRDefault="00CB1980">
            <w:pPr>
              <w:jc w:val="left"/>
              <w:rPr>
                <w:rFonts w:ascii="Arial" w:hAnsi="Arial" w:cs="Arial"/>
                <w:b/>
                <w:bCs/>
                <w:color w:val="0000FF"/>
                <w:sz w:val="20"/>
              </w:rPr>
            </w:pPr>
            <w:r>
              <w:rPr>
                <w:rFonts w:ascii="Arial" w:hAnsi="Arial" w:cs="Arial"/>
                <w:b/>
                <w:bCs/>
                <w:color w:val="0000FF"/>
                <w:sz w:val="20"/>
              </w:rPr>
              <w:t>Reference Range</w:t>
            </w:r>
          </w:p>
        </w:tc>
        <w:tc>
          <w:tcPr>
            <w:tcW w:w="9521" w:type="dxa"/>
            <w:gridSpan w:val="4"/>
            <w:tcBorders>
              <w:top w:val="single" w:sz="18" w:space="0" w:color="A6A6A6" w:themeColor="background1" w:themeShade="A6"/>
              <w:left w:val="nil"/>
              <w:bottom w:val="single" w:sz="18" w:space="0" w:color="A6A6A6" w:themeColor="background1" w:themeShade="A6"/>
              <w:right w:val="nil"/>
            </w:tcBorders>
          </w:tcPr>
          <w:p w:rsidR="00CB1980" w:rsidRDefault="00CB1980">
            <w:pPr>
              <w:tabs>
                <w:tab w:val="left" w:pos="1333"/>
              </w:tabs>
              <w:jc w:val="left"/>
              <w:rPr>
                <w:rFonts w:ascii="Arial" w:hAnsi="Arial" w:cs="Arial"/>
                <w:iCs/>
                <w:sz w:val="20"/>
              </w:rPr>
            </w:pPr>
          </w:p>
          <w:p w:rsidR="00CB1980" w:rsidRDefault="00311BD6">
            <w:pPr>
              <w:jc w:val="left"/>
              <w:rPr>
                <w:rFonts w:ascii="Arial" w:hAnsi="Arial" w:cs="Arial"/>
                <w:sz w:val="20"/>
              </w:rPr>
            </w:pPr>
            <w:r>
              <w:rPr>
                <w:rFonts w:ascii="Arial" w:hAnsi="Arial" w:cs="Arial Unicode MS"/>
                <w:sz w:val="20"/>
              </w:rPr>
              <w:t>0.8 – 1.8</w:t>
            </w:r>
            <w:r w:rsidR="00CB1980">
              <w:rPr>
                <w:rFonts w:ascii="Arial" w:hAnsi="Arial" w:cs="Arial Unicode MS"/>
                <w:sz w:val="20"/>
              </w:rPr>
              <w:t xml:space="preserve"> </w:t>
            </w:r>
            <w:proofErr w:type="spellStart"/>
            <w:r w:rsidR="00CB1980">
              <w:rPr>
                <w:rFonts w:ascii="Arial" w:hAnsi="Arial" w:cs="Arial Unicode MS"/>
                <w:sz w:val="20"/>
              </w:rPr>
              <w:t>ng</w:t>
            </w:r>
            <w:proofErr w:type="spellEnd"/>
            <w:r w:rsidR="00CB1980">
              <w:rPr>
                <w:rFonts w:ascii="Arial" w:hAnsi="Arial" w:cs="Arial Unicode MS"/>
                <w:sz w:val="20"/>
              </w:rPr>
              <w:t>/</w:t>
            </w:r>
            <w:proofErr w:type="spellStart"/>
            <w:r w:rsidR="00CB1980">
              <w:rPr>
                <w:rFonts w:ascii="Arial" w:hAnsi="Arial" w:cs="Arial Unicode MS"/>
                <w:sz w:val="20"/>
              </w:rPr>
              <w:t>dL</w:t>
            </w:r>
            <w:proofErr w:type="spellEnd"/>
          </w:p>
        </w:tc>
      </w:tr>
      <w:tr w:rsidR="00CB1980" w:rsidTr="00B762A1">
        <w:tc>
          <w:tcPr>
            <w:tcW w:w="1800" w:type="dxa"/>
            <w:tcBorders>
              <w:top w:val="nil"/>
              <w:left w:val="nil"/>
              <w:bottom w:val="nil"/>
              <w:right w:val="nil"/>
            </w:tcBorders>
          </w:tcPr>
          <w:p w:rsidR="00CB1980" w:rsidRDefault="00CB1980">
            <w:pPr>
              <w:jc w:val="left"/>
              <w:rPr>
                <w:rFonts w:ascii="Arial" w:hAnsi="Arial" w:cs="Arial"/>
                <w:b/>
                <w:bCs/>
                <w:color w:val="0000FF"/>
                <w:sz w:val="20"/>
              </w:rPr>
            </w:pPr>
          </w:p>
          <w:p w:rsidR="00CB1980" w:rsidRDefault="00CB1980">
            <w:pPr>
              <w:jc w:val="left"/>
              <w:rPr>
                <w:rFonts w:ascii="Arial" w:hAnsi="Arial" w:cs="Arial"/>
                <w:b/>
                <w:bCs/>
                <w:color w:val="0000FF"/>
                <w:sz w:val="20"/>
              </w:rPr>
            </w:pPr>
            <w:r>
              <w:rPr>
                <w:rFonts w:ascii="Arial" w:hAnsi="Arial" w:cs="Arial"/>
                <w:b/>
                <w:bCs/>
                <w:color w:val="0000FF"/>
                <w:sz w:val="20"/>
              </w:rPr>
              <w:t>Critical Values</w:t>
            </w:r>
          </w:p>
        </w:tc>
        <w:tc>
          <w:tcPr>
            <w:tcW w:w="9521" w:type="dxa"/>
            <w:gridSpan w:val="4"/>
            <w:tcBorders>
              <w:top w:val="single" w:sz="18" w:space="0" w:color="A6A6A6" w:themeColor="background1" w:themeShade="A6"/>
              <w:left w:val="nil"/>
              <w:bottom w:val="single" w:sz="18" w:space="0" w:color="A6A6A6" w:themeColor="background1" w:themeShade="A6"/>
              <w:right w:val="nil"/>
            </w:tcBorders>
          </w:tcPr>
          <w:p w:rsidR="00CB1980" w:rsidRDefault="00CB1980">
            <w:pPr>
              <w:jc w:val="left"/>
              <w:rPr>
                <w:rFonts w:ascii="Arial" w:hAnsi="Arial" w:cs="Arial"/>
                <w:iCs/>
                <w:kern w:val="32"/>
                <w:sz w:val="20"/>
                <w:szCs w:val="32"/>
              </w:rPr>
            </w:pPr>
          </w:p>
          <w:p w:rsidR="00CB1980" w:rsidRDefault="00CB1980">
            <w:pPr>
              <w:jc w:val="left"/>
              <w:rPr>
                <w:rFonts w:ascii="Arial" w:hAnsi="Arial" w:cs="Arial"/>
                <w:iCs/>
                <w:kern w:val="32"/>
                <w:sz w:val="20"/>
                <w:szCs w:val="32"/>
              </w:rPr>
            </w:pPr>
            <w:r>
              <w:rPr>
                <w:rFonts w:ascii="Arial" w:hAnsi="Arial" w:cs="Arial"/>
                <w:iCs/>
                <w:kern w:val="32"/>
                <w:sz w:val="20"/>
                <w:szCs w:val="32"/>
              </w:rPr>
              <w:t>None specified.</w:t>
            </w:r>
          </w:p>
          <w:p w:rsidR="00CB1980" w:rsidRDefault="00CB1980">
            <w:pPr>
              <w:jc w:val="left"/>
              <w:rPr>
                <w:rFonts w:ascii="Arial" w:hAnsi="Arial" w:cs="Arial"/>
                <w:sz w:val="20"/>
              </w:rPr>
            </w:pPr>
          </w:p>
        </w:tc>
      </w:tr>
      <w:tr w:rsidR="00CB1980" w:rsidTr="00B762A1">
        <w:trPr>
          <w:trHeight w:val="368"/>
        </w:trPr>
        <w:tc>
          <w:tcPr>
            <w:tcW w:w="1800" w:type="dxa"/>
            <w:tcBorders>
              <w:top w:val="nil"/>
              <w:left w:val="nil"/>
              <w:bottom w:val="nil"/>
              <w:right w:val="nil"/>
            </w:tcBorders>
          </w:tcPr>
          <w:p w:rsidR="00CB1980" w:rsidRDefault="00CB1980">
            <w:pPr>
              <w:rPr>
                <w:rFonts w:ascii="Arial" w:hAnsi="Arial" w:cs="Arial"/>
                <w:b/>
                <w:color w:val="0000FF"/>
                <w:sz w:val="20"/>
              </w:rPr>
            </w:pPr>
          </w:p>
          <w:p w:rsidR="00CB1980" w:rsidRDefault="00CB1980">
            <w:pPr>
              <w:jc w:val="left"/>
              <w:rPr>
                <w:rFonts w:ascii="Arial" w:hAnsi="Arial" w:cs="Arial"/>
                <w:b/>
                <w:sz w:val="20"/>
              </w:rPr>
            </w:pPr>
            <w:r>
              <w:rPr>
                <w:rFonts w:ascii="Arial" w:hAnsi="Arial" w:cs="Arial"/>
                <w:b/>
                <w:color w:val="0000FF"/>
                <w:sz w:val="20"/>
              </w:rPr>
              <w:t>Limitations</w:t>
            </w:r>
          </w:p>
          <w:p w:rsidR="00CB1980" w:rsidRDefault="00CB1980">
            <w:pPr>
              <w:rPr>
                <w:rFonts w:ascii="Arial" w:hAnsi="Arial" w:cs="Arial"/>
                <w:b/>
                <w:sz w:val="20"/>
              </w:rPr>
            </w:pPr>
          </w:p>
        </w:tc>
        <w:tc>
          <w:tcPr>
            <w:tcW w:w="9521" w:type="dxa"/>
            <w:gridSpan w:val="4"/>
            <w:tcBorders>
              <w:top w:val="single" w:sz="18" w:space="0" w:color="A6A6A6" w:themeColor="background1" w:themeShade="A6"/>
              <w:left w:val="nil"/>
              <w:bottom w:val="single" w:sz="18" w:space="0" w:color="A6A6A6" w:themeColor="background1" w:themeShade="A6"/>
              <w:right w:val="nil"/>
            </w:tcBorders>
          </w:tcPr>
          <w:p w:rsidR="00CB1980" w:rsidRPr="009D13E6" w:rsidRDefault="00CB1980" w:rsidP="009D13E6">
            <w:pPr>
              <w:pStyle w:val="Heading"/>
              <w:rPr>
                <w:rFonts w:ascii="Arial" w:hAnsi="Arial"/>
                <w:b w:val="0"/>
                <w:bCs w:val="0"/>
                <w:iCs/>
                <w:sz w:val="20"/>
                <w:szCs w:val="20"/>
              </w:rPr>
            </w:pPr>
          </w:p>
          <w:p w:rsidR="00C76F7B" w:rsidRPr="009D13E6" w:rsidRDefault="00C76F7B" w:rsidP="009D13E6">
            <w:pPr>
              <w:numPr>
                <w:ilvl w:val="0"/>
                <w:numId w:val="9"/>
              </w:numPr>
              <w:autoSpaceDE w:val="0"/>
              <w:autoSpaceDN w:val="0"/>
              <w:adjustRightInd w:val="0"/>
              <w:rPr>
                <w:rFonts w:ascii="Arial" w:hAnsi="Arial" w:cs="Arial"/>
                <w:sz w:val="20"/>
                <w:szCs w:val="20"/>
              </w:rPr>
            </w:pPr>
            <w:r w:rsidRPr="009D13E6">
              <w:rPr>
                <w:rFonts w:ascii="Arial" w:hAnsi="Arial" w:cs="Arial"/>
                <w:sz w:val="20"/>
                <w:szCs w:val="20"/>
              </w:rPr>
              <w:t>The instrument reporting system contains flags and comments to provide the user with information regarding</w:t>
            </w:r>
            <w:r w:rsidR="00BA43E2" w:rsidRPr="009D13E6">
              <w:rPr>
                <w:rFonts w:ascii="Arial" w:hAnsi="Arial" w:cs="Arial"/>
                <w:sz w:val="20"/>
                <w:szCs w:val="20"/>
              </w:rPr>
              <w:t xml:space="preserve"> </w:t>
            </w:r>
            <w:r w:rsidRPr="009D13E6">
              <w:rPr>
                <w:rFonts w:ascii="Arial" w:hAnsi="Arial" w:cs="Arial"/>
                <w:sz w:val="20"/>
                <w:szCs w:val="20"/>
              </w:rPr>
              <w:t>instrument processing errors, instrument status informat</w:t>
            </w:r>
            <w:r w:rsidR="00BA43E2" w:rsidRPr="009D13E6">
              <w:rPr>
                <w:rFonts w:ascii="Arial" w:hAnsi="Arial" w:cs="Arial"/>
                <w:sz w:val="20"/>
                <w:szCs w:val="20"/>
              </w:rPr>
              <w:t>ion and potential errors in FT4 r</w:t>
            </w:r>
            <w:r w:rsidRPr="009D13E6">
              <w:rPr>
                <w:rFonts w:ascii="Arial" w:hAnsi="Arial" w:cs="Arial"/>
                <w:sz w:val="20"/>
                <w:szCs w:val="20"/>
              </w:rPr>
              <w:t>esults. Refer to your</w:t>
            </w:r>
            <w:r w:rsidR="00BA43E2" w:rsidRPr="009D13E6">
              <w:rPr>
                <w:rFonts w:ascii="Arial" w:hAnsi="Arial" w:cs="Arial"/>
                <w:sz w:val="20"/>
                <w:szCs w:val="20"/>
              </w:rPr>
              <w:t xml:space="preserve"> </w:t>
            </w:r>
            <w:r w:rsidRPr="009D13E6">
              <w:rPr>
                <w:rFonts w:ascii="Arial" w:hAnsi="Arial" w:cs="Arial"/>
                <w:sz w:val="20"/>
                <w:szCs w:val="20"/>
              </w:rPr>
              <w:t>Dimension Vista® Operator’s Guide for the meaning of report flags and comments. Any report containing flags</w:t>
            </w:r>
            <w:r w:rsidR="00BA43E2" w:rsidRPr="009D13E6">
              <w:rPr>
                <w:rFonts w:ascii="Arial" w:hAnsi="Arial" w:cs="Arial"/>
                <w:sz w:val="20"/>
                <w:szCs w:val="20"/>
              </w:rPr>
              <w:t xml:space="preserve"> </w:t>
            </w:r>
            <w:r w:rsidRPr="009D13E6">
              <w:rPr>
                <w:rFonts w:ascii="Arial" w:hAnsi="Arial" w:cs="Arial"/>
                <w:sz w:val="20"/>
                <w:szCs w:val="20"/>
              </w:rPr>
              <w:t>and/or comments should be addressed according to your laboratory’s procedure manual and not reported.</w:t>
            </w:r>
          </w:p>
          <w:p w:rsidR="00BA43E2" w:rsidRPr="009D13E6" w:rsidRDefault="00C76F7B" w:rsidP="009D13E6">
            <w:pPr>
              <w:numPr>
                <w:ilvl w:val="0"/>
                <w:numId w:val="9"/>
              </w:numPr>
              <w:autoSpaceDE w:val="0"/>
              <w:autoSpaceDN w:val="0"/>
              <w:adjustRightInd w:val="0"/>
              <w:rPr>
                <w:rFonts w:ascii="Arial" w:hAnsi="Arial" w:cs="Arial"/>
                <w:sz w:val="20"/>
                <w:szCs w:val="20"/>
              </w:rPr>
            </w:pPr>
            <w:r w:rsidRPr="009D13E6">
              <w:rPr>
                <w:rFonts w:ascii="Arial" w:hAnsi="Arial" w:cs="Arial"/>
                <w:sz w:val="20"/>
                <w:szCs w:val="20"/>
              </w:rPr>
              <w:t>Patient samples may contain heterophilic antibodies that could react in immunoassays to give a falsely elevated</w:t>
            </w:r>
            <w:r w:rsidR="00BA43E2" w:rsidRPr="009D13E6">
              <w:rPr>
                <w:rFonts w:ascii="Arial" w:hAnsi="Arial" w:cs="Arial"/>
                <w:sz w:val="20"/>
                <w:szCs w:val="20"/>
              </w:rPr>
              <w:t xml:space="preserve"> </w:t>
            </w:r>
            <w:r w:rsidRPr="009D13E6">
              <w:rPr>
                <w:rFonts w:ascii="Arial" w:hAnsi="Arial" w:cs="Arial"/>
                <w:sz w:val="20"/>
                <w:szCs w:val="20"/>
              </w:rPr>
              <w:t>or depressed result. This assay has been designed to minimize interference from heterophilic antibodies.</w:t>
            </w:r>
            <w:r w:rsidR="00BA43E2" w:rsidRPr="009D13E6">
              <w:rPr>
                <w:rFonts w:ascii="Arial" w:hAnsi="Arial" w:cs="Arial"/>
                <w:sz w:val="20"/>
                <w:szCs w:val="20"/>
              </w:rPr>
              <w:t xml:space="preserve"> </w:t>
            </w:r>
            <w:r w:rsidRPr="009D13E6">
              <w:rPr>
                <w:rFonts w:ascii="Arial" w:hAnsi="Arial" w:cs="Arial"/>
                <w:sz w:val="20"/>
                <w:szCs w:val="20"/>
              </w:rPr>
              <w:t>Nevertheless, complete elimination of this interference from all patient specimens cannot be guaranteed. A test</w:t>
            </w:r>
            <w:r w:rsidR="00BA43E2" w:rsidRPr="009D13E6">
              <w:rPr>
                <w:rFonts w:ascii="Arial" w:hAnsi="Arial" w:cs="Arial"/>
                <w:sz w:val="20"/>
                <w:szCs w:val="20"/>
              </w:rPr>
              <w:t xml:space="preserve"> </w:t>
            </w:r>
            <w:r w:rsidRPr="009D13E6">
              <w:rPr>
                <w:rFonts w:ascii="Arial" w:hAnsi="Arial" w:cs="Arial"/>
                <w:sz w:val="20"/>
                <w:szCs w:val="20"/>
              </w:rPr>
              <w:t>result that is inconsistent with the clinical picture and patient history should be interpreted with caution.</w:t>
            </w:r>
            <w:r w:rsidR="00BA43E2" w:rsidRPr="009D13E6">
              <w:rPr>
                <w:rFonts w:ascii="Arial" w:hAnsi="Arial" w:cs="Arial"/>
                <w:sz w:val="20"/>
                <w:szCs w:val="20"/>
              </w:rPr>
              <w:t xml:space="preserve"> </w:t>
            </w:r>
          </w:p>
          <w:p w:rsidR="00CB1980" w:rsidRPr="009D13E6" w:rsidRDefault="00C76F7B" w:rsidP="009D13E6">
            <w:pPr>
              <w:numPr>
                <w:ilvl w:val="0"/>
                <w:numId w:val="9"/>
              </w:numPr>
              <w:autoSpaceDE w:val="0"/>
              <w:autoSpaceDN w:val="0"/>
              <w:adjustRightInd w:val="0"/>
              <w:rPr>
                <w:rFonts w:ascii="Arial" w:hAnsi="Arial" w:cs="Arial"/>
                <w:sz w:val="20"/>
                <w:szCs w:val="20"/>
              </w:rPr>
            </w:pPr>
            <w:r w:rsidRPr="009D13E6">
              <w:rPr>
                <w:rFonts w:ascii="Arial" w:hAnsi="Arial" w:cs="Arial"/>
                <w:sz w:val="20"/>
                <w:szCs w:val="20"/>
              </w:rPr>
              <w:t xml:space="preserve">Thyroid </w:t>
            </w:r>
            <w:proofErr w:type="spellStart"/>
            <w:r w:rsidRPr="009D13E6">
              <w:rPr>
                <w:rFonts w:ascii="Arial" w:hAnsi="Arial" w:cs="Arial"/>
                <w:sz w:val="20"/>
                <w:szCs w:val="20"/>
              </w:rPr>
              <w:t>autoantibodies</w:t>
            </w:r>
            <w:proofErr w:type="spellEnd"/>
            <w:r w:rsidRPr="009D13E6">
              <w:rPr>
                <w:rFonts w:ascii="Arial" w:hAnsi="Arial" w:cs="Arial"/>
                <w:sz w:val="20"/>
                <w:szCs w:val="20"/>
              </w:rPr>
              <w:t xml:space="preserve"> in human serum may interfere and cause falsely elevated FT4 results.</w:t>
            </w:r>
          </w:p>
          <w:p w:rsidR="009D13E6" w:rsidRPr="009D13E6" w:rsidRDefault="009D13E6" w:rsidP="009D13E6">
            <w:pPr>
              <w:numPr>
                <w:ilvl w:val="0"/>
                <w:numId w:val="9"/>
              </w:numPr>
              <w:autoSpaceDE w:val="0"/>
              <w:autoSpaceDN w:val="0"/>
              <w:adjustRightInd w:val="0"/>
              <w:rPr>
                <w:rFonts w:ascii="Arial" w:hAnsi="Arial" w:cs="Arial"/>
                <w:sz w:val="20"/>
                <w:szCs w:val="20"/>
              </w:rPr>
            </w:pPr>
            <w:r w:rsidRPr="009D13E6">
              <w:rPr>
                <w:rFonts w:ascii="Arial" w:hAnsi="Arial" w:cs="Arial"/>
                <w:sz w:val="20"/>
                <w:szCs w:val="20"/>
              </w:rPr>
              <w:t>FT4 is usually measured by automated analog immunoassays. In most instances, this will result in accurate results. However, abnormal types or quantities of binding proteins found in some patients and most often related to other illnesses or drug treatments may interfere in the accurate measurement of FT4 by analog immunoassays. These problems can be overcome by measuring FT4 by equilibrium dialysis, free from interfering proteins.</w:t>
            </w:r>
          </w:p>
          <w:p w:rsidR="00C76F7B" w:rsidRPr="009D13E6" w:rsidRDefault="00C76F7B" w:rsidP="009D13E6">
            <w:pPr>
              <w:rPr>
                <w:rFonts w:ascii="Arial" w:hAnsi="Arial" w:cs="Arial"/>
                <w:sz w:val="20"/>
                <w:szCs w:val="20"/>
              </w:rPr>
            </w:pPr>
          </w:p>
        </w:tc>
      </w:tr>
      <w:tr w:rsidR="00CB1980" w:rsidTr="00B762A1">
        <w:trPr>
          <w:trHeight w:val="705"/>
        </w:trPr>
        <w:tc>
          <w:tcPr>
            <w:tcW w:w="1800" w:type="dxa"/>
            <w:tcBorders>
              <w:top w:val="nil"/>
              <w:left w:val="nil"/>
              <w:bottom w:val="nil"/>
              <w:right w:val="nil"/>
            </w:tcBorders>
          </w:tcPr>
          <w:p w:rsidR="00CB1980" w:rsidRDefault="00CB1980">
            <w:pPr>
              <w:rPr>
                <w:rFonts w:ascii="Arial" w:hAnsi="Arial" w:cs="Arial"/>
                <w:sz w:val="20"/>
              </w:rPr>
            </w:pPr>
          </w:p>
          <w:p w:rsidR="00CB1980" w:rsidRDefault="00CB1980">
            <w:pPr>
              <w:pStyle w:val="BodyText3"/>
              <w:jc w:val="left"/>
              <w:rPr>
                <w:rFonts w:ascii="Arial" w:hAnsi="Arial" w:cs="Arial"/>
                <w:sz w:val="20"/>
              </w:rPr>
            </w:pPr>
            <w:r>
              <w:rPr>
                <w:rFonts w:ascii="Arial" w:hAnsi="Arial" w:cs="Arial"/>
                <w:sz w:val="20"/>
              </w:rPr>
              <w:t>Dilutions</w:t>
            </w:r>
          </w:p>
          <w:p w:rsidR="00CB1980" w:rsidRDefault="00CB1980">
            <w:pPr>
              <w:rPr>
                <w:rFonts w:ascii="Arial" w:hAnsi="Arial" w:cs="Arial"/>
                <w:sz w:val="20"/>
              </w:rPr>
            </w:pPr>
          </w:p>
        </w:tc>
        <w:tc>
          <w:tcPr>
            <w:tcW w:w="9521" w:type="dxa"/>
            <w:gridSpan w:val="4"/>
            <w:tcBorders>
              <w:top w:val="single" w:sz="18" w:space="0" w:color="A6A6A6" w:themeColor="background1" w:themeShade="A6"/>
              <w:left w:val="nil"/>
              <w:bottom w:val="single" w:sz="18" w:space="0" w:color="A6A6A6" w:themeColor="background1" w:themeShade="A6"/>
              <w:right w:val="nil"/>
            </w:tcBorders>
          </w:tcPr>
          <w:p w:rsidR="00CB1980" w:rsidRDefault="00CB1980">
            <w:pPr>
              <w:pStyle w:val="Heading"/>
              <w:jc w:val="left"/>
              <w:rPr>
                <w:rFonts w:ascii="Arial" w:hAnsi="Arial"/>
                <w:b w:val="0"/>
                <w:bCs w:val="0"/>
                <w:iCs/>
                <w:sz w:val="20"/>
              </w:rPr>
            </w:pPr>
          </w:p>
          <w:p w:rsidR="00CB1980" w:rsidRDefault="00CB1980">
            <w:pPr>
              <w:rPr>
                <w:rFonts w:ascii="Arial" w:hAnsi="Arial" w:cs="Arial"/>
                <w:sz w:val="20"/>
              </w:rPr>
            </w:pPr>
            <w:r>
              <w:rPr>
                <w:rFonts w:ascii="Arial" w:hAnsi="Arial" w:cs="Arial"/>
                <w:sz w:val="20"/>
              </w:rPr>
              <w:t>Do not dilute</w:t>
            </w:r>
          </w:p>
        </w:tc>
      </w:tr>
      <w:tr w:rsidR="00CB1980" w:rsidTr="00B762A1">
        <w:trPr>
          <w:cantSplit/>
          <w:trHeight w:val="13166"/>
        </w:trPr>
        <w:tc>
          <w:tcPr>
            <w:tcW w:w="1800" w:type="dxa"/>
            <w:tcBorders>
              <w:top w:val="nil"/>
              <w:left w:val="nil"/>
              <w:bottom w:val="nil"/>
              <w:right w:val="nil"/>
            </w:tcBorders>
          </w:tcPr>
          <w:p w:rsidR="00CB1980" w:rsidRDefault="00CB1980">
            <w:pPr>
              <w:rPr>
                <w:rFonts w:ascii="Arial" w:hAnsi="Arial" w:cs="Arial"/>
                <w:b/>
                <w:bCs/>
                <w:color w:val="0000FF"/>
                <w:sz w:val="20"/>
              </w:rPr>
            </w:pPr>
          </w:p>
          <w:p w:rsidR="00CB1980" w:rsidRDefault="00CB1980">
            <w:pPr>
              <w:jc w:val="left"/>
              <w:rPr>
                <w:rFonts w:ascii="Arial" w:hAnsi="Arial" w:cs="Arial"/>
                <w:b/>
                <w:bCs/>
                <w:color w:val="0000FF"/>
                <w:sz w:val="20"/>
              </w:rPr>
            </w:pPr>
            <w:r>
              <w:rPr>
                <w:rFonts w:ascii="Arial" w:hAnsi="Arial" w:cs="Arial"/>
                <w:b/>
                <w:bCs/>
                <w:color w:val="0000FF"/>
                <w:sz w:val="20"/>
              </w:rPr>
              <w:t>Result Reporting</w:t>
            </w:r>
          </w:p>
          <w:p w:rsidR="00CB1980" w:rsidRDefault="00CB1980">
            <w:pPr>
              <w:rPr>
                <w:rFonts w:ascii="Arial" w:hAnsi="Arial" w:cs="Arial"/>
                <w:b/>
                <w:bCs/>
                <w:sz w:val="20"/>
              </w:rPr>
            </w:pPr>
          </w:p>
        </w:tc>
        <w:tc>
          <w:tcPr>
            <w:tcW w:w="9521" w:type="dxa"/>
            <w:gridSpan w:val="4"/>
            <w:tcBorders>
              <w:top w:val="single" w:sz="18" w:space="0" w:color="A6A6A6" w:themeColor="background1" w:themeShade="A6"/>
              <w:left w:val="nil"/>
              <w:right w:val="nil"/>
            </w:tcBorders>
          </w:tcPr>
          <w:p w:rsidR="00CB1980" w:rsidRDefault="00CB1980">
            <w:pPr>
              <w:jc w:val="left"/>
              <w:rPr>
                <w:rFonts w:ascii="Arial" w:hAnsi="Arial" w:cs="Arial"/>
                <w:sz w:val="20"/>
              </w:rPr>
            </w:pPr>
          </w:p>
          <w:p w:rsidR="00190701" w:rsidRPr="00190701" w:rsidRDefault="00190701">
            <w:pPr>
              <w:jc w:val="left"/>
              <w:rPr>
                <w:rFonts w:ascii="Arial" w:hAnsi="Arial" w:cs="Arial"/>
                <w:b/>
                <w:sz w:val="20"/>
              </w:rPr>
            </w:pPr>
            <w:r w:rsidRPr="00190701">
              <w:rPr>
                <w:rFonts w:ascii="Arial" w:hAnsi="Arial" w:cs="Arial"/>
                <w:b/>
                <w:sz w:val="20"/>
              </w:rPr>
              <w:t>Test Code FT4:</w:t>
            </w:r>
          </w:p>
          <w:p w:rsidR="00CB1980" w:rsidRDefault="0026078E">
            <w:pPr>
              <w:pStyle w:val="Header"/>
              <w:tabs>
                <w:tab w:val="clear" w:pos="4320"/>
                <w:tab w:val="clear" w:pos="8640"/>
              </w:tabs>
              <w:rPr>
                <w:rFonts w:ascii="Arial" w:hAnsi="Arial" w:cs="Arial Unicode MS"/>
                <w:sz w:val="20"/>
              </w:rPr>
            </w:pPr>
            <w:r>
              <w:rPr>
                <w:rFonts w:ascii="Arial" w:hAnsi="Arial" w:cs="Arial Unicode MS"/>
                <w:sz w:val="20"/>
              </w:rPr>
              <w:t>Results between 0.</w:t>
            </w:r>
            <w:r w:rsidR="00190701">
              <w:rPr>
                <w:rFonts w:ascii="Arial" w:hAnsi="Arial" w:cs="Arial Unicode MS"/>
                <w:sz w:val="20"/>
              </w:rPr>
              <w:t>1</w:t>
            </w:r>
            <w:r w:rsidR="00CB1980">
              <w:rPr>
                <w:rFonts w:ascii="Arial" w:hAnsi="Arial" w:cs="Arial Unicode MS"/>
                <w:sz w:val="20"/>
              </w:rPr>
              <w:t xml:space="preserve"> to </w:t>
            </w:r>
            <w:r>
              <w:rPr>
                <w:rFonts w:ascii="Arial" w:hAnsi="Arial" w:cs="Arial Unicode MS"/>
                <w:sz w:val="20"/>
              </w:rPr>
              <w:t>8</w:t>
            </w:r>
            <w:r w:rsidR="00282336">
              <w:rPr>
                <w:rFonts w:ascii="Arial" w:hAnsi="Arial" w:cs="Arial Unicode MS"/>
                <w:sz w:val="20"/>
              </w:rPr>
              <w:t>.0</w:t>
            </w:r>
            <w:r>
              <w:rPr>
                <w:rFonts w:ascii="Arial" w:hAnsi="Arial" w:cs="Arial Unicode MS"/>
                <w:sz w:val="20"/>
              </w:rPr>
              <w:t xml:space="preserve"> </w:t>
            </w:r>
            <w:proofErr w:type="spellStart"/>
            <w:r w:rsidR="00CB1980">
              <w:rPr>
                <w:rFonts w:ascii="Arial" w:hAnsi="Arial" w:cs="Arial Unicode MS"/>
                <w:sz w:val="20"/>
              </w:rPr>
              <w:t>ng</w:t>
            </w:r>
            <w:proofErr w:type="spellEnd"/>
            <w:r w:rsidR="00CB1980">
              <w:rPr>
                <w:rFonts w:ascii="Arial" w:hAnsi="Arial" w:cs="Arial Unicode MS"/>
                <w:sz w:val="20"/>
              </w:rPr>
              <w:t>/</w:t>
            </w:r>
            <w:proofErr w:type="spellStart"/>
            <w:r w:rsidR="00CB1980">
              <w:rPr>
                <w:rFonts w:ascii="Arial" w:hAnsi="Arial" w:cs="Arial Unicode MS"/>
                <w:sz w:val="20"/>
              </w:rPr>
              <w:t>dL</w:t>
            </w:r>
            <w:proofErr w:type="spellEnd"/>
            <w:r w:rsidR="00CB1980">
              <w:rPr>
                <w:rFonts w:ascii="Arial" w:hAnsi="Arial" w:cs="Arial Unicode MS"/>
                <w:sz w:val="20"/>
              </w:rPr>
              <w:t xml:space="preserve"> without error messages are released</w:t>
            </w:r>
          </w:p>
          <w:p w:rsidR="00190701" w:rsidRDefault="00190701" w:rsidP="00190701">
            <w:pPr>
              <w:rPr>
                <w:rFonts w:ascii="Arial" w:hAnsi="Arial" w:cs="Arial Unicode MS"/>
                <w:sz w:val="20"/>
              </w:rPr>
            </w:pPr>
            <w:r>
              <w:rPr>
                <w:rFonts w:ascii="Arial" w:hAnsi="Arial" w:cs="Arial Unicode MS"/>
                <w:sz w:val="20"/>
              </w:rPr>
              <w:t>Results below 0.1</w:t>
            </w:r>
            <w:r>
              <w:rPr>
                <w:rFonts w:ascii="Arial" w:hAnsi="Arial" w:cs="Arial Unicode MS"/>
                <w:sz w:val="20"/>
                <w:szCs w:val="12"/>
              </w:rPr>
              <w:t xml:space="preserve"> </w:t>
            </w:r>
            <w:proofErr w:type="spellStart"/>
            <w:r>
              <w:rPr>
                <w:rFonts w:ascii="Arial" w:hAnsi="Arial" w:cs="Arial Unicode MS"/>
                <w:sz w:val="20"/>
              </w:rPr>
              <w:t>ng</w:t>
            </w:r>
            <w:proofErr w:type="spellEnd"/>
            <w:r>
              <w:rPr>
                <w:rFonts w:ascii="Arial" w:hAnsi="Arial" w:cs="Arial Unicode MS"/>
                <w:sz w:val="20"/>
              </w:rPr>
              <w:t>/</w:t>
            </w:r>
            <w:proofErr w:type="spellStart"/>
            <w:r>
              <w:rPr>
                <w:rFonts w:ascii="Arial" w:hAnsi="Arial" w:cs="Arial Unicode MS"/>
                <w:sz w:val="20"/>
              </w:rPr>
              <w:t>dL</w:t>
            </w:r>
            <w:proofErr w:type="spellEnd"/>
            <w:r>
              <w:rPr>
                <w:rFonts w:ascii="Arial" w:hAnsi="Arial" w:cs="Arial Unicode MS"/>
                <w:sz w:val="20"/>
              </w:rPr>
              <w:t>: report as &lt; 0.1</w:t>
            </w:r>
            <w:r>
              <w:rPr>
                <w:rFonts w:ascii="Arial" w:hAnsi="Arial" w:cs="Arial Unicode MS"/>
                <w:sz w:val="20"/>
                <w:szCs w:val="12"/>
              </w:rPr>
              <w:t xml:space="preserve"> </w:t>
            </w:r>
            <w:proofErr w:type="spellStart"/>
            <w:r>
              <w:rPr>
                <w:rFonts w:ascii="Arial" w:hAnsi="Arial" w:cs="Arial Unicode MS"/>
                <w:sz w:val="20"/>
              </w:rPr>
              <w:t>ng</w:t>
            </w:r>
            <w:proofErr w:type="spellEnd"/>
            <w:r>
              <w:rPr>
                <w:rFonts w:ascii="Arial" w:hAnsi="Arial" w:cs="Arial Unicode MS"/>
                <w:sz w:val="20"/>
              </w:rPr>
              <w:t>/</w:t>
            </w:r>
            <w:proofErr w:type="spellStart"/>
            <w:r>
              <w:rPr>
                <w:rFonts w:ascii="Arial" w:hAnsi="Arial" w:cs="Arial Unicode MS"/>
                <w:sz w:val="20"/>
              </w:rPr>
              <w:t>dL</w:t>
            </w:r>
            <w:proofErr w:type="spellEnd"/>
            <w:r>
              <w:rPr>
                <w:rFonts w:ascii="Arial" w:hAnsi="Arial" w:cs="Arial Unicode MS"/>
                <w:sz w:val="20"/>
              </w:rPr>
              <w:t xml:space="preserve"> instead of the numerical value</w:t>
            </w:r>
          </w:p>
          <w:p w:rsidR="00CB1980" w:rsidRDefault="00CB1980" w:rsidP="00282336">
            <w:pPr>
              <w:rPr>
                <w:rFonts w:ascii="Arial" w:hAnsi="Arial" w:cs="Arial Unicode MS"/>
                <w:sz w:val="20"/>
              </w:rPr>
            </w:pPr>
            <w:r>
              <w:rPr>
                <w:rFonts w:ascii="Arial" w:hAnsi="Arial" w:cs="Arial Unicode MS"/>
                <w:sz w:val="20"/>
              </w:rPr>
              <w:t xml:space="preserve">Results </w:t>
            </w:r>
            <w:r w:rsidR="0026078E">
              <w:rPr>
                <w:rFonts w:ascii="Arial" w:hAnsi="Arial" w:cs="Arial Unicode MS"/>
                <w:sz w:val="20"/>
              </w:rPr>
              <w:t>greater than</w:t>
            </w:r>
            <w:r>
              <w:rPr>
                <w:rFonts w:ascii="Arial" w:hAnsi="Arial" w:cs="Arial Unicode MS"/>
                <w:sz w:val="20"/>
              </w:rPr>
              <w:t xml:space="preserve"> </w:t>
            </w:r>
            <w:r w:rsidR="0026078E">
              <w:rPr>
                <w:rFonts w:ascii="Arial" w:hAnsi="Arial" w:cs="Arial Unicode MS"/>
                <w:sz w:val="20"/>
              </w:rPr>
              <w:t>8.0</w:t>
            </w:r>
            <w:r>
              <w:rPr>
                <w:rFonts w:ascii="Arial" w:hAnsi="Arial" w:cs="Arial Unicode MS"/>
                <w:sz w:val="20"/>
              </w:rPr>
              <w:t xml:space="preserve"> </w:t>
            </w:r>
            <w:proofErr w:type="spellStart"/>
            <w:r>
              <w:rPr>
                <w:rFonts w:ascii="Arial" w:hAnsi="Arial" w:cs="Arial Unicode MS"/>
                <w:sz w:val="20"/>
              </w:rPr>
              <w:t>ng</w:t>
            </w:r>
            <w:proofErr w:type="spellEnd"/>
            <w:r>
              <w:rPr>
                <w:rFonts w:ascii="Arial" w:hAnsi="Arial" w:cs="Arial Unicode MS"/>
                <w:sz w:val="20"/>
              </w:rPr>
              <w:t>/</w:t>
            </w:r>
            <w:proofErr w:type="spellStart"/>
            <w:r>
              <w:rPr>
                <w:rFonts w:ascii="Arial" w:hAnsi="Arial" w:cs="Arial Unicode MS"/>
                <w:sz w:val="20"/>
              </w:rPr>
              <w:t>dL</w:t>
            </w:r>
            <w:proofErr w:type="spellEnd"/>
            <w:r>
              <w:rPr>
                <w:rFonts w:ascii="Arial" w:hAnsi="Arial" w:cs="Arial Unicode MS"/>
                <w:sz w:val="20"/>
              </w:rPr>
              <w:t xml:space="preserve">: report as &gt; </w:t>
            </w:r>
            <w:r w:rsidR="0026078E">
              <w:rPr>
                <w:rFonts w:ascii="Arial" w:hAnsi="Arial" w:cs="Arial Unicode MS"/>
                <w:sz w:val="20"/>
              </w:rPr>
              <w:t>8.0</w:t>
            </w:r>
            <w:r>
              <w:rPr>
                <w:rFonts w:ascii="Arial" w:hAnsi="Arial" w:cs="Arial Unicode MS"/>
                <w:sz w:val="20"/>
              </w:rPr>
              <w:t xml:space="preserve"> </w:t>
            </w:r>
            <w:proofErr w:type="spellStart"/>
            <w:r>
              <w:rPr>
                <w:rFonts w:ascii="Arial" w:hAnsi="Arial" w:cs="Arial Unicode MS"/>
                <w:sz w:val="20"/>
              </w:rPr>
              <w:t>ng</w:t>
            </w:r>
            <w:proofErr w:type="spellEnd"/>
            <w:r>
              <w:rPr>
                <w:rFonts w:ascii="Arial" w:hAnsi="Arial" w:cs="Arial Unicode MS"/>
                <w:sz w:val="20"/>
              </w:rPr>
              <w:t>/</w:t>
            </w:r>
            <w:proofErr w:type="spellStart"/>
            <w:r>
              <w:rPr>
                <w:rFonts w:ascii="Arial" w:hAnsi="Arial" w:cs="Arial Unicode MS"/>
                <w:sz w:val="20"/>
              </w:rPr>
              <w:t>dL</w:t>
            </w:r>
            <w:proofErr w:type="spellEnd"/>
            <w:r>
              <w:rPr>
                <w:rFonts w:ascii="Arial" w:hAnsi="Arial" w:cs="Arial Unicode MS"/>
                <w:sz w:val="20"/>
              </w:rPr>
              <w:t xml:space="preserve"> after repeat analysis</w:t>
            </w:r>
          </w:p>
          <w:p w:rsidR="00652207" w:rsidRDefault="00652207" w:rsidP="00282336">
            <w:pPr>
              <w:rPr>
                <w:rFonts w:ascii="Arial" w:hAnsi="Arial" w:cs="Arial Unicode MS"/>
                <w:sz w:val="20"/>
              </w:rPr>
            </w:pPr>
            <w:r>
              <w:rPr>
                <w:rFonts w:ascii="Arial" w:hAnsi="Arial" w:cs="Arial Unicode MS"/>
                <w:sz w:val="20"/>
              </w:rPr>
              <w:t xml:space="preserve">All results will have the following </w:t>
            </w:r>
            <w:r w:rsidRPr="00652207">
              <w:rPr>
                <w:rFonts w:ascii="Arial" w:hAnsi="Arial" w:cs="Arial"/>
                <w:sz w:val="18"/>
                <w:szCs w:val="18"/>
              </w:rPr>
              <w:t>comment appended: “Supplemented Biotin will falsely increase this assay.  Repeat the testing 24 hours after the last biotin dose</w:t>
            </w:r>
            <w:r>
              <w:rPr>
                <w:rFonts w:ascii="Arial" w:hAnsi="Arial" w:cs="Arial"/>
                <w:sz w:val="18"/>
                <w:szCs w:val="18"/>
              </w:rPr>
              <w:t>.”</w:t>
            </w:r>
          </w:p>
          <w:p w:rsidR="00190701" w:rsidRDefault="00190701" w:rsidP="00282336">
            <w:pPr>
              <w:rPr>
                <w:rFonts w:ascii="Arial" w:hAnsi="Arial" w:cs="Arial Unicode MS"/>
                <w:sz w:val="20"/>
              </w:rPr>
            </w:pPr>
          </w:p>
          <w:p w:rsidR="00190701" w:rsidRPr="00190701" w:rsidRDefault="00190701" w:rsidP="00282336">
            <w:pPr>
              <w:rPr>
                <w:rFonts w:ascii="Arial" w:hAnsi="Arial" w:cs="Arial Unicode MS"/>
                <w:b/>
                <w:sz w:val="20"/>
              </w:rPr>
            </w:pPr>
            <w:r w:rsidRPr="00190701">
              <w:rPr>
                <w:rFonts w:ascii="Arial" w:hAnsi="Arial" w:cs="Arial Unicode MS"/>
                <w:b/>
                <w:sz w:val="20"/>
              </w:rPr>
              <w:t>Test Code LFT4:</w:t>
            </w:r>
          </w:p>
          <w:p w:rsidR="00190701" w:rsidRDefault="00190701" w:rsidP="00190701">
            <w:pPr>
              <w:pStyle w:val="Header"/>
              <w:tabs>
                <w:tab w:val="clear" w:pos="4320"/>
                <w:tab w:val="clear" w:pos="8640"/>
              </w:tabs>
              <w:rPr>
                <w:rFonts w:ascii="Arial" w:hAnsi="Arial" w:cs="Arial Unicode MS"/>
                <w:sz w:val="20"/>
              </w:rPr>
            </w:pPr>
            <w:r>
              <w:rPr>
                <w:rFonts w:ascii="Arial" w:hAnsi="Arial" w:cs="Arial Unicode MS"/>
                <w:sz w:val="20"/>
              </w:rPr>
              <w:t xml:space="preserve">Results between 0.8 to 8.0 </w:t>
            </w:r>
            <w:proofErr w:type="spellStart"/>
            <w:r>
              <w:rPr>
                <w:rFonts w:ascii="Arial" w:hAnsi="Arial" w:cs="Arial Unicode MS"/>
                <w:sz w:val="20"/>
              </w:rPr>
              <w:t>ng</w:t>
            </w:r>
            <w:proofErr w:type="spellEnd"/>
            <w:r>
              <w:rPr>
                <w:rFonts w:ascii="Arial" w:hAnsi="Arial" w:cs="Arial Unicode MS"/>
                <w:sz w:val="20"/>
              </w:rPr>
              <w:t>/</w:t>
            </w:r>
            <w:proofErr w:type="spellStart"/>
            <w:r>
              <w:rPr>
                <w:rFonts w:ascii="Arial" w:hAnsi="Arial" w:cs="Arial Unicode MS"/>
                <w:sz w:val="20"/>
              </w:rPr>
              <w:t>dL</w:t>
            </w:r>
            <w:proofErr w:type="spellEnd"/>
            <w:r>
              <w:rPr>
                <w:rFonts w:ascii="Arial" w:hAnsi="Arial" w:cs="Arial Unicode MS"/>
                <w:sz w:val="20"/>
              </w:rPr>
              <w:t xml:space="preserve"> without error messages are released</w:t>
            </w:r>
          </w:p>
          <w:p w:rsidR="00190701" w:rsidRDefault="00190701" w:rsidP="00190701">
            <w:pPr>
              <w:rPr>
                <w:rFonts w:ascii="Arial" w:hAnsi="Arial" w:cs="Arial Unicode MS"/>
                <w:sz w:val="20"/>
              </w:rPr>
            </w:pPr>
            <w:r>
              <w:rPr>
                <w:rFonts w:ascii="Arial" w:hAnsi="Arial" w:cs="Arial Unicode MS"/>
                <w:sz w:val="20"/>
              </w:rPr>
              <w:t xml:space="preserve">Results greater than 8.0 </w:t>
            </w:r>
            <w:proofErr w:type="spellStart"/>
            <w:r>
              <w:rPr>
                <w:rFonts w:ascii="Arial" w:hAnsi="Arial" w:cs="Arial Unicode MS"/>
                <w:sz w:val="20"/>
              </w:rPr>
              <w:t>ng</w:t>
            </w:r>
            <w:proofErr w:type="spellEnd"/>
            <w:r>
              <w:rPr>
                <w:rFonts w:ascii="Arial" w:hAnsi="Arial" w:cs="Arial Unicode MS"/>
                <w:sz w:val="20"/>
              </w:rPr>
              <w:t>/</w:t>
            </w:r>
            <w:proofErr w:type="spellStart"/>
            <w:r>
              <w:rPr>
                <w:rFonts w:ascii="Arial" w:hAnsi="Arial" w:cs="Arial Unicode MS"/>
                <w:sz w:val="20"/>
              </w:rPr>
              <w:t>dL</w:t>
            </w:r>
            <w:proofErr w:type="spellEnd"/>
            <w:r>
              <w:rPr>
                <w:rFonts w:ascii="Arial" w:hAnsi="Arial" w:cs="Arial Unicode MS"/>
                <w:sz w:val="20"/>
              </w:rPr>
              <w:t xml:space="preserve">: report as &gt; 8.0 </w:t>
            </w:r>
            <w:proofErr w:type="spellStart"/>
            <w:r>
              <w:rPr>
                <w:rFonts w:ascii="Arial" w:hAnsi="Arial" w:cs="Arial Unicode MS"/>
                <w:sz w:val="20"/>
              </w:rPr>
              <w:t>ng</w:t>
            </w:r>
            <w:proofErr w:type="spellEnd"/>
            <w:r>
              <w:rPr>
                <w:rFonts w:ascii="Arial" w:hAnsi="Arial" w:cs="Arial Unicode MS"/>
                <w:sz w:val="20"/>
              </w:rPr>
              <w:t>/</w:t>
            </w:r>
            <w:proofErr w:type="spellStart"/>
            <w:r>
              <w:rPr>
                <w:rFonts w:ascii="Arial" w:hAnsi="Arial" w:cs="Arial Unicode MS"/>
                <w:sz w:val="20"/>
              </w:rPr>
              <w:t>dL</w:t>
            </w:r>
            <w:proofErr w:type="spellEnd"/>
            <w:r>
              <w:rPr>
                <w:rFonts w:ascii="Arial" w:hAnsi="Arial" w:cs="Arial Unicode MS"/>
                <w:sz w:val="20"/>
              </w:rPr>
              <w:t xml:space="preserve"> after repeat analysis</w:t>
            </w:r>
          </w:p>
          <w:p w:rsidR="00190701" w:rsidRDefault="00190701" w:rsidP="00282336">
            <w:pPr>
              <w:rPr>
                <w:rFonts w:ascii="Arial" w:hAnsi="Arial" w:cs="Arial Unicode MS"/>
                <w:sz w:val="20"/>
              </w:rPr>
            </w:pPr>
            <w:r>
              <w:rPr>
                <w:rFonts w:ascii="Arial" w:hAnsi="Arial" w:cs="Arial Unicode MS"/>
                <w:sz w:val="20"/>
              </w:rPr>
              <w:t xml:space="preserve">Results &lt;0.8 </w:t>
            </w:r>
            <w:r w:rsidR="00D62D7D">
              <w:rPr>
                <w:rFonts w:ascii="Arial" w:hAnsi="Arial" w:cs="Arial Unicode MS"/>
                <w:sz w:val="20"/>
              </w:rPr>
              <w:t xml:space="preserve">will </w:t>
            </w:r>
            <w:r>
              <w:rPr>
                <w:rFonts w:ascii="Arial" w:hAnsi="Arial" w:cs="Arial Unicode MS"/>
                <w:sz w:val="20"/>
              </w:rPr>
              <w:t>order a new test</w:t>
            </w:r>
            <w:r w:rsidR="00D62D7D">
              <w:rPr>
                <w:rFonts w:ascii="Arial" w:hAnsi="Arial" w:cs="Arial Unicode MS"/>
                <w:sz w:val="20"/>
              </w:rPr>
              <w:t xml:space="preserve"> to be sent to Mayo Laboratory for Free T4 by Equilibrium Dialysis</w:t>
            </w:r>
          </w:p>
          <w:p w:rsidR="00D62D7D" w:rsidRDefault="00D62D7D" w:rsidP="00282336">
            <w:pPr>
              <w:rPr>
                <w:rFonts w:ascii="Arial" w:hAnsi="Arial" w:cs="Arial Unicode MS"/>
                <w:sz w:val="20"/>
              </w:rPr>
            </w:pPr>
          </w:p>
          <w:p w:rsidR="00D62D7D" w:rsidRPr="00F75FC0" w:rsidRDefault="00D62D7D" w:rsidP="00282336">
            <w:pPr>
              <w:rPr>
                <w:rFonts w:ascii="Arial" w:hAnsi="Arial" w:cs="Arial Unicode MS"/>
                <w:sz w:val="20"/>
              </w:rPr>
            </w:pPr>
            <w:r w:rsidRPr="00D62D7D">
              <w:rPr>
                <w:rFonts w:ascii="Arial" w:hAnsi="Arial" w:cs="Arial Unicode MS"/>
                <w:b/>
                <w:sz w:val="20"/>
              </w:rPr>
              <w:t>In OEM:</w:t>
            </w:r>
            <w:r w:rsidR="00F75FC0">
              <w:rPr>
                <w:rFonts w:ascii="Arial" w:hAnsi="Arial" w:cs="Arial Unicode MS"/>
                <w:b/>
                <w:sz w:val="20"/>
              </w:rPr>
              <w:t xml:space="preserve"> </w:t>
            </w:r>
            <w:r w:rsidR="00F75FC0">
              <w:rPr>
                <w:rFonts w:ascii="Arial" w:hAnsi="Arial" w:cs="Arial Unicode MS"/>
                <w:sz w:val="20"/>
              </w:rPr>
              <w:t xml:space="preserve">a FT4 below 0.8 </w:t>
            </w:r>
            <w:proofErr w:type="spellStart"/>
            <w:r w:rsidR="00F75FC0">
              <w:rPr>
                <w:rFonts w:ascii="Arial" w:hAnsi="Arial" w:cs="Arial Unicode MS"/>
                <w:sz w:val="20"/>
              </w:rPr>
              <w:t>ng</w:t>
            </w:r>
            <w:proofErr w:type="spellEnd"/>
            <w:r w:rsidR="00F75FC0">
              <w:rPr>
                <w:rFonts w:ascii="Arial" w:hAnsi="Arial" w:cs="Arial Unicode MS"/>
                <w:sz w:val="20"/>
              </w:rPr>
              <w:t>/</w:t>
            </w:r>
            <w:proofErr w:type="spellStart"/>
            <w:r w:rsidR="00F75FC0">
              <w:rPr>
                <w:rFonts w:ascii="Arial" w:hAnsi="Arial" w:cs="Arial Unicode MS"/>
                <w:sz w:val="20"/>
              </w:rPr>
              <w:t>dL</w:t>
            </w:r>
            <w:proofErr w:type="spellEnd"/>
            <w:r w:rsidR="00F75FC0">
              <w:rPr>
                <w:rFonts w:ascii="Arial" w:hAnsi="Arial" w:cs="Arial Unicode MS"/>
                <w:sz w:val="20"/>
              </w:rPr>
              <w:t xml:space="preserve"> will cross as:</w:t>
            </w:r>
          </w:p>
          <w:p w:rsidR="00D62D7D" w:rsidRPr="00D62D7D" w:rsidRDefault="00D62D7D" w:rsidP="00282336">
            <w:pPr>
              <w:rPr>
                <w:rFonts w:ascii="Arial" w:hAnsi="Arial" w:cs="Arial Unicode MS"/>
                <w:b/>
                <w:sz w:val="20"/>
              </w:rPr>
            </w:pPr>
          </w:p>
          <w:p w:rsidR="00D62D7D" w:rsidRDefault="0023277B" w:rsidP="00282336">
            <w:pPr>
              <w:rPr>
                <w:rFonts w:ascii="Arial" w:hAnsi="Arial" w:cs="Arial Unicode MS"/>
                <w:sz w:val="20"/>
              </w:rPr>
            </w:pPr>
            <w:r w:rsidRPr="004D6D53">
              <w:rPr>
                <w:rFonts w:ascii="Arial" w:hAnsi="Arial" w:cs="Arial Unicode MS"/>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45.25pt">
                  <v:imagedata r:id="rId9" o:title=""/>
                </v:shape>
              </w:pict>
            </w:r>
          </w:p>
          <w:p w:rsidR="000367D5" w:rsidRDefault="000367D5" w:rsidP="00282336">
            <w:pPr>
              <w:rPr>
                <w:rFonts w:ascii="Arial" w:hAnsi="Arial" w:cs="Arial Unicode MS"/>
                <w:sz w:val="20"/>
              </w:rPr>
            </w:pPr>
          </w:p>
          <w:p w:rsidR="000367D5" w:rsidRDefault="000367D5" w:rsidP="00282336">
            <w:pPr>
              <w:rPr>
                <w:rFonts w:ascii="Arial" w:hAnsi="Arial" w:cs="Arial Unicode MS"/>
                <w:sz w:val="20"/>
              </w:rPr>
            </w:pPr>
            <w:r>
              <w:rPr>
                <w:rFonts w:ascii="Arial" w:hAnsi="Arial" w:cs="Arial Unicode MS"/>
                <w:sz w:val="20"/>
              </w:rPr>
              <w:t>Press return to continue:</w:t>
            </w:r>
          </w:p>
          <w:p w:rsidR="00CB1980" w:rsidRDefault="00CB1980" w:rsidP="00190701">
            <w:pPr>
              <w:rPr>
                <w:rFonts w:ascii="Arial" w:hAnsi="Arial" w:cs="Arial"/>
                <w:iCs/>
                <w:sz w:val="20"/>
              </w:rPr>
            </w:pPr>
          </w:p>
          <w:p w:rsidR="00D62D7D" w:rsidRDefault="0023277B" w:rsidP="00190701">
            <w:pPr>
              <w:rPr>
                <w:rFonts w:ascii="Arial" w:hAnsi="Arial" w:cs="Arial"/>
                <w:iCs/>
                <w:sz w:val="20"/>
              </w:rPr>
            </w:pPr>
            <w:r w:rsidRPr="004D6D53">
              <w:rPr>
                <w:rFonts w:ascii="Arial" w:hAnsi="Arial" w:cs="Arial"/>
                <w:iCs/>
                <w:sz w:val="20"/>
              </w:rPr>
              <w:pict>
                <v:shape id="_x0000_i1026" type="#_x0000_t75" style="width:390.75pt;height:243pt">
                  <v:imagedata r:id="rId10" o:title=""/>
                </v:shape>
              </w:pict>
            </w:r>
          </w:p>
          <w:p w:rsidR="003F6632" w:rsidRDefault="003F6632" w:rsidP="00190701">
            <w:pPr>
              <w:rPr>
                <w:rFonts w:ascii="Arial" w:hAnsi="Arial" w:cs="Arial"/>
                <w:iCs/>
                <w:sz w:val="20"/>
              </w:rPr>
            </w:pPr>
          </w:p>
          <w:p w:rsidR="003F6632" w:rsidRDefault="003F6632" w:rsidP="00190701">
            <w:pPr>
              <w:rPr>
                <w:rFonts w:ascii="Arial" w:hAnsi="Arial" w:cs="Arial"/>
                <w:iCs/>
                <w:sz w:val="20"/>
              </w:rPr>
            </w:pPr>
          </w:p>
        </w:tc>
      </w:tr>
      <w:tr w:rsidR="003F6632" w:rsidTr="00B762A1">
        <w:trPr>
          <w:cantSplit/>
          <w:trHeight w:val="12165"/>
        </w:trPr>
        <w:tc>
          <w:tcPr>
            <w:tcW w:w="1800" w:type="dxa"/>
            <w:tcBorders>
              <w:top w:val="nil"/>
              <w:left w:val="nil"/>
              <w:bottom w:val="nil"/>
              <w:right w:val="nil"/>
            </w:tcBorders>
          </w:tcPr>
          <w:p w:rsidR="003F6632" w:rsidRDefault="003F6632">
            <w:pPr>
              <w:rPr>
                <w:rFonts w:ascii="Arial" w:hAnsi="Arial" w:cs="Arial"/>
                <w:b/>
                <w:bCs/>
                <w:color w:val="0000FF"/>
                <w:sz w:val="20"/>
              </w:rPr>
            </w:pP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3F6632" w:rsidRDefault="003F6632" w:rsidP="003F6632">
            <w:pPr>
              <w:rPr>
                <w:rFonts w:ascii="Arial" w:hAnsi="Arial" w:cs="Arial"/>
                <w:iCs/>
                <w:sz w:val="20"/>
              </w:rPr>
            </w:pPr>
          </w:p>
          <w:p w:rsidR="003F6632" w:rsidRDefault="00F75FC0" w:rsidP="003F6632">
            <w:pPr>
              <w:rPr>
                <w:rFonts w:ascii="Arial" w:hAnsi="Arial" w:cs="Arial"/>
                <w:iCs/>
                <w:sz w:val="20"/>
              </w:rPr>
            </w:pPr>
            <w:r>
              <w:rPr>
                <w:rFonts w:ascii="Arial" w:hAnsi="Arial" w:cs="Arial"/>
                <w:iCs/>
                <w:sz w:val="20"/>
              </w:rPr>
              <w:t xml:space="preserve">If acceptable </w:t>
            </w:r>
            <w:r w:rsidR="000367D5">
              <w:rPr>
                <w:rFonts w:ascii="Arial" w:hAnsi="Arial" w:cs="Arial"/>
                <w:iCs/>
                <w:sz w:val="20"/>
              </w:rPr>
              <w:t xml:space="preserve">Press (A) to </w:t>
            </w:r>
            <w:r w:rsidR="003F6632">
              <w:rPr>
                <w:rFonts w:ascii="Arial" w:hAnsi="Arial" w:cs="Arial"/>
                <w:iCs/>
                <w:sz w:val="20"/>
              </w:rPr>
              <w:t xml:space="preserve">Accept the result and new test order. Results appear in </w:t>
            </w:r>
            <w:proofErr w:type="spellStart"/>
            <w:r w:rsidR="003F6632">
              <w:rPr>
                <w:rFonts w:ascii="Arial" w:hAnsi="Arial" w:cs="Arial"/>
                <w:iCs/>
                <w:sz w:val="20"/>
              </w:rPr>
              <w:t>Sunquest</w:t>
            </w:r>
            <w:proofErr w:type="spellEnd"/>
            <w:r w:rsidR="003F6632">
              <w:rPr>
                <w:rFonts w:ascii="Arial" w:hAnsi="Arial" w:cs="Arial"/>
                <w:iCs/>
                <w:sz w:val="20"/>
              </w:rPr>
              <w:t xml:space="preserve"> as:</w:t>
            </w:r>
          </w:p>
          <w:p w:rsidR="003F6632" w:rsidRDefault="003F6632" w:rsidP="003F6632">
            <w:pPr>
              <w:rPr>
                <w:rFonts w:ascii="Arial" w:hAnsi="Arial" w:cs="Arial"/>
                <w:iCs/>
                <w:sz w:val="20"/>
              </w:rPr>
            </w:pPr>
          </w:p>
          <w:p w:rsidR="003F6632" w:rsidRDefault="0023277B" w:rsidP="00F36A72">
            <w:pPr>
              <w:pStyle w:val="Header"/>
              <w:tabs>
                <w:tab w:val="clear" w:pos="4320"/>
                <w:tab w:val="clear" w:pos="8640"/>
              </w:tabs>
              <w:rPr>
                <w:rFonts w:ascii="Arial" w:hAnsi="Arial" w:cs="Arial"/>
                <w:iCs/>
                <w:sz w:val="20"/>
              </w:rPr>
            </w:pPr>
            <w:r w:rsidRPr="004D6D53">
              <w:rPr>
                <w:rFonts w:ascii="Arial" w:hAnsi="Arial" w:cs="Arial"/>
                <w:iCs/>
                <w:sz w:val="20"/>
              </w:rPr>
              <w:pict>
                <v:shape id="_x0000_i1027" type="#_x0000_t75" style="width:393pt;height:246pt">
                  <v:imagedata r:id="rId11" o:title=""/>
                </v:shape>
              </w:pict>
            </w:r>
          </w:p>
          <w:p w:rsidR="003F6632" w:rsidRDefault="003F6632" w:rsidP="00F36A72">
            <w:pPr>
              <w:pStyle w:val="Header"/>
              <w:tabs>
                <w:tab w:val="clear" w:pos="4320"/>
                <w:tab w:val="clear" w:pos="8640"/>
              </w:tabs>
              <w:rPr>
                <w:rFonts w:ascii="Arial" w:hAnsi="Arial" w:cs="Arial"/>
                <w:sz w:val="20"/>
                <w:szCs w:val="20"/>
              </w:rPr>
            </w:pPr>
          </w:p>
          <w:p w:rsidR="003F6632" w:rsidRPr="00F75FC0" w:rsidRDefault="003F6632" w:rsidP="00F36A72">
            <w:pPr>
              <w:pStyle w:val="Header"/>
              <w:tabs>
                <w:tab w:val="clear" w:pos="4320"/>
                <w:tab w:val="clear" w:pos="8640"/>
              </w:tabs>
              <w:rPr>
                <w:rFonts w:ascii="Arial" w:hAnsi="Arial" w:cs="Arial"/>
                <w:b/>
                <w:sz w:val="20"/>
                <w:szCs w:val="20"/>
              </w:rPr>
            </w:pPr>
            <w:r w:rsidRPr="00F75FC0">
              <w:rPr>
                <w:rFonts w:ascii="Arial" w:hAnsi="Arial" w:cs="Arial"/>
                <w:b/>
                <w:sz w:val="20"/>
                <w:szCs w:val="20"/>
              </w:rPr>
              <w:t>In MEM:</w:t>
            </w:r>
          </w:p>
          <w:p w:rsidR="003F6632" w:rsidRDefault="003F6632" w:rsidP="00F36A72">
            <w:pPr>
              <w:pStyle w:val="Header"/>
              <w:tabs>
                <w:tab w:val="clear" w:pos="4320"/>
                <w:tab w:val="clear" w:pos="8640"/>
              </w:tabs>
              <w:rPr>
                <w:rFonts w:ascii="Arial" w:hAnsi="Arial" w:cs="Arial"/>
                <w:sz w:val="20"/>
                <w:szCs w:val="20"/>
              </w:rPr>
            </w:pPr>
            <w:r>
              <w:rPr>
                <w:rFonts w:ascii="Arial" w:hAnsi="Arial" w:cs="Arial"/>
                <w:sz w:val="20"/>
                <w:szCs w:val="20"/>
              </w:rPr>
              <w:t>Use Worksheet DIM and test code LFT4</w:t>
            </w:r>
          </w:p>
          <w:p w:rsidR="003F6632" w:rsidRDefault="003F6632" w:rsidP="00F36A72">
            <w:pPr>
              <w:pStyle w:val="Header"/>
              <w:tabs>
                <w:tab w:val="clear" w:pos="4320"/>
                <w:tab w:val="clear" w:pos="8640"/>
              </w:tabs>
              <w:rPr>
                <w:rFonts w:ascii="Arial" w:hAnsi="Arial" w:cs="Arial"/>
                <w:sz w:val="20"/>
                <w:szCs w:val="20"/>
              </w:rPr>
            </w:pPr>
            <w:r>
              <w:rPr>
                <w:rFonts w:ascii="Arial" w:hAnsi="Arial" w:cs="Arial"/>
                <w:sz w:val="20"/>
                <w:szCs w:val="20"/>
              </w:rPr>
              <w:t>At the FT4 prompt, enter the Vista FT4 result</w:t>
            </w:r>
          </w:p>
          <w:p w:rsidR="003F6632" w:rsidRDefault="003F6632" w:rsidP="00F36A72">
            <w:pPr>
              <w:pStyle w:val="Header"/>
              <w:tabs>
                <w:tab w:val="clear" w:pos="4320"/>
                <w:tab w:val="clear" w:pos="8640"/>
              </w:tabs>
              <w:rPr>
                <w:rFonts w:ascii="Arial" w:hAnsi="Arial" w:cs="Arial"/>
                <w:sz w:val="20"/>
                <w:szCs w:val="20"/>
              </w:rPr>
            </w:pPr>
          </w:p>
          <w:p w:rsidR="000367D5" w:rsidRDefault="0023277B" w:rsidP="00F36A72">
            <w:pPr>
              <w:pStyle w:val="Header"/>
              <w:tabs>
                <w:tab w:val="clear" w:pos="4320"/>
                <w:tab w:val="clear" w:pos="8640"/>
              </w:tabs>
              <w:rPr>
                <w:rFonts w:ascii="Arial" w:hAnsi="Arial" w:cs="Arial"/>
                <w:sz w:val="20"/>
                <w:szCs w:val="20"/>
              </w:rPr>
            </w:pPr>
            <w:r w:rsidRPr="004D6D53">
              <w:rPr>
                <w:rFonts w:ascii="Arial" w:hAnsi="Arial" w:cs="Arial"/>
                <w:sz w:val="20"/>
                <w:szCs w:val="20"/>
              </w:rPr>
              <w:pict>
                <v:shape id="_x0000_i1028" type="#_x0000_t75" style="width:393pt;height:246pt">
                  <v:imagedata r:id="rId12" o:title=""/>
                </v:shape>
              </w:pict>
            </w:r>
          </w:p>
          <w:p w:rsidR="00F75FC0" w:rsidRDefault="00F75FC0" w:rsidP="00F36A72">
            <w:pPr>
              <w:pStyle w:val="Header"/>
              <w:tabs>
                <w:tab w:val="clear" w:pos="4320"/>
                <w:tab w:val="clear" w:pos="8640"/>
              </w:tabs>
              <w:rPr>
                <w:rFonts w:ascii="Arial" w:hAnsi="Arial" w:cs="Arial"/>
                <w:sz w:val="20"/>
                <w:szCs w:val="20"/>
              </w:rPr>
            </w:pPr>
          </w:p>
          <w:p w:rsidR="00F75FC0" w:rsidRPr="00030582" w:rsidRDefault="00F75FC0" w:rsidP="00F36A72">
            <w:pPr>
              <w:pStyle w:val="Header"/>
              <w:tabs>
                <w:tab w:val="clear" w:pos="4320"/>
                <w:tab w:val="clear" w:pos="8640"/>
              </w:tabs>
              <w:rPr>
                <w:rFonts w:ascii="Arial" w:hAnsi="Arial" w:cs="Arial"/>
                <w:sz w:val="20"/>
                <w:szCs w:val="20"/>
              </w:rPr>
            </w:pPr>
            <w:r>
              <w:rPr>
                <w:rFonts w:ascii="Arial" w:hAnsi="Arial" w:cs="Arial"/>
                <w:sz w:val="20"/>
                <w:szCs w:val="20"/>
              </w:rPr>
              <w:t>Press Return to continue:</w:t>
            </w:r>
          </w:p>
        </w:tc>
      </w:tr>
      <w:tr w:rsidR="00F75FC0" w:rsidTr="00B762A1">
        <w:trPr>
          <w:cantSplit/>
          <w:trHeight w:val="6534"/>
        </w:trPr>
        <w:tc>
          <w:tcPr>
            <w:tcW w:w="1800" w:type="dxa"/>
            <w:tcBorders>
              <w:top w:val="nil"/>
              <w:left w:val="nil"/>
              <w:bottom w:val="nil"/>
              <w:right w:val="nil"/>
            </w:tcBorders>
          </w:tcPr>
          <w:p w:rsidR="00F75FC0" w:rsidRDefault="00F75FC0">
            <w:pPr>
              <w:rPr>
                <w:rFonts w:ascii="Arial" w:hAnsi="Arial" w:cs="Arial"/>
                <w:b/>
                <w:bCs/>
                <w:color w:val="0000FF"/>
                <w:sz w:val="20"/>
              </w:rPr>
            </w:pP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F75FC0" w:rsidRDefault="00F75FC0" w:rsidP="00F36A72">
            <w:pPr>
              <w:pStyle w:val="Header"/>
              <w:tabs>
                <w:tab w:val="clear" w:pos="4320"/>
                <w:tab w:val="clear" w:pos="8640"/>
              </w:tabs>
              <w:rPr>
                <w:rFonts w:ascii="Arial" w:hAnsi="Arial" w:cs="Arial"/>
                <w:sz w:val="20"/>
                <w:szCs w:val="20"/>
              </w:rPr>
            </w:pPr>
          </w:p>
          <w:p w:rsidR="00F75FC0" w:rsidRDefault="0023277B" w:rsidP="00F36A72">
            <w:pPr>
              <w:pStyle w:val="Header"/>
              <w:tabs>
                <w:tab w:val="clear" w:pos="4320"/>
                <w:tab w:val="clear" w:pos="8640"/>
              </w:tabs>
              <w:rPr>
                <w:rFonts w:ascii="Arial" w:hAnsi="Arial" w:cs="Arial"/>
                <w:sz w:val="20"/>
                <w:szCs w:val="20"/>
              </w:rPr>
            </w:pPr>
            <w:r w:rsidRPr="004D6D53">
              <w:rPr>
                <w:rFonts w:ascii="Arial" w:hAnsi="Arial" w:cs="Arial"/>
                <w:sz w:val="20"/>
                <w:szCs w:val="20"/>
              </w:rPr>
              <w:pict>
                <v:shape id="_x0000_i1029" type="#_x0000_t75" style="width:456pt;height:285pt">
                  <v:imagedata r:id="rId13" o:title=""/>
                </v:shape>
              </w:pict>
            </w:r>
          </w:p>
          <w:p w:rsidR="00F75FC0" w:rsidRDefault="00F75FC0" w:rsidP="00F36A72">
            <w:pPr>
              <w:pStyle w:val="Header"/>
              <w:tabs>
                <w:tab w:val="clear" w:pos="4320"/>
                <w:tab w:val="clear" w:pos="8640"/>
              </w:tabs>
              <w:rPr>
                <w:rFonts w:ascii="Arial" w:hAnsi="Arial" w:cs="Arial"/>
                <w:sz w:val="20"/>
                <w:szCs w:val="20"/>
              </w:rPr>
            </w:pPr>
          </w:p>
          <w:p w:rsidR="00F75FC0" w:rsidRDefault="00F75FC0" w:rsidP="00F75FC0">
            <w:pPr>
              <w:rPr>
                <w:rFonts w:ascii="Arial" w:hAnsi="Arial" w:cs="Arial"/>
                <w:iCs/>
                <w:sz w:val="20"/>
              </w:rPr>
            </w:pPr>
            <w:r>
              <w:rPr>
                <w:rFonts w:ascii="Arial" w:hAnsi="Arial" w:cs="Arial"/>
                <w:iCs/>
                <w:sz w:val="20"/>
              </w:rPr>
              <w:t>If acceptable Press (A) to Accept the result and new test order.</w:t>
            </w:r>
          </w:p>
          <w:p w:rsidR="00F75FC0" w:rsidRPr="00030582" w:rsidRDefault="00F75FC0" w:rsidP="00BA463A">
            <w:pPr>
              <w:rPr>
                <w:rFonts w:ascii="Arial" w:hAnsi="Arial" w:cs="Arial"/>
                <w:sz w:val="20"/>
                <w:szCs w:val="20"/>
              </w:rPr>
            </w:pPr>
          </w:p>
        </w:tc>
      </w:tr>
      <w:tr w:rsidR="00CB1980" w:rsidTr="00B762A1">
        <w:trPr>
          <w:cantSplit/>
          <w:trHeight w:val="1224"/>
        </w:trPr>
        <w:tc>
          <w:tcPr>
            <w:tcW w:w="1800" w:type="dxa"/>
            <w:tcBorders>
              <w:top w:val="nil"/>
              <w:left w:val="nil"/>
              <w:bottom w:val="nil"/>
              <w:right w:val="nil"/>
            </w:tcBorders>
          </w:tcPr>
          <w:p w:rsidR="00CB1980" w:rsidRDefault="00CB1980">
            <w:pPr>
              <w:rPr>
                <w:rFonts w:ascii="Arial" w:hAnsi="Arial" w:cs="Arial"/>
                <w:b/>
                <w:bCs/>
                <w:color w:val="0000FF"/>
                <w:sz w:val="20"/>
              </w:rPr>
            </w:pPr>
          </w:p>
          <w:p w:rsidR="00CB1980" w:rsidRDefault="00CB1980">
            <w:pPr>
              <w:rPr>
                <w:rFonts w:ascii="Arial" w:hAnsi="Arial" w:cs="Arial"/>
                <w:b/>
                <w:bCs/>
                <w:color w:val="0000FF"/>
                <w:sz w:val="20"/>
              </w:rPr>
            </w:pPr>
            <w:r>
              <w:rPr>
                <w:rFonts w:ascii="Arial" w:hAnsi="Arial" w:cs="Arial"/>
                <w:b/>
                <w:bCs/>
                <w:color w:val="0000FF"/>
                <w:sz w:val="20"/>
              </w:rPr>
              <w:t>Specimen Storage</w:t>
            </w:r>
          </w:p>
        </w:tc>
        <w:tc>
          <w:tcPr>
            <w:tcW w:w="9521" w:type="dxa"/>
            <w:gridSpan w:val="4"/>
            <w:tcBorders>
              <w:top w:val="single" w:sz="18" w:space="0" w:color="A6A6A6" w:themeColor="background1" w:themeShade="A6"/>
              <w:left w:val="nil"/>
              <w:bottom w:val="single" w:sz="18" w:space="0" w:color="A6A6A6" w:themeColor="background1" w:themeShade="A6"/>
              <w:right w:val="nil"/>
            </w:tcBorders>
            <w:vAlign w:val="center"/>
          </w:tcPr>
          <w:p w:rsidR="00BA463A" w:rsidRDefault="00BA463A" w:rsidP="00BA463A">
            <w:pPr>
              <w:numPr>
                <w:ilvl w:val="0"/>
                <w:numId w:val="10"/>
              </w:numPr>
              <w:rPr>
                <w:rFonts w:ascii="Arial" w:hAnsi="Arial" w:cs="Arial"/>
                <w:iCs/>
                <w:sz w:val="20"/>
              </w:rPr>
            </w:pPr>
            <w:r>
              <w:rPr>
                <w:rFonts w:ascii="Arial" w:hAnsi="Arial" w:cs="Arial"/>
                <w:iCs/>
                <w:sz w:val="20"/>
              </w:rPr>
              <w:t>Give remaining serum sample to the Send Out Department to complete requested testing.</w:t>
            </w:r>
          </w:p>
          <w:p w:rsidR="00CB1980" w:rsidRPr="00CF7282" w:rsidRDefault="00CF7282" w:rsidP="00BA463A">
            <w:pPr>
              <w:pStyle w:val="Header"/>
              <w:numPr>
                <w:ilvl w:val="0"/>
                <w:numId w:val="10"/>
              </w:numPr>
              <w:tabs>
                <w:tab w:val="clear" w:pos="4320"/>
                <w:tab w:val="clear" w:pos="8640"/>
              </w:tabs>
              <w:rPr>
                <w:rFonts w:ascii="Arial" w:hAnsi="Arial" w:cs="Arial"/>
                <w:sz w:val="20"/>
                <w:szCs w:val="20"/>
              </w:rPr>
            </w:pPr>
            <w:r w:rsidRPr="00030582">
              <w:rPr>
                <w:rFonts w:ascii="Arial" w:hAnsi="Arial" w:cs="Arial"/>
                <w:sz w:val="20"/>
                <w:szCs w:val="20"/>
              </w:rPr>
              <w:t xml:space="preserve">Promptly stopper tested specimen and store upright in numbered specimen rack by accession number. Every 8 hours </w:t>
            </w:r>
            <w:r w:rsidR="0068472E">
              <w:rPr>
                <w:rFonts w:ascii="Arial" w:hAnsi="Arial" w:cs="Arial"/>
                <w:sz w:val="20"/>
                <w:szCs w:val="20"/>
              </w:rPr>
              <w:t>remove specimens to refrigerat</w:t>
            </w:r>
            <w:r w:rsidR="00F36A72">
              <w:rPr>
                <w:rFonts w:ascii="Arial" w:hAnsi="Arial" w:cs="Arial"/>
                <w:sz w:val="20"/>
                <w:szCs w:val="20"/>
              </w:rPr>
              <w:t>o</w:t>
            </w:r>
            <w:r w:rsidR="0068472E">
              <w:rPr>
                <w:rFonts w:ascii="Arial" w:hAnsi="Arial" w:cs="Arial"/>
                <w:sz w:val="20"/>
                <w:szCs w:val="20"/>
              </w:rPr>
              <w:t>r</w:t>
            </w:r>
            <w:r w:rsidRPr="00030582">
              <w:rPr>
                <w:rFonts w:ascii="Arial" w:hAnsi="Arial" w:cs="Arial"/>
                <w:sz w:val="20"/>
                <w:szCs w:val="20"/>
              </w:rPr>
              <w:t>/freezer storage. Samples are retained 7 days in specimen storage freezer.</w:t>
            </w: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left w:val="nil"/>
            </w:tcBorders>
          </w:tcPr>
          <w:p w:rsidR="00CB1980" w:rsidRDefault="00CB1980">
            <w:pPr>
              <w:rPr>
                <w:rFonts w:ascii="Arial" w:hAnsi="Arial" w:cs="Arial"/>
                <w:b/>
                <w:bCs/>
                <w:sz w:val="20"/>
              </w:rPr>
            </w:pPr>
          </w:p>
          <w:p w:rsidR="00CB1980" w:rsidRDefault="00CB1980">
            <w:pPr>
              <w:jc w:val="left"/>
              <w:rPr>
                <w:rFonts w:ascii="Arial" w:hAnsi="Arial" w:cs="Arial"/>
                <w:b/>
                <w:bCs/>
                <w:color w:val="0000FF"/>
                <w:sz w:val="20"/>
              </w:rPr>
            </w:pPr>
            <w:r>
              <w:rPr>
                <w:rFonts w:ascii="Arial" w:hAnsi="Arial" w:cs="Arial"/>
                <w:b/>
                <w:bCs/>
                <w:color w:val="0000FF"/>
                <w:sz w:val="20"/>
              </w:rPr>
              <w:t>References</w:t>
            </w:r>
          </w:p>
        </w:tc>
        <w:tc>
          <w:tcPr>
            <w:tcW w:w="9521" w:type="dxa"/>
            <w:gridSpan w:val="4"/>
            <w:tcBorders>
              <w:top w:val="single" w:sz="18" w:space="0" w:color="A6A6A6" w:themeColor="background1" w:themeShade="A6"/>
              <w:bottom w:val="single" w:sz="18" w:space="0" w:color="A6A6A6" w:themeColor="background1" w:themeShade="A6"/>
              <w:right w:val="nil"/>
            </w:tcBorders>
          </w:tcPr>
          <w:p w:rsidR="00CB1980" w:rsidRPr="004B27E1" w:rsidRDefault="00CB1980" w:rsidP="004B27E1">
            <w:pPr>
              <w:rPr>
                <w:rFonts w:ascii="Arial" w:hAnsi="Arial" w:cs="Arial"/>
                <w:iCs/>
                <w:sz w:val="20"/>
                <w:szCs w:val="20"/>
              </w:rPr>
            </w:pPr>
          </w:p>
          <w:p w:rsidR="00D575D9" w:rsidRPr="004B27E1" w:rsidRDefault="009B0C53" w:rsidP="004B27E1">
            <w:pPr>
              <w:numPr>
                <w:ilvl w:val="0"/>
                <w:numId w:val="8"/>
              </w:numPr>
              <w:autoSpaceDE w:val="0"/>
              <w:autoSpaceDN w:val="0"/>
              <w:adjustRightInd w:val="0"/>
              <w:rPr>
                <w:rFonts w:ascii="Arial" w:hAnsi="Arial" w:cs="Arial"/>
                <w:bCs/>
                <w:sz w:val="20"/>
                <w:szCs w:val="20"/>
              </w:rPr>
            </w:pPr>
            <w:r w:rsidRPr="004B27E1">
              <w:rPr>
                <w:rFonts w:ascii="Arial" w:hAnsi="Arial" w:cs="Arial"/>
                <w:bCs/>
                <w:sz w:val="20"/>
                <w:szCs w:val="20"/>
              </w:rPr>
              <w:t xml:space="preserve">Free </w:t>
            </w:r>
            <w:proofErr w:type="spellStart"/>
            <w:r w:rsidRPr="004B27E1">
              <w:rPr>
                <w:rFonts w:ascii="Arial" w:hAnsi="Arial" w:cs="Arial"/>
                <w:bCs/>
                <w:sz w:val="20"/>
                <w:szCs w:val="20"/>
              </w:rPr>
              <w:t>Thyroxine</w:t>
            </w:r>
            <w:proofErr w:type="spellEnd"/>
            <w:r w:rsidRPr="004B27E1">
              <w:rPr>
                <w:rFonts w:ascii="Arial" w:hAnsi="Arial" w:cs="Arial"/>
                <w:bCs/>
                <w:sz w:val="20"/>
                <w:szCs w:val="20"/>
              </w:rPr>
              <w:t xml:space="preserve"> </w:t>
            </w:r>
            <w:r w:rsidRPr="004B27E1">
              <w:rPr>
                <w:rFonts w:ascii="Arial" w:hAnsi="Arial" w:cs="Arial"/>
                <w:sz w:val="20"/>
                <w:szCs w:val="20"/>
              </w:rPr>
              <w:t xml:space="preserve">Flex® reagent </w:t>
            </w:r>
            <w:proofErr w:type="gramStart"/>
            <w:r w:rsidR="00C77D46" w:rsidRPr="004B27E1">
              <w:rPr>
                <w:rFonts w:ascii="Arial" w:hAnsi="Arial" w:cs="Arial"/>
                <w:sz w:val="20"/>
                <w:szCs w:val="20"/>
              </w:rPr>
              <w:t>product</w:t>
            </w:r>
            <w:r w:rsidR="00AA74B4">
              <w:rPr>
                <w:rFonts w:ascii="Arial" w:hAnsi="Arial" w:cs="Arial"/>
                <w:sz w:val="20"/>
                <w:szCs w:val="20"/>
              </w:rPr>
              <w:t xml:space="preserve"> </w:t>
            </w:r>
            <w:r w:rsidR="00C77D46" w:rsidRPr="004B27E1">
              <w:rPr>
                <w:rFonts w:ascii="Arial" w:hAnsi="Arial" w:cs="Arial"/>
                <w:sz w:val="20"/>
                <w:szCs w:val="20"/>
              </w:rPr>
              <w:t>insert</w:t>
            </w:r>
            <w:proofErr w:type="gramEnd"/>
            <w:r w:rsidR="00C77D46" w:rsidRPr="004B27E1">
              <w:rPr>
                <w:rFonts w:ascii="Arial" w:hAnsi="Arial" w:cs="Arial"/>
                <w:sz w:val="20"/>
                <w:szCs w:val="20"/>
              </w:rPr>
              <w:t xml:space="preserve"> </w:t>
            </w:r>
            <w:r w:rsidRPr="004B27E1">
              <w:rPr>
                <w:rFonts w:ascii="Arial" w:hAnsi="Arial" w:cs="Arial"/>
                <w:sz w:val="20"/>
                <w:szCs w:val="20"/>
              </w:rPr>
              <w:t xml:space="preserve">for Dimension Vista® System, </w:t>
            </w:r>
            <w:r w:rsidR="00D575D9" w:rsidRPr="004B27E1">
              <w:rPr>
                <w:rFonts w:ascii="Arial" w:hAnsi="Arial" w:cs="Arial"/>
                <w:bCs/>
                <w:sz w:val="20"/>
                <w:szCs w:val="20"/>
              </w:rPr>
              <w:t>Siemens Healthcare Diagnostics Inc.</w:t>
            </w:r>
            <w:r w:rsidRPr="004B27E1">
              <w:rPr>
                <w:rFonts w:ascii="Arial" w:hAnsi="Arial" w:cs="Arial"/>
                <w:bCs/>
                <w:sz w:val="20"/>
                <w:szCs w:val="20"/>
              </w:rPr>
              <w:t>,</w:t>
            </w:r>
            <w:r w:rsidRPr="004B27E1">
              <w:rPr>
                <w:rFonts w:ascii="Arial" w:hAnsi="Arial" w:cs="Arial"/>
                <w:sz w:val="20"/>
                <w:szCs w:val="20"/>
              </w:rPr>
              <w:t xml:space="preserve"> Newark, DE 19714, US. PN 781410.001, </w:t>
            </w:r>
            <w:r w:rsidR="00C77D46" w:rsidRPr="004B27E1">
              <w:rPr>
                <w:rStyle w:val="A1"/>
                <w:rFonts w:ascii="Arial" w:hAnsi="Arial" w:cs="Arial"/>
                <w:sz w:val="20"/>
                <w:szCs w:val="20"/>
              </w:rPr>
              <w:t>2015-03-20 Rev E</w:t>
            </w:r>
            <w:r w:rsidRPr="004B27E1">
              <w:rPr>
                <w:rFonts w:ascii="Arial" w:hAnsi="Arial" w:cs="Arial"/>
                <w:sz w:val="20"/>
                <w:szCs w:val="20"/>
              </w:rPr>
              <w:t xml:space="preserve">. </w:t>
            </w:r>
          </w:p>
          <w:p w:rsidR="00BA43E2" w:rsidRPr="004B27E1" w:rsidRDefault="00BA43E2" w:rsidP="004B27E1">
            <w:pPr>
              <w:numPr>
                <w:ilvl w:val="0"/>
                <w:numId w:val="8"/>
              </w:numPr>
              <w:rPr>
                <w:rFonts w:ascii="Arial" w:hAnsi="Arial" w:cs="Arial"/>
                <w:sz w:val="20"/>
                <w:szCs w:val="20"/>
              </w:rPr>
            </w:pPr>
            <w:r w:rsidRPr="004B27E1">
              <w:rPr>
                <w:rFonts w:ascii="Arial" w:hAnsi="Arial" w:cs="Arial"/>
                <w:iCs/>
                <w:sz w:val="20"/>
                <w:szCs w:val="20"/>
              </w:rPr>
              <w:t xml:space="preserve">Siemens Dimension Vista </w:t>
            </w:r>
            <w:r w:rsidRPr="004B27E1">
              <w:rPr>
                <w:rFonts w:ascii="Arial" w:hAnsi="Arial" w:cs="Arial"/>
                <w:sz w:val="20"/>
                <w:szCs w:val="20"/>
              </w:rPr>
              <w:t>LOCI 1 CAL Product Insert, KC660, 3-13-2014</w:t>
            </w:r>
          </w:p>
          <w:p w:rsidR="00CB1980" w:rsidRPr="004B27E1" w:rsidRDefault="00CB1980" w:rsidP="004B27E1">
            <w:pPr>
              <w:numPr>
                <w:ilvl w:val="0"/>
                <w:numId w:val="8"/>
              </w:numPr>
              <w:rPr>
                <w:rFonts w:ascii="Arial" w:hAnsi="Arial" w:cs="Arial"/>
                <w:snapToGrid w:val="0"/>
                <w:sz w:val="20"/>
                <w:szCs w:val="20"/>
              </w:rPr>
            </w:pPr>
            <w:proofErr w:type="spellStart"/>
            <w:r w:rsidRPr="004B27E1">
              <w:rPr>
                <w:rFonts w:ascii="Arial" w:hAnsi="Arial" w:cs="Arial"/>
                <w:snapToGrid w:val="0"/>
                <w:sz w:val="20"/>
                <w:szCs w:val="20"/>
              </w:rPr>
              <w:t>Biorad</w:t>
            </w:r>
            <w:proofErr w:type="spellEnd"/>
            <w:r w:rsidRPr="004B27E1">
              <w:rPr>
                <w:rFonts w:ascii="Arial" w:hAnsi="Arial" w:cs="Arial"/>
                <w:snapToGrid w:val="0"/>
                <w:sz w:val="20"/>
                <w:szCs w:val="20"/>
              </w:rPr>
              <w:t xml:space="preserve"> Immunoassay Plus Control Product Insert</w:t>
            </w:r>
          </w:p>
          <w:p w:rsidR="00CB1980" w:rsidRPr="004B27E1" w:rsidRDefault="00CB1980" w:rsidP="004B27E1">
            <w:pPr>
              <w:numPr>
                <w:ilvl w:val="0"/>
                <w:numId w:val="8"/>
              </w:numPr>
              <w:rPr>
                <w:rFonts w:ascii="Arial" w:hAnsi="Arial" w:cs="Arial"/>
                <w:iCs/>
                <w:sz w:val="20"/>
                <w:szCs w:val="20"/>
              </w:rPr>
            </w:pPr>
            <w:proofErr w:type="spellStart"/>
            <w:r w:rsidRPr="004B27E1">
              <w:rPr>
                <w:rFonts w:ascii="Arial" w:hAnsi="Arial" w:cs="Arial"/>
                <w:iCs/>
                <w:sz w:val="20"/>
                <w:szCs w:val="20"/>
              </w:rPr>
              <w:t>Burtis</w:t>
            </w:r>
            <w:proofErr w:type="spellEnd"/>
            <w:r w:rsidRPr="004B27E1">
              <w:rPr>
                <w:rFonts w:ascii="Arial" w:hAnsi="Arial" w:cs="Arial"/>
                <w:iCs/>
                <w:sz w:val="20"/>
                <w:szCs w:val="20"/>
              </w:rPr>
              <w:t xml:space="preserve">, CA, </w:t>
            </w:r>
            <w:proofErr w:type="spellStart"/>
            <w:r w:rsidRPr="004B27E1">
              <w:rPr>
                <w:rFonts w:ascii="Arial" w:hAnsi="Arial" w:cs="Arial"/>
                <w:iCs/>
                <w:sz w:val="20"/>
                <w:szCs w:val="20"/>
              </w:rPr>
              <w:t>Ashwood</w:t>
            </w:r>
            <w:proofErr w:type="spellEnd"/>
            <w:r w:rsidRPr="004B27E1">
              <w:rPr>
                <w:rFonts w:ascii="Arial" w:hAnsi="Arial" w:cs="Arial"/>
                <w:iCs/>
                <w:sz w:val="20"/>
                <w:szCs w:val="20"/>
              </w:rPr>
              <w:t xml:space="preserve">, ER, </w:t>
            </w:r>
            <w:proofErr w:type="spellStart"/>
            <w:r w:rsidRPr="004B27E1">
              <w:rPr>
                <w:rFonts w:ascii="Arial" w:hAnsi="Arial" w:cs="Arial"/>
                <w:iCs/>
                <w:sz w:val="20"/>
                <w:szCs w:val="20"/>
              </w:rPr>
              <w:t>Bruns</w:t>
            </w:r>
            <w:proofErr w:type="spellEnd"/>
            <w:r w:rsidRPr="004B27E1">
              <w:rPr>
                <w:rFonts w:ascii="Arial" w:hAnsi="Arial" w:cs="Arial"/>
                <w:iCs/>
                <w:sz w:val="20"/>
                <w:szCs w:val="20"/>
              </w:rPr>
              <w:t xml:space="preserve">, DE, editors. </w:t>
            </w:r>
            <w:proofErr w:type="spellStart"/>
            <w:r w:rsidRPr="004B27E1">
              <w:rPr>
                <w:rFonts w:ascii="Arial" w:hAnsi="Arial" w:cs="Arial"/>
                <w:iCs/>
                <w:sz w:val="20"/>
                <w:szCs w:val="20"/>
              </w:rPr>
              <w:t>Tietz</w:t>
            </w:r>
            <w:proofErr w:type="spellEnd"/>
            <w:r w:rsidRPr="004B27E1">
              <w:rPr>
                <w:rFonts w:ascii="Arial" w:hAnsi="Arial" w:cs="Arial"/>
                <w:iCs/>
                <w:sz w:val="20"/>
                <w:szCs w:val="20"/>
              </w:rPr>
              <w:t xml:space="preserve"> Textbook of Clinical Chemistry and Molecular Diagnostics. 4</w:t>
            </w:r>
            <w:r w:rsidRPr="004B27E1">
              <w:rPr>
                <w:rFonts w:ascii="Arial" w:hAnsi="Arial" w:cs="Arial"/>
                <w:iCs/>
                <w:sz w:val="20"/>
                <w:szCs w:val="20"/>
                <w:vertAlign w:val="superscript"/>
              </w:rPr>
              <w:t>th</w:t>
            </w:r>
            <w:r w:rsidRPr="004B27E1">
              <w:rPr>
                <w:rFonts w:ascii="Arial" w:hAnsi="Arial" w:cs="Arial"/>
                <w:iCs/>
                <w:sz w:val="20"/>
                <w:szCs w:val="20"/>
              </w:rPr>
              <w:t xml:space="preserve"> Edition, Philadelphia: W.B. Saunders, 2006.</w:t>
            </w:r>
          </w:p>
          <w:p w:rsidR="00CB1980" w:rsidRPr="004B27E1" w:rsidRDefault="00CB1980" w:rsidP="004B27E1">
            <w:pPr>
              <w:numPr>
                <w:ilvl w:val="0"/>
                <w:numId w:val="8"/>
              </w:numPr>
              <w:rPr>
                <w:rFonts w:ascii="Arial" w:hAnsi="Arial" w:cs="Arial"/>
                <w:iCs/>
                <w:sz w:val="20"/>
                <w:szCs w:val="20"/>
              </w:rPr>
            </w:pPr>
            <w:r w:rsidRPr="004B27E1">
              <w:rPr>
                <w:rFonts w:ascii="Arial" w:hAnsi="Arial" w:cs="Arial"/>
                <w:iCs/>
                <w:sz w:val="20"/>
                <w:szCs w:val="20"/>
              </w:rPr>
              <w:t xml:space="preserve">Jacobs and </w:t>
            </w:r>
            <w:proofErr w:type="spellStart"/>
            <w:r w:rsidRPr="004B27E1">
              <w:rPr>
                <w:rFonts w:ascii="Arial" w:hAnsi="Arial" w:cs="Arial"/>
                <w:iCs/>
                <w:sz w:val="20"/>
                <w:szCs w:val="20"/>
              </w:rPr>
              <w:t>DeMott</w:t>
            </w:r>
            <w:proofErr w:type="spellEnd"/>
            <w:r w:rsidRPr="004B27E1">
              <w:rPr>
                <w:rFonts w:ascii="Arial" w:hAnsi="Arial" w:cs="Arial"/>
                <w:iCs/>
                <w:sz w:val="20"/>
                <w:szCs w:val="20"/>
              </w:rPr>
              <w:t xml:space="preserve"> Laboratory Test handbook, 5</w:t>
            </w:r>
            <w:r w:rsidRPr="004B27E1">
              <w:rPr>
                <w:rFonts w:ascii="Arial" w:hAnsi="Arial" w:cs="Arial"/>
                <w:iCs/>
                <w:sz w:val="20"/>
                <w:szCs w:val="20"/>
                <w:vertAlign w:val="superscript"/>
              </w:rPr>
              <w:t>th</w:t>
            </w:r>
            <w:r w:rsidRPr="004B27E1">
              <w:rPr>
                <w:rFonts w:ascii="Arial" w:hAnsi="Arial" w:cs="Arial"/>
                <w:iCs/>
                <w:sz w:val="20"/>
                <w:szCs w:val="20"/>
              </w:rPr>
              <w:t xml:space="preserve"> Edition, </w:t>
            </w:r>
            <w:proofErr w:type="spellStart"/>
            <w:r w:rsidRPr="004B27E1">
              <w:rPr>
                <w:rFonts w:ascii="Arial" w:hAnsi="Arial" w:cs="Arial"/>
                <w:iCs/>
                <w:sz w:val="20"/>
                <w:szCs w:val="20"/>
              </w:rPr>
              <w:t>Lexi</w:t>
            </w:r>
            <w:proofErr w:type="spellEnd"/>
            <w:r w:rsidRPr="004B27E1">
              <w:rPr>
                <w:rFonts w:ascii="Arial" w:hAnsi="Arial" w:cs="Arial"/>
                <w:iCs/>
                <w:sz w:val="20"/>
                <w:szCs w:val="20"/>
              </w:rPr>
              <w:t>-comp Inc. 2001</w:t>
            </w:r>
          </w:p>
          <w:p w:rsidR="00C77D46" w:rsidRPr="00652207" w:rsidRDefault="00C77D46" w:rsidP="004B27E1">
            <w:pPr>
              <w:numPr>
                <w:ilvl w:val="0"/>
                <w:numId w:val="8"/>
              </w:numPr>
              <w:rPr>
                <w:rFonts w:ascii="Arial" w:hAnsi="Arial" w:cs="Arial"/>
                <w:iCs/>
                <w:sz w:val="20"/>
                <w:szCs w:val="20"/>
              </w:rPr>
            </w:pPr>
            <w:r w:rsidRPr="004B27E1">
              <w:rPr>
                <w:rFonts w:ascii="Arial" w:hAnsi="Arial" w:cs="Arial"/>
                <w:iCs/>
                <w:sz w:val="20"/>
                <w:szCs w:val="20"/>
              </w:rPr>
              <w:t xml:space="preserve">Mayo Laboratory Test Catalog, </w:t>
            </w:r>
            <w:hyperlink r:id="rId14" w:history="1">
              <w:r w:rsidRPr="004B27E1">
                <w:rPr>
                  <w:rStyle w:val="Hyperlink"/>
                  <w:rFonts w:ascii="Arial" w:hAnsi="Arial" w:cs="Arial"/>
                  <w:iCs/>
                  <w:sz w:val="20"/>
                  <w:szCs w:val="20"/>
                </w:rPr>
                <w:t>http://www.mayomedicallaboratories.com/test-catalog/Specimen/8859</w:t>
              </w:r>
            </w:hyperlink>
            <w:r w:rsidRPr="004B27E1">
              <w:rPr>
                <w:rFonts w:ascii="Arial" w:hAnsi="Arial" w:cs="Arial"/>
                <w:iCs/>
                <w:sz w:val="20"/>
                <w:szCs w:val="20"/>
              </w:rPr>
              <w:t xml:space="preserve"> </w:t>
            </w:r>
            <w:r w:rsidRPr="004B27E1">
              <w:rPr>
                <w:rFonts w:ascii="Arial" w:hAnsi="Arial" w:cs="Arial"/>
                <w:sz w:val="20"/>
                <w:szCs w:val="20"/>
              </w:rPr>
              <w:t>T4 (</w:t>
            </w:r>
            <w:proofErr w:type="spellStart"/>
            <w:r w:rsidRPr="004B27E1">
              <w:rPr>
                <w:rFonts w:ascii="Arial" w:hAnsi="Arial" w:cs="Arial"/>
                <w:sz w:val="20"/>
                <w:szCs w:val="20"/>
              </w:rPr>
              <w:t>Thyroxine</w:t>
            </w:r>
            <w:proofErr w:type="spellEnd"/>
            <w:r w:rsidRPr="004B27E1">
              <w:rPr>
                <w:rFonts w:ascii="Arial" w:hAnsi="Arial" w:cs="Arial"/>
                <w:sz w:val="20"/>
                <w:szCs w:val="20"/>
              </w:rPr>
              <w:t>), Free by Dialysis, Serum</w:t>
            </w:r>
          </w:p>
          <w:p w:rsidR="00652207" w:rsidRPr="004B27E1" w:rsidRDefault="00652207" w:rsidP="004B27E1">
            <w:pPr>
              <w:numPr>
                <w:ilvl w:val="0"/>
                <w:numId w:val="8"/>
              </w:numPr>
              <w:rPr>
                <w:rFonts w:ascii="Arial" w:hAnsi="Arial" w:cs="Arial"/>
                <w:iCs/>
                <w:sz w:val="20"/>
                <w:szCs w:val="20"/>
              </w:rPr>
            </w:pPr>
            <w:r>
              <w:rPr>
                <w:rFonts w:ascii="Arial" w:hAnsi="Arial" w:cs="Arial"/>
                <w:sz w:val="20"/>
                <w:szCs w:val="20"/>
              </w:rPr>
              <w:t>Siemens Diagnostics Customer Bulletin, 11313747, Rev. A, 2017</w:t>
            </w:r>
          </w:p>
          <w:p w:rsidR="00CB1980" w:rsidRPr="004B27E1" w:rsidRDefault="00CB1980" w:rsidP="004B27E1">
            <w:pPr>
              <w:rPr>
                <w:rFonts w:ascii="Arial" w:hAnsi="Arial" w:cs="Arial"/>
                <w:iCs/>
                <w:sz w:val="20"/>
                <w:szCs w:val="20"/>
              </w:rPr>
            </w:pP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16"/>
        </w:trPr>
        <w:tc>
          <w:tcPr>
            <w:tcW w:w="1800" w:type="dxa"/>
            <w:tcBorders>
              <w:top w:val="nil"/>
              <w:left w:val="nil"/>
              <w:right w:val="nil"/>
            </w:tcBorders>
          </w:tcPr>
          <w:p w:rsidR="00CB1980" w:rsidRDefault="00CB1980">
            <w:pPr>
              <w:pStyle w:val="Heading1"/>
              <w:numPr>
                <w:ilvl w:val="0"/>
                <w:numId w:val="0"/>
              </w:numPr>
              <w:jc w:val="left"/>
              <w:rPr>
                <w:rFonts w:ascii="Arial" w:hAnsi="Arial"/>
                <w:color w:val="0000FF"/>
                <w:sz w:val="20"/>
              </w:rPr>
            </w:pPr>
          </w:p>
        </w:tc>
        <w:tc>
          <w:tcPr>
            <w:tcW w:w="9521" w:type="dxa"/>
            <w:gridSpan w:val="4"/>
            <w:tcBorders>
              <w:top w:val="single" w:sz="18" w:space="0" w:color="A6A6A6" w:themeColor="background1" w:themeShade="A6"/>
              <w:left w:val="nil"/>
              <w:bottom w:val="single" w:sz="4" w:space="0" w:color="auto"/>
              <w:right w:val="nil"/>
            </w:tcBorders>
          </w:tcPr>
          <w:p w:rsidR="00CB1980" w:rsidRDefault="00CB1980">
            <w:pPr>
              <w:jc w:val="left"/>
              <w:rPr>
                <w:rFonts w:ascii="Arial" w:hAnsi="Arial" w:cs="Arial"/>
                <w:b/>
                <w:bCs/>
                <w:sz w:val="20"/>
              </w:rPr>
            </w:pP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CB1980" w:rsidRDefault="00CB1980">
            <w:pPr>
              <w:jc w:val="left"/>
              <w:rPr>
                <w:rFonts w:ascii="Arial" w:hAnsi="Arial" w:cs="Arial"/>
                <w:b/>
                <w:bCs/>
                <w:color w:val="3366FF"/>
                <w:sz w:val="20"/>
              </w:rPr>
            </w:pPr>
            <w:r>
              <w:rPr>
                <w:rFonts w:ascii="Arial" w:hAnsi="Arial" w:cs="Arial"/>
                <w:b/>
                <w:bCs/>
                <w:color w:val="0000FF"/>
                <w:sz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rsidR="00CB1980" w:rsidRDefault="00CB1980">
            <w:pPr>
              <w:rPr>
                <w:rFonts w:ascii="Arial" w:hAnsi="Arial" w:cs="Arial"/>
                <w:b/>
                <w:bCs/>
                <w:iCs/>
                <w:sz w:val="20"/>
              </w:rPr>
            </w:pPr>
            <w:r>
              <w:rPr>
                <w:rFonts w:ascii="Arial" w:hAnsi="Arial" w:cs="Arial"/>
                <w:b/>
                <w:bCs/>
                <w:iCs/>
                <w:sz w:val="20"/>
              </w:rPr>
              <w:t>Written/Revised by:</w:t>
            </w:r>
          </w:p>
        </w:tc>
        <w:tc>
          <w:tcPr>
            <w:tcW w:w="171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b/>
                <w:bCs/>
                <w:iCs/>
                <w:sz w:val="20"/>
              </w:rPr>
            </w:pPr>
            <w:r>
              <w:rPr>
                <w:rFonts w:ascii="Arial" w:hAnsi="Arial" w:cs="Arial"/>
                <w:b/>
                <w:bCs/>
                <w:iCs/>
                <w:sz w:val="20"/>
              </w:rPr>
              <w:t>Effective Date:</w:t>
            </w:r>
          </w:p>
        </w:tc>
        <w:tc>
          <w:tcPr>
            <w:tcW w:w="4661"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b/>
                <w:bCs/>
                <w:iCs/>
                <w:sz w:val="20"/>
              </w:rPr>
            </w:pPr>
            <w:r>
              <w:rPr>
                <w:rFonts w:ascii="Arial" w:hAnsi="Arial" w:cs="Arial"/>
                <w:b/>
                <w:bCs/>
                <w:iCs/>
                <w:sz w:val="20"/>
              </w:rPr>
              <w:t>Summary of Revisions</w:t>
            </w: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rsidR="00CB1980" w:rsidRDefault="00CB1980">
            <w:pPr>
              <w:rPr>
                <w:rFonts w:ascii="Arial" w:hAnsi="Arial"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CB1980" w:rsidRDefault="00CB1980" w:rsidP="009C5C65">
            <w:pPr>
              <w:numPr>
                <w:ilvl w:val="0"/>
                <w:numId w:val="2"/>
              </w:numPr>
              <w:jc w:val="left"/>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sz w:val="20"/>
              </w:rPr>
              <w:t>C. Bryant/</w:t>
            </w:r>
            <w:proofErr w:type="spellStart"/>
            <w:r>
              <w:rPr>
                <w:rFonts w:ascii="Arial" w:hAnsi="Arial" w:cs="Arial"/>
                <w:sz w:val="20"/>
              </w:rPr>
              <w:t>L.Lichty</w:t>
            </w:r>
            <w:proofErr w:type="spellEnd"/>
          </w:p>
        </w:tc>
        <w:tc>
          <w:tcPr>
            <w:tcW w:w="171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sz w:val="20"/>
              </w:rPr>
              <w:t>January 2005</w:t>
            </w:r>
          </w:p>
        </w:tc>
        <w:tc>
          <w:tcPr>
            <w:tcW w:w="4661" w:type="dxa"/>
            <w:tcBorders>
              <w:top w:val="single" w:sz="4" w:space="0" w:color="auto"/>
              <w:left w:val="single" w:sz="4" w:space="0" w:color="auto"/>
              <w:bottom w:val="single" w:sz="4" w:space="0" w:color="auto"/>
              <w:right w:val="single" w:sz="4" w:space="0" w:color="auto"/>
            </w:tcBorders>
          </w:tcPr>
          <w:p w:rsidR="00CB1980" w:rsidRDefault="00CB1980">
            <w:pPr>
              <w:pStyle w:val="TableText"/>
              <w:autoSpaceDE/>
              <w:autoSpaceDN/>
              <w:rPr>
                <w:rFonts w:ascii="Arial" w:hAnsi="Arial" w:cs="Arial"/>
                <w:iCs/>
              </w:rPr>
            </w:pPr>
            <w:r>
              <w:rPr>
                <w:rFonts w:ascii="Arial" w:hAnsi="Arial" w:cs="Arial"/>
              </w:rPr>
              <w:t>Replaces Free T4 on ACS180: SE</w:t>
            </w: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rsidR="00CB1980" w:rsidRDefault="00CB1980">
            <w:pPr>
              <w:rPr>
                <w:rFonts w:ascii="Arial" w:hAnsi="Arial"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CB1980" w:rsidRDefault="00CB1980" w:rsidP="009C5C65">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proofErr w:type="spellStart"/>
            <w:r>
              <w:rPr>
                <w:rFonts w:ascii="Arial" w:hAnsi="Arial" w:cs="Arial"/>
                <w:sz w:val="20"/>
              </w:rPr>
              <w:t>L.Lichty</w:t>
            </w:r>
            <w:proofErr w:type="spellEnd"/>
            <w:r>
              <w:rPr>
                <w:rFonts w:ascii="Arial" w:hAnsi="Arial" w:cs="Arial"/>
                <w:iCs/>
                <w:sz w:val="20"/>
              </w:rPr>
              <w:t xml:space="preserve"> </w:t>
            </w:r>
          </w:p>
        </w:tc>
        <w:tc>
          <w:tcPr>
            <w:tcW w:w="171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sz w:val="20"/>
              </w:rPr>
              <w:t>October 2006</w:t>
            </w:r>
          </w:p>
        </w:tc>
        <w:tc>
          <w:tcPr>
            <w:tcW w:w="4661"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sz w:val="20"/>
              </w:rPr>
              <w:t>Free T4 on Immulite 2000</w:t>
            </w: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CB1980" w:rsidRDefault="00CB1980">
            <w:pPr>
              <w:rPr>
                <w:rFonts w:ascii="Arial" w:hAnsi="Arial"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CB1980" w:rsidRDefault="00CB1980" w:rsidP="009C5C65">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L. Lichty</w:t>
            </w:r>
          </w:p>
        </w:tc>
        <w:tc>
          <w:tcPr>
            <w:tcW w:w="171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May 21, 2009</w:t>
            </w:r>
          </w:p>
        </w:tc>
        <w:tc>
          <w:tcPr>
            <w:tcW w:w="4661"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Revised reagent</w:t>
            </w: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CB1980" w:rsidRDefault="00CB1980">
            <w:pPr>
              <w:rPr>
                <w:rFonts w:ascii="Arial" w:hAnsi="Arial"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CB1980" w:rsidRDefault="00CB1980" w:rsidP="009C5C65">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L. Lichty</w:t>
            </w:r>
          </w:p>
        </w:tc>
        <w:tc>
          <w:tcPr>
            <w:tcW w:w="171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July 1, 2011</w:t>
            </w:r>
          </w:p>
        </w:tc>
        <w:tc>
          <w:tcPr>
            <w:tcW w:w="4661"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 xml:space="preserve">Updated product insert, renumbered from </w:t>
            </w:r>
            <w:r w:rsidRPr="00B762A1">
              <w:rPr>
                <w:rFonts w:ascii="Arial" w:hAnsi="Arial" w:cs="Arial"/>
                <w:iCs/>
                <w:sz w:val="18"/>
                <w:szCs w:val="18"/>
              </w:rPr>
              <w:t>CH 1.05</w:t>
            </w: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CB1980" w:rsidRDefault="00CB1980">
            <w:pPr>
              <w:rPr>
                <w:rFonts w:ascii="Arial" w:hAnsi="Arial"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CB1980" w:rsidRDefault="00CB1980" w:rsidP="009C5C65">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 xml:space="preserve">L. </w:t>
            </w:r>
            <w:proofErr w:type="spellStart"/>
            <w:r>
              <w:rPr>
                <w:rFonts w:ascii="Arial" w:hAnsi="Arial" w:cs="Arial"/>
                <w:iCs/>
                <w:sz w:val="20"/>
              </w:rPr>
              <w:t>Lichty</w:t>
            </w:r>
            <w:proofErr w:type="spellEnd"/>
          </w:p>
        </w:tc>
        <w:tc>
          <w:tcPr>
            <w:tcW w:w="1710"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April 8, 2013</w:t>
            </w:r>
          </w:p>
        </w:tc>
        <w:tc>
          <w:tcPr>
            <w:tcW w:w="4661" w:type="dxa"/>
            <w:tcBorders>
              <w:top w:val="single" w:sz="4" w:space="0" w:color="auto"/>
              <w:left w:val="single" w:sz="4" w:space="0" w:color="auto"/>
              <w:bottom w:val="single" w:sz="4" w:space="0" w:color="auto"/>
              <w:right w:val="single" w:sz="4" w:space="0" w:color="auto"/>
            </w:tcBorders>
          </w:tcPr>
          <w:p w:rsidR="00CB1980" w:rsidRDefault="00CB1980">
            <w:pPr>
              <w:jc w:val="left"/>
              <w:rPr>
                <w:rFonts w:ascii="Arial" w:hAnsi="Arial" w:cs="Arial"/>
                <w:iCs/>
                <w:sz w:val="20"/>
              </w:rPr>
            </w:pPr>
            <w:r>
              <w:rPr>
                <w:rFonts w:ascii="Arial" w:hAnsi="Arial" w:cs="Arial"/>
                <w:iCs/>
                <w:sz w:val="20"/>
              </w:rPr>
              <w:t>Discontinue level 2 control</w:t>
            </w:r>
          </w:p>
        </w:tc>
      </w:tr>
      <w:tr w:rsidR="00CF7282"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CF7282" w:rsidRDefault="00CF7282">
            <w:pPr>
              <w:rPr>
                <w:rFonts w:ascii="Arial" w:hAnsi="Arial"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CF7282" w:rsidRDefault="00CF7282" w:rsidP="009C5C65">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CF7282" w:rsidRDefault="00CF7282">
            <w:pPr>
              <w:jc w:val="left"/>
              <w:rPr>
                <w:rFonts w:ascii="Arial" w:hAnsi="Arial" w:cs="Arial"/>
                <w:iCs/>
                <w:sz w:val="20"/>
              </w:rPr>
            </w:pPr>
            <w:r>
              <w:rPr>
                <w:rFonts w:ascii="Arial" w:hAnsi="Arial" w:cs="Arial"/>
                <w:iCs/>
                <w:sz w:val="20"/>
              </w:rPr>
              <w:t xml:space="preserve">L. </w:t>
            </w:r>
            <w:proofErr w:type="spellStart"/>
            <w:r>
              <w:rPr>
                <w:rFonts w:ascii="Arial" w:hAnsi="Arial" w:cs="Arial"/>
                <w:iCs/>
                <w:sz w:val="20"/>
              </w:rPr>
              <w:t>Lichty</w:t>
            </w:r>
            <w:proofErr w:type="spellEnd"/>
          </w:p>
        </w:tc>
        <w:tc>
          <w:tcPr>
            <w:tcW w:w="1710" w:type="dxa"/>
            <w:tcBorders>
              <w:top w:val="single" w:sz="4" w:space="0" w:color="auto"/>
              <w:left w:val="single" w:sz="4" w:space="0" w:color="auto"/>
              <w:bottom w:val="single" w:sz="4" w:space="0" w:color="auto"/>
              <w:right w:val="single" w:sz="4" w:space="0" w:color="auto"/>
            </w:tcBorders>
          </w:tcPr>
          <w:p w:rsidR="00CF7282" w:rsidRDefault="00CF7282" w:rsidP="00EA015B">
            <w:pPr>
              <w:jc w:val="left"/>
              <w:rPr>
                <w:rFonts w:ascii="Arial" w:hAnsi="Arial" w:cs="Arial"/>
                <w:iCs/>
                <w:sz w:val="20"/>
              </w:rPr>
            </w:pPr>
            <w:r>
              <w:rPr>
                <w:rFonts w:ascii="Arial" w:hAnsi="Arial" w:cs="Arial"/>
                <w:iCs/>
                <w:sz w:val="20"/>
              </w:rPr>
              <w:t>July</w:t>
            </w:r>
            <w:r w:rsidR="00EA015B">
              <w:rPr>
                <w:rFonts w:ascii="Arial" w:hAnsi="Arial" w:cs="Arial"/>
                <w:iCs/>
                <w:sz w:val="20"/>
              </w:rPr>
              <w:t xml:space="preserve"> 22</w:t>
            </w:r>
            <w:r>
              <w:rPr>
                <w:rFonts w:ascii="Arial" w:hAnsi="Arial" w:cs="Arial"/>
                <w:iCs/>
                <w:sz w:val="20"/>
              </w:rPr>
              <w:t>, 2014</w:t>
            </w:r>
          </w:p>
        </w:tc>
        <w:tc>
          <w:tcPr>
            <w:tcW w:w="4661" w:type="dxa"/>
            <w:tcBorders>
              <w:top w:val="single" w:sz="4" w:space="0" w:color="auto"/>
              <w:left w:val="single" w:sz="4" w:space="0" w:color="auto"/>
              <w:bottom w:val="single" w:sz="4" w:space="0" w:color="auto"/>
              <w:right w:val="single" w:sz="4" w:space="0" w:color="auto"/>
            </w:tcBorders>
          </w:tcPr>
          <w:p w:rsidR="00CF7282" w:rsidRDefault="00EA015B" w:rsidP="00D11C92">
            <w:pPr>
              <w:jc w:val="left"/>
              <w:rPr>
                <w:rFonts w:ascii="Arial" w:hAnsi="Arial" w:cs="Arial"/>
                <w:iCs/>
                <w:sz w:val="20"/>
              </w:rPr>
            </w:pPr>
            <w:r>
              <w:rPr>
                <w:rFonts w:ascii="Arial" w:hAnsi="Arial" w:cs="Arial"/>
                <w:iCs/>
                <w:sz w:val="20"/>
              </w:rPr>
              <w:t xml:space="preserve">Replaces FT4 on </w:t>
            </w:r>
            <w:proofErr w:type="spellStart"/>
            <w:r>
              <w:rPr>
                <w:rFonts w:ascii="Arial" w:hAnsi="Arial" w:cs="Arial"/>
                <w:iCs/>
                <w:sz w:val="20"/>
              </w:rPr>
              <w:t>Immulite</w:t>
            </w:r>
            <w:proofErr w:type="spellEnd"/>
            <w:r>
              <w:rPr>
                <w:rFonts w:ascii="Arial" w:hAnsi="Arial" w:cs="Arial"/>
                <w:iCs/>
                <w:sz w:val="20"/>
              </w:rPr>
              <w:t xml:space="preserve"> 2000</w:t>
            </w:r>
          </w:p>
        </w:tc>
      </w:tr>
      <w:tr w:rsidR="004B27E1"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B27E1" w:rsidRDefault="004B27E1">
            <w:pPr>
              <w:rPr>
                <w:rFonts w:ascii="Arial" w:hAnsi="Arial"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4B27E1" w:rsidRDefault="004B27E1" w:rsidP="009C5C65">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B27E1" w:rsidRDefault="004B27E1">
            <w:pPr>
              <w:jc w:val="left"/>
              <w:rPr>
                <w:rFonts w:ascii="Arial" w:hAnsi="Arial" w:cs="Arial"/>
                <w:iCs/>
                <w:sz w:val="20"/>
              </w:rPr>
            </w:pPr>
            <w:r>
              <w:rPr>
                <w:rFonts w:ascii="Arial" w:hAnsi="Arial" w:cs="Arial"/>
                <w:iCs/>
                <w:sz w:val="20"/>
              </w:rPr>
              <w:t xml:space="preserve">L. </w:t>
            </w:r>
            <w:proofErr w:type="spellStart"/>
            <w:r>
              <w:rPr>
                <w:rFonts w:ascii="Arial" w:hAnsi="Arial" w:cs="Arial"/>
                <w:iCs/>
                <w:sz w:val="20"/>
              </w:rPr>
              <w:t>Lichty</w:t>
            </w:r>
            <w:proofErr w:type="spellEnd"/>
          </w:p>
        </w:tc>
        <w:tc>
          <w:tcPr>
            <w:tcW w:w="1710" w:type="dxa"/>
            <w:tcBorders>
              <w:top w:val="single" w:sz="4" w:space="0" w:color="auto"/>
              <w:left w:val="single" w:sz="4" w:space="0" w:color="auto"/>
              <w:bottom w:val="single" w:sz="4" w:space="0" w:color="auto"/>
              <w:right w:val="single" w:sz="4" w:space="0" w:color="auto"/>
            </w:tcBorders>
          </w:tcPr>
          <w:p w:rsidR="004B27E1" w:rsidRDefault="004B27E1" w:rsidP="00EA015B">
            <w:pPr>
              <w:jc w:val="left"/>
              <w:rPr>
                <w:rFonts w:ascii="Arial" w:hAnsi="Arial" w:cs="Arial"/>
                <w:iCs/>
                <w:sz w:val="20"/>
              </w:rPr>
            </w:pPr>
            <w:r>
              <w:rPr>
                <w:rFonts w:ascii="Arial" w:hAnsi="Arial" w:cs="Arial"/>
                <w:iCs/>
                <w:sz w:val="20"/>
              </w:rPr>
              <w:t>August 3, 2016</w:t>
            </w:r>
          </w:p>
        </w:tc>
        <w:tc>
          <w:tcPr>
            <w:tcW w:w="4661" w:type="dxa"/>
            <w:tcBorders>
              <w:top w:val="single" w:sz="4" w:space="0" w:color="auto"/>
              <w:left w:val="single" w:sz="4" w:space="0" w:color="auto"/>
              <w:bottom w:val="single" w:sz="4" w:space="0" w:color="auto"/>
              <w:right w:val="single" w:sz="4" w:space="0" w:color="auto"/>
            </w:tcBorders>
          </w:tcPr>
          <w:p w:rsidR="004B27E1" w:rsidRDefault="004B27E1" w:rsidP="00D11C92">
            <w:pPr>
              <w:jc w:val="left"/>
              <w:rPr>
                <w:rFonts w:ascii="Arial" w:hAnsi="Arial" w:cs="Arial"/>
                <w:iCs/>
                <w:sz w:val="20"/>
              </w:rPr>
            </w:pPr>
            <w:r>
              <w:rPr>
                <w:rFonts w:ascii="Arial" w:hAnsi="Arial" w:cs="Arial"/>
                <w:iCs/>
                <w:sz w:val="20"/>
              </w:rPr>
              <w:t>Added reflex test by Dialysis</w:t>
            </w:r>
            <w:r w:rsidR="008F3943">
              <w:rPr>
                <w:rFonts w:ascii="Arial" w:hAnsi="Arial" w:cs="Arial"/>
                <w:iCs/>
                <w:sz w:val="20"/>
              </w:rPr>
              <w:t>, updated IFU</w:t>
            </w:r>
          </w:p>
        </w:tc>
      </w:tr>
      <w:tr w:rsidR="00652207"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652207" w:rsidRDefault="00652207">
            <w:pPr>
              <w:rPr>
                <w:rFonts w:ascii="Arial" w:hAnsi="Arial"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652207" w:rsidRDefault="00652207" w:rsidP="009C5C65">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652207" w:rsidRDefault="00652207">
            <w:pPr>
              <w:jc w:val="left"/>
              <w:rPr>
                <w:rFonts w:ascii="Arial" w:hAnsi="Arial" w:cs="Arial"/>
                <w:iCs/>
                <w:sz w:val="20"/>
              </w:rPr>
            </w:pPr>
            <w:r>
              <w:rPr>
                <w:rFonts w:ascii="Arial" w:hAnsi="Arial" w:cs="Arial"/>
                <w:iCs/>
                <w:sz w:val="20"/>
              </w:rPr>
              <w:t xml:space="preserve">Erin </w:t>
            </w:r>
            <w:proofErr w:type="spellStart"/>
            <w:r>
              <w:rPr>
                <w:rFonts w:ascii="Arial" w:hAnsi="Arial" w:cs="Arial"/>
                <w:iCs/>
                <w:sz w:val="20"/>
              </w:rPr>
              <w:t>Bartos</w:t>
            </w:r>
            <w:proofErr w:type="spellEnd"/>
          </w:p>
        </w:tc>
        <w:tc>
          <w:tcPr>
            <w:tcW w:w="1710" w:type="dxa"/>
            <w:tcBorders>
              <w:top w:val="single" w:sz="4" w:space="0" w:color="auto"/>
              <w:left w:val="single" w:sz="4" w:space="0" w:color="auto"/>
              <w:bottom w:val="single" w:sz="4" w:space="0" w:color="auto"/>
              <w:right w:val="single" w:sz="4" w:space="0" w:color="auto"/>
            </w:tcBorders>
          </w:tcPr>
          <w:p w:rsidR="00652207" w:rsidRDefault="00652207" w:rsidP="00EA015B">
            <w:pPr>
              <w:jc w:val="left"/>
              <w:rPr>
                <w:rFonts w:ascii="Arial" w:hAnsi="Arial" w:cs="Arial"/>
                <w:iCs/>
                <w:sz w:val="20"/>
              </w:rPr>
            </w:pPr>
            <w:r>
              <w:rPr>
                <w:rFonts w:ascii="Arial" w:hAnsi="Arial" w:cs="Arial"/>
                <w:iCs/>
                <w:sz w:val="20"/>
              </w:rPr>
              <w:t>January 8, 2018</w:t>
            </w:r>
          </w:p>
        </w:tc>
        <w:tc>
          <w:tcPr>
            <w:tcW w:w="4661" w:type="dxa"/>
            <w:tcBorders>
              <w:top w:val="single" w:sz="4" w:space="0" w:color="auto"/>
              <w:left w:val="single" w:sz="4" w:space="0" w:color="auto"/>
              <w:bottom w:val="single" w:sz="4" w:space="0" w:color="auto"/>
              <w:right w:val="single" w:sz="4" w:space="0" w:color="auto"/>
            </w:tcBorders>
          </w:tcPr>
          <w:p w:rsidR="00652207" w:rsidRDefault="00652207" w:rsidP="00D11C92">
            <w:pPr>
              <w:jc w:val="left"/>
              <w:rPr>
                <w:rFonts w:ascii="Arial" w:hAnsi="Arial" w:cs="Arial"/>
                <w:iCs/>
                <w:sz w:val="20"/>
              </w:rPr>
            </w:pPr>
            <w:r>
              <w:rPr>
                <w:rFonts w:ascii="Arial" w:hAnsi="Arial" w:cs="Arial"/>
                <w:iCs/>
                <w:sz w:val="20"/>
              </w:rPr>
              <w:t>Biotin Interference added</w:t>
            </w:r>
          </w:p>
        </w:tc>
      </w:tr>
      <w:tr w:rsidR="00CB1980" w:rsidTr="00B762A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CB1980" w:rsidRDefault="00CB1980">
            <w:pPr>
              <w:rPr>
                <w:rFonts w:ascii="Arial" w:hAnsi="Arial" w:cs="Arial"/>
                <w:b/>
                <w:bCs/>
                <w:color w:val="3366FF"/>
              </w:rPr>
            </w:pPr>
          </w:p>
        </w:tc>
        <w:tc>
          <w:tcPr>
            <w:tcW w:w="9521" w:type="dxa"/>
            <w:gridSpan w:val="4"/>
            <w:tcBorders>
              <w:top w:val="single" w:sz="4" w:space="0" w:color="auto"/>
              <w:left w:val="nil"/>
              <w:bottom w:val="single" w:sz="18" w:space="0" w:color="A6A6A6" w:themeColor="background1" w:themeShade="A6"/>
              <w:right w:val="nil"/>
            </w:tcBorders>
          </w:tcPr>
          <w:p w:rsidR="00CB1980" w:rsidRDefault="00CB1980">
            <w:pPr>
              <w:jc w:val="left"/>
              <w:rPr>
                <w:rFonts w:ascii="Arial" w:hAnsi="Arial" w:cs="Arial"/>
                <w:sz w:val="20"/>
              </w:rPr>
            </w:pPr>
          </w:p>
        </w:tc>
      </w:tr>
    </w:tbl>
    <w:p w:rsidR="00CB1980" w:rsidRDefault="00CB1980">
      <w:pPr>
        <w:rPr>
          <w:rFonts w:ascii="Arial" w:hAnsi="Arial" w:cs="Arial"/>
        </w:rPr>
      </w:pPr>
    </w:p>
    <w:sectPr w:rsidR="00CB1980" w:rsidSect="004D6D53">
      <w:headerReference w:type="default" r:id="rId15"/>
      <w:footerReference w:type="default" r:id="rId16"/>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77B" w:rsidRDefault="0023277B">
      <w:r>
        <w:separator/>
      </w:r>
    </w:p>
  </w:endnote>
  <w:endnote w:type="continuationSeparator" w:id="0">
    <w:p w:rsidR="0023277B" w:rsidRDefault="002327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Condensed">
    <w:panose1 w:val="00000000000000000000"/>
    <w:charset w:val="00"/>
    <w:family w:val="swiss"/>
    <w:notTrueType/>
    <w:pitch w:val="variable"/>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77B" w:rsidRDefault="0023277B" w:rsidP="003F6632">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52207">
      <w:rPr>
        <w:rFonts w:ascii="Arial" w:hAnsi="Arial" w:cs="Arial"/>
        <w:noProof/>
        <w:sz w:val="16"/>
      </w:rPr>
      <w:t>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52207">
      <w:rPr>
        <w:rFonts w:ascii="Arial" w:hAnsi="Arial" w:cs="Arial"/>
        <w:noProof/>
        <w:sz w:val="16"/>
      </w:rPr>
      <w:t>7</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77B" w:rsidRDefault="0023277B">
      <w:r>
        <w:separator/>
      </w:r>
    </w:p>
  </w:footnote>
  <w:footnote w:type="continuationSeparator" w:id="0">
    <w:p w:rsidR="0023277B" w:rsidRDefault="00232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77B" w:rsidRDefault="0023277B">
    <w:pPr>
      <w:ind w:left="-1260" w:right="-1260"/>
      <w:rPr>
        <w:rFonts w:ascii="Arial" w:hAnsi="Arial" w:cs="Arial"/>
        <w:sz w:val="18"/>
      </w:rPr>
    </w:pPr>
    <w:r>
      <w:rPr>
        <w:rFonts w:ascii="Arial" w:hAnsi="Arial" w:cs="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06.75pt;margin-top:0;width:84.95pt;height:27.45pt;z-index:251658240">
          <v:imagedata r:id="rId1" o:title="Childrens_MN_2015_logo_RGB_of_PMS280-PMS2925_800x257"/>
        </v:shape>
      </w:pict>
    </w:r>
    <w:r>
      <w:rPr>
        <w:rFonts w:ascii="Arial" w:hAnsi="Arial" w:cs="Arial"/>
        <w:sz w:val="18"/>
      </w:rPr>
      <w:t xml:space="preserve">CH 6.81 </w:t>
    </w:r>
    <w:proofErr w:type="spellStart"/>
    <w:r>
      <w:rPr>
        <w:rFonts w:ascii="Arial" w:hAnsi="Arial" w:cs="Arial"/>
        <w:sz w:val="18"/>
      </w:rPr>
      <w:t>Thyroxine</w:t>
    </w:r>
    <w:proofErr w:type="spellEnd"/>
    <w:r>
      <w:rPr>
        <w:rFonts w:ascii="Arial" w:hAnsi="Arial" w:cs="Arial"/>
        <w:sz w:val="18"/>
      </w:rPr>
      <w:t xml:space="preserve"> Free (FT4)</w:t>
    </w:r>
  </w:p>
  <w:p w:rsidR="0023277B" w:rsidRDefault="0023277B">
    <w:pPr>
      <w:ind w:left="-1260" w:right="-1260"/>
      <w:rPr>
        <w:rFonts w:ascii="Arial" w:hAnsi="Arial" w:cs="Arial"/>
        <w:sz w:val="18"/>
      </w:rPr>
    </w:pPr>
    <w:r>
      <w:rPr>
        <w:rFonts w:ascii="Arial" w:hAnsi="Arial" w:cs="Arial"/>
        <w:sz w:val="18"/>
      </w:rPr>
      <w:t>Version 7</w:t>
    </w:r>
  </w:p>
  <w:p w:rsidR="0023277B" w:rsidRDefault="0023277B">
    <w:pPr>
      <w:ind w:left="-1260" w:right="-1260"/>
      <w:rPr>
        <w:rFonts w:ascii="Arial" w:hAnsi="Arial" w:cs="Arial"/>
        <w:sz w:val="18"/>
      </w:rPr>
    </w:pPr>
    <w:r>
      <w:rPr>
        <w:rFonts w:ascii="Arial" w:hAnsi="Arial" w:cs="Arial"/>
        <w:sz w:val="18"/>
      </w:rPr>
      <w:t>Effective Date: August 3, 2016</w:t>
    </w:r>
  </w:p>
  <w:p w:rsidR="0023277B" w:rsidRDefault="0023277B">
    <w:pPr>
      <w:pStyle w:val="Header"/>
      <w:tabs>
        <w:tab w:val="clear" w:pos="8640"/>
        <w:tab w:val="right" w:pos="9900"/>
      </w:tabs>
      <w:ind w:left="-1260"/>
      <w:jc w:val="center"/>
      <w:rPr>
        <w:b/>
        <w:sz w:val="2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7894A48"/>
    <w:multiLevelType w:val="hybridMultilevel"/>
    <w:tmpl w:val="011C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C1008"/>
    <w:multiLevelType w:val="hybridMultilevel"/>
    <w:tmpl w:val="55E6B99A"/>
    <w:lvl w:ilvl="0" w:tplc="0409000F">
      <w:start w:val="1"/>
      <w:numFmt w:val="decimal"/>
      <w:lvlText w:val="%1."/>
      <w:lvlJc w:val="left"/>
      <w:pPr>
        <w:tabs>
          <w:tab w:val="num" w:pos="473"/>
        </w:tabs>
        <w:ind w:left="473" w:hanging="360"/>
      </w:pPr>
    </w:lvl>
    <w:lvl w:ilvl="1" w:tplc="04090019">
      <w:start w:val="1"/>
      <w:numFmt w:val="lowerLetter"/>
      <w:lvlText w:val="%2."/>
      <w:lvlJc w:val="left"/>
      <w:pPr>
        <w:tabs>
          <w:tab w:val="num" w:pos="1193"/>
        </w:tabs>
        <w:ind w:left="1193" w:hanging="360"/>
      </w:pPr>
    </w:lvl>
    <w:lvl w:ilvl="2" w:tplc="0409001B">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3">
    <w:nsid w:val="1F362220"/>
    <w:multiLevelType w:val="hybridMultilevel"/>
    <w:tmpl w:val="11869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387156"/>
    <w:multiLevelType w:val="hybridMultilevel"/>
    <w:tmpl w:val="FB46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42350A"/>
    <w:multiLevelType w:val="hybridMultilevel"/>
    <w:tmpl w:val="065A2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830233"/>
    <w:multiLevelType w:val="hybridMultilevel"/>
    <w:tmpl w:val="8BEC6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10C30"/>
    <w:multiLevelType w:val="hybridMultilevel"/>
    <w:tmpl w:val="8864F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DA2378"/>
    <w:multiLevelType w:val="hybridMultilevel"/>
    <w:tmpl w:val="D018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3E025F"/>
    <w:multiLevelType w:val="hybridMultilevel"/>
    <w:tmpl w:val="26887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 w:numId="8">
    <w:abstractNumId w:val="7"/>
  </w:num>
  <w:num w:numId="9">
    <w:abstractNumId w:val="8"/>
  </w:num>
  <w:num w:numId="10">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0E3"/>
    <w:rsid w:val="000367D5"/>
    <w:rsid w:val="000960C0"/>
    <w:rsid w:val="000E4F22"/>
    <w:rsid w:val="000F1D8E"/>
    <w:rsid w:val="00146BC4"/>
    <w:rsid w:val="00190701"/>
    <w:rsid w:val="001C4CCC"/>
    <w:rsid w:val="002110B0"/>
    <w:rsid w:val="0023277B"/>
    <w:rsid w:val="0026078E"/>
    <w:rsid w:val="00282336"/>
    <w:rsid w:val="00285C1D"/>
    <w:rsid w:val="002C22A9"/>
    <w:rsid w:val="00311BD6"/>
    <w:rsid w:val="00384DDB"/>
    <w:rsid w:val="00391536"/>
    <w:rsid w:val="003D500E"/>
    <w:rsid w:val="003F6632"/>
    <w:rsid w:val="00444A6A"/>
    <w:rsid w:val="004B27E1"/>
    <w:rsid w:val="004D6D53"/>
    <w:rsid w:val="006232FA"/>
    <w:rsid w:val="00652207"/>
    <w:rsid w:val="00657C7D"/>
    <w:rsid w:val="0068472E"/>
    <w:rsid w:val="006D52A9"/>
    <w:rsid w:val="00710033"/>
    <w:rsid w:val="007A496C"/>
    <w:rsid w:val="007C7DC0"/>
    <w:rsid w:val="007D76CE"/>
    <w:rsid w:val="00816627"/>
    <w:rsid w:val="00864E51"/>
    <w:rsid w:val="008B5CD8"/>
    <w:rsid w:val="008F3943"/>
    <w:rsid w:val="0092427D"/>
    <w:rsid w:val="00986520"/>
    <w:rsid w:val="009B0C53"/>
    <w:rsid w:val="009C5C65"/>
    <w:rsid w:val="009D13E6"/>
    <w:rsid w:val="00A07C54"/>
    <w:rsid w:val="00A55968"/>
    <w:rsid w:val="00A80E8F"/>
    <w:rsid w:val="00AA74B4"/>
    <w:rsid w:val="00AC736C"/>
    <w:rsid w:val="00AF7180"/>
    <w:rsid w:val="00B11A55"/>
    <w:rsid w:val="00B205FF"/>
    <w:rsid w:val="00B64898"/>
    <w:rsid w:val="00B762A1"/>
    <w:rsid w:val="00BA43E2"/>
    <w:rsid w:val="00BA463A"/>
    <w:rsid w:val="00C76B67"/>
    <w:rsid w:val="00C76F7B"/>
    <w:rsid w:val="00C77D46"/>
    <w:rsid w:val="00CB1980"/>
    <w:rsid w:val="00CF7282"/>
    <w:rsid w:val="00D11C92"/>
    <w:rsid w:val="00D575D9"/>
    <w:rsid w:val="00D62D7D"/>
    <w:rsid w:val="00DD04E4"/>
    <w:rsid w:val="00E836D6"/>
    <w:rsid w:val="00EA00E3"/>
    <w:rsid w:val="00EA015B"/>
    <w:rsid w:val="00F36A72"/>
    <w:rsid w:val="00F37DA5"/>
    <w:rsid w:val="00F468F0"/>
    <w:rsid w:val="00F75FC0"/>
    <w:rsid w:val="00F821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53"/>
    <w:pPr>
      <w:jc w:val="both"/>
    </w:pPr>
    <w:rPr>
      <w:sz w:val="22"/>
      <w:szCs w:val="24"/>
    </w:rPr>
  </w:style>
  <w:style w:type="paragraph" w:styleId="Heading1">
    <w:name w:val="heading 1"/>
    <w:aliases w:val="h1,H1"/>
    <w:basedOn w:val="Normal"/>
    <w:next w:val="Normal"/>
    <w:qFormat/>
    <w:rsid w:val="004D6D53"/>
    <w:pPr>
      <w:keepNext/>
      <w:numPr>
        <w:numId w:val="1"/>
      </w:numPr>
      <w:outlineLvl w:val="0"/>
    </w:pPr>
    <w:rPr>
      <w:rFonts w:cs="Arial"/>
      <w:b/>
      <w:bCs/>
      <w:kern w:val="32"/>
      <w:sz w:val="26"/>
      <w:szCs w:val="32"/>
    </w:rPr>
  </w:style>
  <w:style w:type="paragraph" w:styleId="Heading2">
    <w:name w:val="heading 2"/>
    <w:basedOn w:val="Normal"/>
    <w:next w:val="Normal"/>
    <w:qFormat/>
    <w:rsid w:val="004D6D53"/>
    <w:pPr>
      <w:keepNext/>
      <w:numPr>
        <w:ilvl w:val="1"/>
        <w:numId w:val="1"/>
      </w:numPr>
      <w:outlineLvl w:val="1"/>
    </w:pPr>
    <w:rPr>
      <w:rFonts w:cs="Arial"/>
      <w:b/>
      <w:bCs/>
      <w:iCs/>
      <w:sz w:val="24"/>
      <w:szCs w:val="28"/>
    </w:rPr>
  </w:style>
  <w:style w:type="paragraph" w:styleId="Heading3">
    <w:name w:val="heading 3"/>
    <w:basedOn w:val="Normal"/>
    <w:next w:val="Normal"/>
    <w:qFormat/>
    <w:rsid w:val="004D6D53"/>
    <w:pPr>
      <w:keepNext/>
      <w:numPr>
        <w:ilvl w:val="2"/>
        <w:numId w:val="1"/>
      </w:numPr>
      <w:outlineLvl w:val="2"/>
    </w:pPr>
    <w:rPr>
      <w:rFonts w:cs="Arial"/>
      <w:b/>
      <w:bCs/>
      <w:szCs w:val="26"/>
    </w:rPr>
  </w:style>
  <w:style w:type="paragraph" w:styleId="Heading4">
    <w:name w:val="heading 4"/>
    <w:aliases w:val="Map Title,h4,H4"/>
    <w:basedOn w:val="Normal"/>
    <w:next w:val="Normal"/>
    <w:qFormat/>
    <w:rsid w:val="004D6D53"/>
    <w:pPr>
      <w:keepNext/>
      <w:numPr>
        <w:ilvl w:val="3"/>
        <w:numId w:val="1"/>
      </w:numPr>
      <w:outlineLvl w:val="3"/>
    </w:pPr>
    <w:rPr>
      <w:bCs/>
      <w:szCs w:val="28"/>
    </w:rPr>
  </w:style>
  <w:style w:type="paragraph" w:styleId="Heading5">
    <w:name w:val="heading 5"/>
    <w:aliases w:val="Block Label"/>
    <w:basedOn w:val="Normal"/>
    <w:next w:val="Normal"/>
    <w:qFormat/>
    <w:rsid w:val="004D6D53"/>
    <w:pPr>
      <w:keepNext/>
      <w:numPr>
        <w:ilvl w:val="4"/>
        <w:numId w:val="1"/>
      </w:numPr>
      <w:spacing w:before="20"/>
      <w:outlineLvl w:val="4"/>
    </w:pPr>
  </w:style>
  <w:style w:type="paragraph" w:styleId="Heading6">
    <w:name w:val="heading 6"/>
    <w:basedOn w:val="Normal"/>
    <w:next w:val="Normal"/>
    <w:qFormat/>
    <w:rsid w:val="004D6D53"/>
    <w:pPr>
      <w:keepNext/>
      <w:numPr>
        <w:ilvl w:val="5"/>
        <w:numId w:val="1"/>
      </w:numPr>
      <w:outlineLvl w:val="5"/>
    </w:pPr>
    <w:rPr>
      <w:b/>
      <w:bCs/>
      <w:sz w:val="18"/>
    </w:rPr>
  </w:style>
  <w:style w:type="paragraph" w:styleId="Heading7">
    <w:name w:val="heading 7"/>
    <w:basedOn w:val="Normal"/>
    <w:next w:val="Normal"/>
    <w:qFormat/>
    <w:rsid w:val="004D6D53"/>
    <w:pPr>
      <w:keepNext/>
      <w:numPr>
        <w:ilvl w:val="6"/>
        <w:numId w:val="1"/>
      </w:numPr>
      <w:outlineLvl w:val="6"/>
    </w:pPr>
    <w:rPr>
      <w:sz w:val="28"/>
    </w:rPr>
  </w:style>
  <w:style w:type="paragraph" w:styleId="Heading8">
    <w:name w:val="heading 8"/>
    <w:basedOn w:val="Normal"/>
    <w:next w:val="Normal"/>
    <w:qFormat/>
    <w:rsid w:val="004D6D53"/>
    <w:pPr>
      <w:keepNext/>
      <w:numPr>
        <w:ilvl w:val="7"/>
        <w:numId w:val="1"/>
      </w:numPr>
      <w:jc w:val="center"/>
      <w:outlineLvl w:val="7"/>
    </w:pPr>
    <w:rPr>
      <w:b/>
      <w:bCs/>
    </w:rPr>
  </w:style>
  <w:style w:type="paragraph" w:styleId="Heading9">
    <w:name w:val="heading 9"/>
    <w:basedOn w:val="Normal"/>
    <w:next w:val="Normal"/>
    <w:qFormat/>
    <w:rsid w:val="004D6D5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ody Text1"/>
    <w:basedOn w:val="Normal"/>
    <w:semiHidden/>
    <w:rsid w:val="004D6D53"/>
    <w:rPr>
      <w:bCs/>
      <w:iCs/>
      <w:color w:val="000000"/>
    </w:rPr>
  </w:style>
  <w:style w:type="paragraph" w:styleId="Header">
    <w:name w:val="header"/>
    <w:basedOn w:val="Normal"/>
    <w:semiHidden/>
    <w:rsid w:val="004D6D53"/>
    <w:pPr>
      <w:tabs>
        <w:tab w:val="center" w:pos="4320"/>
        <w:tab w:val="right" w:pos="8640"/>
      </w:tabs>
    </w:pPr>
  </w:style>
  <w:style w:type="paragraph" w:styleId="List">
    <w:name w:val="List"/>
    <w:basedOn w:val="Normal"/>
    <w:semiHidden/>
    <w:rsid w:val="004D6D53"/>
    <w:pPr>
      <w:ind w:left="360" w:hanging="360"/>
    </w:pPr>
  </w:style>
  <w:style w:type="paragraph" w:styleId="Title">
    <w:name w:val="Title"/>
    <w:basedOn w:val="Normal"/>
    <w:qFormat/>
    <w:rsid w:val="004D6D53"/>
    <w:pPr>
      <w:spacing w:before="240" w:after="60"/>
      <w:jc w:val="center"/>
    </w:pPr>
    <w:rPr>
      <w:rFonts w:cs="Arial"/>
      <w:b/>
      <w:bCs/>
      <w:kern w:val="28"/>
      <w:sz w:val="28"/>
      <w:szCs w:val="32"/>
    </w:rPr>
  </w:style>
  <w:style w:type="paragraph" w:styleId="BodyText2">
    <w:name w:val="Body Text 2"/>
    <w:basedOn w:val="Normal"/>
    <w:semiHidden/>
    <w:rsid w:val="004D6D53"/>
    <w:pPr>
      <w:jc w:val="left"/>
    </w:pPr>
    <w:rPr>
      <w:b/>
      <w:bCs/>
      <w:color w:val="0000FF"/>
    </w:rPr>
  </w:style>
  <w:style w:type="paragraph" w:styleId="Footer">
    <w:name w:val="footer"/>
    <w:basedOn w:val="Normal"/>
    <w:semiHidden/>
    <w:rsid w:val="004D6D53"/>
    <w:pPr>
      <w:tabs>
        <w:tab w:val="center" w:pos="4320"/>
        <w:tab w:val="right" w:pos="8640"/>
      </w:tabs>
    </w:pPr>
  </w:style>
  <w:style w:type="character" w:styleId="FootnoteReference">
    <w:name w:val="footnote reference"/>
    <w:basedOn w:val="DefaultParagraphFont"/>
    <w:semiHidden/>
    <w:rsid w:val="004D6D53"/>
    <w:rPr>
      <w:rFonts w:ascii="Times New Roman" w:hAnsi="Times New Roman"/>
      <w:sz w:val="18"/>
      <w:vertAlign w:val="superscript"/>
    </w:rPr>
  </w:style>
  <w:style w:type="paragraph" w:customStyle="1" w:styleId="Heading">
    <w:name w:val="Heading"/>
    <w:basedOn w:val="Heading1"/>
    <w:next w:val="Normal"/>
    <w:rsid w:val="004D6D53"/>
    <w:pPr>
      <w:numPr>
        <w:numId w:val="0"/>
      </w:numPr>
    </w:pPr>
  </w:style>
  <w:style w:type="paragraph" w:customStyle="1" w:styleId="TableText">
    <w:name w:val="Table Text"/>
    <w:basedOn w:val="Normal"/>
    <w:rsid w:val="004D6D53"/>
    <w:pPr>
      <w:autoSpaceDE w:val="0"/>
      <w:autoSpaceDN w:val="0"/>
      <w:jc w:val="left"/>
    </w:pPr>
    <w:rPr>
      <w:sz w:val="20"/>
    </w:rPr>
  </w:style>
  <w:style w:type="paragraph" w:customStyle="1" w:styleId="TableHeaderText">
    <w:name w:val="Table Header Text"/>
    <w:basedOn w:val="TableText"/>
    <w:rsid w:val="004D6D53"/>
    <w:pPr>
      <w:jc w:val="center"/>
    </w:pPr>
    <w:rPr>
      <w:b/>
      <w:bCs/>
    </w:rPr>
  </w:style>
  <w:style w:type="paragraph" w:styleId="BodyText3">
    <w:name w:val="Body Text 3"/>
    <w:aliases w:val="bt3"/>
    <w:basedOn w:val="Normal"/>
    <w:semiHidden/>
    <w:rsid w:val="004D6D53"/>
    <w:rPr>
      <w:b/>
      <w:color w:val="0000FF"/>
    </w:rPr>
  </w:style>
  <w:style w:type="character" w:styleId="Strong">
    <w:name w:val="Strong"/>
    <w:aliases w:val="bold,s1"/>
    <w:basedOn w:val="DefaultParagraphFont"/>
    <w:qFormat/>
    <w:rsid w:val="004D6D53"/>
    <w:rPr>
      <w:b/>
    </w:rPr>
  </w:style>
  <w:style w:type="character" w:styleId="Emphasis">
    <w:name w:val="Emphasis"/>
    <w:aliases w:val="ital"/>
    <w:basedOn w:val="DefaultParagraphFont"/>
    <w:qFormat/>
    <w:rsid w:val="004D6D53"/>
    <w:rPr>
      <w:i/>
    </w:rPr>
  </w:style>
  <w:style w:type="paragraph" w:customStyle="1" w:styleId="CalVerTable">
    <w:name w:val="CalVerTable"/>
    <w:basedOn w:val="BodyText"/>
    <w:rsid w:val="004D6D53"/>
    <w:pPr>
      <w:spacing w:after="40" w:line="160" w:lineRule="atLeast"/>
      <w:ind w:left="3240" w:hanging="3240"/>
      <w:jc w:val="left"/>
    </w:pPr>
    <w:rPr>
      <w:bCs w:val="0"/>
      <w:iCs w:val="0"/>
      <w:color w:val="auto"/>
      <w:sz w:val="20"/>
      <w:szCs w:val="20"/>
    </w:rPr>
  </w:style>
  <w:style w:type="character" w:styleId="Hyperlink">
    <w:name w:val="Hyperlink"/>
    <w:basedOn w:val="DefaultParagraphFont"/>
    <w:semiHidden/>
    <w:rsid w:val="004D6D53"/>
    <w:rPr>
      <w:color w:val="0000FF"/>
      <w:u w:val="single"/>
    </w:rPr>
  </w:style>
  <w:style w:type="character" w:customStyle="1" w:styleId="A5">
    <w:name w:val="A5"/>
    <w:uiPriority w:val="99"/>
    <w:rsid w:val="00F82103"/>
    <w:rPr>
      <w:rFonts w:cs="Helvetica Condensed"/>
      <w:color w:val="000000"/>
      <w:sz w:val="7"/>
      <w:szCs w:val="7"/>
    </w:rPr>
  </w:style>
  <w:style w:type="table" w:styleId="TableGrid">
    <w:name w:val="Table Grid"/>
    <w:basedOn w:val="TableNormal"/>
    <w:uiPriority w:val="59"/>
    <w:rsid w:val="00924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
    <w:name w:val="A1"/>
    <w:uiPriority w:val="99"/>
    <w:rsid w:val="00C77D46"/>
    <w:rPr>
      <w:rFonts w:cs="Helen Pro Cond"/>
      <w:color w:val="000000"/>
      <w:sz w:val="15"/>
      <w:szCs w:val="15"/>
    </w:rPr>
  </w:style>
</w:styles>
</file>

<file path=word/webSettings.xml><?xml version="1.0" encoding="utf-8"?>
<w:webSettings xmlns:r="http://schemas.openxmlformats.org/officeDocument/2006/relationships" xmlns:w="http://schemas.openxmlformats.org/wordprocessingml/2006/main">
  <w:divs>
    <w:div w:id="433283104">
      <w:bodyDiv w:val="1"/>
      <w:marLeft w:val="0"/>
      <w:marRight w:val="0"/>
      <w:marTop w:val="0"/>
      <w:marBottom w:val="0"/>
      <w:divBdr>
        <w:top w:val="none" w:sz="0" w:space="0" w:color="auto"/>
        <w:left w:val="none" w:sz="0" w:space="0" w:color="auto"/>
        <w:bottom w:val="none" w:sz="0" w:space="0" w:color="auto"/>
        <w:right w:val="none" w:sz="0" w:space="0" w:color="auto"/>
      </w:divBdr>
      <w:divsChild>
        <w:div w:id="1831211390">
          <w:marLeft w:val="0"/>
          <w:marRight w:val="0"/>
          <w:marTop w:val="0"/>
          <w:marBottom w:val="0"/>
          <w:divBdr>
            <w:top w:val="none" w:sz="0" w:space="0" w:color="auto"/>
            <w:left w:val="none" w:sz="0" w:space="0" w:color="auto"/>
            <w:bottom w:val="none" w:sz="0" w:space="0" w:color="auto"/>
            <w:right w:val="none" w:sz="0" w:space="0" w:color="auto"/>
          </w:divBdr>
          <w:divsChild>
            <w:div w:id="2082406936">
              <w:marLeft w:val="0"/>
              <w:marRight w:val="0"/>
              <w:marTop w:val="0"/>
              <w:marBottom w:val="0"/>
              <w:divBdr>
                <w:top w:val="none" w:sz="0" w:space="0" w:color="auto"/>
                <w:left w:val="none" w:sz="0" w:space="0" w:color="auto"/>
                <w:bottom w:val="none" w:sz="0" w:space="0" w:color="auto"/>
                <w:right w:val="none" w:sz="0" w:space="0" w:color="auto"/>
              </w:divBdr>
              <w:divsChild>
                <w:div w:id="357314293">
                  <w:marLeft w:val="0"/>
                  <w:marRight w:val="0"/>
                  <w:marTop w:val="0"/>
                  <w:marBottom w:val="0"/>
                  <w:divBdr>
                    <w:top w:val="none" w:sz="0" w:space="0" w:color="auto"/>
                    <w:left w:val="none" w:sz="0" w:space="0" w:color="auto"/>
                    <w:bottom w:val="none" w:sz="0" w:space="0" w:color="auto"/>
                    <w:right w:val="none" w:sz="0" w:space="0" w:color="auto"/>
                  </w:divBdr>
                  <w:divsChild>
                    <w:div w:id="797841090">
                      <w:marLeft w:val="0"/>
                      <w:marRight w:val="0"/>
                      <w:marTop w:val="0"/>
                      <w:marBottom w:val="0"/>
                      <w:divBdr>
                        <w:top w:val="none" w:sz="0" w:space="0" w:color="auto"/>
                        <w:left w:val="none" w:sz="0" w:space="0" w:color="auto"/>
                        <w:bottom w:val="none" w:sz="0" w:space="0" w:color="auto"/>
                        <w:right w:val="none" w:sz="0" w:space="0" w:color="auto"/>
                      </w:divBdr>
                      <w:divsChild>
                        <w:div w:id="208759626">
                          <w:marLeft w:val="0"/>
                          <w:marRight w:val="0"/>
                          <w:marTop w:val="0"/>
                          <w:marBottom w:val="0"/>
                          <w:divBdr>
                            <w:top w:val="none" w:sz="0" w:space="0" w:color="auto"/>
                            <w:left w:val="none" w:sz="0" w:space="0" w:color="auto"/>
                            <w:bottom w:val="none" w:sz="0" w:space="0" w:color="auto"/>
                            <w:right w:val="none" w:sz="0" w:space="0" w:color="auto"/>
                          </w:divBdr>
                          <w:divsChild>
                            <w:div w:id="8310255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Chem/Quality/201755.pdf"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ayomedicallaboratories.com/test-catalog/Specimen/88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7133-6168-40FB-8CED-8BCF105D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1851</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Free T4</vt:lpstr>
    </vt:vector>
  </TitlesOfParts>
  <Company>Children's Hospitals and Clinics of MN</Company>
  <LinksUpToDate>false</LinksUpToDate>
  <CharactersWithSpaces>12157</CharactersWithSpaces>
  <SharedDoc>false</SharedDoc>
  <HLinks>
    <vt:vector size="6" baseType="variant">
      <vt:variant>
        <vt:i4>2687012</vt:i4>
      </vt:variant>
      <vt:variant>
        <vt:i4>0</vt:i4>
      </vt:variant>
      <vt:variant>
        <vt:i4>0</vt:i4>
      </vt:variant>
      <vt:variant>
        <vt:i4>5</vt:i4>
      </vt:variant>
      <vt:variant>
        <vt:lpwstr>http://khan.childrensmn.org/Manuals/Lab/SOP/Chem/Quality/201755.pdf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T4</dc:title>
  <dc:creator>CE080372</dc:creator>
  <cp:lastModifiedBy>CE155076</cp:lastModifiedBy>
  <cp:revision>2</cp:revision>
  <cp:lastPrinted>2014-07-22T14:24:00Z</cp:lastPrinted>
  <dcterms:created xsi:type="dcterms:W3CDTF">2018-01-05T20:22:00Z</dcterms:created>
  <dcterms:modified xsi:type="dcterms:W3CDTF">2018-01-05T20:22:00Z</dcterms:modified>
</cp:coreProperties>
</file>