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FC" w:rsidRDefault="008817FC">
      <w:pPr>
        <w:pStyle w:val="Heading1"/>
        <w:jc w:val="left"/>
        <w:rPr>
          <w:color w:val="3366CC"/>
          <w:sz w:val="36"/>
        </w:rPr>
      </w:pPr>
      <w:r>
        <w:rPr>
          <w:color w:val="3366CC"/>
          <w:sz w:val="36"/>
        </w:rPr>
        <w:t xml:space="preserve">Preparing Cdiff </w:t>
      </w:r>
      <w:r w:rsidR="004E3A1B">
        <w:rPr>
          <w:color w:val="3366CC"/>
          <w:sz w:val="36"/>
        </w:rPr>
        <w:t>Positive and Negative</w:t>
      </w:r>
      <w:r>
        <w:rPr>
          <w:color w:val="3366CC"/>
          <w:sz w:val="36"/>
        </w:rPr>
        <w:t xml:space="preserve"> Control</w:t>
      </w:r>
      <w:r w:rsidR="004E3A1B">
        <w:rPr>
          <w:color w:val="3366CC"/>
          <w:sz w:val="36"/>
        </w:rPr>
        <w:t>s</w:t>
      </w:r>
    </w:p>
    <w:p w:rsidR="008817FC" w:rsidRDefault="008817FC">
      <w:pPr>
        <w:jc w:val="center"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color w:val="3366CC"/>
          <w:sz w:val="20"/>
        </w:rPr>
        <w:t xml:space="preserve"> </w:t>
      </w:r>
    </w:p>
    <w:p w:rsidR="008817FC" w:rsidRDefault="008817FC" w:rsidP="004877A3">
      <w:pPr>
        <w:pBdr>
          <w:bottom w:val="single" w:sz="12" w:space="1" w:color="D9D9D9" w:themeColor="background1" w:themeShade="D9"/>
        </w:pBdr>
        <w:rPr>
          <w:rFonts w:ascii="Calibri" w:hAnsi="Calibri"/>
          <w:b/>
          <w:bCs/>
          <w:color w:val="FF0000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PURPOSE</w:t>
      </w:r>
    </w:p>
    <w:p w:rsidR="008817FC" w:rsidRDefault="008817FC">
      <w:pPr>
        <w:rPr>
          <w:rFonts w:ascii="Calibri" w:hAnsi="Calibri"/>
          <w:sz w:val="16"/>
        </w:rPr>
      </w:pPr>
    </w:p>
    <w:p w:rsidR="008817FC" w:rsidRDefault="008817FC" w:rsidP="00933BEB">
      <w:pPr>
        <w:numPr>
          <w:ilvl w:val="0"/>
          <w:numId w:val="10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This procedure provides instructions for preparing the Cdiff positive </w:t>
      </w:r>
      <w:r w:rsidR="00AA2CB2">
        <w:rPr>
          <w:rFonts w:ascii="Calibri" w:hAnsi="Calibri"/>
          <w:sz w:val="20"/>
        </w:rPr>
        <w:t>and negative matrix control</w:t>
      </w:r>
      <w:r w:rsidR="007E0C31">
        <w:rPr>
          <w:rFonts w:ascii="Calibri" w:hAnsi="Calibri"/>
          <w:sz w:val="20"/>
        </w:rPr>
        <w:t>s</w:t>
      </w:r>
    </w:p>
    <w:p w:rsidR="008817FC" w:rsidRPr="00C14606" w:rsidRDefault="008817FC">
      <w:pPr>
        <w:rPr>
          <w:rFonts w:ascii="Calibri" w:hAnsi="Calibri"/>
          <w:color w:val="3366CC"/>
          <w:sz w:val="20"/>
          <w:szCs w:val="20"/>
        </w:rPr>
      </w:pPr>
    </w:p>
    <w:p w:rsidR="004877A3" w:rsidRDefault="004877A3" w:rsidP="004877A3">
      <w:pPr>
        <w:pStyle w:val="Heading2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SAFETY CONSIDERATIONS</w:t>
      </w:r>
    </w:p>
    <w:p w:rsidR="004877A3" w:rsidRDefault="004877A3" w:rsidP="004877A3">
      <w:pPr>
        <w:rPr>
          <w:rFonts w:ascii="Calibri" w:hAnsi="Calibri"/>
          <w:sz w:val="20"/>
        </w:rPr>
      </w:pPr>
    </w:p>
    <w:p w:rsidR="004877A3" w:rsidRDefault="004877A3" w:rsidP="004877A3">
      <w:pPr>
        <w:numPr>
          <w:ilvl w:val="0"/>
          <w:numId w:val="9"/>
        </w:numPr>
        <w:tabs>
          <w:tab w:val="clear" w:pos="216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Standard precautions. Refer to </w:t>
      </w:r>
      <w:r w:rsidR="00587751" w:rsidRPr="00CE0FF1">
        <w:rPr>
          <w:rFonts w:ascii="Calibri" w:hAnsi="Calibri"/>
          <w:sz w:val="20"/>
        </w:rPr>
        <w:t>MB 2.02</w:t>
      </w:r>
      <w:r w:rsidR="00587751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Biohazard Containment</w:t>
      </w:r>
    </w:p>
    <w:p w:rsidR="004877A3" w:rsidRDefault="004877A3" w:rsidP="004877A3">
      <w:pPr>
        <w:numPr>
          <w:ilvl w:val="0"/>
          <w:numId w:val="9"/>
        </w:numPr>
        <w:tabs>
          <w:tab w:val="clear" w:pos="216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Use of engineering controls: Refer to </w:t>
      </w:r>
      <w:r w:rsidR="00587751" w:rsidRPr="00CE0FF1">
        <w:rPr>
          <w:rFonts w:ascii="Calibri" w:hAnsi="Calibri"/>
          <w:sz w:val="20"/>
        </w:rPr>
        <w:t>MB 3.01</w:t>
      </w:r>
      <w:r w:rsidR="00587751">
        <w:rPr>
          <w:rFonts w:ascii="Calibri" w:hAnsi="Calibri"/>
          <w:sz w:val="20"/>
        </w:rPr>
        <w:t xml:space="preserve"> </w:t>
      </w:r>
      <w:r>
        <w:rPr>
          <w:rFonts w:ascii="Calibri" w:hAnsi="Calibri"/>
          <w:bCs/>
          <w:sz w:val="20"/>
        </w:rPr>
        <w:t>Engineering Controls to Prevent Nucleic Acid Contamination</w:t>
      </w:r>
    </w:p>
    <w:p w:rsidR="004877A3" w:rsidRPr="00C14606" w:rsidRDefault="004877A3">
      <w:pPr>
        <w:rPr>
          <w:rFonts w:ascii="Calibri" w:hAnsi="Calibri"/>
          <w:color w:val="3366CC"/>
          <w:sz w:val="20"/>
          <w:szCs w:val="20"/>
        </w:rPr>
      </w:pPr>
    </w:p>
    <w:p w:rsidR="004877A3" w:rsidRDefault="004877A3" w:rsidP="004877A3">
      <w:pPr>
        <w:pStyle w:val="Heading2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ABBREVIATIONS</w:t>
      </w:r>
    </w:p>
    <w:p w:rsidR="004877A3" w:rsidRDefault="004877A3" w:rsidP="004877A3">
      <w:pPr>
        <w:ind w:left="720"/>
        <w:rPr>
          <w:rFonts w:ascii="Calibri" w:hAnsi="Calibri"/>
          <w:sz w:val="20"/>
        </w:rPr>
      </w:pPr>
    </w:p>
    <w:p w:rsidR="004877A3" w:rsidRPr="0002659B" w:rsidRDefault="004877A3" w:rsidP="004877A3">
      <w:pPr>
        <w:pStyle w:val="CommentText"/>
        <w:numPr>
          <w:ilvl w:val="0"/>
          <w:numId w:val="12"/>
        </w:numPr>
        <w:rPr>
          <w:rFonts w:ascii="Calibri" w:hAnsi="Calibri"/>
          <w:sz w:val="19"/>
          <w:szCs w:val="19"/>
        </w:rPr>
      </w:pPr>
      <w:r w:rsidRPr="0002659B">
        <w:rPr>
          <w:rFonts w:ascii="Calibri" w:hAnsi="Calibri"/>
          <w:sz w:val="19"/>
          <w:szCs w:val="19"/>
        </w:rPr>
        <w:t>Area/Room 1: Clean room</w:t>
      </w:r>
    </w:p>
    <w:p w:rsidR="004877A3" w:rsidRPr="0002659B" w:rsidRDefault="004877A3" w:rsidP="004877A3">
      <w:pPr>
        <w:pStyle w:val="CommentText"/>
        <w:numPr>
          <w:ilvl w:val="0"/>
          <w:numId w:val="12"/>
        </w:numPr>
        <w:rPr>
          <w:rFonts w:ascii="Calibri" w:hAnsi="Calibri"/>
          <w:sz w:val="19"/>
          <w:szCs w:val="19"/>
        </w:rPr>
      </w:pPr>
      <w:r w:rsidRPr="0002659B">
        <w:rPr>
          <w:rFonts w:ascii="Calibri" w:hAnsi="Calibri"/>
          <w:sz w:val="19"/>
          <w:szCs w:val="19"/>
        </w:rPr>
        <w:t>Area/Room 2: Processing room</w:t>
      </w:r>
    </w:p>
    <w:p w:rsidR="004877A3" w:rsidRDefault="004877A3" w:rsidP="004877A3">
      <w:pPr>
        <w:pStyle w:val="CommentText"/>
        <w:numPr>
          <w:ilvl w:val="0"/>
          <w:numId w:val="12"/>
        </w:numPr>
        <w:rPr>
          <w:rFonts w:ascii="Calibri" w:hAnsi="Calibri"/>
          <w:sz w:val="19"/>
          <w:szCs w:val="19"/>
        </w:rPr>
      </w:pPr>
      <w:r w:rsidRPr="0002659B">
        <w:rPr>
          <w:rFonts w:ascii="Calibri" w:hAnsi="Calibri"/>
          <w:sz w:val="19"/>
          <w:szCs w:val="19"/>
        </w:rPr>
        <w:t>Area/Room 3: Amplification room</w:t>
      </w:r>
    </w:p>
    <w:p w:rsidR="004877A3" w:rsidRDefault="004877A3" w:rsidP="004877A3">
      <w:pPr>
        <w:pStyle w:val="CommentText"/>
        <w:numPr>
          <w:ilvl w:val="0"/>
          <w:numId w:val="12"/>
        </w:numPr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NEGC: negative control</w:t>
      </w:r>
    </w:p>
    <w:p w:rsidR="004877A3" w:rsidRDefault="004877A3" w:rsidP="004877A3">
      <w:pPr>
        <w:pStyle w:val="CommentText"/>
        <w:numPr>
          <w:ilvl w:val="0"/>
          <w:numId w:val="12"/>
        </w:numPr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POSC: positive control</w:t>
      </w:r>
    </w:p>
    <w:p w:rsidR="004877A3" w:rsidRPr="00C14606" w:rsidRDefault="004877A3" w:rsidP="004877A3">
      <w:pPr>
        <w:pStyle w:val="CommentText"/>
        <w:ind w:left="720"/>
        <w:rPr>
          <w:rFonts w:ascii="Calibri" w:hAnsi="Calibri"/>
        </w:rPr>
      </w:pPr>
    </w:p>
    <w:tbl>
      <w:tblPr>
        <w:tblpPr w:leftFromText="180" w:rightFromText="180" w:vertAnchor="page" w:horzAnchor="margin" w:tblpX="288" w:tblpY="6841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000"/>
      </w:tblPr>
      <w:tblGrid>
        <w:gridCol w:w="3112"/>
        <w:gridCol w:w="3310"/>
        <w:gridCol w:w="3226"/>
      </w:tblGrid>
      <w:tr w:rsidR="00C14606" w:rsidTr="00C14606">
        <w:trPr>
          <w:trHeight w:val="403"/>
        </w:trPr>
        <w:tc>
          <w:tcPr>
            <w:tcW w:w="3112" w:type="dxa"/>
            <w:shd w:val="clear" w:color="auto" w:fill="E9F4FF"/>
            <w:vAlign w:val="center"/>
          </w:tcPr>
          <w:p w:rsidR="00C14606" w:rsidRDefault="00C14606" w:rsidP="00C14606">
            <w:pPr>
              <w:ind w:left="180" w:hanging="180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Equipment</w:t>
            </w:r>
          </w:p>
        </w:tc>
        <w:tc>
          <w:tcPr>
            <w:tcW w:w="3310" w:type="dxa"/>
            <w:shd w:val="clear" w:color="auto" w:fill="E9F4FF"/>
            <w:vAlign w:val="center"/>
          </w:tcPr>
          <w:p w:rsidR="00C14606" w:rsidRDefault="00C14606" w:rsidP="00C14606">
            <w:pPr>
              <w:ind w:left="180" w:hanging="180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Reagents</w:t>
            </w:r>
          </w:p>
        </w:tc>
        <w:tc>
          <w:tcPr>
            <w:tcW w:w="3226" w:type="dxa"/>
            <w:shd w:val="clear" w:color="auto" w:fill="E9F4FF"/>
            <w:vAlign w:val="center"/>
          </w:tcPr>
          <w:p w:rsidR="00C14606" w:rsidRDefault="00C14606" w:rsidP="00C14606">
            <w:pPr>
              <w:ind w:left="180" w:hanging="180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Supplies</w:t>
            </w:r>
          </w:p>
        </w:tc>
      </w:tr>
      <w:tr w:rsidR="00C14606" w:rsidTr="00C14606">
        <w:trPr>
          <w:cantSplit/>
          <w:trHeight w:val="255"/>
        </w:trPr>
        <w:tc>
          <w:tcPr>
            <w:tcW w:w="3112" w:type="dxa"/>
            <w:vMerge w:val="restart"/>
          </w:tcPr>
          <w:p w:rsidR="00C14606" w:rsidRDefault="00C14606" w:rsidP="00C14606">
            <w:pPr>
              <w:rPr>
                <w:rFonts w:ascii="Calibri" w:hAnsi="Calibri"/>
                <w:sz w:val="16"/>
              </w:rPr>
            </w:pPr>
          </w:p>
          <w:p w:rsidR="00C14606" w:rsidRDefault="00C14606" w:rsidP="00C14606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FF0000"/>
                <w:sz w:val="16"/>
              </w:rPr>
              <w:t>Room 2</w:t>
            </w:r>
          </w:p>
          <w:p w:rsidR="00C14606" w:rsidRDefault="00C14606" w:rsidP="00C14606">
            <w:pPr>
              <w:numPr>
                <w:ilvl w:val="0"/>
                <w:numId w:val="6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Refrigerator 2 – 8° C</w:t>
            </w:r>
          </w:p>
          <w:p w:rsidR="00C14606" w:rsidRDefault="00C14606" w:rsidP="00C14606">
            <w:pPr>
              <w:numPr>
                <w:ilvl w:val="0"/>
                <w:numId w:val="6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-70</w:t>
            </w:r>
            <w:r>
              <w:rPr>
                <w:rFonts w:ascii="Calibri" w:hAnsi="Calibri" w:cs="Calibri"/>
                <w:sz w:val="16"/>
              </w:rPr>
              <w:t>⁰</w:t>
            </w:r>
            <w:r>
              <w:rPr>
                <w:rFonts w:ascii="Calibri" w:hAnsi="Calibri"/>
                <w:sz w:val="16"/>
              </w:rPr>
              <w:t xml:space="preserve"> C freezer</w:t>
            </w:r>
          </w:p>
          <w:p w:rsidR="00C14606" w:rsidRDefault="00C14606" w:rsidP="00C14606">
            <w:pPr>
              <w:numPr>
                <w:ilvl w:val="0"/>
                <w:numId w:val="6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BSC BSL-2</w:t>
            </w:r>
          </w:p>
          <w:p w:rsidR="00C14606" w:rsidRDefault="00C14606" w:rsidP="00C14606">
            <w:pPr>
              <w:numPr>
                <w:ilvl w:val="0"/>
                <w:numId w:val="6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VWR Vortex Mixer</w:t>
            </w:r>
          </w:p>
          <w:p w:rsidR="00C14606" w:rsidRDefault="00C14606" w:rsidP="00C14606">
            <w:pPr>
              <w:numPr>
                <w:ilvl w:val="0"/>
                <w:numId w:val="6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Vortex mixer</w:t>
            </w:r>
          </w:p>
          <w:p w:rsidR="00C14606" w:rsidRPr="009D5D08" w:rsidRDefault="00C14606" w:rsidP="00C14606">
            <w:pPr>
              <w:numPr>
                <w:ilvl w:val="0"/>
                <w:numId w:val="6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  <w:szCs w:val="18"/>
              </w:rPr>
              <w:t>10 µl pipette</w:t>
            </w:r>
          </w:p>
          <w:p w:rsidR="00C14606" w:rsidRDefault="00C14606" w:rsidP="00C14606">
            <w:pPr>
              <w:ind w:left="180"/>
              <w:rPr>
                <w:rFonts w:ascii="Calibri" w:hAnsi="Calibri"/>
                <w:sz w:val="16"/>
              </w:rPr>
            </w:pPr>
          </w:p>
          <w:p w:rsidR="00C14606" w:rsidRDefault="00C14606" w:rsidP="00C14606">
            <w:pPr>
              <w:rPr>
                <w:rFonts w:ascii="Calibri" w:hAnsi="Calibri"/>
                <w:color w:val="FF0000"/>
                <w:sz w:val="16"/>
              </w:rPr>
            </w:pPr>
            <w:r>
              <w:rPr>
                <w:rFonts w:ascii="Calibri" w:hAnsi="Calibri"/>
                <w:color w:val="FF0000"/>
                <w:sz w:val="16"/>
              </w:rPr>
              <w:t>Room 3</w:t>
            </w:r>
          </w:p>
          <w:p w:rsidR="00C14606" w:rsidRDefault="00C14606" w:rsidP="00C14606">
            <w:pPr>
              <w:numPr>
                <w:ilvl w:val="1"/>
                <w:numId w:val="6"/>
              </w:numPr>
              <w:tabs>
                <w:tab w:val="clear" w:pos="1440"/>
                <w:tab w:val="num" w:pos="360"/>
              </w:tabs>
              <w:ind w:hanging="12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BD MAX instrument</w:t>
            </w:r>
          </w:p>
          <w:p w:rsidR="00C14606" w:rsidRDefault="00C14606" w:rsidP="00C14606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310" w:type="dxa"/>
            <w:vAlign w:val="center"/>
          </w:tcPr>
          <w:p w:rsidR="00C14606" w:rsidRDefault="00C14606" w:rsidP="00C14606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BD MAX Cdiff Assay kit: Product No. 443418</w:t>
            </w:r>
          </w:p>
        </w:tc>
        <w:tc>
          <w:tcPr>
            <w:tcW w:w="3226" w:type="dxa"/>
            <w:vAlign w:val="center"/>
          </w:tcPr>
          <w:p w:rsidR="00C14606" w:rsidRDefault="00C14606" w:rsidP="00C14606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Orange barrier wipes</w:t>
            </w:r>
          </w:p>
        </w:tc>
      </w:tr>
      <w:tr w:rsidR="00C14606" w:rsidTr="00C14606">
        <w:trPr>
          <w:cantSplit/>
          <w:trHeight w:val="255"/>
        </w:trPr>
        <w:tc>
          <w:tcPr>
            <w:tcW w:w="3112" w:type="dxa"/>
            <w:vMerge/>
            <w:vAlign w:val="center"/>
          </w:tcPr>
          <w:p w:rsidR="00C14606" w:rsidRDefault="00C14606" w:rsidP="00C14606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3310" w:type="dxa"/>
            <w:vAlign w:val="center"/>
          </w:tcPr>
          <w:p w:rsidR="00C14606" w:rsidRDefault="00C14606" w:rsidP="00C14606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Previous positive stool sample (Ct value approx. 26 – 28)</w:t>
            </w:r>
          </w:p>
        </w:tc>
        <w:tc>
          <w:tcPr>
            <w:tcW w:w="3226" w:type="dxa"/>
            <w:vAlign w:val="center"/>
          </w:tcPr>
          <w:p w:rsidR="00C14606" w:rsidRDefault="00C14606" w:rsidP="00C14606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Nitrile gloves (powder-free)</w:t>
            </w:r>
          </w:p>
        </w:tc>
      </w:tr>
      <w:tr w:rsidR="00C14606" w:rsidTr="00C14606">
        <w:trPr>
          <w:cantSplit/>
          <w:trHeight w:val="255"/>
        </w:trPr>
        <w:tc>
          <w:tcPr>
            <w:tcW w:w="3112" w:type="dxa"/>
            <w:vMerge/>
            <w:vAlign w:val="center"/>
          </w:tcPr>
          <w:p w:rsidR="00C14606" w:rsidRDefault="00C14606" w:rsidP="00C14606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3310" w:type="dxa"/>
            <w:vAlign w:val="center"/>
          </w:tcPr>
          <w:p w:rsidR="00C14606" w:rsidRDefault="00C14606" w:rsidP="00C14606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Previous negative stool sample</w:t>
            </w:r>
          </w:p>
        </w:tc>
        <w:tc>
          <w:tcPr>
            <w:tcW w:w="3226" w:type="dxa"/>
            <w:vAlign w:val="center"/>
          </w:tcPr>
          <w:p w:rsidR="00C14606" w:rsidRDefault="00C14606" w:rsidP="00C14606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BD MAX PCR cartridges</w:t>
            </w:r>
          </w:p>
        </w:tc>
      </w:tr>
      <w:tr w:rsidR="00C14606" w:rsidTr="00C14606">
        <w:trPr>
          <w:cantSplit/>
          <w:trHeight w:val="255"/>
        </w:trPr>
        <w:tc>
          <w:tcPr>
            <w:tcW w:w="3112" w:type="dxa"/>
            <w:vMerge/>
            <w:vAlign w:val="center"/>
          </w:tcPr>
          <w:p w:rsidR="00C14606" w:rsidRDefault="00C14606" w:rsidP="00C14606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3310" w:type="dxa"/>
            <w:vAlign w:val="center"/>
          </w:tcPr>
          <w:p w:rsidR="00C14606" w:rsidRDefault="00C14606" w:rsidP="00C14606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Bleach Sani-Cloth</w:t>
            </w:r>
          </w:p>
        </w:tc>
        <w:tc>
          <w:tcPr>
            <w:tcW w:w="3226" w:type="dxa"/>
            <w:vAlign w:val="center"/>
          </w:tcPr>
          <w:p w:rsidR="00C14606" w:rsidRDefault="00C14606" w:rsidP="00C14606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Test tube rack</w:t>
            </w:r>
          </w:p>
        </w:tc>
      </w:tr>
      <w:tr w:rsidR="00C14606" w:rsidTr="00C14606">
        <w:trPr>
          <w:cantSplit/>
          <w:trHeight w:val="294"/>
        </w:trPr>
        <w:tc>
          <w:tcPr>
            <w:tcW w:w="3112" w:type="dxa"/>
            <w:vMerge/>
            <w:vAlign w:val="center"/>
          </w:tcPr>
          <w:p w:rsidR="00C14606" w:rsidRDefault="00C14606" w:rsidP="00C14606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3310" w:type="dxa"/>
            <w:vAlign w:val="center"/>
          </w:tcPr>
          <w:p w:rsidR="00C14606" w:rsidRDefault="00C14606" w:rsidP="00C14606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70% alcohol</w:t>
            </w:r>
          </w:p>
        </w:tc>
        <w:tc>
          <w:tcPr>
            <w:tcW w:w="3226" w:type="dxa"/>
            <w:vAlign w:val="center"/>
          </w:tcPr>
          <w:p w:rsidR="00C14606" w:rsidRDefault="00C14606" w:rsidP="00C14606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50 ml sterile conical tube</w:t>
            </w:r>
          </w:p>
        </w:tc>
      </w:tr>
      <w:tr w:rsidR="00C14606" w:rsidTr="00C14606">
        <w:trPr>
          <w:cantSplit/>
          <w:trHeight w:val="292"/>
        </w:trPr>
        <w:tc>
          <w:tcPr>
            <w:tcW w:w="3112" w:type="dxa"/>
            <w:vMerge/>
            <w:vAlign w:val="center"/>
          </w:tcPr>
          <w:p w:rsidR="00C14606" w:rsidRDefault="00C14606" w:rsidP="00C14606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3310" w:type="dxa"/>
            <w:vAlign w:val="center"/>
          </w:tcPr>
          <w:p w:rsidR="00C14606" w:rsidRDefault="00C14606" w:rsidP="00C14606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Tap water</w:t>
            </w:r>
          </w:p>
        </w:tc>
        <w:tc>
          <w:tcPr>
            <w:tcW w:w="3226" w:type="dxa"/>
            <w:vAlign w:val="center"/>
          </w:tcPr>
          <w:p w:rsidR="00C14606" w:rsidRDefault="00C14606" w:rsidP="00C14606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Nalgene cryogenic vial holder</w:t>
            </w:r>
          </w:p>
        </w:tc>
      </w:tr>
      <w:tr w:rsidR="00C14606" w:rsidTr="00C14606">
        <w:trPr>
          <w:cantSplit/>
          <w:trHeight w:val="292"/>
        </w:trPr>
        <w:tc>
          <w:tcPr>
            <w:tcW w:w="3112" w:type="dxa"/>
            <w:vMerge/>
            <w:vAlign w:val="center"/>
          </w:tcPr>
          <w:p w:rsidR="00C14606" w:rsidRDefault="00C14606" w:rsidP="00C14606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3310" w:type="dxa"/>
            <w:vAlign w:val="center"/>
          </w:tcPr>
          <w:p w:rsidR="00C14606" w:rsidRDefault="00C14606" w:rsidP="00C14606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Nuclease Free Water (NFW)</w:t>
            </w:r>
          </w:p>
        </w:tc>
        <w:tc>
          <w:tcPr>
            <w:tcW w:w="3226" w:type="dxa"/>
            <w:vAlign w:val="center"/>
          </w:tcPr>
          <w:p w:rsidR="00C14606" w:rsidRDefault="00C14606" w:rsidP="00C14606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30  µl pipette tips</w:t>
            </w:r>
          </w:p>
        </w:tc>
      </w:tr>
      <w:tr w:rsidR="00C14606" w:rsidTr="00C14606">
        <w:trPr>
          <w:cantSplit/>
          <w:trHeight w:val="292"/>
        </w:trPr>
        <w:tc>
          <w:tcPr>
            <w:tcW w:w="3112" w:type="dxa"/>
            <w:vMerge/>
            <w:vAlign w:val="center"/>
          </w:tcPr>
          <w:p w:rsidR="00C14606" w:rsidRDefault="00C14606" w:rsidP="00C14606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3310" w:type="dxa"/>
            <w:vAlign w:val="center"/>
          </w:tcPr>
          <w:p w:rsidR="00C14606" w:rsidRDefault="00C14606" w:rsidP="00C14606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3226" w:type="dxa"/>
            <w:vAlign w:val="center"/>
          </w:tcPr>
          <w:p w:rsidR="00C14606" w:rsidRDefault="00C14606" w:rsidP="00C14606">
            <w:pPr>
              <w:rPr>
                <w:rFonts w:ascii="Calibri" w:hAnsi="Calibri"/>
                <w:sz w:val="16"/>
                <w:szCs w:val="18"/>
              </w:rPr>
            </w:pPr>
          </w:p>
        </w:tc>
      </w:tr>
    </w:tbl>
    <w:p w:rsidR="008817FC" w:rsidRDefault="00C14606" w:rsidP="004877A3">
      <w:pPr>
        <w:pStyle w:val="Heading4"/>
        <w:pBdr>
          <w:bottom w:val="single" w:sz="12" w:space="1" w:color="D9D9D9" w:themeColor="background1" w:themeShade="D9"/>
        </w:pBdr>
      </w:pPr>
      <w:r>
        <w:rPr>
          <w:color w:val="3366CC"/>
        </w:rPr>
        <w:t xml:space="preserve"> </w:t>
      </w:r>
      <w:r w:rsidR="004877A3">
        <w:rPr>
          <w:color w:val="3366CC"/>
        </w:rPr>
        <w:t>MATERIALS REQUIRED</w:t>
      </w:r>
    </w:p>
    <w:p w:rsidR="004877A3" w:rsidRPr="00CC4931" w:rsidRDefault="008817FC" w:rsidP="00AB160B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2"/>
        </w:rPr>
        <w:tab/>
      </w:r>
    </w:p>
    <w:tbl>
      <w:tblPr>
        <w:tblpPr w:leftFromText="180" w:rightFromText="180" w:vertAnchor="text" w:horzAnchor="margin" w:tblpX="288" w:tblpY="410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000"/>
      </w:tblPr>
      <w:tblGrid>
        <w:gridCol w:w="3258"/>
        <w:gridCol w:w="2220"/>
        <w:gridCol w:w="1830"/>
        <w:gridCol w:w="2340"/>
      </w:tblGrid>
      <w:tr w:rsidR="002F28E0" w:rsidTr="00CC4931">
        <w:trPr>
          <w:trHeight w:val="288"/>
        </w:trPr>
        <w:tc>
          <w:tcPr>
            <w:tcW w:w="3258" w:type="dxa"/>
            <w:shd w:val="clear" w:color="auto" w:fill="E9F4FF"/>
            <w:vAlign w:val="center"/>
          </w:tcPr>
          <w:p w:rsidR="002F28E0" w:rsidRPr="00C05F1C" w:rsidRDefault="002F28E0" w:rsidP="002F28E0">
            <w:pPr>
              <w:pStyle w:val="Heading6"/>
              <w:jc w:val="center"/>
              <w:rPr>
                <w:sz w:val="19"/>
                <w:szCs w:val="19"/>
              </w:rPr>
            </w:pPr>
            <w:r w:rsidRPr="00C05F1C">
              <w:rPr>
                <w:sz w:val="19"/>
                <w:szCs w:val="19"/>
              </w:rPr>
              <w:t>Reagent</w:t>
            </w:r>
          </w:p>
        </w:tc>
        <w:tc>
          <w:tcPr>
            <w:tcW w:w="2220" w:type="dxa"/>
            <w:shd w:val="clear" w:color="auto" w:fill="E9F4FF"/>
            <w:vAlign w:val="center"/>
          </w:tcPr>
          <w:p w:rsidR="002F28E0" w:rsidRPr="00C05F1C" w:rsidRDefault="002F28E0" w:rsidP="002F28E0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C05F1C">
              <w:rPr>
                <w:rFonts w:ascii="Calibri" w:hAnsi="Calibri"/>
                <w:b/>
                <w:bCs/>
                <w:sz w:val="19"/>
                <w:szCs w:val="19"/>
              </w:rPr>
              <w:t>Temperature</w:t>
            </w:r>
          </w:p>
        </w:tc>
        <w:tc>
          <w:tcPr>
            <w:tcW w:w="1830" w:type="dxa"/>
            <w:shd w:val="clear" w:color="auto" w:fill="E9F4FF"/>
            <w:vAlign w:val="center"/>
          </w:tcPr>
          <w:p w:rsidR="002F28E0" w:rsidRPr="00C05F1C" w:rsidRDefault="002F28E0" w:rsidP="002F28E0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C05F1C">
              <w:rPr>
                <w:rFonts w:ascii="Calibri" w:hAnsi="Calibri"/>
                <w:b/>
                <w:bCs/>
                <w:sz w:val="19"/>
                <w:szCs w:val="19"/>
              </w:rPr>
              <w:t>F/T cycles</w:t>
            </w:r>
          </w:p>
        </w:tc>
        <w:tc>
          <w:tcPr>
            <w:tcW w:w="2340" w:type="dxa"/>
            <w:shd w:val="clear" w:color="auto" w:fill="E9F4FF"/>
            <w:vAlign w:val="center"/>
          </w:tcPr>
          <w:p w:rsidR="002F28E0" w:rsidRPr="00C05F1C" w:rsidRDefault="002F28E0" w:rsidP="002F28E0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C05F1C">
              <w:rPr>
                <w:rFonts w:ascii="Calibri" w:hAnsi="Calibri"/>
                <w:b/>
                <w:bCs/>
                <w:sz w:val="19"/>
                <w:szCs w:val="19"/>
              </w:rPr>
              <w:t>Stability</w:t>
            </w:r>
          </w:p>
        </w:tc>
      </w:tr>
      <w:tr w:rsidR="002F28E0" w:rsidRPr="00BA1993" w:rsidTr="00CC4931">
        <w:trPr>
          <w:trHeight w:val="360"/>
        </w:trPr>
        <w:tc>
          <w:tcPr>
            <w:tcW w:w="3258" w:type="dxa"/>
            <w:vAlign w:val="center"/>
          </w:tcPr>
          <w:p w:rsidR="002F28E0" w:rsidRPr="00BA1993" w:rsidRDefault="002F28E0" w:rsidP="002F28E0">
            <w:pPr>
              <w:rPr>
                <w:rFonts w:ascii="Calibri" w:hAnsi="Calibri"/>
                <w:sz w:val="20"/>
                <w:szCs w:val="20"/>
              </w:rPr>
            </w:pPr>
            <w:r w:rsidRPr="00BA1993">
              <w:rPr>
                <w:rFonts w:ascii="Calibri" w:hAnsi="Calibri"/>
                <w:sz w:val="20"/>
                <w:szCs w:val="20"/>
              </w:rPr>
              <w:t>Cdiff matrix control (POSC &amp; NEGC)</w:t>
            </w:r>
          </w:p>
        </w:tc>
        <w:tc>
          <w:tcPr>
            <w:tcW w:w="2220" w:type="dxa"/>
            <w:vAlign w:val="center"/>
          </w:tcPr>
          <w:p w:rsidR="002F28E0" w:rsidRPr="00BA1993" w:rsidRDefault="002F28E0" w:rsidP="002F28E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A1993">
              <w:rPr>
                <w:rFonts w:ascii="Calibri" w:hAnsi="Calibri"/>
                <w:sz w:val="20"/>
                <w:szCs w:val="20"/>
              </w:rPr>
              <w:t>2 – 8° C</w:t>
            </w:r>
          </w:p>
        </w:tc>
        <w:tc>
          <w:tcPr>
            <w:tcW w:w="1830" w:type="dxa"/>
          </w:tcPr>
          <w:p w:rsidR="002F28E0" w:rsidRPr="00BA1993" w:rsidRDefault="002F28E0" w:rsidP="002F28E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A1993">
              <w:rPr>
                <w:rFonts w:ascii="Calibri" w:hAnsi="Calibri"/>
                <w:sz w:val="20"/>
                <w:szCs w:val="20"/>
              </w:rPr>
              <w:t>NA</w:t>
            </w:r>
          </w:p>
        </w:tc>
        <w:tc>
          <w:tcPr>
            <w:tcW w:w="2340" w:type="dxa"/>
            <w:vAlign w:val="center"/>
          </w:tcPr>
          <w:p w:rsidR="002F28E0" w:rsidRPr="00BA1993" w:rsidRDefault="002F28E0" w:rsidP="002F28E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A1993">
              <w:rPr>
                <w:rFonts w:ascii="Calibri" w:hAnsi="Calibri"/>
                <w:sz w:val="20"/>
                <w:szCs w:val="20"/>
              </w:rPr>
              <w:t>7 days</w:t>
            </w:r>
          </w:p>
        </w:tc>
      </w:tr>
      <w:tr w:rsidR="002F28E0" w:rsidRPr="00BA1993" w:rsidTr="00CC4931">
        <w:trPr>
          <w:trHeight w:val="360"/>
        </w:trPr>
        <w:tc>
          <w:tcPr>
            <w:tcW w:w="3258" w:type="dxa"/>
            <w:vAlign w:val="center"/>
          </w:tcPr>
          <w:p w:rsidR="002F28E0" w:rsidRPr="00BA1993" w:rsidRDefault="002F28E0" w:rsidP="002F28E0">
            <w:pPr>
              <w:rPr>
                <w:rFonts w:ascii="Calibri" w:hAnsi="Calibri"/>
                <w:sz w:val="20"/>
                <w:szCs w:val="20"/>
              </w:rPr>
            </w:pPr>
            <w:r w:rsidRPr="00BA1993">
              <w:rPr>
                <w:rFonts w:ascii="Calibri" w:hAnsi="Calibri"/>
                <w:sz w:val="20"/>
                <w:szCs w:val="20"/>
              </w:rPr>
              <w:t>Cdiff matrix control (POSC &amp; NEGC)</w:t>
            </w:r>
          </w:p>
        </w:tc>
        <w:tc>
          <w:tcPr>
            <w:tcW w:w="2220" w:type="dxa"/>
            <w:vAlign w:val="center"/>
          </w:tcPr>
          <w:p w:rsidR="002F28E0" w:rsidRPr="00BA1993" w:rsidRDefault="002F28E0" w:rsidP="002F28E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A1993">
              <w:rPr>
                <w:rFonts w:ascii="Calibri" w:hAnsi="Calibri"/>
                <w:sz w:val="20"/>
                <w:szCs w:val="20"/>
              </w:rPr>
              <w:t>– 70° C</w:t>
            </w:r>
          </w:p>
        </w:tc>
        <w:tc>
          <w:tcPr>
            <w:tcW w:w="1830" w:type="dxa"/>
          </w:tcPr>
          <w:p w:rsidR="002F28E0" w:rsidRPr="00BA1993" w:rsidRDefault="002F28E0" w:rsidP="002F28E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A1993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2F28E0" w:rsidRPr="00BA1993" w:rsidRDefault="002F28E0" w:rsidP="002F28E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A1993">
              <w:rPr>
                <w:rFonts w:ascii="Calibri" w:hAnsi="Calibri"/>
                <w:sz w:val="20"/>
                <w:szCs w:val="20"/>
              </w:rPr>
              <w:t>1 year</w:t>
            </w:r>
          </w:p>
        </w:tc>
      </w:tr>
    </w:tbl>
    <w:p w:rsidR="00BB0156" w:rsidRDefault="00BB0156" w:rsidP="004877A3">
      <w:pPr>
        <w:pBdr>
          <w:bottom w:val="single" w:sz="12" w:space="1" w:color="D9D9D9" w:themeColor="background1" w:themeShade="D9"/>
        </w:pBdr>
        <w:rPr>
          <w:rFonts w:ascii="Calibri" w:hAnsi="Calibri"/>
          <w:b/>
          <w:caps/>
          <w:color w:val="4F81BD"/>
          <w:sz w:val="22"/>
          <w:szCs w:val="22"/>
        </w:rPr>
      </w:pPr>
      <w:r w:rsidRPr="00BB0156">
        <w:rPr>
          <w:rFonts w:ascii="Calibri" w:hAnsi="Calibri"/>
          <w:b/>
          <w:caps/>
          <w:color w:val="4F81BD"/>
          <w:sz w:val="22"/>
          <w:szCs w:val="22"/>
        </w:rPr>
        <w:t>Storage and Stability</w:t>
      </w:r>
      <w:r w:rsidR="004877A3">
        <w:rPr>
          <w:rFonts w:ascii="Calibri" w:hAnsi="Calibri"/>
          <w:b/>
          <w:caps/>
          <w:color w:val="4F81BD"/>
          <w:sz w:val="22"/>
          <w:szCs w:val="22"/>
        </w:rPr>
        <w:t xml:space="preserve"> of Prepared Controls</w:t>
      </w:r>
    </w:p>
    <w:p w:rsidR="004877A3" w:rsidRDefault="004877A3" w:rsidP="00AA2CB2">
      <w:pPr>
        <w:spacing w:line="240" w:lineRule="atLeast"/>
        <w:rPr>
          <w:rFonts w:ascii="Calibri" w:hAnsi="Calibri"/>
          <w:b/>
          <w:bCs/>
          <w:color w:val="3366CC"/>
          <w:sz w:val="28"/>
          <w:szCs w:val="28"/>
        </w:rPr>
      </w:pPr>
    </w:p>
    <w:p w:rsidR="00C14606" w:rsidRPr="00C14606" w:rsidRDefault="00C14606" w:rsidP="00AA2CB2">
      <w:pPr>
        <w:spacing w:line="240" w:lineRule="atLeast"/>
        <w:rPr>
          <w:rFonts w:ascii="Calibri" w:hAnsi="Calibri"/>
          <w:b/>
          <w:bCs/>
          <w:color w:val="3366CC"/>
          <w:sz w:val="20"/>
          <w:szCs w:val="20"/>
        </w:rPr>
      </w:pPr>
    </w:p>
    <w:p w:rsidR="008817FC" w:rsidRDefault="008817FC" w:rsidP="00933BEB">
      <w:pPr>
        <w:spacing w:line="240" w:lineRule="atLeast"/>
        <w:ind w:left="360" w:hanging="360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</w:t>
      </w:r>
      <w:r w:rsidR="00F810B3">
        <w:rPr>
          <w:rFonts w:ascii="Calibri" w:hAnsi="Calibri"/>
          <w:b/>
          <w:bCs/>
          <w:color w:val="3366CC"/>
          <w:sz w:val="22"/>
        </w:rPr>
        <w:t xml:space="preserve"> A</w:t>
      </w:r>
      <w:r>
        <w:rPr>
          <w:rFonts w:ascii="Calibri" w:hAnsi="Calibri"/>
          <w:b/>
          <w:bCs/>
          <w:color w:val="3366CC"/>
          <w:sz w:val="22"/>
        </w:rPr>
        <w:t>:</w:t>
      </w:r>
      <w:r>
        <w:rPr>
          <w:rFonts w:ascii="Calibri" w:hAnsi="Calibri"/>
          <w:sz w:val="20"/>
        </w:rPr>
        <w:t xml:space="preserve"> Follow the activities for preparing the positive Cdiff control in the table below</w:t>
      </w:r>
    </w:p>
    <w:p w:rsidR="008817FC" w:rsidRPr="00C416E9" w:rsidRDefault="00F810B3" w:rsidP="00933BEB">
      <w:pPr>
        <w:pBdr>
          <w:bottom w:val="single" w:sz="12" w:space="1" w:color="D9D9D9" w:themeColor="background1" w:themeShade="D9"/>
        </w:pBdr>
        <w:spacing w:line="240" w:lineRule="atLeast"/>
        <w:ind w:left="360" w:hanging="360"/>
        <w:rPr>
          <w:rFonts w:ascii="Calibri" w:hAnsi="Calibri"/>
          <w:color w:val="0000FF"/>
          <w:sz w:val="20"/>
          <w:szCs w:val="20"/>
        </w:rPr>
      </w:pPr>
      <w:r w:rsidRPr="00C416E9">
        <w:rPr>
          <w:rFonts w:ascii="Calibri" w:hAnsi="Calibri"/>
          <w:b/>
          <w:bCs/>
          <w:sz w:val="20"/>
          <w:szCs w:val="20"/>
        </w:rPr>
        <w:t>Positive</w:t>
      </w:r>
      <w:r w:rsidR="008817FC" w:rsidRPr="00C416E9">
        <w:rPr>
          <w:rFonts w:ascii="Calibri" w:hAnsi="Calibri"/>
          <w:b/>
          <w:bCs/>
          <w:sz w:val="20"/>
          <w:szCs w:val="20"/>
        </w:rPr>
        <w:t xml:space="preserve"> </w:t>
      </w:r>
      <w:r w:rsidR="003833F0" w:rsidRPr="00C416E9">
        <w:rPr>
          <w:rFonts w:ascii="Calibri" w:hAnsi="Calibri"/>
          <w:b/>
          <w:bCs/>
          <w:sz w:val="20"/>
          <w:szCs w:val="20"/>
        </w:rPr>
        <w:t xml:space="preserve">Matrix </w:t>
      </w:r>
      <w:r w:rsidR="008817FC" w:rsidRPr="00C416E9">
        <w:rPr>
          <w:rFonts w:ascii="Calibri" w:hAnsi="Calibri"/>
          <w:b/>
          <w:bCs/>
          <w:sz w:val="20"/>
          <w:szCs w:val="20"/>
        </w:rPr>
        <w:t>Control Preparation</w:t>
      </w:r>
      <w:r w:rsidR="008817FC" w:rsidRPr="00C416E9">
        <w:rPr>
          <w:rFonts w:ascii="Calibri" w:hAnsi="Calibri"/>
          <w:color w:val="0000FF"/>
          <w:sz w:val="20"/>
          <w:szCs w:val="20"/>
        </w:rPr>
        <w:tab/>
      </w:r>
      <w:r w:rsidR="008817FC" w:rsidRPr="00C416E9">
        <w:rPr>
          <w:rFonts w:ascii="Calibri" w:hAnsi="Calibri"/>
          <w:color w:val="0000FF"/>
          <w:sz w:val="20"/>
          <w:szCs w:val="20"/>
        </w:rPr>
        <w:tab/>
      </w:r>
      <w:r w:rsidR="008817FC" w:rsidRPr="00C416E9">
        <w:rPr>
          <w:rFonts w:ascii="Calibri" w:hAnsi="Calibri"/>
          <w:color w:val="0000FF"/>
          <w:sz w:val="20"/>
          <w:szCs w:val="20"/>
        </w:rPr>
        <w:tab/>
      </w:r>
    </w:p>
    <w:p w:rsidR="008817FC" w:rsidRPr="00AA2CB2" w:rsidRDefault="008817FC">
      <w:pPr>
        <w:spacing w:line="240" w:lineRule="atLeast"/>
        <w:ind w:left="360"/>
        <w:rPr>
          <w:rFonts w:ascii="Calibri" w:hAnsi="Calibri"/>
          <w:sz w:val="16"/>
          <w:szCs w:val="16"/>
        </w:rPr>
      </w:pPr>
    </w:p>
    <w:tbl>
      <w:tblPr>
        <w:tblW w:w="0" w:type="auto"/>
        <w:tblInd w:w="288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000"/>
      </w:tblPr>
      <w:tblGrid>
        <w:gridCol w:w="1203"/>
        <w:gridCol w:w="627"/>
        <w:gridCol w:w="6833"/>
        <w:gridCol w:w="1345"/>
      </w:tblGrid>
      <w:tr w:rsidR="008817FC" w:rsidTr="00FE76A9">
        <w:trPr>
          <w:trHeight w:val="360"/>
          <w:tblHeader/>
        </w:trPr>
        <w:tc>
          <w:tcPr>
            <w:tcW w:w="1203" w:type="dxa"/>
            <w:tcBorders>
              <w:bottom w:val="single" w:sz="2" w:space="0" w:color="D9D9D9" w:themeColor="background1" w:themeShade="D9"/>
            </w:tcBorders>
            <w:shd w:val="clear" w:color="auto" w:fill="E9F4FF"/>
            <w:vAlign w:val="center"/>
          </w:tcPr>
          <w:p w:rsidR="008817FC" w:rsidRDefault="008817FC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627" w:type="dxa"/>
            <w:shd w:val="clear" w:color="auto" w:fill="E9F4FF"/>
            <w:vAlign w:val="center"/>
          </w:tcPr>
          <w:p w:rsidR="008817FC" w:rsidRDefault="008817FC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Step</w:t>
            </w:r>
          </w:p>
        </w:tc>
        <w:tc>
          <w:tcPr>
            <w:tcW w:w="6833" w:type="dxa"/>
            <w:shd w:val="clear" w:color="auto" w:fill="E9F4FF"/>
            <w:vAlign w:val="center"/>
          </w:tcPr>
          <w:p w:rsidR="008817FC" w:rsidRDefault="008817FC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345" w:type="dxa"/>
            <w:tcBorders>
              <w:bottom w:val="single" w:sz="2" w:space="0" w:color="D9D9D9" w:themeColor="background1" w:themeShade="D9"/>
            </w:tcBorders>
            <w:shd w:val="clear" w:color="auto" w:fill="E9F4FF"/>
            <w:vAlign w:val="center"/>
          </w:tcPr>
          <w:p w:rsidR="008817FC" w:rsidRPr="00145A59" w:rsidRDefault="008817FC" w:rsidP="00145A5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45A59">
              <w:rPr>
                <w:rFonts w:ascii="Calibri" w:hAnsi="Calibri"/>
                <w:b/>
                <w:bCs/>
                <w:sz w:val="20"/>
                <w:szCs w:val="20"/>
              </w:rPr>
              <w:t>Related Doc</w:t>
            </w:r>
          </w:p>
        </w:tc>
      </w:tr>
      <w:tr w:rsidR="00B314C8" w:rsidTr="00FE76A9">
        <w:trPr>
          <w:trHeight w:val="445"/>
        </w:trPr>
        <w:tc>
          <w:tcPr>
            <w:tcW w:w="1203" w:type="dxa"/>
            <w:tcBorders>
              <w:bottom w:val="nil"/>
            </w:tcBorders>
            <w:vAlign w:val="center"/>
          </w:tcPr>
          <w:p w:rsidR="00B314C8" w:rsidRPr="00407B47" w:rsidRDefault="00B314C8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Prepare in</w:t>
            </w:r>
          </w:p>
        </w:tc>
        <w:tc>
          <w:tcPr>
            <w:tcW w:w="627" w:type="dxa"/>
            <w:vAlign w:val="center"/>
          </w:tcPr>
          <w:p w:rsidR="00B314C8" w:rsidRDefault="00B314C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833" w:type="dxa"/>
            <w:vAlign w:val="center"/>
          </w:tcPr>
          <w:p w:rsidR="00B314C8" w:rsidRDefault="00B314C8" w:rsidP="00465493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Prepare stock solution in Microbiology BSC (BioSafety Cabinet) </w:t>
            </w:r>
          </w:p>
        </w:tc>
        <w:tc>
          <w:tcPr>
            <w:tcW w:w="1345" w:type="dxa"/>
            <w:vMerge w:val="restart"/>
            <w:tcBorders>
              <w:bottom w:val="nil"/>
            </w:tcBorders>
          </w:tcPr>
          <w:p w:rsidR="00B314C8" w:rsidRDefault="00B314C8" w:rsidP="00BA35AD">
            <w:pPr>
              <w:jc w:val="center"/>
              <w:rPr>
                <w:rFonts w:ascii="Calibri" w:hAnsi="Calibri"/>
                <w:sz w:val="22"/>
              </w:rPr>
            </w:pPr>
            <w:r w:rsidRPr="00CE0FF1">
              <w:rPr>
                <w:rFonts w:ascii="Calibri" w:hAnsi="Calibri"/>
                <w:sz w:val="16"/>
                <w:szCs w:val="16"/>
              </w:rPr>
              <w:t>MB 7.08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BA35AD">
              <w:rPr>
                <w:rFonts w:ascii="Calibri" w:hAnsi="Calibri"/>
                <w:color w:val="365F91"/>
                <w:sz w:val="16"/>
                <w:szCs w:val="16"/>
              </w:rPr>
              <w:t>Equipment and Room Decontamination</w:t>
            </w:r>
          </w:p>
        </w:tc>
      </w:tr>
      <w:tr w:rsidR="00B314C8" w:rsidTr="00FE76A9">
        <w:trPr>
          <w:trHeight w:val="634"/>
        </w:trPr>
        <w:tc>
          <w:tcPr>
            <w:tcW w:w="1203" w:type="dxa"/>
            <w:tcBorders>
              <w:top w:val="nil"/>
              <w:bottom w:val="nil"/>
            </w:tcBorders>
          </w:tcPr>
          <w:p w:rsidR="00B314C8" w:rsidRPr="001617F2" w:rsidRDefault="00B314C8" w:rsidP="00B314C8">
            <w:pPr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  <w:r w:rsidRPr="001617F2">
              <w:rPr>
                <w:rFonts w:ascii="Calibri" w:hAnsi="Calibri"/>
                <w:b/>
                <w:color w:val="3366CC"/>
                <w:sz w:val="18"/>
                <w:szCs w:val="18"/>
              </w:rPr>
              <w:t>Microbiology</w:t>
            </w:r>
          </w:p>
        </w:tc>
        <w:tc>
          <w:tcPr>
            <w:tcW w:w="627" w:type="dxa"/>
            <w:vAlign w:val="center"/>
          </w:tcPr>
          <w:p w:rsidR="00B314C8" w:rsidRDefault="00B314C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833" w:type="dxa"/>
            <w:vAlign w:val="center"/>
          </w:tcPr>
          <w:p w:rsidR="00B314C8" w:rsidRDefault="00B314C8" w:rsidP="00C416E9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Wipe down hood before preparation with Bleach Sani-Wipe followed by water and then 70% alcohol</w:t>
            </w:r>
          </w:p>
        </w:tc>
        <w:tc>
          <w:tcPr>
            <w:tcW w:w="1345" w:type="dxa"/>
            <w:vMerge/>
            <w:tcBorders>
              <w:bottom w:val="nil"/>
            </w:tcBorders>
          </w:tcPr>
          <w:p w:rsidR="00B314C8" w:rsidRPr="00BA35AD" w:rsidRDefault="00B314C8" w:rsidP="00BA35A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817FC" w:rsidTr="00FE76A9">
        <w:trPr>
          <w:cantSplit/>
          <w:trHeight w:val="895"/>
        </w:trPr>
        <w:tc>
          <w:tcPr>
            <w:tcW w:w="1203" w:type="dxa"/>
            <w:tcBorders>
              <w:top w:val="nil"/>
              <w:bottom w:val="single" w:sz="2" w:space="0" w:color="D9D9D9" w:themeColor="background1" w:themeShade="D9"/>
            </w:tcBorders>
            <w:vAlign w:val="center"/>
          </w:tcPr>
          <w:p w:rsidR="008817FC" w:rsidRPr="001617F2" w:rsidRDefault="008817FC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817FC" w:rsidRDefault="008817FC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833" w:type="dxa"/>
            <w:vAlign w:val="center"/>
          </w:tcPr>
          <w:p w:rsidR="008817FC" w:rsidRDefault="008817FC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Prepare a 1:10 suspension of a known pos</w:t>
            </w:r>
            <w:r w:rsidR="00D64501">
              <w:rPr>
                <w:rFonts w:ascii="Calibri" w:hAnsi="Calibri"/>
                <w:szCs w:val="22"/>
              </w:rPr>
              <w:t>itive sample (approx. Ct 26</w:t>
            </w:r>
            <w:r w:rsidR="007F55C1">
              <w:rPr>
                <w:rFonts w:ascii="Calibri" w:hAnsi="Calibri"/>
                <w:szCs w:val="22"/>
              </w:rPr>
              <w:t xml:space="preserve"> – 28</w:t>
            </w:r>
            <w:r>
              <w:rPr>
                <w:rFonts w:ascii="Calibri" w:hAnsi="Calibri"/>
                <w:szCs w:val="22"/>
              </w:rPr>
              <w:t>) in NFW</w:t>
            </w:r>
            <w:r w:rsidR="007F55C1">
              <w:rPr>
                <w:rFonts w:ascii="Calibri" w:hAnsi="Calibri"/>
                <w:szCs w:val="22"/>
              </w:rPr>
              <w:t xml:space="preserve"> to achieve </w:t>
            </w:r>
            <w:r w:rsidR="00C416E9">
              <w:rPr>
                <w:rFonts w:ascii="Calibri" w:hAnsi="Calibri"/>
                <w:szCs w:val="22"/>
              </w:rPr>
              <w:t xml:space="preserve">a </w:t>
            </w:r>
            <w:r w:rsidR="00465493">
              <w:rPr>
                <w:rFonts w:ascii="Calibri" w:hAnsi="Calibri"/>
                <w:szCs w:val="22"/>
              </w:rPr>
              <w:t>Ct value of 30 – 31</w:t>
            </w:r>
          </w:p>
          <w:p w:rsidR="007F55C1" w:rsidRPr="007F55C1" w:rsidRDefault="007F55C1" w:rsidP="00AF08AD">
            <w:pPr>
              <w:pStyle w:val="TableText"/>
              <w:numPr>
                <w:ilvl w:val="0"/>
                <w:numId w:val="4"/>
              </w:numPr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>Note: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</w:rPr>
              <w:t>Each 10 fold dilution will increase the Ct value by approx 3</w:t>
            </w:r>
            <w:r w:rsidR="00B314C8">
              <w:rPr>
                <w:rFonts w:ascii="Calibri" w:hAnsi="Calibri"/>
              </w:rPr>
              <w:t xml:space="preserve"> Ct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345" w:type="dxa"/>
            <w:tcBorders>
              <w:top w:val="nil"/>
              <w:bottom w:val="single" w:sz="2" w:space="0" w:color="D9D9D9" w:themeColor="background1" w:themeShade="D9"/>
            </w:tcBorders>
          </w:tcPr>
          <w:p w:rsidR="008817FC" w:rsidRDefault="008817FC">
            <w:pPr>
              <w:rPr>
                <w:rFonts w:ascii="Calibri" w:hAnsi="Calibri"/>
                <w:sz w:val="22"/>
              </w:rPr>
            </w:pPr>
          </w:p>
        </w:tc>
      </w:tr>
      <w:tr w:rsidR="008817FC" w:rsidTr="00FE76A9">
        <w:trPr>
          <w:trHeight w:val="445"/>
        </w:trPr>
        <w:tc>
          <w:tcPr>
            <w:tcW w:w="1203" w:type="dxa"/>
            <w:tcBorders>
              <w:bottom w:val="nil"/>
            </w:tcBorders>
          </w:tcPr>
          <w:p w:rsidR="008817FC" w:rsidRPr="001617F2" w:rsidRDefault="008817FC">
            <w:pPr>
              <w:rPr>
                <w:b/>
                <w:color w:val="3366CC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817FC" w:rsidRDefault="008817FC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833" w:type="dxa"/>
            <w:vAlign w:val="center"/>
          </w:tcPr>
          <w:p w:rsidR="008817FC" w:rsidRDefault="008817FC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Vortex well</w:t>
            </w:r>
          </w:p>
        </w:tc>
        <w:tc>
          <w:tcPr>
            <w:tcW w:w="1345" w:type="dxa"/>
            <w:tcBorders>
              <w:bottom w:val="nil"/>
            </w:tcBorders>
            <w:vAlign w:val="center"/>
          </w:tcPr>
          <w:p w:rsidR="008817FC" w:rsidRDefault="008817FC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B314C8" w:rsidTr="00FE76A9">
        <w:trPr>
          <w:trHeight w:val="445"/>
        </w:trPr>
        <w:tc>
          <w:tcPr>
            <w:tcW w:w="1203" w:type="dxa"/>
            <w:tcBorders>
              <w:top w:val="nil"/>
              <w:bottom w:val="single" w:sz="2" w:space="0" w:color="D9D9D9" w:themeColor="background1" w:themeShade="D9"/>
            </w:tcBorders>
          </w:tcPr>
          <w:p w:rsidR="00B314C8" w:rsidRPr="001617F2" w:rsidRDefault="00B314C8">
            <w:pPr>
              <w:rPr>
                <w:b/>
                <w:color w:val="3366CC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314C8" w:rsidRDefault="00B314C8" w:rsidP="00B314C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833" w:type="dxa"/>
            <w:vAlign w:val="center"/>
          </w:tcPr>
          <w:p w:rsidR="00B314C8" w:rsidRDefault="00B314C8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Change gloves</w:t>
            </w:r>
            <w:r w:rsidR="003631B6">
              <w:rPr>
                <w:rFonts w:ascii="Calibri" w:hAnsi="Calibri"/>
                <w:szCs w:val="22"/>
              </w:rPr>
              <w:t>; move to room 2</w:t>
            </w:r>
          </w:p>
        </w:tc>
        <w:tc>
          <w:tcPr>
            <w:tcW w:w="1345" w:type="dxa"/>
            <w:tcBorders>
              <w:top w:val="nil"/>
              <w:bottom w:val="single" w:sz="2" w:space="0" w:color="D9D9D9" w:themeColor="background1" w:themeShade="D9"/>
            </w:tcBorders>
            <w:vAlign w:val="center"/>
          </w:tcPr>
          <w:p w:rsidR="00B314C8" w:rsidRDefault="00B314C8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B314C8" w:rsidTr="00FE76A9">
        <w:trPr>
          <w:trHeight w:val="1057"/>
        </w:trPr>
        <w:tc>
          <w:tcPr>
            <w:tcW w:w="1203" w:type="dxa"/>
            <w:tcBorders>
              <w:bottom w:val="nil"/>
            </w:tcBorders>
            <w:vAlign w:val="center"/>
          </w:tcPr>
          <w:p w:rsidR="00B314C8" w:rsidRPr="001617F2" w:rsidRDefault="00B314C8" w:rsidP="00FE76A9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  <w:r w:rsidRPr="001617F2">
              <w:rPr>
                <w:rFonts w:ascii="Calibri" w:hAnsi="Calibri"/>
                <w:b/>
                <w:color w:val="3366CC"/>
                <w:sz w:val="18"/>
                <w:szCs w:val="18"/>
              </w:rPr>
              <w:t>Determine Ct value</w:t>
            </w:r>
          </w:p>
        </w:tc>
        <w:tc>
          <w:tcPr>
            <w:tcW w:w="627" w:type="dxa"/>
            <w:vAlign w:val="center"/>
          </w:tcPr>
          <w:p w:rsidR="00B314C8" w:rsidRDefault="00B314C8" w:rsidP="00B314C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833" w:type="dxa"/>
            <w:vAlign w:val="center"/>
          </w:tcPr>
          <w:p w:rsidR="00B314C8" w:rsidRDefault="00B314C8" w:rsidP="007F55C1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Test suspension according to Cdiff Assay procedure to determine the approximate Ct value after dilution</w:t>
            </w:r>
          </w:p>
          <w:p w:rsidR="003631B6" w:rsidRDefault="003631B6" w:rsidP="003631B6">
            <w:pPr>
              <w:pStyle w:val="TableText"/>
              <w:numPr>
                <w:ilvl w:val="0"/>
                <w:numId w:val="4"/>
              </w:numPr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in the desired range, aliquot suspension and freeze</w:t>
            </w:r>
          </w:p>
          <w:p w:rsidR="003631B6" w:rsidRDefault="003631B6" w:rsidP="003631B6">
            <w:pPr>
              <w:pStyle w:val="TableText"/>
              <w:numPr>
                <w:ilvl w:val="0"/>
                <w:numId w:val="4"/>
              </w:numPr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not in the desired range, adjust and retest</w:t>
            </w:r>
          </w:p>
        </w:tc>
        <w:tc>
          <w:tcPr>
            <w:tcW w:w="1345" w:type="dxa"/>
            <w:tcBorders>
              <w:bottom w:val="nil"/>
            </w:tcBorders>
            <w:vAlign w:val="center"/>
          </w:tcPr>
          <w:p w:rsidR="00587751" w:rsidRDefault="00587751" w:rsidP="00587751">
            <w:pPr>
              <w:tabs>
                <w:tab w:val="left" w:pos="180"/>
              </w:tabs>
              <w:jc w:val="center"/>
              <w:rPr>
                <w:rFonts w:ascii="Calibri" w:hAnsi="Calibri"/>
                <w:sz w:val="16"/>
              </w:rPr>
            </w:pPr>
            <w:r w:rsidRPr="00CE0FF1">
              <w:rPr>
                <w:rFonts w:ascii="Calibri" w:hAnsi="Calibri"/>
                <w:sz w:val="16"/>
              </w:rPr>
              <w:t>MB 7.05</w:t>
            </w:r>
          </w:p>
          <w:p w:rsidR="00B314C8" w:rsidRPr="00BA35AD" w:rsidRDefault="00B314C8">
            <w:pPr>
              <w:jc w:val="center"/>
              <w:rPr>
                <w:rFonts w:ascii="Calibri" w:hAnsi="Calibri"/>
                <w:color w:val="365F91"/>
                <w:sz w:val="16"/>
                <w:szCs w:val="16"/>
              </w:rPr>
            </w:pPr>
            <w:proofErr w:type="spellStart"/>
            <w:r w:rsidRPr="00BA35AD">
              <w:rPr>
                <w:rFonts w:ascii="Calibri" w:hAnsi="Calibri"/>
                <w:color w:val="365F91"/>
                <w:sz w:val="16"/>
                <w:szCs w:val="16"/>
              </w:rPr>
              <w:t>Cdiff</w:t>
            </w:r>
            <w:proofErr w:type="spellEnd"/>
            <w:r w:rsidRPr="00BA35AD">
              <w:rPr>
                <w:rFonts w:ascii="Calibri" w:hAnsi="Calibri"/>
                <w:color w:val="365F91"/>
                <w:sz w:val="16"/>
                <w:szCs w:val="16"/>
              </w:rPr>
              <w:t xml:space="preserve"> Assay</w:t>
            </w:r>
          </w:p>
        </w:tc>
      </w:tr>
      <w:tr w:rsidR="00B314C8" w:rsidTr="00FE76A9">
        <w:trPr>
          <w:trHeight w:val="445"/>
        </w:trPr>
        <w:tc>
          <w:tcPr>
            <w:tcW w:w="1203" w:type="dxa"/>
            <w:tcBorders>
              <w:top w:val="nil"/>
              <w:bottom w:val="single" w:sz="2" w:space="0" w:color="D9D9D9" w:themeColor="background1" w:themeShade="D9"/>
            </w:tcBorders>
            <w:vAlign w:val="center"/>
          </w:tcPr>
          <w:p w:rsidR="00B314C8" w:rsidRDefault="00B314C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2, 3</w:t>
            </w:r>
          </w:p>
        </w:tc>
        <w:tc>
          <w:tcPr>
            <w:tcW w:w="627" w:type="dxa"/>
            <w:vAlign w:val="center"/>
          </w:tcPr>
          <w:p w:rsidR="00B314C8" w:rsidRDefault="00B314C8" w:rsidP="00B314C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6833" w:type="dxa"/>
            <w:vAlign w:val="center"/>
          </w:tcPr>
          <w:p w:rsidR="00B314C8" w:rsidRDefault="00B314C8" w:rsidP="008817FC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Print PCR analysis curve for QC records</w:t>
            </w:r>
          </w:p>
        </w:tc>
        <w:tc>
          <w:tcPr>
            <w:tcW w:w="1345" w:type="dxa"/>
            <w:tcBorders>
              <w:top w:val="nil"/>
              <w:bottom w:val="single" w:sz="2" w:space="0" w:color="D9D9D9" w:themeColor="background1" w:themeShade="D9"/>
            </w:tcBorders>
            <w:vAlign w:val="center"/>
          </w:tcPr>
          <w:p w:rsidR="00B314C8" w:rsidRDefault="00B314C8">
            <w:pPr>
              <w:jc w:val="center"/>
              <w:rPr>
                <w:rFonts w:ascii="Calibri" w:hAnsi="Calibri"/>
                <w:color w:val="3366CC"/>
                <w:sz w:val="18"/>
              </w:rPr>
            </w:pPr>
          </w:p>
        </w:tc>
      </w:tr>
      <w:tr w:rsidR="00B314C8" w:rsidTr="00FE76A9">
        <w:trPr>
          <w:trHeight w:val="818"/>
        </w:trPr>
        <w:tc>
          <w:tcPr>
            <w:tcW w:w="1203" w:type="dxa"/>
            <w:tcBorders>
              <w:bottom w:val="nil"/>
            </w:tcBorders>
            <w:vAlign w:val="center"/>
          </w:tcPr>
          <w:p w:rsidR="00B314C8" w:rsidRPr="001617F2" w:rsidRDefault="00B314C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</w:rPr>
            </w:pPr>
            <w:r w:rsidRPr="001617F2">
              <w:rPr>
                <w:rFonts w:ascii="Calibri" w:hAnsi="Calibri"/>
                <w:b/>
                <w:color w:val="3366CC"/>
                <w:sz w:val="18"/>
              </w:rPr>
              <w:t>Freeze Aliquots</w:t>
            </w:r>
          </w:p>
        </w:tc>
        <w:tc>
          <w:tcPr>
            <w:tcW w:w="627" w:type="dxa"/>
            <w:vAlign w:val="center"/>
          </w:tcPr>
          <w:p w:rsidR="00B314C8" w:rsidRDefault="00B314C8" w:rsidP="00B314C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6833" w:type="dxa"/>
            <w:vAlign w:val="center"/>
          </w:tcPr>
          <w:p w:rsidR="00B314C8" w:rsidRDefault="00B314C8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Aliquot POSC:</w:t>
            </w:r>
          </w:p>
          <w:p w:rsidR="00B314C8" w:rsidRDefault="00B314C8" w:rsidP="00AF08AD">
            <w:pPr>
              <w:pStyle w:val="TableText"/>
              <w:numPr>
                <w:ilvl w:val="0"/>
                <w:numId w:val="5"/>
              </w:numPr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Label and date cryo-tubes </w:t>
            </w:r>
          </w:p>
          <w:p w:rsidR="00B314C8" w:rsidRDefault="00B314C8" w:rsidP="00AF08AD">
            <w:pPr>
              <w:pStyle w:val="TableText"/>
              <w:numPr>
                <w:ilvl w:val="0"/>
                <w:numId w:val="5"/>
              </w:numPr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Pipette 400 µl of final suspension to each tube </w:t>
            </w:r>
          </w:p>
        </w:tc>
        <w:tc>
          <w:tcPr>
            <w:tcW w:w="1345" w:type="dxa"/>
            <w:tcBorders>
              <w:bottom w:val="nil"/>
            </w:tcBorders>
          </w:tcPr>
          <w:p w:rsidR="00B314C8" w:rsidRDefault="00B314C8">
            <w:pPr>
              <w:rPr>
                <w:rFonts w:ascii="Calibri" w:hAnsi="Calibri"/>
                <w:sz w:val="22"/>
              </w:rPr>
            </w:pPr>
          </w:p>
        </w:tc>
      </w:tr>
      <w:tr w:rsidR="00B314C8" w:rsidTr="00FE76A9">
        <w:trPr>
          <w:trHeight w:val="432"/>
        </w:trPr>
        <w:tc>
          <w:tcPr>
            <w:tcW w:w="1203" w:type="dxa"/>
            <w:tcBorders>
              <w:top w:val="nil"/>
              <w:bottom w:val="single" w:sz="2" w:space="0" w:color="D9D9D9" w:themeColor="background1" w:themeShade="D9"/>
            </w:tcBorders>
          </w:tcPr>
          <w:p w:rsidR="00B314C8" w:rsidRDefault="00B314C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color w:val="FF0000"/>
                <w:sz w:val="20"/>
              </w:rPr>
            </w:pPr>
            <w:r>
              <w:rPr>
                <w:rFonts w:ascii="Calibri" w:hAnsi="Calibri"/>
                <w:color w:val="FF0000"/>
                <w:sz w:val="20"/>
              </w:rPr>
              <w:t>Room 2</w:t>
            </w:r>
          </w:p>
        </w:tc>
        <w:tc>
          <w:tcPr>
            <w:tcW w:w="627" w:type="dxa"/>
            <w:vAlign w:val="center"/>
          </w:tcPr>
          <w:p w:rsidR="00B314C8" w:rsidRDefault="00B314C8" w:rsidP="00B314C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6833" w:type="dxa"/>
            <w:vAlign w:val="center"/>
          </w:tcPr>
          <w:p w:rsidR="00B314C8" w:rsidRDefault="00B314C8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Freeze aliquots at –70°C</w:t>
            </w:r>
          </w:p>
        </w:tc>
        <w:tc>
          <w:tcPr>
            <w:tcW w:w="1345" w:type="dxa"/>
            <w:tcBorders>
              <w:top w:val="nil"/>
              <w:bottom w:val="single" w:sz="2" w:space="0" w:color="D9D9D9" w:themeColor="background1" w:themeShade="D9"/>
            </w:tcBorders>
          </w:tcPr>
          <w:p w:rsidR="00B314C8" w:rsidRDefault="00B314C8">
            <w:pPr>
              <w:rPr>
                <w:rFonts w:ascii="Calibri" w:hAnsi="Calibri"/>
                <w:sz w:val="22"/>
              </w:rPr>
            </w:pPr>
          </w:p>
        </w:tc>
      </w:tr>
      <w:tr w:rsidR="00B314C8" w:rsidTr="00FE76A9">
        <w:trPr>
          <w:trHeight w:val="832"/>
        </w:trPr>
        <w:tc>
          <w:tcPr>
            <w:tcW w:w="1203" w:type="dxa"/>
            <w:tcBorders>
              <w:bottom w:val="nil"/>
            </w:tcBorders>
            <w:vAlign w:val="center"/>
          </w:tcPr>
          <w:p w:rsidR="00B314C8" w:rsidRPr="001617F2" w:rsidRDefault="00B314C8" w:rsidP="00AA2CB2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  <w:r w:rsidRPr="001617F2">
              <w:rPr>
                <w:rFonts w:ascii="Calibri" w:hAnsi="Calibri"/>
                <w:b/>
                <w:color w:val="3366CC"/>
                <w:sz w:val="18"/>
                <w:szCs w:val="18"/>
              </w:rPr>
              <w:t xml:space="preserve">Clean </w:t>
            </w:r>
          </w:p>
          <w:p w:rsidR="00B314C8" w:rsidRPr="001617F2" w:rsidRDefault="00B314C8" w:rsidP="00AA2CB2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  <w:r w:rsidRPr="001617F2">
              <w:rPr>
                <w:rFonts w:ascii="Calibri" w:hAnsi="Calibri"/>
                <w:b/>
                <w:color w:val="3366CC"/>
                <w:sz w:val="18"/>
                <w:szCs w:val="18"/>
              </w:rPr>
              <w:t>Hood</w:t>
            </w:r>
          </w:p>
        </w:tc>
        <w:tc>
          <w:tcPr>
            <w:tcW w:w="627" w:type="dxa"/>
            <w:vAlign w:val="center"/>
          </w:tcPr>
          <w:p w:rsidR="00B314C8" w:rsidRDefault="00B314C8" w:rsidP="00B314C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6833" w:type="dxa"/>
            <w:vAlign w:val="center"/>
          </w:tcPr>
          <w:p w:rsidR="00B314C8" w:rsidRDefault="00B314C8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Decontaminate BSC </w:t>
            </w:r>
          </w:p>
          <w:p w:rsidR="00B314C8" w:rsidRDefault="00B314C8" w:rsidP="00AF08AD">
            <w:pPr>
              <w:pStyle w:val="TableText"/>
              <w:numPr>
                <w:ilvl w:val="0"/>
                <w:numId w:val="7"/>
              </w:numPr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Wipe with bleach Sani-Cloth; allow to sit 4 – 5 min</w:t>
            </w:r>
          </w:p>
          <w:p w:rsidR="00B314C8" w:rsidRDefault="00B314C8" w:rsidP="00AF08AD">
            <w:pPr>
              <w:pStyle w:val="TableText"/>
              <w:numPr>
                <w:ilvl w:val="0"/>
                <w:numId w:val="7"/>
              </w:numPr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Wipe with water followed by 70% alcohol </w:t>
            </w:r>
          </w:p>
        </w:tc>
        <w:tc>
          <w:tcPr>
            <w:tcW w:w="1345" w:type="dxa"/>
            <w:tcBorders>
              <w:bottom w:val="nil"/>
            </w:tcBorders>
          </w:tcPr>
          <w:p w:rsidR="00B314C8" w:rsidRPr="00BA35AD" w:rsidRDefault="00587751" w:rsidP="00BA35A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E0FF1">
              <w:rPr>
                <w:rFonts w:ascii="Calibri" w:hAnsi="Calibri"/>
                <w:sz w:val="16"/>
                <w:szCs w:val="16"/>
              </w:rPr>
              <w:t>MB 7.08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B314C8" w:rsidRPr="00BA35AD">
              <w:rPr>
                <w:rFonts w:ascii="Calibri" w:hAnsi="Calibri"/>
                <w:color w:val="365F91"/>
                <w:sz w:val="16"/>
                <w:szCs w:val="16"/>
              </w:rPr>
              <w:t>Equipment and Room Decontamination</w:t>
            </w:r>
          </w:p>
        </w:tc>
      </w:tr>
      <w:tr w:rsidR="00B314C8" w:rsidTr="007845CE">
        <w:trPr>
          <w:trHeight w:val="409"/>
        </w:trPr>
        <w:tc>
          <w:tcPr>
            <w:tcW w:w="1203" w:type="dxa"/>
            <w:tcBorders>
              <w:top w:val="nil"/>
            </w:tcBorders>
            <w:vAlign w:val="center"/>
          </w:tcPr>
          <w:p w:rsidR="00B314C8" w:rsidRPr="001617F2" w:rsidRDefault="00B314C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314C8" w:rsidRDefault="00B314C8" w:rsidP="00B314C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</w:t>
            </w:r>
          </w:p>
        </w:tc>
        <w:tc>
          <w:tcPr>
            <w:tcW w:w="6833" w:type="dxa"/>
            <w:vAlign w:val="center"/>
          </w:tcPr>
          <w:p w:rsidR="00B314C8" w:rsidRDefault="00B314C8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UV hood for 15 min </w:t>
            </w:r>
          </w:p>
        </w:tc>
        <w:tc>
          <w:tcPr>
            <w:tcW w:w="1345" w:type="dxa"/>
            <w:tcBorders>
              <w:top w:val="nil"/>
              <w:bottom w:val="single" w:sz="2" w:space="0" w:color="D9D9D9" w:themeColor="background1" w:themeShade="D9"/>
            </w:tcBorders>
          </w:tcPr>
          <w:p w:rsidR="00B314C8" w:rsidRDefault="00B314C8">
            <w:pPr>
              <w:rPr>
                <w:rFonts w:ascii="Calibri" w:hAnsi="Calibri"/>
                <w:sz w:val="22"/>
              </w:rPr>
            </w:pPr>
          </w:p>
        </w:tc>
      </w:tr>
      <w:tr w:rsidR="00B314C8" w:rsidTr="00FE76A9">
        <w:trPr>
          <w:trHeight w:val="562"/>
        </w:trPr>
        <w:tc>
          <w:tcPr>
            <w:tcW w:w="1203" w:type="dxa"/>
            <w:vMerge w:val="restart"/>
            <w:vAlign w:val="center"/>
          </w:tcPr>
          <w:p w:rsidR="00B314C8" w:rsidRPr="001617F2" w:rsidRDefault="00B314C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  <w:r w:rsidRPr="001617F2">
              <w:rPr>
                <w:rFonts w:ascii="Calibri" w:hAnsi="Calibri"/>
                <w:b/>
                <w:color w:val="3366CC"/>
                <w:sz w:val="18"/>
                <w:szCs w:val="18"/>
              </w:rPr>
              <w:t>Reactivity and Stability</w:t>
            </w:r>
          </w:p>
        </w:tc>
        <w:tc>
          <w:tcPr>
            <w:tcW w:w="627" w:type="dxa"/>
            <w:vAlign w:val="center"/>
          </w:tcPr>
          <w:p w:rsidR="00B314C8" w:rsidRDefault="00B314C8" w:rsidP="00B314C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13 </w:t>
            </w:r>
          </w:p>
        </w:tc>
        <w:tc>
          <w:tcPr>
            <w:tcW w:w="6833" w:type="dxa"/>
            <w:vAlign w:val="center"/>
          </w:tcPr>
          <w:p w:rsidR="00B314C8" w:rsidRDefault="00B314C8" w:rsidP="00F810B3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Before use, thaw one new POSC aliquot; test in parallel 7 days with old POSC for appropriate reactivity and stability</w:t>
            </w:r>
          </w:p>
        </w:tc>
        <w:tc>
          <w:tcPr>
            <w:tcW w:w="1345" w:type="dxa"/>
            <w:tcBorders>
              <w:bottom w:val="nil"/>
            </w:tcBorders>
          </w:tcPr>
          <w:p w:rsidR="007845CE" w:rsidRDefault="007845CE" w:rsidP="007845C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845CE">
              <w:rPr>
                <w:rFonts w:ascii="Calibri" w:hAnsi="Calibri"/>
                <w:sz w:val="16"/>
                <w:szCs w:val="16"/>
              </w:rPr>
              <w:t xml:space="preserve">MB 7.09.F4 </w:t>
            </w:r>
          </w:p>
          <w:p w:rsidR="00B314C8" w:rsidRPr="007845CE" w:rsidRDefault="007845CE" w:rsidP="007845CE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7845CE">
              <w:rPr>
                <w:rFonts w:ascii="Calibri" w:hAnsi="Calibri"/>
                <w:color w:val="365F91" w:themeColor="accent1" w:themeShade="BF"/>
                <w:sz w:val="16"/>
                <w:szCs w:val="16"/>
              </w:rPr>
              <w:t>Cdiff</w:t>
            </w:r>
            <w:proofErr w:type="spellEnd"/>
            <w:r w:rsidRPr="007845CE">
              <w:rPr>
                <w:rFonts w:ascii="Calibri" w:hAnsi="Calibri"/>
                <w:color w:val="365F91" w:themeColor="accent1" w:themeShade="BF"/>
                <w:sz w:val="16"/>
                <w:szCs w:val="16"/>
              </w:rPr>
              <w:t xml:space="preserve"> POSC Reagent Verification</w:t>
            </w:r>
          </w:p>
        </w:tc>
      </w:tr>
      <w:tr w:rsidR="00B314C8" w:rsidTr="00FE76A9">
        <w:trPr>
          <w:trHeight w:val="432"/>
        </w:trPr>
        <w:tc>
          <w:tcPr>
            <w:tcW w:w="1203" w:type="dxa"/>
            <w:vMerge/>
            <w:tcBorders>
              <w:bottom w:val="single" w:sz="2" w:space="0" w:color="D9D9D9" w:themeColor="background1" w:themeShade="D9"/>
            </w:tcBorders>
            <w:vAlign w:val="center"/>
          </w:tcPr>
          <w:p w:rsidR="00B314C8" w:rsidRDefault="00B314C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color w:val="3366FF"/>
                <w:sz w:val="20"/>
              </w:rPr>
            </w:pPr>
          </w:p>
        </w:tc>
        <w:tc>
          <w:tcPr>
            <w:tcW w:w="627" w:type="dxa"/>
            <w:vAlign w:val="center"/>
          </w:tcPr>
          <w:p w:rsidR="00B314C8" w:rsidRDefault="00B314C8" w:rsidP="00B314C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6833" w:type="dxa"/>
            <w:vAlign w:val="center"/>
          </w:tcPr>
          <w:p w:rsidR="00B314C8" w:rsidRDefault="00B314C8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Print  PCR analysis curves after F/T for QC records</w:t>
            </w:r>
          </w:p>
        </w:tc>
        <w:tc>
          <w:tcPr>
            <w:tcW w:w="1345" w:type="dxa"/>
            <w:tcBorders>
              <w:top w:val="nil"/>
              <w:bottom w:val="single" w:sz="2" w:space="0" w:color="D9D9D9" w:themeColor="background1" w:themeShade="D9"/>
            </w:tcBorders>
          </w:tcPr>
          <w:p w:rsidR="00B314C8" w:rsidRDefault="00B314C8">
            <w:pPr>
              <w:rPr>
                <w:rFonts w:ascii="Calibri" w:hAnsi="Calibri"/>
                <w:sz w:val="22"/>
              </w:rPr>
            </w:pPr>
          </w:p>
        </w:tc>
      </w:tr>
      <w:tr w:rsidR="00B314C8" w:rsidTr="00FE76A9">
        <w:trPr>
          <w:trHeight w:val="432"/>
        </w:trPr>
        <w:tc>
          <w:tcPr>
            <w:tcW w:w="1203" w:type="dxa"/>
            <w:tcBorders>
              <w:bottom w:val="nil"/>
            </w:tcBorders>
            <w:vAlign w:val="center"/>
          </w:tcPr>
          <w:p w:rsidR="00B314C8" w:rsidRDefault="00B314C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color w:val="3366FF"/>
                <w:sz w:val="20"/>
              </w:rPr>
            </w:pPr>
          </w:p>
        </w:tc>
        <w:tc>
          <w:tcPr>
            <w:tcW w:w="627" w:type="dxa"/>
            <w:vAlign w:val="center"/>
          </w:tcPr>
          <w:p w:rsidR="00B314C8" w:rsidRDefault="00B314C8" w:rsidP="00B314C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</w:p>
        </w:tc>
        <w:tc>
          <w:tcPr>
            <w:tcW w:w="6833" w:type="dxa"/>
            <w:vAlign w:val="center"/>
          </w:tcPr>
          <w:p w:rsidR="00B314C8" w:rsidRDefault="00B314C8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</w:rPr>
              <w:t xml:space="preserve">Record results in </w:t>
            </w:r>
            <w:r>
              <w:rPr>
                <w:rFonts w:ascii="Calibri" w:hAnsi="Calibri"/>
                <w:i/>
                <w:iCs/>
              </w:rPr>
              <w:t>New Lot Inventory and QC</w:t>
            </w:r>
            <w:r>
              <w:rPr>
                <w:rFonts w:ascii="Calibri" w:hAnsi="Calibri"/>
              </w:rPr>
              <w:t xml:space="preserve"> manual</w:t>
            </w:r>
          </w:p>
        </w:tc>
        <w:tc>
          <w:tcPr>
            <w:tcW w:w="1345" w:type="dxa"/>
            <w:tcBorders>
              <w:bottom w:val="nil"/>
            </w:tcBorders>
          </w:tcPr>
          <w:p w:rsidR="00B314C8" w:rsidRDefault="00B314C8">
            <w:pPr>
              <w:rPr>
                <w:rFonts w:ascii="Calibri" w:hAnsi="Calibri"/>
                <w:sz w:val="22"/>
              </w:rPr>
            </w:pPr>
          </w:p>
        </w:tc>
      </w:tr>
      <w:tr w:rsidR="00B314C8" w:rsidTr="00FE76A9">
        <w:trPr>
          <w:trHeight w:val="432"/>
        </w:trPr>
        <w:tc>
          <w:tcPr>
            <w:tcW w:w="1203" w:type="dxa"/>
            <w:tcBorders>
              <w:top w:val="nil"/>
              <w:bottom w:val="nil"/>
            </w:tcBorders>
            <w:vAlign w:val="center"/>
          </w:tcPr>
          <w:p w:rsidR="00B314C8" w:rsidRDefault="00B314C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627" w:type="dxa"/>
            <w:vAlign w:val="center"/>
          </w:tcPr>
          <w:p w:rsidR="00B314C8" w:rsidRDefault="00B314C8" w:rsidP="00B314C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6833" w:type="dxa"/>
            <w:vAlign w:val="center"/>
          </w:tcPr>
          <w:p w:rsidR="00B314C8" w:rsidRDefault="00B314C8" w:rsidP="00F810B3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Once thawed, POSC control is stable for 7 days at refrigerated temperature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B314C8" w:rsidRDefault="00B314C8">
            <w:pPr>
              <w:rPr>
                <w:rFonts w:ascii="Calibri" w:hAnsi="Calibri"/>
                <w:sz w:val="22"/>
              </w:rPr>
            </w:pPr>
          </w:p>
        </w:tc>
      </w:tr>
      <w:tr w:rsidR="008817FC" w:rsidTr="00FE76A9">
        <w:trPr>
          <w:trHeight w:val="432"/>
        </w:trPr>
        <w:tc>
          <w:tcPr>
            <w:tcW w:w="1203" w:type="dxa"/>
            <w:tcBorders>
              <w:top w:val="nil"/>
            </w:tcBorders>
            <w:vAlign w:val="center"/>
          </w:tcPr>
          <w:p w:rsidR="008817FC" w:rsidRDefault="008817FC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627" w:type="dxa"/>
            <w:vAlign w:val="center"/>
          </w:tcPr>
          <w:p w:rsidR="008817FC" w:rsidRDefault="00B314C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</w:t>
            </w:r>
          </w:p>
        </w:tc>
        <w:tc>
          <w:tcPr>
            <w:tcW w:w="6833" w:type="dxa"/>
            <w:vAlign w:val="center"/>
          </w:tcPr>
          <w:p w:rsidR="008817FC" w:rsidRDefault="008817FC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Do not refreeze (only 1 F/T cycle)</w:t>
            </w:r>
          </w:p>
        </w:tc>
        <w:tc>
          <w:tcPr>
            <w:tcW w:w="1345" w:type="dxa"/>
            <w:tcBorders>
              <w:top w:val="nil"/>
            </w:tcBorders>
          </w:tcPr>
          <w:p w:rsidR="008817FC" w:rsidRDefault="008817FC">
            <w:pPr>
              <w:rPr>
                <w:rFonts w:ascii="Calibri" w:hAnsi="Calibri"/>
                <w:sz w:val="22"/>
              </w:rPr>
            </w:pPr>
          </w:p>
        </w:tc>
      </w:tr>
    </w:tbl>
    <w:p w:rsidR="004041AD" w:rsidRPr="007E0C31" w:rsidRDefault="004041AD" w:rsidP="007E0C31">
      <w:pPr>
        <w:spacing w:line="240" w:lineRule="atLeast"/>
        <w:rPr>
          <w:rFonts w:ascii="Calibri" w:hAnsi="Calibri"/>
          <w:sz w:val="28"/>
          <w:szCs w:val="28"/>
        </w:rPr>
      </w:pPr>
    </w:p>
    <w:p w:rsidR="00AC3548" w:rsidRDefault="00AC3548" w:rsidP="003631B6">
      <w:pPr>
        <w:spacing w:line="240" w:lineRule="atLeast"/>
        <w:ind w:left="360" w:hanging="360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B:</w:t>
      </w:r>
      <w:r>
        <w:rPr>
          <w:rFonts w:ascii="Calibri" w:hAnsi="Calibri"/>
          <w:sz w:val="20"/>
        </w:rPr>
        <w:t xml:space="preserve"> Follow the activities for preparing the negative Cdiff control in the table below</w:t>
      </w:r>
    </w:p>
    <w:p w:rsidR="003631B6" w:rsidRPr="00C416E9" w:rsidRDefault="003631B6" w:rsidP="003631B6">
      <w:pPr>
        <w:pBdr>
          <w:bottom w:val="single" w:sz="12" w:space="1" w:color="D9D9D9" w:themeColor="background1" w:themeShade="D9"/>
        </w:pBdr>
        <w:spacing w:line="240" w:lineRule="atLeast"/>
        <w:rPr>
          <w:sz w:val="20"/>
          <w:szCs w:val="20"/>
        </w:rPr>
      </w:pPr>
      <w:r w:rsidRPr="00C416E9">
        <w:rPr>
          <w:rFonts w:ascii="Calibri" w:hAnsi="Calibri"/>
          <w:b/>
          <w:bCs/>
          <w:sz w:val="20"/>
          <w:szCs w:val="20"/>
        </w:rPr>
        <w:t>Negative Matrix Control Preparation</w:t>
      </w:r>
      <w:r w:rsidRPr="00C416E9">
        <w:rPr>
          <w:rFonts w:ascii="Calibri" w:hAnsi="Calibri"/>
          <w:color w:val="0000FF"/>
          <w:sz w:val="20"/>
          <w:szCs w:val="20"/>
        </w:rPr>
        <w:tab/>
      </w:r>
      <w:r w:rsidRPr="00C416E9">
        <w:rPr>
          <w:sz w:val="20"/>
          <w:szCs w:val="20"/>
        </w:rPr>
        <w:t xml:space="preserve"> </w:t>
      </w:r>
    </w:p>
    <w:tbl>
      <w:tblPr>
        <w:tblpPr w:leftFromText="180" w:rightFromText="180" w:vertAnchor="page" w:horzAnchor="margin" w:tblpX="288" w:tblpY="10216"/>
        <w:tblW w:w="10041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/>
      </w:tblPr>
      <w:tblGrid>
        <w:gridCol w:w="1203"/>
        <w:gridCol w:w="648"/>
        <w:gridCol w:w="6840"/>
        <w:gridCol w:w="1350"/>
      </w:tblGrid>
      <w:tr w:rsidR="00C14606" w:rsidRPr="004041AD" w:rsidTr="00C14606">
        <w:trPr>
          <w:cantSplit/>
          <w:trHeight w:val="432"/>
          <w:tblHeader/>
        </w:trPr>
        <w:tc>
          <w:tcPr>
            <w:tcW w:w="1203" w:type="dxa"/>
            <w:tcBorders>
              <w:bottom w:val="single" w:sz="2" w:space="0" w:color="D9D9D9" w:themeColor="background1" w:themeShade="D9"/>
            </w:tcBorders>
            <w:shd w:val="clear" w:color="auto" w:fill="E9F4FF"/>
            <w:vAlign w:val="center"/>
          </w:tcPr>
          <w:p w:rsidR="00C14606" w:rsidRDefault="00C14606" w:rsidP="00C14606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648" w:type="dxa"/>
            <w:shd w:val="clear" w:color="auto" w:fill="E9F4FF"/>
            <w:vAlign w:val="center"/>
          </w:tcPr>
          <w:p w:rsidR="00C14606" w:rsidRDefault="00C14606" w:rsidP="00C14606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Step</w:t>
            </w:r>
          </w:p>
        </w:tc>
        <w:tc>
          <w:tcPr>
            <w:tcW w:w="6840" w:type="dxa"/>
            <w:shd w:val="clear" w:color="auto" w:fill="E9F4FF"/>
            <w:vAlign w:val="center"/>
          </w:tcPr>
          <w:p w:rsidR="00C14606" w:rsidRDefault="00C14606" w:rsidP="00C14606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350" w:type="dxa"/>
            <w:tcBorders>
              <w:bottom w:val="single" w:sz="2" w:space="0" w:color="D9D9D9" w:themeColor="background1" w:themeShade="D9"/>
            </w:tcBorders>
            <w:shd w:val="clear" w:color="auto" w:fill="E9F4FF"/>
            <w:vAlign w:val="center"/>
          </w:tcPr>
          <w:p w:rsidR="00C14606" w:rsidRPr="00145A59" w:rsidRDefault="00C14606" w:rsidP="00C1460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45A59">
              <w:rPr>
                <w:rFonts w:ascii="Calibri" w:hAnsi="Calibri"/>
                <w:b/>
                <w:bCs/>
                <w:sz w:val="20"/>
                <w:szCs w:val="20"/>
              </w:rPr>
              <w:t>Related Doc</w:t>
            </w:r>
          </w:p>
        </w:tc>
      </w:tr>
      <w:tr w:rsidR="00C14606" w:rsidRPr="004041AD" w:rsidTr="00C14606">
        <w:trPr>
          <w:trHeight w:val="432"/>
        </w:trPr>
        <w:tc>
          <w:tcPr>
            <w:tcW w:w="1203" w:type="dxa"/>
            <w:tcBorders>
              <w:bottom w:val="nil"/>
            </w:tcBorders>
            <w:vAlign w:val="center"/>
          </w:tcPr>
          <w:p w:rsidR="00C14606" w:rsidRPr="00407B47" w:rsidRDefault="00C14606" w:rsidP="00C14606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 w:rsidRPr="00407B47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Prep</w:t>
            </w:r>
            <w:r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are in</w:t>
            </w:r>
          </w:p>
        </w:tc>
        <w:tc>
          <w:tcPr>
            <w:tcW w:w="648" w:type="dxa"/>
            <w:vAlign w:val="center"/>
          </w:tcPr>
          <w:p w:rsidR="00C14606" w:rsidRDefault="00C14606" w:rsidP="00C14606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840" w:type="dxa"/>
            <w:vAlign w:val="center"/>
          </w:tcPr>
          <w:p w:rsidR="00C14606" w:rsidRDefault="00C14606" w:rsidP="00C14606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Prepare stock solution in Microbiology BSC (</w:t>
            </w:r>
            <w:proofErr w:type="spellStart"/>
            <w:r>
              <w:rPr>
                <w:rFonts w:ascii="Calibri" w:hAnsi="Calibri"/>
                <w:szCs w:val="22"/>
              </w:rPr>
              <w:t>BioSafety</w:t>
            </w:r>
            <w:proofErr w:type="spellEnd"/>
            <w:r>
              <w:rPr>
                <w:rFonts w:ascii="Calibri" w:hAnsi="Calibri"/>
                <w:szCs w:val="22"/>
              </w:rPr>
              <w:t xml:space="preserve"> Cabinet)</w:t>
            </w:r>
          </w:p>
        </w:tc>
        <w:tc>
          <w:tcPr>
            <w:tcW w:w="1350" w:type="dxa"/>
            <w:vMerge w:val="restart"/>
            <w:tcBorders>
              <w:bottom w:val="nil"/>
            </w:tcBorders>
          </w:tcPr>
          <w:p w:rsidR="00C14606" w:rsidRPr="004041AD" w:rsidRDefault="00587751" w:rsidP="0058775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 w:rsidRPr="00CE0FF1">
              <w:rPr>
                <w:rFonts w:ascii="Calibri" w:hAnsi="Calibri"/>
                <w:sz w:val="16"/>
                <w:szCs w:val="16"/>
              </w:rPr>
              <w:t>MB 7.08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C14606" w:rsidRPr="00587751">
              <w:rPr>
                <w:rFonts w:ascii="Calibri" w:hAnsi="Calibri"/>
                <w:sz w:val="16"/>
                <w:szCs w:val="16"/>
              </w:rPr>
              <w:t>Equipment and Room Decontamination</w:t>
            </w:r>
          </w:p>
        </w:tc>
      </w:tr>
      <w:tr w:rsidR="00C14606" w:rsidRPr="004041AD" w:rsidTr="00C14606">
        <w:trPr>
          <w:trHeight w:val="432"/>
        </w:trPr>
        <w:tc>
          <w:tcPr>
            <w:tcW w:w="1203" w:type="dxa"/>
            <w:tcBorders>
              <w:top w:val="nil"/>
              <w:bottom w:val="nil"/>
            </w:tcBorders>
          </w:tcPr>
          <w:p w:rsidR="00C14606" w:rsidRPr="001617F2" w:rsidRDefault="00C14606" w:rsidP="00C14606">
            <w:pPr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  <w:r w:rsidRPr="001617F2">
              <w:rPr>
                <w:rFonts w:ascii="Calibri" w:hAnsi="Calibri"/>
                <w:b/>
                <w:color w:val="3366CC"/>
                <w:sz w:val="18"/>
                <w:szCs w:val="18"/>
              </w:rPr>
              <w:t>Microbiology</w:t>
            </w:r>
          </w:p>
        </w:tc>
        <w:tc>
          <w:tcPr>
            <w:tcW w:w="648" w:type="dxa"/>
            <w:vAlign w:val="center"/>
          </w:tcPr>
          <w:p w:rsidR="00C14606" w:rsidRDefault="00C14606" w:rsidP="00C14606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840" w:type="dxa"/>
            <w:vAlign w:val="center"/>
          </w:tcPr>
          <w:p w:rsidR="00C14606" w:rsidRDefault="00C14606" w:rsidP="00C14606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Wipe down hood before preparation with bleach </w:t>
            </w:r>
            <w:proofErr w:type="spellStart"/>
            <w:r>
              <w:rPr>
                <w:rFonts w:ascii="Calibri" w:hAnsi="Calibri"/>
                <w:szCs w:val="22"/>
              </w:rPr>
              <w:t>Sani</w:t>
            </w:r>
            <w:proofErr w:type="spellEnd"/>
            <w:r>
              <w:rPr>
                <w:rFonts w:ascii="Calibri" w:hAnsi="Calibri"/>
                <w:szCs w:val="22"/>
              </w:rPr>
              <w:t>-Cloth followed by water and  70% alcohol</w:t>
            </w:r>
          </w:p>
        </w:tc>
        <w:tc>
          <w:tcPr>
            <w:tcW w:w="1350" w:type="dxa"/>
            <w:vMerge/>
            <w:tcBorders>
              <w:bottom w:val="nil"/>
            </w:tcBorders>
          </w:tcPr>
          <w:p w:rsidR="00C14606" w:rsidRPr="004041AD" w:rsidRDefault="00C14606" w:rsidP="00C1460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C14606" w:rsidRPr="004041AD" w:rsidTr="00C14606">
        <w:trPr>
          <w:trHeight w:val="432"/>
        </w:trPr>
        <w:tc>
          <w:tcPr>
            <w:tcW w:w="1203" w:type="dxa"/>
            <w:tcBorders>
              <w:top w:val="nil"/>
              <w:bottom w:val="nil"/>
            </w:tcBorders>
          </w:tcPr>
          <w:p w:rsidR="00C14606" w:rsidRPr="004041AD" w:rsidRDefault="00C14606" w:rsidP="00C1460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  <w:tc>
          <w:tcPr>
            <w:tcW w:w="648" w:type="dxa"/>
            <w:vAlign w:val="center"/>
          </w:tcPr>
          <w:p w:rsidR="00C14606" w:rsidRDefault="00C14606" w:rsidP="00C14606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840" w:type="dxa"/>
            <w:vAlign w:val="center"/>
          </w:tcPr>
          <w:p w:rsidR="00C14606" w:rsidRPr="007F55C1" w:rsidRDefault="00C14606" w:rsidP="00C14606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Prepare a 1:10 suspension of a known negative sample in NFW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C14606" w:rsidRPr="004041AD" w:rsidRDefault="00C14606" w:rsidP="00C1460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C14606" w:rsidRPr="004041AD" w:rsidTr="00C14606">
        <w:trPr>
          <w:trHeight w:val="432"/>
        </w:trPr>
        <w:tc>
          <w:tcPr>
            <w:tcW w:w="1203" w:type="dxa"/>
            <w:tcBorders>
              <w:top w:val="nil"/>
              <w:bottom w:val="nil"/>
            </w:tcBorders>
          </w:tcPr>
          <w:p w:rsidR="00C14606" w:rsidRPr="004041AD" w:rsidRDefault="00C14606" w:rsidP="00C1460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  <w:tc>
          <w:tcPr>
            <w:tcW w:w="648" w:type="dxa"/>
            <w:vAlign w:val="center"/>
          </w:tcPr>
          <w:p w:rsidR="00C14606" w:rsidRDefault="00C14606" w:rsidP="00C14606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840" w:type="dxa"/>
            <w:vAlign w:val="center"/>
          </w:tcPr>
          <w:p w:rsidR="00C14606" w:rsidRDefault="00C14606" w:rsidP="00C14606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Vortex well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C14606" w:rsidRPr="004041AD" w:rsidRDefault="00C14606" w:rsidP="00C1460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C14606" w:rsidRPr="004041AD" w:rsidTr="00C14606">
        <w:trPr>
          <w:trHeight w:val="432"/>
        </w:trPr>
        <w:tc>
          <w:tcPr>
            <w:tcW w:w="1203" w:type="dxa"/>
            <w:tcBorders>
              <w:top w:val="nil"/>
            </w:tcBorders>
          </w:tcPr>
          <w:p w:rsidR="00C14606" w:rsidRPr="004041AD" w:rsidRDefault="00C14606" w:rsidP="00C1460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  <w:tc>
          <w:tcPr>
            <w:tcW w:w="648" w:type="dxa"/>
            <w:vAlign w:val="center"/>
          </w:tcPr>
          <w:p w:rsidR="00C14606" w:rsidRDefault="00C14606" w:rsidP="00C14606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840" w:type="dxa"/>
            <w:vAlign w:val="center"/>
          </w:tcPr>
          <w:p w:rsidR="00C14606" w:rsidRDefault="00C14606" w:rsidP="00C14606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Change gloves; move to room 2</w:t>
            </w:r>
          </w:p>
        </w:tc>
        <w:tc>
          <w:tcPr>
            <w:tcW w:w="1350" w:type="dxa"/>
            <w:tcBorders>
              <w:top w:val="nil"/>
            </w:tcBorders>
          </w:tcPr>
          <w:p w:rsidR="00C14606" w:rsidRPr="004041AD" w:rsidRDefault="00C14606" w:rsidP="00C1460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C14606" w:rsidRPr="004041AD" w:rsidTr="00C14606">
        <w:trPr>
          <w:trHeight w:val="432"/>
        </w:trPr>
        <w:tc>
          <w:tcPr>
            <w:tcW w:w="1203" w:type="dxa"/>
            <w:tcBorders>
              <w:bottom w:val="single" w:sz="2" w:space="0" w:color="D9D9D9" w:themeColor="background1" w:themeShade="D9"/>
            </w:tcBorders>
            <w:vAlign w:val="center"/>
          </w:tcPr>
          <w:p w:rsidR="00C14606" w:rsidRPr="001617F2" w:rsidRDefault="00C14606" w:rsidP="00C14606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  <w:r w:rsidRPr="001617F2">
              <w:rPr>
                <w:rFonts w:ascii="Calibri" w:hAnsi="Calibri"/>
                <w:b/>
                <w:color w:val="3366CC"/>
                <w:sz w:val="18"/>
                <w:szCs w:val="18"/>
              </w:rPr>
              <w:t>Confirm reactivity</w:t>
            </w:r>
          </w:p>
        </w:tc>
        <w:tc>
          <w:tcPr>
            <w:tcW w:w="648" w:type="dxa"/>
            <w:vAlign w:val="center"/>
          </w:tcPr>
          <w:p w:rsidR="00C14606" w:rsidRDefault="00C14606" w:rsidP="00C14606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840" w:type="dxa"/>
            <w:vAlign w:val="center"/>
          </w:tcPr>
          <w:p w:rsidR="00C14606" w:rsidRDefault="00C14606" w:rsidP="00C14606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Test suspension according to </w:t>
            </w:r>
            <w:proofErr w:type="spellStart"/>
            <w:r>
              <w:rPr>
                <w:rFonts w:ascii="Calibri" w:hAnsi="Calibri"/>
              </w:rPr>
              <w:t>Cdiff</w:t>
            </w:r>
            <w:proofErr w:type="spellEnd"/>
            <w:r>
              <w:rPr>
                <w:rFonts w:ascii="Calibri" w:hAnsi="Calibri"/>
              </w:rPr>
              <w:t xml:space="preserve"> Assay procedure</w:t>
            </w:r>
            <w:r w:rsidR="00383747">
              <w:rPr>
                <w:rFonts w:ascii="Calibri" w:hAnsi="Calibri"/>
              </w:rPr>
              <w:t xml:space="preserve"> 5 times</w:t>
            </w:r>
            <w:r>
              <w:rPr>
                <w:rFonts w:ascii="Calibri" w:hAnsi="Calibri"/>
              </w:rPr>
              <w:t xml:space="preserve"> in parallel to old NEGC for appropriate reactivity</w:t>
            </w:r>
          </w:p>
        </w:tc>
        <w:tc>
          <w:tcPr>
            <w:tcW w:w="1350" w:type="dxa"/>
            <w:tcBorders>
              <w:bottom w:val="single" w:sz="2" w:space="0" w:color="D9D9D9" w:themeColor="background1" w:themeShade="D9"/>
            </w:tcBorders>
            <w:vAlign w:val="center"/>
          </w:tcPr>
          <w:p w:rsidR="00587751" w:rsidRDefault="00587751" w:rsidP="00587751">
            <w:pPr>
              <w:tabs>
                <w:tab w:val="left" w:pos="180"/>
              </w:tabs>
              <w:jc w:val="center"/>
              <w:rPr>
                <w:rFonts w:ascii="Calibri" w:hAnsi="Calibri"/>
                <w:sz w:val="16"/>
              </w:rPr>
            </w:pPr>
            <w:r w:rsidRPr="00CE0FF1">
              <w:rPr>
                <w:rFonts w:ascii="Calibri" w:hAnsi="Calibri"/>
                <w:sz w:val="16"/>
              </w:rPr>
              <w:t>MB 7.05</w:t>
            </w:r>
          </w:p>
          <w:p w:rsidR="00C14606" w:rsidRDefault="00C14606" w:rsidP="00C14606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587751">
              <w:rPr>
                <w:rFonts w:ascii="Calibri" w:hAnsi="Calibri"/>
                <w:sz w:val="16"/>
                <w:szCs w:val="16"/>
              </w:rPr>
              <w:t>Cdiff</w:t>
            </w:r>
            <w:proofErr w:type="spellEnd"/>
            <w:r w:rsidRPr="00587751">
              <w:rPr>
                <w:rFonts w:ascii="Calibri" w:hAnsi="Calibri"/>
                <w:sz w:val="16"/>
                <w:szCs w:val="16"/>
              </w:rPr>
              <w:t xml:space="preserve"> Assay</w:t>
            </w:r>
          </w:p>
          <w:p w:rsidR="007845CE" w:rsidRDefault="007845CE" w:rsidP="00C14606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7845CE" w:rsidRDefault="007845CE" w:rsidP="00C14606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MB 7.09.F6</w:t>
            </w:r>
          </w:p>
          <w:p w:rsidR="007845CE" w:rsidRPr="007845CE" w:rsidRDefault="007845CE" w:rsidP="00C14606">
            <w:pPr>
              <w:jc w:val="center"/>
              <w:rPr>
                <w:rFonts w:ascii="Calibri" w:hAnsi="Calibri"/>
                <w:color w:val="0F243E" w:themeColor="text2" w:themeShade="80"/>
                <w:sz w:val="16"/>
                <w:szCs w:val="16"/>
              </w:rPr>
            </w:pPr>
            <w:proofErr w:type="spellStart"/>
            <w:r w:rsidRPr="007845CE">
              <w:rPr>
                <w:rFonts w:ascii="Calibri" w:hAnsi="Calibri"/>
                <w:color w:val="0F243E" w:themeColor="text2" w:themeShade="80"/>
                <w:sz w:val="16"/>
                <w:szCs w:val="16"/>
              </w:rPr>
              <w:t>Cdiff</w:t>
            </w:r>
            <w:proofErr w:type="spellEnd"/>
            <w:r w:rsidRPr="007845CE">
              <w:rPr>
                <w:rFonts w:ascii="Calibri" w:hAnsi="Calibri"/>
                <w:color w:val="0F243E" w:themeColor="text2" w:themeShade="80"/>
                <w:sz w:val="16"/>
                <w:szCs w:val="16"/>
              </w:rPr>
              <w:t xml:space="preserve"> NEGC Reagent Verification</w:t>
            </w:r>
          </w:p>
        </w:tc>
      </w:tr>
      <w:tr w:rsidR="00C14606" w:rsidRPr="004041AD" w:rsidTr="00C14606">
        <w:trPr>
          <w:trHeight w:val="838"/>
        </w:trPr>
        <w:tc>
          <w:tcPr>
            <w:tcW w:w="1203" w:type="dxa"/>
            <w:tcBorders>
              <w:bottom w:val="nil"/>
            </w:tcBorders>
            <w:vAlign w:val="center"/>
          </w:tcPr>
          <w:p w:rsidR="00C14606" w:rsidRPr="001617F2" w:rsidRDefault="00C14606" w:rsidP="00C14606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  <w:r w:rsidRPr="001617F2">
              <w:rPr>
                <w:rFonts w:ascii="Calibri" w:hAnsi="Calibri"/>
                <w:b/>
                <w:color w:val="3366CC"/>
                <w:sz w:val="18"/>
                <w:szCs w:val="18"/>
              </w:rPr>
              <w:t>Freeze Aliquots</w:t>
            </w:r>
          </w:p>
        </w:tc>
        <w:tc>
          <w:tcPr>
            <w:tcW w:w="648" w:type="dxa"/>
            <w:vAlign w:val="center"/>
          </w:tcPr>
          <w:p w:rsidR="00C14606" w:rsidRDefault="00C14606" w:rsidP="00C14606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6840" w:type="dxa"/>
            <w:vAlign w:val="center"/>
          </w:tcPr>
          <w:p w:rsidR="00C14606" w:rsidRDefault="00C14606" w:rsidP="00C14606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Aliquot NEGC:</w:t>
            </w:r>
          </w:p>
          <w:p w:rsidR="00C14606" w:rsidRDefault="00C14606" w:rsidP="00C14606">
            <w:pPr>
              <w:pStyle w:val="TableText"/>
              <w:numPr>
                <w:ilvl w:val="0"/>
                <w:numId w:val="5"/>
              </w:numPr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Label and date </w:t>
            </w:r>
            <w:proofErr w:type="spellStart"/>
            <w:r>
              <w:rPr>
                <w:rFonts w:ascii="Calibri" w:hAnsi="Calibri"/>
                <w:szCs w:val="22"/>
              </w:rPr>
              <w:t>cryo</w:t>
            </w:r>
            <w:proofErr w:type="spellEnd"/>
            <w:r>
              <w:rPr>
                <w:rFonts w:ascii="Calibri" w:hAnsi="Calibri"/>
                <w:szCs w:val="22"/>
              </w:rPr>
              <w:t xml:space="preserve">-tubes </w:t>
            </w:r>
          </w:p>
          <w:p w:rsidR="00C14606" w:rsidRDefault="00C14606" w:rsidP="00C14606">
            <w:pPr>
              <w:pStyle w:val="TableText"/>
              <w:numPr>
                <w:ilvl w:val="0"/>
                <w:numId w:val="5"/>
              </w:numPr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Pipette 400 µl of final suspension to each tube </w:t>
            </w:r>
          </w:p>
        </w:tc>
        <w:tc>
          <w:tcPr>
            <w:tcW w:w="1350" w:type="dxa"/>
            <w:tcBorders>
              <w:bottom w:val="nil"/>
            </w:tcBorders>
          </w:tcPr>
          <w:p w:rsidR="00C14606" w:rsidRPr="004041AD" w:rsidRDefault="00C14606" w:rsidP="00C1460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C14606" w:rsidRPr="004041AD" w:rsidTr="00C14606">
        <w:trPr>
          <w:trHeight w:val="532"/>
        </w:trPr>
        <w:tc>
          <w:tcPr>
            <w:tcW w:w="1203" w:type="dxa"/>
            <w:tcBorders>
              <w:top w:val="nil"/>
            </w:tcBorders>
          </w:tcPr>
          <w:p w:rsidR="00C14606" w:rsidRDefault="00C14606" w:rsidP="00C14606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color w:val="FF0000"/>
                <w:sz w:val="20"/>
              </w:rPr>
            </w:pPr>
            <w:r>
              <w:rPr>
                <w:rFonts w:ascii="Calibri" w:hAnsi="Calibri"/>
                <w:color w:val="FF0000"/>
                <w:sz w:val="20"/>
              </w:rPr>
              <w:t>Room 2</w:t>
            </w:r>
          </w:p>
        </w:tc>
        <w:tc>
          <w:tcPr>
            <w:tcW w:w="648" w:type="dxa"/>
            <w:vAlign w:val="center"/>
          </w:tcPr>
          <w:p w:rsidR="00C14606" w:rsidRDefault="00C14606" w:rsidP="00C14606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6840" w:type="dxa"/>
            <w:vAlign w:val="center"/>
          </w:tcPr>
          <w:p w:rsidR="00C14606" w:rsidRDefault="00C14606" w:rsidP="00C14606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Freeze aliquots at –70°C</w:t>
            </w:r>
          </w:p>
        </w:tc>
        <w:tc>
          <w:tcPr>
            <w:tcW w:w="1350" w:type="dxa"/>
            <w:tcBorders>
              <w:top w:val="nil"/>
            </w:tcBorders>
          </w:tcPr>
          <w:p w:rsidR="00C14606" w:rsidRPr="004041AD" w:rsidRDefault="00C14606" w:rsidP="00C1460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</w:tbl>
    <w:p w:rsidR="003631B6" w:rsidRDefault="003631B6" w:rsidP="003631B6">
      <w:pPr>
        <w:spacing w:line="240" w:lineRule="atLeast"/>
        <w:ind w:left="360" w:hanging="360"/>
        <w:rPr>
          <w:rFonts w:ascii="Calibri" w:hAnsi="Calibri"/>
          <w:sz w:val="20"/>
        </w:rPr>
      </w:pPr>
    </w:p>
    <w:p w:rsidR="003631B6" w:rsidRPr="003631B6" w:rsidRDefault="003631B6" w:rsidP="003631B6">
      <w:pPr>
        <w:spacing w:line="240" w:lineRule="atLeast"/>
        <w:ind w:left="360" w:hanging="360"/>
        <w:rPr>
          <w:rFonts w:ascii="Calibri" w:hAnsi="Calibri"/>
          <w:sz w:val="20"/>
        </w:rPr>
      </w:pPr>
    </w:p>
    <w:p w:rsidR="00B314C8" w:rsidRPr="008F0B55" w:rsidRDefault="00B314C8" w:rsidP="001A78FA">
      <w:pPr>
        <w:spacing w:line="240" w:lineRule="atLeast"/>
        <w:rPr>
          <w:sz w:val="28"/>
          <w:szCs w:val="28"/>
        </w:rPr>
      </w:pPr>
    </w:p>
    <w:p w:rsidR="008817FC" w:rsidRDefault="008817FC" w:rsidP="00933BEB">
      <w:pPr>
        <w:pStyle w:val="Header"/>
        <w:pBdr>
          <w:bottom w:val="single" w:sz="12" w:space="1" w:color="D9D9D9" w:themeColor="background1" w:themeShade="D9"/>
        </w:pBdr>
        <w:tabs>
          <w:tab w:val="clear" w:pos="4320"/>
          <w:tab w:val="clear" w:pos="8640"/>
        </w:tabs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REFERENCES</w:t>
      </w:r>
    </w:p>
    <w:p w:rsidR="008817FC" w:rsidRPr="007E0C31" w:rsidRDefault="008817FC">
      <w:pPr>
        <w:rPr>
          <w:rFonts w:ascii="Calibri" w:hAnsi="Calibri"/>
          <w:sz w:val="12"/>
          <w:szCs w:val="12"/>
        </w:rPr>
      </w:pPr>
    </w:p>
    <w:p w:rsidR="008F0B55" w:rsidRDefault="008F0B55" w:rsidP="008F0B55">
      <w:pPr>
        <w:numPr>
          <w:ilvl w:val="0"/>
          <w:numId w:val="8"/>
        </w:numPr>
        <w:rPr>
          <w:rFonts w:ascii="Calibri" w:hAnsi="Calibri"/>
          <w:sz w:val="20"/>
        </w:rPr>
      </w:pPr>
      <w:r>
        <w:rPr>
          <w:rFonts w:ascii="Calibri" w:hAnsi="Calibri" w:cs="Arial"/>
          <w:iCs/>
          <w:sz w:val="18"/>
        </w:rPr>
        <w:t>BD MAX™ Cdiff Assay</w:t>
      </w:r>
      <w:r>
        <w:rPr>
          <w:rFonts w:ascii="Calibri" w:hAnsi="Calibri" w:cs="Arial"/>
          <w:sz w:val="18"/>
        </w:rPr>
        <w:t>, REF: 443418 P0137(03), 2015-05, GeneOhm Sciences, 2555 boul. Parc-Technologique, Quebec, Qc, Canada, G1P 4S5</w:t>
      </w:r>
    </w:p>
    <w:p w:rsidR="00044861" w:rsidRDefault="00044861" w:rsidP="00AF08AD">
      <w:pPr>
        <w:numPr>
          <w:ilvl w:val="0"/>
          <w:numId w:val="8"/>
        </w:numPr>
        <w:rPr>
          <w:rFonts w:ascii="Calibri" w:hAnsi="Calibri"/>
          <w:sz w:val="20"/>
        </w:rPr>
      </w:pPr>
      <w:r>
        <w:rPr>
          <w:rFonts w:ascii="Calibri" w:hAnsi="Calibri" w:cs="Arial"/>
          <w:sz w:val="18"/>
        </w:rPr>
        <w:t xml:space="preserve">CLSI </w:t>
      </w:r>
      <w:r>
        <w:rPr>
          <w:rFonts w:ascii="Calibri" w:hAnsi="Calibri" w:cs="Arial"/>
          <w:i/>
          <w:sz w:val="18"/>
        </w:rPr>
        <w:t>Molecular Diagnostic Methods for Infectious Diseases;</w:t>
      </w:r>
      <w:r>
        <w:rPr>
          <w:rFonts w:ascii="Calibri" w:hAnsi="Calibri" w:cs="Arial"/>
          <w:sz w:val="18"/>
        </w:rPr>
        <w:t xml:space="preserve"> Approved Guideline – Second Edition, CLSI document MM3-A2, Wayne, PA, Clinical and Laboratory Standards Institute; 2006</w:t>
      </w:r>
    </w:p>
    <w:p w:rsidR="003833F0" w:rsidRPr="008F0B55" w:rsidRDefault="003833F0">
      <w:pPr>
        <w:rPr>
          <w:sz w:val="16"/>
          <w:szCs w:val="16"/>
        </w:rPr>
      </w:pPr>
    </w:p>
    <w:tbl>
      <w:tblPr>
        <w:tblW w:w="10350" w:type="dxa"/>
        <w:tblInd w:w="-72" w:type="dxa"/>
        <w:tblBorders>
          <w:bottom w:val="single" w:sz="4" w:space="0" w:color="auto"/>
        </w:tblBorders>
        <w:tblLayout w:type="fixed"/>
        <w:tblLook w:val="0000"/>
      </w:tblPr>
      <w:tblGrid>
        <w:gridCol w:w="720"/>
        <w:gridCol w:w="900"/>
        <w:gridCol w:w="2160"/>
        <w:gridCol w:w="1440"/>
        <w:gridCol w:w="5130"/>
      </w:tblGrid>
      <w:tr w:rsidR="008817FC" w:rsidTr="00B23A7F">
        <w:trPr>
          <w:cantSplit/>
          <w:trHeight w:val="225"/>
        </w:trPr>
        <w:tc>
          <w:tcPr>
            <w:tcW w:w="5220" w:type="dxa"/>
            <w:gridSpan w:val="4"/>
            <w:tcBorders>
              <w:left w:val="nil"/>
              <w:right w:val="nil"/>
            </w:tcBorders>
          </w:tcPr>
          <w:p w:rsidR="008817FC" w:rsidRPr="00BA1993" w:rsidRDefault="008817FC">
            <w:pPr>
              <w:pStyle w:val="Heading8"/>
              <w:rPr>
                <w:rFonts w:cs="Calibri"/>
                <w:sz w:val="18"/>
                <w:szCs w:val="18"/>
              </w:rPr>
            </w:pPr>
            <w:r w:rsidRPr="00BA1993">
              <w:rPr>
                <w:rFonts w:cs="Calibri"/>
                <w:sz w:val="18"/>
                <w:szCs w:val="18"/>
              </w:rPr>
              <w:t>Historical Record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</w:tcPr>
          <w:p w:rsidR="008817FC" w:rsidRPr="00BA1993" w:rsidRDefault="008817F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8817FC" w:rsidTr="00B23A7F">
        <w:trPr>
          <w:cantSplit/>
          <w:trHeight w:val="225"/>
        </w:trPr>
        <w:tc>
          <w:tcPr>
            <w:tcW w:w="720" w:type="dxa"/>
            <w:vMerge w:val="restart"/>
            <w:tcBorders>
              <w:left w:val="nil"/>
              <w:bottom w:val="nil"/>
              <w:right w:val="single" w:sz="2" w:space="0" w:color="BFBFBF" w:themeColor="background1" w:themeShade="BF"/>
            </w:tcBorders>
          </w:tcPr>
          <w:p w:rsidR="008817FC" w:rsidRPr="00BA1993" w:rsidRDefault="008817FC">
            <w:pPr>
              <w:pStyle w:val="Custom2"/>
              <w:rPr>
                <w:rFonts w:ascii="Calibri" w:hAnsi="Calibri" w:cs="Calibri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817FC" w:rsidRPr="00BA1993" w:rsidRDefault="008817F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1993">
              <w:rPr>
                <w:rFonts w:ascii="Calibri" w:hAnsi="Calibri" w:cs="Calibri"/>
                <w:b/>
                <w:bCs/>
                <w:sz w:val="18"/>
                <w:szCs w:val="18"/>
              </w:rPr>
              <w:t>Version</w:t>
            </w:r>
          </w:p>
        </w:tc>
        <w:tc>
          <w:tcPr>
            <w:tcW w:w="21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817FC" w:rsidRPr="00BA1993" w:rsidRDefault="008817F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1993">
              <w:rPr>
                <w:rFonts w:ascii="Calibri" w:hAnsi="Calibri" w:cs="Calibri"/>
                <w:b/>
                <w:bCs/>
                <w:sz w:val="18"/>
                <w:szCs w:val="18"/>
              </w:rPr>
              <w:t>Written/Revised by:</w:t>
            </w:r>
          </w:p>
        </w:tc>
        <w:tc>
          <w:tcPr>
            <w:tcW w:w="14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817FC" w:rsidRPr="00BA1993" w:rsidRDefault="008817F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1993">
              <w:rPr>
                <w:rFonts w:ascii="Calibri" w:hAnsi="Calibri" w:cs="Calibri"/>
                <w:b/>
                <w:bCs/>
                <w:sz w:val="18"/>
                <w:szCs w:val="18"/>
              </w:rPr>
              <w:t>Effective Date:</w:t>
            </w:r>
          </w:p>
        </w:tc>
        <w:tc>
          <w:tcPr>
            <w:tcW w:w="51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817FC" w:rsidRPr="00BA1993" w:rsidRDefault="008817F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1993">
              <w:rPr>
                <w:rFonts w:ascii="Calibri" w:hAnsi="Calibri" w:cs="Calibri"/>
                <w:b/>
                <w:bCs/>
                <w:sz w:val="18"/>
                <w:szCs w:val="18"/>
              </w:rPr>
              <w:t>Summary of Revisions</w:t>
            </w:r>
          </w:p>
        </w:tc>
      </w:tr>
      <w:tr w:rsidR="008817FC" w:rsidTr="00B23A7F">
        <w:trPr>
          <w:cantSplit/>
          <w:trHeight w:val="135"/>
        </w:trPr>
        <w:tc>
          <w:tcPr>
            <w:tcW w:w="720" w:type="dxa"/>
            <w:vMerge/>
            <w:tcBorders>
              <w:top w:val="single" w:sz="12" w:space="0" w:color="D9D9D9" w:themeColor="background1" w:themeShade="D9"/>
              <w:left w:val="nil"/>
              <w:bottom w:val="nil"/>
              <w:right w:val="single" w:sz="2" w:space="0" w:color="BFBFBF" w:themeColor="background1" w:themeShade="BF"/>
            </w:tcBorders>
          </w:tcPr>
          <w:p w:rsidR="008817FC" w:rsidRPr="00BA1993" w:rsidRDefault="008817FC">
            <w:pPr>
              <w:rPr>
                <w:rFonts w:ascii="Calibri" w:hAnsi="Calibri" w:cs="Calibri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817FC" w:rsidRPr="00BA1993" w:rsidRDefault="008817F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A199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817FC" w:rsidRPr="00BA1993" w:rsidRDefault="008817FC">
            <w:pPr>
              <w:rPr>
                <w:rFonts w:ascii="Calibri" w:hAnsi="Calibri" w:cs="Calibri"/>
                <w:sz w:val="18"/>
                <w:szCs w:val="18"/>
              </w:rPr>
            </w:pPr>
            <w:r w:rsidRPr="00BA1993">
              <w:rPr>
                <w:rFonts w:ascii="Calibri" w:hAnsi="Calibri" w:cs="Calibri"/>
                <w:sz w:val="18"/>
                <w:szCs w:val="18"/>
              </w:rPr>
              <w:t>Pat Ackerman</w:t>
            </w:r>
          </w:p>
        </w:tc>
        <w:tc>
          <w:tcPr>
            <w:tcW w:w="14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817FC" w:rsidRPr="00BA1993" w:rsidRDefault="008817FC">
            <w:pPr>
              <w:rPr>
                <w:rFonts w:ascii="Calibri" w:hAnsi="Calibri" w:cs="Calibri"/>
                <w:sz w:val="18"/>
                <w:szCs w:val="18"/>
              </w:rPr>
            </w:pPr>
            <w:r w:rsidRPr="00BA1993">
              <w:rPr>
                <w:rFonts w:ascii="Calibri" w:hAnsi="Calibri" w:cs="Calibri"/>
                <w:sz w:val="18"/>
                <w:szCs w:val="18"/>
              </w:rPr>
              <w:t>6/1/2011</w:t>
            </w:r>
          </w:p>
        </w:tc>
        <w:tc>
          <w:tcPr>
            <w:tcW w:w="51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817FC" w:rsidRPr="00BA1993" w:rsidRDefault="008817FC">
            <w:pPr>
              <w:rPr>
                <w:rFonts w:ascii="Calibri" w:hAnsi="Calibri" w:cs="Calibri"/>
                <w:sz w:val="18"/>
                <w:szCs w:val="18"/>
              </w:rPr>
            </w:pPr>
            <w:r w:rsidRPr="00BA1993">
              <w:rPr>
                <w:rFonts w:ascii="Calibri" w:hAnsi="Calibri" w:cs="Calibri"/>
                <w:sz w:val="18"/>
                <w:szCs w:val="18"/>
              </w:rPr>
              <w:t>Initial Version</w:t>
            </w:r>
          </w:p>
        </w:tc>
      </w:tr>
      <w:tr w:rsidR="008817FC" w:rsidTr="00B23A7F">
        <w:trPr>
          <w:cantSplit/>
          <w:trHeight w:val="143"/>
        </w:trPr>
        <w:tc>
          <w:tcPr>
            <w:tcW w:w="720" w:type="dxa"/>
            <w:vMerge/>
            <w:tcBorders>
              <w:top w:val="single" w:sz="12" w:space="0" w:color="D9D9D9" w:themeColor="background1" w:themeShade="D9"/>
              <w:left w:val="nil"/>
              <w:bottom w:val="nil"/>
              <w:right w:val="single" w:sz="2" w:space="0" w:color="BFBFBF" w:themeColor="background1" w:themeShade="BF"/>
            </w:tcBorders>
          </w:tcPr>
          <w:p w:rsidR="008817FC" w:rsidRPr="00BA1993" w:rsidRDefault="008817FC">
            <w:pPr>
              <w:rPr>
                <w:rFonts w:ascii="Calibri" w:hAnsi="Calibri" w:cs="Calibri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817FC" w:rsidRPr="00BA1993" w:rsidRDefault="008817FC">
            <w:pPr>
              <w:pStyle w:val="TableText"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A1993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817FC" w:rsidRPr="00BA1993" w:rsidRDefault="008817FC">
            <w:pPr>
              <w:rPr>
                <w:rFonts w:ascii="Calibri" w:hAnsi="Calibri" w:cs="Calibri"/>
                <w:sz w:val="18"/>
                <w:szCs w:val="18"/>
              </w:rPr>
            </w:pPr>
            <w:r w:rsidRPr="00BA1993">
              <w:rPr>
                <w:rFonts w:ascii="Calibri" w:hAnsi="Calibri" w:cs="Calibri"/>
                <w:sz w:val="18"/>
                <w:szCs w:val="18"/>
              </w:rPr>
              <w:t>Pat Ackerman</w:t>
            </w:r>
          </w:p>
        </w:tc>
        <w:tc>
          <w:tcPr>
            <w:tcW w:w="14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817FC" w:rsidRPr="00BA1993" w:rsidRDefault="008817FC">
            <w:pPr>
              <w:rPr>
                <w:rFonts w:ascii="Calibri" w:hAnsi="Calibri" w:cs="Calibri"/>
                <w:sz w:val="18"/>
                <w:szCs w:val="18"/>
              </w:rPr>
            </w:pPr>
            <w:r w:rsidRPr="00BA1993">
              <w:rPr>
                <w:rFonts w:ascii="Calibri" w:hAnsi="Calibri" w:cs="Calibri"/>
                <w:sz w:val="18"/>
                <w:szCs w:val="18"/>
              </w:rPr>
              <w:t>6/3/2013</w:t>
            </w:r>
          </w:p>
        </w:tc>
        <w:tc>
          <w:tcPr>
            <w:tcW w:w="51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817FC" w:rsidRPr="00BA1993" w:rsidRDefault="008817FC">
            <w:pPr>
              <w:rPr>
                <w:rFonts w:ascii="Calibri" w:hAnsi="Calibri" w:cs="Calibri"/>
                <w:sz w:val="18"/>
                <w:szCs w:val="18"/>
              </w:rPr>
            </w:pPr>
            <w:r w:rsidRPr="00BA1993">
              <w:rPr>
                <w:rFonts w:ascii="Calibri" w:hAnsi="Calibri" w:cs="Calibri"/>
                <w:sz w:val="18"/>
                <w:szCs w:val="18"/>
              </w:rPr>
              <w:t>Revised: 1:10 extraction suspension in NFW</w:t>
            </w:r>
          </w:p>
        </w:tc>
      </w:tr>
      <w:tr w:rsidR="008817FC" w:rsidTr="00B23A7F">
        <w:trPr>
          <w:cantSplit/>
          <w:trHeight w:val="165"/>
        </w:trPr>
        <w:tc>
          <w:tcPr>
            <w:tcW w:w="720" w:type="dxa"/>
            <w:vMerge/>
            <w:tcBorders>
              <w:top w:val="single" w:sz="12" w:space="0" w:color="D9D9D9" w:themeColor="background1" w:themeShade="D9"/>
              <w:left w:val="nil"/>
              <w:bottom w:val="nil"/>
              <w:right w:val="single" w:sz="2" w:space="0" w:color="BFBFBF" w:themeColor="background1" w:themeShade="BF"/>
            </w:tcBorders>
          </w:tcPr>
          <w:p w:rsidR="008817FC" w:rsidRPr="00BA1993" w:rsidRDefault="008817FC">
            <w:pPr>
              <w:rPr>
                <w:rFonts w:ascii="Calibri" w:hAnsi="Calibri" w:cs="Calibri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817FC" w:rsidRPr="00BA1993" w:rsidRDefault="00571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A1993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817FC" w:rsidRPr="00BA1993" w:rsidRDefault="005713BC">
            <w:pPr>
              <w:rPr>
                <w:rFonts w:ascii="Calibri" w:hAnsi="Calibri" w:cs="Calibri"/>
                <w:sz w:val="18"/>
                <w:szCs w:val="18"/>
              </w:rPr>
            </w:pPr>
            <w:r w:rsidRPr="00BA1993">
              <w:rPr>
                <w:rFonts w:ascii="Calibri" w:hAnsi="Calibri" w:cs="Calibri"/>
                <w:sz w:val="18"/>
                <w:szCs w:val="18"/>
              </w:rPr>
              <w:t>Pat Ackerman</w:t>
            </w:r>
          </w:p>
        </w:tc>
        <w:tc>
          <w:tcPr>
            <w:tcW w:w="14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817FC" w:rsidRPr="00BA1993" w:rsidRDefault="008F0B5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="005713BC" w:rsidRPr="00BA1993">
              <w:rPr>
                <w:rFonts w:ascii="Calibri" w:hAnsi="Calibri" w:cs="Calibri"/>
                <w:sz w:val="18"/>
                <w:szCs w:val="18"/>
              </w:rPr>
              <w:t>4.18.14</w:t>
            </w:r>
          </w:p>
        </w:tc>
        <w:tc>
          <w:tcPr>
            <w:tcW w:w="51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817FC" w:rsidRPr="00BA1993" w:rsidRDefault="005713BC">
            <w:pPr>
              <w:rPr>
                <w:rFonts w:ascii="Calibri" w:hAnsi="Calibri" w:cs="Calibri"/>
                <w:sz w:val="18"/>
                <w:szCs w:val="18"/>
              </w:rPr>
            </w:pPr>
            <w:r w:rsidRPr="00BA1993">
              <w:rPr>
                <w:rFonts w:ascii="Calibri" w:hAnsi="Calibri" w:cs="Calibri"/>
                <w:sz w:val="18"/>
                <w:szCs w:val="18"/>
              </w:rPr>
              <w:t>Omitted Extraction</w:t>
            </w:r>
            <w:r w:rsidR="00145A59" w:rsidRPr="00BA1993">
              <w:rPr>
                <w:rFonts w:ascii="Calibri" w:hAnsi="Calibri" w:cs="Calibri"/>
                <w:sz w:val="18"/>
                <w:szCs w:val="18"/>
              </w:rPr>
              <w:t xml:space="preserve"> control</w:t>
            </w:r>
            <w:r w:rsidRPr="00BA1993">
              <w:rPr>
                <w:rFonts w:ascii="Calibri" w:hAnsi="Calibri" w:cs="Calibri"/>
                <w:sz w:val="18"/>
                <w:szCs w:val="18"/>
              </w:rPr>
              <w:t>, added Proc. B</w:t>
            </w:r>
          </w:p>
        </w:tc>
      </w:tr>
      <w:tr w:rsidR="008F0B55" w:rsidTr="00B23A7F">
        <w:trPr>
          <w:cantSplit/>
          <w:trHeight w:val="165"/>
        </w:trPr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8F0B55" w:rsidRPr="00BA1993" w:rsidRDefault="008F0B55">
            <w:pPr>
              <w:rPr>
                <w:rFonts w:ascii="Calibri" w:hAnsi="Calibri" w:cs="Calibri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F0B55" w:rsidRPr="00BA1993" w:rsidRDefault="008F0B5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F0B55" w:rsidRPr="00BA1993" w:rsidRDefault="008F0B5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P. Ackerman</w:t>
            </w:r>
          </w:p>
        </w:tc>
        <w:tc>
          <w:tcPr>
            <w:tcW w:w="14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F0B55" w:rsidRPr="00BA1993" w:rsidRDefault="004179D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08</w:t>
            </w:r>
            <w:r w:rsidR="008F0B55">
              <w:rPr>
                <w:rFonts w:ascii="Calibri" w:hAnsi="Calibri" w:cs="Calibri"/>
                <w:sz w:val="18"/>
                <w:szCs w:val="18"/>
              </w:rPr>
              <w:t>.31.2016</w:t>
            </w:r>
          </w:p>
        </w:tc>
        <w:tc>
          <w:tcPr>
            <w:tcW w:w="51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F0B55" w:rsidRPr="00BA1993" w:rsidRDefault="008F0B5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Reformatted for CMS upload; changed logo</w:t>
            </w:r>
            <w:r w:rsidR="00B314C8">
              <w:rPr>
                <w:rFonts w:ascii="Calibri" w:hAnsi="Calibri" w:cs="Calibri"/>
                <w:sz w:val="18"/>
                <w:szCs w:val="18"/>
              </w:rPr>
              <w:t xml:space="preserve">; </w:t>
            </w:r>
            <w:proofErr w:type="spellStart"/>
            <w:r w:rsidR="00B314C8">
              <w:rPr>
                <w:rFonts w:ascii="Calibri" w:hAnsi="Calibri" w:cs="Calibri"/>
                <w:sz w:val="18"/>
                <w:szCs w:val="18"/>
              </w:rPr>
              <w:t>prev</w:t>
            </w:r>
            <w:proofErr w:type="spellEnd"/>
            <w:r w:rsidR="00B314C8">
              <w:rPr>
                <w:rFonts w:ascii="Calibri" w:hAnsi="Calibri" w:cs="Calibri"/>
                <w:sz w:val="18"/>
                <w:szCs w:val="18"/>
              </w:rPr>
              <w:t xml:space="preserve"> number CDT 004</w:t>
            </w:r>
          </w:p>
        </w:tc>
      </w:tr>
      <w:tr w:rsidR="00CE0FF1" w:rsidTr="00BD681B">
        <w:trPr>
          <w:cantSplit/>
          <w:trHeight w:val="2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CE0FF1" w:rsidRPr="00BA1993" w:rsidRDefault="00CE0FF1">
            <w:pPr>
              <w:rPr>
                <w:rFonts w:ascii="Calibri" w:hAnsi="Calibri" w:cs="Calibri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CE0FF1" w:rsidRDefault="0038374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1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CE0FF1" w:rsidRDefault="00CE0FF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CE0FF1" w:rsidRDefault="00CE0FF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08.31.2016</w:t>
            </w:r>
          </w:p>
        </w:tc>
        <w:tc>
          <w:tcPr>
            <w:tcW w:w="51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83747" w:rsidRDefault="0038374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-Added testing of negative control 5 times</w:t>
            </w:r>
          </w:p>
          <w:p w:rsidR="00CE0FF1" w:rsidRDefault="004A4C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="00CE0FF1">
              <w:rPr>
                <w:rFonts w:ascii="Calibri" w:hAnsi="Calibri" w:cs="Calibri"/>
                <w:sz w:val="18"/>
                <w:szCs w:val="18"/>
              </w:rPr>
              <w:t>Biennial review: 02.09.2018</w:t>
            </w:r>
          </w:p>
        </w:tc>
      </w:tr>
    </w:tbl>
    <w:p w:rsidR="008817FC" w:rsidRPr="007E0C31" w:rsidRDefault="008817FC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sectPr w:rsidR="008817FC" w:rsidRPr="007E0C31" w:rsidSect="003833F0">
      <w:headerReference w:type="default" r:id="rId8"/>
      <w:footerReference w:type="default" r:id="rId9"/>
      <w:pgSz w:w="12240" w:h="15840" w:code="1"/>
      <w:pgMar w:top="432" w:right="864" w:bottom="432" w:left="1296" w:header="432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FF1" w:rsidRDefault="00CE0FF1" w:rsidP="008817FC">
      <w:r>
        <w:separator/>
      </w:r>
    </w:p>
  </w:endnote>
  <w:endnote w:type="continuationSeparator" w:id="0">
    <w:p w:rsidR="00CE0FF1" w:rsidRDefault="00CE0FF1" w:rsidP="00881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F1" w:rsidRPr="004041AD" w:rsidRDefault="00CE0FF1" w:rsidP="004041AD">
    <w:pPr>
      <w:pStyle w:val="Footer"/>
      <w:tabs>
        <w:tab w:val="clear" w:pos="8640"/>
        <w:tab w:val="right" w:pos="10260"/>
      </w:tabs>
      <w:rPr>
        <w:rFonts w:ascii="Calibri" w:hAnsi="Calibri"/>
        <w:sz w:val="20"/>
      </w:rPr>
    </w:pPr>
    <w:r>
      <w:rPr>
        <w:rFonts w:ascii="Calibri" w:hAnsi="Calibri"/>
        <w:sz w:val="20"/>
      </w:rPr>
      <w:tab/>
      <w:t xml:space="preserve">                                                                                                                                                                                         Page </w:t>
    </w:r>
    <w:r w:rsidR="0000682A">
      <w:rPr>
        <w:rFonts w:ascii="Calibri" w:hAnsi="Calibri"/>
        <w:sz w:val="20"/>
      </w:rPr>
      <w:fldChar w:fldCharType="begin"/>
    </w:r>
    <w:r>
      <w:rPr>
        <w:rFonts w:ascii="Calibri" w:hAnsi="Calibri"/>
        <w:sz w:val="20"/>
      </w:rPr>
      <w:instrText xml:space="preserve"> PAGE </w:instrText>
    </w:r>
    <w:r w:rsidR="0000682A">
      <w:rPr>
        <w:rFonts w:ascii="Calibri" w:hAnsi="Calibri"/>
        <w:sz w:val="20"/>
      </w:rPr>
      <w:fldChar w:fldCharType="separate"/>
    </w:r>
    <w:r w:rsidR="00BD681B">
      <w:rPr>
        <w:rFonts w:ascii="Calibri" w:hAnsi="Calibri"/>
        <w:noProof/>
        <w:sz w:val="20"/>
      </w:rPr>
      <w:t>3</w:t>
    </w:r>
    <w:r w:rsidR="0000682A">
      <w:rPr>
        <w:rFonts w:ascii="Calibri" w:hAnsi="Calibri"/>
        <w:sz w:val="20"/>
      </w:rPr>
      <w:fldChar w:fldCharType="end"/>
    </w:r>
    <w:r>
      <w:rPr>
        <w:rFonts w:ascii="Calibri" w:hAnsi="Calibri"/>
        <w:sz w:val="20"/>
      </w:rPr>
      <w:t xml:space="preserve"> of </w:t>
    </w:r>
    <w:r w:rsidR="0000682A">
      <w:rPr>
        <w:rFonts w:ascii="Calibri" w:hAnsi="Calibri"/>
        <w:sz w:val="20"/>
      </w:rPr>
      <w:fldChar w:fldCharType="begin"/>
    </w:r>
    <w:r>
      <w:rPr>
        <w:rFonts w:ascii="Calibri" w:hAnsi="Calibri"/>
        <w:sz w:val="20"/>
      </w:rPr>
      <w:instrText xml:space="preserve"> NUMPAGES </w:instrText>
    </w:r>
    <w:r w:rsidR="0000682A">
      <w:rPr>
        <w:rFonts w:ascii="Calibri" w:hAnsi="Calibri"/>
        <w:sz w:val="20"/>
      </w:rPr>
      <w:fldChar w:fldCharType="separate"/>
    </w:r>
    <w:r w:rsidR="00BD681B">
      <w:rPr>
        <w:rFonts w:ascii="Calibri" w:hAnsi="Calibri"/>
        <w:noProof/>
        <w:sz w:val="20"/>
      </w:rPr>
      <w:t>3</w:t>
    </w:r>
    <w:r w:rsidR="0000682A">
      <w:rPr>
        <w:rFonts w:ascii="Calibri" w:hAnsi="Calibri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FF1" w:rsidRDefault="00CE0FF1" w:rsidP="008817FC">
      <w:r>
        <w:separator/>
      </w:r>
    </w:p>
  </w:footnote>
  <w:footnote w:type="continuationSeparator" w:id="0">
    <w:p w:rsidR="00CE0FF1" w:rsidRDefault="00CE0FF1" w:rsidP="008817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4354"/>
      <w:gridCol w:w="5942"/>
    </w:tblGrid>
    <w:tr w:rsidR="00CE0FF1" w:rsidTr="007E0C31">
      <w:trPr>
        <w:cantSplit/>
      </w:trPr>
      <w:tc>
        <w:tcPr>
          <w:tcW w:w="4354" w:type="dxa"/>
        </w:tcPr>
        <w:p w:rsidR="00CE0FF1" w:rsidRDefault="00CE0FF1" w:rsidP="000F5F71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>Procedure: CDT Preparing Positive and Negative Controls</w:t>
          </w:r>
        </w:p>
      </w:tc>
      <w:tc>
        <w:tcPr>
          <w:tcW w:w="5942" w:type="dxa"/>
          <w:vMerge w:val="restart"/>
        </w:tcPr>
        <w:p w:rsidR="00CE0FF1" w:rsidRDefault="00CE0FF1" w:rsidP="003833F0">
          <w:pPr>
            <w:pStyle w:val="Header"/>
            <w:tabs>
              <w:tab w:val="clear" w:pos="8640"/>
            </w:tabs>
          </w:pPr>
          <w:r>
            <w:t xml:space="preserve">                                                        </w:t>
          </w:r>
          <w:r w:rsidR="0000682A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2.25pt;height:31.5pt;visibility:visible;mso-wrap-style:square">
                <v:imagedata r:id="rId1" o:title="Childrens_MN_2015_logo_RGB_of_PMS280-PMS2925_800x257"/>
              </v:shape>
            </w:pict>
          </w:r>
          <w:r>
            <w:t xml:space="preserve">                    </w:t>
          </w:r>
        </w:p>
      </w:tc>
    </w:tr>
    <w:tr w:rsidR="00CE0FF1" w:rsidTr="007E0C31">
      <w:trPr>
        <w:cantSplit/>
      </w:trPr>
      <w:tc>
        <w:tcPr>
          <w:tcW w:w="4354" w:type="dxa"/>
        </w:tcPr>
        <w:p w:rsidR="00CE0FF1" w:rsidRDefault="007845CE" w:rsidP="007E0C31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>Document: MB 7.04   v5</w:t>
          </w:r>
        </w:p>
      </w:tc>
      <w:tc>
        <w:tcPr>
          <w:tcW w:w="5942" w:type="dxa"/>
          <w:vMerge/>
        </w:tcPr>
        <w:p w:rsidR="00CE0FF1" w:rsidRDefault="00CE0FF1">
          <w:pPr>
            <w:pStyle w:val="Header"/>
            <w:tabs>
              <w:tab w:val="clear" w:pos="8640"/>
            </w:tabs>
          </w:pPr>
        </w:p>
      </w:tc>
    </w:tr>
    <w:tr w:rsidR="00CE0FF1" w:rsidTr="007E0C31">
      <w:trPr>
        <w:cantSplit/>
        <w:trHeight w:val="420"/>
      </w:trPr>
      <w:tc>
        <w:tcPr>
          <w:tcW w:w="4354" w:type="dxa"/>
        </w:tcPr>
        <w:p w:rsidR="00CE0FF1" w:rsidRDefault="00CE0FF1" w:rsidP="007845CE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 xml:space="preserve">Effective Date: </w:t>
          </w:r>
          <w:r w:rsidR="007845CE">
            <w:rPr>
              <w:rFonts w:ascii="Calibri" w:hAnsi="Calibri"/>
              <w:sz w:val="16"/>
            </w:rPr>
            <w:t>02.26.2018</w:t>
          </w:r>
        </w:p>
      </w:tc>
      <w:tc>
        <w:tcPr>
          <w:tcW w:w="5942" w:type="dxa"/>
          <w:vMerge/>
        </w:tcPr>
        <w:p w:rsidR="00CE0FF1" w:rsidRDefault="00CE0FF1">
          <w:pPr>
            <w:pStyle w:val="Header"/>
            <w:tabs>
              <w:tab w:val="clear" w:pos="8640"/>
            </w:tabs>
          </w:pPr>
        </w:p>
      </w:tc>
    </w:tr>
  </w:tbl>
  <w:p w:rsidR="00CE0FF1" w:rsidRDefault="00CE0FF1" w:rsidP="007E0C31">
    <w:pPr>
      <w:pStyle w:val="Header"/>
      <w:tabs>
        <w:tab w:val="clear" w:pos="4320"/>
        <w:tab w:val="clear" w:pos="8640"/>
        <w:tab w:val="left" w:pos="7485"/>
      </w:tabs>
      <w:rPr>
        <w:rFonts w:ascii="Calibri" w:hAnsi="Calibri"/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B538F"/>
    <w:multiLevelType w:val="hybridMultilevel"/>
    <w:tmpl w:val="C8D88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955DAA"/>
    <w:multiLevelType w:val="hybridMultilevel"/>
    <w:tmpl w:val="1F1605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B464A"/>
    <w:multiLevelType w:val="hybridMultilevel"/>
    <w:tmpl w:val="18BC44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800F4F"/>
    <w:multiLevelType w:val="hybridMultilevel"/>
    <w:tmpl w:val="E3E8D80E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>
    <w:nsid w:val="389431CE"/>
    <w:multiLevelType w:val="hybridMultilevel"/>
    <w:tmpl w:val="2340C2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0056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1C76C7"/>
    <w:multiLevelType w:val="hybridMultilevel"/>
    <w:tmpl w:val="98A2EE84"/>
    <w:lvl w:ilvl="0" w:tplc="04090005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457E37CF"/>
    <w:multiLevelType w:val="hybridMultilevel"/>
    <w:tmpl w:val="C9CAE258"/>
    <w:lvl w:ilvl="0" w:tplc="6BBEE51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4"/>
      <w:numFmt w:val="upperLetter"/>
      <w:pStyle w:val="Heading9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93F2CD0"/>
    <w:multiLevelType w:val="hybridMultilevel"/>
    <w:tmpl w:val="2A2EA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6F484B"/>
    <w:multiLevelType w:val="hybridMultilevel"/>
    <w:tmpl w:val="5DC02542"/>
    <w:lvl w:ilvl="0" w:tplc="0409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FC2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253F0F"/>
    <w:multiLevelType w:val="hybridMultilevel"/>
    <w:tmpl w:val="3DF42FBC"/>
    <w:lvl w:ilvl="0" w:tplc="04090005">
      <w:start w:val="1"/>
      <w:numFmt w:val="decimal"/>
      <w:pStyle w:val="Stepbol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lang w:val="fr-CA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2D01F4"/>
    <w:multiLevelType w:val="hybridMultilevel"/>
    <w:tmpl w:val="5C5A67A8"/>
    <w:lvl w:ilvl="0" w:tplc="A5BE0B58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  <w:lvl w:ilvl="1" w:tplc="0C0C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8F6C48"/>
    <w:multiLevelType w:val="hybridMultilevel"/>
    <w:tmpl w:val="C82CCC0C"/>
    <w:lvl w:ilvl="0" w:tplc="620016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4"/>
  </w:num>
  <w:num w:numId="5">
    <w:abstractNumId w:val="11"/>
  </w:num>
  <w:num w:numId="6">
    <w:abstractNumId w:val="10"/>
  </w:num>
  <w:num w:numId="7">
    <w:abstractNumId w:val="8"/>
  </w:num>
  <w:num w:numId="8">
    <w:abstractNumId w:val="0"/>
  </w:num>
  <w:num w:numId="9">
    <w:abstractNumId w:val="3"/>
  </w:num>
  <w:num w:numId="10">
    <w:abstractNumId w:val="1"/>
  </w:num>
  <w:num w:numId="11">
    <w:abstractNumId w:val="7"/>
  </w:num>
  <w:num w:numId="12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A1B"/>
    <w:rsid w:val="0000682A"/>
    <w:rsid w:val="00012DEC"/>
    <w:rsid w:val="00044861"/>
    <w:rsid w:val="0006328C"/>
    <w:rsid w:val="000C2ECE"/>
    <w:rsid w:val="000F5F71"/>
    <w:rsid w:val="00132D2A"/>
    <w:rsid w:val="00133343"/>
    <w:rsid w:val="00145A59"/>
    <w:rsid w:val="001617F2"/>
    <w:rsid w:val="00196D89"/>
    <w:rsid w:val="001A6FE8"/>
    <w:rsid w:val="001A78FA"/>
    <w:rsid w:val="002F28E0"/>
    <w:rsid w:val="00322444"/>
    <w:rsid w:val="003631B6"/>
    <w:rsid w:val="003833F0"/>
    <w:rsid w:val="00383747"/>
    <w:rsid w:val="0038708F"/>
    <w:rsid w:val="004041AD"/>
    <w:rsid w:val="00407B47"/>
    <w:rsid w:val="004179D3"/>
    <w:rsid w:val="00417FFE"/>
    <w:rsid w:val="00465493"/>
    <w:rsid w:val="004877A3"/>
    <w:rsid w:val="004A4C30"/>
    <w:rsid w:val="004E3A1B"/>
    <w:rsid w:val="005713BC"/>
    <w:rsid w:val="00587751"/>
    <w:rsid w:val="006469B7"/>
    <w:rsid w:val="00671005"/>
    <w:rsid w:val="0074401E"/>
    <w:rsid w:val="00754555"/>
    <w:rsid w:val="00762EA8"/>
    <w:rsid w:val="00772EA4"/>
    <w:rsid w:val="007845CE"/>
    <w:rsid w:val="007E0C31"/>
    <w:rsid w:val="007F55C1"/>
    <w:rsid w:val="00807B81"/>
    <w:rsid w:val="00875963"/>
    <w:rsid w:val="008817FC"/>
    <w:rsid w:val="008F0B55"/>
    <w:rsid w:val="00933BEB"/>
    <w:rsid w:val="00972127"/>
    <w:rsid w:val="009A6A41"/>
    <w:rsid w:val="009B269E"/>
    <w:rsid w:val="00A74443"/>
    <w:rsid w:val="00AA2CB2"/>
    <w:rsid w:val="00AB160B"/>
    <w:rsid w:val="00AC3548"/>
    <w:rsid w:val="00AF08AD"/>
    <w:rsid w:val="00B14D6D"/>
    <w:rsid w:val="00B23A7F"/>
    <w:rsid w:val="00B314C8"/>
    <w:rsid w:val="00B35B7E"/>
    <w:rsid w:val="00BA1993"/>
    <w:rsid w:val="00BA35AD"/>
    <w:rsid w:val="00BB0156"/>
    <w:rsid w:val="00BD681B"/>
    <w:rsid w:val="00BF7AAE"/>
    <w:rsid w:val="00C05F1C"/>
    <w:rsid w:val="00C14606"/>
    <w:rsid w:val="00C416E9"/>
    <w:rsid w:val="00C737E1"/>
    <w:rsid w:val="00C83558"/>
    <w:rsid w:val="00C97285"/>
    <w:rsid w:val="00CC4931"/>
    <w:rsid w:val="00CE0FF1"/>
    <w:rsid w:val="00D02730"/>
    <w:rsid w:val="00D254AF"/>
    <w:rsid w:val="00D64501"/>
    <w:rsid w:val="00DF6463"/>
    <w:rsid w:val="00E66311"/>
    <w:rsid w:val="00E73883"/>
    <w:rsid w:val="00F3109B"/>
    <w:rsid w:val="00F810B3"/>
    <w:rsid w:val="00FE76A9"/>
    <w:rsid w:val="00FE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DEC"/>
    <w:rPr>
      <w:sz w:val="24"/>
      <w:szCs w:val="24"/>
    </w:rPr>
  </w:style>
  <w:style w:type="paragraph" w:styleId="Heading1">
    <w:name w:val="heading 1"/>
    <w:basedOn w:val="Normal"/>
    <w:next w:val="Normal"/>
    <w:qFormat/>
    <w:rsid w:val="00012DEC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link w:val="Heading2Char"/>
    <w:qFormat/>
    <w:rsid w:val="00012DEC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012DEC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012DEC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012DEC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012DEC"/>
    <w:pPr>
      <w:keepNext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012DEC"/>
    <w:pPr>
      <w:keepNext/>
      <w:outlineLvl w:val="6"/>
    </w:pPr>
    <w:rPr>
      <w:rFonts w:ascii="Arial" w:hAnsi="Arial"/>
      <w:b/>
      <w:bCs/>
      <w:sz w:val="16"/>
      <w:szCs w:val="20"/>
    </w:rPr>
  </w:style>
  <w:style w:type="paragraph" w:styleId="Heading8">
    <w:name w:val="heading 8"/>
    <w:basedOn w:val="Normal"/>
    <w:next w:val="Normal"/>
    <w:qFormat/>
    <w:rsid w:val="00012DEC"/>
    <w:pPr>
      <w:keepNext/>
      <w:outlineLvl w:val="7"/>
    </w:pPr>
    <w:rPr>
      <w:rFonts w:ascii="Calibri" w:hAnsi="Calibri" w:cs="Arial"/>
      <w:b/>
      <w:bCs/>
      <w:color w:val="3366CC"/>
      <w:sz w:val="20"/>
    </w:rPr>
  </w:style>
  <w:style w:type="paragraph" w:styleId="Heading9">
    <w:name w:val="heading 9"/>
    <w:basedOn w:val="Normal"/>
    <w:next w:val="Normal"/>
    <w:qFormat/>
    <w:rsid w:val="00012DEC"/>
    <w:pPr>
      <w:keepNext/>
      <w:numPr>
        <w:ilvl w:val="2"/>
        <w:numId w:val="3"/>
      </w:numPr>
      <w:tabs>
        <w:tab w:val="clear" w:pos="2520"/>
        <w:tab w:val="num" w:pos="360"/>
      </w:tabs>
      <w:ind w:hanging="2520"/>
      <w:outlineLvl w:val="8"/>
    </w:pPr>
    <w:rPr>
      <w:rFonts w:ascii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12D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12DEC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012DEC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012DE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012DEC"/>
    <w:rPr>
      <w:color w:val="800080"/>
      <w:u w:val="single"/>
    </w:rPr>
  </w:style>
  <w:style w:type="paragraph" w:customStyle="1" w:styleId="Custom2">
    <w:name w:val="Custom 2"/>
    <w:basedOn w:val="Normal"/>
    <w:rsid w:val="00012DEC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012DEC"/>
    <w:pPr>
      <w:autoSpaceDE w:val="0"/>
      <w:autoSpaceDN w:val="0"/>
    </w:pPr>
    <w:rPr>
      <w:sz w:val="20"/>
    </w:rPr>
  </w:style>
  <w:style w:type="paragraph" w:customStyle="1" w:styleId="Stepbold">
    <w:name w:val="Step bold"/>
    <w:basedOn w:val="Normal"/>
    <w:qFormat/>
    <w:rsid w:val="00012DEC"/>
    <w:pPr>
      <w:numPr>
        <w:numId w:val="1"/>
      </w:numPr>
      <w:spacing w:before="100" w:after="100"/>
    </w:pPr>
    <w:rPr>
      <w:rFonts w:ascii="Arial" w:eastAsia="Arial Unicode MS" w:hAnsi="Arial" w:cs="Arial"/>
      <w:b/>
      <w:bCs/>
      <w:snapToGrid w:val="0"/>
      <w:sz w:val="14"/>
      <w:szCs w:val="1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1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12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4877A3"/>
    <w:rPr>
      <w:rFonts w:ascii="Calibri" w:hAnsi="Calibri"/>
      <w:b/>
      <w:bCs/>
      <w:color w:val="FF0000"/>
      <w:sz w:val="22"/>
      <w:szCs w:val="24"/>
    </w:rPr>
  </w:style>
  <w:style w:type="paragraph" w:styleId="CommentText">
    <w:name w:val="annotation text"/>
    <w:basedOn w:val="Normal"/>
    <w:link w:val="CommentTextChar"/>
    <w:semiHidden/>
    <w:rsid w:val="004877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77A3"/>
  </w:style>
  <w:style w:type="table" w:styleId="TableGrid">
    <w:name w:val="Table Grid"/>
    <w:basedOn w:val="TableNormal"/>
    <w:uiPriority w:val="59"/>
    <w:rsid w:val="004041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709E0-558B-4F30-86A7-F219A849E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MRSA ACP Lysis Reagent</vt:lpstr>
    </vt:vector>
  </TitlesOfParts>
  <Company>Children's Hospitals &amp; Clinics of MN</Company>
  <LinksUpToDate>false</LinksUpToDate>
  <CharactersWithSpaces>4590</CharactersWithSpaces>
  <SharedDoc>false</SharedDoc>
  <HLinks>
    <vt:vector size="24" baseType="variant">
      <vt:variant>
        <vt:i4>2424928</vt:i4>
      </vt:variant>
      <vt:variant>
        <vt:i4>9</vt:i4>
      </vt:variant>
      <vt:variant>
        <vt:i4>0</vt:i4>
      </vt:variant>
      <vt:variant>
        <vt:i4>5</vt:i4>
      </vt:variant>
      <vt:variant>
        <vt:lpwstr>CDT 005 BD MAX Cdiff Assay.docx</vt:lpwstr>
      </vt:variant>
      <vt:variant>
        <vt:lpwstr/>
      </vt:variant>
      <vt:variant>
        <vt:i4>2293886</vt:i4>
      </vt:variant>
      <vt:variant>
        <vt:i4>6</vt:i4>
      </vt:variant>
      <vt:variant>
        <vt:i4>0</vt:i4>
      </vt:variant>
      <vt:variant>
        <vt:i4>5</vt:i4>
      </vt:variant>
      <vt:variant>
        <vt:lpwstr>CDT 007 Equipment and Room Decontamination.doc</vt:lpwstr>
      </vt:variant>
      <vt:variant>
        <vt:lpwstr/>
      </vt:variant>
      <vt:variant>
        <vt:i4>2424928</vt:i4>
      </vt:variant>
      <vt:variant>
        <vt:i4>3</vt:i4>
      </vt:variant>
      <vt:variant>
        <vt:i4>0</vt:i4>
      </vt:variant>
      <vt:variant>
        <vt:i4>5</vt:i4>
      </vt:variant>
      <vt:variant>
        <vt:lpwstr>CDT 005 BD MAX Cdiff Assay.docx</vt:lpwstr>
      </vt:variant>
      <vt:variant>
        <vt:lpwstr/>
      </vt:variant>
      <vt:variant>
        <vt:i4>8323081</vt:i4>
      </vt:variant>
      <vt:variant>
        <vt:i4>0</vt:i4>
      </vt:variant>
      <vt:variant>
        <vt:i4>0</vt:i4>
      </vt:variant>
      <vt:variant>
        <vt:i4>5</vt:i4>
      </vt:variant>
      <vt:variant>
        <vt:lpwstr>\\kidsnet.childrenshc.org\chcdfs\dept\LAB\Molecular Biology\A. Molecular Procedure Manual\MB005.1 C. difficile (CDT)\CDT 007 Equipment and Room Decontamination.doc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MRSA ACP Lysis Reagent</dc:title>
  <dc:creator>CE001003</dc:creator>
  <cp:lastModifiedBy>CE156920</cp:lastModifiedBy>
  <cp:revision>6</cp:revision>
  <cp:lastPrinted>2016-09-07T22:37:00Z</cp:lastPrinted>
  <dcterms:created xsi:type="dcterms:W3CDTF">2018-02-09T16:01:00Z</dcterms:created>
  <dcterms:modified xsi:type="dcterms:W3CDTF">2018-02-09T17:00:00Z</dcterms:modified>
</cp:coreProperties>
</file>