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C3" w:rsidRDefault="00504FC3">
      <w:pPr>
        <w:pStyle w:val="Heading1"/>
        <w:jc w:val="left"/>
        <w:rPr>
          <w:color w:val="3366CC"/>
          <w:sz w:val="36"/>
        </w:rPr>
      </w:pPr>
      <w:r>
        <w:rPr>
          <w:i/>
          <w:iCs/>
          <w:color w:val="3366CC"/>
          <w:sz w:val="36"/>
        </w:rPr>
        <w:t xml:space="preserve"> </w:t>
      </w:r>
      <w:proofErr w:type="spellStart"/>
      <w:r w:rsidR="004E5D47">
        <w:rPr>
          <w:i/>
          <w:iCs/>
          <w:color w:val="3366CC"/>
          <w:sz w:val="36"/>
        </w:rPr>
        <w:t>Simplexa</w:t>
      </w:r>
      <w:proofErr w:type="spellEnd"/>
      <w:r w:rsidR="004E5D47">
        <w:rPr>
          <w:i/>
          <w:iCs/>
          <w:color w:val="3366CC"/>
          <w:sz w:val="36"/>
        </w:rPr>
        <w:t xml:space="preserve">™ </w:t>
      </w:r>
      <w:r w:rsidR="00E64017">
        <w:rPr>
          <w:iCs/>
          <w:color w:val="3366CC"/>
          <w:sz w:val="36"/>
        </w:rPr>
        <w:t>RSV &amp; Influenza A/B Direct</w:t>
      </w:r>
      <w:r>
        <w:rPr>
          <w:color w:val="3366CC"/>
          <w:sz w:val="36"/>
        </w:rPr>
        <w:t xml:space="preserve"> Procedure</w:t>
      </w:r>
    </w:p>
    <w:p w:rsidR="00504FC3" w:rsidRDefault="00504FC3">
      <w:pPr>
        <w:jc w:val="center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color w:val="3366CC"/>
          <w:sz w:val="20"/>
        </w:rPr>
        <w:t xml:space="preserve"> </w:t>
      </w:r>
    </w:p>
    <w:p w:rsidR="00504FC3" w:rsidRDefault="00504FC3" w:rsidP="00CB3DF9">
      <w:pPr>
        <w:pBdr>
          <w:bottom w:val="single" w:sz="12" w:space="1" w:color="D9D9D9" w:themeColor="background1" w:themeShade="D9"/>
        </w:pBd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PURPOSE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0700F7">
      <w:pPr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This procedure provides instructions for preparing samples, setting up the PCR reaction and running the </w:t>
      </w:r>
      <w:proofErr w:type="spellStart"/>
      <w:r>
        <w:rPr>
          <w:rFonts w:ascii="Calibri" w:hAnsi="Calibri"/>
          <w:i/>
          <w:iCs/>
          <w:sz w:val="20"/>
        </w:rPr>
        <w:t>Simplexa</w:t>
      </w:r>
      <w:proofErr w:type="spellEnd"/>
      <w:r w:rsidR="004E5D47">
        <w:rPr>
          <w:rFonts w:ascii="Calibri" w:hAnsi="Calibri"/>
          <w:i/>
          <w:iCs/>
          <w:sz w:val="20"/>
        </w:rPr>
        <w:t>™</w:t>
      </w:r>
      <w:r>
        <w:rPr>
          <w:rFonts w:ascii="Calibri" w:hAnsi="Calibri"/>
          <w:i/>
          <w:iCs/>
          <w:sz w:val="20"/>
        </w:rPr>
        <w:t xml:space="preserve"> </w:t>
      </w:r>
      <w:r w:rsidR="00E64017">
        <w:rPr>
          <w:rFonts w:ascii="Calibri" w:hAnsi="Calibri"/>
          <w:sz w:val="20"/>
        </w:rPr>
        <w:t xml:space="preserve">RSV &amp; Influenza A/B Direct </w:t>
      </w:r>
      <w:r>
        <w:rPr>
          <w:rFonts w:ascii="Calibri" w:hAnsi="Calibri"/>
          <w:sz w:val="20"/>
        </w:rPr>
        <w:t xml:space="preserve">for the detection of </w:t>
      </w:r>
      <w:r w:rsidR="00E64017">
        <w:rPr>
          <w:rFonts w:ascii="Calibri" w:hAnsi="Calibri"/>
          <w:sz w:val="20"/>
        </w:rPr>
        <w:t xml:space="preserve">RSV &amp; influenza A/B </w:t>
      </w:r>
      <w:r>
        <w:rPr>
          <w:rFonts w:ascii="Calibri" w:hAnsi="Calibri"/>
          <w:sz w:val="20"/>
        </w:rPr>
        <w:t xml:space="preserve">from </w:t>
      </w:r>
      <w:r w:rsidR="009C78C6">
        <w:rPr>
          <w:rFonts w:ascii="Calibri" w:hAnsi="Calibri"/>
          <w:sz w:val="20"/>
        </w:rPr>
        <w:t>nasal specimens</w:t>
      </w:r>
    </w:p>
    <w:p w:rsidR="00504FC3" w:rsidRPr="00AA7141" w:rsidRDefault="00504FC3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POLICY STATEMENT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8"/>
        </w:numPr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PCR testing is performed daily, 0700 –1530</w:t>
      </w:r>
    </w:p>
    <w:p w:rsidR="00504FC3" w:rsidRPr="00AA7141" w:rsidRDefault="00504FC3">
      <w:pPr>
        <w:pStyle w:val="TableText"/>
        <w:autoSpaceDE/>
        <w:autoSpaceDN/>
        <w:rPr>
          <w:rFonts w:ascii="Calibri" w:hAnsi="Calibri"/>
          <w:szCs w:val="20"/>
        </w:rPr>
      </w:pPr>
    </w:p>
    <w:p w:rsidR="00504FC3" w:rsidRDefault="00504FC3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ABBREVIATIONS</w:t>
      </w:r>
    </w:p>
    <w:p w:rsidR="00504FC3" w:rsidRDefault="00504FC3">
      <w:pPr>
        <w:pStyle w:val="Heading2"/>
        <w:pBdr>
          <w:bottom w:val="none" w:sz="0" w:space="0" w:color="auto"/>
        </w:pBdr>
        <w:ind w:left="720" w:hanging="360"/>
        <w:rPr>
          <w:b w:val="0"/>
          <w:bCs w:val="0"/>
          <w:color w:val="0000FF"/>
          <w:sz w:val="16"/>
        </w:rPr>
      </w:pPr>
    </w:p>
    <w:tbl>
      <w:tblPr>
        <w:tblW w:w="0" w:type="auto"/>
        <w:tblInd w:w="108" w:type="dxa"/>
        <w:tblLook w:val="04A0"/>
      </w:tblPr>
      <w:tblGrid>
        <w:gridCol w:w="4770"/>
        <w:gridCol w:w="5220"/>
      </w:tblGrid>
      <w:tr w:rsidR="00AA7141" w:rsidTr="00973BB5">
        <w:trPr>
          <w:trHeight w:val="2664"/>
        </w:trPr>
        <w:tc>
          <w:tcPr>
            <w:tcW w:w="4770" w:type="dxa"/>
          </w:tcPr>
          <w:p w:rsidR="00482685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ABC : 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A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 xml:space="preserve">nalyzer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B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 xml:space="preserve">efore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C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>omputer</w:t>
            </w:r>
          </w:p>
          <w:p w:rsidR="00AA7141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BSC</w:t>
            </w:r>
            <w:r w:rsidR="00AA7141" w:rsidRPr="00973BB5">
              <w:rPr>
                <w:rFonts w:ascii="Calibri" w:hAnsi="Calibri"/>
                <w:sz w:val="20"/>
                <w:szCs w:val="20"/>
              </w:rPr>
              <w:t xml:space="preserve">: </w:t>
            </w:r>
            <w:proofErr w:type="spellStart"/>
            <w:r w:rsidR="00AA7141" w:rsidRPr="00973BB5">
              <w:rPr>
                <w:rFonts w:ascii="Calibri" w:hAnsi="Calibri"/>
                <w:sz w:val="20"/>
                <w:szCs w:val="20"/>
              </w:rPr>
              <w:t>BioSafety</w:t>
            </w:r>
            <w:proofErr w:type="spellEnd"/>
            <w:r w:rsidR="00AA7141" w:rsidRPr="00973BB5">
              <w:rPr>
                <w:rFonts w:ascii="Calibri" w:hAnsi="Calibri"/>
                <w:sz w:val="20"/>
                <w:szCs w:val="20"/>
              </w:rPr>
              <w:t xml:space="preserve"> Cabinet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BSL: 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973BB5">
              <w:rPr>
                <w:rFonts w:ascii="Calibri" w:hAnsi="Calibri"/>
                <w:sz w:val="20"/>
                <w:szCs w:val="20"/>
              </w:rPr>
              <w:t>BioSafety</w:t>
            </w:r>
            <w:proofErr w:type="spellEnd"/>
            <w:r w:rsidRPr="00973BB5">
              <w:rPr>
                <w:rFonts w:ascii="Calibri" w:hAnsi="Calibri"/>
                <w:sz w:val="20"/>
                <w:szCs w:val="20"/>
              </w:rPr>
              <w:t xml:space="preserve"> level</w:t>
            </w:r>
          </w:p>
          <w:p w:rsidR="00986ADF" w:rsidRPr="00973BB5" w:rsidRDefault="00986ADF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CBA: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C</w:t>
            </w:r>
            <w:r w:rsidRPr="00973BB5">
              <w:rPr>
                <w:rFonts w:ascii="Calibri" w:hAnsi="Calibri"/>
                <w:sz w:val="20"/>
                <w:szCs w:val="20"/>
              </w:rPr>
              <w:t xml:space="preserve">omputer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B</w:t>
            </w:r>
            <w:r w:rsidRPr="00973BB5">
              <w:rPr>
                <w:rFonts w:ascii="Calibri" w:hAnsi="Calibri"/>
                <w:sz w:val="20"/>
                <w:szCs w:val="20"/>
              </w:rPr>
              <w:t xml:space="preserve">efore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A</w:t>
            </w:r>
            <w:r w:rsidRPr="00973BB5">
              <w:rPr>
                <w:rFonts w:ascii="Calibri" w:hAnsi="Calibri"/>
                <w:sz w:val="20"/>
                <w:szCs w:val="20"/>
              </w:rPr>
              <w:t>nalyzer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Ct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crossing threshold</w:t>
            </w:r>
          </w:p>
          <w:p w:rsidR="00482685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DAD : Direct Amplification Disc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F/T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freeze/thaw</w:t>
            </w:r>
          </w:p>
          <w:p w:rsidR="00AA7141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IC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internal control</w:t>
            </w:r>
          </w:p>
          <w:p w:rsidR="00F03A11" w:rsidRPr="00973BB5" w:rsidRDefault="00F03A1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LIS: laboratory information system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MM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master mix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NA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Nucleic Acid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NEGC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negative control</w:t>
            </w:r>
          </w:p>
          <w:p w:rsidR="00AA7141" w:rsidRPr="00973BB5" w:rsidRDefault="00AA7141" w:rsidP="00AA7141">
            <w:pPr>
              <w:rPr>
                <w:sz w:val="16"/>
                <w:szCs w:val="16"/>
              </w:rPr>
            </w:pPr>
          </w:p>
        </w:tc>
        <w:tc>
          <w:tcPr>
            <w:tcW w:w="5220" w:type="dxa"/>
          </w:tcPr>
          <w:p w:rsidR="000A0B8B" w:rsidRPr="00973BB5" w:rsidRDefault="000A0B8B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NP: nasopharyngeal swab</w:t>
            </w:r>
          </w:p>
          <w:p w:rsidR="000700F7" w:rsidRPr="00973BB5" w:rsidRDefault="000700F7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NW: nasal wash specimen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PCR: polymerase chain reaction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POSC: positive control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PPE: personal protective equipment</w:t>
            </w:r>
          </w:p>
          <w:p w:rsidR="00E64017" w:rsidRPr="00973BB5" w:rsidRDefault="00E64017" w:rsidP="00FE43D4">
            <w:pPr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RIP: </w:t>
            </w:r>
            <w:proofErr w:type="spellStart"/>
            <w:r w:rsidRPr="00973BB5">
              <w:rPr>
                <w:rFonts w:ascii="Calibri" w:hAnsi="Calibri"/>
                <w:sz w:val="20"/>
                <w:szCs w:val="20"/>
              </w:rPr>
              <w:t>Simplexa</w:t>
            </w:r>
            <w:proofErr w:type="spellEnd"/>
            <w:r w:rsidRPr="00973BB5">
              <w:rPr>
                <w:rFonts w:ascii="Calibri" w:hAnsi="Calibri"/>
                <w:sz w:val="20"/>
                <w:szCs w:val="20"/>
              </w:rPr>
              <w:t xml:space="preserve"> RSV &amp; Influenza A/B PCR</w:t>
            </w:r>
          </w:p>
          <w:p w:rsidR="00AA7141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UNAC: Specimen unacceptable, please recollect</w:t>
            </w:r>
          </w:p>
          <w:p w:rsidR="001770BA" w:rsidRPr="00973BB5" w:rsidRDefault="001770BA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UTM: universal viral transport media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1: Clean room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2: Processing room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3: Amplification room</w:t>
            </w:r>
          </w:p>
          <w:p w:rsidR="00AA7141" w:rsidRDefault="00AA7141" w:rsidP="00AA7141"/>
        </w:tc>
      </w:tr>
    </w:tbl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DOCUMENTATION/RECORDS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Simplexa</w:t>
      </w:r>
      <w:proofErr w:type="spellEnd"/>
      <w:r w:rsidR="00A91B04">
        <w:rPr>
          <w:rFonts w:ascii="Calibri" w:hAnsi="Calibri"/>
          <w:sz w:val="20"/>
        </w:rPr>
        <w:t xml:space="preserve"> Flu A/B &amp; RSV Direct</w:t>
      </w:r>
      <w:r>
        <w:rPr>
          <w:rFonts w:ascii="Calibri" w:hAnsi="Calibri"/>
          <w:sz w:val="20"/>
        </w:rPr>
        <w:t xml:space="preserve"> </w:t>
      </w:r>
      <w:r w:rsidR="00B86EEC">
        <w:rPr>
          <w:rFonts w:ascii="Calibri" w:hAnsi="Calibri"/>
          <w:sz w:val="20"/>
        </w:rPr>
        <w:t>Segment</w:t>
      </w:r>
      <w:r>
        <w:rPr>
          <w:rFonts w:ascii="Calibri" w:hAnsi="Calibri"/>
          <w:sz w:val="20"/>
        </w:rPr>
        <w:t xml:space="preserve"> Report</w:t>
      </w:r>
      <w:r w:rsidR="00A91B04">
        <w:rPr>
          <w:rFonts w:ascii="Calibri" w:hAnsi="Calibri"/>
          <w:sz w:val="20"/>
        </w:rPr>
        <w:t xml:space="preserve"> - run-specific</w:t>
      </w: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LIS Incomplete and worksheets</w:t>
      </w:r>
    </w:p>
    <w:p w:rsidR="009837B0" w:rsidRDefault="009837B0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Pending Log</w:t>
      </w: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Daily Maintenance Log</w:t>
      </w:r>
    </w:p>
    <w:p w:rsidR="00504FC3" w:rsidRPr="000A0B8B" w:rsidRDefault="00504FC3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SAFETY CONSIDERATIONS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Standard precautions for infectious agents</w:t>
      </w:r>
      <w:r w:rsidR="00FA072D">
        <w:rPr>
          <w:rFonts w:ascii="Calibri" w:hAnsi="Calibri"/>
          <w:sz w:val="20"/>
        </w:rPr>
        <w:t xml:space="preserve">. Refer to </w:t>
      </w:r>
      <w:r w:rsidR="00AA7141" w:rsidRPr="001E2A35">
        <w:rPr>
          <w:rFonts w:ascii="Calibri" w:hAnsi="Calibri"/>
          <w:sz w:val="20"/>
        </w:rPr>
        <w:t xml:space="preserve">MB </w:t>
      </w:r>
      <w:r w:rsidR="00FA072D" w:rsidRPr="001E2A35">
        <w:rPr>
          <w:rFonts w:ascii="Calibri" w:hAnsi="Calibri"/>
          <w:sz w:val="20"/>
        </w:rPr>
        <w:t>2.</w:t>
      </w:r>
      <w:r w:rsidR="00AA7141" w:rsidRPr="001E2A35">
        <w:rPr>
          <w:rFonts w:ascii="Calibri" w:hAnsi="Calibri"/>
          <w:sz w:val="20"/>
        </w:rPr>
        <w:t>0</w:t>
      </w:r>
      <w:r w:rsidR="00FA072D" w:rsidRPr="001E2A35">
        <w:rPr>
          <w:rFonts w:ascii="Calibri" w:hAnsi="Calibri"/>
          <w:sz w:val="20"/>
        </w:rPr>
        <w:t>2</w:t>
      </w:r>
      <w:r w:rsidR="0095684D">
        <w:rPr>
          <w:rFonts w:ascii="Calibri" w:hAnsi="Calibri"/>
          <w:sz w:val="20"/>
        </w:rPr>
        <w:t>, Biohazard</w:t>
      </w:r>
      <w:r w:rsidR="00FA072D">
        <w:rPr>
          <w:rFonts w:ascii="Calibri" w:hAnsi="Calibri"/>
          <w:sz w:val="20"/>
        </w:rPr>
        <w:t xml:space="preserve"> containment</w:t>
      </w:r>
    </w:p>
    <w:p w:rsidR="00504FC3" w:rsidRPr="00C233C8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Use of engineering controls: Refer to </w:t>
      </w:r>
      <w:r w:rsidR="00AA7141" w:rsidRPr="001E2A35">
        <w:rPr>
          <w:rFonts w:ascii="Calibri" w:hAnsi="Calibri"/>
          <w:sz w:val="20"/>
        </w:rPr>
        <w:t xml:space="preserve">MB </w:t>
      </w:r>
      <w:r w:rsidRPr="001E2A35">
        <w:rPr>
          <w:rFonts w:ascii="Calibri" w:hAnsi="Calibri"/>
          <w:sz w:val="20"/>
        </w:rPr>
        <w:t>3.</w:t>
      </w:r>
      <w:r w:rsidR="00AA7141" w:rsidRPr="001E2A35">
        <w:rPr>
          <w:rFonts w:ascii="Calibri" w:hAnsi="Calibri"/>
          <w:sz w:val="20"/>
        </w:rPr>
        <w:t>0</w:t>
      </w:r>
      <w:r w:rsidRPr="001E2A35">
        <w:rPr>
          <w:rFonts w:ascii="Calibri" w:hAnsi="Calibri"/>
          <w:sz w:val="20"/>
        </w:rPr>
        <w:t>1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bCs/>
          <w:sz w:val="20"/>
        </w:rPr>
        <w:t>Engineering Controls to Prevent Nucleic Acid Contamination</w:t>
      </w:r>
    </w:p>
    <w:p w:rsidR="00C233C8" w:rsidRDefault="00C233C8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bCs/>
          <w:sz w:val="20"/>
        </w:rPr>
        <w:t xml:space="preserve">General Safety: </w:t>
      </w:r>
      <w:r w:rsidR="00AA7141" w:rsidRPr="001E2A35">
        <w:rPr>
          <w:rFonts w:ascii="Calibri" w:hAnsi="Calibri"/>
          <w:bCs/>
          <w:sz w:val="20"/>
          <w:szCs w:val="20"/>
        </w:rPr>
        <w:t xml:space="preserve">MB </w:t>
      </w:r>
      <w:r w:rsidRPr="001E2A35">
        <w:rPr>
          <w:rFonts w:ascii="Calibri" w:hAnsi="Calibri"/>
          <w:bCs/>
          <w:sz w:val="20"/>
          <w:szCs w:val="20"/>
        </w:rPr>
        <w:t>2.</w:t>
      </w:r>
      <w:r w:rsidR="00AA7141" w:rsidRPr="001E2A35">
        <w:rPr>
          <w:rFonts w:ascii="Calibri" w:hAnsi="Calibri"/>
          <w:bCs/>
          <w:sz w:val="20"/>
          <w:szCs w:val="20"/>
        </w:rPr>
        <w:t>0</w:t>
      </w:r>
      <w:r w:rsidRPr="001E2A35">
        <w:rPr>
          <w:rFonts w:ascii="Calibri" w:hAnsi="Calibri"/>
          <w:bCs/>
          <w:sz w:val="20"/>
          <w:szCs w:val="20"/>
        </w:rPr>
        <w:t>1</w:t>
      </w:r>
      <w:r w:rsidRPr="00C233C8">
        <w:rPr>
          <w:rFonts w:ascii="Calibri" w:hAnsi="Calibri"/>
          <w:bCs/>
          <w:sz w:val="20"/>
          <w:szCs w:val="20"/>
        </w:rPr>
        <w:t xml:space="preserve"> Safe Work Practices</w:t>
      </w:r>
    </w:p>
    <w:p w:rsidR="00504FC3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i/>
          <w:iCs/>
          <w:color w:val="FF0000"/>
          <w:sz w:val="20"/>
        </w:rPr>
        <w:t xml:space="preserve">Caution: </w:t>
      </w:r>
      <w:r w:rsidR="00CC2542">
        <w:rPr>
          <w:rFonts w:ascii="Calibri" w:hAnsi="Calibri"/>
          <w:sz w:val="20"/>
        </w:rPr>
        <w:t xml:space="preserve">PPE including protective eyewear </w:t>
      </w:r>
      <w:r>
        <w:rPr>
          <w:rFonts w:ascii="Calibri" w:hAnsi="Calibri"/>
          <w:sz w:val="20"/>
        </w:rPr>
        <w:t xml:space="preserve">must be worn when working with concentrated </w:t>
      </w:r>
      <w:proofErr w:type="spellStart"/>
      <w:r>
        <w:rPr>
          <w:rFonts w:ascii="Calibri" w:hAnsi="Calibri"/>
          <w:sz w:val="20"/>
        </w:rPr>
        <w:t>Extran</w:t>
      </w:r>
      <w:proofErr w:type="spellEnd"/>
    </w:p>
    <w:p w:rsidR="005E6A57" w:rsidRPr="000A0B8B" w:rsidRDefault="005E6A57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MATERIALS REQUIRED</w:t>
      </w:r>
    </w:p>
    <w:p w:rsidR="00504FC3" w:rsidRDefault="00504FC3">
      <w:pPr>
        <w:rPr>
          <w:rFonts w:ascii="Calibri" w:hAnsi="Calibri"/>
          <w:sz w:val="16"/>
        </w:rPr>
      </w:pPr>
      <w:r>
        <w:rPr>
          <w:rFonts w:ascii="Calibri" w:hAnsi="Calibri"/>
          <w:sz w:val="22"/>
        </w:rPr>
        <w:tab/>
      </w:r>
    </w:p>
    <w:tbl>
      <w:tblPr>
        <w:tblpPr w:leftFromText="180" w:rightFromText="180" w:vertAnchor="page" w:horzAnchor="margin" w:tblpX="378" w:tblpY="12057"/>
        <w:tblW w:w="9903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3301"/>
        <w:gridCol w:w="3301"/>
        <w:gridCol w:w="3301"/>
      </w:tblGrid>
      <w:tr w:rsidR="009837B0" w:rsidTr="00756C3A">
        <w:trPr>
          <w:trHeight w:val="320"/>
        </w:trPr>
        <w:tc>
          <w:tcPr>
            <w:tcW w:w="3301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Equipment</w:t>
            </w:r>
          </w:p>
        </w:tc>
        <w:tc>
          <w:tcPr>
            <w:tcW w:w="3301" w:type="dxa"/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Reagents</w:t>
            </w:r>
          </w:p>
        </w:tc>
        <w:tc>
          <w:tcPr>
            <w:tcW w:w="3301" w:type="dxa"/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Supplies</w:t>
            </w:r>
          </w:p>
        </w:tc>
      </w:tr>
      <w:tr w:rsidR="009837B0" w:rsidTr="00756C3A">
        <w:trPr>
          <w:cantSplit/>
          <w:trHeight w:val="391"/>
        </w:trPr>
        <w:tc>
          <w:tcPr>
            <w:tcW w:w="3301" w:type="dxa"/>
            <w:vMerge w:val="restart"/>
            <w:tcBorders>
              <w:bottom w:val="single" w:sz="2" w:space="0" w:color="D9D9D9" w:themeColor="background1" w:themeShade="D9"/>
            </w:tcBorders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</w:p>
          <w:p w:rsidR="009837B0" w:rsidRPr="009E0EF8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 xml:space="preserve">Room 1: </w:t>
            </w:r>
            <w:r>
              <w:rPr>
                <w:rFonts w:ascii="Calibri" w:hAnsi="Calibri"/>
                <w:sz w:val="16"/>
              </w:rPr>
              <w:t>Clean room</w:t>
            </w:r>
          </w:p>
          <w:p w:rsidR="009837B0" w:rsidRDefault="009837B0" w:rsidP="00756C3A">
            <w:pPr>
              <w:numPr>
                <w:ilvl w:val="0"/>
                <w:numId w:val="21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-10 to -30° C freezer</w:t>
            </w:r>
          </w:p>
          <w:p w:rsidR="009837B0" w:rsidRDefault="009837B0" w:rsidP="00756C3A">
            <w:pPr>
              <w:numPr>
                <w:ilvl w:val="0"/>
                <w:numId w:val="21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Laminar flow Hood</w:t>
            </w:r>
          </w:p>
          <w:p w:rsidR="009837B0" w:rsidRPr="009E0EF8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>Room 2:</w:t>
            </w:r>
            <w:r>
              <w:rPr>
                <w:rFonts w:ascii="Calibri" w:hAnsi="Calibri"/>
                <w:sz w:val="16"/>
              </w:rPr>
              <w:t xml:space="preserve"> Processing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Refrigerator 2 – 8° C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BSC BSL-2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-70</w:t>
            </w:r>
            <w:r>
              <w:rPr>
                <w:rFonts w:ascii="Calibri" w:hAnsi="Calibri" w:cs="Calibri"/>
                <w:sz w:val="16"/>
              </w:rPr>
              <w:t>⁰</w:t>
            </w:r>
            <w:r>
              <w:rPr>
                <w:rFonts w:ascii="Calibri" w:hAnsi="Calibri"/>
                <w:sz w:val="16"/>
              </w:rPr>
              <w:t xml:space="preserve">  C freezer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100 or 200 µl pipette</w:t>
            </w:r>
          </w:p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r w:rsidRPr="001E0C65">
              <w:rPr>
                <w:rFonts w:ascii="Calibri" w:hAnsi="Calibri"/>
                <w:color w:val="FF0000"/>
                <w:sz w:val="16"/>
              </w:rPr>
              <w:t>Room 3</w:t>
            </w:r>
            <w:r>
              <w:rPr>
                <w:rFonts w:ascii="Calibri" w:hAnsi="Calibri"/>
                <w:sz w:val="16"/>
              </w:rPr>
              <w:t>: Amplification</w:t>
            </w:r>
          </w:p>
          <w:p w:rsidR="009837B0" w:rsidRPr="000F34D4" w:rsidRDefault="00A91B04" w:rsidP="00756C3A">
            <w:pPr>
              <w:numPr>
                <w:ilvl w:val="0"/>
                <w:numId w:val="22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Liaison MDX</w:t>
            </w: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Simplexa</w:t>
            </w:r>
            <w:proofErr w:type="spellEnd"/>
            <w:r>
              <w:rPr>
                <w:rFonts w:ascii="Calibri" w:hAnsi="Calibri"/>
                <w:sz w:val="16"/>
              </w:rPr>
              <w:t xml:space="preserve"> Flu A/B &amp; RSV Direct kit MOL2651</w:t>
            </w:r>
          </w:p>
          <w:p w:rsidR="009837B0" w:rsidRDefault="009837B0" w:rsidP="00756C3A">
            <w:pPr>
              <w:numPr>
                <w:ilvl w:val="0"/>
                <w:numId w:val="22"/>
              </w:numPr>
              <w:ind w:left="569" w:hanging="27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Reaction Mix (24) 50 µl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2.0 </w:t>
            </w:r>
            <w:proofErr w:type="spellStart"/>
            <w:r>
              <w:rPr>
                <w:rFonts w:ascii="Calibri" w:hAnsi="Calibri"/>
                <w:sz w:val="16"/>
              </w:rPr>
              <w:t>mL</w:t>
            </w:r>
            <w:proofErr w:type="spellEnd"/>
            <w:r>
              <w:rPr>
                <w:rFonts w:ascii="Calibri" w:hAnsi="Calibri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cryovials</w:t>
            </w:r>
            <w:proofErr w:type="spellEnd"/>
          </w:p>
        </w:tc>
      </w:tr>
      <w:tr w:rsidR="009837B0" w:rsidRPr="00EF2D09" w:rsidTr="00756C3A">
        <w:trPr>
          <w:cantSplit/>
          <w:trHeight w:val="391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Simplexa</w:t>
            </w:r>
            <w:proofErr w:type="spellEnd"/>
            <w:r>
              <w:rPr>
                <w:rFonts w:ascii="Calibri" w:hAnsi="Calibri"/>
                <w:sz w:val="16"/>
              </w:rPr>
              <w:t xml:space="preserve"> Flu A/B &amp; RSV Control Pack MOL1455</w:t>
            </w:r>
          </w:p>
          <w:p w:rsidR="009837B0" w:rsidRDefault="009837B0" w:rsidP="00756C3A">
            <w:pPr>
              <w:numPr>
                <w:ilvl w:val="0"/>
                <w:numId w:val="22"/>
              </w:numPr>
              <w:ind w:left="569" w:hanging="27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10 tubes,  100  µl</w:t>
            </w:r>
          </w:p>
        </w:tc>
        <w:tc>
          <w:tcPr>
            <w:tcW w:w="3301" w:type="dxa"/>
            <w:vAlign w:val="center"/>
          </w:tcPr>
          <w:p w:rsidR="009837B0" w:rsidRPr="00EF2D09" w:rsidRDefault="009837B0" w:rsidP="00756C3A">
            <w:pPr>
              <w:rPr>
                <w:rFonts w:ascii="Calibri" w:hAnsi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Nitrile</w:t>
            </w:r>
            <w:proofErr w:type="spellEnd"/>
            <w:r>
              <w:rPr>
                <w:rFonts w:ascii="Calibri" w:hAnsi="Calibri"/>
                <w:sz w:val="16"/>
              </w:rPr>
              <w:t xml:space="preserve"> gloves (powder-free)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Negative control – UTM 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Filtered pipette tips, 100 or 200  µl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Sani</w:t>
            </w:r>
            <w:proofErr w:type="spellEnd"/>
            <w:r>
              <w:rPr>
                <w:rFonts w:ascii="Calibri" w:hAnsi="Calibri"/>
                <w:sz w:val="16"/>
              </w:rPr>
              <w:t>-Cloth Bleach wipes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Gripper rack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70% alcohol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proofErr w:type="spellStart"/>
            <w:r>
              <w:rPr>
                <w:rFonts w:ascii="Calibri" w:hAnsi="Calibri"/>
                <w:sz w:val="16"/>
                <w:szCs w:val="18"/>
              </w:rPr>
              <w:t>Cryovial</w:t>
            </w:r>
            <w:proofErr w:type="spellEnd"/>
            <w:r>
              <w:rPr>
                <w:rFonts w:ascii="Calibri" w:hAnsi="Calibri"/>
                <w:sz w:val="16"/>
                <w:szCs w:val="18"/>
              </w:rPr>
              <w:t xml:space="preserve"> storage box</w:t>
            </w:r>
          </w:p>
        </w:tc>
      </w:tr>
      <w:tr w:rsidR="009837B0" w:rsidTr="00756C3A">
        <w:trPr>
          <w:cantSplit/>
          <w:trHeight w:val="360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5% </w:t>
            </w:r>
            <w:proofErr w:type="spellStart"/>
            <w:r>
              <w:rPr>
                <w:rFonts w:ascii="Calibri" w:hAnsi="Calibri"/>
                <w:sz w:val="16"/>
              </w:rPr>
              <w:t>Extran</w:t>
            </w:r>
            <w:proofErr w:type="spellEnd"/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</w:rPr>
              <w:t>Sharps disposal container</w:t>
            </w:r>
          </w:p>
        </w:tc>
      </w:tr>
      <w:tr w:rsidR="009837B0" w:rsidTr="00756C3A">
        <w:trPr>
          <w:cantSplit/>
          <w:trHeight w:val="360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Universal viral transport media (UTM)</w:t>
            </w:r>
          </w:p>
        </w:tc>
        <w:tc>
          <w:tcPr>
            <w:tcW w:w="3301" w:type="dxa"/>
            <w:vAlign w:val="center"/>
          </w:tcPr>
          <w:p w:rsidR="009837B0" w:rsidRDefault="00E03666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Replacement Foil wedge</w:t>
            </w:r>
          </w:p>
        </w:tc>
      </w:tr>
    </w:tbl>
    <w:p w:rsidR="0095684D" w:rsidRDefault="0095684D">
      <w:pPr>
        <w:pStyle w:val="TableText"/>
        <w:autoSpaceDE/>
        <w:autoSpaceDN/>
        <w:rPr>
          <w:rFonts w:ascii="Calibri" w:hAnsi="Calibri"/>
        </w:rPr>
      </w:pPr>
    </w:p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lastRenderedPageBreak/>
        <w:t>QUALITY CONTROL</w:t>
      </w:r>
    </w:p>
    <w:p w:rsidR="00504FC3" w:rsidRPr="00FD14EC" w:rsidRDefault="00504FC3">
      <w:pPr>
        <w:pStyle w:val="TableText"/>
        <w:autoSpaceDE/>
        <w:autoSpaceDN/>
        <w:rPr>
          <w:rFonts w:ascii="Calibri" w:hAnsi="Calibri"/>
          <w:sz w:val="16"/>
          <w:szCs w:val="16"/>
        </w:rPr>
      </w:pPr>
    </w:p>
    <w:p w:rsidR="00504FC3" w:rsidRDefault="00504FC3" w:rsidP="000700F7">
      <w:pPr>
        <w:numPr>
          <w:ilvl w:val="0"/>
          <w:numId w:val="1"/>
        </w:numPr>
        <w:tabs>
          <w:tab w:val="clear" w:pos="1080"/>
          <w:tab w:val="num" w:pos="720"/>
        </w:tabs>
        <w:spacing w:line="240" w:lineRule="atLeast"/>
        <w:ind w:left="360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Assay Controls</w:t>
      </w:r>
      <w:r w:rsidR="009D55A7">
        <w:rPr>
          <w:rFonts w:ascii="Calibri" w:hAnsi="Calibri"/>
          <w:sz w:val="20"/>
        </w:rPr>
        <w:t>; refer to  MB 9.03</w:t>
      </w:r>
    </w:p>
    <w:p w:rsidR="0057138E" w:rsidRPr="0057138E" w:rsidRDefault="00905604" w:rsidP="0057138E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</w:t>
      </w:r>
      <w:r w:rsidR="001E2A35">
        <w:rPr>
          <w:rFonts w:ascii="Calibri" w:hAnsi="Calibri"/>
          <w:sz w:val="20"/>
        </w:rPr>
        <w:t>POSC and NEGC: run every 30 days and with new lots/shipment</w:t>
      </w:r>
      <w:r w:rsidR="009B15B8">
        <w:rPr>
          <w:rFonts w:ascii="Calibri" w:hAnsi="Calibri"/>
          <w:sz w:val="20"/>
        </w:rPr>
        <w:t>, performed on all instruments on a rotating basis</w:t>
      </w:r>
    </w:p>
    <w:p w:rsidR="009B3838" w:rsidRDefault="009B3838" w:rsidP="00AA230B">
      <w:pPr>
        <w:numPr>
          <w:ilvl w:val="0"/>
          <w:numId w:val="32"/>
        </w:numPr>
        <w:tabs>
          <w:tab w:val="num" w:pos="1800"/>
          <w:tab w:val="left" w:pos="2160"/>
        </w:tabs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POSC – </w:t>
      </w:r>
      <w:proofErr w:type="spellStart"/>
      <w:r>
        <w:rPr>
          <w:rFonts w:ascii="Calibri" w:hAnsi="Calibri"/>
          <w:sz w:val="20"/>
        </w:rPr>
        <w:t>Simplexa</w:t>
      </w:r>
      <w:proofErr w:type="spellEnd"/>
      <w:r>
        <w:rPr>
          <w:rFonts w:ascii="Calibri" w:hAnsi="Calibri"/>
          <w:sz w:val="20"/>
        </w:rPr>
        <w:t xml:space="preserve"> Flu A/B &amp; RSV Positive Control Pack</w:t>
      </w:r>
    </w:p>
    <w:p w:rsidR="0057138E" w:rsidRPr="0057138E" w:rsidRDefault="009B3838" w:rsidP="0057138E">
      <w:pPr>
        <w:numPr>
          <w:ilvl w:val="0"/>
          <w:numId w:val="32"/>
        </w:numPr>
        <w:tabs>
          <w:tab w:val="num" w:pos="1800"/>
          <w:tab w:val="left" w:pos="2160"/>
        </w:tabs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NEGC – UTM</w:t>
      </w:r>
    </w:p>
    <w:p w:rsidR="00504FC3" w:rsidRDefault="00504FC3" w:rsidP="000700F7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An IC is incorpora</w:t>
      </w:r>
      <w:r w:rsidR="00843952">
        <w:rPr>
          <w:rFonts w:ascii="Calibri" w:hAnsi="Calibri"/>
          <w:sz w:val="20"/>
        </w:rPr>
        <w:t>ted into each reaction mixture</w:t>
      </w:r>
    </w:p>
    <w:p w:rsidR="00504FC3" w:rsidRPr="00915862" w:rsidRDefault="00504FC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504FC3" w:rsidRDefault="00504FC3" w:rsidP="009F7485">
      <w:pPr>
        <w:numPr>
          <w:ilvl w:val="0"/>
          <w:numId w:val="3"/>
        </w:numPr>
        <w:tabs>
          <w:tab w:val="clear" w:pos="1440"/>
          <w:tab w:val="num" w:pos="720"/>
        </w:tabs>
        <w:spacing w:line="240" w:lineRule="atLeast"/>
        <w:ind w:left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QC Monitors:</w:t>
      </w:r>
    </w:p>
    <w:tbl>
      <w:tblPr>
        <w:tblpPr w:leftFromText="180" w:rightFromText="180" w:vertAnchor="text" w:horzAnchor="margin" w:tblpXSpec="center" w:tblpY="52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2700"/>
        <w:gridCol w:w="5220"/>
      </w:tblGrid>
      <w:tr w:rsidR="003E1BB0" w:rsidTr="0095684D">
        <w:trPr>
          <w:trHeight w:val="317"/>
        </w:trPr>
        <w:tc>
          <w:tcPr>
            <w:tcW w:w="2700" w:type="dxa"/>
            <w:shd w:val="clear" w:color="auto" w:fill="E9F4FF"/>
            <w:vAlign w:val="center"/>
          </w:tcPr>
          <w:p w:rsidR="003E1BB0" w:rsidRDefault="003E1BB0" w:rsidP="003E1BB0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</w:t>
            </w:r>
          </w:p>
        </w:tc>
        <w:tc>
          <w:tcPr>
            <w:tcW w:w="5220" w:type="dxa"/>
            <w:shd w:val="clear" w:color="auto" w:fill="E9F4FF"/>
            <w:vAlign w:val="center"/>
          </w:tcPr>
          <w:p w:rsidR="003E1BB0" w:rsidRDefault="003E1BB0" w:rsidP="003E1BB0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 Monitor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Positive Control (POSC)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Reagent failure and primer-probe integrity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Negative Control (NEGC)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Reagent and/or environmental contamination, cumulative effect 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(IC)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PCR inhibition in specimen, reagent failure or process error</w:t>
            </w:r>
          </w:p>
        </w:tc>
      </w:tr>
    </w:tbl>
    <w:p w:rsidR="00504FC3" w:rsidRDefault="00504FC3">
      <w:pPr>
        <w:spacing w:line="240" w:lineRule="atLeast"/>
        <w:ind w:left="720"/>
        <w:rPr>
          <w:rFonts w:ascii="Calibri" w:hAnsi="Calibri"/>
          <w:sz w:val="20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915862" w:rsidRDefault="00915862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Pr="00915862" w:rsidRDefault="00504FC3">
      <w:pPr>
        <w:pStyle w:val="TableText"/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5E6A57" w:rsidRDefault="00504FC3" w:rsidP="009F7485">
      <w:pPr>
        <w:pStyle w:val="TableText"/>
        <w:numPr>
          <w:ilvl w:val="0"/>
          <w:numId w:val="3"/>
        </w:numPr>
        <w:tabs>
          <w:tab w:val="clear" w:pos="1440"/>
          <w:tab w:val="num" w:pos="720"/>
        </w:tabs>
        <w:autoSpaceDE/>
        <w:autoSpaceDN/>
        <w:spacing w:line="240" w:lineRule="atLeast"/>
        <w:ind w:left="720"/>
        <w:rPr>
          <w:rFonts w:ascii="Calibri" w:hAnsi="Calibri"/>
        </w:rPr>
      </w:pPr>
      <w:r>
        <w:rPr>
          <w:rFonts w:ascii="Calibri" w:hAnsi="Calibri"/>
        </w:rPr>
        <w:t xml:space="preserve">Before reporting patient results, all controls must yield valid results. Refer to </w:t>
      </w:r>
      <w:r w:rsidR="00627D04">
        <w:rPr>
          <w:rFonts w:ascii="Calibri" w:hAnsi="Calibri"/>
        </w:rPr>
        <w:t>MB 9</w:t>
      </w:r>
      <w:r w:rsidR="0095684D">
        <w:rPr>
          <w:rFonts w:ascii="Calibri" w:hAnsi="Calibri"/>
        </w:rPr>
        <w:t>.05</w:t>
      </w:r>
      <w:r w:rsidR="00E51333">
        <w:rPr>
          <w:rFonts w:ascii="Calibri" w:hAnsi="Calibri"/>
        </w:rPr>
        <w:t xml:space="preserve">, </w:t>
      </w:r>
      <w:r w:rsidR="00E62C83">
        <w:rPr>
          <w:rFonts w:ascii="Calibri" w:hAnsi="Calibri"/>
        </w:rPr>
        <w:t>Procedures</w:t>
      </w:r>
      <w:r w:rsidR="00E51333">
        <w:rPr>
          <w:rFonts w:ascii="Calibri" w:hAnsi="Calibri"/>
        </w:rPr>
        <w:t xml:space="preserve"> G</w:t>
      </w:r>
      <w:r>
        <w:rPr>
          <w:rFonts w:ascii="Calibri" w:hAnsi="Calibri"/>
        </w:rPr>
        <w:t>, Evaluating and Interpreting Results.</w:t>
      </w:r>
    </w:p>
    <w:p w:rsidR="0095684D" w:rsidRPr="00C233C8" w:rsidRDefault="0095684D" w:rsidP="0095684D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 w:rsidP="00CB3DF9">
      <w:pPr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A: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to </w:t>
      </w:r>
      <w:r w:rsidR="00AB652B">
        <w:rPr>
          <w:rFonts w:ascii="Calibri" w:hAnsi="Calibri"/>
          <w:sz w:val="20"/>
        </w:rPr>
        <w:t>prepare specimens for testing</w:t>
      </w:r>
    </w:p>
    <w:p w:rsidR="00504FC3" w:rsidRDefault="00AB652B" w:rsidP="00CB3DF9">
      <w:pPr>
        <w:pStyle w:val="Heading8"/>
        <w:pBdr>
          <w:bottom w:val="single" w:sz="12" w:space="1" w:color="D9D9D9" w:themeColor="background1" w:themeShade="D9"/>
        </w:pBdr>
        <w:spacing w:line="240" w:lineRule="atLeast"/>
        <w:ind w:firstLine="0"/>
      </w:pPr>
      <w:r>
        <w:t>Testing Preparation</w:t>
      </w:r>
    </w:p>
    <w:p w:rsidR="00504FC3" w:rsidRDefault="00504FC3">
      <w:pPr>
        <w:spacing w:line="240" w:lineRule="atLeast"/>
        <w:rPr>
          <w:rFonts w:ascii="Calibri" w:hAnsi="Calibri"/>
          <w:sz w:val="20"/>
        </w:rPr>
      </w:pPr>
    </w:p>
    <w:tbl>
      <w:tblPr>
        <w:tblW w:w="10080" w:type="dxa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20"/>
      </w:tblPr>
      <w:tblGrid>
        <w:gridCol w:w="1527"/>
        <w:gridCol w:w="588"/>
        <w:gridCol w:w="6544"/>
        <w:gridCol w:w="1421"/>
      </w:tblGrid>
      <w:tr w:rsidR="00504FC3" w:rsidTr="00FD14EC">
        <w:trPr>
          <w:trHeight w:val="360"/>
          <w:tblHeader/>
        </w:trPr>
        <w:tc>
          <w:tcPr>
            <w:tcW w:w="1527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pStyle w:val="Heading6"/>
            </w:pPr>
            <w:r>
              <w:t>Step</w:t>
            </w:r>
          </w:p>
        </w:tc>
        <w:tc>
          <w:tcPr>
            <w:tcW w:w="6544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421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504FC3" w:rsidTr="00FD14EC">
        <w:trPr>
          <w:trHeight w:val="360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Pr="00FD14EC" w:rsidRDefault="00FD14EC" w:rsidP="00FD14EC">
            <w:pPr>
              <w:pStyle w:val="Heading7"/>
              <w:jc w:val="center"/>
              <w:rPr>
                <w:color w:val="0070C0"/>
              </w:rPr>
            </w:pPr>
            <w:r w:rsidRPr="00FD14EC">
              <w:rPr>
                <w:color w:val="0070C0"/>
              </w:rPr>
              <w:t>RIP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 w:rsidP="006D7112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Call worksheet </w:t>
            </w:r>
            <w:r w:rsidR="006D7112">
              <w:rPr>
                <w:rFonts w:ascii="Calibri" w:hAnsi="Calibri"/>
                <w:b/>
                <w:bCs/>
              </w:rPr>
              <w:t>RIP</w:t>
            </w:r>
            <w:r>
              <w:rPr>
                <w:rFonts w:ascii="Calibri" w:hAnsi="Calibri"/>
              </w:rPr>
              <w:t>; use this worksheet for sample identification throughout testing.</w:t>
            </w: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95684D" w:rsidP="00D91707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 w:rsidRPr="001E2A35">
              <w:rPr>
                <w:rFonts w:ascii="Calibri" w:hAnsi="Calibri"/>
                <w:sz w:val="16"/>
              </w:rPr>
              <w:t xml:space="preserve">MB </w:t>
            </w:r>
            <w:r w:rsidR="00D91707" w:rsidRPr="001E2A35">
              <w:rPr>
                <w:rFonts w:ascii="Calibri" w:hAnsi="Calibri"/>
                <w:sz w:val="16"/>
              </w:rPr>
              <w:t>1.</w:t>
            </w:r>
            <w:r w:rsidRPr="001E2A35">
              <w:rPr>
                <w:rFonts w:ascii="Calibri" w:hAnsi="Calibri"/>
                <w:sz w:val="16"/>
              </w:rPr>
              <w:t>0</w:t>
            </w:r>
            <w:r w:rsidR="00D91707" w:rsidRPr="001E2A35">
              <w:rPr>
                <w:rFonts w:ascii="Calibri" w:hAnsi="Calibri"/>
                <w:sz w:val="16"/>
              </w:rPr>
              <w:t>1</w:t>
            </w:r>
            <w:r w:rsidR="00D91707">
              <w:rPr>
                <w:rFonts w:ascii="Calibri" w:hAnsi="Calibri"/>
                <w:color w:val="3366CC"/>
                <w:sz w:val="16"/>
              </w:rPr>
              <w:t xml:space="preserve"> </w:t>
            </w:r>
            <w:r w:rsidR="00D91707">
              <w:rPr>
                <w:rFonts w:ascii="Calibri" w:hAnsi="Calibri"/>
                <w:sz w:val="16"/>
              </w:rPr>
              <w:t>Specimen Management</w:t>
            </w:r>
          </w:p>
        </w:tc>
      </w:tr>
      <w:tr w:rsidR="00504FC3" w:rsidTr="00FD14EC">
        <w:trPr>
          <w:trHeight w:val="1417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Pr="00FA3F19" w:rsidRDefault="00504FC3">
            <w:pPr>
              <w:pStyle w:val="BodyText"/>
              <w:rPr>
                <w:b/>
                <w:bCs/>
                <w:color w:val="3366CC"/>
                <w:szCs w:val="18"/>
              </w:rPr>
            </w:pPr>
            <w:r w:rsidRPr="00FA3F19">
              <w:rPr>
                <w:b/>
                <w:bCs/>
                <w:color w:val="3366CC"/>
                <w:szCs w:val="18"/>
              </w:rPr>
              <w:t xml:space="preserve">Sample </w:t>
            </w:r>
            <w:r w:rsidR="00153401">
              <w:rPr>
                <w:b/>
                <w:bCs/>
                <w:color w:val="3366CC"/>
                <w:szCs w:val="18"/>
              </w:rPr>
              <w:t>Order</w:t>
            </w:r>
          </w:p>
          <w:p w:rsidR="00504FC3" w:rsidRPr="00FA3F19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504FC3">
            <w:pPr>
              <w:pStyle w:val="TableText"/>
              <w:autoSpaceDE/>
              <w:autoSpaceDN/>
              <w:spacing w:line="240" w:lineRule="atLeast"/>
              <w:ind w:left="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Position samples and controls</w:t>
            </w:r>
            <w:r w:rsidR="001E2A35">
              <w:rPr>
                <w:rFonts w:ascii="Calibri" w:hAnsi="Calibri"/>
              </w:rPr>
              <w:t xml:space="preserve"> (when applicable)</w:t>
            </w:r>
            <w:r>
              <w:rPr>
                <w:rFonts w:ascii="Calibri" w:hAnsi="Calibri"/>
              </w:rPr>
              <w:t xml:space="preserve"> </w:t>
            </w:r>
            <w:r w:rsidR="00C36F08">
              <w:rPr>
                <w:rFonts w:ascii="Calibri" w:hAnsi="Calibri"/>
              </w:rPr>
              <w:t xml:space="preserve">in </w:t>
            </w:r>
            <w:r w:rsidR="00DA0521">
              <w:rPr>
                <w:rFonts w:ascii="Calibri" w:hAnsi="Calibri"/>
              </w:rPr>
              <w:t xml:space="preserve">first </w:t>
            </w:r>
            <w:r w:rsidR="00C36F08">
              <w:rPr>
                <w:rFonts w:ascii="Calibri" w:hAnsi="Calibri"/>
              </w:rPr>
              <w:t>disc</w:t>
            </w:r>
            <w:r w:rsidR="00AE29D8">
              <w:rPr>
                <w:rFonts w:ascii="Calibri" w:hAnsi="Calibri"/>
              </w:rPr>
              <w:t xml:space="preserve"> </w:t>
            </w:r>
            <w:r w:rsidR="00C36F08">
              <w:rPr>
                <w:rFonts w:ascii="Calibri" w:hAnsi="Calibri"/>
              </w:rPr>
              <w:t>as follows</w:t>
            </w:r>
            <w:r>
              <w:rPr>
                <w:rFonts w:ascii="Calibri" w:hAnsi="Calibri"/>
              </w:rPr>
              <w:t xml:space="preserve">:  </w:t>
            </w:r>
          </w:p>
          <w:p w:rsidR="00504FC3" w:rsidRDefault="00504FC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  <w:sz w:val="16"/>
              </w:rPr>
            </w:pPr>
          </w:p>
          <w:tbl>
            <w:tblPr>
              <w:tblpPr w:leftFromText="180" w:rightFromText="180" w:vertAnchor="text" w:horzAnchor="page" w:tblpX="1411" w:tblpY="-125"/>
              <w:tblOverlap w:val="never"/>
              <w:tblW w:w="0" w:type="auto"/>
              <w:tblBorders>
                <w:top w:val="single" w:sz="2" w:space="0" w:color="A6A6A6" w:themeColor="background1" w:themeShade="A6"/>
                <w:left w:val="single" w:sz="2" w:space="0" w:color="A6A6A6" w:themeColor="background1" w:themeShade="A6"/>
                <w:bottom w:val="single" w:sz="2" w:space="0" w:color="A6A6A6" w:themeColor="background1" w:themeShade="A6"/>
                <w:right w:val="single" w:sz="2" w:space="0" w:color="A6A6A6" w:themeColor="background1" w:themeShade="A6"/>
                <w:insideH w:val="single" w:sz="2" w:space="0" w:color="A6A6A6" w:themeColor="background1" w:themeShade="A6"/>
                <w:insideV w:val="single" w:sz="2" w:space="0" w:color="A6A6A6" w:themeColor="background1" w:themeShade="A6"/>
              </w:tblBorders>
              <w:tblLook w:val="0000"/>
            </w:tblPr>
            <w:tblGrid>
              <w:gridCol w:w="1620"/>
              <w:gridCol w:w="2067"/>
            </w:tblGrid>
            <w:tr w:rsidR="00504FC3" w:rsidTr="00327DF9">
              <w:tc>
                <w:tcPr>
                  <w:tcW w:w="1620" w:type="dxa"/>
                  <w:shd w:val="clear" w:color="auto" w:fill="EAF1DD" w:themeFill="accent3" w:themeFillTint="33"/>
                </w:tcPr>
                <w:p w:rsidR="00504FC3" w:rsidRDefault="00504FC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Sample</w:t>
                  </w:r>
                </w:p>
              </w:tc>
              <w:tc>
                <w:tcPr>
                  <w:tcW w:w="2067" w:type="dxa"/>
                  <w:shd w:val="clear" w:color="auto" w:fill="EAF1DD" w:themeFill="accent3" w:themeFillTint="33"/>
                </w:tcPr>
                <w:p w:rsidR="00504FC3" w:rsidRDefault="00504FC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</w:t>
                  </w:r>
                </w:p>
              </w:tc>
            </w:tr>
            <w:tr w:rsidR="00C505D2" w:rsidTr="00327DF9">
              <w:tc>
                <w:tcPr>
                  <w:tcW w:w="1620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POSC</w:t>
                  </w:r>
                </w:p>
              </w:tc>
              <w:tc>
                <w:tcPr>
                  <w:tcW w:w="2067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 1</w:t>
                  </w:r>
                </w:p>
              </w:tc>
            </w:tr>
            <w:tr w:rsidR="00C505D2" w:rsidTr="00327DF9">
              <w:tc>
                <w:tcPr>
                  <w:tcW w:w="1620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NEGC</w:t>
                  </w:r>
                </w:p>
              </w:tc>
              <w:tc>
                <w:tcPr>
                  <w:tcW w:w="2067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 2</w:t>
                  </w:r>
                </w:p>
              </w:tc>
            </w:tr>
            <w:tr w:rsidR="00215764" w:rsidTr="00327DF9">
              <w:tc>
                <w:tcPr>
                  <w:tcW w:w="1620" w:type="dxa"/>
                </w:tcPr>
                <w:p w:rsidR="00215764" w:rsidRDefault="00C505D2" w:rsidP="00215764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Patient samples</w:t>
                  </w:r>
                </w:p>
              </w:tc>
              <w:tc>
                <w:tcPr>
                  <w:tcW w:w="2067" w:type="dxa"/>
                </w:tcPr>
                <w:p w:rsidR="00215764" w:rsidRDefault="00C505D2" w:rsidP="00327DF9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3 –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nn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 xml:space="preserve"> </w:t>
                  </w:r>
                </w:p>
              </w:tc>
            </w:tr>
          </w:tbl>
          <w:p w:rsidR="00504FC3" w:rsidRDefault="00504FC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2B21CE" w:rsidP="00C024B5">
            <w:pPr>
              <w:spacing w:line="240" w:lineRule="atLeast"/>
              <w:jc w:val="center"/>
              <w:rPr>
                <w:rFonts w:ascii="Calibri" w:hAnsi="Calibri"/>
                <w:sz w:val="16"/>
              </w:rPr>
            </w:pPr>
            <w:r w:rsidRPr="001E2A35">
              <w:rPr>
                <w:rFonts w:ascii="Calibri" w:hAnsi="Calibri"/>
                <w:sz w:val="16"/>
                <w:szCs w:val="16"/>
              </w:rPr>
              <w:t>MB 3.01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504FC3" w:rsidRPr="00457E6D">
              <w:rPr>
                <w:rFonts w:ascii="Calibri" w:hAnsi="Calibri"/>
                <w:sz w:val="16"/>
              </w:rPr>
              <w:t>Engineering Controls</w:t>
            </w:r>
          </w:p>
          <w:p w:rsidR="002B21CE" w:rsidRDefault="002B21CE" w:rsidP="00C024B5">
            <w:pPr>
              <w:spacing w:line="240" w:lineRule="atLeas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1E2A35">
              <w:rPr>
                <w:rFonts w:ascii="Calibri" w:hAnsi="Calibri"/>
                <w:bCs/>
                <w:sz w:val="16"/>
                <w:szCs w:val="16"/>
              </w:rPr>
              <w:t>MB 2.01</w:t>
            </w:r>
            <w:r w:rsidRPr="00C233C8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:rsidR="00C233C8" w:rsidRDefault="00C233C8" w:rsidP="00C024B5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Cs/>
                <w:sz w:val="16"/>
              </w:rPr>
              <w:t>Safe Work Practices</w:t>
            </w:r>
          </w:p>
        </w:tc>
      </w:tr>
      <w:tr w:rsidR="00504FC3" w:rsidTr="00915862">
        <w:trPr>
          <w:trHeight w:val="2263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Pr="00FA3F19" w:rsidRDefault="00DF18C6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Organizing run</w:t>
            </w:r>
          </w:p>
          <w:p w:rsidR="005D78D2" w:rsidRPr="00FA3F19" w:rsidRDefault="005D78D2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5D78D2" w:rsidRPr="00FA3F19" w:rsidRDefault="005D78D2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15862" w:rsidRDefault="000D6C5B" w:rsidP="00915862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Using the </w:t>
            </w:r>
            <w:r w:rsidR="00BA553D">
              <w:rPr>
                <w:rFonts w:ascii="Calibri" w:hAnsi="Calibri"/>
                <w:sz w:val="20"/>
              </w:rPr>
              <w:t>RIP</w:t>
            </w:r>
            <w:r>
              <w:rPr>
                <w:rFonts w:ascii="Calibri" w:hAnsi="Calibri"/>
                <w:sz w:val="20"/>
              </w:rPr>
              <w:t xml:space="preserve"> worksheet as a</w:t>
            </w:r>
            <w:r w:rsidR="00F508AB">
              <w:rPr>
                <w:rFonts w:ascii="Calibri" w:hAnsi="Calibri"/>
                <w:sz w:val="20"/>
              </w:rPr>
              <w:t xml:space="preserve"> layout, organize patient </w:t>
            </w:r>
            <w:r>
              <w:rPr>
                <w:rFonts w:ascii="Calibri" w:hAnsi="Calibri"/>
                <w:sz w:val="20"/>
              </w:rPr>
              <w:t>s</w:t>
            </w:r>
            <w:r w:rsidR="00F508AB">
              <w:rPr>
                <w:rFonts w:ascii="Calibri" w:hAnsi="Calibri"/>
                <w:sz w:val="20"/>
              </w:rPr>
              <w:t>pecimens</w:t>
            </w:r>
            <w:r>
              <w:rPr>
                <w:rFonts w:ascii="Calibri" w:hAnsi="Calibri"/>
                <w:sz w:val="20"/>
              </w:rPr>
              <w:t xml:space="preserve"> and labels</w:t>
            </w:r>
          </w:p>
          <w:tbl>
            <w:tblPr>
              <w:tblpPr w:leftFromText="180" w:rightFromText="180" w:vertAnchor="page" w:horzAnchor="margin" w:tblpY="385"/>
              <w:tblOverlap w:val="never"/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602"/>
              <w:gridCol w:w="5603"/>
            </w:tblGrid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shd w:val="clear" w:color="auto" w:fill="EAF1DD" w:themeFill="accent3" w:themeFillTint="33"/>
                  <w:vAlign w:val="center"/>
                </w:tcPr>
                <w:p w:rsidR="00915862" w:rsidRPr="00EF2D09" w:rsidRDefault="00915862" w:rsidP="00915862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Step</w:t>
                  </w:r>
                </w:p>
              </w:tc>
              <w:tc>
                <w:tcPr>
                  <w:tcW w:w="5603" w:type="dxa"/>
                  <w:shd w:val="clear" w:color="auto" w:fill="EAF1DD" w:themeFill="accent3" w:themeFillTint="33"/>
                  <w:vAlign w:val="center"/>
                </w:tcPr>
                <w:p w:rsidR="00915862" w:rsidRPr="00EF2D09" w:rsidRDefault="00915862" w:rsidP="00915862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Color code worksheets and labels per run</w:t>
                  </w:r>
                </w:p>
              </w:tc>
            </w:tr>
            <w:tr w:rsidR="00915862" w:rsidRPr="00FF2769" w:rsidTr="00915862">
              <w:trPr>
                <w:trHeight w:val="304"/>
              </w:trPr>
              <w:tc>
                <w:tcPr>
                  <w:tcW w:w="602" w:type="dxa"/>
                  <w:vAlign w:val="center"/>
                </w:tcPr>
                <w:p w:rsidR="00915862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Number patients on worksheet in consecutive order</w:t>
                  </w:r>
                </w:p>
              </w:tc>
            </w:tr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 xml:space="preserve">Number corresponding patient labels according to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assigned numbers on </w:t>
                  </w: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worksheet, color coded by run</w:t>
                  </w:r>
                </w:p>
              </w:tc>
            </w:tr>
            <w:tr w:rsidR="00915862" w:rsidRPr="001C248F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Number each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primary</w:t>
                  </w: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 xml:space="preserve"> patient specimen according to worksheet</w:t>
                  </w:r>
                </w:p>
              </w:tc>
            </w:tr>
          </w:tbl>
          <w:p w:rsidR="000D6C5B" w:rsidRPr="00915862" w:rsidRDefault="000D6C5B" w:rsidP="00FD14EC">
            <w:pPr>
              <w:spacing w:line="240" w:lineRule="atLeast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504FC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0D6C5B" w:rsidTr="00915862">
        <w:trPr>
          <w:trHeight w:val="2956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6C5B" w:rsidRPr="00FA3F19" w:rsidRDefault="00FD14EC" w:rsidP="00BA553D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Transfer</w:t>
            </w:r>
            <w:r w:rsidR="00F508AB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 </w:t>
            </w:r>
            <w:r w:rsidR="00BA553D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NP swabs, </w:t>
            </w:r>
            <w:r w:rsidR="00782432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nasal washes/aspirates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6C5B" w:rsidRDefault="00636209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3F48A2" w:rsidRDefault="00DF18C6" w:rsidP="00486E95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Number and label </w:t>
            </w:r>
            <w:r w:rsidR="00F80483"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156001">
              <w:rPr>
                <w:rFonts w:ascii="Calibri" w:hAnsi="Calibri"/>
                <w:sz w:val="20"/>
              </w:rPr>
              <w:t>2.0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156001">
              <w:rPr>
                <w:rFonts w:ascii="Calibri" w:hAnsi="Calibri"/>
                <w:sz w:val="20"/>
              </w:rPr>
              <w:t xml:space="preserve">ml </w:t>
            </w:r>
            <w:proofErr w:type="spellStart"/>
            <w:r w:rsidR="00156001">
              <w:rPr>
                <w:rFonts w:ascii="Calibri" w:hAnsi="Calibri"/>
                <w:sz w:val="20"/>
              </w:rPr>
              <w:t>cryovial</w:t>
            </w:r>
            <w:proofErr w:type="spellEnd"/>
            <w:r w:rsidR="000D6C5B">
              <w:rPr>
                <w:rFonts w:ascii="Calibri" w:hAnsi="Calibri"/>
                <w:sz w:val="20"/>
              </w:rPr>
              <w:t xml:space="preserve"> </w:t>
            </w:r>
            <w:r w:rsidR="00121910">
              <w:rPr>
                <w:rFonts w:ascii="Calibri" w:hAnsi="Calibri"/>
                <w:sz w:val="20"/>
              </w:rPr>
              <w:t xml:space="preserve">for each </w:t>
            </w:r>
            <w:r w:rsidR="000D6C5B">
              <w:rPr>
                <w:rFonts w:ascii="Calibri" w:hAnsi="Calibri"/>
                <w:sz w:val="20"/>
              </w:rPr>
              <w:t xml:space="preserve"> </w:t>
            </w:r>
            <w:r w:rsidR="00782432">
              <w:rPr>
                <w:rFonts w:ascii="Calibri" w:hAnsi="Calibri"/>
                <w:sz w:val="20"/>
              </w:rPr>
              <w:t xml:space="preserve">nasal wash/aspirate </w:t>
            </w:r>
            <w:r w:rsidR="00F508AB">
              <w:rPr>
                <w:rFonts w:ascii="Calibri" w:hAnsi="Calibri"/>
                <w:sz w:val="20"/>
              </w:rPr>
              <w:t>and</w:t>
            </w:r>
            <w:r w:rsidR="00782432">
              <w:rPr>
                <w:rFonts w:ascii="Calibri" w:hAnsi="Calibri"/>
                <w:sz w:val="20"/>
              </w:rPr>
              <w:t xml:space="preserve"> </w:t>
            </w:r>
            <w:r w:rsidR="00BA553D">
              <w:rPr>
                <w:rFonts w:ascii="Calibri" w:hAnsi="Calibri"/>
                <w:sz w:val="20"/>
              </w:rPr>
              <w:t>NP swab</w:t>
            </w:r>
            <w:r w:rsidR="00782432">
              <w:rPr>
                <w:rFonts w:ascii="Calibri" w:hAnsi="Calibri"/>
                <w:sz w:val="20"/>
              </w:rPr>
              <w:t xml:space="preserve"> </w:t>
            </w:r>
            <w:r w:rsidR="00121910">
              <w:rPr>
                <w:rFonts w:ascii="Calibri" w:hAnsi="Calibri"/>
                <w:sz w:val="20"/>
              </w:rPr>
              <w:t>specimen</w:t>
            </w:r>
            <w:r w:rsidR="00AB652B">
              <w:rPr>
                <w:rFonts w:ascii="Calibri" w:hAnsi="Calibri"/>
                <w:sz w:val="20"/>
              </w:rPr>
              <w:t xml:space="preserve"> to be tested</w:t>
            </w:r>
          </w:p>
          <w:tbl>
            <w:tblPr>
              <w:tblpPr w:leftFromText="180" w:rightFromText="180" w:vertAnchor="page" w:horzAnchor="margin" w:tblpY="554"/>
              <w:tblOverlap w:val="never"/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602"/>
              <w:gridCol w:w="5603"/>
            </w:tblGrid>
            <w:tr w:rsidR="00486E95" w:rsidRPr="00EF2D09" w:rsidTr="0064445D">
              <w:trPr>
                <w:trHeight w:val="288"/>
              </w:trPr>
              <w:tc>
                <w:tcPr>
                  <w:tcW w:w="602" w:type="dxa"/>
                  <w:shd w:val="clear" w:color="auto" w:fill="EAF1DD" w:themeFill="accent3" w:themeFillTint="33"/>
                  <w:vAlign w:val="center"/>
                </w:tcPr>
                <w:p w:rsidR="00486E95" w:rsidRPr="00EF2D09" w:rsidRDefault="00486E95" w:rsidP="0064445D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Step</w:t>
                  </w:r>
                </w:p>
              </w:tc>
              <w:tc>
                <w:tcPr>
                  <w:tcW w:w="5603" w:type="dxa"/>
                  <w:shd w:val="clear" w:color="auto" w:fill="EAF1DD" w:themeFill="accent3" w:themeFillTint="33"/>
                  <w:vAlign w:val="center"/>
                </w:tcPr>
                <w:p w:rsidR="00486E95" w:rsidRPr="00EF2D09" w:rsidRDefault="00486E95" w:rsidP="0064445D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486E95" w:rsidRPr="00FF2769" w:rsidTr="0095684D">
              <w:trPr>
                <w:trHeight w:val="413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Number cap of each </w:t>
                  </w:r>
                  <w:proofErr w:type="spellStart"/>
                  <w:r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proofErr w:type="spellEnd"/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9D33FB">
                    <w:rPr>
                      <w:rFonts w:ascii="Calibri" w:hAnsi="Calibri"/>
                      <w:iCs/>
                      <w:sz w:val="18"/>
                      <w:szCs w:val="18"/>
                    </w:rPr>
                    <w:t>according to assigned number on worksheet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E62C83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>Properly label the</w:t>
                  </w:r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proofErr w:type="spellEnd"/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with patient </w:t>
                  </w:r>
                  <w:r w:rsidR="00BA553D">
                    <w:rPr>
                      <w:rFonts w:ascii="Calibri" w:hAnsi="Calibri"/>
                      <w:sz w:val="18"/>
                      <w:szCs w:val="18"/>
                    </w:rPr>
                    <w:t xml:space="preserve">bar-coded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label matching the number on the cap to the number on the label</w:t>
                  </w:r>
                </w:p>
              </w:tc>
            </w:tr>
            <w:tr w:rsidR="00486E95" w:rsidRPr="001C248F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Vortex specimen in original container until well mixed 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Verify number on primary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and secondary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container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before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transfer 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Default="00486E95" w:rsidP="00486E95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Transfer specimen into </w:t>
                  </w:r>
                  <w:proofErr w:type="spellStart"/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proofErr w:type="spellEnd"/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with corresponding number on cap</w:t>
                  </w:r>
                </w:p>
                <w:p w:rsidR="00486E95" w:rsidRPr="009D33FB" w:rsidRDefault="00486E95" w:rsidP="00FE43D4">
                  <w:pPr>
                    <w:pStyle w:val="TableText"/>
                    <w:numPr>
                      <w:ilvl w:val="0"/>
                      <w:numId w:val="10"/>
                    </w:numPr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Only one tube can be open at a time</w:t>
                  </w:r>
                </w:p>
              </w:tc>
            </w:tr>
          </w:tbl>
          <w:p w:rsidR="00F508AB" w:rsidRPr="00486E95" w:rsidRDefault="00F508AB" w:rsidP="00486E95">
            <w:pPr>
              <w:spacing w:line="240" w:lineRule="atLeas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D6C5B" w:rsidRDefault="000D6C5B" w:rsidP="00D91707">
            <w:pPr>
              <w:spacing w:line="240" w:lineRule="atLeast"/>
              <w:ind w:left="252" w:right="72"/>
              <w:rPr>
                <w:rFonts w:ascii="Calibri" w:hAnsi="Calibri"/>
                <w:color w:val="3366CC"/>
                <w:sz w:val="16"/>
              </w:rPr>
            </w:pPr>
          </w:p>
        </w:tc>
      </w:tr>
      <w:tr w:rsidR="000D5AD9" w:rsidTr="00FD14EC">
        <w:trPr>
          <w:trHeight w:val="400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F83D50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lastRenderedPageBreak/>
              <w:t>Change gloves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636209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0D5AD9" w:rsidP="00FD14EC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Change gloves </w:t>
            </w: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D5AD9" w:rsidRDefault="000D5AD9" w:rsidP="00D91707">
            <w:pPr>
              <w:spacing w:line="240" w:lineRule="atLeast"/>
              <w:ind w:left="252" w:right="72"/>
              <w:rPr>
                <w:rFonts w:ascii="Calibri" w:hAnsi="Calibri"/>
                <w:color w:val="3366CC"/>
                <w:sz w:val="16"/>
              </w:rPr>
            </w:pPr>
          </w:p>
        </w:tc>
      </w:tr>
    </w:tbl>
    <w:p w:rsidR="00504FC3" w:rsidRDefault="00504FC3" w:rsidP="00CB3DF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B: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for </w:t>
      </w:r>
      <w:r w:rsidR="00D91707">
        <w:rPr>
          <w:rFonts w:ascii="Calibri" w:hAnsi="Calibri"/>
          <w:sz w:val="20"/>
        </w:rPr>
        <w:t>setting up the computer</w:t>
      </w:r>
    </w:p>
    <w:p w:rsidR="00504FC3" w:rsidRDefault="00D91707" w:rsidP="00CB3DF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Computer set-up</w:t>
      </w:r>
    </w:p>
    <w:p w:rsidR="00504FC3" w:rsidRDefault="00504FC3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20"/>
      </w:tblPr>
      <w:tblGrid>
        <w:gridCol w:w="1161"/>
        <w:gridCol w:w="588"/>
        <w:gridCol w:w="7311"/>
        <w:gridCol w:w="1092"/>
      </w:tblGrid>
      <w:tr w:rsidR="00504FC3" w:rsidTr="00215764">
        <w:trPr>
          <w:trHeight w:val="360"/>
        </w:trPr>
        <w:tc>
          <w:tcPr>
            <w:tcW w:w="1161" w:type="dxa"/>
            <w:shd w:val="clear" w:color="auto" w:fill="E9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4FF"/>
            <w:vAlign w:val="center"/>
          </w:tcPr>
          <w:p w:rsidR="00504FC3" w:rsidRDefault="00504FC3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311" w:type="dxa"/>
            <w:shd w:val="clear" w:color="auto" w:fill="E9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092" w:type="dxa"/>
            <w:shd w:val="clear" w:color="auto" w:fill="E9F4FF"/>
            <w:vAlign w:val="center"/>
          </w:tcPr>
          <w:p w:rsidR="00504FC3" w:rsidRPr="00312C6E" w:rsidRDefault="00504FC3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312C6E">
              <w:rPr>
                <w:rFonts w:ascii="Calibri" w:hAnsi="Calibri"/>
                <w:b/>
                <w:bCs/>
                <w:sz w:val="18"/>
                <w:szCs w:val="18"/>
              </w:rPr>
              <w:t>Related Doc</w:t>
            </w:r>
          </w:p>
        </w:tc>
      </w:tr>
      <w:tr w:rsidR="006A3CA7" w:rsidTr="001E2A35">
        <w:trPr>
          <w:trHeight w:val="1552"/>
        </w:trPr>
        <w:tc>
          <w:tcPr>
            <w:tcW w:w="1161" w:type="dxa"/>
          </w:tcPr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Computer Set-up</w:t>
            </w: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3</w:t>
            </w:r>
          </w:p>
        </w:tc>
        <w:tc>
          <w:tcPr>
            <w:tcW w:w="588" w:type="dxa"/>
          </w:tcPr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6A3CA7" w:rsidRDefault="006A3CA7" w:rsidP="0013286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311" w:type="dxa"/>
            <w:vAlign w:val="center"/>
          </w:tcPr>
          <w:p w:rsidR="006A3CA7" w:rsidRDefault="00AD37ED" w:rsidP="00A5467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 w:cs="Arial"/>
                <w:sz w:val="20"/>
              </w:rPr>
              <w:t>Set up Liaison</w:t>
            </w:r>
            <w:r w:rsidR="006A3CA7">
              <w:rPr>
                <w:rFonts w:ascii="Calibri" w:hAnsi="Calibri" w:cs="Arial"/>
                <w:sz w:val="20"/>
              </w:rPr>
              <w:t xml:space="preserve">; </w:t>
            </w:r>
            <w:r w:rsidR="006A3CA7">
              <w:rPr>
                <w:rFonts w:ascii="Calibri" w:hAnsi="Calibri"/>
                <w:sz w:val="20"/>
              </w:rPr>
              <w:t>take run specific patient labels into room 3</w:t>
            </w:r>
          </w:p>
          <w:p w:rsidR="006A3CA7" w:rsidRDefault="006A3CA7" w:rsidP="00A54678">
            <w:pPr>
              <w:jc w:val="center"/>
              <w:rPr>
                <w:rFonts w:ascii="Calibri" w:hAnsi="Calibri"/>
                <w:sz w:val="8"/>
              </w:rPr>
            </w:pPr>
          </w:p>
          <w:tbl>
            <w:tblPr>
              <w:tblW w:w="0" w:type="auto"/>
              <w:tblInd w:w="67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544"/>
              <w:gridCol w:w="924"/>
              <w:gridCol w:w="5554"/>
            </w:tblGrid>
            <w:tr w:rsidR="006A3CA7" w:rsidTr="00103AA6">
              <w:trPr>
                <w:trHeight w:val="317"/>
              </w:trPr>
              <w:tc>
                <w:tcPr>
                  <w:tcW w:w="54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92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Prompt</w:t>
                  </w:r>
                </w:p>
              </w:tc>
              <w:tc>
                <w:tcPr>
                  <w:tcW w:w="555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Action/Entry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A54678">
                  <w:pPr>
                    <w:pStyle w:val="TableText"/>
                    <w:autoSpaceDE/>
                    <w:autoSpaceDN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2A5D4C" w:rsidP="00AD37E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Turn on the </w:t>
                  </w:r>
                  <w:r w:rsidR="00AD37ED">
                    <w:rPr>
                      <w:rFonts w:ascii="Calibri" w:hAnsi="Calibri"/>
                      <w:sz w:val="18"/>
                    </w:rPr>
                    <w:t>Liaison MDX</w:t>
                  </w:r>
                  <w:r>
                    <w:rPr>
                      <w:rFonts w:ascii="Calibri" w:hAnsi="Calibri"/>
                      <w:sz w:val="18"/>
                    </w:rPr>
                    <w:t xml:space="preserve"> (ABC)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A54678">
                  <w:pPr>
                    <w:pStyle w:val="TableText"/>
                    <w:autoSpaceDE/>
                    <w:autoSpaceDN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2A5D4C" w:rsidP="00AD37E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Turn on the </w:t>
                  </w:r>
                  <w:r w:rsidR="00AD37ED">
                    <w:rPr>
                      <w:rFonts w:ascii="Calibri" w:hAnsi="Calibri"/>
                      <w:sz w:val="18"/>
                    </w:rPr>
                    <w:t>Liaison</w:t>
                  </w:r>
                  <w:r>
                    <w:rPr>
                      <w:rFonts w:ascii="Calibri" w:hAnsi="Calibri"/>
                      <w:sz w:val="18"/>
                    </w:rPr>
                    <w:t xml:space="preserve"> computer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Log on computer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Pr="006B5EC6" w:rsidRDefault="006A3CA7" w:rsidP="00024E27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6B5EC6">
                    <w:rPr>
                      <w:rFonts w:ascii="Calibri" w:hAnsi="Calibri"/>
                      <w:sz w:val="18"/>
                      <w:szCs w:val="18"/>
                    </w:rPr>
                    <w:t>User name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administrator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Password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focusIC#1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E62C83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Double-click on Integrated Cycler DX icon to open program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g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Pr="006B5EC6" w:rsidRDefault="006A3CA7" w:rsidP="00A54678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6B5EC6">
                    <w:rPr>
                      <w:rFonts w:ascii="Calibri" w:hAnsi="Calibri"/>
                      <w:sz w:val="18"/>
                      <w:szCs w:val="18"/>
                    </w:rPr>
                    <w:t>User name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Pr="006A3CA7" w:rsidRDefault="006A3CA7" w:rsidP="002A5D4C">
                  <w:pPr>
                    <w:rPr>
                      <w:rFonts w:ascii="Calibri" w:hAnsi="Calibri"/>
                      <w:bCs/>
                      <w:sz w:val="18"/>
                    </w:rPr>
                  </w:pP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Enter </w:t>
                  </w:r>
                  <w:r w:rsidR="002A5D4C">
                    <w:rPr>
                      <w:rFonts w:ascii="Calibri" w:hAnsi="Calibri"/>
                      <w:bCs/>
                      <w:sz w:val="18"/>
                    </w:rPr>
                    <w:t>personal</w:t>
                  </w: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 user code 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h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Password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Pr="006A3CA7" w:rsidRDefault="006A3CA7" w:rsidP="002A5D4C">
                  <w:pPr>
                    <w:rPr>
                      <w:rFonts w:ascii="Calibri" w:hAnsi="Calibri"/>
                      <w:bCs/>
                      <w:sz w:val="18"/>
                    </w:rPr>
                  </w:pP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Enter </w:t>
                  </w:r>
                  <w:r w:rsidR="002A5D4C">
                    <w:rPr>
                      <w:rFonts w:ascii="Calibri" w:hAnsi="Calibri"/>
                      <w:bCs/>
                      <w:sz w:val="18"/>
                    </w:rPr>
                    <w:t>personal</w:t>
                  </w: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 password code 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i</w:t>
                  </w:r>
                  <w:proofErr w:type="spellEnd"/>
                </w:p>
              </w:tc>
              <w:tc>
                <w:tcPr>
                  <w:tcW w:w="924" w:type="dxa"/>
                  <w:vAlign w:val="center"/>
                </w:tcPr>
                <w:p w:rsidR="004B1417" w:rsidRDefault="00482685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 w:rsidRPr="003B292D">
                    <w:rPr>
                      <w:rFonts w:ascii="Calibri" w:hAnsi="Calibri"/>
                      <w:sz w:val="18"/>
                    </w:rPr>
                    <w:t>Assay definition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076B31" w:rsidP="00076B31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From the main screen, s</w:t>
                  </w:r>
                  <w:r w:rsidR="00482685">
                    <w:rPr>
                      <w:rFonts w:ascii="Calibri" w:hAnsi="Calibri"/>
                      <w:sz w:val="18"/>
                    </w:rPr>
                    <w:t xml:space="preserve">can </w:t>
                  </w:r>
                  <w:r w:rsidR="009461B5">
                    <w:rPr>
                      <w:rFonts w:ascii="Calibri" w:hAnsi="Calibri"/>
                      <w:sz w:val="18"/>
                    </w:rPr>
                    <w:t>the reagent lot barcode</w:t>
                  </w:r>
                  <w:r w:rsidR="0007757E">
                    <w:rPr>
                      <w:rFonts w:ascii="Calibri" w:hAnsi="Calibri"/>
                      <w:sz w:val="18"/>
                    </w:rPr>
                    <w:t xml:space="preserve">, small data matrix located on the </w:t>
                  </w:r>
                  <w:r w:rsidR="00582045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07757E">
                    <w:rPr>
                      <w:rFonts w:ascii="Calibri" w:hAnsi="Calibri"/>
                      <w:sz w:val="18"/>
                    </w:rPr>
                    <w:t>lower left corner of the REF card</w:t>
                  </w:r>
                </w:p>
              </w:tc>
            </w:tr>
            <w:tr w:rsidR="004B1417" w:rsidTr="00BD3F9E">
              <w:trPr>
                <w:trHeight w:val="3973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j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Pr="003B292D" w:rsidRDefault="00E0366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Disc ID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623F06" w:rsidP="00482685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Scan </w:t>
                  </w:r>
                  <w:r w:rsidR="00482685">
                    <w:rPr>
                      <w:rFonts w:ascii="Calibri" w:hAnsi="Calibri"/>
                      <w:sz w:val="18"/>
                    </w:rPr>
                    <w:t>the disc barcode on the DAD</w:t>
                  </w:r>
                  <w:r w:rsidR="00572636">
                    <w:rPr>
                      <w:rFonts w:ascii="Calibri" w:hAnsi="Calibri"/>
                      <w:sz w:val="18"/>
                    </w:rPr>
                    <w:t xml:space="preserve"> to show disc layout</w:t>
                  </w:r>
                </w:p>
                <w:p w:rsidR="00572636" w:rsidRDefault="00572636" w:rsidP="00FE43D4">
                  <w:pPr>
                    <w:numPr>
                      <w:ilvl w:val="0"/>
                      <w:numId w:val="10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Used wedges are shown in black</w:t>
                  </w:r>
                  <w:r w:rsidR="00203585">
                    <w:rPr>
                      <w:rFonts w:ascii="Calibri" w:hAnsi="Calibri"/>
                      <w:sz w:val="18"/>
                    </w:rPr>
                    <w:t xml:space="preserve"> and unavailable for use</w:t>
                  </w:r>
                </w:p>
                <w:p w:rsidR="00572636" w:rsidRDefault="00572636" w:rsidP="00FE43D4">
                  <w:pPr>
                    <w:numPr>
                      <w:ilvl w:val="0"/>
                      <w:numId w:val="10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Available wedges are shown in gray</w:t>
                  </w:r>
                  <w:r w:rsidR="00765A0F">
                    <w:rPr>
                      <w:rFonts w:ascii="Calibri" w:hAnsi="Calibri"/>
                      <w:sz w:val="18"/>
                    </w:rPr>
                    <w:t xml:space="preserve"> Fig. 1</w:t>
                  </w:r>
                </w:p>
                <w:p w:rsidR="00572636" w:rsidRPr="00572636" w:rsidRDefault="00765A0F" w:rsidP="00765A0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Figure 1</w:t>
                  </w:r>
                </w:p>
                <w:p w:rsidR="00572636" w:rsidRDefault="00511AC8" w:rsidP="00482685">
                  <w:pPr>
                    <w:rPr>
                      <w:rFonts w:ascii="Calibri" w:hAnsi="Calibri"/>
                      <w:sz w:val="18"/>
                    </w:rPr>
                  </w:pPr>
                  <w:r w:rsidRPr="00511AC8">
                    <w:rPr>
                      <w:rFonts w:ascii="Calibri" w:hAnsi="Calibri"/>
                      <w:noProof/>
                      <w:sz w:val="20"/>
                    </w:rPr>
                    <w:pict>
                      <v:oval id="_x0000_s1221" style="position:absolute;margin-left:194.75pt;margin-top:135.35pt;width:33.55pt;height:21.8pt;z-index:251744256" filled="f" strokecolor="red" strokeweight="1pt"/>
                    </w:pict>
                  </w:r>
                  <w:r w:rsidRPr="00511AC8">
                    <w:rPr>
                      <w:rFonts w:ascii="Calibri" w:hAnsi="Calibri"/>
                      <w:noProof/>
                      <w:sz w:val="20"/>
                    </w:rPr>
                    <w:pict>
                      <v:oval id="_x0000_s1220" style="position:absolute;margin-left:81.8pt;margin-top:86.8pt;width:21.75pt;height:16.7pt;z-index:251743232" filled="f" strokecolor="red" strokeweight="1pt"/>
                    </w:pict>
                  </w:r>
                  <w:r w:rsidR="006033DE" w:rsidRPr="00511AC8">
                    <w:rPr>
                      <w:rFonts w:ascii="Calibri" w:hAnsi="Calibri"/>
                      <w:sz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62.05pt;height:153.2pt">
                        <v:imagedata r:id="rId7" o:title=""/>
                      </v:shape>
                    </w:pict>
                  </w:r>
                </w:p>
              </w:tc>
            </w:tr>
            <w:tr w:rsidR="00572636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572636" w:rsidRDefault="00103AA6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k</w:t>
                  </w:r>
                </w:p>
              </w:tc>
              <w:tc>
                <w:tcPr>
                  <w:tcW w:w="924" w:type="dxa"/>
                  <w:vAlign w:val="center"/>
                </w:tcPr>
                <w:p w:rsidR="00572636" w:rsidRPr="003B292D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572636" w:rsidRDefault="00572636" w:rsidP="00572636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Number available wedges according to </w:t>
                  </w:r>
                  <w:r w:rsidR="00DD4D4D">
                    <w:rPr>
                      <w:rFonts w:ascii="Calibri" w:hAnsi="Calibri"/>
                      <w:sz w:val="18"/>
                    </w:rPr>
                    <w:t xml:space="preserve">worksheet </w:t>
                  </w:r>
                  <w:r>
                    <w:rPr>
                      <w:rFonts w:ascii="Calibri" w:hAnsi="Calibri"/>
                      <w:sz w:val="18"/>
                    </w:rPr>
                    <w:t>layout</w:t>
                  </w:r>
                </w:p>
              </w:tc>
            </w:tr>
            <w:tr w:rsidR="00726A5D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726A5D" w:rsidRDefault="00726A5D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</w:t>
                  </w:r>
                </w:p>
              </w:tc>
              <w:tc>
                <w:tcPr>
                  <w:tcW w:w="924" w:type="dxa"/>
                  <w:vAlign w:val="center"/>
                </w:tcPr>
                <w:p w:rsidR="00726A5D" w:rsidRDefault="00E0366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</w:t>
                  </w:r>
                  <w:r w:rsidR="009617CE">
                    <w:rPr>
                      <w:rFonts w:ascii="Calibri" w:hAnsi="Calibri"/>
                      <w:sz w:val="18"/>
                    </w:rPr>
                    <w:t>--</w:t>
                  </w:r>
                </w:p>
              </w:tc>
              <w:tc>
                <w:tcPr>
                  <w:tcW w:w="5554" w:type="dxa"/>
                  <w:vAlign w:val="center"/>
                </w:tcPr>
                <w:p w:rsidR="00726A5D" w:rsidRDefault="00076B31" w:rsidP="00726A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Enter sample IDs</w:t>
                  </w:r>
                  <w:r w:rsidR="00726A5D">
                    <w:rPr>
                      <w:rFonts w:ascii="Calibri" w:hAnsi="Calibri"/>
                      <w:sz w:val="18"/>
                    </w:rPr>
                    <w:t>: scan barcode ID from each label consecutively</w:t>
                  </w:r>
                </w:p>
                <w:p w:rsidR="00726A5D" w:rsidRDefault="00C47EAF" w:rsidP="00FE43D4">
                  <w:pPr>
                    <w:numPr>
                      <w:ilvl w:val="0"/>
                      <w:numId w:val="24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Type</w:t>
                  </w:r>
                  <w:r>
                    <w:rPr>
                      <w:rFonts w:ascii="Calibri" w:hAnsi="Calibri"/>
                      <w:sz w:val="18"/>
                    </w:rPr>
                    <w:t xml:space="preserve"> drop down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box</w:t>
                  </w:r>
                  <w:r>
                    <w:rPr>
                      <w:rFonts w:ascii="Calibri" w:hAnsi="Calibri"/>
                      <w:sz w:val="18"/>
                    </w:rPr>
                    <w:t xml:space="preserve">: </w:t>
                  </w:r>
                  <w:r>
                    <w:rPr>
                      <w:rFonts w:ascii="Calibri" w:hAnsi="Calibri"/>
                      <w:b/>
                      <w:sz w:val="18"/>
                    </w:rPr>
                    <w:t xml:space="preserve">: </w:t>
                  </w:r>
                  <w:r w:rsidR="00076B31" w:rsidRPr="00076B31">
                    <w:rPr>
                      <w:rFonts w:ascii="Calibri" w:hAnsi="Calibri"/>
                      <w:sz w:val="18"/>
                    </w:rPr>
                    <w:t>select</w:t>
                  </w:r>
                  <w:r w:rsidR="00076B31">
                    <w:rPr>
                      <w:rFonts w:ascii="Calibri" w:hAnsi="Calibri"/>
                      <w:b/>
                      <w:sz w:val="18"/>
                    </w:rPr>
                    <w:t xml:space="preserve"> </w:t>
                  </w:r>
                  <w:r w:rsidR="00726A5D" w:rsidRPr="00DD4D4D">
                    <w:rPr>
                      <w:rFonts w:ascii="Calibri" w:hAnsi="Calibri"/>
                      <w:b/>
                      <w:sz w:val="18"/>
                    </w:rPr>
                    <w:t>Unknown</w:t>
                  </w:r>
                  <w:r w:rsidR="00726A5D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076B31">
                    <w:rPr>
                      <w:rFonts w:ascii="Calibri" w:hAnsi="Calibri"/>
                      <w:sz w:val="18"/>
                    </w:rPr>
                    <w:t>(</w:t>
                  </w:r>
                  <w:r w:rsidR="00726A5D">
                    <w:rPr>
                      <w:rFonts w:ascii="Calibri" w:hAnsi="Calibri"/>
                      <w:sz w:val="18"/>
                    </w:rPr>
                    <w:t>default</w:t>
                  </w:r>
                  <w:r w:rsidR="00076B31">
                    <w:rPr>
                      <w:rFonts w:ascii="Calibri" w:hAnsi="Calibri"/>
                      <w:sz w:val="18"/>
                    </w:rPr>
                    <w:t>)</w:t>
                  </w:r>
                </w:p>
              </w:tc>
            </w:tr>
            <w:tr w:rsidR="00482685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82685" w:rsidRDefault="00726A5D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m</w:t>
                  </w:r>
                </w:p>
              </w:tc>
              <w:tc>
                <w:tcPr>
                  <w:tcW w:w="924" w:type="dxa"/>
                  <w:vAlign w:val="center"/>
                </w:tcPr>
                <w:p w:rsidR="00482685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82685" w:rsidRDefault="00076B31" w:rsidP="00572636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Enter</w:t>
                  </w:r>
                  <w:r w:rsidR="00482685">
                    <w:rPr>
                      <w:rFonts w:ascii="Calibri" w:hAnsi="Calibri"/>
                      <w:sz w:val="18"/>
                    </w:rPr>
                    <w:t xml:space="preserve"> controls according to layout</w:t>
                  </w:r>
                  <w:r w:rsidR="00572636">
                    <w:rPr>
                      <w:rFonts w:ascii="Calibri" w:hAnsi="Calibri"/>
                      <w:sz w:val="18"/>
                    </w:rPr>
                    <w:t xml:space="preserve"> </w:t>
                  </w:r>
                </w:p>
                <w:p w:rsidR="001A51B0" w:rsidRDefault="00203585" w:rsidP="00FE43D4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POSC – </w:t>
                  </w:r>
                  <w:r w:rsidR="008B6F9F">
                    <w:rPr>
                      <w:rFonts w:ascii="Calibri" w:hAnsi="Calibri"/>
                      <w:sz w:val="18"/>
                    </w:rPr>
                    <w:t xml:space="preserve">scan the barcode provided on the positive control vial </w:t>
                  </w:r>
                  <w:r w:rsidR="001A51B0">
                    <w:rPr>
                      <w:rFonts w:ascii="Calibri" w:hAnsi="Calibri"/>
                      <w:sz w:val="18"/>
                    </w:rPr>
                    <w:t xml:space="preserve">label </w:t>
                  </w:r>
                </w:p>
                <w:p w:rsidR="001A51B0" w:rsidRDefault="001A51B0" w:rsidP="001A51B0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NOTE: the positive QC vial label is to be placed on </w:t>
                  </w:r>
                </w:p>
                <w:p w:rsidR="0057138E" w:rsidRDefault="008B6F9F" w:rsidP="0057138E">
                  <w:pPr>
                    <w:ind w:left="720"/>
                    <w:rPr>
                      <w:rFonts w:ascii="Calibri" w:hAnsi="Calibri"/>
                      <w:sz w:val="18"/>
                    </w:rPr>
                  </w:pPr>
                  <w:proofErr w:type="gramStart"/>
                  <w:r>
                    <w:rPr>
                      <w:rFonts w:ascii="Calibri" w:hAnsi="Calibri"/>
                      <w:sz w:val="18"/>
                    </w:rPr>
                    <w:t>the</w:t>
                  </w:r>
                  <w:proofErr w:type="gramEnd"/>
                  <w:r>
                    <w:rPr>
                      <w:rFonts w:ascii="Calibri" w:hAnsi="Calibri"/>
                      <w:sz w:val="18"/>
                    </w:rPr>
                    <w:t xml:space="preserve"> back of the RIP reagent lot barcode</w:t>
                  </w:r>
                  <w:r w:rsidR="001A51B0">
                    <w:rPr>
                      <w:rFonts w:ascii="Calibri" w:hAnsi="Calibri"/>
                      <w:sz w:val="18"/>
                    </w:rPr>
                    <w:t xml:space="preserve"> card</w:t>
                  </w:r>
                  <w:r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1A51B0">
                    <w:rPr>
                      <w:rFonts w:ascii="Calibri" w:hAnsi="Calibri"/>
                      <w:sz w:val="18"/>
                    </w:rPr>
                    <w:t>after use of the first vial</w:t>
                  </w:r>
                  <w:r w:rsidR="0057138E">
                    <w:rPr>
                      <w:rFonts w:ascii="Calibri" w:hAnsi="Calibri"/>
                      <w:sz w:val="18"/>
                    </w:rPr>
                    <w:t>.  If the QC barcode is unavailable type in the lot number.</w:t>
                  </w:r>
                </w:p>
                <w:p w:rsidR="00203585" w:rsidRDefault="00203585" w:rsidP="00FE43D4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NEGC – select </w:t>
                  </w:r>
                  <w:r w:rsidRPr="00DD4D4D">
                    <w:rPr>
                      <w:rFonts w:ascii="Calibri" w:hAnsi="Calibri"/>
                      <w:b/>
                      <w:sz w:val="18"/>
                    </w:rPr>
                    <w:t>NTC</w:t>
                  </w:r>
                  <w:r>
                    <w:rPr>
                      <w:rFonts w:ascii="Calibri" w:hAnsi="Calibri"/>
                      <w:sz w:val="18"/>
                    </w:rPr>
                    <w:t xml:space="preserve"> from the </w:t>
                  </w:r>
                  <w:r w:rsidR="00C47EAF">
                    <w:rPr>
                      <w:rFonts w:ascii="Calibri" w:hAnsi="Calibri"/>
                      <w:sz w:val="18"/>
                    </w:rPr>
                    <w:t xml:space="preserve">Type </w:t>
                  </w:r>
                  <w:r>
                    <w:rPr>
                      <w:rFonts w:ascii="Calibri" w:hAnsi="Calibri"/>
                      <w:sz w:val="18"/>
                    </w:rPr>
                    <w:t>drop down box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Pr="003B292D" w:rsidRDefault="009617CE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Pr="002944E6" w:rsidRDefault="00DD4D4D" w:rsidP="002476D6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Load DAD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2476D6">
                    <w:rPr>
                      <w:rFonts w:ascii="Calibri" w:hAnsi="Calibri"/>
                      <w:sz w:val="18"/>
                    </w:rPr>
                    <w:t>into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instrument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o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Default="009617CE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DD4D4D" w:rsidP="004D6E8B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Select</w:t>
                  </w:r>
                  <w:r w:rsidR="004D6E8B">
                    <w:rPr>
                      <w:rFonts w:ascii="Calibri" w:hAnsi="Calibri"/>
                      <w:sz w:val="18"/>
                    </w:rPr>
                    <w:t xml:space="preserve"> the </w:t>
                  </w:r>
                  <w:r>
                    <w:rPr>
                      <w:rFonts w:ascii="Calibri" w:hAnsi="Calibri"/>
                      <w:sz w:val="18"/>
                    </w:rPr>
                    <w:t xml:space="preserve"> instrument from the </w:t>
                  </w:r>
                  <w:r w:rsidR="00306281">
                    <w:rPr>
                      <w:rFonts w:ascii="Calibri" w:hAnsi="Calibri"/>
                      <w:sz w:val="18"/>
                    </w:rPr>
                    <w:t>drop down box (lower right)</w:t>
                  </w:r>
                </w:p>
                <w:p w:rsidR="008B6F9F" w:rsidRPr="002944E6" w:rsidRDefault="0057138E" w:rsidP="0057138E">
                  <w:pPr>
                    <w:numPr>
                      <w:ilvl w:val="0"/>
                      <w:numId w:val="51"/>
                    </w:num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NOTE: </w:t>
                  </w:r>
                  <w:r w:rsidR="008B6F9F">
                    <w:rPr>
                      <w:rFonts w:ascii="Calibri" w:hAnsi="Calibri"/>
                      <w:sz w:val="18"/>
                    </w:rPr>
                    <w:t xml:space="preserve">Rotate </w:t>
                  </w:r>
                  <w:proofErr w:type="spellStart"/>
                  <w:r w:rsidR="008B6F9F">
                    <w:rPr>
                      <w:rFonts w:ascii="Calibri" w:hAnsi="Calibri"/>
                      <w:sz w:val="18"/>
                    </w:rPr>
                    <w:t>Simplexa</w:t>
                  </w:r>
                  <w:proofErr w:type="spellEnd"/>
                  <w:r w:rsidR="008B6F9F">
                    <w:rPr>
                      <w:rFonts w:ascii="Calibri" w:hAnsi="Calibri"/>
                      <w:sz w:val="18"/>
                    </w:rPr>
                    <w:t xml:space="preserve"> used daily so that controls are performed on a regular rotating basis</w:t>
                  </w:r>
                  <w:r>
                    <w:rPr>
                      <w:rFonts w:ascii="Calibri" w:hAnsi="Calibri"/>
                      <w:sz w:val="18"/>
                    </w:rPr>
                    <w:t>.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4B141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306281">
                  <w:pPr>
                    <w:rPr>
                      <w:rFonts w:ascii="Calibri" w:hAnsi="Calibri"/>
                      <w:color w:val="FF0000"/>
                      <w:sz w:val="18"/>
                    </w:rPr>
                  </w:pPr>
                  <w:r w:rsidRPr="006B5EC6">
                    <w:rPr>
                      <w:rFonts w:ascii="Calibri" w:hAnsi="Calibri"/>
                      <w:sz w:val="18"/>
                    </w:rPr>
                    <w:t xml:space="preserve">Click </w:t>
                  </w:r>
                  <w:r w:rsidR="00306281">
                    <w:rPr>
                      <w:rFonts w:ascii="Calibri" w:hAnsi="Calibri"/>
                      <w:b/>
                      <w:sz w:val="18"/>
                    </w:rPr>
                    <w:t>Run</w:t>
                  </w:r>
                  <w:r w:rsidR="00306281">
                    <w:rPr>
                      <w:rFonts w:ascii="Calibri" w:hAnsi="Calibri"/>
                      <w:sz w:val="18"/>
                    </w:rPr>
                    <w:t xml:space="preserve"> to begin processing the disc</w:t>
                  </w:r>
                  <w:r w:rsidR="00494E02" w:rsidRPr="00494E02">
                    <w:rPr>
                      <w:rFonts w:ascii="Calibri" w:hAnsi="Calibri"/>
                      <w:color w:val="FF0000"/>
                      <w:sz w:val="18"/>
                    </w:rPr>
                    <w:t xml:space="preserve"> </w:t>
                  </w:r>
                </w:p>
                <w:p w:rsidR="00306281" w:rsidRDefault="00306281" w:rsidP="00306281">
                  <w:pPr>
                    <w:ind w:firstLine="367"/>
                    <w:rPr>
                      <w:rFonts w:ascii="Calibri" w:hAnsi="Calibri" w:cs="Arial"/>
                      <w:sz w:val="18"/>
                      <w:szCs w:val="18"/>
                    </w:rPr>
                  </w:pPr>
                  <w:r w:rsidRPr="00306281">
                    <w:rPr>
                      <w:rFonts w:ascii="Calibri" w:hAnsi="Calibri"/>
                      <w:b/>
                      <w:color w:val="FF0000"/>
                    </w:rPr>
                    <w:lastRenderedPageBreak/>
                    <w:t>!</w:t>
                  </w: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Pr="00306281">
                    <w:rPr>
                      <w:rFonts w:ascii="Calibri" w:hAnsi="Calibri"/>
                      <w:sz w:val="18"/>
                      <w:szCs w:val="18"/>
                    </w:rPr>
                    <w:t>Once run is started, it cannot be cancelled</w:t>
                  </w:r>
                  <w:r w:rsidR="00E03666">
                    <w:rPr>
                      <w:rFonts w:ascii="Calibri" w:hAnsi="Calibri"/>
                      <w:sz w:val="18"/>
                      <w:szCs w:val="18"/>
                    </w:rPr>
                    <w:t xml:space="preserve">; </w:t>
                  </w:r>
                  <w:r w:rsidR="00E03666">
                    <w:rPr>
                      <w:rFonts w:ascii="Calibri" w:hAnsi="Calibri" w:cs="Arial"/>
                      <w:sz w:val="18"/>
                      <w:szCs w:val="18"/>
                    </w:rPr>
                    <w:t xml:space="preserve">canceling will require </w:t>
                  </w:r>
                </w:p>
                <w:p w:rsidR="00E03666" w:rsidRDefault="00E03666" w:rsidP="00E03666">
                  <w:pPr>
                    <w:ind w:left="547" w:hanging="180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   </w:t>
                  </w:r>
                  <w:proofErr w:type="gramStart"/>
                  <w:r>
                    <w:rPr>
                      <w:rFonts w:ascii="Calibri" w:hAnsi="Calibri" w:cs="Arial"/>
                      <w:sz w:val="18"/>
                      <w:szCs w:val="18"/>
                    </w:rPr>
                    <w:t>reloading</w:t>
                  </w:r>
                  <w:proofErr w:type="gramEnd"/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new samples into unused wedges.</w:t>
                  </w:r>
                </w:p>
                <w:p w:rsidR="00306281" w:rsidRPr="002944E6" w:rsidRDefault="00306281" w:rsidP="00306281">
                  <w:pPr>
                    <w:ind w:firstLine="367"/>
                    <w:rPr>
                      <w:rFonts w:ascii="Calibri" w:hAnsi="Calibri"/>
                      <w:b/>
                      <w:sz w:val="18"/>
                    </w:rPr>
                  </w:pPr>
                  <w:r w:rsidRPr="00306281">
                    <w:rPr>
                      <w:rFonts w:ascii="Calibri" w:hAnsi="Calibri"/>
                      <w:b/>
                      <w:color w:val="FF0000"/>
                    </w:rPr>
                    <w:t>!</w:t>
                  </w:r>
                  <w:r>
                    <w:rPr>
                      <w:rFonts w:ascii="Calibri" w:hAnsi="Calibri"/>
                      <w:b/>
                      <w:color w:val="FF0000"/>
                    </w:rPr>
                    <w:t xml:space="preserve"> </w:t>
                  </w:r>
                  <w:r w:rsidRPr="00306281">
                    <w:rPr>
                      <w:rFonts w:ascii="Calibri" w:hAnsi="Calibri"/>
                      <w:sz w:val="18"/>
                      <w:szCs w:val="18"/>
                    </w:rPr>
                    <w:t>Users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cannot be changed while running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103AA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lastRenderedPageBreak/>
                    <w:t>q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Recycle labels when run is complete; do not take back to room 2</w:t>
                  </w:r>
                </w:p>
              </w:tc>
            </w:tr>
          </w:tbl>
          <w:p w:rsidR="006A3CA7" w:rsidRDefault="006A3CA7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  <w:tc>
          <w:tcPr>
            <w:tcW w:w="1092" w:type="dxa"/>
            <w:vAlign w:val="center"/>
          </w:tcPr>
          <w:p w:rsidR="006A3CA7" w:rsidRDefault="006A3CA7">
            <w:pPr>
              <w:rPr>
                <w:rFonts w:ascii="Calibri" w:hAnsi="Calibri"/>
                <w:sz w:val="20"/>
              </w:rPr>
            </w:pPr>
          </w:p>
        </w:tc>
      </w:tr>
      <w:tr w:rsidR="00132863" w:rsidTr="00BD3F9E">
        <w:trPr>
          <w:trHeight w:val="544"/>
        </w:trPr>
        <w:tc>
          <w:tcPr>
            <w:tcW w:w="1161" w:type="dxa"/>
            <w:tcBorders>
              <w:bottom w:val="single" w:sz="2" w:space="0" w:color="BFBFBF" w:themeColor="background1" w:themeShade="BF"/>
            </w:tcBorders>
            <w:vAlign w:val="center"/>
          </w:tcPr>
          <w:p w:rsidR="00132863" w:rsidRPr="00FA3F19" w:rsidRDefault="00F704FA" w:rsidP="00B1301F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lastRenderedPageBreak/>
              <w:t>New user</w:t>
            </w:r>
          </w:p>
        </w:tc>
        <w:tc>
          <w:tcPr>
            <w:tcW w:w="588" w:type="dxa"/>
            <w:vAlign w:val="center"/>
          </w:tcPr>
          <w:p w:rsidR="00132863" w:rsidRDefault="0013286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311" w:type="dxa"/>
            <w:vAlign w:val="center"/>
          </w:tcPr>
          <w:p w:rsidR="00132863" w:rsidRPr="004D6E8B" w:rsidRDefault="00132863">
            <w:pPr>
              <w:rPr>
                <w:rFonts w:ascii="Calibri" w:hAnsi="Calibri"/>
                <w:b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 xml:space="preserve">To switch users: Select </w:t>
            </w:r>
            <w:r w:rsidRPr="004D6E8B">
              <w:rPr>
                <w:rFonts w:ascii="Calibri" w:hAnsi="Calibri"/>
                <w:b/>
                <w:sz w:val="20"/>
                <w:szCs w:val="20"/>
              </w:rPr>
              <w:t>File: Switch Users</w:t>
            </w:r>
          </w:p>
          <w:p w:rsidR="00045157" w:rsidRDefault="00045157" w:rsidP="00CF09AB">
            <w:pPr>
              <w:ind w:left="720" w:hanging="288"/>
              <w:rPr>
                <w:rFonts w:ascii="Calibri" w:hAnsi="Calibri"/>
                <w:sz w:val="20"/>
              </w:rPr>
            </w:pPr>
            <w:r w:rsidRPr="00045157">
              <w:rPr>
                <w:rFonts w:ascii="Calibri" w:hAnsi="Calibri"/>
                <w:i/>
                <w:sz w:val="20"/>
              </w:rPr>
              <w:t>Note</w:t>
            </w:r>
            <w:r>
              <w:rPr>
                <w:rFonts w:ascii="Calibri" w:hAnsi="Calibri"/>
                <w:sz w:val="20"/>
              </w:rPr>
              <w:t xml:space="preserve">: </w:t>
            </w:r>
            <w:r w:rsidR="00CF09AB">
              <w:rPr>
                <w:rFonts w:ascii="Calibri" w:hAnsi="Calibri"/>
                <w:sz w:val="20"/>
              </w:rPr>
              <w:t>Change</w:t>
            </w:r>
            <w:r w:rsidR="00756C3A">
              <w:rPr>
                <w:rFonts w:ascii="Calibri" w:hAnsi="Calibri"/>
                <w:sz w:val="20"/>
              </w:rPr>
              <w:t xml:space="preserve"> users</w:t>
            </w:r>
            <w:r w:rsidR="004D6E8B">
              <w:rPr>
                <w:rFonts w:ascii="Calibri" w:hAnsi="Calibri"/>
                <w:sz w:val="20"/>
              </w:rPr>
              <w:t xml:space="preserve"> before</w:t>
            </w:r>
            <w:r w:rsidR="00F83D50">
              <w:rPr>
                <w:rFonts w:ascii="Calibri" w:hAnsi="Calibri"/>
                <w:sz w:val="20"/>
              </w:rPr>
              <w:t xml:space="preserve"> </w:t>
            </w:r>
            <w:r w:rsidR="004D6E8B">
              <w:rPr>
                <w:rFonts w:ascii="Calibri" w:hAnsi="Calibri"/>
                <w:sz w:val="20"/>
              </w:rPr>
              <w:t>starting</w:t>
            </w:r>
            <w:r w:rsidR="00CA7320">
              <w:rPr>
                <w:rFonts w:ascii="Calibri" w:hAnsi="Calibri"/>
                <w:sz w:val="20"/>
              </w:rPr>
              <w:t xml:space="preserve"> </w:t>
            </w:r>
            <w:r w:rsidR="00F83D50">
              <w:rPr>
                <w:rFonts w:ascii="Calibri" w:hAnsi="Calibri"/>
                <w:sz w:val="20"/>
              </w:rPr>
              <w:t>instrument</w:t>
            </w:r>
            <w:r w:rsidR="004D6E8B">
              <w:rPr>
                <w:rFonts w:ascii="Calibri" w:hAnsi="Calibri"/>
                <w:sz w:val="20"/>
              </w:rPr>
              <w:t>(s)</w:t>
            </w:r>
          </w:p>
        </w:tc>
        <w:tc>
          <w:tcPr>
            <w:tcW w:w="1092" w:type="dxa"/>
            <w:tcBorders>
              <w:bottom w:val="single" w:sz="2" w:space="0" w:color="BFBFBF" w:themeColor="background1" w:themeShade="BF"/>
            </w:tcBorders>
            <w:vAlign w:val="center"/>
          </w:tcPr>
          <w:p w:rsidR="00132863" w:rsidRDefault="00132863">
            <w:pPr>
              <w:rPr>
                <w:rFonts w:ascii="Calibri" w:hAnsi="Calibri"/>
                <w:sz w:val="20"/>
              </w:rPr>
            </w:pPr>
          </w:p>
        </w:tc>
      </w:tr>
      <w:tr w:rsidR="006A3CA7" w:rsidTr="00215764">
        <w:trPr>
          <w:trHeight w:val="403"/>
        </w:trPr>
        <w:tc>
          <w:tcPr>
            <w:tcW w:w="1161" w:type="dxa"/>
            <w:tcBorders>
              <w:bottom w:val="single" w:sz="2" w:space="0" w:color="D9D9D9" w:themeColor="background1" w:themeShade="D9"/>
            </w:tcBorders>
            <w:vAlign w:val="center"/>
          </w:tcPr>
          <w:p w:rsidR="006A3CA7" w:rsidRPr="004D6E8B" w:rsidRDefault="00B1301F" w:rsidP="00BD3F9E">
            <w:pPr>
              <w:jc w:val="center"/>
              <w:rPr>
                <w:rFonts w:ascii="Calibri" w:hAnsi="Calibri"/>
                <w:b/>
                <w:color w:val="4F81BD" w:themeColor="accent1"/>
                <w:sz w:val="20"/>
                <w:szCs w:val="20"/>
              </w:rPr>
            </w:pPr>
            <w:r w:rsidRPr="004D6E8B">
              <w:rPr>
                <w:rFonts w:ascii="Calibri" w:hAnsi="Calibri"/>
                <w:b/>
                <w:color w:val="4F81BD" w:themeColor="accent1"/>
                <w:sz w:val="20"/>
                <w:szCs w:val="20"/>
              </w:rPr>
              <w:t xml:space="preserve">Change </w:t>
            </w:r>
            <w:r w:rsidR="00BD3F9E" w:rsidRPr="00BD3F9E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PPE</w:t>
            </w:r>
          </w:p>
        </w:tc>
        <w:tc>
          <w:tcPr>
            <w:tcW w:w="588" w:type="dxa"/>
            <w:vAlign w:val="center"/>
          </w:tcPr>
          <w:p w:rsidR="006A3CA7" w:rsidRPr="004D6E8B" w:rsidRDefault="0021576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311" w:type="dxa"/>
            <w:vAlign w:val="center"/>
          </w:tcPr>
          <w:p w:rsidR="006A3CA7" w:rsidRPr="004D6E8B" w:rsidRDefault="006A3CA7">
            <w:pPr>
              <w:rPr>
                <w:rFonts w:ascii="Calibri" w:hAnsi="Calibri"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>Remove lab coat</w:t>
            </w:r>
            <w:r w:rsidR="00215764" w:rsidRPr="004D6E8B">
              <w:rPr>
                <w:rFonts w:ascii="Calibri" w:hAnsi="Calibri"/>
                <w:sz w:val="20"/>
                <w:szCs w:val="20"/>
              </w:rPr>
              <w:t xml:space="preserve"> and change gloves before leaving area</w:t>
            </w:r>
          </w:p>
        </w:tc>
        <w:tc>
          <w:tcPr>
            <w:tcW w:w="1092" w:type="dxa"/>
            <w:tcBorders>
              <w:bottom w:val="single" w:sz="2" w:space="0" w:color="D9D9D9" w:themeColor="background1" w:themeShade="D9"/>
            </w:tcBorders>
            <w:vAlign w:val="center"/>
          </w:tcPr>
          <w:p w:rsidR="006A3CA7" w:rsidRDefault="006A3CA7">
            <w:pPr>
              <w:rPr>
                <w:rFonts w:ascii="Calibri" w:hAnsi="Calibri"/>
                <w:sz w:val="20"/>
              </w:rPr>
            </w:pPr>
          </w:p>
        </w:tc>
      </w:tr>
    </w:tbl>
    <w:p w:rsidR="00654563" w:rsidRDefault="00654563" w:rsidP="00CB3DF9">
      <w:pPr>
        <w:rPr>
          <w:rFonts w:ascii="Calibri" w:hAnsi="Calibri"/>
          <w:b/>
          <w:bCs/>
          <w:color w:val="3366CC"/>
          <w:sz w:val="22"/>
        </w:rPr>
      </w:pPr>
    </w:p>
    <w:p w:rsidR="00504FC3" w:rsidRDefault="00504FC3" w:rsidP="00CB3DF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C: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for </w:t>
      </w:r>
      <w:r w:rsidR="00A142B7">
        <w:rPr>
          <w:rFonts w:ascii="Calibri" w:hAnsi="Calibri"/>
          <w:sz w:val="20"/>
        </w:rPr>
        <w:t>reagent handling</w:t>
      </w:r>
      <w:r>
        <w:rPr>
          <w:rFonts w:ascii="Calibri" w:hAnsi="Calibri"/>
          <w:sz w:val="20"/>
        </w:rPr>
        <w:t xml:space="preserve"> </w:t>
      </w:r>
    </w:p>
    <w:p w:rsidR="00504FC3" w:rsidRDefault="00A142B7" w:rsidP="00CB3DF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Reagent Handling</w:t>
      </w:r>
    </w:p>
    <w:p w:rsidR="00504FC3" w:rsidRDefault="00504FC3">
      <w:pPr>
        <w:pStyle w:val="TableText"/>
        <w:autoSpaceDE/>
        <w:autoSpaceDN/>
        <w:rPr>
          <w:rFonts w:ascii="Calibri" w:hAnsi="Calibri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1238"/>
        <w:gridCol w:w="588"/>
        <w:gridCol w:w="7044"/>
        <w:gridCol w:w="1260"/>
      </w:tblGrid>
      <w:tr w:rsidR="00504FC3" w:rsidTr="002014E0">
        <w:trPr>
          <w:trHeight w:val="360"/>
          <w:tblHeader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5FF"/>
            <w:vAlign w:val="center"/>
          </w:tcPr>
          <w:p w:rsidR="00504FC3" w:rsidRDefault="00504FC3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44" w:type="dxa"/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A142B7" w:rsidTr="002014E0">
        <w:trPr>
          <w:trHeight w:val="526"/>
        </w:trPr>
        <w:tc>
          <w:tcPr>
            <w:tcW w:w="1238" w:type="dxa"/>
            <w:tcBorders>
              <w:bottom w:val="nil"/>
            </w:tcBorders>
            <w:vAlign w:val="center"/>
          </w:tcPr>
          <w:p w:rsidR="00A142B7" w:rsidRPr="00FA3F19" w:rsidRDefault="00A142B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1</w:t>
            </w:r>
          </w:p>
        </w:tc>
        <w:tc>
          <w:tcPr>
            <w:tcW w:w="588" w:type="dxa"/>
            <w:vAlign w:val="center"/>
          </w:tcPr>
          <w:p w:rsidR="00A142B7" w:rsidRDefault="00A142B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44" w:type="dxa"/>
            <w:vAlign w:val="center"/>
          </w:tcPr>
          <w:p w:rsidR="00A142B7" w:rsidRDefault="002014E0" w:rsidP="00A142B7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Remove</w:t>
            </w:r>
            <w:r w:rsidR="00A142B7">
              <w:rPr>
                <w:rFonts w:ascii="Calibri" w:hAnsi="Calibri" w:cs="Arial"/>
              </w:rPr>
              <w:t xml:space="preserve"> one MM tube for each sample to be tested</w:t>
            </w:r>
            <w:r>
              <w:rPr>
                <w:rFonts w:ascii="Calibri" w:hAnsi="Calibri" w:cs="Arial"/>
              </w:rPr>
              <w:t xml:space="preserve"> from - 20⁰ C freezer and thaw</w:t>
            </w:r>
            <w:r w:rsidR="00A142B7">
              <w:rPr>
                <w:rFonts w:ascii="Calibri" w:hAnsi="Calibri" w:cs="Arial"/>
              </w:rPr>
              <w:t xml:space="preserve"> at room temperature</w:t>
            </w:r>
          </w:p>
          <w:p w:rsidR="002014E0" w:rsidRDefault="002014E0" w:rsidP="00FE43D4">
            <w:pPr>
              <w:pStyle w:val="TableText"/>
              <w:numPr>
                <w:ilvl w:val="0"/>
                <w:numId w:val="26"/>
              </w:numPr>
              <w:autoSpaceDE/>
              <w:autoSpaceDN/>
              <w:rPr>
                <w:rFonts w:ascii="Calibri" w:hAnsi="Calibri"/>
              </w:rPr>
            </w:pPr>
            <w:r w:rsidRPr="00DD5966">
              <w:rPr>
                <w:rFonts w:ascii="Calibri" w:hAnsi="Calibri"/>
                <w:bCs/>
                <w:i/>
                <w:iCs/>
                <w:color w:val="FF0000"/>
              </w:rPr>
              <w:t xml:space="preserve">Use MM within 30 min </w:t>
            </w:r>
          </w:p>
        </w:tc>
        <w:tc>
          <w:tcPr>
            <w:tcW w:w="1260" w:type="dxa"/>
            <w:vMerge w:val="restart"/>
            <w:vAlign w:val="center"/>
          </w:tcPr>
          <w:p w:rsidR="00A142B7" w:rsidRDefault="00A142B7" w:rsidP="003F76F2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654563">
              <w:rPr>
                <w:rFonts w:ascii="Calibri" w:hAnsi="Calibri"/>
                <w:sz w:val="16"/>
                <w:szCs w:val="16"/>
              </w:rPr>
              <w:t>MB 9.04</w:t>
            </w:r>
          </w:p>
          <w:p w:rsidR="00A142B7" w:rsidRDefault="00A142B7" w:rsidP="003F76F2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 w:hAnsi="Calibri"/>
                <w:color w:val="365F91" w:themeColor="accent1" w:themeShade="BF"/>
                <w:sz w:val="18"/>
                <w:szCs w:val="18"/>
              </w:rPr>
              <w:t>Reagent and Control Prep</w:t>
            </w:r>
          </w:p>
          <w:p w:rsidR="00A142B7" w:rsidRDefault="00A142B7" w:rsidP="003F76F2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2014E0" w:rsidTr="002014E0">
        <w:trPr>
          <w:trHeight w:val="526"/>
        </w:trPr>
        <w:tc>
          <w:tcPr>
            <w:tcW w:w="1238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2014E0" w:rsidRPr="00FA3F19" w:rsidRDefault="002014E0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2014E0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44" w:type="dxa"/>
            <w:vAlign w:val="center"/>
          </w:tcPr>
          <w:p w:rsidR="002014E0" w:rsidRDefault="002014E0" w:rsidP="00BF0640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 w:rsidRPr="003F7D87">
              <w:rPr>
                <w:rFonts w:asciiTheme="minorHAnsi" w:hAnsiTheme="minorHAnsi" w:cstheme="minorHAnsi"/>
                <w:szCs w:val="20"/>
              </w:rPr>
              <w:t xml:space="preserve">Remove lab coat; move </w:t>
            </w:r>
            <w:r w:rsidR="00BF0640">
              <w:rPr>
                <w:rFonts w:asciiTheme="minorHAnsi" w:hAnsiTheme="minorHAnsi" w:cstheme="minorHAnsi"/>
                <w:szCs w:val="20"/>
              </w:rPr>
              <w:t xml:space="preserve">the MM tubes </w:t>
            </w:r>
            <w:r w:rsidRPr="003F7D87">
              <w:rPr>
                <w:rFonts w:asciiTheme="minorHAnsi" w:hAnsiTheme="minorHAnsi" w:cstheme="minorHAnsi"/>
                <w:szCs w:val="20"/>
              </w:rPr>
              <w:t>to room 2</w:t>
            </w:r>
            <w:r w:rsidR="005B5AC2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60" w:type="dxa"/>
            <w:vMerge/>
            <w:vAlign w:val="center"/>
          </w:tcPr>
          <w:p w:rsidR="002014E0" w:rsidRPr="00A142B7" w:rsidRDefault="002014E0" w:rsidP="003F76F2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A142B7" w:rsidTr="00A142B7">
        <w:trPr>
          <w:trHeight w:val="490"/>
        </w:trPr>
        <w:tc>
          <w:tcPr>
            <w:tcW w:w="1238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A142B7" w:rsidRPr="00FA3F19" w:rsidRDefault="00A142B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A142B7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44" w:type="dxa"/>
            <w:vAlign w:val="center"/>
          </w:tcPr>
          <w:p w:rsidR="00A142B7" w:rsidRPr="00773756" w:rsidRDefault="00A142B7" w:rsidP="00A142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Remove POSC from -70⁰ C freezer to thaw at room temperature</w:t>
            </w:r>
          </w:p>
        </w:tc>
        <w:tc>
          <w:tcPr>
            <w:tcW w:w="1260" w:type="dxa"/>
            <w:vMerge/>
            <w:tcBorders>
              <w:bottom w:val="single" w:sz="2" w:space="0" w:color="BFBFBF" w:themeColor="background1" w:themeShade="BF"/>
            </w:tcBorders>
            <w:vAlign w:val="center"/>
          </w:tcPr>
          <w:p w:rsidR="00A142B7" w:rsidRPr="0020022C" w:rsidRDefault="00A142B7" w:rsidP="003F76F2">
            <w:pPr>
              <w:jc w:val="center"/>
              <w:rPr>
                <w:rFonts w:ascii="Calibri" w:hAnsi="Calibri"/>
                <w:color w:val="365F91" w:themeColor="accent1" w:themeShade="BF"/>
                <w:sz w:val="16"/>
                <w:szCs w:val="16"/>
              </w:rPr>
            </w:pPr>
          </w:p>
        </w:tc>
      </w:tr>
      <w:tr w:rsidR="00504FC3" w:rsidTr="005B5AC2">
        <w:trPr>
          <w:trHeight w:val="403"/>
        </w:trPr>
        <w:tc>
          <w:tcPr>
            <w:tcW w:w="1238" w:type="dxa"/>
            <w:tcBorders>
              <w:top w:val="nil"/>
              <w:bottom w:val="nil"/>
            </w:tcBorders>
            <w:vAlign w:val="center"/>
          </w:tcPr>
          <w:p w:rsidR="00504FC3" w:rsidRPr="00FA3F19" w:rsidRDefault="002014E0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 xml:space="preserve">Room </w:t>
            </w: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:rsidR="00504FC3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44" w:type="dxa"/>
            <w:vAlign w:val="center"/>
          </w:tcPr>
          <w:p w:rsidR="002014E0" w:rsidRPr="00773756" w:rsidRDefault="002014E0" w:rsidP="001C68A4">
            <w:pPr>
              <w:ind w:left="46" w:firstLine="1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When thawed, </w:t>
            </w:r>
            <w:r w:rsidR="001C68A4">
              <w:rPr>
                <w:rFonts w:asciiTheme="minorHAnsi" w:hAnsiTheme="minorHAnsi" w:cstheme="minorHAnsi"/>
                <w:sz w:val="20"/>
                <w:szCs w:val="20"/>
              </w:rPr>
              <w:t xml:space="preserve">gently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flick POSC and MM tubes to mix; </w:t>
            </w:r>
            <w:r w:rsidRPr="00773756">
              <w:rPr>
                <w:rFonts w:asciiTheme="minorHAnsi" w:hAnsiTheme="minorHAnsi" w:cstheme="minorHAnsi"/>
                <w:sz w:val="20"/>
                <w:szCs w:val="20"/>
              </w:rPr>
              <w:t>briefly centrifuge</w:t>
            </w:r>
          </w:p>
          <w:p w:rsidR="00504FC3" w:rsidRDefault="002014E0" w:rsidP="00FE43D4">
            <w:pPr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 not vortex</w:t>
            </w:r>
          </w:p>
          <w:p w:rsidR="002014E0" w:rsidRPr="00773756" w:rsidRDefault="002014E0" w:rsidP="00FE43D4">
            <w:pPr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 not refreeze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04FC3" w:rsidRDefault="002014E0" w:rsidP="00C73959">
            <w:pPr>
              <w:jc w:val="center"/>
              <w:rPr>
                <w:rFonts w:ascii="Calibri" w:hAnsi="Calibri"/>
                <w:sz w:val="20"/>
              </w:rPr>
            </w:pPr>
            <w:r w:rsidRPr="00654563">
              <w:rPr>
                <w:rFonts w:ascii="Calibri" w:hAnsi="Calibri"/>
                <w:sz w:val="16"/>
              </w:rPr>
              <w:t>MB 9.03</w:t>
            </w:r>
            <w:r w:rsidRPr="00905604">
              <w:rPr>
                <w:rFonts w:ascii="Calibri" w:hAnsi="Calibri"/>
                <w:sz w:val="16"/>
              </w:rPr>
              <w:t xml:space="preserve"> Storage and Stability</w:t>
            </w:r>
          </w:p>
        </w:tc>
      </w:tr>
      <w:tr w:rsidR="00504FC3" w:rsidTr="005B5AC2">
        <w:trPr>
          <w:trHeight w:val="403"/>
        </w:trPr>
        <w:tc>
          <w:tcPr>
            <w:tcW w:w="1238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504FC3" w:rsidRPr="00FA3F19" w:rsidRDefault="00504FC3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504FC3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44" w:type="dxa"/>
            <w:vAlign w:val="center"/>
          </w:tcPr>
          <w:p w:rsidR="00504FC3" w:rsidRDefault="00DE033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Proceed to PCR</w:t>
            </w:r>
            <w:r w:rsidR="00DE7A6D">
              <w:rPr>
                <w:rFonts w:ascii="Calibri" w:hAnsi="Calibri"/>
                <w:sz w:val="20"/>
              </w:rPr>
              <w:t xml:space="preserve"> set-up</w:t>
            </w:r>
          </w:p>
        </w:tc>
        <w:tc>
          <w:tcPr>
            <w:tcW w:w="1260" w:type="dxa"/>
            <w:tcBorders>
              <w:bottom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rPr>
                <w:rFonts w:ascii="Calibri" w:hAnsi="Calibri"/>
                <w:sz w:val="20"/>
              </w:rPr>
            </w:pPr>
          </w:p>
        </w:tc>
      </w:tr>
    </w:tbl>
    <w:p w:rsidR="00F92B00" w:rsidRDefault="00F92B00">
      <w:pPr>
        <w:rPr>
          <w:rFonts w:ascii="Calibri" w:hAnsi="Calibri"/>
          <w:sz w:val="28"/>
        </w:rPr>
      </w:pPr>
    </w:p>
    <w:p w:rsidR="00504FC3" w:rsidRDefault="00504FC3" w:rsidP="00CB3DF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t>PROCEDURE D:</w:t>
      </w:r>
      <w:r>
        <w:rPr>
          <w:rFonts w:ascii="Calibri" w:hAnsi="Calibri"/>
          <w:color w:val="0000FF"/>
        </w:rPr>
        <w:t xml:space="preserve"> </w:t>
      </w:r>
      <w:r>
        <w:rPr>
          <w:rFonts w:ascii="Calibri" w:hAnsi="Calibri"/>
        </w:rPr>
        <w:t xml:space="preserve">Follow the steps in the table below for </w:t>
      </w:r>
      <w:r w:rsidR="005F044E">
        <w:rPr>
          <w:rFonts w:ascii="Calibri" w:hAnsi="Calibri"/>
        </w:rPr>
        <w:t>PCR set-up and amplification</w:t>
      </w:r>
    </w:p>
    <w:p w:rsidR="00504FC3" w:rsidRDefault="005F044E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PCR set-up and amplification</w:t>
      </w:r>
    </w:p>
    <w:p w:rsidR="00504FC3" w:rsidRDefault="00504FC3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000"/>
      </w:tblPr>
      <w:tblGrid>
        <w:gridCol w:w="1440"/>
        <w:gridCol w:w="630"/>
        <w:gridCol w:w="3371"/>
        <w:gridCol w:w="3372"/>
        <w:gridCol w:w="1339"/>
      </w:tblGrid>
      <w:tr w:rsidR="00504FC3" w:rsidTr="00C505D2">
        <w:trPr>
          <w:trHeight w:val="360"/>
          <w:tblHeader/>
        </w:trPr>
        <w:tc>
          <w:tcPr>
            <w:tcW w:w="1440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E9F4FF"/>
            <w:vAlign w:val="center"/>
          </w:tcPr>
          <w:p w:rsidR="00504FC3" w:rsidRDefault="00504FC3">
            <w:pPr>
              <w:pStyle w:val="Heading6"/>
            </w:pPr>
            <w:r>
              <w:t>Step</w:t>
            </w:r>
          </w:p>
        </w:tc>
        <w:tc>
          <w:tcPr>
            <w:tcW w:w="6743" w:type="dxa"/>
            <w:gridSpan w:val="2"/>
            <w:shd w:val="clear" w:color="auto" w:fill="E9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39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504FC3" w:rsidTr="00C505D2">
        <w:trPr>
          <w:trHeight w:val="607"/>
        </w:trPr>
        <w:tc>
          <w:tcPr>
            <w:tcW w:w="1440" w:type="dxa"/>
            <w:tcBorders>
              <w:bottom w:val="nil"/>
            </w:tcBorders>
            <w:vAlign w:val="center"/>
          </w:tcPr>
          <w:p w:rsidR="00504FC3" w:rsidRPr="00FA3F19" w:rsidRDefault="005F044E" w:rsidP="005F044E">
            <w:pPr>
              <w:pStyle w:val="BodyText2"/>
              <w:rPr>
                <w:b/>
                <w:sz w:val="18"/>
                <w:szCs w:val="18"/>
              </w:rPr>
            </w:pPr>
            <w:r w:rsidRPr="00FA3F19">
              <w:rPr>
                <w:b/>
                <w:sz w:val="18"/>
                <w:szCs w:val="18"/>
              </w:rPr>
              <w:t>Vortex</w:t>
            </w:r>
            <w:r w:rsidR="00A3154D">
              <w:rPr>
                <w:b/>
                <w:sz w:val="18"/>
                <w:szCs w:val="18"/>
              </w:rPr>
              <w:t xml:space="preserve"> samples</w:t>
            </w:r>
          </w:p>
          <w:p w:rsidR="00504FC3" w:rsidRPr="00FA3F19" w:rsidRDefault="005F044E" w:rsidP="005F044E">
            <w:pPr>
              <w:pStyle w:val="BodyText2"/>
              <w:rPr>
                <w:b/>
                <w:color w:val="FF0000"/>
                <w:sz w:val="18"/>
                <w:szCs w:val="18"/>
              </w:rPr>
            </w:pPr>
            <w:r w:rsidRPr="00FA3F19">
              <w:rPr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630" w:type="dxa"/>
          </w:tcPr>
          <w:p w:rsidR="00504FC3" w:rsidRPr="00F704FA" w:rsidRDefault="00504FC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504FC3" w:rsidRPr="00F704FA" w:rsidRDefault="00504FC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704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743" w:type="dxa"/>
            <w:gridSpan w:val="2"/>
            <w:vAlign w:val="center"/>
          </w:tcPr>
          <w:p w:rsidR="00504FC3" w:rsidRPr="00F704FA" w:rsidRDefault="00CD4AC1" w:rsidP="005B5AC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Vortex specimen</w:t>
            </w:r>
            <w:r w:rsidR="005F044E" w:rsidRPr="00F704FA">
              <w:rPr>
                <w:rFonts w:asciiTheme="minorHAnsi" w:hAnsiTheme="minorHAnsi" w:cstheme="minorHAnsi"/>
                <w:sz w:val="20"/>
                <w:szCs w:val="20"/>
              </w:rPr>
              <w:t xml:space="preserve"> tubes </w:t>
            </w:r>
            <w:r w:rsidR="009A01D0">
              <w:rPr>
                <w:rFonts w:asciiTheme="minorHAnsi" w:hAnsiTheme="minorHAnsi" w:cstheme="minorHAnsi"/>
                <w:sz w:val="20"/>
                <w:szCs w:val="20"/>
              </w:rPr>
              <w:t>prior to set-up if they have been sitting for more than 30 min</w:t>
            </w:r>
            <w:r w:rsidR="005F044E" w:rsidRPr="00F704FA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504FC3" w:rsidRDefault="00504FC3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504FC3" w:rsidTr="001D09C1">
        <w:trPr>
          <w:trHeight w:val="360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504FC3" w:rsidRPr="00FA3F19" w:rsidRDefault="00504FC3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743" w:type="dxa"/>
            <w:gridSpan w:val="2"/>
            <w:vAlign w:val="center"/>
          </w:tcPr>
          <w:p w:rsidR="00504FC3" w:rsidRDefault="00EA6449" w:rsidP="00CA7320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Remove </w:t>
            </w:r>
            <w:r w:rsidR="00CA7320">
              <w:rPr>
                <w:rFonts w:ascii="Calibri" w:hAnsi="Calibri" w:cs="Arial"/>
                <w:sz w:val="20"/>
              </w:rPr>
              <w:t>DAD</w:t>
            </w:r>
            <w:r>
              <w:rPr>
                <w:rFonts w:ascii="Calibri" w:hAnsi="Calibri" w:cs="Arial"/>
                <w:sz w:val="20"/>
              </w:rPr>
              <w:t xml:space="preserve"> from package and set on disc cold block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504FC3" w:rsidRDefault="00504FC3">
            <w:pPr>
              <w:rPr>
                <w:rFonts w:ascii="Calibri" w:hAnsi="Calibri"/>
                <w:sz w:val="20"/>
              </w:rPr>
            </w:pPr>
          </w:p>
        </w:tc>
      </w:tr>
      <w:tr w:rsidR="00C44295" w:rsidTr="001D09C1">
        <w:trPr>
          <w:trHeight w:val="403"/>
        </w:trPr>
        <w:tc>
          <w:tcPr>
            <w:tcW w:w="1440" w:type="dxa"/>
            <w:tcBorders>
              <w:bottom w:val="nil"/>
            </w:tcBorders>
            <w:vAlign w:val="center"/>
          </w:tcPr>
          <w:p w:rsidR="00C44295" w:rsidRPr="00FA3F19" w:rsidRDefault="00C44295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C44295" w:rsidRDefault="00C4429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743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:rsidR="00C44295" w:rsidRDefault="005B5AC2" w:rsidP="0020022C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Number wedges according to worksheet layout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C44295" w:rsidRDefault="00C44295">
            <w:pPr>
              <w:rPr>
                <w:rFonts w:ascii="Calibri" w:hAnsi="Calibri"/>
                <w:sz w:val="20"/>
              </w:rPr>
            </w:pPr>
          </w:p>
        </w:tc>
      </w:tr>
      <w:tr w:rsidR="005B5AC2" w:rsidTr="001D09C1">
        <w:trPr>
          <w:trHeight w:val="661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B5AC2" w:rsidRDefault="00A3154D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Load MM</w:t>
            </w:r>
          </w:p>
          <w:p w:rsidR="00A3154D" w:rsidRPr="00FA3F19" w:rsidRDefault="00A3154D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630" w:type="dxa"/>
            <w:tcBorders>
              <w:bottom w:val="nil"/>
            </w:tcBorders>
            <w:vAlign w:val="center"/>
          </w:tcPr>
          <w:p w:rsidR="00777058" w:rsidRDefault="00777058">
            <w:pPr>
              <w:jc w:val="center"/>
              <w:rPr>
                <w:rFonts w:ascii="Calibri" w:hAnsi="Calibri"/>
                <w:sz w:val="20"/>
              </w:rPr>
            </w:pPr>
          </w:p>
          <w:p w:rsidR="005B5AC2" w:rsidRDefault="00A3154D" w:rsidP="00BA3FA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743" w:type="dxa"/>
            <w:gridSpan w:val="2"/>
            <w:tcBorders>
              <w:bottom w:val="nil"/>
            </w:tcBorders>
            <w:vAlign w:val="center"/>
          </w:tcPr>
          <w:p w:rsidR="00765A0F" w:rsidRDefault="005B5AC2" w:rsidP="00777058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Peel back the foil cover, one at a time, to expose the SAMPLE and Reaction (R) </w:t>
            </w:r>
            <w:r w:rsidRPr="00777058">
              <w:rPr>
                <w:rFonts w:ascii="Calibri" w:hAnsi="Calibri" w:cs="Arial"/>
                <w:sz w:val="20"/>
              </w:rPr>
              <w:t>wells</w:t>
            </w:r>
            <w:r w:rsidR="00A3154D" w:rsidRPr="00777058">
              <w:rPr>
                <w:rFonts w:ascii="Calibri" w:hAnsi="Calibri" w:cs="Arial"/>
                <w:sz w:val="20"/>
              </w:rPr>
              <w:t xml:space="preserve">. </w:t>
            </w:r>
            <w:r w:rsidR="00A3154D" w:rsidRPr="00777058">
              <w:rPr>
                <w:rFonts w:ascii="Calibri" w:hAnsi="Calibri"/>
                <w:b/>
                <w:color w:val="FF0000"/>
              </w:rPr>
              <w:t xml:space="preserve"> !</w:t>
            </w:r>
            <w:r w:rsidR="00A3154D" w:rsidRPr="00777058">
              <w:rPr>
                <w:rFonts w:ascii="Calibri" w:hAnsi="Calibri"/>
                <w:b/>
                <w:color w:val="FF0000"/>
                <w:sz w:val="18"/>
                <w:szCs w:val="18"/>
              </w:rPr>
              <w:t xml:space="preserve"> </w:t>
            </w:r>
            <w:r w:rsidR="00A3154D" w:rsidRPr="00777058">
              <w:rPr>
                <w:rFonts w:ascii="Calibri" w:hAnsi="Calibri" w:cs="Arial"/>
                <w:sz w:val="20"/>
              </w:rPr>
              <w:t>Do not touch underside of foil</w:t>
            </w:r>
            <w:r w:rsidR="002709F7" w:rsidRPr="00777058">
              <w:rPr>
                <w:rFonts w:ascii="Calibri" w:hAnsi="Calibri" w:cs="Arial"/>
                <w:sz w:val="20"/>
              </w:rPr>
              <w:t xml:space="preserve"> to prevent cross contaminatio</w:t>
            </w:r>
            <w:r w:rsidR="00777058" w:rsidRPr="00777058">
              <w:rPr>
                <w:rFonts w:ascii="Calibri" w:hAnsi="Calibri" w:cs="Arial"/>
                <w:sz w:val="20"/>
              </w:rPr>
              <w:t>n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5B5AC2" w:rsidRPr="001D09C1" w:rsidRDefault="00511AC8" w:rsidP="001D09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hyperlink r:id="rId8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8"/>
                  <w:szCs w:val="18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8"/>
                  <w:szCs w:val="18"/>
                </w:rPr>
                <w:t xml:space="preserve"> Operator's Manual IVD</w:t>
              </w:r>
            </w:hyperlink>
          </w:p>
        </w:tc>
      </w:tr>
      <w:tr w:rsidR="00777058" w:rsidTr="001D09C1">
        <w:trPr>
          <w:trHeight w:val="2434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777058" w:rsidRDefault="00777058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</w:tcBorders>
            <w:vAlign w:val="center"/>
          </w:tcPr>
          <w:p w:rsidR="00777058" w:rsidRDefault="0077705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371" w:type="dxa"/>
            <w:tcBorders>
              <w:top w:val="nil"/>
              <w:right w:val="nil"/>
            </w:tcBorders>
            <w:vAlign w:val="center"/>
          </w:tcPr>
          <w:p w:rsidR="00BE3566" w:rsidRDefault="00BE3566" w:rsidP="00A3154D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Figure</w:t>
            </w:r>
            <w:r w:rsidR="00765A0F" w:rsidRPr="00765A0F">
              <w:rPr>
                <w:rFonts w:ascii="Calibri" w:hAnsi="Calibri" w:cs="Arial"/>
                <w:sz w:val="18"/>
                <w:szCs w:val="18"/>
              </w:rPr>
              <w:t xml:space="preserve"> 2</w:t>
            </w:r>
            <w:r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777058" w:rsidRPr="002D2CE4" w:rsidRDefault="006033DE" w:rsidP="00A3154D">
            <w:pPr>
              <w:rPr>
                <w:rFonts w:ascii="Calibri" w:hAnsi="Calibri" w:cs="Arial"/>
                <w:sz w:val="12"/>
                <w:szCs w:val="12"/>
              </w:rPr>
            </w:pPr>
            <w:r w:rsidRPr="00511AC8">
              <w:rPr>
                <w:rFonts w:ascii="Calibri" w:hAnsi="Calibri" w:cs="Arial"/>
                <w:sz w:val="20"/>
              </w:rPr>
              <w:pict>
                <v:shape id="_x0000_i1026" type="#_x0000_t75" style="width:153.2pt;height:101.3pt">
                  <v:imagedata r:id="rId9" o:title=""/>
                </v:shape>
              </w:pict>
            </w:r>
          </w:p>
        </w:tc>
        <w:tc>
          <w:tcPr>
            <w:tcW w:w="3372" w:type="dxa"/>
            <w:tcBorders>
              <w:top w:val="nil"/>
              <w:left w:val="nil"/>
            </w:tcBorders>
            <w:vAlign w:val="center"/>
          </w:tcPr>
          <w:p w:rsidR="00777058" w:rsidRDefault="00BE3566" w:rsidP="00765A0F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Figure</w:t>
            </w:r>
            <w:r w:rsidR="00765A0F" w:rsidRPr="00765A0F">
              <w:rPr>
                <w:rFonts w:ascii="Calibri" w:hAnsi="Calibri" w:cs="Arial"/>
                <w:sz w:val="18"/>
                <w:szCs w:val="18"/>
              </w:rPr>
              <w:t xml:space="preserve"> 3</w:t>
            </w:r>
            <w:r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BE3566" w:rsidRPr="00765A0F" w:rsidRDefault="00BE3566" w:rsidP="00765A0F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777058" w:rsidRPr="00777058" w:rsidRDefault="00511AC8" w:rsidP="0077705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11AC8">
              <w:rPr>
                <w:rFonts w:ascii="Calibri" w:hAnsi="Calibri" w:cs="Arial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6" type="#_x0000_t32" style="position:absolute;left:0;text-align:left;margin-left:109.35pt;margin-top:62.75pt;width:41.65pt;height:.05pt;flip:x;z-index:251717632" o:connectortype="straight" strokecolor="red" strokeweight="2.5pt">
                  <v:stroke endarrow="block"/>
                </v:shape>
              </w:pict>
            </w:r>
            <w:r w:rsidRPr="00511AC8">
              <w:rPr>
                <w:rFonts w:ascii="Calibri" w:hAnsi="Calibri" w:cs="Arial"/>
                <w:noProof/>
                <w:sz w:val="20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7" type="#_x0000_t202" style="position:absolute;left:0;text-align:left;margin-left:151pt;margin-top:55.25pt;width:69.55pt;height:20.3pt;z-index:251719680;mso-width-relative:margin;mso-height-relative:margin" filled="f" stroked="f">
                  <v:textbox style="mso-next-textbox:#_x0000_s1157">
                    <w:txbxContent>
                      <w:p w:rsidR="001E2A35" w:rsidRPr="00973BB5" w:rsidRDefault="001E2A35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973BB5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SAMPLE well</w:t>
                        </w:r>
                      </w:p>
                    </w:txbxContent>
                  </v:textbox>
                </v:shape>
              </w:pict>
            </w:r>
            <w:r w:rsidRPr="00511AC8">
              <w:rPr>
                <w:rFonts w:ascii="Calibri" w:hAnsi="Calibri" w:cs="Arial"/>
                <w:noProof/>
                <w:sz w:val="20"/>
                <w:lang w:eastAsia="zh-TW"/>
              </w:rPr>
              <w:pict>
                <v:shape id="_x0000_s1155" type="#_x0000_t202" style="position:absolute;left:0;text-align:left;margin-left:144.75pt;margin-top:8.6pt;width:75.8pt;height:27.25pt;z-index:251716608;mso-width-relative:margin;mso-height-relative:margin" filled="f" stroked="f">
                  <v:textbox style="mso-next-textbox:#_x0000_s1155">
                    <w:txbxContent>
                      <w:p w:rsidR="001E2A35" w:rsidRPr="00973BB5" w:rsidRDefault="001E2A35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973BB5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Reagent (R) well</w:t>
                        </w:r>
                      </w:p>
                    </w:txbxContent>
                  </v:textbox>
                </v:shape>
              </w:pict>
            </w:r>
            <w:r w:rsidRPr="00511AC8">
              <w:rPr>
                <w:rFonts w:ascii="Calibri" w:hAnsi="Calibri" w:cs="Arial"/>
                <w:noProof/>
                <w:sz w:val="20"/>
              </w:rPr>
              <w:pict>
                <v:shape id="_x0000_s1154" type="#_x0000_t32" style="position:absolute;left:0;text-align:left;margin-left:104.2pt;margin-top:24.15pt;width:38.85pt;height:11.75pt;flip:x;z-index:251714560" o:connectortype="straight" strokecolor="red" strokeweight="2.5pt">
                  <v:stroke endarrow="block"/>
                </v:shape>
              </w:pict>
            </w:r>
            <w:r w:rsidR="006033DE" w:rsidRPr="00511AC8">
              <w:rPr>
                <w:rFonts w:ascii="Calibri" w:hAnsi="Calibri" w:cs="Arial"/>
                <w:sz w:val="16"/>
                <w:szCs w:val="16"/>
              </w:rPr>
              <w:pict>
                <v:shape id="_x0000_i1027" type="#_x0000_t75" style="width:106.35pt;height:95.45pt">
                  <v:imagedata r:id="rId10" o:title=""/>
                </v:shape>
              </w:pic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777058" w:rsidRDefault="00777058">
            <w:pPr>
              <w:rPr>
                <w:rFonts w:ascii="Calibri" w:hAnsi="Calibri"/>
                <w:sz w:val="20"/>
              </w:rPr>
            </w:pPr>
          </w:p>
        </w:tc>
      </w:tr>
      <w:tr w:rsidR="00C44295" w:rsidTr="00BA3FAB">
        <w:trPr>
          <w:trHeight w:val="2326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</w:tcPr>
          <w:p w:rsidR="00C44295" w:rsidRPr="00FA3F19" w:rsidRDefault="00C44295" w:rsidP="00C44295">
            <w:pPr>
              <w:jc w:val="center"/>
              <w:rPr>
                <w:rFonts w:ascii="Calibri" w:hAnsi="Calibri" w:cs="Arial"/>
                <w:b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</w:tcPr>
          <w:p w:rsidR="00BA3FAB" w:rsidRDefault="00BA3FAB" w:rsidP="00BA3FAB">
            <w:pPr>
              <w:jc w:val="center"/>
              <w:rPr>
                <w:rFonts w:ascii="Calibri" w:hAnsi="Calibri"/>
                <w:sz w:val="20"/>
              </w:rPr>
            </w:pPr>
          </w:p>
          <w:p w:rsidR="00BA3FAB" w:rsidRDefault="00BA3FAB" w:rsidP="00BA3FAB">
            <w:pPr>
              <w:jc w:val="center"/>
              <w:rPr>
                <w:rFonts w:ascii="Calibri" w:hAnsi="Calibri"/>
                <w:sz w:val="20"/>
              </w:rPr>
            </w:pPr>
          </w:p>
          <w:p w:rsidR="00C44295" w:rsidRDefault="00A3154D" w:rsidP="00BA3FA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743" w:type="dxa"/>
            <w:gridSpan w:val="2"/>
            <w:vAlign w:val="center"/>
          </w:tcPr>
          <w:p w:rsidR="00BA3FAB" w:rsidRPr="00BA3FAB" w:rsidRDefault="00BA3FAB" w:rsidP="00BA3FAB">
            <w:pPr>
              <w:pStyle w:val="TableText"/>
              <w:autoSpaceDE/>
              <w:autoSpaceDN/>
              <w:rPr>
                <w:rFonts w:ascii="Calibri" w:hAnsi="Calibri" w:cs="Arial"/>
                <w:sz w:val="12"/>
                <w:szCs w:val="12"/>
              </w:rPr>
            </w:pPr>
          </w:p>
          <w:p w:rsidR="00C44295" w:rsidRPr="002476D6" w:rsidRDefault="003F7D87" w:rsidP="00BA3FAB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Pipette</w:t>
            </w:r>
            <w:r w:rsidR="005B5AC2">
              <w:rPr>
                <w:rFonts w:ascii="Calibri" w:hAnsi="Calibri" w:cs="Arial"/>
              </w:rPr>
              <w:t xml:space="preserve">  50 </w:t>
            </w:r>
            <w:r w:rsidR="00C44295">
              <w:rPr>
                <w:rFonts w:ascii="Calibri" w:hAnsi="Calibri" w:cs="Calibri"/>
              </w:rPr>
              <w:t>µ</w:t>
            </w:r>
            <w:r w:rsidR="00C44295">
              <w:rPr>
                <w:rFonts w:ascii="Calibri" w:hAnsi="Calibri" w:cs="Arial"/>
              </w:rPr>
              <w:t xml:space="preserve">l of MM </w:t>
            </w:r>
            <w:r w:rsidR="00FA3F19">
              <w:rPr>
                <w:rFonts w:ascii="Calibri" w:hAnsi="Calibri" w:cs="Arial"/>
              </w:rPr>
              <w:t>in</w:t>
            </w:r>
            <w:r w:rsidR="00C44295">
              <w:rPr>
                <w:rFonts w:ascii="Calibri" w:hAnsi="Calibri" w:cs="Arial"/>
              </w:rPr>
              <w:t xml:space="preserve">to </w:t>
            </w:r>
            <w:r w:rsidR="00A3154D">
              <w:rPr>
                <w:rFonts w:ascii="Calibri" w:hAnsi="Calibri" w:cs="Arial"/>
              </w:rPr>
              <w:t>the Reaction (R) well</w:t>
            </w:r>
            <w:r w:rsidR="00973BB5">
              <w:rPr>
                <w:rFonts w:ascii="Calibri" w:hAnsi="Calibri" w:cs="Arial"/>
              </w:rPr>
              <w:t xml:space="preserve"> </w:t>
            </w:r>
            <w:r w:rsidR="004D6E8B" w:rsidRPr="004D6E8B">
              <w:rPr>
                <w:rFonts w:ascii="Calibri" w:hAnsi="Calibri" w:cs="Arial"/>
                <w:u w:val="single"/>
              </w:rPr>
              <w:t>first</w:t>
            </w:r>
            <w:r w:rsidR="002476D6">
              <w:rPr>
                <w:rFonts w:ascii="Calibri" w:hAnsi="Calibri" w:cs="Arial"/>
                <w:u w:val="single"/>
              </w:rPr>
              <w:t xml:space="preserve"> </w:t>
            </w:r>
            <w:r w:rsidR="002476D6">
              <w:rPr>
                <w:rFonts w:ascii="Calibri" w:hAnsi="Calibri" w:cs="Arial"/>
              </w:rPr>
              <w:t>before sample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53"/>
              <w:gridCol w:w="5697"/>
            </w:tblGrid>
            <w:tr w:rsidR="00C44295" w:rsidTr="00E03666">
              <w:trPr>
                <w:trHeight w:val="395"/>
              </w:trPr>
              <w:tc>
                <w:tcPr>
                  <w:tcW w:w="95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A3154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="Arial"/>
                      <w:b/>
                      <w:i/>
                      <w:color w:val="0070C0"/>
                      <w:sz w:val="16"/>
                      <w:szCs w:val="16"/>
                    </w:rPr>
                  </w:pPr>
                </w:p>
                <w:p w:rsidR="00C44295" w:rsidRPr="00F0451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b/>
                      <w:color w:val="0070C0"/>
                      <w:sz w:val="24"/>
                    </w:rPr>
                  </w:pPr>
                  <w:r w:rsidRPr="00F0451D">
                    <w:rPr>
                      <w:rFonts w:ascii="Segoe Script" w:hAnsi="Segoe Script" w:cs="Arial"/>
                      <w:b/>
                      <w:i/>
                      <w:color w:val="0070C0"/>
                      <w:sz w:val="24"/>
                    </w:rPr>
                    <w:t>Tip</w:t>
                  </w:r>
                </w:p>
              </w:tc>
              <w:tc>
                <w:tcPr>
                  <w:tcW w:w="56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4295" w:rsidRPr="00BA3FAB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C44295" w:rsidTr="00BA3FAB">
              <w:trPr>
                <w:trHeight w:val="2736"/>
              </w:trPr>
              <w:tc>
                <w:tcPr>
                  <w:tcW w:w="9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F0451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b/>
                      <w:color w:val="0070C0"/>
                      <w:szCs w:val="20"/>
                    </w:rPr>
                  </w:pPr>
                </w:p>
              </w:tc>
              <w:tc>
                <w:tcPr>
                  <w:tcW w:w="5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F0451D" w:rsidRDefault="00A3154D" w:rsidP="00BA3FAB">
                  <w:pPr>
                    <w:pStyle w:val="TableText"/>
                    <w:numPr>
                      <w:ilvl w:val="0"/>
                      <w:numId w:val="4"/>
                    </w:numPr>
                    <w:autoSpaceDE/>
                    <w:autoSpaceDN/>
                    <w:ind w:left="342" w:hanging="270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To prevent aerosols and possible contamination,</w:t>
                  </w:r>
                  <w:r w:rsidR="00C44295" w:rsidRPr="00F0451D">
                    <w:rPr>
                      <w:rFonts w:asciiTheme="minorHAnsi" w:hAnsiTheme="minorHAnsi" w:cstheme="minorHAnsi"/>
                      <w:szCs w:val="20"/>
                    </w:rPr>
                    <w:t xml:space="preserve"> hold the pipette at a 30-degree angle inserting the tip under the roof of the well to reduce possible contamination</w:t>
                  </w:r>
                </w:p>
                <w:p w:rsidR="00C44295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Cs w:val="20"/>
                    </w:rPr>
                  </w:pPr>
                  <w:r w:rsidRPr="00F0451D">
                    <w:rPr>
                      <w:rFonts w:asciiTheme="minorHAnsi" w:hAnsiTheme="minorHAnsi" w:cstheme="minorHAnsi"/>
                      <w:szCs w:val="20"/>
                    </w:rPr>
                    <w:t xml:space="preserve">                              </w:t>
                  </w:r>
                  <w:r w:rsidR="006033DE" w:rsidRPr="00511AC8">
                    <w:rPr>
                      <w:rFonts w:asciiTheme="minorHAnsi" w:hAnsiTheme="minorHAnsi" w:cstheme="minorHAnsi"/>
                      <w:szCs w:val="20"/>
                    </w:rPr>
                    <w:pict>
                      <v:shape id="_x0000_i1028" type="#_x0000_t75" style="width:66.15pt;height:46.05pt">
                        <v:imagedata r:id="rId11" o:title=""/>
                      </v:shape>
                    </w:pict>
                  </w:r>
                </w:p>
                <w:p w:rsidR="00E15C90" w:rsidRPr="00BA3FAB" w:rsidRDefault="00E15C90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:rsidR="009B4792" w:rsidRPr="00BA3FAB" w:rsidRDefault="009B4792" w:rsidP="00BA3FAB">
                  <w:pPr>
                    <w:pStyle w:val="TableText"/>
                    <w:numPr>
                      <w:ilvl w:val="0"/>
                      <w:numId w:val="4"/>
                    </w:numPr>
                    <w:autoSpaceDE/>
                    <w:autoSpaceDN/>
                    <w:ind w:left="361" w:hanging="270"/>
                    <w:rPr>
                      <w:rFonts w:asciiTheme="minorHAnsi" w:hAnsiTheme="minorHAnsi" w:cstheme="minorHAnsi"/>
                      <w:szCs w:val="20"/>
                    </w:rPr>
                  </w:pPr>
                  <w:r w:rsidRPr="009B4792">
                    <w:rPr>
                      <w:rFonts w:asciiTheme="minorHAnsi" w:hAnsiTheme="minorHAnsi" w:cstheme="minorHAnsi"/>
                      <w:i/>
                      <w:color w:val="FF0000"/>
                      <w:szCs w:val="20"/>
                    </w:rPr>
                    <w:t>Caution:</w:t>
                  </w: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 Avoid  placing pipette tip at the bottom of the well to prevent possible punctures in the foil that may lead to instrument contamination</w:t>
                  </w:r>
                </w:p>
              </w:tc>
            </w:tr>
          </w:tbl>
          <w:p w:rsidR="00C44295" w:rsidRPr="00646F01" w:rsidRDefault="00C44295" w:rsidP="00BA3FAB">
            <w:pPr>
              <w:pStyle w:val="TableText"/>
              <w:autoSpaceDE/>
              <w:autoSpaceDN/>
              <w:rPr>
                <w:rFonts w:asciiTheme="minorHAnsi" w:hAnsiTheme="minorHAnsi" w:cstheme="minorHAnsi"/>
                <w:b/>
                <w:color w:val="0070C0"/>
                <w:szCs w:val="20"/>
              </w:rPr>
            </w:pP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C44295" w:rsidRPr="00CD77EF" w:rsidRDefault="00C44295" w:rsidP="00E87F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07BDF" w:rsidTr="00E15C90">
        <w:trPr>
          <w:trHeight w:val="823"/>
        </w:trPr>
        <w:tc>
          <w:tcPr>
            <w:tcW w:w="1440" w:type="dxa"/>
            <w:tcBorders>
              <w:bottom w:val="single" w:sz="2" w:space="0" w:color="D9D9D9" w:themeColor="background1" w:themeShade="D9"/>
            </w:tcBorders>
            <w:vAlign w:val="center"/>
          </w:tcPr>
          <w:p w:rsidR="00907BDF" w:rsidRPr="00FA3F19" w:rsidRDefault="000B3822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Load samples</w:t>
            </w:r>
          </w:p>
        </w:tc>
        <w:tc>
          <w:tcPr>
            <w:tcW w:w="630" w:type="dxa"/>
            <w:vAlign w:val="center"/>
          </w:tcPr>
          <w:p w:rsidR="00907BDF" w:rsidRDefault="00A3154D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6743" w:type="dxa"/>
            <w:gridSpan w:val="2"/>
            <w:vAlign w:val="center"/>
          </w:tcPr>
          <w:p w:rsidR="00907BDF" w:rsidRDefault="00973BB5">
            <w:pPr>
              <w:rPr>
                <w:rFonts w:ascii="Calibri" w:hAnsi="Calibri" w:cs="Arial"/>
                <w:sz w:val="20"/>
                <w:szCs w:val="20"/>
              </w:rPr>
            </w:pPr>
            <w:r w:rsidRPr="00973BB5">
              <w:rPr>
                <w:rFonts w:ascii="Calibri" w:hAnsi="Calibri" w:cs="Arial"/>
                <w:sz w:val="20"/>
                <w:szCs w:val="20"/>
              </w:rPr>
              <w:t xml:space="preserve">Pipette  50 </w:t>
            </w:r>
            <w:r w:rsidRPr="00973BB5">
              <w:rPr>
                <w:rFonts w:ascii="Calibri" w:hAnsi="Calibri" w:cs="Calibri"/>
                <w:sz w:val="20"/>
                <w:szCs w:val="20"/>
              </w:rPr>
              <w:t>µ</w:t>
            </w:r>
            <w:r w:rsidRPr="00973BB5">
              <w:rPr>
                <w:rFonts w:ascii="Calibri" w:hAnsi="Calibri" w:cs="Arial"/>
                <w:sz w:val="20"/>
                <w:szCs w:val="20"/>
              </w:rPr>
              <w:t>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of sample/control into the SAMPLE well</w:t>
            </w:r>
          </w:p>
          <w:p w:rsidR="00E15C90" w:rsidRPr="00E15C90" w:rsidRDefault="00E15C90" w:rsidP="00AA230B">
            <w:pPr>
              <w:numPr>
                <w:ilvl w:val="0"/>
                <w:numId w:val="33"/>
              </w:numPr>
              <w:rPr>
                <w:rFonts w:ascii="Calibri" w:hAnsi="Calibri" w:cs="Arial"/>
                <w:sz w:val="20"/>
                <w:szCs w:val="20"/>
              </w:rPr>
            </w:pPr>
            <w:r w:rsidRPr="00E15C90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Caution: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5C90">
              <w:rPr>
                <w:rFonts w:asciiTheme="minorHAnsi" w:hAnsiTheme="minorHAnsi" w:cstheme="minorHAnsi"/>
                <w:sz w:val="20"/>
                <w:szCs w:val="20"/>
              </w:rPr>
              <w:t>Pipette leakage outside of well may lead to external disc contamination when resealing wedge</w:t>
            </w:r>
          </w:p>
        </w:tc>
        <w:tc>
          <w:tcPr>
            <w:tcW w:w="1339" w:type="dxa"/>
            <w:tcBorders>
              <w:bottom w:val="single" w:sz="2" w:space="0" w:color="D9D9D9" w:themeColor="background1" w:themeShade="D9"/>
            </w:tcBorders>
            <w:vAlign w:val="center"/>
          </w:tcPr>
          <w:p w:rsidR="00907BDF" w:rsidRDefault="00907BDF">
            <w:pPr>
              <w:rPr>
                <w:rFonts w:ascii="Calibri" w:hAnsi="Calibri"/>
                <w:sz w:val="20"/>
              </w:rPr>
            </w:pPr>
          </w:p>
        </w:tc>
      </w:tr>
      <w:tr w:rsidR="00E03666" w:rsidTr="00BA3FAB">
        <w:trPr>
          <w:trHeight w:val="432"/>
        </w:trPr>
        <w:tc>
          <w:tcPr>
            <w:tcW w:w="1440" w:type="dxa"/>
            <w:vMerge w:val="restart"/>
            <w:tcBorders>
              <w:top w:val="single" w:sz="2" w:space="0" w:color="D9D9D9" w:themeColor="background1" w:themeShade="D9"/>
            </w:tcBorders>
            <w:vAlign w:val="center"/>
          </w:tcPr>
          <w:p w:rsidR="00E03666" w:rsidRPr="00FA3F19" w:rsidRDefault="00E03666" w:rsidP="00777058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Seal disc</w:t>
            </w:r>
            <w:r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 xml:space="preserve"> remove tabs</w:t>
            </w:r>
          </w:p>
        </w:tc>
        <w:tc>
          <w:tcPr>
            <w:tcW w:w="630" w:type="dxa"/>
            <w:vAlign w:val="center"/>
          </w:tcPr>
          <w:p w:rsidR="00E03666" w:rsidRDefault="00E03666" w:rsidP="000B38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6743" w:type="dxa"/>
            <w:gridSpan w:val="2"/>
            <w:vAlign w:val="center"/>
          </w:tcPr>
          <w:p w:rsidR="00E03666" w:rsidRDefault="00B26AAD" w:rsidP="00B26AAD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Seal </w:t>
            </w:r>
            <w:r w:rsidR="00E03666">
              <w:rPr>
                <w:rFonts w:ascii="Calibri" w:hAnsi="Calibri" w:cs="Arial"/>
                <w:sz w:val="20"/>
              </w:rPr>
              <w:t>the foil wedge</w:t>
            </w:r>
            <w:r>
              <w:rPr>
                <w:rFonts w:ascii="Calibri" w:hAnsi="Calibri" w:cs="Arial"/>
                <w:sz w:val="20"/>
              </w:rPr>
              <w:t xml:space="preserve"> before opening the next foil cover</w:t>
            </w:r>
          </w:p>
        </w:tc>
        <w:tc>
          <w:tcPr>
            <w:tcW w:w="1339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E03666" w:rsidRDefault="00E03666">
            <w:pPr>
              <w:rPr>
                <w:rFonts w:ascii="Calibri" w:hAnsi="Calibri"/>
                <w:sz w:val="20"/>
              </w:rPr>
            </w:pPr>
          </w:p>
        </w:tc>
      </w:tr>
      <w:tr w:rsidR="00E03666" w:rsidTr="00E15C90">
        <w:trPr>
          <w:trHeight w:val="841"/>
        </w:trPr>
        <w:tc>
          <w:tcPr>
            <w:tcW w:w="14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E03666" w:rsidRPr="00FA3F19" w:rsidRDefault="00E03666">
            <w:pPr>
              <w:jc w:val="center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03666" w:rsidRDefault="00E03666" w:rsidP="000B38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6743" w:type="dxa"/>
            <w:gridSpan w:val="2"/>
            <w:vAlign w:val="center"/>
          </w:tcPr>
          <w:p w:rsidR="00E03666" w:rsidRDefault="00E03666" w:rsidP="002D2CE4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After all wedges are filled, carefully remove the perforated foil tab        </w:t>
            </w:r>
          </w:p>
          <w:p w:rsidR="00E03666" w:rsidRDefault="00E03666" w:rsidP="00FE43D4">
            <w:pPr>
              <w:numPr>
                <w:ilvl w:val="0"/>
                <w:numId w:val="4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If foil is torn, it must be replaced </w:t>
            </w:r>
            <w:r w:rsidR="00C47EAF">
              <w:rPr>
                <w:rFonts w:ascii="Calibri" w:hAnsi="Calibri" w:cs="Arial"/>
                <w:sz w:val="20"/>
              </w:rPr>
              <w:t xml:space="preserve"> with a replacement foil wedge </w:t>
            </w:r>
            <w:r>
              <w:rPr>
                <w:rFonts w:ascii="Calibri" w:hAnsi="Calibri" w:cs="Arial"/>
                <w:sz w:val="20"/>
              </w:rPr>
              <w:t xml:space="preserve">to prevent </w:t>
            </w:r>
            <w:r w:rsidR="00C47EAF">
              <w:rPr>
                <w:rFonts w:ascii="Calibri" w:hAnsi="Calibri" w:cs="Arial"/>
                <w:sz w:val="20"/>
              </w:rPr>
              <w:t xml:space="preserve">carryover </w:t>
            </w:r>
            <w:r>
              <w:rPr>
                <w:rFonts w:ascii="Calibri" w:hAnsi="Calibri" w:cs="Arial"/>
                <w:sz w:val="20"/>
              </w:rPr>
              <w:t>contamination</w:t>
            </w:r>
          </w:p>
        </w:tc>
        <w:tc>
          <w:tcPr>
            <w:tcW w:w="1339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E03666" w:rsidRDefault="00E03666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1228"/>
        </w:trPr>
        <w:tc>
          <w:tcPr>
            <w:tcW w:w="1440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C44295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Use the disc applicator to seal the foil firmly on all wedges</w:t>
            </w:r>
          </w:p>
          <w:p w:rsidR="00636209" w:rsidRDefault="00636209" w:rsidP="00C44295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                                    </w:t>
            </w:r>
            <w:r w:rsidR="006033DE" w:rsidRPr="00511AC8">
              <w:rPr>
                <w:rFonts w:ascii="Calibri" w:hAnsi="Calibri" w:cs="Arial"/>
                <w:sz w:val="20"/>
              </w:rPr>
              <w:pict>
                <v:shape id="_x0000_i1029" type="#_x0000_t75" style="width:53.6pt;height:37.65pt">
                  <v:imagedata r:id="rId12" o:title=""/>
                </v:shape>
              </w:pict>
            </w:r>
          </w:p>
        </w:tc>
        <w:tc>
          <w:tcPr>
            <w:tcW w:w="1339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Change gloves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Remove lab coat and change gloves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Move to room 3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3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Place disc into the instrument; close lid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Start Run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Select  test instrument from drop down box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Start run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8172D3"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  <w:t xml:space="preserve">Change </w:t>
            </w:r>
            <w:r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  <w:t>PPE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Remove lab coat 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8172D3" w:rsidRDefault="00636209">
            <w:pPr>
              <w:jc w:val="center"/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Change gloves before leaving room 3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CB2127">
              <w:rPr>
                <w:rFonts w:ascii="Calibri" w:hAnsi="Calibri"/>
                <w:b/>
                <w:color w:val="0070C0"/>
                <w:sz w:val="18"/>
              </w:rPr>
              <w:t>Run</w:t>
            </w:r>
            <w:r>
              <w:rPr>
                <w:rFonts w:ascii="Calibri" w:hAnsi="Calibri"/>
                <w:b/>
                <w:color w:val="0070C0"/>
                <w:sz w:val="18"/>
              </w:rPr>
              <w:t xml:space="preserve"> time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17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Approximate run time: 1 h 15 min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CB2127" w:rsidRDefault="00636209">
            <w:pPr>
              <w:jc w:val="center"/>
              <w:rPr>
                <w:rFonts w:ascii="Calibri" w:hAnsi="Calibri"/>
                <w:b/>
                <w:color w:val="0070C0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On the screen, a progress bar indicates time to completion;  refer to Fig. 4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636209" w:rsidRPr="00767C15" w:rsidRDefault="00636209">
            <w:pPr>
              <w:jc w:val="center"/>
              <w:rPr>
                <w:rFonts w:ascii="Calibri" w:hAnsi="Calibri"/>
                <w:b/>
                <w:color w:val="0070C0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19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When run is complete, r</w:t>
            </w: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 xml:space="preserve">emove disc from instrument; </w:t>
            </w:r>
            <w:r w:rsidRPr="003F7D87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check well volumes </w:t>
            </w:r>
          </w:p>
        </w:tc>
        <w:tc>
          <w:tcPr>
            <w:tcW w:w="1339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jc w:val="center"/>
              <w:rPr>
                <w:rFonts w:ascii="Calibri" w:hAnsi="Calibri"/>
                <w:sz w:val="18"/>
              </w:rPr>
            </w:pPr>
            <w:r w:rsidRPr="00767C15">
              <w:rPr>
                <w:rFonts w:ascii="Calibri" w:hAnsi="Calibri"/>
                <w:b/>
                <w:color w:val="0070C0"/>
                <w:sz w:val="18"/>
              </w:rPr>
              <w:t>Run completion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>Place in bio-bag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21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E1047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If disc is completely used, d</w:t>
            </w: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>iscard in red biohazard container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E1047A" w:rsidTr="00BA3FAB">
        <w:trPr>
          <w:trHeight w:val="432"/>
        </w:trPr>
        <w:tc>
          <w:tcPr>
            <w:tcW w:w="1440" w:type="dxa"/>
            <w:tcBorders>
              <w:top w:val="nil"/>
            </w:tcBorders>
            <w:vAlign w:val="center"/>
          </w:tcPr>
          <w:p w:rsidR="00E1047A" w:rsidRDefault="00E1047A">
            <w:pPr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1047A" w:rsidRDefault="00E1047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22</w:t>
            </w:r>
          </w:p>
        </w:tc>
        <w:tc>
          <w:tcPr>
            <w:tcW w:w="6743" w:type="dxa"/>
            <w:gridSpan w:val="2"/>
            <w:vAlign w:val="center"/>
          </w:tcPr>
          <w:p w:rsidR="00E1047A" w:rsidRPr="003F7D87" w:rsidRDefault="00E1047A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If there are unused wedges, retain </w:t>
            </w:r>
            <w:r w:rsidR="00B26AAD">
              <w:rPr>
                <w:rFonts w:asciiTheme="minorHAnsi" w:hAnsiTheme="minorHAnsi" w:cstheme="minorHAnsi"/>
                <w:sz w:val="20"/>
                <w:szCs w:val="20"/>
              </w:rPr>
              <w:t xml:space="preserve">disc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="00B26AAD">
              <w:rPr>
                <w:rFonts w:asciiTheme="minorHAnsi" w:hAnsiTheme="minorHAnsi" w:cstheme="minorHAnsi"/>
                <w:sz w:val="20"/>
                <w:szCs w:val="20"/>
              </w:rPr>
              <w:t xml:space="preserve">a sealed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bio-bag in room 2</w:t>
            </w:r>
          </w:p>
        </w:tc>
        <w:tc>
          <w:tcPr>
            <w:tcW w:w="1339" w:type="dxa"/>
            <w:tcBorders>
              <w:top w:val="nil"/>
            </w:tcBorders>
            <w:vAlign w:val="center"/>
          </w:tcPr>
          <w:p w:rsidR="00E1047A" w:rsidRDefault="00E1047A">
            <w:pPr>
              <w:rPr>
                <w:rFonts w:ascii="Calibri" w:hAnsi="Calibri"/>
                <w:sz w:val="20"/>
              </w:rPr>
            </w:pPr>
          </w:p>
        </w:tc>
      </w:tr>
    </w:tbl>
    <w:p w:rsidR="00F704FA" w:rsidRDefault="00F704FA">
      <w:pPr>
        <w:rPr>
          <w:rFonts w:ascii="Calibri" w:hAnsi="Calibri"/>
          <w:b/>
          <w:sz w:val="20"/>
        </w:rPr>
      </w:pPr>
    </w:p>
    <w:p w:rsidR="006E5691" w:rsidRDefault="006E5691">
      <w:pPr>
        <w:rPr>
          <w:rFonts w:ascii="Calibri" w:hAnsi="Calibri"/>
          <w:sz w:val="20"/>
        </w:rPr>
      </w:pPr>
      <w:r w:rsidRPr="00B543B4">
        <w:rPr>
          <w:rFonts w:ascii="Calibri" w:hAnsi="Calibri"/>
          <w:b/>
          <w:sz w:val="20"/>
        </w:rPr>
        <w:t xml:space="preserve">Figure </w:t>
      </w:r>
      <w:r w:rsidR="00BE3566">
        <w:rPr>
          <w:rFonts w:ascii="Calibri" w:hAnsi="Calibri"/>
          <w:b/>
          <w:sz w:val="20"/>
        </w:rPr>
        <w:t>4</w:t>
      </w:r>
      <w:r>
        <w:rPr>
          <w:rFonts w:ascii="Calibri" w:hAnsi="Calibri"/>
          <w:sz w:val="20"/>
        </w:rPr>
        <w:t xml:space="preserve">: </w:t>
      </w:r>
      <w:r w:rsidR="009617CE">
        <w:rPr>
          <w:rFonts w:ascii="Calibri" w:hAnsi="Calibri"/>
          <w:sz w:val="20"/>
        </w:rPr>
        <w:t>Progress</w:t>
      </w:r>
      <w:r>
        <w:rPr>
          <w:rFonts w:ascii="Calibri" w:hAnsi="Calibri"/>
          <w:sz w:val="20"/>
        </w:rPr>
        <w:t xml:space="preserve"> in Real-Time</w:t>
      </w:r>
    </w:p>
    <w:p w:rsidR="00C47EAF" w:rsidRPr="00351332" w:rsidRDefault="00C47EAF">
      <w:pPr>
        <w:rPr>
          <w:rFonts w:ascii="Calibri" w:hAnsi="Calibri"/>
          <w:sz w:val="16"/>
          <w:szCs w:val="16"/>
        </w:rPr>
      </w:pPr>
    </w:p>
    <w:p w:rsidR="009C3173" w:rsidRPr="005F5B72" w:rsidRDefault="00511AC8" w:rsidP="00BA3FAB">
      <w:pPr>
        <w:jc w:val="center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lastRenderedPageBreak/>
        <w:pict>
          <v:shape id="_x0000_s1030" type="#_x0000_t32" style="position:absolute;left:0;text-align:left;margin-left:62.1pt;margin-top:52.6pt;width:42.7pt;height:10pt;z-index:251659264" o:connectortype="straight" strokecolor="red" strokeweight="2.5pt">
            <v:stroke endarrow="block"/>
            <v:shadow type="perspective" color="#622423" opacity=".5" offset="1pt" offset2="-1pt"/>
          </v:shape>
        </w:pict>
      </w:r>
      <w:r w:rsidRPr="00511AC8">
        <w:rPr>
          <w:rFonts w:ascii="Calibri" w:hAnsi="Calibri"/>
          <w:b/>
          <w:bCs/>
          <w:noProof/>
          <w:color w:val="3366CC"/>
          <w:sz w:val="22"/>
          <w:lang w:eastAsia="zh-TW"/>
        </w:rPr>
        <w:pict>
          <v:shape id="_x0000_s1033" type="#_x0000_t202" style="position:absolute;left:0;text-align:left;margin-left:-23.25pt;margin-top:30pt;width:160.5pt;height:18.2pt;z-index:251664384;mso-height-percent:200;mso-height-percent:200;mso-width-relative:margin;mso-height-relative:margin" stroked="f">
            <v:textbox style="mso-fit-shape-to-text:t">
              <w:txbxContent>
                <w:p w:rsidR="001E2A35" w:rsidRPr="008412C7" w:rsidRDefault="001E2A35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8412C7">
                    <w:rPr>
                      <w:rFonts w:ascii="Calibri" w:hAnsi="Calibri" w:cs="Calibri"/>
                      <w:sz w:val="18"/>
                      <w:szCs w:val="18"/>
                    </w:rPr>
                    <w:t>Progress bar shows estimated end time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</w:rPr>
        <w:pict>
          <v:shape id="_x0000_s1034" type="#_x0000_t32" style="position:absolute;left:0;text-align:left;margin-left:288.95pt;margin-top:75.85pt;width:.05pt;height:23.25pt;flip:y;z-index:251665408" o:connectortype="straight" strokecolor="red" strokeweight="2.5pt">
            <v:stroke endarrow="block"/>
            <v:shadow type="perspective" color="#622423" opacity=".5" offset="1pt" offset2="-1pt"/>
          </v:shape>
        </w:pict>
      </w:r>
      <w:r w:rsidR="006033DE" w:rsidRPr="00511AC8">
        <w:rPr>
          <w:rFonts w:ascii="Calibri" w:hAnsi="Calibri"/>
          <w:sz w:val="20"/>
        </w:rPr>
        <w:pict>
          <v:shape id="_x0000_i1030" type="#_x0000_t75" style="width:293pt;height:173.3pt">
            <v:imagedata r:id="rId13" o:title=""/>
          </v:shape>
        </w:pict>
      </w:r>
      <w:bookmarkStart w:id="0" w:name="_Pro_hMPV+_Assay"/>
      <w:bookmarkEnd w:id="0"/>
    </w:p>
    <w:p w:rsidR="00504FC3" w:rsidRDefault="005F5B72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</w:t>
      </w:r>
      <w:r w:rsidR="00504FC3">
        <w:rPr>
          <w:rFonts w:ascii="Calibri" w:hAnsi="Calibri"/>
          <w:b/>
          <w:bCs/>
          <w:color w:val="3366CC"/>
          <w:sz w:val="22"/>
        </w:rPr>
        <w:t>E</w:t>
      </w:r>
      <w:r>
        <w:rPr>
          <w:rFonts w:ascii="Calibri" w:hAnsi="Calibri"/>
          <w:b/>
          <w:bCs/>
          <w:color w:val="3366CC"/>
          <w:sz w:val="22"/>
        </w:rPr>
        <w:t xml:space="preserve"> E</w:t>
      </w:r>
      <w:r w:rsidR="00504FC3">
        <w:rPr>
          <w:rFonts w:ascii="Calibri" w:hAnsi="Calibri"/>
          <w:b/>
          <w:bCs/>
          <w:color w:val="3366CC"/>
          <w:sz w:val="22"/>
        </w:rPr>
        <w:t>:</w:t>
      </w:r>
      <w:r w:rsidR="00504FC3">
        <w:rPr>
          <w:rFonts w:ascii="Calibri" w:hAnsi="Calibri"/>
          <w:color w:val="0000FF"/>
          <w:sz w:val="22"/>
        </w:rPr>
        <w:t xml:space="preserve"> </w:t>
      </w:r>
      <w:r w:rsidR="00504FC3">
        <w:rPr>
          <w:rFonts w:ascii="Calibri" w:hAnsi="Calibri"/>
          <w:sz w:val="20"/>
        </w:rPr>
        <w:t xml:space="preserve">Follow the steps in the table below for </w:t>
      </w:r>
      <w:r w:rsidR="00D10DDB">
        <w:rPr>
          <w:rFonts w:ascii="Calibri" w:hAnsi="Calibri"/>
          <w:sz w:val="20"/>
        </w:rPr>
        <w:t>reviewing</w:t>
      </w:r>
      <w:r w:rsidR="000E5288">
        <w:rPr>
          <w:rFonts w:ascii="Calibri" w:hAnsi="Calibri"/>
          <w:sz w:val="20"/>
        </w:rPr>
        <w:t xml:space="preserve"> data</w:t>
      </w:r>
      <w:r w:rsidR="00D10DDB">
        <w:rPr>
          <w:rFonts w:ascii="Calibri" w:hAnsi="Calibri"/>
          <w:sz w:val="20"/>
        </w:rPr>
        <w:t xml:space="preserve"> and sample failures</w:t>
      </w:r>
    </w:p>
    <w:p w:rsidR="00504FC3" w:rsidRDefault="00D10DDB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Reviewing</w:t>
      </w:r>
      <w:r w:rsidR="000118C3">
        <w:t xml:space="preserve"> </w:t>
      </w:r>
      <w:r w:rsidR="00B46897">
        <w:t>and printing</w:t>
      </w:r>
      <w:r>
        <w:t xml:space="preserve"> </w:t>
      </w:r>
      <w:r w:rsidR="000118C3">
        <w:t>Completed</w:t>
      </w:r>
      <w:r w:rsidR="00AF0699">
        <w:t xml:space="preserve"> </w:t>
      </w:r>
      <w:r w:rsidR="006E5691">
        <w:t>Run</w:t>
      </w:r>
      <w:r w:rsidR="007B7B7A">
        <w:t>s</w:t>
      </w:r>
    </w:p>
    <w:p w:rsidR="006E0CF7" w:rsidRDefault="006E0CF7">
      <w:pPr>
        <w:pStyle w:val="TableText"/>
        <w:autoSpaceDE/>
        <w:autoSpaceDN/>
        <w:rPr>
          <w:rFonts w:ascii="Calibri" w:hAnsi="Calibri"/>
        </w:rPr>
      </w:pPr>
    </w:p>
    <w:tbl>
      <w:tblPr>
        <w:tblW w:w="0" w:type="auto"/>
        <w:tblInd w:w="28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/>
      </w:tblPr>
      <w:tblGrid>
        <w:gridCol w:w="1361"/>
        <w:gridCol w:w="588"/>
        <w:gridCol w:w="7195"/>
        <w:gridCol w:w="1152"/>
      </w:tblGrid>
      <w:tr w:rsidR="00504FC3" w:rsidTr="0095684D">
        <w:trPr>
          <w:trHeight w:val="360"/>
          <w:tblHeader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351332" w:rsidTr="00B97B22">
        <w:trPr>
          <w:trHeight w:val="5206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51332" w:rsidRPr="00801EEC" w:rsidRDefault="00801EEC">
            <w:pPr>
              <w:jc w:val="center"/>
              <w:rPr>
                <w:rFonts w:asciiTheme="minorHAnsi" w:hAnsiTheme="minorHAnsi"/>
                <w:b/>
                <w:bCs/>
                <w:color w:val="0070C0"/>
                <w:sz w:val="18"/>
                <w:szCs w:val="18"/>
              </w:rPr>
            </w:pPr>
            <w:r w:rsidRPr="00801EEC">
              <w:rPr>
                <w:rFonts w:asciiTheme="minorHAnsi" w:hAnsiTheme="minorHAnsi"/>
                <w:b/>
                <w:bCs/>
                <w:color w:val="0070C0"/>
                <w:sz w:val="18"/>
                <w:szCs w:val="18"/>
              </w:rPr>
              <w:t>Analysis Complete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351332" w:rsidRDefault="002D1703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51332" w:rsidRPr="00351332" w:rsidRDefault="00351332" w:rsidP="00C063C4">
            <w:pPr>
              <w:pStyle w:val="Heading3"/>
              <w:jc w:val="left"/>
              <w:rPr>
                <w:bCs w:val="0"/>
                <w:i/>
                <w:sz w:val="16"/>
                <w:szCs w:val="16"/>
              </w:rPr>
            </w:pPr>
          </w:p>
          <w:p w:rsidR="00351332" w:rsidRDefault="00801EEC" w:rsidP="00C063C4">
            <w:pPr>
              <w:pStyle w:val="Heading3"/>
              <w:jc w:val="left"/>
              <w:rPr>
                <w:b w:val="0"/>
                <w:bCs w:val="0"/>
              </w:rPr>
            </w:pPr>
            <w:r w:rsidRPr="00801EEC">
              <w:rPr>
                <w:b w:val="0"/>
                <w:bCs w:val="0"/>
              </w:rPr>
              <w:t>When the run is complete</w:t>
            </w:r>
            <w:r>
              <w:rPr>
                <w:bCs w:val="0"/>
              </w:rPr>
              <w:t xml:space="preserve">, </w:t>
            </w:r>
            <w:r>
              <w:rPr>
                <w:b w:val="0"/>
                <w:bCs w:val="0"/>
              </w:rPr>
              <w:t>the</w:t>
            </w:r>
            <w:r w:rsidR="00351332">
              <w:rPr>
                <w:b w:val="0"/>
                <w:bCs w:val="0"/>
              </w:rPr>
              <w:t xml:space="preserve"> results will display on the screen</w:t>
            </w:r>
            <w:r w:rsidR="00B26AAD">
              <w:rPr>
                <w:b w:val="0"/>
                <w:bCs w:val="0"/>
              </w:rPr>
              <w:t>; positive results appear red</w:t>
            </w:r>
          </w:p>
          <w:p w:rsidR="00BE3566" w:rsidRPr="00BE3566" w:rsidRDefault="00BE3566" w:rsidP="00BE356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801EEC" w:rsidRPr="00BE3566" w:rsidRDefault="00BE3566" w:rsidP="00801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E3566">
              <w:rPr>
                <w:rFonts w:asciiTheme="minorHAnsi" w:hAnsiTheme="minorHAnsi"/>
                <w:b/>
                <w:sz w:val="20"/>
                <w:szCs w:val="20"/>
              </w:rPr>
              <w:t>Figure 5: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E3566">
              <w:rPr>
                <w:rFonts w:asciiTheme="minorHAnsi" w:hAnsiTheme="minorHAnsi"/>
                <w:sz w:val="20"/>
                <w:szCs w:val="20"/>
              </w:rPr>
              <w:t>Analysis Complete</w:t>
            </w:r>
          </w:p>
          <w:p w:rsidR="00351332" w:rsidRPr="002D1703" w:rsidRDefault="00511AC8" w:rsidP="002D170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511AC8">
              <w:rPr>
                <w:rFonts w:ascii="Calibri" w:hAnsi="Calibri"/>
                <w:noProof/>
                <w:sz w:val="20"/>
              </w:rPr>
              <w:pict>
                <v:shape id="_x0000_s1032" type="#_x0000_t32" style="position:absolute;left:0;text-align:left;margin-left:36.65pt;margin-top:105pt;width:.05pt;height:23.55pt;flip:y;z-index:251662336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pict>
                <v:oval id="_x0000_s1169" style="position:absolute;left:0;text-align:left;margin-left:181.55pt;margin-top:177.45pt;width:21.75pt;height:16.7pt;z-index:251720704" filled="f" strokecolor="red" strokeweight="1pt"/>
              </w:pict>
            </w:r>
            <w:r w:rsidRPr="00511AC8">
              <w:rPr>
                <w:bCs/>
                <w:i/>
                <w:noProof/>
                <w:sz w:val="16"/>
                <w:szCs w:val="16"/>
              </w:rPr>
              <w:pict>
                <v:oval id="_x0000_s1171" style="position:absolute;left:0;text-align:left;margin-left:199.05pt;margin-top:177.45pt;width:21.75pt;height:16.7pt;z-index:251722752" filled="f" strokecolor="red" strokeweight="1pt"/>
              </w:pict>
            </w:r>
            <w:r w:rsidR="006033DE" w:rsidRPr="00511AC8">
              <w:rPr>
                <w:rFonts w:asciiTheme="minorHAnsi" w:hAnsiTheme="minorHAnsi"/>
                <w:sz w:val="16"/>
                <w:szCs w:val="16"/>
              </w:rPr>
              <w:pict>
                <v:shape id="_x0000_i1031" type="#_x0000_t75" style="width:328.2pt;height:194.25pt">
                  <v:imagedata r:id="rId14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51332" w:rsidRDefault="00351332">
            <w:pPr>
              <w:rPr>
                <w:rFonts w:ascii="Calibri" w:hAnsi="Calibri"/>
                <w:sz w:val="20"/>
              </w:rPr>
            </w:pPr>
          </w:p>
        </w:tc>
      </w:tr>
      <w:tr w:rsidR="00801EEC" w:rsidTr="00B97B22">
        <w:trPr>
          <w:trHeight w:val="5845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801EEC" w:rsidRDefault="00BE3566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lastRenderedPageBreak/>
              <w:t>Print</w:t>
            </w: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  <w:t>Review amplification curves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801EEC" w:rsidRDefault="00801EEC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801EEC" w:rsidRDefault="00801EEC" w:rsidP="002D170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the </w:t>
            </w:r>
            <w:r w:rsidRPr="00801EEC">
              <w:rPr>
                <w:bCs w:val="0"/>
              </w:rPr>
              <w:t>Print</w:t>
            </w:r>
            <w:r>
              <w:rPr>
                <w:b w:val="0"/>
                <w:bCs w:val="0"/>
              </w:rPr>
              <w:t xml:space="preserve"> button to print a full report of the results</w:t>
            </w:r>
            <w:r w:rsidR="00290D79">
              <w:rPr>
                <w:b w:val="0"/>
                <w:bCs w:val="0"/>
              </w:rPr>
              <w:t>, Fig. 5</w:t>
            </w:r>
          </w:p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tbl>
            <w:tblPr>
              <w:tblW w:w="0" w:type="auto"/>
              <w:tblInd w:w="275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567"/>
              <w:gridCol w:w="5610"/>
            </w:tblGrid>
            <w:tr w:rsidR="00B46897" w:rsidTr="00B46897">
              <w:trPr>
                <w:trHeight w:val="317"/>
              </w:trPr>
              <w:tc>
                <w:tcPr>
                  <w:tcW w:w="567" w:type="dxa"/>
                  <w:shd w:val="clear" w:color="auto" w:fill="EAF1DD" w:themeFill="accent3" w:themeFillTint="33"/>
                  <w:vAlign w:val="center"/>
                </w:tcPr>
                <w:p w:rsidR="00B46897" w:rsidRDefault="00B46897" w:rsidP="00B46897">
                  <w:pPr>
                    <w:ind w:left="-13" w:firstLine="13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5610" w:type="dxa"/>
                  <w:shd w:val="clear" w:color="auto" w:fill="EAF1DD" w:themeFill="accent3" w:themeFillTint="33"/>
                  <w:vAlign w:val="center"/>
                </w:tcPr>
                <w:p w:rsidR="00B46897" w:rsidRDefault="00B46897" w:rsidP="00B46897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</w:t>
                  </w:r>
                </w:p>
              </w:tc>
            </w:tr>
            <w:tr w:rsidR="00B46897" w:rsidRPr="00ED4A4B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061F19" w:rsidRDefault="00B46897" w:rsidP="00B46897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F19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√</w:t>
                  </w:r>
                  <w:r w:rsidRPr="00061F19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061F19">
                    <w:rPr>
                      <w:rFonts w:asciiTheme="minorHAnsi" w:hAnsiTheme="minorHAnsi"/>
                      <w:sz w:val="18"/>
                      <w:szCs w:val="18"/>
                    </w:rPr>
                    <w:t xml:space="preserve"> Include Ct values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061F19" w:rsidRDefault="00B46897" w:rsidP="00B46897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F19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√</w:t>
                  </w:r>
                  <w:r w:rsidRPr="00061F19">
                    <w:rPr>
                      <w:rFonts w:asciiTheme="minorHAnsi" w:hAnsiTheme="minorHAnsi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061F19">
                    <w:rPr>
                      <w:rFonts w:asciiTheme="minorHAnsi" w:hAnsiTheme="minorHAnsi"/>
                      <w:sz w:val="18"/>
                      <w:szCs w:val="18"/>
                    </w:rPr>
                    <w:t>Include graphs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Default="00B46897" w:rsidP="00C31A2A">
                  <w:pPr>
                    <w:ind w:left="12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Scroll through the report , reviewing comments, failures and amplification curves</w:t>
                  </w:r>
                </w:p>
              </w:tc>
            </w:tr>
            <w:tr w:rsidR="00B46897" w:rsidRPr="00AC3C50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AC3C50" w:rsidRDefault="00B46897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C3C5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A valid curve shows a smooth,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exponential increase</w:t>
                  </w:r>
                  <w:r w:rsidR="00C31A2A">
                    <w:rPr>
                      <w:rFonts w:asciiTheme="minorHAnsi" w:hAnsiTheme="minorHAnsi" w:cstheme="minorHAnsi"/>
                      <w:sz w:val="18"/>
                      <w:szCs w:val="18"/>
                    </w:rPr>
                    <w:t>, Fig. 6</w:t>
                  </w:r>
                </w:p>
              </w:tc>
            </w:tr>
            <w:tr w:rsidR="00B46897" w:rsidRPr="00AC3C50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AC3C50" w:rsidRDefault="00B46897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Invalid curve may be linear or a curve with data “spikes” where the curve crosses the threshold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5610" w:type="dxa"/>
                  <w:vAlign w:val="center"/>
                </w:tcPr>
                <w:p w:rsidR="003D0F08" w:rsidRDefault="001E43D4" w:rsidP="003D0F08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Click </w:t>
                  </w:r>
                  <w:r w:rsidRPr="001E43D4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Print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g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Default="001E43D4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Export results</w:t>
                  </w:r>
                  <w:r w:rsidR="00A34EEF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to LIS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; refer to procedure F </w:t>
                  </w:r>
                </w:p>
              </w:tc>
            </w:tr>
          </w:tbl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F2630A" w:rsidRDefault="0004767D" w:rsidP="00F2630A">
            <w:pPr>
              <w:spacing w:line="240" w:lineRule="atLeast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Figure 6</w: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F2630A" w:rsidRPr="006B3F49">
              <w:rPr>
                <w:rFonts w:ascii="Calibri" w:hAnsi="Calibri"/>
                <w:bCs/>
                <w:sz w:val="20"/>
                <w:szCs w:val="20"/>
              </w:rPr>
              <w:t>Valid and invalid</w:t>
            </w:r>
            <w:r w:rsidR="00F2630A">
              <w:rPr>
                <w:rFonts w:ascii="Calibri" w:hAnsi="Calibri"/>
                <w:bCs/>
                <w:sz w:val="20"/>
                <w:szCs w:val="20"/>
              </w:rPr>
              <w:t xml:space="preserve"> amplification</w:t>
            </w:r>
            <w:r w:rsidR="00F2630A" w:rsidRPr="006B3F49">
              <w:rPr>
                <w:rFonts w:ascii="Calibri" w:hAnsi="Calibri"/>
                <w:bCs/>
                <w:sz w:val="20"/>
                <w:szCs w:val="20"/>
              </w:rPr>
              <w:t xml:space="preserve"> curves</w:t>
            </w:r>
          </w:p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46897" w:rsidRDefault="0004767D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                 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 xml:space="preserve">Valid               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</w:t>
            </w:r>
            <w:proofErr w:type="spellStart"/>
            <w:r>
              <w:rPr>
                <w:rFonts w:ascii="Calibri" w:hAnsi="Calibri"/>
                <w:b/>
                <w:bCs/>
                <w:sz w:val="18"/>
                <w:szCs w:val="18"/>
              </w:rPr>
              <w:t>Valid</w:t>
            </w:r>
            <w:proofErr w:type="spellEnd"/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            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>Invalid</w:t>
            </w:r>
          </w:p>
          <w:p w:rsidR="00B46897" w:rsidRDefault="00511AC8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11AC8">
              <w:rPr>
                <w:b/>
                <w:bCs/>
                <w:noProof/>
              </w:rPr>
              <w:pict>
                <v:shape id="_x0000_s1176" type="#_x0000_t75" style="position:absolute;margin-left:112.5pt;margin-top:-.4pt;width:49.85pt;height:61.55pt;z-index:251726848">
                  <v:imagedata r:id="rId15" o:title="" croptop="5510f" cropright="8371f" gain="109227f" blacklevel="-9830f"/>
                </v:shape>
              </w:pic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           </w:t>
            </w:r>
            <w:r w:rsidR="0004767D">
              <w:rPr>
                <w:rFonts w:ascii="Calibri" w:hAnsi="Calibri"/>
                <w:b/>
                <w:bCs/>
                <w:sz w:val="20"/>
                <w:szCs w:val="20"/>
              </w:rPr>
              <w:t xml:space="preserve">   </w: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</w:t>
            </w:r>
            <w:r w:rsidR="006033DE" w:rsidRPr="00511AC8">
              <w:rPr>
                <w:rFonts w:ascii="Calibri" w:hAnsi="Calibri"/>
                <w:b/>
                <w:bCs/>
                <w:sz w:val="20"/>
                <w:szCs w:val="20"/>
              </w:rPr>
              <w:pict>
                <v:shape id="_x0000_i1032" type="#_x0000_t75" style="width:50.25pt;height:61.1pt;mso-position-vertical:absolute">
                  <v:imagedata r:id="rId16" o:title="" gain="109227f" blacklevel="-9830f"/>
                </v:shape>
              </w:pic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 </w:t>
            </w:r>
            <w:r w:rsidR="0058776C">
              <w:rPr>
                <w:rFonts w:ascii="Calibri" w:hAnsi="Calibri"/>
                <w:b/>
                <w:bCs/>
                <w:sz w:val="20"/>
                <w:szCs w:val="20"/>
              </w:rPr>
              <w:t xml:space="preserve">                                   </w:t>
            </w:r>
            <w:r w:rsidR="006033DE" w:rsidRPr="00511AC8">
              <w:rPr>
                <w:rFonts w:ascii="Calibri" w:hAnsi="Calibri"/>
                <w:b/>
                <w:bCs/>
                <w:sz w:val="20"/>
                <w:szCs w:val="20"/>
                <w:bdr w:val="single" w:sz="4" w:space="0" w:color="BFBFBF"/>
              </w:rPr>
              <w:pict>
                <v:shape id="_x0000_i1033" type="#_x0000_t75" style="width:45.2pt;height:60.3pt;mso-position-vertical:absolute" o:bordertopcolor="this" o:borderleftcolor="this" o:borderbottomcolor="this" o:borderrightcolor="this">
                  <v:imagedata r:id="rId17" o:title="" gain="109227f" blacklevel="-9830f"/>
                </v:shape>
              </w:pict>
            </w:r>
          </w:p>
          <w:p w:rsidR="00B46897" w:rsidRPr="00290D79" w:rsidRDefault="00B46897" w:rsidP="00B4689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801EEC" w:rsidRDefault="00801EEC">
            <w:pPr>
              <w:rPr>
                <w:rFonts w:ascii="Calibri" w:hAnsi="Calibri"/>
                <w:sz w:val="20"/>
              </w:rPr>
            </w:pPr>
          </w:p>
        </w:tc>
      </w:tr>
      <w:tr w:rsidR="00C063C4" w:rsidTr="00E148F8">
        <w:trPr>
          <w:trHeight w:val="634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E148F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Detailed analysis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C31A2A" w:rsidP="00C063C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4C3DA6" w:rsidP="00801EEC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For a detailed analysis of the completed run, c</w:t>
            </w:r>
            <w:r w:rsidR="00C063C4">
              <w:rPr>
                <w:b w:val="0"/>
                <w:bCs w:val="0"/>
              </w:rPr>
              <w:t xml:space="preserve">lick the </w:t>
            </w:r>
            <w:r w:rsidR="002D1703">
              <w:rPr>
                <w:bCs w:val="0"/>
              </w:rPr>
              <w:t>Details</w:t>
            </w:r>
            <w:r w:rsidR="00C063C4">
              <w:rPr>
                <w:b w:val="0"/>
                <w:bCs w:val="0"/>
              </w:rPr>
              <w:t xml:space="preserve"> button </w:t>
            </w:r>
            <w:r w:rsidR="00FA02C7">
              <w:rPr>
                <w:b w:val="0"/>
                <w:bCs w:val="0"/>
              </w:rPr>
              <w:t>to open the Analysis Window</w: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063C4" w:rsidRDefault="00C063C4">
            <w:pPr>
              <w:rPr>
                <w:rFonts w:ascii="Calibri" w:hAnsi="Calibri"/>
                <w:sz w:val="20"/>
              </w:rPr>
            </w:pPr>
          </w:p>
        </w:tc>
      </w:tr>
      <w:tr w:rsidR="00C31A2A" w:rsidTr="00D9746E">
        <w:trPr>
          <w:trHeight w:val="5138"/>
        </w:trPr>
        <w:tc>
          <w:tcPr>
            <w:tcW w:w="0" w:type="auto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C31A2A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Analyzing Runs</w:t>
            </w: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Pr="00E148F8" w:rsidRDefault="00B97B22" w:rsidP="00B97B22">
            <w:pPr>
              <w:jc w:val="center"/>
              <w:rPr>
                <w:rFonts w:ascii="Calibri" w:hAnsi="Calibri"/>
                <w:b/>
                <w:bCs/>
                <w:i/>
                <w:color w:val="3366CC"/>
                <w:sz w:val="18"/>
              </w:rPr>
            </w:pPr>
            <w:r w:rsidRPr="00E148F8">
              <w:rPr>
                <w:rFonts w:ascii="Calibri" w:hAnsi="Calibri"/>
                <w:b/>
                <w:bCs/>
                <w:i/>
                <w:color w:val="3366CC"/>
                <w:sz w:val="18"/>
              </w:rPr>
              <w:t>Detail tab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C31A2A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9746E" w:rsidRPr="00D9746E" w:rsidRDefault="00D9746E" w:rsidP="001E6C63">
            <w:pPr>
              <w:pStyle w:val="Heading3"/>
              <w:jc w:val="left"/>
              <w:rPr>
                <w:b w:val="0"/>
                <w:bCs w:val="0"/>
                <w:sz w:val="12"/>
                <w:szCs w:val="12"/>
              </w:rPr>
            </w:pPr>
          </w:p>
          <w:p w:rsidR="001E6C63" w:rsidRDefault="001E6C63" w:rsidP="001E6C6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on the run </w:t>
            </w:r>
            <w:r w:rsidRPr="00292E0C">
              <w:rPr>
                <w:bCs w:val="0"/>
              </w:rPr>
              <w:t>Details</w:t>
            </w:r>
            <w:r w:rsidRPr="004C3DA6">
              <w:rPr>
                <w:bCs w:val="0"/>
              </w:rPr>
              <w:t xml:space="preserve"> tab</w:t>
            </w:r>
            <w:r>
              <w:rPr>
                <w:b w:val="0"/>
                <w:bCs w:val="0"/>
              </w:rPr>
              <w:t xml:space="preserve"> to display a summary of the run, fl</w:t>
            </w:r>
            <w:r w:rsidR="006C2648">
              <w:rPr>
                <w:b w:val="0"/>
                <w:bCs w:val="0"/>
              </w:rPr>
              <w:t xml:space="preserve">uid checks, </w:t>
            </w:r>
            <w:r>
              <w:rPr>
                <w:b w:val="0"/>
                <w:bCs w:val="0"/>
              </w:rPr>
              <w:t xml:space="preserve">Ct </w:t>
            </w:r>
            <w:r w:rsidR="006C2648">
              <w:rPr>
                <w:b w:val="0"/>
                <w:bCs w:val="0"/>
              </w:rPr>
              <w:t xml:space="preserve">values </w:t>
            </w:r>
            <w:r>
              <w:rPr>
                <w:b w:val="0"/>
                <w:bCs w:val="0"/>
              </w:rPr>
              <w:t xml:space="preserve">and </w:t>
            </w:r>
            <w:r w:rsidR="006C2648">
              <w:rPr>
                <w:b w:val="0"/>
                <w:bCs w:val="0"/>
              </w:rPr>
              <w:t xml:space="preserve">any sample failures that are </w:t>
            </w:r>
            <w:r w:rsidR="006C2648" w:rsidRPr="00A44278">
              <w:rPr>
                <w:b w:val="0"/>
                <w:bCs w:val="0"/>
                <w:highlight w:val="yellow"/>
              </w:rPr>
              <w:t>highlighted in yellow</w:t>
            </w:r>
          </w:p>
          <w:p w:rsidR="001E6C63" w:rsidRPr="00090D01" w:rsidRDefault="001E6C63" w:rsidP="001E6C63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90D01" w:rsidRDefault="00090D01" w:rsidP="001E6C63">
            <w:pPr>
              <w:rPr>
                <w:rFonts w:asciiTheme="minorHAnsi" w:hAnsiTheme="minorHAnsi"/>
                <w:sz w:val="20"/>
                <w:szCs w:val="20"/>
              </w:rPr>
            </w:pPr>
            <w:r w:rsidRPr="00090D01">
              <w:rPr>
                <w:rFonts w:asciiTheme="minorHAnsi" w:hAnsiTheme="minorHAnsi"/>
                <w:b/>
                <w:sz w:val="20"/>
                <w:szCs w:val="20"/>
              </w:rPr>
              <w:t>Figure  7</w:t>
            </w:r>
            <w:r>
              <w:rPr>
                <w:rFonts w:asciiTheme="minorHAnsi" w:hAnsiTheme="minorHAnsi"/>
                <w:sz w:val="20"/>
                <w:szCs w:val="20"/>
              </w:rPr>
              <w:t>: Details Screen</w:t>
            </w:r>
          </w:p>
          <w:p w:rsidR="00E148F8" w:rsidRPr="00E148F8" w:rsidRDefault="00E148F8" w:rsidP="001E6C63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1E6C63" w:rsidRPr="001E6C63" w:rsidRDefault="00511AC8" w:rsidP="001E6C63">
            <w:pPr>
              <w:jc w:val="center"/>
            </w:pPr>
            <w:r w:rsidRPr="00511AC8">
              <w:rPr>
                <w:rFonts w:ascii="Calibri" w:hAnsi="Calibri"/>
                <w:noProof/>
                <w:sz w:val="20"/>
              </w:rPr>
              <w:pict>
                <v:oval id="_x0000_s1174" style="position:absolute;left:0;text-align:left;margin-left:246.1pt;margin-top:166.4pt;width:43.85pt;height:26.2pt;z-index:251725824" filled="f" strokecolor="red"/>
              </w:pict>
            </w:r>
            <w:r w:rsidRPr="00511AC8">
              <w:rPr>
                <w:b/>
                <w:bCs/>
                <w:noProof/>
              </w:rPr>
              <w:pict>
                <v:oval id="_x0000_s1179" style="position:absolute;left:0;text-align:left;margin-left:40.5pt;margin-top:11.4pt;width:31pt;height:14.4pt;z-index:251728896" filled="f" strokecolor="red" strokeweight="1pt"/>
              </w:pict>
            </w:r>
            <w:r w:rsidR="006033DE" w:rsidRPr="00511AC8">
              <w:rPr>
                <w:b/>
                <w:bCs/>
              </w:rPr>
              <w:pict>
                <v:shape id="_x0000_i1034" type="#_x0000_t75" style="width:278.8pt;height:187.55pt">
                  <v:imagedata r:id="rId18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31A2A" w:rsidRDefault="00C31A2A">
            <w:pPr>
              <w:rPr>
                <w:rFonts w:ascii="Calibri" w:hAnsi="Calibri"/>
                <w:sz w:val="20"/>
              </w:rPr>
            </w:pPr>
          </w:p>
        </w:tc>
      </w:tr>
      <w:tr w:rsidR="002D1703" w:rsidTr="00B97B22">
        <w:trPr>
          <w:trHeight w:val="5737"/>
        </w:trPr>
        <w:tc>
          <w:tcPr>
            <w:tcW w:w="0" w:type="auto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 xml:space="preserve">Analyzing Runs </w:t>
            </w:r>
          </w:p>
          <w:p w:rsidR="00B97B22" w:rsidRDefault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2D1703" w:rsidRPr="00E148F8" w:rsidRDefault="00511AC8">
            <w:pPr>
              <w:jc w:val="center"/>
              <w:rPr>
                <w:rFonts w:ascii="Calibri" w:hAnsi="Calibri"/>
                <w:b/>
                <w:bCs/>
                <w:i/>
                <w:color w:val="3366CC"/>
                <w:sz w:val="18"/>
              </w:rPr>
            </w:pPr>
            <w:r w:rsidRPr="00511AC8">
              <w:rPr>
                <w:rFonts w:ascii="Calibri" w:hAnsi="Calibri"/>
                <w:noProof/>
                <w:color w:val="FF0000"/>
                <w:sz w:val="18"/>
                <w:lang w:eastAsia="zh-TW"/>
              </w:rPr>
              <w:pict>
                <v:shape id="_x0000_s1102" type="#_x0000_t202" style="position:absolute;left:0;text-align:left;margin-left:-21.05pt;margin-top:78.25pt;width:107.6pt;height:43.25pt;z-index:251702272;mso-width-relative:margin;mso-height-relative:margin">
                  <v:textbox style="mso-next-textbox:#_x0000_s1102">
                    <w:txbxContent>
                      <w:p w:rsidR="001E2A35" w:rsidRPr="000F19B0" w:rsidRDefault="001E2A35" w:rsidP="00B00CA0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To view graphs by dye, click on the dye checkbox</w:t>
                        </w:r>
                      </w:p>
                      <w:p w:rsidR="001E2A35" w:rsidRDefault="001E2A35"/>
                    </w:txbxContent>
                  </v:textbox>
                </v:shape>
              </w:pict>
            </w:r>
            <w:r w:rsidRPr="00511AC8">
              <w:rPr>
                <w:rFonts w:ascii="Calibri" w:hAnsi="Calibri"/>
                <w:noProof/>
                <w:color w:val="FF0000"/>
                <w:sz w:val="18"/>
                <w:lang w:eastAsia="zh-TW"/>
              </w:rPr>
              <w:pict>
                <v:shape id="_x0000_s1103" type="#_x0000_t202" style="position:absolute;left:0;text-align:left;margin-left:.3pt;margin-top:26.1pt;width:81.35pt;height:23pt;z-index:251704320;mso-width-relative:margin;mso-height-relative:margin">
                  <v:textbox style="mso-next-textbox:#_x0000_s1103">
                    <w:txbxContent>
                      <w:p w:rsidR="001E2A35" w:rsidRPr="000F19B0" w:rsidRDefault="001E2A35" w:rsidP="00CC0881">
                        <w:p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F19B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Data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/ Detail tabs</w:t>
                        </w:r>
                      </w:p>
                      <w:p w:rsidR="001E2A35" w:rsidRDefault="001E2A35"/>
                    </w:txbxContent>
                  </v:textbox>
                </v:shape>
              </w:pict>
            </w:r>
            <w:r w:rsidR="00B97B22" w:rsidRPr="00E148F8">
              <w:rPr>
                <w:rFonts w:ascii="Calibri" w:hAnsi="Calibri"/>
                <w:b/>
                <w:bCs/>
                <w:i/>
                <w:color w:val="3366CC"/>
                <w:sz w:val="18"/>
              </w:rPr>
              <w:t>Data tab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2D1703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0DDB" w:rsidRPr="00D10DDB" w:rsidRDefault="00D10DDB" w:rsidP="006C2648">
            <w:pPr>
              <w:pStyle w:val="Heading3"/>
              <w:jc w:val="left"/>
              <w:rPr>
                <w:b w:val="0"/>
                <w:bCs w:val="0"/>
                <w:sz w:val="16"/>
                <w:szCs w:val="16"/>
              </w:rPr>
            </w:pPr>
          </w:p>
          <w:p w:rsidR="00954C52" w:rsidRDefault="00FA26AE" w:rsidP="006C2648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</w:t>
            </w:r>
            <w:r w:rsidRPr="00FA26AE">
              <w:rPr>
                <w:bCs w:val="0"/>
              </w:rPr>
              <w:t>D</w:t>
            </w:r>
            <w:r w:rsidR="006C2648" w:rsidRPr="00FA26AE">
              <w:rPr>
                <w:bCs w:val="0"/>
              </w:rPr>
              <w:t>ata</w:t>
            </w:r>
            <w:r w:rsidR="006C2648" w:rsidRPr="004C3DA6">
              <w:rPr>
                <w:bCs w:val="0"/>
              </w:rPr>
              <w:t xml:space="preserve"> tab</w:t>
            </w:r>
            <w:r w:rsidR="006C2648">
              <w:rPr>
                <w:b w:val="0"/>
                <w:bCs w:val="0"/>
              </w:rPr>
              <w:t xml:space="preserve"> to </w:t>
            </w:r>
            <w:r w:rsidR="006C2648" w:rsidRPr="00FA26AE">
              <w:rPr>
                <w:b w:val="0"/>
                <w:bCs w:val="0"/>
                <w:i/>
              </w:rPr>
              <w:t>Select</w:t>
            </w:r>
            <w:r w:rsidR="006C2648">
              <w:rPr>
                <w:b w:val="0"/>
                <w:bCs w:val="0"/>
              </w:rPr>
              <w:t xml:space="preserve"> or </w:t>
            </w:r>
            <w:r w:rsidR="006C2648" w:rsidRPr="00FA26AE">
              <w:rPr>
                <w:b w:val="0"/>
                <w:bCs w:val="0"/>
                <w:i/>
              </w:rPr>
              <w:t>Deselect</w:t>
            </w:r>
            <w:r w:rsidR="006C2648">
              <w:rPr>
                <w:b w:val="0"/>
                <w:bCs w:val="0"/>
              </w:rPr>
              <w:t xml:space="preserve"> samples to be </w:t>
            </w:r>
            <w:r w:rsidR="00D10DDB">
              <w:rPr>
                <w:b w:val="0"/>
                <w:bCs w:val="0"/>
              </w:rPr>
              <w:t>exported to LIS</w:t>
            </w:r>
          </w:p>
          <w:p w:rsidR="00954C52" w:rsidRDefault="00BB5979" w:rsidP="00FE43D4">
            <w:pPr>
              <w:pStyle w:val="Heading3"/>
              <w:numPr>
                <w:ilvl w:val="0"/>
                <w:numId w:val="4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or deselect </w:t>
            </w:r>
            <w:r w:rsidR="00FA26AE">
              <w:rPr>
                <w:b w:val="0"/>
                <w:bCs w:val="0"/>
              </w:rPr>
              <w:t>samples</w:t>
            </w:r>
            <w:r>
              <w:rPr>
                <w:b w:val="0"/>
                <w:bCs w:val="0"/>
              </w:rPr>
              <w:t xml:space="preserve"> to view</w:t>
            </w:r>
            <w:r w:rsidR="00954C52">
              <w:rPr>
                <w:b w:val="0"/>
                <w:bCs w:val="0"/>
              </w:rPr>
              <w:t xml:space="preserve"> </w:t>
            </w:r>
            <w:r w:rsidR="00FA26AE">
              <w:rPr>
                <w:b w:val="0"/>
                <w:bCs w:val="0"/>
              </w:rPr>
              <w:t>graphs (optional)</w:t>
            </w:r>
            <w:r w:rsidR="00090D01">
              <w:rPr>
                <w:b w:val="0"/>
                <w:bCs w:val="0"/>
              </w:rPr>
              <w:t>; reviewed in Fig. 5</w:t>
            </w:r>
          </w:p>
          <w:p w:rsidR="002D1703" w:rsidRDefault="00954C52" w:rsidP="00FE43D4">
            <w:pPr>
              <w:pStyle w:val="Heading3"/>
              <w:numPr>
                <w:ilvl w:val="0"/>
                <w:numId w:val="4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or deselect </w:t>
            </w:r>
            <w:r w:rsidR="00FA26AE">
              <w:rPr>
                <w:b w:val="0"/>
                <w:bCs w:val="0"/>
              </w:rPr>
              <w:t>samples to</w:t>
            </w:r>
            <w:r>
              <w:rPr>
                <w:b w:val="0"/>
                <w:bCs w:val="0"/>
              </w:rPr>
              <w:t xml:space="preserve"> export to LIS</w:t>
            </w:r>
          </w:p>
          <w:p w:rsidR="00BB5979" w:rsidRDefault="00954C52" w:rsidP="00FE43D4">
            <w:pPr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Export results to LIS</w:t>
            </w:r>
            <w:r w:rsidR="00FB502E">
              <w:rPr>
                <w:rFonts w:asciiTheme="minorHAnsi" w:hAnsiTheme="minorHAnsi"/>
                <w:sz w:val="20"/>
                <w:szCs w:val="20"/>
              </w:rPr>
              <w:t>; refer to procedure F</w:t>
            </w:r>
          </w:p>
          <w:p w:rsidR="001E6C63" w:rsidRPr="00090D01" w:rsidRDefault="001E6C63" w:rsidP="001E6C63">
            <w:pPr>
              <w:ind w:left="720"/>
              <w:rPr>
                <w:rFonts w:asciiTheme="minorHAnsi" w:hAnsiTheme="minorHAnsi"/>
                <w:sz w:val="16"/>
                <w:szCs w:val="16"/>
              </w:rPr>
            </w:pPr>
          </w:p>
          <w:p w:rsidR="00801EEC" w:rsidRDefault="00511AC8" w:rsidP="00801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11AC8">
              <w:rPr>
                <w:bCs/>
                <w:noProof/>
                <w:szCs w:val="20"/>
                <w:lang w:eastAsia="zh-TW"/>
              </w:rPr>
              <w:pict>
                <v:shape id="_x0000_s1105" type="#_x0000_t202" style="position:absolute;margin-left:94.4pt;margin-top:11.15pt;width:87.85pt;height:19.4pt;z-index:251706368;mso-width-relative:margin;mso-height-relative:margin">
                  <v:textbox style="mso-next-textbox:#_x0000_s1105">
                    <w:txbxContent>
                      <w:p w:rsidR="001E2A35" w:rsidRPr="00CC0881" w:rsidRDefault="001E2A35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CC0881">
                          <w:rPr>
                            <w:rFonts w:ascii="Calibri" w:hAnsi="Calibri"/>
                            <w:sz w:val="18"/>
                            <w:szCs w:val="18"/>
                          </w:rPr>
                          <w:t>Export drop down</w:t>
                        </w:r>
                      </w:p>
                    </w:txbxContent>
                  </v:textbox>
                </v:shape>
              </w:pict>
            </w:r>
            <w:r w:rsidR="00090D01">
              <w:rPr>
                <w:rFonts w:asciiTheme="minorHAnsi" w:hAnsiTheme="minorHAnsi"/>
                <w:b/>
                <w:sz w:val="20"/>
                <w:szCs w:val="20"/>
              </w:rPr>
              <w:t>Figure 8</w:t>
            </w:r>
            <w:r w:rsidR="00BB5979" w:rsidRPr="00BB59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090D01">
              <w:rPr>
                <w:rFonts w:asciiTheme="minorHAnsi" w:hAnsiTheme="minorHAnsi"/>
                <w:b/>
                <w:sz w:val="20"/>
                <w:szCs w:val="20"/>
              </w:rPr>
              <w:t xml:space="preserve">  Data Screen</w:t>
            </w:r>
          </w:p>
          <w:p w:rsidR="00E148F8" w:rsidRPr="00E148F8" w:rsidRDefault="00E148F8" w:rsidP="00801EEC">
            <w:pPr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801EEC" w:rsidRPr="00801EEC" w:rsidRDefault="00511AC8" w:rsidP="00765A0F">
            <w:pPr>
              <w:jc w:val="center"/>
            </w:pPr>
            <w:r w:rsidRPr="00511AC8">
              <w:rPr>
                <w:b/>
                <w:bCs/>
                <w:noProof/>
              </w:rPr>
              <w:pict>
                <v:shape id="_x0000_s1177" type="#_x0000_t32" style="position:absolute;left:0;text-align:left;margin-left:2.1pt;margin-top:79.95pt;width:22.55pt;height:.05pt;z-index:251727872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511AC8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0" type="#_x0000_t32" style="position:absolute;left:0;text-align:left;margin-left:2.4pt;margin-top:17.75pt;width:22.55pt;height:.05pt;z-index:251721728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>
              <w:rPr>
                <w:noProof/>
              </w:rPr>
              <w:pict>
                <v:shape id="_x0000_s1100" type="#_x0000_t32" style="position:absolute;left:0;text-align:left;margin-left:52.75pt;margin-top:4.9pt;width:40.3pt;height:6.1pt;flip:x;z-index:251699200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511AC8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3" type="#_x0000_t32" style="position:absolute;left:0;text-align:left;margin-left:98pt;margin-top:27.3pt;width:36.6pt;height:0;flip:x;z-index:251724800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511AC8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2" type="#_x0000_t32" style="position:absolute;left:0;text-align:left;margin-left:93.35pt;margin-top:27.45pt;width:41.55pt;height:12.3pt;flip:x;z-index:251723776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511AC8">
              <w:rPr>
                <w:rFonts w:ascii="Calibri" w:hAnsi="Calibri"/>
                <w:noProof/>
                <w:sz w:val="20"/>
              </w:rPr>
              <w:pict>
                <v:oval id="_x0000_s1197" style="position:absolute;left:0;text-align:left;margin-left:251.05pt;margin-top:158.65pt;width:43.85pt;height:26.2pt;z-index:251737088" filled="f" strokecolor="red"/>
              </w:pict>
            </w:r>
            <w:r>
              <w:rPr>
                <w:noProof/>
                <w:lang w:eastAsia="zh-TW"/>
              </w:rPr>
              <w:pict>
                <v:shape id="_x0000_s1106" type="#_x0000_t202" style="position:absolute;left:0;text-align:left;margin-left:139.4pt;margin-top:17.45pt;width:106.15pt;height:17.7pt;z-index:251708416;mso-height-percent:200;mso-height-percent:200;mso-width-relative:margin;mso-height-relative:margin">
                  <v:textbox style="mso-next-textbox:#_x0000_s1106;mso-fit-shape-to-text:t">
                    <w:txbxContent>
                      <w:p w:rsidR="001E2A35" w:rsidRPr="002624B3" w:rsidRDefault="001E2A35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2624B3">
                          <w:rPr>
                            <w:rFonts w:ascii="Calibri" w:hAnsi="Calibri"/>
                            <w:sz w:val="16"/>
                            <w:szCs w:val="16"/>
                          </w:rPr>
                          <w:t>Select and Deselect buttons</w:t>
                        </w:r>
                      </w:p>
                    </w:txbxContent>
                  </v:textbox>
                </v:shape>
              </w:pict>
            </w:r>
            <w:r w:rsidR="006033DE">
              <w:pict>
                <v:shape id="_x0000_i1035" type="#_x0000_t75" style="width:290.5pt;height:180pt">
                  <v:imagedata r:id="rId19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D1703" w:rsidRDefault="002D1703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B9640A" w:rsidRDefault="00B97B22" w:rsidP="00B9640A">
            <w:pPr>
              <w:rPr>
                <w:rFonts w:ascii="Calibri" w:hAnsi="Calibri"/>
                <w:color w:val="0070C0"/>
                <w:sz w:val="16"/>
                <w:szCs w:val="16"/>
              </w:rPr>
            </w:pPr>
            <w:r>
              <w:rPr>
                <w:rFonts w:ascii="Calibri" w:hAnsi="Calibri"/>
                <w:color w:val="0070C0"/>
                <w:sz w:val="16"/>
                <w:szCs w:val="16"/>
              </w:rPr>
              <w:t>Refer to procedure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70C0"/>
                <w:sz w:val="16"/>
                <w:szCs w:val="16"/>
              </w:rPr>
              <w:t xml:space="preserve"> </w:t>
            </w:r>
            <w:r w:rsidR="00B9640A">
              <w:rPr>
                <w:rFonts w:ascii="Calibri" w:hAnsi="Calibri"/>
                <w:color w:val="0070C0"/>
                <w:sz w:val="16"/>
                <w:szCs w:val="16"/>
              </w:rPr>
              <w:t>G for evaluating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 xml:space="preserve"> QC and patient results </w:t>
            </w:r>
          </w:p>
          <w:p w:rsidR="00B9640A" w:rsidRDefault="00B9640A" w:rsidP="00B9640A">
            <w:pPr>
              <w:rPr>
                <w:rFonts w:ascii="Calibri" w:hAnsi="Calibri"/>
                <w:color w:val="0070C0"/>
                <w:sz w:val="16"/>
                <w:szCs w:val="16"/>
              </w:rPr>
            </w:pPr>
          </w:p>
          <w:p w:rsidR="00A12342" w:rsidRDefault="00B9640A" w:rsidP="00B9640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70C0"/>
                <w:sz w:val="16"/>
                <w:szCs w:val="16"/>
              </w:rPr>
              <w:t xml:space="preserve">Refer to procedure F for 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>Exporting results to LIS</w:t>
            </w:r>
          </w:p>
        </w:tc>
      </w:tr>
    </w:tbl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0"/>
          <w:szCs w:val="20"/>
        </w:rPr>
      </w:pPr>
    </w:p>
    <w:p w:rsidR="00C33816" w:rsidRPr="00C33816" w:rsidRDefault="00C33816" w:rsidP="00757BC2">
      <w:pPr>
        <w:spacing w:line="240" w:lineRule="atLeast"/>
        <w:rPr>
          <w:rFonts w:ascii="Calibri" w:hAnsi="Calibri"/>
          <w:b/>
          <w:bCs/>
          <w:color w:val="3366CC"/>
          <w:sz w:val="20"/>
          <w:szCs w:val="20"/>
        </w:rPr>
      </w:pPr>
    </w:p>
    <w:p w:rsidR="00FB502E" w:rsidRDefault="00FB502E" w:rsidP="00FB502E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F: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steps in the table below for exporting data to LIS from the analysis screen</w:t>
      </w:r>
    </w:p>
    <w:p w:rsidR="00FB502E" w:rsidRDefault="00FB502E" w:rsidP="00FB502E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Exporting Data to LIS</w:t>
      </w:r>
    </w:p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1238"/>
        <w:gridCol w:w="588"/>
        <w:gridCol w:w="7044"/>
        <w:gridCol w:w="1260"/>
      </w:tblGrid>
      <w:tr w:rsidR="00FB502E" w:rsidTr="00FB502E">
        <w:trPr>
          <w:trHeight w:val="360"/>
          <w:tblHeader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FB502E" w:rsidRDefault="00FB502E" w:rsidP="00FB502E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5FF"/>
            <w:vAlign w:val="center"/>
          </w:tcPr>
          <w:p w:rsidR="00FB502E" w:rsidRDefault="00FB502E" w:rsidP="00FB502E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44" w:type="dxa"/>
            <w:shd w:val="clear" w:color="auto" w:fill="E9F5FF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260" w:type="dxa"/>
            <w:shd w:val="clear" w:color="auto" w:fill="E9F5FF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FB502E" w:rsidTr="00FB502E">
        <w:trPr>
          <w:trHeight w:val="488"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44" w:type="dxa"/>
            <w:vAlign w:val="center"/>
          </w:tcPr>
          <w:p w:rsidR="00FB502E" w:rsidRPr="00FB502E" w:rsidRDefault="00FB502E" w:rsidP="00654563">
            <w:pPr>
              <w:pStyle w:val="TableText"/>
              <w:autoSpaceDE/>
              <w:autoSpaceDN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Confirm daily POSC and NE</w:t>
            </w:r>
            <w:r w:rsidR="0048080B">
              <w:rPr>
                <w:rFonts w:asciiTheme="minorHAnsi" w:hAnsiTheme="minorHAnsi" w:cstheme="minorHAnsi"/>
                <w:szCs w:val="20"/>
              </w:rPr>
              <w:t>G</w:t>
            </w:r>
            <w:r>
              <w:rPr>
                <w:rFonts w:asciiTheme="minorHAnsi" w:hAnsiTheme="minorHAnsi" w:cstheme="minorHAnsi"/>
                <w:szCs w:val="20"/>
              </w:rPr>
              <w:t>C are valid</w:t>
            </w:r>
            <w:r w:rsidR="00654563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before reporting patient results</w:t>
            </w:r>
            <w:r w:rsidR="00654563">
              <w:rPr>
                <w:rFonts w:asciiTheme="minorHAnsi" w:hAnsiTheme="minorHAnsi" w:cstheme="minorHAnsi"/>
                <w:szCs w:val="20"/>
              </w:rPr>
              <w:t>.  R</w:t>
            </w:r>
            <w:r w:rsidR="005C7D21">
              <w:rPr>
                <w:rFonts w:asciiTheme="minorHAnsi" w:hAnsiTheme="minorHAnsi" w:cstheme="minorHAnsi"/>
                <w:szCs w:val="20"/>
              </w:rPr>
              <w:t xml:space="preserve">ecord valid control results on </w:t>
            </w:r>
            <w:r w:rsidR="00654563">
              <w:rPr>
                <w:rFonts w:asciiTheme="minorHAnsi" w:hAnsiTheme="minorHAnsi" w:cstheme="minorHAnsi"/>
                <w:szCs w:val="20"/>
              </w:rPr>
              <w:t xml:space="preserve">the appropriate worksheet.  </w:t>
            </w:r>
          </w:p>
        </w:tc>
        <w:tc>
          <w:tcPr>
            <w:tcW w:w="1260" w:type="dxa"/>
            <w:vAlign w:val="center"/>
          </w:tcPr>
          <w:p w:rsidR="00FB502E" w:rsidRPr="00654563" w:rsidRDefault="00654563" w:rsidP="0065456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54563">
              <w:rPr>
                <w:rFonts w:asciiTheme="minorHAnsi" w:hAnsiTheme="minorHAnsi"/>
                <w:sz w:val="16"/>
                <w:szCs w:val="16"/>
              </w:rPr>
              <w:t xml:space="preserve">MB 9.09.F5 </w:t>
            </w:r>
            <w:proofErr w:type="spellStart"/>
            <w:r w:rsidRPr="00654563">
              <w:rPr>
                <w:rFonts w:asciiTheme="minorHAnsi" w:hAnsiTheme="minorHAnsi"/>
                <w:sz w:val="16"/>
                <w:szCs w:val="16"/>
              </w:rPr>
              <w:t>Simplexa</w:t>
            </w:r>
            <w:proofErr w:type="spellEnd"/>
            <w:r w:rsidRPr="00654563">
              <w:rPr>
                <w:rFonts w:asciiTheme="minorHAnsi" w:hAnsiTheme="minorHAnsi"/>
                <w:sz w:val="16"/>
                <w:szCs w:val="16"/>
              </w:rPr>
              <w:t xml:space="preserve"> Influenza A,B and RSV 30 Day QC Worksheet</w:t>
            </w:r>
          </w:p>
        </w:tc>
      </w:tr>
      <w:tr w:rsidR="00FB502E" w:rsidTr="00C33816">
        <w:trPr>
          <w:trHeight w:val="589"/>
        </w:trPr>
        <w:tc>
          <w:tcPr>
            <w:tcW w:w="1238" w:type="dxa"/>
            <w:tcBorders>
              <w:bottom w:val="single" w:sz="4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44" w:type="dxa"/>
            <w:vAlign w:val="center"/>
          </w:tcPr>
          <w:p w:rsidR="00FB502E" w:rsidRPr="00FB502E" w:rsidRDefault="00FB502E" w:rsidP="00C505D2">
            <w:pPr>
              <w:pStyle w:val="TableText"/>
              <w:autoSpaceDE/>
              <w:autoSpaceDN/>
              <w:rPr>
                <w:rFonts w:ascii="Calibri" w:hAnsi="Calibri"/>
                <w:szCs w:val="20"/>
              </w:rPr>
            </w:pPr>
            <w:r w:rsidRPr="00FB502E">
              <w:rPr>
                <w:rFonts w:asciiTheme="minorHAnsi" w:hAnsiTheme="minorHAnsi" w:cstheme="minorHAnsi"/>
                <w:szCs w:val="20"/>
              </w:rPr>
              <w:t xml:space="preserve">Positive </w:t>
            </w:r>
            <w:r>
              <w:rPr>
                <w:rFonts w:asciiTheme="minorHAnsi" w:hAnsiTheme="minorHAnsi" w:cstheme="minorHAnsi"/>
                <w:szCs w:val="20"/>
              </w:rPr>
              <w:t xml:space="preserve">patient 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results: Confirm name, </w:t>
            </w:r>
            <w:r w:rsidRPr="00FB502E">
              <w:rPr>
                <w:rFonts w:asciiTheme="minorHAnsi" w:hAnsiTheme="minorHAnsi" w:cstheme="minorHAnsi"/>
                <w:szCs w:val="20"/>
              </w:rPr>
              <w:t>accession number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 and disc location of</w:t>
            </w:r>
            <w:r w:rsidRPr="00FB502E">
              <w:rPr>
                <w:rFonts w:asciiTheme="minorHAnsi" w:hAnsiTheme="minorHAnsi" w:cstheme="minorHAnsi"/>
                <w:szCs w:val="20"/>
              </w:rPr>
              <w:t xml:space="preserve"> primary sample  before releasing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 results</w:t>
            </w:r>
          </w:p>
        </w:tc>
        <w:tc>
          <w:tcPr>
            <w:tcW w:w="1260" w:type="dxa"/>
            <w:vAlign w:val="center"/>
          </w:tcPr>
          <w:p w:rsidR="00FB502E" w:rsidRDefault="00FB502E" w:rsidP="00FB502E"/>
        </w:tc>
      </w:tr>
      <w:tr w:rsidR="00FB502E" w:rsidTr="00FB502E">
        <w:trPr>
          <w:cantSplit/>
          <w:trHeight w:val="360"/>
        </w:trPr>
        <w:tc>
          <w:tcPr>
            <w:tcW w:w="1238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Select data</w:t>
            </w: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44" w:type="dxa"/>
            <w:vAlign w:val="center"/>
          </w:tcPr>
          <w:p w:rsidR="00FB502E" w:rsidRPr="002106DD" w:rsidRDefault="00FB502E" w:rsidP="00FB502E">
            <w:pPr>
              <w:pStyle w:val="TableText"/>
              <w:autoSpaceDE/>
              <w:autoSpaceDN/>
              <w:rPr>
                <w:rFonts w:ascii="Calibri" w:hAnsi="Calibri"/>
                <w:b/>
                <w:color w:val="FF0000"/>
                <w:sz w:val="24"/>
              </w:rPr>
            </w:pPr>
            <w:r>
              <w:rPr>
                <w:rFonts w:ascii="Calibri" w:hAnsi="Calibri"/>
              </w:rPr>
              <w:t xml:space="preserve">If all test results were valid upon review,  select  </w:t>
            </w:r>
            <w:r w:rsidRPr="005876B5">
              <w:rPr>
                <w:rFonts w:ascii="Calibri" w:hAnsi="Calibri"/>
              </w:rPr>
              <w:t xml:space="preserve"> </w:t>
            </w:r>
            <w:r w:rsidRPr="00700733"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 w:rsidRPr="00D91546">
              <w:rPr>
                <w:rFonts w:ascii="Calibri" w:hAnsi="Calibri"/>
                <w:b/>
                <w:color w:val="00B050"/>
                <w:sz w:val="24"/>
                <w:bdr w:val="single" w:sz="4" w:space="0" w:color="365F91" w:themeColor="accent1" w:themeShade="BF"/>
              </w:rPr>
              <w:t>√</w:t>
            </w:r>
            <w:r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 </w:t>
            </w:r>
            <w:r w:rsidRPr="00D91546">
              <w:rPr>
                <w:rFonts w:ascii="Calibri" w:hAnsi="Calibri"/>
                <w:szCs w:val="20"/>
              </w:rPr>
              <w:t>results</w:t>
            </w:r>
            <w:r>
              <w:rPr>
                <w:rFonts w:ascii="Calibri" w:hAnsi="Calibri"/>
                <w:szCs w:val="20"/>
              </w:rPr>
              <w:t xml:space="preserve"> </w:t>
            </w:r>
            <w:r>
              <w:rPr>
                <w:rFonts w:ascii="Calibri" w:hAnsi="Calibri"/>
              </w:rPr>
              <w:t>to be exported</w:t>
            </w:r>
            <w:r w:rsidRPr="00D91546">
              <w:rPr>
                <w:rFonts w:ascii="Calibri" w:hAnsi="Calibri"/>
                <w:szCs w:val="20"/>
              </w:rPr>
              <w:t xml:space="preserve"> </w:t>
            </w:r>
            <w:r w:rsidRPr="00700733">
              <w:rPr>
                <w:rFonts w:ascii="Calibri" w:hAnsi="Calibri"/>
                <w:szCs w:val="20"/>
              </w:rPr>
              <w:t>on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  <w:r w:rsidRPr="002106DD">
              <w:rPr>
                <w:rFonts w:ascii="Calibri" w:hAnsi="Calibri"/>
                <w:szCs w:val="20"/>
              </w:rPr>
              <w:t>the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  <w:r w:rsidRPr="005876B5">
              <w:rPr>
                <w:rFonts w:ascii="Calibri" w:hAnsi="Calibri"/>
                <w:b/>
              </w:rPr>
              <w:t>Data</w:t>
            </w:r>
            <w:r>
              <w:rPr>
                <w:rFonts w:ascii="Calibri" w:hAnsi="Calibri"/>
              </w:rPr>
              <w:t xml:space="preserve"> tab, refer to Fig.</w:t>
            </w:r>
            <w:r w:rsidR="00090D01">
              <w:rPr>
                <w:rFonts w:ascii="Calibri" w:hAnsi="Calibri"/>
              </w:rPr>
              <w:t>8</w:t>
            </w:r>
          </w:p>
        </w:tc>
        <w:tc>
          <w:tcPr>
            <w:tcW w:w="1260" w:type="dxa"/>
            <w:vAlign w:val="center"/>
          </w:tcPr>
          <w:p w:rsidR="00FB502E" w:rsidRDefault="00FB502E" w:rsidP="00C7395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MB 9</w:t>
            </w:r>
            <w:r w:rsidRPr="00FB502E">
              <w:rPr>
                <w:rFonts w:ascii="Calibri" w:hAnsi="Calibri"/>
                <w:sz w:val="16"/>
              </w:rPr>
              <w:t>.07</w:t>
            </w:r>
          </w:p>
          <w:p w:rsidR="00FB502E" w:rsidRDefault="00FB502E" w:rsidP="00C7395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Reporting and Archiving Results</w:t>
            </w:r>
          </w:p>
        </w:tc>
      </w:tr>
      <w:tr w:rsidR="00FB502E" w:rsidTr="00FB502E">
        <w:trPr>
          <w:cantSplit/>
          <w:trHeight w:val="643"/>
        </w:trPr>
        <w:tc>
          <w:tcPr>
            <w:tcW w:w="1238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44" w:type="dxa"/>
            <w:vAlign w:val="center"/>
          </w:tcPr>
          <w:p w:rsidR="00FB502E" w:rsidRPr="002106DD" w:rsidRDefault="00FB502E" w:rsidP="00C73959">
            <w:pPr>
              <w:pStyle w:val="TableText"/>
              <w:autoSpaceDE/>
              <w:autoSpaceDN/>
              <w:rPr>
                <w:rFonts w:ascii="Calibri" w:hAnsi="Calibri"/>
              </w:rPr>
            </w:pPr>
            <w:r w:rsidRPr="00D91546">
              <w:rPr>
                <w:rFonts w:ascii="Calibri" w:hAnsi="Calibri"/>
                <w:i/>
              </w:rPr>
              <w:t>Do not</w:t>
            </w:r>
            <w:r>
              <w:rPr>
                <w:rFonts w:ascii="Calibri" w:hAnsi="Calibri"/>
              </w:rPr>
              <w:t xml:space="preserve"> send </w:t>
            </w:r>
            <w:r w:rsidR="00C73959">
              <w:rPr>
                <w:rFonts w:ascii="Calibri" w:hAnsi="Calibri"/>
              </w:rPr>
              <w:t xml:space="preserve">invalid </w:t>
            </w:r>
            <w:r>
              <w:rPr>
                <w:rFonts w:ascii="Calibri" w:hAnsi="Calibri"/>
              </w:rPr>
              <w:t>patient results or POSC and NEGC. Deselect by clicking on individual box(</w:t>
            </w:r>
            <w:proofErr w:type="spellStart"/>
            <w:r>
              <w:rPr>
                <w:rFonts w:ascii="Calibri" w:hAnsi="Calibri"/>
              </w:rPr>
              <w:t>es</w:t>
            </w:r>
            <w:proofErr w:type="spellEnd"/>
            <w:r>
              <w:rPr>
                <w:rFonts w:ascii="Calibri" w:hAnsi="Calibri"/>
              </w:rPr>
              <w:t>)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rPr>
                <w:rFonts w:ascii="Calibri" w:hAnsi="Calibri"/>
                <w:sz w:val="16"/>
              </w:rPr>
            </w:pPr>
          </w:p>
        </w:tc>
      </w:tr>
      <w:tr w:rsidR="00FB502E" w:rsidRPr="003F76F2" w:rsidTr="00C33816">
        <w:trPr>
          <w:trHeight w:val="2353"/>
        </w:trPr>
        <w:tc>
          <w:tcPr>
            <w:tcW w:w="1238" w:type="dxa"/>
            <w:tcBorders>
              <w:bottom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Export</w:t>
            </w: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44" w:type="dxa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From the Export drop down box, select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LIS </w:t>
            </w:r>
            <w:r w:rsidRPr="0071705D">
              <w:rPr>
                <w:rFonts w:ascii="Calibri" w:hAnsi="Calibri"/>
                <w:sz w:val="20"/>
                <w:szCs w:val="20"/>
              </w:rPr>
              <w:t>and then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LIS folder; </w:t>
            </w:r>
            <w:r>
              <w:rPr>
                <w:rFonts w:ascii="Calibri" w:hAnsi="Calibri"/>
                <w:sz w:val="20"/>
                <w:szCs w:val="20"/>
              </w:rPr>
              <w:t>click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OK</w:t>
            </w:r>
          </w:p>
          <w:p w:rsidR="00FB502E" w:rsidRDefault="00FB502E" w:rsidP="00FB502E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:rsidR="00C33816" w:rsidRPr="00C33816" w:rsidRDefault="00C33816" w:rsidP="00FB502E">
            <w:pPr>
              <w:rPr>
                <w:rFonts w:ascii="Calibri" w:hAnsi="Calibri"/>
                <w:b/>
                <w:sz w:val="20"/>
                <w:szCs w:val="20"/>
              </w:rPr>
            </w:pPr>
            <w:r w:rsidRPr="00C33816">
              <w:rPr>
                <w:rFonts w:ascii="Calibri" w:hAnsi="Calibri"/>
                <w:b/>
                <w:sz w:val="20"/>
                <w:szCs w:val="20"/>
              </w:rPr>
              <w:t>Figure 9: Export to LIS</w:t>
            </w:r>
          </w:p>
          <w:p w:rsidR="00FB502E" w:rsidRPr="001E1A29" w:rsidRDefault="00511AC8" w:rsidP="00FB502E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20"/>
                <w:szCs w:val="20"/>
              </w:rPr>
              <w:pict>
                <v:oval id="_x0000_s1195" style="position:absolute;margin-left:96.05pt;margin-top:35.95pt;width:17.6pt;height:11.7pt;z-index:251735040" filled="f" strokecolor="red"/>
              </w:pict>
            </w:r>
            <w:r w:rsidR="00FB502E">
              <w:rPr>
                <w:rFonts w:ascii="Calibri" w:hAnsi="Calibri"/>
                <w:sz w:val="20"/>
                <w:szCs w:val="20"/>
              </w:rPr>
              <w:t xml:space="preserve">                                  </w:t>
            </w:r>
            <w:r w:rsidR="006033DE" w:rsidRPr="00511AC8">
              <w:rPr>
                <w:rFonts w:ascii="Calibri" w:hAnsi="Calibri"/>
                <w:color w:val="FF0000"/>
                <w:sz w:val="20"/>
                <w:szCs w:val="20"/>
              </w:rPr>
              <w:pict>
                <v:shape id="_x0000_i1036" type="#_x0000_t75" style="width:115.55pt;height:78.7pt">
                  <v:imagedata r:id="rId20" o:title=""/>
                </v:shape>
              </w:pic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FB502E" w:rsidRPr="003F76F2" w:rsidRDefault="00FB502E" w:rsidP="00FB502E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</w:p>
        </w:tc>
      </w:tr>
      <w:tr w:rsidR="00FB502E" w:rsidRPr="003F76F2" w:rsidTr="00D9746E">
        <w:trPr>
          <w:trHeight w:val="481"/>
        </w:trPr>
        <w:tc>
          <w:tcPr>
            <w:tcW w:w="1238" w:type="dxa"/>
            <w:tcBorders>
              <w:top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044" w:type="dxa"/>
            <w:vAlign w:val="center"/>
          </w:tcPr>
          <w:p w:rsidR="00FB502E" w:rsidRDefault="00FB502E" w:rsidP="00FB50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 message that the run exported successfully will appear. Click </w:t>
            </w:r>
            <w:r w:rsidRPr="00B424A8">
              <w:rPr>
                <w:rFonts w:ascii="Calibri" w:hAnsi="Calibri"/>
                <w:b/>
                <w:sz w:val="20"/>
                <w:szCs w:val="20"/>
              </w:rPr>
              <w:t>OK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FB502E" w:rsidRPr="003F76F2" w:rsidRDefault="00FB502E" w:rsidP="00FB502E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</w:p>
        </w:tc>
      </w:tr>
    </w:tbl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2B38F4" w:rsidRDefault="002B38F4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2B38F4" w:rsidRDefault="002B38F4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504FC3" w:rsidRPr="00757BC2" w:rsidRDefault="00700733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</w:t>
      </w:r>
      <w:r w:rsidR="00C505D2">
        <w:rPr>
          <w:rFonts w:ascii="Calibri" w:hAnsi="Calibri"/>
          <w:b/>
          <w:bCs/>
          <w:color w:val="3366CC"/>
          <w:sz w:val="22"/>
        </w:rPr>
        <w:t>EDURE G</w:t>
      </w:r>
      <w:r w:rsidR="00504FC3">
        <w:rPr>
          <w:rFonts w:ascii="Calibri" w:hAnsi="Calibri"/>
          <w:b/>
          <w:bCs/>
          <w:color w:val="3366CC"/>
          <w:sz w:val="22"/>
        </w:rPr>
        <w:t>:</w:t>
      </w:r>
      <w:r w:rsidR="00504FC3">
        <w:rPr>
          <w:rFonts w:ascii="Calibri" w:hAnsi="Calibri"/>
          <w:b/>
          <w:bCs/>
          <w:color w:val="0000FF"/>
          <w:sz w:val="22"/>
        </w:rPr>
        <w:t xml:space="preserve"> </w:t>
      </w:r>
      <w:r w:rsidR="00504FC3">
        <w:rPr>
          <w:rFonts w:ascii="Calibri" w:hAnsi="Calibri"/>
          <w:sz w:val="20"/>
        </w:rPr>
        <w:t xml:space="preserve">Follow the activities below for evaluating </w:t>
      </w:r>
      <w:r w:rsidR="007D3232">
        <w:rPr>
          <w:rFonts w:ascii="Calibri" w:hAnsi="Calibri"/>
          <w:sz w:val="20"/>
        </w:rPr>
        <w:t>QC</w:t>
      </w:r>
      <w:r w:rsidR="000F4511">
        <w:rPr>
          <w:rFonts w:ascii="Calibri" w:hAnsi="Calibri"/>
          <w:sz w:val="20"/>
        </w:rPr>
        <w:t xml:space="preserve"> and patient results</w:t>
      </w:r>
    </w:p>
    <w:p w:rsidR="00504FC3" w:rsidRDefault="00504FC3" w:rsidP="00CB3DF9">
      <w:pPr>
        <w:pBdr>
          <w:bottom w:val="single" w:sz="12" w:space="1" w:color="D9D9D9" w:themeColor="background1" w:themeShade="D9"/>
        </w:pBdr>
        <w:rPr>
          <w:rFonts w:ascii="Calibri" w:hAnsi="Calibri"/>
          <w:sz w:val="20"/>
        </w:rPr>
      </w:pPr>
      <w:r>
        <w:rPr>
          <w:rFonts w:ascii="Calibri" w:hAnsi="Calibri"/>
          <w:b/>
          <w:bCs/>
          <w:sz w:val="22"/>
        </w:rPr>
        <w:t xml:space="preserve"> </w:t>
      </w:r>
      <w:r w:rsidR="007D3232">
        <w:rPr>
          <w:rFonts w:ascii="Calibri" w:hAnsi="Calibri"/>
          <w:b/>
          <w:bCs/>
          <w:sz w:val="22"/>
        </w:rPr>
        <w:t xml:space="preserve">QC </w:t>
      </w:r>
      <w:r w:rsidR="000F4511">
        <w:rPr>
          <w:rFonts w:ascii="Calibri" w:hAnsi="Calibri"/>
          <w:b/>
          <w:sz w:val="20"/>
        </w:rPr>
        <w:t>and Patient R</w:t>
      </w:r>
      <w:r w:rsidR="00C505D2" w:rsidRPr="00C505D2">
        <w:rPr>
          <w:rFonts w:ascii="Calibri" w:hAnsi="Calibri"/>
          <w:b/>
          <w:sz w:val="20"/>
        </w:rPr>
        <w:t>esults</w:t>
      </w:r>
    </w:p>
    <w:p w:rsidR="00504FC3" w:rsidRPr="00E65DAC" w:rsidRDefault="00504FC3">
      <w:pPr>
        <w:rPr>
          <w:rFonts w:ascii="Calibri" w:hAnsi="Calibri"/>
          <w:sz w:val="16"/>
          <w:szCs w:val="16"/>
        </w:rPr>
      </w:pPr>
    </w:p>
    <w:tbl>
      <w:tblPr>
        <w:tblW w:w="10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1"/>
        <w:gridCol w:w="633"/>
        <w:gridCol w:w="2426"/>
        <w:gridCol w:w="369"/>
        <w:gridCol w:w="4506"/>
        <w:gridCol w:w="1352"/>
      </w:tblGrid>
      <w:tr w:rsidR="00966266" w:rsidRPr="00F30B5B" w:rsidTr="002B38F4">
        <w:trPr>
          <w:trHeight w:val="391"/>
          <w:tblHeader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Activity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Related doc</w:t>
            </w:r>
          </w:p>
        </w:tc>
      </w:tr>
      <w:tr w:rsidR="006F559C" w:rsidTr="00F03A11">
        <w:trPr>
          <w:trHeight w:val="796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Default="005C4886" w:rsidP="005C4886">
            <w:pPr>
              <w:pStyle w:val="Heading8"/>
              <w:pBdr>
                <w:bottom w:val="none" w:sz="0" w:space="0" w:color="auto"/>
              </w:pBdr>
              <w:ind w:hanging="18"/>
              <w:jc w:val="center"/>
              <w:rPr>
                <w:color w:val="3366CC"/>
                <w:sz w:val="18"/>
              </w:rPr>
            </w:pPr>
            <w:r>
              <w:rPr>
                <w:color w:val="3366CC"/>
                <w:sz w:val="18"/>
              </w:rPr>
              <w:t xml:space="preserve">LIS </w:t>
            </w:r>
            <w:proofErr w:type="spellStart"/>
            <w:r>
              <w:rPr>
                <w:color w:val="3366CC"/>
                <w:sz w:val="18"/>
              </w:rPr>
              <w:t>interps</w:t>
            </w:r>
            <w:proofErr w:type="spellEnd"/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Default="002B38F4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Pr="00F03A11" w:rsidRDefault="006F559C" w:rsidP="00F03A1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Patient results will be </w:t>
            </w:r>
            <w:r w:rsidR="00F03A11">
              <w:rPr>
                <w:b w:val="0"/>
                <w:bCs w:val="0"/>
              </w:rPr>
              <w:t>translated</w:t>
            </w:r>
            <w:r>
              <w:rPr>
                <w:b w:val="0"/>
                <w:bCs w:val="0"/>
              </w:rPr>
              <w:t xml:space="preserve"> </w:t>
            </w:r>
            <w:r w:rsidR="00B9640A">
              <w:rPr>
                <w:b w:val="0"/>
                <w:bCs w:val="0"/>
              </w:rPr>
              <w:t xml:space="preserve">in LIS </w:t>
            </w:r>
            <w:r>
              <w:rPr>
                <w:b w:val="0"/>
                <w:bCs w:val="0"/>
              </w:rPr>
              <w:t xml:space="preserve">as </w:t>
            </w:r>
            <w:r w:rsidRPr="00C03493">
              <w:rPr>
                <w:b w:val="0"/>
                <w:bCs w:val="0"/>
                <w:i/>
              </w:rPr>
              <w:t>Positive</w:t>
            </w:r>
            <w:r w:rsidR="007F5DB2">
              <w:rPr>
                <w:b w:val="0"/>
                <w:bCs w:val="0"/>
              </w:rPr>
              <w:t xml:space="preserve"> or </w:t>
            </w:r>
            <w:r w:rsidRPr="00C03493">
              <w:rPr>
                <w:b w:val="0"/>
                <w:bCs w:val="0"/>
                <w:i/>
              </w:rPr>
              <w:t>Negative</w:t>
            </w:r>
            <w:r>
              <w:rPr>
                <w:b w:val="0"/>
                <w:bCs w:val="0"/>
              </w:rPr>
              <w:t xml:space="preserve"> for</w:t>
            </w:r>
            <w:r w:rsidR="00BC1681">
              <w:rPr>
                <w:b w:val="0"/>
                <w:bCs w:val="0"/>
              </w:rPr>
              <w:t xml:space="preserve"> Flu A, Flu B and/or RSV</w:t>
            </w:r>
            <w:r w:rsidR="007F5DB2">
              <w:rPr>
                <w:b w:val="0"/>
                <w:bCs w:val="0"/>
              </w:rPr>
              <w:t xml:space="preserve">. If the sample is interpreted as “Invalid” by </w:t>
            </w:r>
            <w:proofErr w:type="spellStart"/>
            <w:r w:rsidR="007F5DB2">
              <w:rPr>
                <w:b w:val="0"/>
                <w:bCs w:val="0"/>
              </w:rPr>
              <w:t>Simplexa</w:t>
            </w:r>
            <w:proofErr w:type="spellEnd"/>
            <w:r w:rsidR="007F5DB2">
              <w:rPr>
                <w:b w:val="0"/>
                <w:bCs w:val="0"/>
              </w:rPr>
              <w:t xml:space="preserve">, results will need to entered manually as </w:t>
            </w:r>
            <w:r w:rsidR="007F5DB2" w:rsidRPr="007F5DB2">
              <w:rPr>
                <w:b w:val="0"/>
                <w:bCs w:val="0"/>
                <w:i/>
              </w:rPr>
              <w:t>Equivocal</w:t>
            </w:r>
            <w:r w:rsidR="007F5DB2">
              <w:rPr>
                <w:b w:val="0"/>
                <w:bCs w:val="0"/>
              </w:rPr>
              <w:t xml:space="preserve"> or </w:t>
            </w:r>
            <w:r w:rsidR="007F5DB2" w:rsidRPr="007F5DB2">
              <w:rPr>
                <w:b w:val="0"/>
                <w:bCs w:val="0"/>
                <w:i/>
              </w:rPr>
              <w:t>Unresolved</w:t>
            </w:r>
            <w:r w:rsidR="00F03A11">
              <w:rPr>
                <w:b w:val="0"/>
                <w:bCs w:val="0"/>
              </w:rPr>
              <w:t xml:space="preserve"> after review 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6F559C" w:rsidRPr="00AD37ED" w:rsidRDefault="00756C3A" w:rsidP="00C7395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D37ED">
              <w:rPr>
                <w:rFonts w:ascii="Calibri" w:hAnsi="Calibri"/>
                <w:sz w:val="16"/>
                <w:szCs w:val="16"/>
              </w:rPr>
              <w:t xml:space="preserve">MB 9.07 Resulting and Archiving </w:t>
            </w:r>
            <w:r w:rsidR="00034192" w:rsidRPr="00AD37ED">
              <w:rPr>
                <w:rFonts w:ascii="Calibri" w:hAnsi="Calibri"/>
                <w:sz w:val="16"/>
                <w:szCs w:val="16"/>
              </w:rPr>
              <w:t>Results</w:t>
            </w:r>
          </w:p>
        </w:tc>
      </w:tr>
      <w:tr w:rsidR="00C31661" w:rsidTr="00B73EF6">
        <w:trPr>
          <w:trHeight w:val="1354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5C4886" w:rsidP="005C4886">
            <w:pPr>
              <w:pStyle w:val="Heading8"/>
              <w:pBdr>
                <w:bottom w:val="none" w:sz="0" w:space="0" w:color="auto"/>
              </w:pBdr>
              <w:ind w:hanging="18"/>
              <w:jc w:val="center"/>
              <w:rPr>
                <w:color w:val="3366CC"/>
                <w:sz w:val="18"/>
              </w:rPr>
            </w:pPr>
            <w:r>
              <w:rPr>
                <w:color w:val="3366CC"/>
                <w:sz w:val="18"/>
              </w:rPr>
              <w:t>Review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C31661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C31661" w:rsidP="00C3166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Review </w:t>
            </w:r>
            <w:r w:rsidR="0048080B">
              <w:rPr>
                <w:b w:val="0"/>
                <w:bCs w:val="0"/>
              </w:rPr>
              <w:t xml:space="preserve">patient and QC </w:t>
            </w:r>
            <w:r>
              <w:rPr>
                <w:b w:val="0"/>
                <w:bCs w:val="0"/>
              </w:rPr>
              <w:t xml:space="preserve">amplification curves </w:t>
            </w:r>
            <w:r w:rsidR="00B9640A">
              <w:rPr>
                <w:b w:val="0"/>
                <w:bCs w:val="0"/>
              </w:rPr>
              <w:t xml:space="preserve">before releasing results </w:t>
            </w:r>
          </w:p>
          <w:p w:rsidR="00C31661" w:rsidRDefault="00C31661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for exponential growth and data spikes</w:t>
            </w:r>
          </w:p>
          <w:p w:rsidR="00C31661" w:rsidRDefault="00E1047A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for p</w:t>
            </w:r>
            <w:r w:rsidR="00C31661">
              <w:rPr>
                <w:b w:val="0"/>
                <w:bCs w:val="0"/>
              </w:rPr>
              <w:t>ossible inhibition or low target</w:t>
            </w:r>
            <w:r w:rsidR="001C5937">
              <w:rPr>
                <w:b w:val="0"/>
                <w:bCs w:val="0"/>
              </w:rPr>
              <w:t xml:space="preserve"> signal</w:t>
            </w:r>
          </w:p>
          <w:p w:rsidR="00C31661" w:rsidRPr="00B73EF6" w:rsidRDefault="00C31661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Review “QC statement/Note” on the Segment Report for failures</w:t>
            </w:r>
            <w:r w:rsidR="001C5937">
              <w:rPr>
                <w:b w:val="0"/>
                <w:bCs w:val="0"/>
              </w:rPr>
              <w:t xml:space="preserve"> and error messages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31661" w:rsidRDefault="00C3166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752DA0" w:rsidTr="00D9746E">
        <w:trPr>
          <w:trHeight w:val="616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752DA0" w:rsidRDefault="00D9746E" w:rsidP="00D9746E">
            <w:pPr>
              <w:pStyle w:val="Heading8"/>
              <w:pBdr>
                <w:bottom w:val="none" w:sz="0" w:space="0" w:color="auto"/>
              </w:pBdr>
              <w:ind w:firstLine="0"/>
              <w:jc w:val="center"/>
              <w:rPr>
                <w:color w:val="3366CC"/>
                <w:sz w:val="18"/>
              </w:rPr>
            </w:pPr>
            <w:proofErr w:type="spellStart"/>
            <w:r>
              <w:rPr>
                <w:b w:val="0"/>
                <w:color w:val="0070C0"/>
                <w:sz w:val="18"/>
                <w:szCs w:val="18"/>
              </w:rPr>
              <w:t>Simplexa</w:t>
            </w:r>
            <w:proofErr w:type="spellEnd"/>
            <w:r>
              <w:rPr>
                <w:b w:val="0"/>
                <w:color w:val="0070C0"/>
                <w:sz w:val="18"/>
                <w:szCs w:val="18"/>
              </w:rPr>
              <w:t xml:space="preserve"> s</w:t>
            </w:r>
            <w:r w:rsidRPr="00756C3A">
              <w:rPr>
                <w:b w:val="0"/>
                <w:color w:val="0070C0"/>
                <w:sz w:val="18"/>
                <w:szCs w:val="18"/>
              </w:rPr>
              <w:t xml:space="preserve">oftware </w:t>
            </w:r>
            <w:proofErr w:type="spellStart"/>
            <w:r>
              <w:rPr>
                <w:b w:val="0"/>
                <w:color w:val="0070C0"/>
                <w:sz w:val="18"/>
                <w:szCs w:val="18"/>
              </w:rPr>
              <w:t>interps</w:t>
            </w:r>
            <w:proofErr w:type="spellEnd"/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752DA0" w:rsidRDefault="00752DA0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BC1681" w:rsidRPr="00E00D0B" w:rsidRDefault="00752DA0" w:rsidP="00E00D0B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QC and patient results are interpreted by the software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752DA0" w:rsidRDefault="00752DA0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E00D0B" w:rsidTr="00F03A11">
        <w:trPr>
          <w:trHeight w:val="364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Pr="00756C3A" w:rsidRDefault="00E00D0B" w:rsidP="005C4886">
            <w:pPr>
              <w:jc w:val="center"/>
              <w:rPr>
                <w:rFonts w:ascii="Calibri" w:hAnsi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C31661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E00D0B" w:rsidRPr="00BC1681" w:rsidRDefault="00E00D0B" w:rsidP="00BC168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If 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E00D0B" w:rsidRPr="00BC1681" w:rsidRDefault="00E00D0B" w:rsidP="00BC168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Then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409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F0FDD" w:rsidP="00966266">
            <w:pPr>
              <w:pStyle w:val="Heading3"/>
              <w:jc w:val="left"/>
              <w:rPr>
                <w:b w:val="0"/>
                <w:bCs w:val="0"/>
              </w:rPr>
            </w:pPr>
            <w:r w:rsidRPr="00C06B23">
              <w:rPr>
                <w:rFonts w:asciiTheme="minorHAnsi" w:hAnsiTheme="minorHAnsi"/>
                <w:b w:val="0"/>
                <w:szCs w:val="20"/>
              </w:rPr>
              <w:t>Detected</w:t>
            </w:r>
            <w:r>
              <w:rPr>
                <w:rFonts w:asciiTheme="minorHAnsi" w:hAnsiTheme="minorHAnsi"/>
                <w:b w:val="0"/>
                <w:szCs w:val="20"/>
              </w:rPr>
              <w:t>;</w:t>
            </w:r>
            <w:r w:rsidR="00F03A11">
              <w:rPr>
                <w:rFonts w:asciiTheme="minorHAnsi" w:hAnsiTheme="minorHAnsi"/>
                <w:b w:val="0"/>
                <w:szCs w:val="20"/>
              </w:rPr>
              <w:t xml:space="preserve"> LIS positive</w:t>
            </w:r>
          </w:p>
        </w:tc>
        <w:tc>
          <w:tcPr>
            <w:tcW w:w="4875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966266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Flu A, Flu B and /or RSV are present in the sample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44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F03A1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Not Detected</w:t>
            </w:r>
            <w:r w:rsidR="00F03A11">
              <w:rPr>
                <w:rFonts w:asciiTheme="minorHAnsi" w:hAnsiTheme="minorHAnsi"/>
                <w:b w:val="0"/>
                <w:szCs w:val="20"/>
              </w:rPr>
              <w:t>; LIS negative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FA12E3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Flu A, Flu B and /or RSV are </w:t>
            </w:r>
            <w:r w:rsidR="00FA12E3">
              <w:rPr>
                <w:rFonts w:asciiTheme="minorHAnsi" w:hAnsiTheme="minorHAnsi"/>
                <w:b w:val="0"/>
                <w:sz w:val="19"/>
                <w:szCs w:val="19"/>
              </w:rPr>
              <w:t>absent</w:t>
            </w: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 in the sample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152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Invalid</w:t>
            </w:r>
            <w:r w:rsidR="00FA12E3">
              <w:rPr>
                <w:rFonts w:asciiTheme="minorHAnsi" w:hAnsiTheme="minorHAnsi"/>
                <w:b w:val="0"/>
                <w:szCs w:val="20"/>
              </w:rPr>
              <w:t xml:space="preserve"> result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FE43D4">
            <w:pPr>
              <w:pStyle w:val="Heading3"/>
              <w:numPr>
                <w:ilvl w:val="0"/>
                <w:numId w:val="27"/>
              </w:numPr>
              <w:ind w:left="252" w:hanging="252"/>
              <w:jc w:val="left"/>
              <w:rPr>
                <w:rFonts w:asciiTheme="minorHAnsi" w:hAnsiTheme="minorHAnsi"/>
                <w:b w:val="0"/>
                <w:sz w:val="19"/>
                <w:szCs w:val="19"/>
              </w:rPr>
            </w:pPr>
            <w:r w:rsidRPr="00FA12E3">
              <w:rPr>
                <w:b w:val="0"/>
                <w:bCs w:val="0"/>
                <w:sz w:val="19"/>
                <w:szCs w:val="19"/>
              </w:rPr>
              <w:t xml:space="preserve">Unable to determine the presence or absence of </w:t>
            </w: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Flu </w:t>
            </w:r>
            <w:proofErr w:type="gramStart"/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A</w:t>
            </w:r>
            <w:proofErr w:type="gramEnd"/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, Flu B and/ or RSV</w:t>
            </w:r>
          </w:p>
          <w:p w:rsidR="00E00D0B" w:rsidRPr="00FA12E3" w:rsidRDefault="00E00D0B" w:rsidP="00FE43D4">
            <w:pPr>
              <w:numPr>
                <w:ilvl w:val="0"/>
                <w:numId w:val="27"/>
              </w:numPr>
              <w:ind w:left="252" w:hanging="252"/>
              <w:rPr>
                <w:rFonts w:asciiTheme="minorHAnsi" w:hAnsiTheme="minorHAnsi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sz w:val="19"/>
                <w:szCs w:val="19"/>
              </w:rPr>
              <w:t>Possible IC failure</w:t>
            </w:r>
          </w:p>
          <w:p w:rsidR="00E00D0B" w:rsidRPr="00FA12E3" w:rsidRDefault="00E00D0B" w:rsidP="00FE43D4">
            <w:pPr>
              <w:numPr>
                <w:ilvl w:val="0"/>
                <w:numId w:val="27"/>
              </w:numPr>
              <w:ind w:left="252" w:hanging="252"/>
              <w:rPr>
                <w:rFonts w:asciiTheme="minorHAnsi" w:hAnsiTheme="minorHAnsi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sz w:val="19"/>
                <w:szCs w:val="19"/>
              </w:rPr>
              <w:t>Insufficient sample volume</w:t>
            </w:r>
          </w:p>
          <w:p w:rsidR="00E00D0B" w:rsidRPr="00FA12E3" w:rsidRDefault="0048080B" w:rsidP="00AA230B">
            <w:pPr>
              <w:numPr>
                <w:ilvl w:val="0"/>
                <w:numId w:val="48"/>
              </w:numPr>
              <w:ind w:left="612" w:hanging="270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R</w:t>
            </w:r>
            <w:r w:rsidR="00FA12E3">
              <w:rPr>
                <w:rFonts w:asciiTheme="minorHAnsi" w:hAnsiTheme="minorHAnsi"/>
                <w:sz w:val="19"/>
                <w:szCs w:val="19"/>
              </w:rPr>
              <w:t>etest</w:t>
            </w:r>
            <w:r w:rsidR="00EF0FDD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/>
                <w:sz w:val="19"/>
                <w:szCs w:val="19"/>
              </w:rPr>
              <w:t xml:space="preserve">sample </w:t>
            </w:r>
            <w:r w:rsidR="00587C84">
              <w:rPr>
                <w:rFonts w:asciiTheme="minorHAnsi" w:hAnsiTheme="minorHAnsi"/>
                <w:sz w:val="19"/>
                <w:szCs w:val="19"/>
              </w:rPr>
              <w:t>with new mm from the same kit or from a new kit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62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EC500</w:t>
            </w:r>
            <w:r w:rsidR="00C6428C">
              <w:rPr>
                <w:rFonts w:asciiTheme="minorHAnsi" w:hAnsiTheme="minorHAnsi"/>
                <w:b w:val="0"/>
                <w:szCs w:val="20"/>
              </w:rPr>
              <w:t xml:space="preserve"> Data Quality Errors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FA12E3" w:rsidP="009C7B0C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b w:val="0"/>
                <w:bCs w:val="0"/>
                <w:sz w:val="19"/>
                <w:szCs w:val="19"/>
              </w:rPr>
              <w:t>Indicates a data quality error</w:t>
            </w:r>
            <w:r w:rsidR="001C5937">
              <w:rPr>
                <w:b w:val="0"/>
                <w:bCs w:val="0"/>
                <w:sz w:val="19"/>
                <w:szCs w:val="19"/>
              </w:rPr>
              <w:t>;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 weak or</w:t>
            </w:r>
            <w:r w:rsidR="001C5937">
              <w:rPr>
                <w:b w:val="0"/>
                <w:bCs w:val="0"/>
                <w:sz w:val="19"/>
                <w:szCs w:val="19"/>
              </w:rPr>
              <w:t xml:space="preserve"> 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late </w:t>
            </w:r>
            <w:r w:rsidR="001C5937">
              <w:rPr>
                <w:b w:val="0"/>
                <w:bCs w:val="0"/>
                <w:sz w:val="19"/>
                <w:szCs w:val="19"/>
              </w:rPr>
              <w:t>amplification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; </w:t>
            </w:r>
            <w:r w:rsidR="009C7B0C">
              <w:rPr>
                <w:b w:val="0"/>
                <w:bCs w:val="0"/>
                <w:sz w:val="19"/>
                <w:szCs w:val="19"/>
              </w:rPr>
              <w:t>Rerun sample directly and diluted 1:5 with UTM.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:rsidR="00E00D0B" w:rsidRPr="00B804FB" w:rsidRDefault="00B804FB" w:rsidP="00BC1681">
            <w:pPr>
              <w:pStyle w:val="Heading3"/>
              <w:rPr>
                <w:b w:val="0"/>
                <w:color w:val="3366CC"/>
                <w:sz w:val="18"/>
                <w:szCs w:val="18"/>
              </w:rPr>
            </w:pPr>
            <w:r>
              <w:rPr>
                <w:b w:val="0"/>
                <w:color w:val="3366CC"/>
                <w:sz w:val="18"/>
                <w:szCs w:val="18"/>
              </w:rPr>
              <w:t>Refer to</w:t>
            </w:r>
            <w:r w:rsidRPr="00B804FB">
              <w:rPr>
                <w:b w:val="0"/>
                <w:color w:val="3366CC"/>
                <w:sz w:val="18"/>
                <w:szCs w:val="18"/>
              </w:rPr>
              <w:t xml:space="preserve"> Proc. I for EC500 errors</w:t>
            </w:r>
          </w:p>
        </w:tc>
      </w:tr>
      <w:tr w:rsidR="009C332A" w:rsidTr="002B38F4">
        <w:trPr>
          <w:trHeight w:val="5764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3B149A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>
              <w:rPr>
                <w:rFonts w:ascii="Calibri" w:hAnsi="Calibri"/>
                <w:b/>
                <w:color w:val="3366CC"/>
                <w:sz w:val="18"/>
              </w:rPr>
              <w:t>QC conditions not met</w:t>
            </w: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FF0000"/>
                <w:sz w:val="18"/>
              </w:rPr>
            </w:pPr>
            <w:r w:rsidRPr="005B202E">
              <w:rPr>
                <w:rFonts w:ascii="Calibri" w:hAnsi="Calibri"/>
                <w:b/>
                <w:color w:val="FF0000"/>
                <w:sz w:val="18"/>
              </w:rPr>
              <w:t>Invalid assay</w:t>
            </w: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Default="009C332A" w:rsidP="0073701F">
            <w:pPr>
              <w:tabs>
                <w:tab w:val="left" w:pos="921"/>
              </w:tabs>
              <w:rPr>
                <w:color w:val="3366CC"/>
                <w:sz w:val="18"/>
              </w:rPr>
            </w:pPr>
            <w:r>
              <w:rPr>
                <w:rFonts w:ascii="Calibri" w:hAnsi="Calibri"/>
                <w:sz w:val="18"/>
              </w:rPr>
              <w:tab/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9C332A" w:rsidRDefault="009C332A" w:rsidP="007A2C86">
            <w:pPr>
              <w:jc w:val="center"/>
              <w:rPr>
                <w:rFonts w:ascii="Calibri" w:hAnsi="Calibri"/>
                <w:sz w:val="20"/>
              </w:rPr>
            </w:pPr>
          </w:p>
          <w:p w:rsidR="002B38F4" w:rsidRDefault="002B38F4" w:rsidP="007A2C86">
            <w:pPr>
              <w:jc w:val="center"/>
              <w:rPr>
                <w:rFonts w:ascii="Calibri" w:hAnsi="Calibri"/>
                <w:sz w:val="20"/>
              </w:rPr>
            </w:pPr>
          </w:p>
          <w:p w:rsidR="009C332A" w:rsidRDefault="002B38F4" w:rsidP="007A2C8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477CC4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Failure indications will be </w:t>
            </w:r>
            <w:r w:rsidRPr="00A44278">
              <w:rPr>
                <w:b w:val="0"/>
                <w:bCs w:val="0"/>
                <w:highlight w:val="yellow"/>
              </w:rPr>
              <w:t>highlighted in yellow</w:t>
            </w:r>
            <w:r>
              <w:rPr>
                <w:b w:val="0"/>
                <w:bCs w:val="0"/>
              </w:rPr>
              <w:t xml:space="preserve"> on the Details tab, Fig. 7</w:t>
            </w:r>
          </w:p>
          <w:p w:rsidR="009C332A" w:rsidRPr="005B6AD5" w:rsidRDefault="009C332A" w:rsidP="00907DD3">
            <w:pPr>
              <w:rPr>
                <w:sz w:val="12"/>
                <w:szCs w:val="12"/>
              </w:rPr>
            </w:pPr>
          </w:p>
          <w:tbl>
            <w:tblPr>
              <w:tblW w:w="0" w:type="auto"/>
              <w:tblInd w:w="276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ayout w:type="fixed"/>
              <w:tblLook w:val="0000"/>
            </w:tblPr>
            <w:tblGrid>
              <w:gridCol w:w="568"/>
              <w:gridCol w:w="6151"/>
            </w:tblGrid>
            <w:tr w:rsidR="009C332A" w:rsidTr="004B1DBC">
              <w:trPr>
                <w:trHeight w:val="317"/>
              </w:trPr>
              <w:tc>
                <w:tcPr>
                  <w:tcW w:w="568" w:type="dxa"/>
                  <w:shd w:val="clear" w:color="auto" w:fill="EAF1DD" w:themeFill="accent3" w:themeFillTint="33"/>
                  <w:vAlign w:val="center"/>
                </w:tcPr>
                <w:p w:rsidR="009C332A" w:rsidRDefault="009C332A" w:rsidP="00907DD3">
                  <w:pPr>
                    <w:ind w:left="-13" w:firstLine="13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6151" w:type="dxa"/>
                  <w:shd w:val="clear" w:color="auto" w:fill="EAF1DD" w:themeFill="accent3" w:themeFillTint="33"/>
                  <w:vAlign w:val="center"/>
                </w:tcPr>
                <w:p w:rsidR="009C332A" w:rsidRDefault="009C332A" w:rsidP="00907DD3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</w:t>
                  </w:r>
                </w:p>
              </w:tc>
            </w:tr>
            <w:tr w:rsidR="009C332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9C332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C92599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Click the </w:t>
                  </w:r>
                  <w:r w:rsidRPr="00907DD3">
                    <w:rPr>
                      <w:bCs w:val="0"/>
                      <w:sz w:val="18"/>
                      <w:szCs w:val="18"/>
                    </w:rPr>
                    <w:t>Print Preview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 button to review the “Data Quality </w:t>
                  </w:r>
                  <w:r w:rsidR="00B9640A" w:rsidRPr="00907DD3">
                    <w:rPr>
                      <w:b w:val="0"/>
                      <w:bCs w:val="0"/>
                      <w:sz w:val="18"/>
                      <w:szCs w:val="18"/>
                    </w:rPr>
                    <w:t>message”</w:t>
                  </w:r>
                  <w:r w:rsidR="00B9640A">
                    <w:rPr>
                      <w:b w:val="0"/>
                      <w:bCs w:val="0"/>
                      <w:sz w:val="18"/>
                      <w:szCs w:val="18"/>
                    </w:rPr>
                    <w:t xml:space="preserve"> and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 error code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 on the Segment report under QC Notes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, Fig. 7 </w:t>
                  </w:r>
                </w:p>
              </w:tc>
            </w:tr>
            <w:tr w:rsidR="009C332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9C332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E2379A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Review 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sample graph for 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>amplification and Ct values</w:t>
                  </w:r>
                </w:p>
              </w:tc>
            </w:tr>
            <w:tr w:rsidR="00B9640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5C4886" w:rsidP="00E2379A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>
                    <w:rPr>
                      <w:b w:val="0"/>
                      <w:bCs w:val="0"/>
                      <w:sz w:val="18"/>
                      <w:szCs w:val="18"/>
                    </w:rPr>
                    <w:t>R</w:t>
                  </w:r>
                  <w:r w:rsidR="00B9640A">
                    <w:rPr>
                      <w:b w:val="0"/>
                      <w:bCs w:val="0"/>
                      <w:sz w:val="18"/>
                      <w:szCs w:val="18"/>
                    </w:rPr>
                    <w:t>efer to Troubleshooting Guide for additional information</w:t>
                  </w:r>
                </w:p>
              </w:tc>
            </w:tr>
            <w:tr w:rsidR="00B9640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B9640A" w:rsidP="004B1DBC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Click the </w:t>
                  </w:r>
                  <w:r w:rsidRPr="00907DD3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Print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button to generate a report</w:t>
                  </w:r>
                  <w:r w:rsidR="005C4886">
                    <w:rPr>
                      <w:rFonts w:asciiTheme="minorHAnsi" w:hAnsiTheme="minorHAnsi"/>
                      <w:sz w:val="18"/>
                      <w:szCs w:val="18"/>
                    </w:rPr>
                    <w:t xml:space="preserve">; place in molecular </w:t>
                  </w:r>
                  <w:r w:rsidR="004B1DBC">
                    <w:rPr>
                      <w:rFonts w:asciiTheme="minorHAnsi" w:hAnsiTheme="minorHAnsi"/>
                      <w:sz w:val="18"/>
                      <w:szCs w:val="18"/>
                    </w:rPr>
                    <w:t xml:space="preserve">office </w:t>
                  </w:r>
                  <w:r w:rsidR="005C4886">
                    <w:rPr>
                      <w:rFonts w:asciiTheme="minorHAnsi" w:hAnsiTheme="minorHAnsi"/>
                      <w:sz w:val="18"/>
                      <w:szCs w:val="18"/>
                    </w:rPr>
                    <w:t xml:space="preserve">review box </w:t>
                  </w:r>
                </w:p>
              </w:tc>
            </w:tr>
            <w:tr w:rsidR="00B9640A" w:rsidRPr="001E6593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B9640A" w:rsidP="00907DD3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Record corrective action on QC </w:t>
                  </w:r>
                  <w:r w:rsidR="008259EB">
                    <w:rPr>
                      <w:rFonts w:asciiTheme="minorHAnsi" w:hAnsiTheme="minorHAnsi"/>
                      <w:sz w:val="18"/>
                      <w:szCs w:val="18"/>
                    </w:rPr>
                    <w:t>and Equipment Failure L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>og</w:t>
                  </w:r>
                </w:p>
              </w:tc>
            </w:tr>
            <w:tr w:rsidR="009C332A" w:rsidRPr="001E6593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B9640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89231B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Record number of failed 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>samples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on </w:t>
                  </w:r>
                  <w:r w:rsidRPr="00907DD3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Failed Run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log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and </w:t>
                  </w:r>
                  <w:r w:rsidR="002010D1">
                    <w:rPr>
                      <w:rFonts w:asciiTheme="minorHAnsi" w:hAnsiTheme="minorHAnsi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>brief explanation</w:t>
                  </w:r>
                </w:p>
              </w:tc>
            </w:tr>
          </w:tbl>
          <w:p w:rsidR="002B38F4" w:rsidRDefault="002B38F4" w:rsidP="00C9259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C33816" w:rsidRPr="00C33816" w:rsidRDefault="00C33816" w:rsidP="00C3381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33816">
              <w:rPr>
                <w:rFonts w:asciiTheme="minorHAnsi" w:hAnsiTheme="minorHAnsi"/>
                <w:b/>
                <w:sz w:val="20"/>
                <w:szCs w:val="20"/>
              </w:rPr>
              <w:t>Figure 10: Review</w:t>
            </w:r>
          </w:p>
          <w:p w:rsidR="009C332A" w:rsidRDefault="00511AC8" w:rsidP="00C9259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zh-TW"/>
              </w:rPr>
              <w:pict>
                <v:shape id="_x0000_s1222" type="#_x0000_t202" style="position:absolute;left:0;text-align:left;margin-left:252.75pt;margin-top:104.45pt;width:75.4pt;height:18.2pt;z-index:251746304;mso-height-percent:200;mso-height-percent:200;mso-width-relative:margin;mso-height-relative:margin" filled="f" stroked="f">
                  <v:textbox style="mso-next-textbox:#_x0000_s1222;mso-fit-shape-to-text:t">
                    <w:txbxContent>
                      <w:p w:rsidR="001E2A35" w:rsidRPr="00C33816" w:rsidRDefault="001E2A35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C33816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Review curves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0"/>
                <w:szCs w:val="20"/>
                <w:lang w:eastAsia="zh-TW"/>
              </w:rPr>
              <w:pict>
                <v:shape id="_x0000_s1205" type="#_x0000_t202" style="position:absolute;left:0;text-align:left;margin-left:87pt;margin-top:100.05pt;width:98.45pt;height:18.2pt;z-index:251742208;mso-height-percent:200;mso-height-percent:200;mso-width-relative:margin;mso-height-relative:margin" filled="f" stroked="f">
                  <v:textbox style="mso-next-textbox:#_x0000_s1205;mso-fit-shape-to-text:t">
                    <w:txbxContent>
                      <w:p w:rsidR="001E2A35" w:rsidRPr="00547278" w:rsidRDefault="001E2A35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547278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QC Statements/Notes</w:t>
                        </w:r>
                      </w:p>
                    </w:txbxContent>
                  </v:textbox>
                </v:shape>
              </w:pict>
            </w:r>
            <w:r w:rsidRPr="00511AC8">
              <w:rPr>
                <w:b/>
                <w:bCs/>
                <w:noProof/>
              </w:rPr>
              <w:pict>
                <v:oval id="_x0000_s1204" style="position:absolute;left:0;text-align:left;margin-left:136.15pt;margin-top:69.75pt;width:43.85pt;height:26.2pt;z-index:251741184" filled="f" strokecolor="red" strokeweight="1pt"/>
              </w:pict>
            </w:r>
            <w:r w:rsidR="006033DE" w:rsidRPr="00511AC8">
              <w:rPr>
                <w:rFonts w:asciiTheme="minorHAnsi" w:hAnsiTheme="minorHAnsi"/>
                <w:sz w:val="20"/>
                <w:szCs w:val="20"/>
              </w:rPr>
              <w:pict>
                <v:shape id="_x0000_i1037" type="#_x0000_t75" style="width:293.85pt;height:120.55pt" o:borderbottomcolor="this">
                  <v:imagedata r:id="rId21" o:title=""/>
                  <w10:borderbottom type="single" width="4"/>
                </v:shape>
              </w:pict>
            </w:r>
          </w:p>
          <w:p w:rsidR="009C332A" w:rsidRPr="006F559C" w:rsidRDefault="009C332A" w:rsidP="00C9259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9C332A" w:rsidRDefault="00511AC8" w:rsidP="00477CC4">
            <w:pPr>
              <w:jc w:val="center"/>
            </w:pPr>
            <w:hyperlink r:id="rId22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 xml:space="preserve">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9C332A" w:rsidRPr="001D09C1">
              <w:rPr>
                <w:rFonts w:asciiTheme="minorHAnsi" w:hAnsiTheme="minorHAnsi"/>
                <w:sz w:val="16"/>
                <w:szCs w:val="16"/>
              </w:rPr>
              <w:t>Appendix</w:t>
            </w:r>
            <w:r w:rsidR="009C332A" w:rsidRPr="001D09C1">
              <w:rPr>
                <w:rFonts w:ascii="Calibri" w:hAnsi="Calibri"/>
                <w:sz w:val="16"/>
                <w:szCs w:val="16"/>
              </w:rPr>
              <w:t xml:space="preserve"> B: Troubleshooting</w:t>
            </w:r>
          </w:p>
          <w:p w:rsidR="005C4886" w:rsidRDefault="005C4886" w:rsidP="00477CC4">
            <w:pPr>
              <w:jc w:val="center"/>
            </w:pPr>
          </w:p>
          <w:p w:rsidR="005C4886" w:rsidRDefault="0075391D" w:rsidP="005C4886">
            <w:pPr>
              <w:jc w:val="center"/>
              <w:rPr>
                <w:rFonts w:ascii="Calibri" w:hAnsi="Calibri"/>
                <w:color w:val="3366CC"/>
                <w:sz w:val="20"/>
              </w:rPr>
            </w:pPr>
            <w:r w:rsidRPr="00654563">
              <w:rPr>
                <w:rFonts w:asciiTheme="minorHAnsi" w:hAnsiTheme="minorHAnsi" w:cs="Calibri"/>
                <w:sz w:val="16"/>
                <w:szCs w:val="16"/>
              </w:rPr>
              <w:t>MB</w:t>
            </w:r>
            <w:r w:rsidRPr="00654563">
              <w:rPr>
                <w:rFonts w:asciiTheme="minorHAnsi" w:hAnsiTheme="minorHAnsi"/>
                <w:sz w:val="16"/>
                <w:szCs w:val="16"/>
              </w:rPr>
              <w:t xml:space="preserve"> 9.06</w:t>
            </w:r>
            <w:r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C4886">
              <w:rPr>
                <w:rFonts w:ascii="Calibri" w:hAnsi="Calibri"/>
                <w:sz w:val="16"/>
                <w:szCs w:val="16"/>
              </w:rPr>
              <w:t>Troubleshooting Guide</w:t>
            </w:r>
          </w:p>
        </w:tc>
      </w:tr>
      <w:tr w:rsidR="009C332A" w:rsidTr="00D9746E">
        <w:trPr>
          <w:cantSplit/>
          <w:trHeight w:val="305"/>
        </w:trPr>
        <w:tc>
          <w:tcPr>
            <w:tcW w:w="1171" w:type="dxa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Pr="0073701F" w:rsidRDefault="009C332A" w:rsidP="0073701F">
            <w:pPr>
              <w:tabs>
                <w:tab w:val="left" w:pos="921"/>
              </w:tabs>
              <w:rPr>
                <w:rFonts w:ascii="Calibri" w:hAnsi="Calibri"/>
                <w:sz w:val="18"/>
              </w:rPr>
            </w:pP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F16894" w:rsidRDefault="009C332A" w:rsidP="009C332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9C332A" w:rsidRPr="00D9746E" w:rsidRDefault="009C332A" w:rsidP="00966266">
            <w:pPr>
              <w:rPr>
                <w:rFonts w:ascii="Calibri" w:hAnsi="Calibri"/>
                <w:sz w:val="20"/>
                <w:szCs w:val="20"/>
              </w:rPr>
            </w:pPr>
            <w:r w:rsidRPr="00D9746E">
              <w:rPr>
                <w:rFonts w:ascii="Calibri" w:hAnsi="Calibri"/>
                <w:sz w:val="20"/>
                <w:szCs w:val="20"/>
              </w:rPr>
              <w:t>If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9C332A" w:rsidRPr="00D9746E" w:rsidRDefault="009C332A" w:rsidP="00966266">
            <w:pPr>
              <w:rPr>
                <w:rFonts w:ascii="Calibri" w:hAnsi="Calibri"/>
                <w:sz w:val="20"/>
                <w:szCs w:val="20"/>
              </w:rPr>
            </w:pPr>
            <w:r w:rsidRPr="00D9746E">
              <w:rPr>
                <w:rFonts w:ascii="Calibri" w:hAnsi="Calibri"/>
                <w:sz w:val="20"/>
                <w:szCs w:val="20"/>
              </w:rPr>
              <w:t>Then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rPr>
                <w:rFonts w:ascii="Calibri" w:hAnsi="Calibri"/>
                <w:sz w:val="16"/>
              </w:rPr>
            </w:pPr>
          </w:p>
        </w:tc>
      </w:tr>
      <w:tr w:rsidR="009C332A" w:rsidTr="00F24127">
        <w:trPr>
          <w:trHeight w:val="418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9C332A" w:rsidRDefault="002B38F4" w:rsidP="009C332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610F">
            <w:pPr>
              <w:pStyle w:val="TableText"/>
              <w:autoSpaceDE/>
              <w:autoSpaceDN/>
              <w:rPr>
                <w:rFonts w:ascii="Calibri" w:hAnsi="Calibri"/>
                <w:sz w:val="18"/>
              </w:rPr>
            </w:pPr>
            <w:r w:rsidRPr="00703252">
              <w:rPr>
                <w:rFonts w:ascii="Calibri" w:hAnsi="Calibri"/>
                <w:b/>
                <w:sz w:val="18"/>
              </w:rPr>
              <w:t>Valid assay:</w:t>
            </w:r>
            <w:r>
              <w:rPr>
                <w:rFonts w:ascii="Calibri" w:hAnsi="Calibri"/>
                <w:sz w:val="18"/>
              </w:rPr>
              <w:t xml:space="preserve"> Controls as expected</w:t>
            </w:r>
          </w:p>
        </w:tc>
        <w:tc>
          <w:tcPr>
            <w:tcW w:w="4506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43D4">
            <w:pPr>
              <w:pStyle w:val="TableText"/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autoSpaceDE/>
              <w:autoSpaceDN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Report patient results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Default="009C332A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9C332A" w:rsidTr="00F24127">
        <w:trPr>
          <w:trHeight w:val="1264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66266">
            <w:pPr>
              <w:rPr>
                <w:rFonts w:ascii="Calibri" w:hAnsi="Calibri"/>
                <w:b/>
                <w:color w:val="FF0000"/>
                <w:sz w:val="18"/>
              </w:rPr>
            </w:pPr>
            <w:r w:rsidRPr="005A7E33">
              <w:rPr>
                <w:rFonts w:ascii="Calibri" w:hAnsi="Calibri"/>
                <w:b/>
                <w:color w:val="FF0000"/>
                <w:sz w:val="18"/>
              </w:rPr>
              <w:t>Invalid assay</w:t>
            </w:r>
            <w:r>
              <w:rPr>
                <w:rFonts w:ascii="Calibri" w:hAnsi="Calibri"/>
                <w:b/>
                <w:color w:val="FF0000"/>
                <w:sz w:val="18"/>
              </w:rPr>
              <w:t xml:space="preserve"> conditions</w:t>
            </w:r>
            <w:r w:rsidRPr="005A7E33">
              <w:rPr>
                <w:rFonts w:ascii="Calibri" w:hAnsi="Calibri"/>
                <w:b/>
                <w:color w:val="FF0000"/>
                <w:sz w:val="18"/>
              </w:rPr>
              <w:t>:</w:t>
            </w:r>
          </w:p>
          <w:p w:rsidR="009C332A" w:rsidRPr="007B2039" w:rsidRDefault="009C332A" w:rsidP="00966266">
            <w:pPr>
              <w:rPr>
                <w:rFonts w:ascii="Calibri" w:hAnsi="Calibri"/>
                <w:b/>
                <w:color w:val="FF0000"/>
                <w:sz w:val="12"/>
                <w:szCs w:val="12"/>
              </w:rPr>
            </w:pPr>
          </w:p>
          <w:p w:rsidR="009C332A" w:rsidRDefault="009C332A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POSC/ NEGC  failure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 w:rsidRPr="00F24127">
              <w:rPr>
                <w:rFonts w:ascii="Calibri" w:hAnsi="Calibri"/>
                <w:i/>
                <w:sz w:val="18"/>
              </w:rPr>
              <w:t>Do not</w:t>
            </w:r>
            <w:r>
              <w:rPr>
                <w:rFonts w:ascii="Calibri" w:hAnsi="Calibri"/>
                <w:sz w:val="18"/>
              </w:rPr>
              <w:t xml:space="preserve"> report patient results</w:t>
            </w:r>
            <w:r w:rsidR="00757695">
              <w:rPr>
                <w:rFonts w:ascii="Calibri" w:hAnsi="Calibri"/>
                <w:sz w:val="18"/>
              </w:rPr>
              <w:t xml:space="preserve">; </w:t>
            </w:r>
            <w:r w:rsidR="00931B38">
              <w:rPr>
                <w:rFonts w:ascii="Calibri" w:hAnsi="Calibri"/>
                <w:sz w:val="18"/>
              </w:rPr>
              <w:t>invalid run</w:t>
            </w:r>
          </w:p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Failure caused by reagent or system failure</w:t>
            </w:r>
          </w:p>
          <w:p w:rsidR="00A026C2" w:rsidRDefault="00A026C2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Review graphs for amplification</w:t>
            </w:r>
          </w:p>
          <w:p w:rsidR="00931B38" w:rsidRPr="00931B38" w:rsidRDefault="00931B38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Notify technical director or designee for review</w:t>
            </w:r>
          </w:p>
          <w:p w:rsidR="009C332A" w:rsidRDefault="009C332A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 xml:space="preserve">Repeat testing 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Default="00511AC8" w:rsidP="00A026C2">
            <w:pPr>
              <w:jc w:val="center"/>
              <w:rPr>
                <w:rFonts w:ascii="Calibri" w:hAnsi="Calibri"/>
                <w:color w:val="3366CC"/>
                <w:sz w:val="20"/>
              </w:rPr>
            </w:pPr>
            <w:hyperlink r:id="rId23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 xml:space="preserve">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A026C2" w:rsidRPr="001D09C1">
              <w:rPr>
                <w:rFonts w:ascii="Calibri" w:hAnsi="Calibri"/>
                <w:sz w:val="16"/>
                <w:szCs w:val="16"/>
              </w:rPr>
              <w:t>Appendix B: Troubleshooting</w:t>
            </w:r>
          </w:p>
        </w:tc>
      </w:tr>
      <w:tr w:rsidR="009C332A" w:rsidTr="00F24127">
        <w:trPr>
          <w:trHeight w:val="1696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NEGC positive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026C2" w:rsidRPr="00A026C2" w:rsidRDefault="00A026C2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 w:rsidRPr="00F24127">
              <w:rPr>
                <w:rFonts w:ascii="Calibri" w:hAnsi="Calibri"/>
                <w:i/>
                <w:sz w:val="18"/>
              </w:rPr>
              <w:t>Do not</w:t>
            </w:r>
            <w:r>
              <w:rPr>
                <w:rFonts w:ascii="Calibri" w:hAnsi="Calibri"/>
                <w:sz w:val="18"/>
              </w:rPr>
              <w:t xml:space="preserve"> report patient results; </w:t>
            </w:r>
            <w:r w:rsidR="00931B38">
              <w:rPr>
                <w:rFonts w:ascii="Calibri" w:hAnsi="Calibri"/>
                <w:sz w:val="18"/>
              </w:rPr>
              <w:t>invalid run</w:t>
            </w:r>
          </w:p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Possible contamination of samples</w:t>
            </w:r>
          </w:p>
          <w:p w:rsidR="00A026C2" w:rsidRPr="00A026C2" w:rsidRDefault="00A026C2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Review graphs for amplification</w:t>
            </w:r>
          </w:p>
          <w:p w:rsidR="009C332A" w:rsidRPr="005453FF" w:rsidRDefault="009C332A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Review the specimen handling/ preparation technique</w:t>
            </w:r>
          </w:p>
          <w:p w:rsidR="00931B38" w:rsidRPr="00931B38" w:rsidRDefault="00931B38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Notify technical director or designee for review</w:t>
            </w:r>
          </w:p>
          <w:p w:rsidR="00931B38" w:rsidRPr="00996B8E" w:rsidRDefault="00931B38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Repeat testing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F24127" w:rsidRDefault="0075391D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654563">
              <w:rPr>
                <w:rFonts w:asciiTheme="minorHAnsi" w:hAnsiTheme="minorHAnsi" w:cs="Calibri"/>
                <w:sz w:val="16"/>
                <w:szCs w:val="16"/>
              </w:rPr>
              <w:t>MB</w:t>
            </w:r>
            <w:r w:rsidRPr="00654563">
              <w:rPr>
                <w:rFonts w:asciiTheme="minorHAnsi" w:hAnsiTheme="minorHAnsi"/>
                <w:sz w:val="16"/>
                <w:szCs w:val="16"/>
              </w:rPr>
              <w:t xml:space="preserve"> 9.06</w:t>
            </w:r>
            <w:r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24127">
              <w:rPr>
                <w:rFonts w:ascii="Calibri" w:hAnsi="Calibri"/>
                <w:sz w:val="16"/>
                <w:szCs w:val="16"/>
              </w:rPr>
              <w:t>Troubleshooting Guide</w:t>
            </w: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Pr="00950461" w:rsidRDefault="00950461" w:rsidP="00950461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  <w:highlight w:val="cyan"/>
              </w:rPr>
              <w:t xml:space="preserve">Early </w:t>
            </w:r>
            <w:r w:rsidRPr="00950461">
              <w:rPr>
                <w:rFonts w:ascii="Calibri" w:hAnsi="Calibri"/>
                <w:b/>
                <w:sz w:val="16"/>
                <w:szCs w:val="16"/>
                <w:highlight w:val="cyan"/>
              </w:rPr>
              <w:t>IC Ct &lt; 25:</w:t>
            </w:r>
          </w:p>
        </w:tc>
      </w:tr>
      <w:tr w:rsidR="00A24982" w:rsidTr="00AA230B">
        <w:trPr>
          <w:trHeight w:val="1651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A24982" w:rsidRPr="00170E62" w:rsidRDefault="00A24982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failure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Possible sample inhibition</w:t>
            </w:r>
          </w:p>
          <w:p w:rsidR="00A24982" w:rsidRDefault="004B1DBC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F/T sample; avoid </w:t>
            </w:r>
            <w:proofErr w:type="spellStart"/>
            <w:r>
              <w:rPr>
                <w:rFonts w:ascii="Calibri" w:hAnsi="Calibri"/>
                <w:sz w:val="18"/>
              </w:rPr>
              <w:t>pipetting</w:t>
            </w:r>
            <w:proofErr w:type="spellEnd"/>
            <w:r>
              <w:rPr>
                <w:rFonts w:ascii="Calibri" w:hAnsi="Calibri"/>
                <w:sz w:val="18"/>
              </w:rPr>
              <w:t xml:space="preserve"> mucus</w:t>
            </w:r>
          </w:p>
          <w:p w:rsidR="00A24982" w:rsidRDefault="00A24982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Quick spin if large amount of mucus present</w:t>
            </w:r>
          </w:p>
          <w:p w:rsidR="00A24982" w:rsidRDefault="00A24982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Repeat testing</w:t>
            </w:r>
          </w:p>
          <w:p w:rsidR="00C73959" w:rsidRDefault="00C73959" w:rsidP="00AA230B">
            <w:pPr>
              <w:numPr>
                <w:ilvl w:val="0"/>
                <w:numId w:val="7"/>
              </w:numPr>
              <w:tabs>
                <w:tab w:val="clear" w:pos="720"/>
              </w:tabs>
              <w:ind w:left="243" w:hanging="2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IC did not amplify due to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pipetting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error</w:t>
            </w:r>
          </w:p>
          <w:p w:rsidR="00C73959" w:rsidRDefault="00C73959" w:rsidP="00AA230B">
            <w:pPr>
              <w:numPr>
                <w:ilvl w:val="0"/>
                <w:numId w:val="45"/>
              </w:numPr>
              <w:ind w:hanging="6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MM and sample reversed; placed in wrong wells</w:t>
            </w:r>
          </w:p>
          <w:p w:rsidR="00AA230B" w:rsidRPr="00C73959" w:rsidRDefault="00AA230B" w:rsidP="00950461">
            <w:pPr>
              <w:numPr>
                <w:ilvl w:val="0"/>
                <w:numId w:val="7"/>
              </w:numPr>
              <w:tabs>
                <w:tab w:val="clear" w:pos="720"/>
                <w:tab w:val="num" w:pos="243"/>
              </w:tabs>
              <w:ind w:hanging="7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Early Ct &lt; 25: </w:t>
            </w:r>
            <w:r w:rsidR="00950461">
              <w:rPr>
                <w:rFonts w:ascii="Calibri" w:hAnsi="Calibri" w:cs="Calibri"/>
                <w:sz w:val="18"/>
                <w:szCs w:val="18"/>
              </w:rPr>
              <w:t>Check DAD volumes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Possible contamination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Bad DAD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Improper mixing</w:t>
            </w:r>
          </w:p>
          <w:p w:rsidR="00A24982" w:rsidRP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 w:rsidRPr="00950461">
              <w:rPr>
                <w:rFonts w:ascii="Calibri" w:hAnsi="Calibri" w:cs="Calibri"/>
                <w:sz w:val="16"/>
                <w:szCs w:val="16"/>
              </w:rPr>
              <w:t>Reagent not completely thawed</w:t>
            </w:r>
          </w:p>
        </w:tc>
      </w:tr>
      <w:tr w:rsidR="000F4511" w:rsidTr="002B38F4">
        <w:trPr>
          <w:trHeight w:val="187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170E62" w:rsidRDefault="000F4511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0F4511" w:rsidP="009C332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Default="000F4511" w:rsidP="00966266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Problem unresolved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1C5937" w:rsidRDefault="001C5937" w:rsidP="00FE43D4">
            <w:pPr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pacing w:line="240" w:lineRule="atLeast"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Refer to Troubleshooting section </w:t>
            </w:r>
            <w:r w:rsidR="00931B38">
              <w:rPr>
                <w:rFonts w:ascii="Calibri" w:hAnsi="Calibri"/>
                <w:sz w:val="18"/>
              </w:rPr>
              <w:t>of the Operator’s M</w:t>
            </w:r>
            <w:r>
              <w:rPr>
                <w:rFonts w:ascii="Calibri" w:hAnsi="Calibri"/>
                <w:sz w:val="18"/>
              </w:rPr>
              <w:t>anual</w:t>
            </w:r>
            <w:r w:rsidR="00FE43D4">
              <w:rPr>
                <w:rFonts w:ascii="Calibri" w:hAnsi="Calibri"/>
                <w:sz w:val="18"/>
              </w:rPr>
              <w:t xml:space="preserve"> and </w:t>
            </w:r>
            <w:r w:rsidR="008259EB" w:rsidRPr="00654563">
              <w:rPr>
                <w:rFonts w:asciiTheme="minorHAnsi" w:hAnsiTheme="minorHAnsi" w:cs="Calibri"/>
                <w:sz w:val="18"/>
                <w:szCs w:val="18"/>
              </w:rPr>
              <w:t>MB</w:t>
            </w:r>
            <w:r w:rsidR="008259EB" w:rsidRPr="00654563">
              <w:rPr>
                <w:rFonts w:asciiTheme="minorHAnsi" w:hAnsiTheme="minorHAnsi"/>
                <w:sz w:val="18"/>
                <w:szCs w:val="18"/>
              </w:rPr>
              <w:t xml:space="preserve"> 9.06</w:t>
            </w:r>
            <w:r w:rsidR="008259EB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259E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E43D4">
              <w:rPr>
                <w:rFonts w:ascii="Calibri" w:hAnsi="Calibri"/>
                <w:sz w:val="18"/>
              </w:rPr>
              <w:t>Troubleshooting guide</w:t>
            </w:r>
          </w:p>
          <w:p w:rsidR="000F4511" w:rsidRDefault="000F4511" w:rsidP="00AA230B">
            <w:pPr>
              <w:numPr>
                <w:ilvl w:val="0"/>
                <w:numId w:val="44"/>
              </w:numPr>
              <w:spacing w:line="240" w:lineRule="atLeast"/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Call </w:t>
            </w:r>
            <w:proofErr w:type="spellStart"/>
            <w:r w:rsidR="00B03ED9">
              <w:rPr>
                <w:rFonts w:ascii="Calibri" w:hAnsi="Calibri"/>
                <w:sz w:val="18"/>
              </w:rPr>
              <w:t>DiaSorin</w:t>
            </w:r>
            <w:proofErr w:type="spellEnd"/>
            <w:r>
              <w:rPr>
                <w:rFonts w:ascii="Calibri" w:hAnsi="Calibri"/>
                <w:sz w:val="18"/>
              </w:rPr>
              <w:t xml:space="preserve"> technical service, </w:t>
            </w:r>
            <w:r w:rsidRPr="004C37F7">
              <w:rPr>
                <w:rFonts w:ascii="Calibri" w:hAnsi="Calibri"/>
                <w:b/>
                <w:color w:val="FF0000"/>
                <w:sz w:val="18"/>
              </w:rPr>
              <w:t>1-800-838-4548, option 3</w:t>
            </w:r>
          </w:p>
          <w:p w:rsidR="000F4511" w:rsidRDefault="000F4511" w:rsidP="00AA230B">
            <w:pPr>
              <w:numPr>
                <w:ilvl w:val="0"/>
                <w:numId w:val="44"/>
              </w:numPr>
              <w:spacing w:line="240" w:lineRule="atLeast"/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Notify section technical director or designee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0F4511" w:rsidTr="002B38F4">
        <w:trPr>
          <w:trHeight w:val="432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0F4511" w:rsidRPr="00F151A6" w:rsidRDefault="000F4511" w:rsidP="00966266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F151A6">
              <w:rPr>
                <w:rFonts w:ascii="Calibri" w:hAnsi="Calibri"/>
                <w:b/>
                <w:color w:val="3366CC"/>
                <w:sz w:val="18"/>
              </w:rPr>
              <w:t>Problem Log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2B38F4" w:rsidP="009C3F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0F4511" w:rsidP="00FE610F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Do not report patient results until problem is resolved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0F4511" w:rsidTr="002B38F4">
        <w:trPr>
          <w:trHeight w:val="432"/>
        </w:trPr>
        <w:tc>
          <w:tcPr>
            <w:tcW w:w="117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Pr="00170E62" w:rsidRDefault="000F4511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Pr="00FE610F" w:rsidRDefault="002B38F4" w:rsidP="00D9746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Default="001C5937" w:rsidP="00996B8E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bCs/>
                <w:sz w:val="20"/>
              </w:rPr>
              <w:t>Record problem and</w:t>
            </w:r>
            <w:r w:rsidR="000F4511">
              <w:rPr>
                <w:rFonts w:ascii="Calibri" w:hAnsi="Calibri"/>
                <w:bCs/>
                <w:sz w:val="20"/>
              </w:rPr>
              <w:t xml:space="preserve"> </w:t>
            </w:r>
            <w:r>
              <w:rPr>
                <w:rFonts w:ascii="Calibri" w:hAnsi="Calibri"/>
                <w:bCs/>
                <w:sz w:val="20"/>
              </w:rPr>
              <w:t xml:space="preserve">corrective </w:t>
            </w:r>
            <w:r w:rsidR="000F4511">
              <w:rPr>
                <w:rFonts w:ascii="Calibri" w:hAnsi="Calibri"/>
                <w:bCs/>
                <w:sz w:val="20"/>
              </w:rPr>
              <w:t xml:space="preserve">action in the </w:t>
            </w:r>
            <w:r w:rsidR="000F4511" w:rsidRPr="007A2C86">
              <w:rPr>
                <w:rFonts w:asciiTheme="minorHAnsi" w:hAnsiTheme="minorHAnsi"/>
                <w:b/>
                <w:i/>
                <w:sz w:val="20"/>
                <w:szCs w:val="20"/>
              </w:rPr>
              <w:t>QC and Equipment Failure</w:t>
            </w:r>
            <w:r w:rsidR="000F4511" w:rsidRPr="007A2C8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0F4511" w:rsidRPr="007A2C86">
              <w:rPr>
                <w:rFonts w:asciiTheme="minorHAnsi" w:hAnsiTheme="minorHAnsi"/>
                <w:b/>
                <w:i/>
                <w:sz w:val="20"/>
                <w:szCs w:val="20"/>
              </w:rPr>
              <w:t>Log</w:t>
            </w:r>
          </w:p>
        </w:tc>
        <w:tc>
          <w:tcPr>
            <w:tcW w:w="135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</w:tbl>
    <w:p w:rsidR="00003919" w:rsidRDefault="00091A58" w:rsidP="0000391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H</w:t>
      </w:r>
      <w:r w:rsidR="00003919">
        <w:rPr>
          <w:rFonts w:ascii="Calibri" w:hAnsi="Calibri"/>
          <w:b/>
          <w:bCs/>
          <w:color w:val="3366CC"/>
          <w:sz w:val="22"/>
        </w:rPr>
        <w:t>:</w:t>
      </w:r>
      <w:r w:rsidR="00003919">
        <w:rPr>
          <w:rFonts w:ascii="Calibri" w:hAnsi="Calibri"/>
          <w:b/>
          <w:bCs/>
          <w:color w:val="0000FF"/>
          <w:sz w:val="22"/>
        </w:rPr>
        <w:t xml:space="preserve"> </w:t>
      </w:r>
      <w:r w:rsidR="00003919">
        <w:rPr>
          <w:rFonts w:ascii="Calibri" w:hAnsi="Calibri"/>
        </w:rPr>
        <w:t xml:space="preserve">Follow the activities below for repeat testing </w:t>
      </w:r>
    </w:p>
    <w:p w:rsidR="00A760C6" w:rsidRDefault="00003919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sz w:val="22"/>
          <w:szCs w:val="22"/>
        </w:rPr>
      </w:pPr>
      <w:r w:rsidRPr="00E11C58">
        <w:rPr>
          <w:rFonts w:ascii="Calibri" w:hAnsi="Calibri"/>
          <w:b/>
          <w:sz w:val="22"/>
          <w:szCs w:val="22"/>
        </w:rPr>
        <w:t>Repeat Testing</w:t>
      </w:r>
    </w:p>
    <w:p w:rsidR="00003919" w:rsidRPr="00A760C6" w:rsidRDefault="00003919" w:rsidP="00CB3DF9">
      <w:pPr>
        <w:pStyle w:val="TableText"/>
        <w:autoSpaceDE/>
        <w:autoSpaceDN/>
        <w:rPr>
          <w:rFonts w:ascii="Calibri" w:hAnsi="Calibri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57"/>
        <w:gridCol w:w="623"/>
        <w:gridCol w:w="7207"/>
        <w:gridCol w:w="1453"/>
      </w:tblGrid>
      <w:tr w:rsidR="00003919" w:rsidTr="00950461">
        <w:trPr>
          <w:trHeight w:val="356"/>
          <w:tblHeader/>
        </w:trPr>
        <w:tc>
          <w:tcPr>
            <w:tcW w:w="1157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003919" w:rsidRPr="00F2335E" w:rsidRDefault="00003919" w:rsidP="00F2335E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23" w:type="dxa"/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207" w:type="dxa"/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453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bottom w:val="nil"/>
            </w:tcBorders>
            <w:vAlign w:val="center"/>
          </w:tcPr>
          <w:p w:rsidR="00003919" w:rsidRPr="00F2335E" w:rsidRDefault="00C33816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2335E">
              <w:rPr>
                <w:rFonts w:ascii="Calibri" w:hAnsi="Calibri" w:cs="Calibri"/>
                <w:b/>
                <w:color w:val="3366CC"/>
                <w:sz w:val="18"/>
              </w:rPr>
              <w:t>Timeframe</w:t>
            </w:r>
          </w:p>
        </w:tc>
        <w:tc>
          <w:tcPr>
            <w:tcW w:w="623" w:type="dxa"/>
            <w:vAlign w:val="center"/>
          </w:tcPr>
          <w:p w:rsidR="00003919" w:rsidRPr="00F2335E" w:rsidRDefault="00003919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207" w:type="dxa"/>
            <w:vAlign w:val="center"/>
          </w:tcPr>
          <w:p w:rsidR="00003919" w:rsidRPr="00F2335E" w:rsidRDefault="00003919" w:rsidP="00A24982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 xml:space="preserve">Perform repeat testing from </w:t>
            </w:r>
            <w:r w:rsidR="00A57CDF">
              <w:rPr>
                <w:rFonts w:ascii="Calibri" w:hAnsi="Calibri" w:cs="Calibri"/>
                <w:sz w:val="20"/>
                <w:szCs w:val="20"/>
              </w:rPr>
              <w:t>original specimen</w:t>
            </w:r>
            <w:r w:rsidR="008717F1">
              <w:rPr>
                <w:rFonts w:ascii="Calibri" w:hAnsi="Calibri" w:cs="Calibri"/>
                <w:sz w:val="20"/>
                <w:szCs w:val="20"/>
              </w:rPr>
              <w:t xml:space="preserve"> aliquot</w:t>
            </w:r>
            <w:r w:rsidR="00A57CD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453" w:type="dxa"/>
            <w:tcBorders>
              <w:bottom w:val="nil"/>
            </w:tcBorders>
          </w:tcPr>
          <w:p w:rsidR="00003919" w:rsidRPr="00F2335E" w:rsidRDefault="00003919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top w:val="nil"/>
              <w:bottom w:val="nil"/>
            </w:tcBorders>
            <w:vAlign w:val="center"/>
          </w:tcPr>
          <w:p w:rsidR="00CA63B7" w:rsidRPr="00F2335E" w:rsidRDefault="00CA63B7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CA63B7" w:rsidRPr="00F2335E" w:rsidRDefault="00CA63B7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07" w:type="dxa"/>
            <w:vAlign w:val="center"/>
          </w:tcPr>
          <w:p w:rsidR="00CA63B7" w:rsidRPr="00F2335E" w:rsidRDefault="00CA63B7" w:rsidP="00A24982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Repeat within </w:t>
            </w:r>
            <w:r w:rsidR="00A24982">
              <w:rPr>
                <w:rFonts w:ascii="Calibri" w:hAnsi="Calibri"/>
                <w:sz w:val="20"/>
              </w:rPr>
              <w:t xml:space="preserve">3 </w:t>
            </w:r>
            <w:r w:rsidR="00834633">
              <w:rPr>
                <w:rFonts w:ascii="Calibri" w:hAnsi="Calibri"/>
                <w:sz w:val="20"/>
              </w:rPr>
              <w:t>day</w:t>
            </w:r>
            <w:r w:rsidR="00C33816">
              <w:rPr>
                <w:rFonts w:ascii="Calibri" w:hAnsi="Calibri"/>
                <w:sz w:val="20"/>
              </w:rPr>
              <w:t>s</w:t>
            </w:r>
            <w:r w:rsidRPr="00F2335E">
              <w:rPr>
                <w:rFonts w:ascii="Calibri" w:hAnsi="Calibri"/>
                <w:sz w:val="20"/>
              </w:rPr>
              <w:t xml:space="preserve"> if stored at 2 – 8</w:t>
            </w:r>
            <w:r w:rsidRPr="00F2335E">
              <w:rPr>
                <w:rFonts w:ascii="Calibri" w:hAnsi="Calibri" w:cs="Calibri"/>
                <w:sz w:val="20"/>
              </w:rPr>
              <w:t>⁰ C</w:t>
            </w: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CA63B7" w:rsidRPr="00F2335E" w:rsidRDefault="00CA63B7" w:rsidP="009B373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top w:val="nil"/>
            </w:tcBorders>
            <w:vAlign w:val="center"/>
          </w:tcPr>
          <w:p w:rsidR="0071012B" w:rsidRPr="00F2335E" w:rsidRDefault="0071012B" w:rsidP="00F2335E">
            <w:pPr>
              <w:ind w:left="162" w:hanging="90"/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F2335E">
              <w:rPr>
                <w:rFonts w:ascii="Calibri" w:hAnsi="Calibri"/>
                <w:b/>
                <w:color w:val="3366CC"/>
                <w:sz w:val="18"/>
              </w:rPr>
              <w:t>Vortex</w:t>
            </w:r>
          </w:p>
        </w:tc>
        <w:tc>
          <w:tcPr>
            <w:tcW w:w="623" w:type="dxa"/>
            <w:vAlign w:val="center"/>
          </w:tcPr>
          <w:p w:rsidR="0071012B" w:rsidRPr="00F2335E" w:rsidRDefault="00361D9C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207" w:type="dxa"/>
            <w:vAlign w:val="center"/>
          </w:tcPr>
          <w:p w:rsidR="0071012B" w:rsidRPr="00F2335E" w:rsidRDefault="0071012B" w:rsidP="00F917A3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Vortex the </w:t>
            </w:r>
            <w:r w:rsidR="00834633">
              <w:rPr>
                <w:rFonts w:ascii="Calibri" w:hAnsi="Calibri"/>
                <w:sz w:val="20"/>
              </w:rPr>
              <w:t>specimen</w:t>
            </w:r>
            <w:r w:rsidRPr="00F2335E">
              <w:rPr>
                <w:rFonts w:ascii="Calibri" w:hAnsi="Calibri"/>
                <w:sz w:val="20"/>
              </w:rPr>
              <w:t xml:space="preserve"> tube</w:t>
            </w:r>
            <w:r w:rsidR="00471803">
              <w:rPr>
                <w:rFonts w:ascii="Calibri" w:hAnsi="Calibri"/>
                <w:sz w:val="20"/>
              </w:rPr>
              <w:t>s</w:t>
            </w:r>
            <w:r w:rsidRPr="00F2335E">
              <w:rPr>
                <w:rFonts w:ascii="Calibri" w:hAnsi="Calibri"/>
                <w:sz w:val="20"/>
              </w:rPr>
              <w:t xml:space="preserve"> prior to retesting</w:t>
            </w:r>
            <w:r w:rsidR="009F1C67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453" w:type="dxa"/>
            <w:tcBorders>
              <w:top w:val="nil"/>
            </w:tcBorders>
          </w:tcPr>
          <w:p w:rsidR="0071012B" w:rsidRPr="00F2335E" w:rsidRDefault="0071012B" w:rsidP="009B373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20D5" w:rsidTr="00950461">
        <w:trPr>
          <w:trHeight w:val="11056"/>
        </w:trPr>
        <w:tc>
          <w:tcPr>
            <w:tcW w:w="1157" w:type="dxa"/>
          </w:tcPr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E020D5" w:rsidRPr="00F2335E" w:rsidRDefault="00E020D5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  <w:r w:rsidRPr="00F2335E">
              <w:rPr>
                <w:color w:val="3366CC"/>
                <w:sz w:val="18"/>
              </w:rPr>
              <w:t>Type of Failure</w:t>
            </w:r>
          </w:p>
        </w:tc>
        <w:tc>
          <w:tcPr>
            <w:tcW w:w="623" w:type="dxa"/>
          </w:tcPr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E020D5" w:rsidRPr="00F2335E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207" w:type="dxa"/>
            <w:vAlign w:val="center"/>
          </w:tcPr>
          <w:p w:rsidR="00E020D5" w:rsidRPr="00F2335E" w:rsidRDefault="00E020D5" w:rsidP="00003919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Review type of failure</w:t>
            </w:r>
            <w:r w:rsidR="00C0349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450B9">
              <w:rPr>
                <w:rFonts w:ascii="Calibri" w:hAnsi="Calibri" w:cs="Calibri"/>
                <w:sz w:val="20"/>
                <w:szCs w:val="20"/>
              </w:rPr>
              <w:t>and any error messages containing the caus</w:t>
            </w:r>
            <w:r w:rsidR="00C03F74">
              <w:rPr>
                <w:rFonts w:ascii="Calibri" w:hAnsi="Calibri" w:cs="Calibri"/>
                <w:sz w:val="20"/>
                <w:szCs w:val="20"/>
              </w:rPr>
              <w:t xml:space="preserve">e of the problem and possible </w:t>
            </w:r>
            <w:r w:rsidR="005450B9">
              <w:rPr>
                <w:rFonts w:ascii="Calibri" w:hAnsi="Calibri" w:cs="Calibri"/>
                <w:sz w:val="20"/>
                <w:szCs w:val="20"/>
              </w:rPr>
              <w:t>solutions</w:t>
            </w:r>
            <w:r w:rsidR="006A62B3">
              <w:rPr>
                <w:rFonts w:ascii="Calibri" w:hAnsi="Calibri" w:cs="Calibri"/>
                <w:sz w:val="20"/>
                <w:szCs w:val="20"/>
              </w:rPr>
              <w:t>; refer to available troubleshooting guides for additional information</w:t>
            </w:r>
          </w:p>
          <w:tbl>
            <w:tblPr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4A0"/>
            </w:tblPr>
            <w:tblGrid>
              <w:gridCol w:w="1579"/>
              <w:gridCol w:w="5400"/>
            </w:tblGrid>
            <w:tr w:rsidR="00E020D5" w:rsidTr="00D9746E">
              <w:trPr>
                <w:trHeight w:val="382"/>
              </w:trPr>
              <w:tc>
                <w:tcPr>
                  <w:tcW w:w="1579" w:type="dxa"/>
                  <w:shd w:val="clear" w:color="auto" w:fill="EAF1DD" w:themeFill="accent3" w:themeFillTint="33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Failure</w:t>
                  </w:r>
                </w:p>
              </w:tc>
              <w:tc>
                <w:tcPr>
                  <w:tcW w:w="5400" w:type="dxa"/>
                  <w:shd w:val="clear" w:color="auto" w:fill="EAF1DD" w:themeFill="accent3" w:themeFillTint="33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0C68E9" w:rsidTr="00F917A3">
              <w:trPr>
                <w:trHeight w:val="1129"/>
              </w:trPr>
              <w:tc>
                <w:tcPr>
                  <w:tcW w:w="1579" w:type="dxa"/>
                  <w:vAlign w:val="center"/>
                </w:tcPr>
                <w:p w:rsidR="000C68E9" w:rsidRPr="00F2335E" w:rsidRDefault="000C68E9" w:rsidP="000C68E9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System error</w:t>
                  </w:r>
                </w:p>
              </w:tc>
              <w:tc>
                <w:tcPr>
                  <w:tcW w:w="5400" w:type="dxa"/>
                  <w:vAlign w:val="center"/>
                </w:tcPr>
                <w:p w:rsidR="000C68E9" w:rsidRDefault="000C68E9" w:rsidP="000C68E9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Read error dialog box containing software messages regarding the cause of the problem  and possible solutions</w:t>
                  </w:r>
                </w:p>
                <w:p w:rsidR="000C68E9" w:rsidRDefault="000C68E9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amplification curves for exponential growth</w:t>
                  </w:r>
                </w:p>
                <w:p w:rsidR="008B604B" w:rsidRDefault="008B604B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Follow recommended actions</w:t>
                  </w:r>
                </w:p>
                <w:p w:rsidR="000C68E9" w:rsidRPr="008B604B" w:rsidRDefault="000C68E9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Repeat run </w:t>
                  </w:r>
                  <w:r w:rsidR="008B604B">
                    <w:rPr>
                      <w:rFonts w:ascii="Calibri" w:hAnsi="Calibri" w:cs="Calibri"/>
                      <w:sz w:val="18"/>
                      <w:szCs w:val="18"/>
                    </w:rPr>
                    <w:t>including</w:t>
                  </w:r>
                  <w:r w:rsidRPr="008B604B">
                    <w:rPr>
                      <w:rFonts w:ascii="Calibri" w:hAnsi="Calibri" w:cs="Calibri"/>
                      <w:sz w:val="18"/>
                      <w:szCs w:val="18"/>
                    </w:rPr>
                    <w:t xml:space="preserve">  a POSC/NEGC</w:t>
                  </w:r>
                </w:p>
                <w:p w:rsidR="000C68E9" w:rsidRPr="00F2335E" w:rsidRDefault="000C68E9" w:rsidP="00AA230B">
                  <w:pPr>
                    <w:numPr>
                      <w:ilvl w:val="0"/>
                      <w:numId w:val="39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Contact technical service if problem does not resolve </w:t>
                  </w:r>
                </w:p>
              </w:tc>
            </w:tr>
            <w:tr w:rsidR="000C68E9" w:rsidTr="006A62B3">
              <w:trPr>
                <w:trHeight w:val="580"/>
              </w:trPr>
              <w:tc>
                <w:tcPr>
                  <w:tcW w:w="1579" w:type="dxa"/>
                  <w:vAlign w:val="center"/>
                </w:tcPr>
                <w:p w:rsidR="000C68E9" w:rsidRPr="00F2335E" w:rsidRDefault="000C68E9" w:rsidP="000C68E9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Reagent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6A62B3" w:rsidRDefault="006A62B3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proper storage conditions</w:t>
                  </w:r>
                </w:p>
                <w:p w:rsidR="000C68E9" w:rsidRDefault="007F5DB2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Use </w:t>
                  </w:r>
                  <w:r w:rsidR="006A62B3">
                    <w:rPr>
                      <w:rFonts w:ascii="Calibri" w:hAnsi="Calibri" w:cs="Calibri"/>
                      <w:sz w:val="18"/>
                      <w:szCs w:val="18"/>
                    </w:rPr>
                    <w:t>MM within 30 min after thaw</w:t>
                  </w:r>
                </w:p>
                <w:p w:rsidR="007F5DB2" w:rsidRDefault="007F5DB2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MM </w:t>
                  </w:r>
                  <w:r w:rsidR="00316DF8">
                    <w:rPr>
                      <w:rFonts w:ascii="Calibri" w:hAnsi="Calibri" w:cs="Calibri"/>
                      <w:sz w:val="18"/>
                      <w:szCs w:val="18"/>
                    </w:rPr>
                    <w:t>subjected to</w:t>
                  </w:r>
                  <w:r w:rsidR="0075391D">
                    <w:rPr>
                      <w:rFonts w:ascii="Calibri" w:hAnsi="Calibri" w:cs="Calibri"/>
                      <w:sz w:val="18"/>
                      <w:szCs w:val="18"/>
                    </w:rPr>
                    <w:t xml:space="preserve"> 1 F/T</w:t>
                  </w:r>
                  <w:r w:rsidR="00316DF8">
                    <w:rPr>
                      <w:rFonts w:ascii="Calibri" w:hAnsi="Calibri" w:cs="Calibri"/>
                      <w:sz w:val="18"/>
                      <w:szCs w:val="18"/>
                    </w:rPr>
                    <w:t xml:space="preserve"> only</w:t>
                  </w:r>
                </w:p>
                <w:p w:rsidR="006A62B3" w:rsidRDefault="006A62B3" w:rsidP="00AA230B">
                  <w:pPr>
                    <w:numPr>
                      <w:ilvl w:val="0"/>
                      <w:numId w:val="47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testing</w:t>
                  </w:r>
                </w:p>
              </w:tc>
            </w:tr>
            <w:tr w:rsidR="00E020D5" w:rsidTr="00F917A3">
              <w:trPr>
                <w:trHeight w:val="1129"/>
              </w:trPr>
              <w:tc>
                <w:tcPr>
                  <w:tcW w:w="1579" w:type="dxa"/>
                  <w:vAlign w:val="center"/>
                </w:tcPr>
                <w:p w:rsidR="00E020D5" w:rsidRPr="00F2335E" w:rsidRDefault="00834710" w:rsidP="00834633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did not amplify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due to sample inhibition</w:t>
                  </w:r>
                </w:p>
                <w:p w:rsid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F/T sample</w:t>
                  </w:r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 xml:space="preserve">; avoid </w:t>
                  </w:r>
                  <w:proofErr w:type="spellStart"/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 xml:space="preserve"> mucus if present</w:t>
                  </w:r>
                </w:p>
                <w:p w:rsid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Quick spin if large amount of mucus present</w:t>
                  </w:r>
                </w:p>
                <w:p w:rsidR="00F917A3" w:rsidRP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Repeat testing</w:t>
                  </w:r>
                </w:p>
                <w:p w:rsidR="00091691" w:rsidRPr="00834710" w:rsidRDefault="00091691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If sample remains unresolved, call caregiver for new collection </w:t>
                  </w:r>
                </w:p>
                <w:p w:rsidR="00834710" w:rsidRDefault="00834710" w:rsidP="00834710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IC did not amplify due to </w:t>
                  </w:r>
                  <w:proofErr w:type="spellStart"/>
                  <w:r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error</w:t>
                  </w:r>
                </w:p>
                <w:p w:rsidR="00834710" w:rsidRDefault="00834710" w:rsidP="00AA230B">
                  <w:pPr>
                    <w:numPr>
                      <w:ilvl w:val="0"/>
                      <w:numId w:val="49"/>
                    </w:numPr>
                    <w:ind w:hanging="72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MM and sample reversed; placed in wrong wells</w:t>
                  </w:r>
                </w:p>
                <w:p w:rsidR="00834710" w:rsidRDefault="00834710" w:rsidP="00AA230B">
                  <w:pPr>
                    <w:numPr>
                      <w:ilvl w:val="0"/>
                      <w:numId w:val="45"/>
                    </w:numPr>
                    <w:ind w:hanging="60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Repeat testing </w:t>
                  </w:r>
                </w:p>
                <w:p w:rsidR="00532780" w:rsidRPr="00F2335E" w:rsidRDefault="00532780" w:rsidP="00950461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Early Ct &lt; 25: </w:t>
                  </w:r>
                  <w:r w:rsidR="00950461">
                    <w:rPr>
                      <w:rFonts w:ascii="Calibri" w:hAnsi="Calibri" w:cs="Calibri"/>
                      <w:sz w:val="18"/>
                      <w:szCs w:val="18"/>
                    </w:rPr>
                    <w:t>Check DAD volumes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917A3" w:rsidTr="00F24127">
              <w:trPr>
                <w:trHeight w:val="994"/>
              </w:trPr>
              <w:tc>
                <w:tcPr>
                  <w:tcW w:w="1579" w:type="dxa"/>
                  <w:vAlign w:val="center"/>
                </w:tcPr>
                <w:p w:rsidR="00F917A3" w:rsidRDefault="00F917A3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Insufficient volume</w:t>
                  </w:r>
                </w:p>
              </w:tc>
              <w:tc>
                <w:tcPr>
                  <w:tcW w:w="5400" w:type="dxa"/>
                  <w:vAlign w:val="center"/>
                </w:tcPr>
                <w:p w:rsidR="00F917A3" w:rsidRDefault="00F917A3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Not enough sample reached the detection chamber for testing</w:t>
                  </w:r>
                </w:p>
                <w:p w:rsidR="00F917A3" w:rsidRDefault="00F917A3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Check sample for mucus</w:t>
                  </w:r>
                </w:p>
                <w:p w:rsidR="00F917A3" w:rsidRDefault="00F917A3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F/T or quick spin to remove mucus</w:t>
                  </w:r>
                </w:p>
                <w:p w:rsidR="00091A58" w:rsidRPr="00F2335E" w:rsidRDefault="00091A58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testing</w:t>
                  </w:r>
                </w:p>
              </w:tc>
            </w:tr>
            <w:tr w:rsidR="003A3A58" w:rsidTr="00F917A3">
              <w:trPr>
                <w:trHeight w:val="913"/>
              </w:trPr>
              <w:tc>
                <w:tcPr>
                  <w:tcW w:w="1579" w:type="dxa"/>
                  <w:vAlign w:val="center"/>
                </w:tcPr>
                <w:p w:rsidR="003A3A58" w:rsidRPr="00F2335E" w:rsidRDefault="003A3A58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POSC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Target not detected</w:t>
                  </w:r>
                </w:p>
                <w:p w:rsidR="0028224E" w:rsidRPr="0028224E" w:rsidRDefault="0028224E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System/reagent failure</w:t>
                  </w:r>
                </w:p>
                <w:p w:rsidR="009A1709" w:rsidRPr="009A1709" w:rsidRDefault="009A1709" w:rsidP="00AA230B">
                  <w:pPr>
                    <w:numPr>
                      <w:ilvl w:val="0"/>
                      <w:numId w:val="36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Repeat run</w:t>
                  </w:r>
                  <w:r w:rsidR="005450B9">
                    <w:rPr>
                      <w:rFonts w:ascii="Calibri" w:hAnsi="Calibri" w:cs="Calibri"/>
                      <w:sz w:val="18"/>
                      <w:szCs w:val="18"/>
                    </w:rPr>
                    <w:t xml:space="preserve"> including POSC and NEGC</w:t>
                  </w:r>
                  <w:r w:rsidR="00F917A3">
                    <w:rPr>
                      <w:rFonts w:ascii="Calibri" w:hAnsi="Calibri" w:cs="Calibri"/>
                      <w:sz w:val="18"/>
                      <w:szCs w:val="18"/>
                    </w:rPr>
                    <w:t>; vortex patient samples prior to testing</w:t>
                  </w:r>
                </w:p>
                <w:p w:rsidR="009A1709" w:rsidRPr="00471803" w:rsidRDefault="00F917A3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Flick </w:t>
                  </w:r>
                  <w:r w:rsidR="009A1709">
                    <w:rPr>
                      <w:rFonts w:ascii="Calibri" w:hAnsi="Calibri" w:cs="Arial"/>
                      <w:sz w:val="18"/>
                      <w:szCs w:val="18"/>
                    </w:rPr>
                    <w:t>POSC</w:t>
                  </w: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to mix</w:t>
                  </w:r>
                  <w:r w:rsidR="009A1709">
                    <w:rPr>
                      <w:rFonts w:ascii="Calibri" w:hAnsi="Calibri" w:cs="Arial"/>
                      <w:sz w:val="18"/>
                      <w:szCs w:val="18"/>
                    </w:rPr>
                    <w:t xml:space="preserve">  before </w:t>
                  </w:r>
                  <w:r w:rsidR="009A1709" w:rsidRPr="00F2335E">
                    <w:rPr>
                      <w:rFonts w:ascii="Calibri" w:hAnsi="Calibri" w:cs="Arial"/>
                      <w:sz w:val="18"/>
                      <w:szCs w:val="18"/>
                    </w:rPr>
                    <w:t>repeat testing</w:t>
                  </w:r>
                </w:p>
                <w:p w:rsidR="003A3A58" w:rsidRPr="005450B9" w:rsidRDefault="009A1709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If POSC fails on repeat, thaw new POSC</w:t>
                  </w:r>
                </w:p>
                <w:p w:rsidR="005450B9" w:rsidRDefault="005450B9" w:rsidP="005450B9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Target and IC not detected</w:t>
                  </w:r>
                </w:p>
                <w:p w:rsidR="00C03F74" w:rsidRDefault="00C03F74" w:rsidP="00AA230B">
                  <w:pPr>
                    <w:numPr>
                      <w:ilvl w:val="0"/>
                      <w:numId w:val="46"/>
                    </w:numPr>
                    <w:ind w:hanging="96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Review </w:t>
                  </w:r>
                  <w:proofErr w:type="spellStart"/>
                  <w:r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>
                    <w:rPr>
                      <w:rFonts w:ascii="Calibri" w:hAnsi="Calibri" w:cs="Calibri"/>
                      <w:sz w:val="18"/>
                      <w:szCs w:val="18"/>
                    </w:rPr>
                    <w:t>, possible sample and MM reversed</w:t>
                  </w:r>
                </w:p>
                <w:p w:rsidR="00C03F74" w:rsidRPr="00F2335E" w:rsidRDefault="00C03F74" w:rsidP="00AA230B">
                  <w:pPr>
                    <w:numPr>
                      <w:ilvl w:val="0"/>
                      <w:numId w:val="46"/>
                    </w:numPr>
                    <w:ind w:hanging="96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run including POSC and NEGC</w:t>
                  </w:r>
                </w:p>
              </w:tc>
            </w:tr>
            <w:tr w:rsidR="00E020D5" w:rsidTr="009A1709">
              <w:trPr>
                <w:trHeight w:val="1237"/>
              </w:trPr>
              <w:tc>
                <w:tcPr>
                  <w:tcW w:w="1579" w:type="dxa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NEGC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P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NEGC contaminated</w:t>
                  </w:r>
                </w:p>
                <w:p w:rsidR="00E020D5" w:rsidRDefault="00CA63B7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Repeat</w:t>
                  </w:r>
                  <w:r w:rsidR="00C7200D"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 run</w:t>
                  </w: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r w:rsidR="005450B9">
                    <w:rPr>
                      <w:rFonts w:ascii="Calibri" w:hAnsi="Calibri" w:cs="Calibri"/>
                      <w:sz w:val="18"/>
                      <w:szCs w:val="18"/>
                    </w:rPr>
                    <w:t>including POSC and NEGC</w:t>
                  </w:r>
                </w:p>
                <w:p w:rsidR="00471803" w:rsidRPr="00091691" w:rsidRDefault="005450B9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R</w:t>
                  </w:r>
                  <w:r w:rsidR="00F917A3">
                    <w:rPr>
                      <w:rFonts w:ascii="Calibri" w:hAnsi="Calibri" w:cs="Arial"/>
                      <w:sz w:val="18"/>
                      <w:szCs w:val="18"/>
                    </w:rPr>
                    <w:t>eview patient graphs for low level contamination</w:t>
                  </w:r>
                </w:p>
                <w:p w:rsidR="00834633" w:rsidRPr="0028224E" w:rsidRDefault="00091A58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Review specimen handling/processing technique</w:t>
                  </w:r>
                </w:p>
                <w:p w:rsidR="0028224E" w:rsidRP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IC not detected</w:t>
                  </w:r>
                </w:p>
                <w:p w:rsidR="0028224E" w:rsidRDefault="0028224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System/reagent failure</w:t>
                  </w:r>
                </w:p>
                <w:p w:rsidR="00834710" w:rsidRDefault="007A71B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Possible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error, sample and MM reversed</w:t>
                  </w:r>
                </w:p>
                <w:p w:rsidR="0028224E" w:rsidRPr="009A1709" w:rsidRDefault="0028224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run</w:t>
                  </w:r>
                  <w:r w:rsidR="00C03F74">
                    <w:rPr>
                      <w:rFonts w:ascii="Calibri" w:hAnsi="Calibri" w:cs="Calibri"/>
                      <w:sz w:val="18"/>
                      <w:szCs w:val="18"/>
                    </w:rPr>
                    <w:t xml:space="preserve"> including POSC and NEGC</w:t>
                  </w:r>
                </w:p>
              </w:tc>
            </w:tr>
            <w:tr w:rsidR="0071012B" w:rsidTr="0075391D">
              <w:trPr>
                <w:trHeight w:val="553"/>
              </w:trPr>
              <w:tc>
                <w:tcPr>
                  <w:tcW w:w="1579" w:type="dxa"/>
                  <w:vAlign w:val="center"/>
                </w:tcPr>
                <w:p w:rsidR="0071012B" w:rsidRPr="00F2335E" w:rsidRDefault="0071012B" w:rsidP="00F2335E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>Failure unresolved</w:t>
                  </w:r>
                </w:p>
              </w:tc>
              <w:tc>
                <w:tcPr>
                  <w:tcW w:w="5400" w:type="dxa"/>
                  <w:vAlign w:val="center"/>
                </w:tcPr>
                <w:p w:rsidR="0071012B" w:rsidRPr="00F2335E" w:rsidRDefault="0071012B" w:rsidP="00AA230B">
                  <w:pPr>
                    <w:numPr>
                      <w:ilvl w:val="0"/>
                      <w:numId w:val="40"/>
                    </w:numPr>
                    <w:spacing w:line="240" w:lineRule="atLeast"/>
                    <w:ind w:left="742" w:hanging="270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 xml:space="preserve">Call </w:t>
                  </w:r>
                  <w:proofErr w:type="spellStart"/>
                  <w:r w:rsidR="00B03ED9">
                    <w:rPr>
                      <w:rFonts w:ascii="Calibri" w:hAnsi="Calibri"/>
                      <w:sz w:val="18"/>
                    </w:rPr>
                    <w:t>DiaSorin</w:t>
                  </w:r>
                  <w:proofErr w:type="spellEnd"/>
                  <w:r w:rsidRPr="00F2335E">
                    <w:rPr>
                      <w:rFonts w:ascii="Calibri" w:hAnsi="Calibri"/>
                      <w:sz w:val="18"/>
                    </w:rPr>
                    <w:t xml:space="preserve"> technical service</w:t>
                  </w:r>
                </w:p>
                <w:p w:rsidR="0071012B" w:rsidRPr="00F2335E" w:rsidRDefault="0071012B" w:rsidP="00AA230B">
                  <w:pPr>
                    <w:numPr>
                      <w:ilvl w:val="0"/>
                      <w:numId w:val="40"/>
                    </w:numPr>
                    <w:spacing w:line="240" w:lineRule="atLeast"/>
                    <w:ind w:left="742" w:hanging="270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 xml:space="preserve">Notify </w:t>
                  </w:r>
                  <w:r w:rsidR="00FD35C8">
                    <w:rPr>
                      <w:rFonts w:ascii="Calibri" w:hAnsi="Calibri"/>
                      <w:sz w:val="18"/>
                    </w:rPr>
                    <w:t>section technical director or designee</w:t>
                  </w:r>
                </w:p>
              </w:tc>
            </w:tr>
          </w:tbl>
          <w:p w:rsidR="00E020D5" w:rsidRPr="00F2335E" w:rsidRDefault="00E020D5" w:rsidP="00E020D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3" w:type="dxa"/>
          </w:tcPr>
          <w:p w:rsidR="00E62421" w:rsidRPr="00F2335E" w:rsidRDefault="00E62421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D41F91" w:rsidRDefault="00511AC8" w:rsidP="00A30C7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hyperlink r:id="rId24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 xml:space="preserve">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A30C7F" w:rsidRPr="001D09C1">
              <w:rPr>
                <w:rFonts w:ascii="Calibri" w:hAnsi="Calibri"/>
                <w:sz w:val="16"/>
                <w:szCs w:val="16"/>
              </w:rPr>
              <w:t>Appendix B: Troubleshooting</w:t>
            </w: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75391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986ADF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654563">
              <w:rPr>
                <w:rFonts w:asciiTheme="minorHAnsi" w:hAnsiTheme="minorHAnsi" w:cs="Calibri"/>
                <w:sz w:val="16"/>
                <w:szCs w:val="16"/>
              </w:rPr>
              <w:t>MB</w:t>
            </w:r>
            <w:r w:rsidR="009F100F" w:rsidRPr="00654563">
              <w:rPr>
                <w:rFonts w:asciiTheme="minorHAnsi" w:hAnsiTheme="minorHAnsi"/>
                <w:sz w:val="16"/>
                <w:szCs w:val="16"/>
              </w:rPr>
              <w:t xml:space="preserve"> 9</w:t>
            </w:r>
            <w:r w:rsidRPr="00654563">
              <w:rPr>
                <w:rFonts w:asciiTheme="minorHAnsi" w:hAnsiTheme="minorHAnsi"/>
                <w:sz w:val="16"/>
                <w:szCs w:val="16"/>
              </w:rPr>
              <w:t>.06</w:t>
            </w:r>
            <w:r w:rsidR="00D41F91" w:rsidRPr="00D41F91">
              <w:rPr>
                <w:rFonts w:ascii="Calibri" w:hAnsi="Calibri" w:cs="Calibri"/>
                <w:sz w:val="16"/>
                <w:szCs w:val="16"/>
              </w:rPr>
              <w:t xml:space="preserve"> Troubleshooting Guide</w:t>
            </w:r>
          </w:p>
          <w:p w:rsidR="006A62B3" w:rsidRDefault="006A62B3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6A62B3" w:rsidRDefault="006A62B3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75391D" w:rsidRDefault="0075391D" w:rsidP="00986ADF">
            <w:pPr>
              <w:jc w:val="center"/>
              <w:rPr>
                <w:rFonts w:ascii="Calibri" w:hAnsi="Calibri"/>
                <w:sz w:val="16"/>
              </w:rPr>
            </w:pPr>
            <w:r w:rsidRPr="00654563">
              <w:rPr>
                <w:rFonts w:ascii="Calibri" w:hAnsi="Calibri"/>
                <w:sz w:val="16"/>
              </w:rPr>
              <w:t>MB 9.03</w:t>
            </w:r>
          </w:p>
          <w:p w:rsidR="0075391D" w:rsidRDefault="0075391D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05604">
              <w:rPr>
                <w:rFonts w:ascii="Calibri" w:hAnsi="Calibri"/>
                <w:sz w:val="16"/>
              </w:rPr>
              <w:t xml:space="preserve"> Storage and Stability</w:t>
            </w:r>
          </w:p>
          <w:p w:rsidR="0075391D" w:rsidRDefault="0075391D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75391D" w:rsidRDefault="0075391D" w:rsidP="00950461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259EB" w:rsidRDefault="00B03ED9" w:rsidP="008259EB">
            <w:pPr>
              <w:jc w:val="center"/>
              <w:rPr>
                <w:rFonts w:ascii="Calibri" w:hAnsi="Calibri"/>
                <w:sz w:val="18"/>
              </w:rPr>
            </w:pPr>
            <w:proofErr w:type="spellStart"/>
            <w:r>
              <w:rPr>
                <w:rFonts w:ascii="Calibri" w:hAnsi="Calibri"/>
                <w:sz w:val="18"/>
              </w:rPr>
              <w:t>DiaSorin</w:t>
            </w:r>
            <w:proofErr w:type="spellEnd"/>
            <w:r>
              <w:rPr>
                <w:rFonts w:ascii="Calibri" w:hAnsi="Calibri"/>
                <w:sz w:val="18"/>
              </w:rPr>
              <w:t xml:space="preserve"> </w:t>
            </w:r>
            <w:r w:rsidR="006A62B3" w:rsidRPr="00F2335E">
              <w:rPr>
                <w:rFonts w:ascii="Calibri" w:hAnsi="Calibri"/>
                <w:sz w:val="18"/>
              </w:rPr>
              <w:t>technical service,</w:t>
            </w:r>
          </w:p>
          <w:p w:rsidR="006A62B3" w:rsidRDefault="006A62B3" w:rsidP="008259EB">
            <w:pPr>
              <w:jc w:val="center"/>
              <w:rPr>
                <w:rFonts w:ascii="Calibri" w:hAnsi="Calibri"/>
                <w:b/>
                <w:color w:val="FF0000"/>
                <w:sz w:val="18"/>
              </w:rPr>
            </w:pPr>
            <w:r w:rsidRPr="00F2335E">
              <w:rPr>
                <w:rFonts w:ascii="Calibri" w:hAnsi="Calibri"/>
                <w:b/>
                <w:color w:val="FF0000"/>
                <w:sz w:val="18"/>
              </w:rPr>
              <w:t>1-800-838-4548, option 3</w:t>
            </w: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color w:val="FF0000"/>
                <w:sz w:val="18"/>
              </w:rPr>
            </w:pP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sz w:val="16"/>
                <w:szCs w:val="16"/>
                <w:highlight w:val="cyan"/>
              </w:rPr>
            </w:pP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sz w:val="16"/>
                <w:szCs w:val="16"/>
                <w:highlight w:val="cyan"/>
              </w:rPr>
            </w:pPr>
          </w:p>
          <w:p w:rsidR="00950461" w:rsidRDefault="00950461" w:rsidP="00950461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  <w:highlight w:val="cyan"/>
              </w:rPr>
              <w:t xml:space="preserve">Early </w:t>
            </w:r>
            <w:r w:rsidRPr="00950461">
              <w:rPr>
                <w:rFonts w:ascii="Calibri" w:hAnsi="Calibri"/>
                <w:b/>
                <w:sz w:val="16"/>
                <w:szCs w:val="16"/>
                <w:highlight w:val="cyan"/>
              </w:rPr>
              <w:t>IC Ct &lt; 25: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Possible contamination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Bad DAD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Improper mixing</w:t>
            </w:r>
          </w:p>
          <w:p w:rsidR="00950461" w:rsidRP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 w:rsidRPr="00950461">
              <w:rPr>
                <w:rFonts w:ascii="Calibri" w:hAnsi="Calibri" w:cs="Calibri"/>
                <w:sz w:val="16"/>
                <w:szCs w:val="16"/>
              </w:rPr>
              <w:t>Reagent not completely thawed</w:t>
            </w:r>
          </w:p>
        </w:tc>
      </w:tr>
    </w:tbl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B804FB" w:rsidRDefault="00B804FB" w:rsidP="00B804FB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I: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 xml:space="preserve">Follow the steps in the table below to Resolve EC500 </w:t>
      </w:r>
      <w:r w:rsidR="00C6428C">
        <w:rPr>
          <w:rFonts w:ascii="Calibri" w:hAnsi="Calibri"/>
          <w:sz w:val="20"/>
        </w:rPr>
        <w:t xml:space="preserve">Data Quality </w:t>
      </w:r>
      <w:r>
        <w:rPr>
          <w:rFonts w:ascii="Calibri" w:hAnsi="Calibri"/>
          <w:sz w:val="20"/>
        </w:rPr>
        <w:t>errors/unresolved results</w:t>
      </w:r>
    </w:p>
    <w:p w:rsidR="00B804FB" w:rsidRDefault="00B804FB" w:rsidP="00B804FB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EC500</w:t>
      </w:r>
      <w:r w:rsidR="00C6428C">
        <w:t xml:space="preserve"> Data Quality</w:t>
      </w:r>
      <w:r>
        <w:t xml:space="preserve"> Errors</w:t>
      </w:r>
    </w:p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B804FB" w:rsidRPr="00F2335E" w:rsidTr="00B804FB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B804FB" w:rsidRPr="00F2335E" w:rsidTr="00B804FB">
        <w:trPr>
          <w:trHeight w:val="501"/>
        </w:trPr>
        <w:tc>
          <w:tcPr>
            <w:tcW w:w="1170" w:type="dxa"/>
            <w:tcBorders>
              <w:bottom w:val="nil"/>
            </w:tcBorders>
            <w:vAlign w:val="center"/>
          </w:tcPr>
          <w:p w:rsidR="00B804FB" w:rsidRPr="00F2335E" w:rsidRDefault="00C6428C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>
              <w:rPr>
                <w:rFonts w:ascii="Calibri" w:hAnsi="Calibri" w:cs="Calibri"/>
                <w:b/>
                <w:color w:val="3366CC"/>
                <w:sz w:val="18"/>
              </w:rPr>
              <w:t xml:space="preserve">Dilute </w:t>
            </w:r>
            <w:proofErr w:type="spellStart"/>
            <w:r>
              <w:rPr>
                <w:rFonts w:ascii="Calibri" w:hAnsi="Calibri" w:cs="Calibri"/>
                <w:b/>
                <w:color w:val="3366CC"/>
                <w:sz w:val="18"/>
              </w:rPr>
              <w:t>eluate</w:t>
            </w:r>
            <w:proofErr w:type="spellEnd"/>
          </w:p>
        </w:tc>
        <w:tc>
          <w:tcPr>
            <w:tcW w:w="630" w:type="dxa"/>
            <w:vAlign w:val="center"/>
          </w:tcPr>
          <w:p w:rsidR="00B804FB" w:rsidRPr="00F2335E" w:rsidRDefault="009C7B0C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B804FB" w:rsidRPr="00F2335E" w:rsidRDefault="009C7B0C" w:rsidP="005B669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Dilute </w:t>
            </w:r>
            <w:r w:rsidR="005B669B">
              <w:rPr>
                <w:rFonts w:ascii="Calibri" w:hAnsi="Calibri"/>
                <w:sz w:val="20"/>
              </w:rPr>
              <w:t xml:space="preserve">0.25 </w:t>
            </w:r>
            <w:proofErr w:type="spellStart"/>
            <w:r w:rsidR="005B669B">
              <w:rPr>
                <w:rFonts w:ascii="Calibri" w:hAnsi="Calibri"/>
                <w:sz w:val="20"/>
              </w:rPr>
              <w:t>mL</w:t>
            </w:r>
            <w:proofErr w:type="spellEnd"/>
            <w:r w:rsidR="005B669B">
              <w:rPr>
                <w:rFonts w:ascii="Calibri" w:hAnsi="Calibri"/>
                <w:sz w:val="20"/>
              </w:rPr>
              <w:t xml:space="preserve"> specimen in 1.0 </w:t>
            </w:r>
            <w:proofErr w:type="spellStart"/>
            <w:r w:rsidR="005B669B">
              <w:rPr>
                <w:rFonts w:ascii="Calibri" w:hAnsi="Calibri"/>
                <w:sz w:val="20"/>
              </w:rPr>
              <w:t>mL</w:t>
            </w:r>
            <w:proofErr w:type="spellEnd"/>
            <w:r w:rsidR="005B669B">
              <w:rPr>
                <w:rFonts w:ascii="Calibri" w:hAnsi="Calibri"/>
                <w:sz w:val="20"/>
              </w:rPr>
              <w:t xml:space="preserve"> of UTM to obtain a 1:5 dilution.</w:t>
            </w:r>
          </w:p>
        </w:tc>
      </w:tr>
      <w:tr w:rsidR="00B804FB" w:rsidRPr="00F2335E" w:rsidTr="00B804FB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B804FB" w:rsidRPr="00F2335E" w:rsidRDefault="009C7B0C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8B6F9F" w:rsidRPr="00F2335E" w:rsidRDefault="005B6DA1" w:rsidP="00B804F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Retest according to the RIP protocol using 50 µl of the</w:t>
            </w:r>
            <w:r w:rsidR="00C6428C">
              <w:rPr>
                <w:rFonts w:ascii="Calibri" w:hAnsi="Calibri"/>
                <w:sz w:val="20"/>
              </w:rPr>
              <w:t xml:space="preserve"> diluted </w:t>
            </w:r>
            <w:proofErr w:type="spellStart"/>
            <w:r w:rsidR="00C6428C">
              <w:rPr>
                <w:rFonts w:ascii="Calibri" w:hAnsi="Calibri"/>
                <w:sz w:val="20"/>
              </w:rPr>
              <w:t>eluate</w:t>
            </w:r>
            <w:proofErr w:type="spellEnd"/>
            <w:r w:rsidR="00C6428C">
              <w:rPr>
                <w:rFonts w:ascii="Calibri" w:hAnsi="Calibri"/>
                <w:sz w:val="20"/>
              </w:rPr>
              <w:t xml:space="preserve"> in UTM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9C7B0C">
              <w:rPr>
                <w:rFonts w:ascii="Calibri" w:hAnsi="Calibri"/>
                <w:sz w:val="20"/>
              </w:rPr>
              <w:t xml:space="preserve">as well as repeating the direct specimen (undiluted). </w:t>
            </w:r>
          </w:p>
        </w:tc>
      </w:tr>
      <w:tr w:rsidR="008B6F9F" w:rsidRPr="00F2335E" w:rsidTr="00B804FB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8B6F9F" w:rsidRPr="00F2335E" w:rsidRDefault="008B6F9F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8B6F9F" w:rsidRDefault="008B6F9F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tbl>
            <w:tblPr>
              <w:tblStyle w:val="TableGrid"/>
              <w:tblW w:w="0" w:type="auto"/>
              <w:tblLook w:val="04A0"/>
            </w:tblPr>
            <w:tblGrid>
              <w:gridCol w:w="4024"/>
              <w:gridCol w:w="4025"/>
            </w:tblGrid>
            <w:tr w:rsidR="008B6F9F" w:rsidTr="008B6F9F">
              <w:tc>
                <w:tcPr>
                  <w:tcW w:w="4024" w:type="dxa"/>
                  <w:shd w:val="clear" w:color="auto" w:fill="EAF1DD" w:themeFill="accent3" w:themeFillTint="33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If</w:t>
                  </w:r>
                </w:p>
              </w:tc>
              <w:tc>
                <w:tcPr>
                  <w:tcW w:w="4025" w:type="dxa"/>
                  <w:shd w:val="clear" w:color="auto" w:fill="EAF1DD" w:themeFill="accent3" w:themeFillTint="33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Then</w:t>
                  </w:r>
                </w:p>
              </w:tc>
            </w:tr>
            <w:tr w:rsidR="008B6F9F" w:rsidTr="008B6F9F">
              <w:tc>
                <w:tcPr>
                  <w:tcW w:w="4024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Error resolves with diluted sample</w:t>
                  </w:r>
                </w:p>
              </w:tc>
              <w:tc>
                <w:tcPr>
                  <w:tcW w:w="4025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Report the result along with </w:t>
                  </w:r>
                  <w:r w:rsidRPr="008B6F9F">
                    <w:rPr>
                      <w:rFonts w:asciiTheme="minorHAnsi" w:hAnsiTheme="minorHAnsi"/>
                      <w:sz w:val="20"/>
                    </w:rPr>
                    <w:t xml:space="preserve">the comment code DILUT to indicate </w:t>
                  </w:r>
                  <w:r w:rsidRPr="008B6F9F">
                    <w:rPr>
                      <w:rFonts w:asciiTheme="minorHAnsi" w:hAnsiTheme="minorHAnsi" w:cs="Segoe UI"/>
                      <w:sz w:val="20"/>
                      <w:szCs w:val="20"/>
                    </w:rPr>
                    <w:t>"Sample diluted due to inhibition.  Please consider submission of a new sample if clinical suspicion is high.”</w:t>
                  </w:r>
                </w:p>
              </w:tc>
            </w:tr>
            <w:tr w:rsidR="008B6F9F" w:rsidTr="008B6F9F">
              <w:tc>
                <w:tcPr>
                  <w:tcW w:w="4024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Error does not resolve with the diluted sample</w:t>
                  </w:r>
                </w:p>
              </w:tc>
              <w:tc>
                <w:tcPr>
                  <w:tcW w:w="4025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Report as UNR and request new sample for testing.</w:t>
                  </w:r>
                </w:p>
              </w:tc>
            </w:tr>
          </w:tbl>
          <w:p w:rsidR="008B6F9F" w:rsidRDefault="008B6F9F" w:rsidP="00B804FB">
            <w:pPr>
              <w:rPr>
                <w:rFonts w:ascii="Calibri" w:hAnsi="Calibri"/>
                <w:sz w:val="20"/>
              </w:rPr>
            </w:pPr>
          </w:p>
        </w:tc>
      </w:tr>
    </w:tbl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FC6813" w:rsidRDefault="00B804FB" w:rsidP="00FC6813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J</w:t>
      </w:r>
      <w:r w:rsidR="00FC6813">
        <w:rPr>
          <w:rFonts w:ascii="Calibri" w:hAnsi="Calibri"/>
          <w:b/>
          <w:bCs/>
          <w:color w:val="3366CC"/>
          <w:sz w:val="22"/>
        </w:rPr>
        <w:t>:</w:t>
      </w:r>
      <w:r w:rsidR="00FC6813">
        <w:rPr>
          <w:rFonts w:ascii="Calibri" w:hAnsi="Calibri"/>
          <w:color w:val="0000FF"/>
          <w:sz w:val="22"/>
        </w:rPr>
        <w:t xml:space="preserve"> </w:t>
      </w:r>
      <w:r w:rsidR="00FC6813">
        <w:rPr>
          <w:rFonts w:ascii="Calibri" w:hAnsi="Calibri"/>
          <w:sz w:val="20"/>
        </w:rPr>
        <w:t>Follow the steps in the table below for</w:t>
      </w:r>
      <w:r>
        <w:rPr>
          <w:rFonts w:ascii="Calibri" w:hAnsi="Calibri"/>
          <w:sz w:val="20"/>
        </w:rPr>
        <w:t xml:space="preserve"> Liaison</w:t>
      </w:r>
      <w:r w:rsidR="00FC6813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MDX </w:t>
      </w:r>
      <w:r w:rsidR="00FC6813">
        <w:rPr>
          <w:rFonts w:ascii="Calibri" w:hAnsi="Calibri"/>
          <w:sz w:val="20"/>
        </w:rPr>
        <w:t>instrument shutdown in room 3</w:t>
      </w:r>
    </w:p>
    <w:p w:rsidR="00FC6813" w:rsidRDefault="00FC6813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Computer and Instrument Shutdown</w:t>
      </w:r>
    </w:p>
    <w:p w:rsidR="00FC6813" w:rsidRDefault="00FC6813" w:rsidP="00FC6813">
      <w:pPr>
        <w:rPr>
          <w:rFonts w:ascii="Calibri" w:hAnsi="Calibri" w:cs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EB57B6" w:rsidTr="00EE03B4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EB57B6" w:rsidRPr="00F2335E" w:rsidRDefault="00EB57B6" w:rsidP="00FC6813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EB57B6" w:rsidRPr="00F2335E" w:rsidRDefault="00EB57B6" w:rsidP="00FC6813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F2335E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>CBA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EB57B6" w:rsidRPr="00F2335E" w:rsidRDefault="00986ADF" w:rsidP="00EB57B6">
            <w:pPr>
              <w:rPr>
                <w:rFonts w:ascii="Calibri" w:hAnsi="Calibri" w:cs="Calibri"/>
                <w:sz w:val="20"/>
                <w:szCs w:val="20"/>
              </w:rPr>
            </w:pPr>
            <w:r w:rsidRPr="00986ADF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CBA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EB57B6" w:rsidRPr="00F2335E">
              <w:rPr>
                <w:rFonts w:ascii="Calibri" w:hAnsi="Calibri" w:cs="Calibri"/>
                <w:sz w:val="20"/>
                <w:szCs w:val="20"/>
              </w:rPr>
              <w:t>Shut down computer and then the analyzers when all runs are completed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B57B6" w:rsidRPr="00F2335E">
              <w:rPr>
                <w:rFonts w:ascii="Calibri" w:hAnsi="Calibri" w:cs="Calibri"/>
                <w:sz w:val="20"/>
                <w:szCs w:val="20"/>
              </w:rPr>
              <w:t xml:space="preserve"> (Computer before analyzer)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FC6813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 xml:space="preserve">Click on the </w:t>
            </w:r>
            <w:r w:rsidRPr="00F2335E">
              <w:rPr>
                <w:rFonts w:ascii="Calibri" w:hAnsi="Calibri" w:cs="Calibri"/>
                <w:b/>
                <w:sz w:val="20"/>
                <w:szCs w:val="20"/>
              </w:rPr>
              <w:t xml:space="preserve">Close </w:t>
            </w:r>
            <w:r w:rsidRPr="00F2335E">
              <w:rPr>
                <w:rFonts w:ascii="Calibri" w:hAnsi="Calibri" w:cs="Calibri"/>
                <w:sz w:val="20"/>
                <w:szCs w:val="20"/>
              </w:rPr>
              <w:t>button or “X” out of the program</w:t>
            </w:r>
          </w:p>
        </w:tc>
      </w:tr>
      <w:tr w:rsidR="00EB57B6" w:rsidTr="00EE03B4">
        <w:trPr>
          <w:trHeight w:val="501"/>
        </w:trPr>
        <w:tc>
          <w:tcPr>
            <w:tcW w:w="1170" w:type="dxa"/>
            <w:tcBorders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 w:rsidRPr="00F2335E">
              <w:rPr>
                <w:rFonts w:ascii="Calibri" w:hAnsi="Calibri" w:cs="Calibri"/>
                <w:b/>
                <w:color w:val="3366CC"/>
                <w:sz w:val="18"/>
              </w:rPr>
              <w:t>Shutdown menu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Click on the </w:t>
            </w:r>
            <w:r w:rsidRPr="00F2335E">
              <w:rPr>
                <w:rFonts w:ascii="Calibri" w:hAnsi="Calibri"/>
                <w:b/>
                <w:sz w:val="20"/>
              </w:rPr>
              <w:t xml:space="preserve">Start </w:t>
            </w:r>
            <w:r w:rsidRPr="00F2335E">
              <w:rPr>
                <w:rFonts w:ascii="Calibri" w:hAnsi="Calibri"/>
                <w:sz w:val="20"/>
              </w:rPr>
              <w:t>button (Windows icon)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280" w:type="dxa"/>
            <w:vAlign w:val="center"/>
          </w:tcPr>
          <w:p w:rsidR="00EB57B6" w:rsidRPr="00F2335E" w:rsidRDefault="00511AC8" w:rsidP="00EB57B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6" type="#_x0000_t5" style="position:absolute;margin-left:106.25pt;margin-top:5.45pt;width:10.6pt;height:10.05pt;rotation:90;z-index:251686912;mso-position-horizontal-relative:text;mso-position-vertical-relative:text" fillcolor="black"/>
              </w:pict>
            </w:r>
            <w:r w:rsidR="00EB57B6" w:rsidRPr="00F2335E">
              <w:rPr>
                <w:rFonts w:ascii="Calibri" w:hAnsi="Calibri"/>
                <w:noProof/>
                <w:sz w:val="20"/>
              </w:rPr>
              <w:t>Next to</w:t>
            </w:r>
            <w:r w:rsidR="00EB57B6" w:rsidRPr="00F2335E">
              <w:rPr>
                <w:rFonts w:ascii="Calibri" w:hAnsi="Calibri"/>
                <w:sz w:val="20"/>
              </w:rPr>
              <w:t xml:space="preserve">  </w:t>
            </w:r>
            <w:r w:rsidR="00EB57B6" w:rsidRPr="00F2335E">
              <w:rPr>
                <w:rFonts w:ascii="Calibri" w:hAnsi="Calibri"/>
                <w:b/>
                <w:sz w:val="20"/>
              </w:rPr>
              <w:t>Restart</w:t>
            </w:r>
            <w:r w:rsidR="00EB57B6" w:rsidRPr="00F2335E">
              <w:rPr>
                <w:rFonts w:ascii="Calibri" w:hAnsi="Calibri"/>
                <w:sz w:val="20"/>
              </w:rPr>
              <w:t xml:space="preserve">, click on 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Select </w:t>
            </w:r>
            <w:r w:rsidRPr="00F2335E">
              <w:rPr>
                <w:rFonts w:ascii="Calibri" w:hAnsi="Calibri"/>
                <w:b/>
                <w:sz w:val="20"/>
              </w:rPr>
              <w:t>Shutdown</w:t>
            </w:r>
            <w:r w:rsidRPr="00F2335E">
              <w:rPr>
                <w:rFonts w:ascii="Calibri" w:hAnsi="Calibri"/>
                <w:sz w:val="20"/>
              </w:rPr>
              <w:t xml:space="preserve"> from the drop down menu</w:t>
            </w:r>
          </w:p>
        </w:tc>
      </w:tr>
      <w:tr w:rsidR="00EB57B6" w:rsidTr="00614ABE">
        <w:trPr>
          <w:trHeight w:val="360"/>
        </w:trPr>
        <w:tc>
          <w:tcPr>
            <w:tcW w:w="117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FF0000"/>
                <w:sz w:val="18"/>
              </w:rPr>
            </w:pPr>
            <w:r w:rsidRPr="00F2335E">
              <w:rPr>
                <w:rFonts w:ascii="Calibri" w:hAnsi="Calibri" w:cs="Calibri"/>
                <w:b/>
                <w:color w:val="FF0000"/>
                <w:sz w:val="18"/>
              </w:rPr>
              <w:t>CBA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>After the computer has shutdown, turn off the analyzers</w:t>
            </w:r>
          </w:p>
        </w:tc>
      </w:tr>
      <w:tr w:rsidR="00614ABE" w:rsidTr="00EE03B4">
        <w:trPr>
          <w:trHeight w:val="360"/>
        </w:trPr>
        <w:tc>
          <w:tcPr>
            <w:tcW w:w="1170" w:type="dxa"/>
            <w:tcBorders>
              <w:top w:val="single" w:sz="2" w:space="0" w:color="BFBFBF" w:themeColor="background1" w:themeShade="BF"/>
            </w:tcBorders>
            <w:vAlign w:val="center"/>
          </w:tcPr>
          <w:p w:rsidR="00614ABE" w:rsidRPr="007C49C4" w:rsidRDefault="007C49C4" w:rsidP="00F2335E">
            <w:pPr>
              <w:jc w:val="center"/>
              <w:rPr>
                <w:rFonts w:ascii="Calibri" w:hAnsi="Calibri" w:cs="Calibri"/>
                <w:b/>
                <w:color w:val="0070C0"/>
                <w:sz w:val="18"/>
              </w:rPr>
            </w:pPr>
            <w:r w:rsidRPr="007C49C4">
              <w:rPr>
                <w:rFonts w:ascii="Calibri" w:hAnsi="Calibri" w:cs="Calibri"/>
                <w:b/>
                <w:color w:val="0070C0"/>
                <w:sz w:val="18"/>
              </w:rPr>
              <w:t>Clean</w:t>
            </w:r>
          </w:p>
        </w:tc>
        <w:tc>
          <w:tcPr>
            <w:tcW w:w="630" w:type="dxa"/>
            <w:vAlign w:val="center"/>
          </w:tcPr>
          <w:p w:rsidR="00614ABE" w:rsidRPr="00F2335E" w:rsidRDefault="00614ABE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280" w:type="dxa"/>
            <w:vAlign w:val="center"/>
          </w:tcPr>
          <w:p w:rsidR="00614ABE" w:rsidRPr="00F2335E" w:rsidRDefault="00614ABE" w:rsidP="00B941A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Decontaminate work area</w:t>
            </w:r>
            <w:r w:rsidR="007C49C4">
              <w:rPr>
                <w:rFonts w:ascii="Calibri" w:hAnsi="Calibri"/>
                <w:sz w:val="20"/>
              </w:rPr>
              <w:t xml:space="preserve">; refer to </w:t>
            </w:r>
            <w:r w:rsidR="007C49C4" w:rsidRPr="00654563">
              <w:rPr>
                <w:rFonts w:ascii="Calibri" w:hAnsi="Calibri"/>
                <w:sz w:val="20"/>
              </w:rPr>
              <w:t>MB 9.08</w:t>
            </w:r>
          </w:p>
        </w:tc>
      </w:tr>
    </w:tbl>
    <w:p w:rsidR="00614ABE" w:rsidRDefault="00614ABE" w:rsidP="00F476A2">
      <w:pPr>
        <w:rPr>
          <w:rFonts w:ascii="Calibri" w:hAnsi="Calibri"/>
          <w:b/>
          <w:bCs/>
          <w:color w:val="3366CC"/>
          <w:sz w:val="22"/>
        </w:rPr>
      </w:pPr>
    </w:p>
    <w:p w:rsidR="00614ABE" w:rsidRDefault="00614ABE" w:rsidP="00F476A2">
      <w:pPr>
        <w:rPr>
          <w:rFonts w:ascii="Calibri" w:hAnsi="Calibri"/>
          <w:b/>
          <w:bCs/>
          <w:color w:val="3366CC"/>
          <w:sz w:val="22"/>
        </w:rPr>
      </w:pPr>
    </w:p>
    <w:p w:rsidR="00F476A2" w:rsidRDefault="005C7D21" w:rsidP="00F476A2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K</w:t>
      </w:r>
      <w:r w:rsidR="00F476A2">
        <w:rPr>
          <w:rFonts w:ascii="Calibri" w:hAnsi="Calibri"/>
          <w:b/>
          <w:bCs/>
          <w:color w:val="3366CC"/>
          <w:sz w:val="22"/>
        </w:rPr>
        <w:t>:</w:t>
      </w:r>
      <w:r w:rsidR="00F476A2">
        <w:rPr>
          <w:rFonts w:ascii="Calibri" w:hAnsi="Calibri"/>
          <w:color w:val="0000FF"/>
          <w:sz w:val="22"/>
        </w:rPr>
        <w:t xml:space="preserve"> </w:t>
      </w:r>
      <w:r w:rsidR="00F476A2">
        <w:rPr>
          <w:rFonts w:ascii="Calibri" w:hAnsi="Calibri"/>
          <w:sz w:val="20"/>
        </w:rPr>
        <w:t xml:space="preserve">Follow the steps in the table below for </w:t>
      </w:r>
      <w:r w:rsidR="00CB3DF9">
        <w:rPr>
          <w:rFonts w:ascii="Calibri" w:hAnsi="Calibri"/>
          <w:sz w:val="20"/>
        </w:rPr>
        <w:t>storing</w:t>
      </w:r>
      <w:r w:rsidR="00F476A2">
        <w:rPr>
          <w:rFonts w:ascii="Calibri" w:hAnsi="Calibri"/>
          <w:sz w:val="20"/>
        </w:rPr>
        <w:t xml:space="preserve"> test specimens</w:t>
      </w:r>
    </w:p>
    <w:p w:rsidR="00F476A2" w:rsidRDefault="00CB3DF9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Storage and Retention of</w:t>
      </w:r>
      <w:r w:rsidR="00F476A2">
        <w:t xml:space="preserve"> test specimens</w:t>
      </w:r>
    </w:p>
    <w:p w:rsidR="00F476A2" w:rsidRPr="00F476A2" w:rsidRDefault="00F476A2" w:rsidP="00F476A2"/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F476A2" w:rsidRPr="00F2335E" w:rsidTr="00E06B64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E06B64" w:rsidRPr="00F2335E" w:rsidTr="00B73127">
        <w:trPr>
          <w:trHeight w:val="360"/>
        </w:trPr>
        <w:tc>
          <w:tcPr>
            <w:tcW w:w="1170" w:type="dxa"/>
            <w:tcBorders>
              <w:bottom w:val="nil"/>
            </w:tcBorders>
            <w:vAlign w:val="bottom"/>
          </w:tcPr>
          <w:p w:rsidR="00E06B64" w:rsidRDefault="00B73127" w:rsidP="00B73127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Storage</w:t>
            </w:r>
          </w:p>
        </w:tc>
        <w:tc>
          <w:tcPr>
            <w:tcW w:w="630" w:type="dxa"/>
            <w:vAlign w:val="center"/>
          </w:tcPr>
          <w:p w:rsidR="00E06B64" w:rsidRPr="00F2335E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E06B64" w:rsidRDefault="00091A58" w:rsidP="00B731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Store test sa</w:t>
            </w:r>
            <w:r w:rsidR="00B73127">
              <w:rPr>
                <w:rFonts w:ascii="Calibri" w:hAnsi="Calibri" w:cs="Calibri"/>
                <w:sz w:val="20"/>
                <w:szCs w:val="20"/>
              </w:rPr>
              <w:t>mples in -70⁰ C freezer, shelf 4</w:t>
            </w:r>
            <w:r>
              <w:rPr>
                <w:rFonts w:ascii="Calibri" w:hAnsi="Calibri" w:cs="Calibri"/>
                <w:sz w:val="20"/>
                <w:szCs w:val="20"/>
              </w:rPr>
              <w:t>, for 3</w:t>
            </w:r>
            <w:r w:rsidR="00B73127">
              <w:rPr>
                <w:rFonts w:ascii="Calibri" w:hAnsi="Calibri" w:cs="Calibri"/>
                <w:sz w:val="20"/>
                <w:szCs w:val="20"/>
              </w:rPr>
              <w:t xml:space="preserve"> - 6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mo.</w:t>
            </w:r>
          </w:p>
        </w:tc>
      </w:tr>
      <w:tr w:rsidR="00E06B64" w:rsidRPr="00F2335E" w:rsidTr="00B73127">
        <w:trPr>
          <w:trHeight w:val="445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E06B64" w:rsidRPr="006E7C5D" w:rsidRDefault="00E06B64" w:rsidP="00F476A2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06B64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E06B64" w:rsidRPr="00F2335E" w:rsidRDefault="00B73127" w:rsidP="00B731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date range on</w:t>
            </w:r>
            <w:r w:rsidR="00091A5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091A58">
              <w:rPr>
                <w:rFonts w:ascii="Calibri" w:hAnsi="Calibri" w:cs="Calibri"/>
                <w:sz w:val="20"/>
                <w:szCs w:val="20"/>
              </w:rPr>
              <w:t>cry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proofErr w:type="spellEnd"/>
            <w:r w:rsidR="00091A58">
              <w:rPr>
                <w:rFonts w:ascii="Calibri" w:hAnsi="Calibri" w:cs="Calibri"/>
                <w:sz w:val="20"/>
                <w:szCs w:val="20"/>
              </w:rPr>
              <w:t>-storage box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including month, day and year</w:t>
            </w:r>
          </w:p>
        </w:tc>
      </w:tr>
      <w:tr w:rsidR="00E06B64" w:rsidRPr="00F2335E" w:rsidTr="00B73127">
        <w:trPr>
          <w:trHeight w:val="360"/>
        </w:trPr>
        <w:tc>
          <w:tcPr>
            <w:tcW w:w="11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:rsidR="00E06B64" w:rsidRPr="00B73127" w:rsidRDefault="00B73127" w:rsidP="00F476A2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Di</w:t>
            </w:r>
            <w:r w:rsidRPr="00B73127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sposal</w:t>
            </w:r>
          </w:p>
        </w:tc>
        <w:tc>
          <w:tcPr>
            <w:tcW w:w="630" w:type="dxa"/>
            <w:vAlign w:val="center"/>
          </w:tcPr>
          <w:p w:rsidR="00E06B64" w:rsidRPr="00F2335E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E06B64" w:rsidRPr="00F2335E" w:rsidRDefault="00B73127" w:rsidP="005D33C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Discard samples afte</w:t>
            </w:r>
            <w:r w:rsidR="005D33CB">
              <w:rPr>
                <w:rFonts w:ascii="Calibri" w:hAnsi="Calibri" w:cs="Calibri"/>
                <w:sz w:val="20"/>
                <w:szCs w:val="20"/>
              </w:rPr>
              <w:t>r elapsed time in red biohazard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container</w:t>
            </w:r>
          </w:p>
        </w:tc>
      </w:tr>
    </w:tbl>
    <w:p w:rsidR="005A55D6" w:rsidRDefault="005A55D6" w:rsidP="00F476A2">
      <w:pPr>
        <w:rPr>
          <w:sz w:val="28"/>
          <w:szCs w:val="28"/>
        </w:rPr>
      </w:pPr>
    </w:p>
    <w:p w:rsidR="005C7D21" w:rsidRDefault="005C7D21" w:rsidP="005C7D21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L: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steps in the table below for performing data backup monthly.</w:t>
      </w:r>
    </w:p>
    <w:p w:rsidR="005C7D21" w:rsidRDefault="005C7D21" w:rsidP="005C7D21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Monthly Data Backup</w:t>
      </w:r>
    </w:p>
    <w:p w:rsidR="005C7D21" w:rsidRPr="00F476A2" w:rsidRDefault="005C7D21" w:rsidP="005C7D21"/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5C7D21" w:rsidRPr="00F2335E" w:rsidTr="005C7D21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5C7D21" w:rsidRPr="00F2335E" w:rsidRDefault="005C7D21" w:rsidP="005C7D21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5C7D21" w:rsidRPr="00F2335E" w:rsidRDefault="005C7D21" w:rsidP="005C7D21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5C7D21" w:rsidRPr="00F2335E" w:rsidRDefault="005C7D21" w:rsidP="005C7D21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5C7D21" w:rsidRPr="00F2335E" w:rsidTr="005C7D21">
        <w:trPr>
          <w:trHeight w:val="360"/>
        </w:trPr>
        <w:tc>
          <w:tcPr>
            <w:tcW w:w="1170" w:type="dxa"/>
            <w:tcBorders>
              <w:bottom w:val="nil"/>
            </w:tcBorders>
            <w:vAlign w:val="bottom"/>
          </w:tcPr>
          <w:p w:rsidR="005C7D21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Data Backup</w:t>
            </w: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5C7D21" w:rsidRPr="009B15B8" w:rsidRDefault="005C7D21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Insert USB Labeled “</w:t>
            </w:r>
            <w:proofErr w:type="spellStart"/>
            <w:r w:rsidRPr="009B15B8">
              <w:rPr>
                <w:rFonts w:ascii="Calibri" w:hAnsi="Calibri" w:cs="Calibri"/>
                <w:sz w:val="20"/>
                <w:szCs w:val="20"/>
              </w:rPr>
              <w:t>Simplexa</w:t>
            </w:r>
            <w:proofErr w:type="spellEnd"/>
            <w:r w:rsidRPr="009B15B8">
              <w:rPr>
                <w:rFonts w:ascii="Calibri" w:hAnsi="Calibri" w:cs="Calibri"/>
                <w:sz w:val="20"/>
                <w:szCs w:val="20"/>
              </w:rPr>
              <w:t xml:space="preserve"> Backup” into </w:t>
            </w:r>
            <w:proofErr w:type="spellStart"/>
            <w:r w:rsidRPr="009B15B8">
              <w:rPr>
                <w:rFonts w:ascii="Calibri" w:hAnsi="Calibri" w:cs="Calibri"/>
                <w:sz w:val="20"/>
                <w:szCs w:val="20"/>
              </w:rPr>
              <w:t>Simplexa</w:t>
            </w:r>
            <w:proofErr w:type="spellEnd"/>
            <w:r w:rsidRPr="009B15B8">
              <w:rPr>
                <w:rFonts w:ascii="Calibri" w:hAnsi="Calibri" w:cs="Calibri"/>
                <w:sz w:val="20"/>
                <w:szCs w:val="20"/>
              </w:rPr>
              <w:t xml:space="preserve"> computer</w:t>
            </w:r>
          </w:p>
        </w:tc>
      </w:tr>
      <w:tr w:rsidR="005C7D21" w:rsidRPr="00F2335E" w:rsidTr="005C7D21">
        <w:trPr>
          <w:trHeight w:val="445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5C7D21" w:rsidRPr="006E7C5D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5C7D21" w:rsidRPr="009B15B8" w:rsidRDefault="005C7D21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Go to Tools and then from the Database Tools menu choose Backup database.</w:t>
            </w:r>
          </w:p>
        </w:tc>
      </w:tr>
      <w:tr w:rsidR="005C7D21" w:rsidRPr="00F2335E" w:rsidTr="005C7D21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5C7D21" w:rsidRPr="00B73127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5C7D21" w:rsidRPr="009B15B8" w:rsidRDefault="000A2F00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Click “Create Backup” to s</w:t>
            </w:r>
            <w:r w:rsidR="005C7D21" w:rsidRPr="009B15B8">
              <w:rPr>
                <w:rFonts w:ascii="Calibri" w:hAnsi="Calibri" w:cs="Calibri"/>
                <w:sz w:val="20"/>
                <w:szCs w:val="20"/>
              </w:rPr>
              <w:t>ave to the thumb drive. There is no need to change the file name.</w:t>
            </w:r>
          </w:p>
        </w:tc>
      </w:tr>
      <w:tr w:rsidR="005C7D21" w:rsidRPr="00F2335E" w:rsidTr="005C7D21">
        <w:trPr>
          <w:trHeight w:val="360"/>
        </w:trPr>
        <w:tc>
          <w:tcPr>
            <w:tcW w:w="11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:rsidR="005C7D21" w:rsidRPr="00B73127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280" w:type="dxa"/>
            <w:vAlign w:val="center"/>
          </w:tcPr>
          <w:p w:rsidR="005C7D21" w:rsidRPr="009B15B8" w:rsidRDefault="005C7D21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Mark this activity as checked off on our monthly checklist so as to ensure it is completed on a monthly basis.</w:t>
            </w:r>
          </w:p>
        </w:tc>
      </w:tr>
    </w:tbl>
    <w:p w:rsidR="005C7D21" w:rsidRDefault="005C7D21" w:rsidP="00F476A2">
      <w:pPr>
        <w:rPr>
          <w:sz w:val="28"/>
          <w:szCs w:val="28"/>
        </w:rPr>
      </w:pPr>
    </w:p>
    <w:p w:rsidR="00B03ED9" w:rsidRDefault="00B03ED9" w:rsidP="00B03ED9">
      <w:pPr>
        <w:pBdr>
          <w:bottom w:val="single" w:sz="12" w:space="1" w:color="C0C0C0"/>
        </w:pBdr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PROFICIENCY TESTING</w:t>
      </w:r>
    </w:p>
    <w:p w:rsidR="00B03ED9" w:rsidRPr="005A55D6" w:rsidRDefault="00B03ED9" w:rsidP="00B03ED9">
      <w:pPr>
        <w:rPr>
          <w:rFonts w:ascii="Calibri" w:hAnsi="Calibri"/>
          <w:sz w:val="16"/>
          <w:szCs w:val="16"/>
        </w:rPr>
      </w:pPr>
    </w:p>
    <w:p w:rsidR="00A91B04" w:rsidRPr="00863FF7" w:rsidRDefault="00B03ED9" w:rsidP="00F476A2">
      <w:pPr>
        <w:numPr>
          <w:ilvl w:val="0"/>
          <w:numId w:val="15"/>
        </w:numPr>
        <w:rPr>
          <w:rFonts w:ascii="Calibri" w:hAnsi="Calibri"/>
          <w:sz w:val="20"/>
        </w:rPr>
      </w:pPr>
      <w:r>
        <w:rPr>
          <w:rFonts w:ascii="Calibri" w:hAnsi="Calibri" w:cs="Arial"/>
          <w:sz w:val="20"/>
          <w:szCs w:val="20"/>
        </w:rPr>
        <w:t xml:space="preserve">CAP </w:t>
      </w:r>
      <w:r w:rsidRPr="00B53687">
        <w:rPr>
          <w:rFonts w:ascii="Calibri" w:hAnsi="Calibri" w:cs="Arial"/>
          <w:sz w:val="20"/>
          <w:szCs w:val="20"/>
        </w:rPr>
        <w:t>ID3,</w:t>
      </w:r>
      <w:r>
        <w:rPr>
          <w:rFonts w:ascii="Calibri" w:hAnsi="Calibri" w:cs="Arial"/>
          <w:sz w:val="20"/>
          <w:szCs w:val="20"/>
        </w:rPr>
        <w:t xml:space="preserve"> 3 shipments per year, 5 challenges each</w:t>
      </w:r>
    </w:p>
    <w:p w:rsidR="00B03ED9" w:rsidRPr="00CB3DF9" w:rsidRDefault="00B03ED9" w:rsidP="00F476A2">
      <w:pPr>
        <w:rPr>
          <w:sz w:val="28"/>
          <w:szCs w:val="28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 xml:space="preserve"> METHOD PERFORMANCE</w:t>
      </w:r>
    </w:p>
    <w:p w:rsidR="00504FC3" w:rsidRDefault="00504FC3">
      <w:pPr>
        <w:pStyle w:val="Custom2"/>
        <w:rPr>
          <w:rFonts w:ascii="Calibri" w:hAnsi="Calibri" w:cs="Times New Roman"/>
          <w:sz w:val="16"/>
        </w:rPr>
      </w:pPr>
    </w:p>
    <w:p w:rsidR="001F097A" w:rsidRDefault="00504FC3" w:rsidP="00FE43D4">
      <w:pPr>
        <w:numPr>
          <w:ilvl w:val="0"/>
          <w:numId w:val="14"/>
        </w:numPr>
        <w:ind w:hanging="720"/>
        <w:rPr>
          <w:rFonts w:ascii="Calibri" w:hAnsi="Calibri"/>
          <w:sz w:val="20"/>
          <w:szCs w:val="20"/>
        </w:rPr>
      </w:pPr>
      <w:r w:rsidRPr="00352AA5">
        <w:rPr>
          <w:rFonts w:ascii="Calibri" w:hAnsi="Calibri"/>
          <w:sz w:val="20"/>
          <w:szCs w:val="20"/>
        </w:rPr>
        <w:t>Clinical Sensitivity/Specificity</w:t>
      </w:r>
      <w:r w:rsidR="0054710B">
        <w:rPr>
          <w:rFonts w:ascii="Calibri" w:hAnsi="Calibri"/>
          <w:sz w:val="20"/>
          <w:szCs w:val="20"/>
        </w:rPr>
        <w:t xml:space="preserve"> </w:t>
      </w:r>
      <w:r w:rsidR="0054710B">
        <w:rPr>
          <w:rFonts w:ascii="Calibri" w:hAnsi="Calibri"/>
          <w:sz w:val="20"/>
          <w:szCs w:val="20"/>
          <w:vertAlign w:val="superscript"/>
        </w:rPr>
        <w:t>2</w:t>
      </w:r>
      <w:r w:rsidR="0052459F">
        <w:rPr>
          <w:rFonts w:ascii="Calibri" w:hAnsi="Calibri"/>
          <w:sz w:val="20"/>
          <w:szCs w:val="20"/>
          <w:vertAlign w:val="superscript"/>
        </w:rPr>
        <w:t>, 4</w:t>
      </w:r>
      <w:r w:rsidRPr="00352AA5">
        <w:rPr>
          <w:rFonts w:ascii="Calibri" w:hAnsi="Calibri"/>
          <w:sz w:val="20"/>
          <w:szCs w:val="20"/>
        </w:rPr>
        <w:t xml:space="preserve">: </w:t>
      </w:r>
      <w:r w:rsidR="00C40488">
        <w:rPr>
          <w:rFonts w:ascii="Calibri" w:hAnsi="Calibri"/>
          <w:sz w:val="20"/>
          <w:szCs w:val="20"/>
        </w:rPr>
        <w:t xml:space="preserve"> </w:t>
      </w:r>
    </w:p>
    <w:p w:rsidR="00504FC3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A: 97.1</w:t>
      </w:r>
      <w:r w:rsidR="00C40488">
        <w:rPr>
          <w:rFonts w:ascii="Calibri" w:hAnsi="Calibri"/>
          <w:sz w:val="20"/>
          <w:szCs w:val="20"/>
        </w:rPr>
        <w:t xml:space="preserve">% / </w:t>
      </w:r>
      <w:r>
        <w:rPr>
          <w:rFonts w:ascii="Calibri" w:hAnsi="Calibri"/>
          <w:sz w:val="20"/>
          <w:szCs w:val="20"/>
        </w:rPr>
        <w:t>97.9</w:t>
      </w:r>
      <w:r w:rsidR="00C40488">
        <w:rPr>
          <w:rFonts w:ascii="Calibri" w:hAnsi="Calibri"/>
          <w:sz w:val="20"/>
          <w:szCs w:val="20"/>
        </w:rPr>
        <w:t>%</w:t>
      </w:r>
    </w:p>
    <w:p w:rsidR="001F097A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B: 100% / 99.9%</w:t>
      </w:r>
    </w:p>
    <w:p w:rsidR="001F097A" w:rsidRPr="00352AA5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RSV: 98.6% / 89.5%</w:t>
      </w:r>
    </w:p>
    <w:p w:rsidR="005D33CB" w:rsidRDefault="00504FC3" w:rsidP="00FE43D4">
      <w:pPr>
        <w:numPr>
          <w:ilvl w:val="0"/>
          <w:numId w:val="14"/>
        </w:numPr>
        <w:ind w:hanging="720"/>
        <w:rPr>
          <w:rFonts w:ascii="Calibri" w:hAnsi="Calibri"/>
          <w:sz w:val="20"/>
          <w:szCs w:val="20"/>
        </w:rPr>
      </w:pPr>
      <w:r w:rsidRPr="00352AA5">
        <w:rPr>
          <w:rFonts w:ascii="Calibri" w:hAnsi="Calibri"/>
          <w:sz w:val="20"/>
          <w:szCs w:val="20"/>
        </w:rPr>
        <w:t>Analytical Sensitivity</w:t>
      </w:r>
      <w:r w:rsidR="0054710B">
        <w:rPr>
          <w:rFonts w:ascii="Calibri" w:hAnsi="Calibri"/>
          <w:sz w:val="20"/>
          <w:szCs w:val="20"/>
        </w:rPr>
        <w:t xml:space="preserve"> </w:t>
      </w:r>
      <w:r w:rsidR="0054710B">
        <w:rPr>
          <w:rFonts w:ascii="Calibri" w:hAnsi="Calibri"/>
          <w:sz w:val="20"/>
          <w:szCs w:val="20"/>
          <w:vertAlign w:val="superscript"/>
        </w:rPr>
        <w:t>2</w:t>
      </w:r>
      <w:r w:rsidR="0052459F">
        <w:rPr>
          <w:rFonts w:ascii="Calibri" w:hAnsi="Calibri"/>
          <w:sz w:val="20"/>
          <w:szCs w:val="20"/>
          <w:vertAlign w:val="superscript"/>
        </w:rPr>
        <w:t>, 4</w:t>
      </w:r>
      <w:r w:rsidRPr="00352AA5">
        <w:rPr>
          <w:rFonts w:ascii="Calibri" w:hAnsi="Calibri"/>
          <w:sz w:val="20"/>
          <w:szCs w:val="20"/>
        </w:rPr>
        <w:t>:</w:t>
      </w:r>
    </w:p>
    <w:p w:rsidR="00504FC3" w:rsidRDefault="005D33CB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Flu A: </w:t>
      </w:r>
      <w:r w:rsidR="00D9219A">
        <w:rPr>
          <w:rFonts w:ascii="Calibri" w:hAnsi="Calibri"/>
          <w:sz w:val="20"/>
          <w:szCs w:val="20"/>
        </w:rPr>
        <w:t>0.1 – 0.05 TCID</w:t>
      </w:r>
      <w:r w:rsidR="00D9219A">
        <w:rPr>
          <w:rFonts w:ascii="Calibri" w:hAnsi="Calibri"/>
          <w:sz w:val="20"/>
          <w:szCs w:val="20"/>
          <w:vertAlign w:val="subscript"/>
        </w:rPr>
        <w:t>50</w:t>
      </w:r>
      <w:r w:rsidR="00D9219A">
        <w:rPr>
          <w:rFonts w:ascii="Calibri" w:hAnsi="Calibri"/>
          <w:sz w:val="20"/>
          <w:szCs w:val="20"/>
        </w:rPr>
        <w:t>/ml</w:t>
      </w:r>
    </w:p>
    <w:p w:rsidR="00D9219A" w:rsidRDefault="00D9219A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B: 1 – 20 TCID</w:t>
      </w:r>
      <w:r>
        <w:rPr>
          <w:rFonts w:ascii="Calibri" w:hAnsi="Calibri"/>
          <w:sz w:val="20"/>
          <w:szCs w:val="20"/>
          <w:vertAlign w:val="subscript"/>
        </w:rPr>
        <w:t>50</w:t>
      </w:r>
      <w:r>
        <w:rPr>
          <w:rFonts w:ascii="Calibri" w:hAnsi="Calibri"/>
          <w:sz w:val="20"/>
          <w:szCs w:val="20"/>
        </w:rPr>
        <w:t>/ml</w:t>
      </w:r>
    </w:p>
    <w:p w:rsidR="00D9219A" w:rsidRPr="00352AA5" w:rsidRDefault="00D9219A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RSV: 2 TCID</w:t>
      </w:r>
      <w:r>
        <w:rPr>
          <w:rFonts w:ascii="Calibri" w:hAnsi="Calibri"/>
          <w:sz w:val="20"/>
          <w:szCs w:val="20"/>
          <w:vertAlign w:val="subscript"/>
        </w:rPr>
        <w:t>50</w:t>
      </w:r>
      <w:r>
        <w:rPr>
          <w:rFonts w:ascii="Calibri" w:hAnsi="Calibri"/>
          <w:sz w:val="20"/>
          <w:szCs w:val="20"/>
        </w:rPr>
        <w:t>/ml</w:t>
      </w:r>
    </w:p>
    <w:p w:rsidR="00504FC3" w:rsidRPr="00CB3DF9" w:rsidRDefault="00504FC3">
      <w:pPr>
        <w:rPr>
          <w:rFonts w:ascii="Calibri" w:hAnsi="Calibri"/>
        </w:rPr>
      </w:pPr>
    </w:p>
    <w:p w:rsidR="00504FC3" w:rsidRDefault="00504FC3">
      <w:pPr>
        <w:pStyle w:val="Heading4"/>
        <w:pBdr>
          <w:bottom w:val="single" w:sz="12" w:space="1" w:color="C0C0C0"/>
        </w:pBdr>
        <w:rPr>
          <w:color w:val="3366CC"/>
          <w:bdr w:val="single" w:sz="18" w:space="0" w:color="C0C0C0"/>
        </w:rPr>
      </w:pPr>
      <w:r>
        <w:rPr>
          <w:color w:val="3366CC"/>
        </w:rPr>
        <w:t>ALTERNATE METHOD</w:t>
      </w:r>
    </w:p>
    <w:p w:rsidR="00504FC3" w:rsidRPr="00DC25F8" w:rsidRDefault="00504FC3">
      <w:pPr>
        <w:ind w:left="720"/>
        <w:rPr>
          <w:rFonts w:ascii="Calibri" w:hAnsi="Calibri"/>
          <w:b/>
          <w:bCs/>
          <w:color w:val="0000FF"/>
          <w:sz w:val="18"/>
          <w:szCs w:val="18"/>
        </w:rPr>
      </w:pPr>
    </w:p>
    <w:p w:rsidR="00B53687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Viral Respiratory Culture</w:t>
      </w:r>
    </w:p>
    <w:p w:rsidR="00504FC3" w:rsidRDefault="00504FC3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proofErr w:type="spellStart"/>
      <w:r w:rsidRPr="00C40488">
        <w:rPr>
          <w:rFonts w:ascii="Calibri" w:hAnsi="Calibri"/>
          <w:sz w:val="20"/>
          <w:szCs w:val="20"/>
        </w:rPr>
        <w:t>Sunquest</w:t>
      </w:r>
      <w:proofErr w:type="spellEnd"/>
      <w:r w:rsidRPr="00C40488">
        <w:rPr>
          <w:rFonts w:ascii="Calibri" w:hAnsi="Calibri"/>
          <w:sz w:val="20"/>
          <w:szCs w:val="20"/>
        </w:rPr>
        <w:t xml:space="preserve"> Order code: </w:t>
      </w:r>
      <w:r w:rsidR="00B53687" w:rsidRPr="001E2A35">
        <w:rPr>
          <w:rFonts w:ascii="Calibri" w:hAnsi="Calibri"/>
          <w:sz w:val="20"/>
          <w:szCs w:val="20"/>
        </w:rPr>
        <w:t>VRSP</w:t>
      </w:r>
    </w:p>
    <w:p w:rsidR="00B53687" w:rsidRPr="00C40488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Specimen</w:t>
      </w:r>
      <w:r w:rsidR="00D9219A">
        <w:rPr>
          <w:rFonts w:ascii="Calibri" w:hAnsi="Calibri"/>
          <w:sz w:val="20"/>
          <w:szCs w:val="20"/>
        </w:rPr>
        <w:t xml:space="preserve"> container</w:t>
      </w:r>
    </w:p>
    <w:p w:rsidR="001770BA" w:rsidRPr="001770BA" w:rsidRDefault="001770BA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2 </w:t>
      </w:r>
      <w:r w:rsidR="00F7685D" w:rsidRPr="00EE03B4">
        <w:rPr>
          <w:rFonts w:ascii="Calibri" w:hAnsi="Calibri"/>
          <w:sz w:val="20"/>
          <w:szCs w:val="20"/>
        </w:rPr>
        <w:t xml:space="preserve">NP </w:t>
      </w:r>
      <w:r w:rsidR="00240F8C" w:rsidRPr="00EE03B4">
        <w:rPr>
          <w:rFonts w:ascii="Calibri" w:hAnsi="Calibri"/>
          <w:sz w:val="20"/>
          <w:szCs w:val="20"/>
        </w:rPr>
        <w:t>S</w:t>
      </w:r>
      <w:r w:rsidR="001569EF" w:rsidRPr="00EE03B4">
        <w:rPr>
          <w:rFonts w:ascii="Calibri" w:hAnsi="Calibri"/>
          <w:sz w:val="20"/>
          <w:szCs w:val="20"/>
        </w:rPr>
        <w:t>wab</w:t>
      </w:r>
      <w:r>
        <w:rPr>
          <w:rFonts w:ascii="Calibri" w:hAnsi="Calibri"/>
          <w:sz w:val="20"/>
          <w:szCs w:val="20"/>
        </w:rPr>
        <w:t xml:space="preserve">s: BBL </w:t>
      </w:r>
      <w:proofErr w:type="spellStart"/>
      <w:r>
        <w:rPr>
          <w:rFonts w:ascii="Calibri" w:hAnsi="Calibri"/>
          <w:sz w:val="20"/>
          <w:szCs w:val="20"/>
        </w:rPr>
        <w:t>CultureSwab</w:t>
      </w:r>
      <w:proofErr w:type="spellEnd"/>
      <w:r>
        <w:rPr>
          <w:rFonts w:ascii="Calibri" w:hAnsi="Calibri"/>
          <w:sz w:val="20"/>
          <w:szCs w:val="20"/>
        </w:rPr>
        <w:t xml:space="preserve"> with </w:t>
      </w:r>
      <w:r w:rsidR="00F7685D" w:rsidRPr="00EE03B4">
        <w:rPr>
          <w:rFonts w:ascii="Calibri" w:hAnsi="Calibri"/>
          <w:sz w:val="20"/>
          <w:szCs w:val="20"/>
        </w:rPr>
        <w:t xml:space="preserve">Liquid Stuart’s </w:t>
      </w:r>
    </w:p>
    <w:p w:rsidR="00F7685D" w:rsidRDefault="00F7685D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 xml:space="preserve">Nasal wash/aspirate (0.5 </w:t>
      </w:r>
      <w:r w:rsidR="00B53687">
        <w:rPr>
          <w:rFonts w:ascii="Calibri" w:hAnsi="Calibri"/>
          <w:sz w:val="20"/>
          <w:szCs w:val="20"/>
        </w:rPr>
        <w:t xml:space="preserve">– 1 </w:t>
      </w:r>
      <w:r w:rsidRPr="00EE03B4">
        <w:rPr>
          <w:rFonts w:ascii="Calibri" w:hAnsi="Calibri"/>
          <w:sz w:val="20"/>
          <w:szCs w:val="20"/>
        </w:rPr>
        <w:t>ml)</w:t>
      </w:r>
      <w:r w:rsidR="001770BA">
        <w:rPr>
          <w:rFonts w:ascii="Calibri" w:hAnsi="Calibri"/>
          <w:sz w:val="20"/>
          <w:szCs w:val="20"/>
        </w:rPr>
        <w:t>:</w:t>
      </w:r>
      <w:r w:rsidRPr="00EE03B4">
        <w:rPr>
          <w:rFonts w:ascii="Calibri" w:hAnsi="Calibri"/>
          <w:sz w:val="20"/>
          <w:szCs w:val="20"/>
        </w:rPr>
        <w:t xml:space="preserve">  sterile screw top container</w:t>
      </w:r>
    </w:p>
    <w:p w:rsidR="00B53687" w:rsidRPr="00EE03B4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Logistics</w:t>
      </w:r>
    </w:p>
    <w:p w:rsidR="00352AA5" w:rsidRDefault="00352AA5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>Transport at RT</w:t>
      </w:r>
      <w:r w:rsidR="005D09F9" w:rsidRPr="00EE03B4">
        <w:rPr>
          <w:rFonts w:ascii="Calibri" w:hAnsi="Calibri"/>
          <w:sz w:val="20"/>
          <w:szCs w:val="20"/>
        </w:rPr>
        <w:t xml:space="preserve"> or refrigerated</w:t>
      </w:r>
      <w:r w:rsidRPr="00EE03B4">
        <w:rPr>
          <w:rFonts w:ascii="Calibri" w:hAnsi="Calibri"/>
          <w:sz w:val="20"/>
          <w:szCs w:val="20"/>
        </w:rPr>
        <w:t xml:space="preserve"> </w:t>
      </w:r>
    </w:p>
    <w:p w:rsidR="00B53687" w:rsidRPr="00EE03B4" w:rsidRDefault="00B53687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Laboratory: Transfer 1 ml</w:t>
      </w:r>
      <w:r w:rsidR="001770BA">
        <w:rPr>
          <w:rFonts w:ascii="Calibri" w:hAnsi="Calibri"/>
          <w:sz w:val="20"/>
          <w:szCs w:val="20"/>
        </w:rPr>
        <w:t xml:space="preserve"> of wash/aspirate</w:t>
      </w:r>
      <w:r>
        <w:rPr>
          <w:rFonts w:ascii="Calibri" w:hAnsi="Calibri"/>
          <w:sz w:val="20"/>
          <w:szCs w:val="20"/>
        </w:rPr>
        <w:t xml:space="preserve"> into </w:t>
      </w:r>
      <w:r w:rsidR="001770BA">
        <w:rPr>
          <w:rFonts w:ascii="Calibri" w:hAnsi="Calibri"/>
          <w:sz w:val="20"/>
          <w:szCs w:val="20"/>
        </w:rPr>
        <w:t>UTM</w:t>
      </w:r>
      <w:r>
        <w:rPr>
          <w:rFonts w:ascii="Calibri" w:hAnsi="Calibri"/>
          <w:sz w:val="20"/>
          <w:szCs w:val="20"/>
        </w:rPr>
        <w:t xml:space="preserve"> </w:t>
      </w:r>
      <w:r w:rsidR="001770BA">
        <w:rPr>
          <w:rFonts w:ascii="Calibri" w:hAnsi="Calibri"/>
          <w:sz w:val="20"/>
          <w:szCs w:val="20"/>
        </w:rPr>
        <w:t>or cut 2 NP swabs into UTM</w:t>
      </w:r>
    </w:p>
    <w:p w:rsidR="0054710B" w:rsidRPr="00EE03B4" w:rsidRDefault="0054710B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 w:cs="Calibri"/>
          <w:sz w:val="20"/>
          <w:szCs w:val="20"/>
        </w:rPr>
        <w:t xml:space="preserve">Analytic time: </w:t>
      </w:r>
      <w:r w:rsidR="00AA3872">
        <w:rPr>
          <w:rFonts w:ascii="Calibri" w:hAnsi="Calibri" w:cs="Calibri"/>
          <w:sz w:val="20"/>
          <w:szCs w:val="20"/>
        </w:rPr>
        <w:t>1-3</w:t>
      </w:r>
      <w:r w:rsidRPr="00EE03B4">
        <w:rPr>
          <w:rFonts w:ascii="Calibri" w:hAnsi="Calibri" w:cs="Calibri"/>
          <w:sz w:val="20"/>
          <w:szCs w:val="20"/>
        </w:rPr>
        <w:t xml:space="preserve"> day</w:t>
      </w:r>
      <w:r w:rsidR="00AA3872">
        <w:rPr>
          <w:rFonts w:ascii="Calibri" w:hAnsi="Calibri" w:cs="Calibri"/>
          <w:sz w:val="20"/>
          <w:szCs w:val="20"/>
        </w:rPr>
        <w:t>s</w:t>
      </w:r>
    </w:p>
    <w:p w:rsidR="00BC36F6" w:rsidRPr="00EE03B4" w:rsidRDefault="0017565B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 xml:space="preserve">Testing </w:t>
      </w:r>
      <w:r w:rsidR="00B53687">
        <w:rPr>
          <w:rFonts w:ascii="Calibri" w:hAnsi="Calibri"/>
          <w:sz w:val="20"/>
          <w:szCs w:val="20"/>
        </w:rPr>
        <w:t>: Daily</w:t>
      </w:r>
    </w:p>
    <w:p w:rsidR="007F5DB2" w:rsidRDefault="007F5DB2">
      <w:pPr>
        <w:pStyle w:val="Heading2"/>
        <w:pBdr>
          <w:bottom w:val="single" w:sz="12" w:space="1" w:color="C0C0C0"/>
        </w:pBdr>
        <w:rPr>
          <w:color w:val="3366CC"/>
        </w:rPr>
      </w:pPr>
    </w:p>
    <w:p w:rsidR="00504FC3" w:rsidRDefault="00504FC3">
      <w:pPr>
        <w:pStyle w:val="Heading2"/>
        <w:pBdr>
          <w:bottom w:val="single" w:sz="12" w:space="1" w:color="C0C0C0"/>
        </w:pBdr>
        <w:rPr>
          <w:color w:val="3366CC"/>
        </w:rPr>
      </w:pPr>
      <w:r>
        <w:rPr>
          <w:color w:val="3366CC"/>
        </w:rPr>
        <w:t>LIMITATIONS</w:t>
      </w:r>
    </w:p>
    <w:p w:rsidR="00504FC3" w:rsidRPr="005A55D6" w:rsidRDefault="00504FC3">
      <w:pPr>
        <w:rPr>
          <w:rFonts w:ascii="Calibri" w:hAnsi="Calibri"/>
          <w:sz w:val="16"/>
          <w:szCs w:val="16"/>
        </w:rPr>
      </w:pP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Results must be considered in conjunction with the clinical history, epidemiology data and other information available to the clinician evaluating the patient.</w:t>
      </w: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If a novel influenza A is suspected based on clinical and epidemiological data, specimens should be collected and sent to Minnesota Dept. of Health for testing.</w:t>
      </w: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This assay does not differentiate between influenza </w:t>
      </w:r>
      <w:proofErr w:type="gramStart"/>
      <w:r>
        <w:rPr>
          <w:bCs/>
          <w:color w:val="000000"/>
          <w:sz w:val="20"/>
          <w:szCs w:val="20"/>
        </w:rPr>
        <w:t>A</w:t>
      </w:r>
      <w:proofErr w:type="gramEnd"/>
      <w:r>
        <w:rPr>
          <w:bCs/>
          <w:color w:val="000000"/>
          <w:sz w:val="20"/>
          <w:szCs w:val="20"/>
        </w:rPr>
        <w:t xml:space="preserve"> subtypes, H1, H3 and 2009 H1.</w:t>
      </w:r>
    </w:p>
    <w:p w:rsidR="001F097A" w:rsidRPr="009C7B4C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This assay does not differentiate between types RSV A and RSV B.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Negative results do not rule out influenza </w:t>
      </w:r>
      <w:proofErr w:type="gramStart"/>
      <w:r>
        <w:rPr>
          <w:rFonts w:ascii="Calibri" w:hAnsi="Calibri"/>
          <w:sz w:val="20"/>
        </w:rPr>
        <w:t>A</w:t>
      </w:r>
      <w:proofErr w:type="gramEnd"/>
      <w:r>
        <w:rPr>
          <w:rFonts w:ascii="Calibri" w:hAnsi="Calibri"/>
          <w:sz w:val="20"/>
        </w:rPr>
        <w:t>, influenza B or RSV.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PCR detection of influenza </w:t>
      </w:r>
      <w:proofErr w:type="gramStart"/>
      <w:r>
        <w:rPr>
          <w:rFonts w:ascii="Calibri" w:hAnsi="Calibri"/>
          <w:sz w:val="20"/>
        </w:rPr>
        <w:t>A</w:t>
      </w:r>
      <w:proofErr w:type="gramEnd"/>
      <w:r>
        <w:rPr>
          <w:rFonts w:ascii="Calibri" w:hAnsi="Calibri"/>
          <w:sz w:val="20"/>
        </w:rPr>
        <w:t xml:space="preserve">, influenza B or RSV does not distinguish between viable and non-viable organism. </w:t>
      </w:r>
    </w:p>
    <w:p w:rsidR="001F097A" w:rsidRPr="00AE3FC7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Test performance is not established for monitoring treatment for influenza A, influenza B or RSV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False-negative results can occur if the viruses are below the level of the analytical sensitivity and if performed very early in the course of the illness.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False-negative results may occur if the virus has genomic mutations, insertions, deletions or rearrangements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Specimen integrity is dependent on the proper collection, transport, handling and storage of the specimen. Failure to meet set criteria can result in falsely negative results.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When very high levels of influenza </w:t>
      </w:r>
      <w:proofErr w:type="gramStart"/>
      <w:r>
        <w:rPr>
          <w:rFonts w:ascii="Calibri" w:hAnsi="Calibri"/>
          <w:sz w:val="20"/>
        </w:rPr>
        <w:t>A</w:t>
      </w:r>
      <w:proofErr w:type="gramEnd"/>
      <w:r>
        <w:rPr>
          <w:rFonts w:ascii="Calibri" w:hAnsi="Calibri"/>
          <w:sz w:val="20"/>
        </w:rPr>
        <w:t xml:space="preserve"> are present with very low levels of RSV and influenza B, the signal from the RSV and </w:t>
      </w:r>
      <w:proofErr w:type="spellStart"/>
      <w:r>
        <w:rPr>
          <w:rFonts w:ascii="Calibri" w:hAnsi="Calibri"/>
          <w:sz w:val="20"/>
        </w:rPr>
        <w:t>FluB</w:t>
      </w:r>
      <w:proofErr w:type="spellEnd"/>
      <w:r>
        <w:rPr>
          <w:rFonts w:ascii="Calibri" w:hAnsi="Calibri"/>
          <w:sz w:val="20"/>
        </w:rPr>
        <w:t xml:space="preserve"> may not be detected due to competitive interference.</w:t>
      </w:r>
    </w:p>
    <w:p w:rsidR="006938C3" w:rsidRPr="00863FF7" w:rsidRDefault="001F097A" w:rsidP="00863FF7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 positive results can occur if proper handling and processing protocols are not followed.</w:t>
      </w:r>
    </w:p>
    <w:p w:rsidR="00B03ED9" w:rsidRPr="00BC36F6" w:rsidRDefault="00B03ED9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3366CC"/>
          <w:sz w:val="16"/>
          <w:szCs w:val="16"/>
        </w:rPr>
      </w:pPr>
    </w:p>
    <w:p w:rsidR="00504FC3" w:rsidRDefault="00504FC3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0000FF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REFERENCES</w:t>
      </w:r>
    </w:p>
    <w:p w:rsidR="00504FC3" w:rsidRPr="005A55D6" w:rsidRDefault="00504FC3">
      <w:pPr>
        <w:rPr>
          <w:rFonts w:ascii="Calibri" w:hAnsi="Calibri"/>
          <w:sz w:val="16"/>
          <w:szCs w:val="16"/>
        </w:rPr>
      </w:pPr>
    </w:p>
    <w:p w:rsidR="001569EF" w:rsidRPr="006C2F4B" w:rsidRDefault="001569EF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proofErr w:type="spellStart"/>
      <w:r w:rsidRPr="006C2F4B">
        <w:rPr>
          <w:rFonts w:asciiTheme="minorHAnsi" w:hAnsiTheme="minorHAnsi"/>
          <w:sz w:val="18"/>
          <w:szCs w:val="18"/>
        </w:rPr>
        <w:t>Simplexa</w:t>
      </w:r>
      <w:proofErr w:type="spellEnd"/>
      <w:r w:rsidRPr="006C2F4B">
        <w:rPr>
          <w:rFonts w:asciiTheme="minorHAnsi" w:hAnsiTheme="minorHAnsi"/>
          <w:sz w:val="18"/>
          <w:szCs w:val="18"/>
        </w:rPr>
        <w:t>™ 3M™  Integrated Cycler Studio 5.0 , 3M™ Integrated Cycler Operator Manual Refere</w:t>
      </w:r>
      <w:r w:rsidR="0052459F">
        <w:rPr>
          <w:rFonts w:asciiTheme="minorHAnsi" w:hAnsiTheme="minorHAnsi"/>
          <w:sz w:val="18"/>
          <w:szCs w:val="18"/>
        </w:rPr>
        <w:t>nce 34-8710-8239-1, PI.MOL1101.IV</w:t>
      </w:r>
      <w:r w:rsidRPr="006C2F4B">
        <w:rPr>
          <w:rFonts w:asciiTheme="minorHAnsi" w:hAnsiTheme="minorHAnsi"/>
          <w:sz w:val="18"/>
          <w:szCs w:val="18"/>
        </w:rPr>
        <w:t xml:space="preserve">D_REV. F for use with </w:t>
      </w:r>
      <w:r w:rsidR="00614ABE">
        <w:rPr>
          <w:rFonts w:asciiTheme="minorHAnsi" w:hAnsiTheme="minorHAnsi"/>
          <w:sz w:val="18"/>
          <w:szCs w:val="18"/>
        </w:rPr>
        <w:t>IVD</w:t>
      </w:r>
      <w:r w:rsidRPr="006C2F4B">
        <w:rPr>
          <w:rFonts w:asciiTheme="minorHAnsi" w:hAnsiTheme="minorHAnsi"/>
          <w:sz w:val="18"/>
          <w:szCs w:val="18"/>
        </w:rPr>
        <w:t xml:space="preserve"> assays, Focus Diagnostics 2009-2012, Focus Diagnostics, Inc. Cypress, CA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proofErr w:type="spellStart"/>
      <w:r w:rsidRPr="006C2F4B">
        <w:rPr>
          <w:rFonts w:asciiTheme="minorHAnsi" w:hAnsiTheme="minorHAnsi" w:cs="Calibri"/>
          <w:color w:val="000000"/>
          <w:sz w:val="18"/>
          <w:szCs w:val="18"/>
        </w:rPr>
        <w:t>Simplexa</w:t>
      </w:r>
      <w:proofErr w:type="spellEnd"/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™ </w:t>
      </w:r>
      <w:r w:rsidRPr="006C2F4B">
        <w:rPr>
          <w:rFonts w:asciiTheme="minorHAnsi" w:hAnsiTheme="minorHAnsi" w:cs="Calibri"/>
          <w:i/>
          <w:iCs/>
          <w:color w:val="000000"/>
          <w:sz w:val="18"/>
          <w:szCs w:val="18"/>
        </w:rPr>
        <w:t>Flu A/B &amp; RSV</w:t>
      </w: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 Direct Circular PI.MOL2650.IVD, Rev. F, 18-September-2015, Focus Diagnostics, Cypress, CA 90630 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>Children’s Hospitals and Clinics of MN</w:t>
      </w:r>
      <w:r w:rsidR="00BB566F">
        <w:rPr>
          <w:rFonts w:asciiTheme="minorHAnsi" w:hAnsiTheme="minorHAnsi" w:cs="Calibri"/>
          <w:color w:val="000000"/>
          <w:sz w:val="18"/>
          <w:szCs w:val="18"/>
        </w:rPr>
        <w:t xml:space="preserve">,  </w:t>
      </w:r>
      <w:proofErr w:type="spellStart"/>
      <w:r w:rsidR="00BB566F">
        <w:rPr>
          <w:rFonts w:asciiTheme="minorHAnsi" w:hAnsiTheme="minorHAnsi" w:cs="Calibri"/>
          <w:color w:val="000000"/>
          <w:sz w:val="18"/>
          <w:szCs w:val="18"/>
        </w:rPr>
        <w:t>Simplexa</w:t>
      </w:r>
      <w:proofErr w:type="spellEnd"/>
      <w:r w:rsidR="00BB566F">
        <w:rPr>
          <w:rFonts w:asciiTheme="minorHAnsi" w:hAnsiTheme="minorHAnsi" w:cs="Calibri"/>
          <w:color w:val="000000"/>
          <w:sz w:val="18"/>
          <w:szCs w:val="18"/>
        </w:rPr>
        <w:t xml:space="preserve"> Flu A/B &amp; RSV Direct </w:t>
      </w: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 Verification/Validation Study, 2016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>510(k) Substantial Equivalence Determination, Decision Summary, number K120413, July 13, 2012, Focus diagnostics, Inc., 11331 Valley view St, Cypress, CA, 90630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contextualSpacing w:val="0"/>
        <w:rPr>
          <w:rFonts w:asciiTheme="minorHAnsi" w:hAnsiTheme="minorHAnsi" w:cs="Calibr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 xml:space="preserve">Mitchell W. Woodberry, Shankar R, Cent A, Jerome KR, </w:t>
      </w:r>
      <w:proofErr w:type="spellStart"/>
      <w:r w:rsidRPr="006C2F4B">
        <w:rPr>
          <w:rFonts w:asciiTheme="minorHAnsi" w:hAnsiTheme="minorHAnsi"/>
          <w:sz w:val="18"/>
          <w:szCs w:val="18"/>
        </w:rPr>
        <w:t>Kuypers</w:t>
      </w:r>
      <w:proofErr w:type="spellEnd"/>
      <w:r w:rsidRPr="006C2F4B">
        <w:rPr>
          <w:rFonts w:asciiTheme="minorHAnsi" w:hAnsiTheme="minorHAnsi"/>
          <w:sz w:val="18"/>
          <w:szCs w:val="18"/>
        </w:rPr>
        <w:t xml:space="preserve"> J, Comparison of the </w:t>
      </w:r>
      <w:proofErr w:type="spellStart"/>
      <w:r w:rsidRPr="006C2F4B">
        <w:rPr>
          <w:rFonts w:asciiTheme="minorHAnsi" w:hAnsiTheme="minorHAnsi"/>
          <w:sz w:val="18"/>
          <w:szCs w:val="18"/>
        </w:rPr>
        <w:t>Simplexa</w:t>
      </w:r>
      <w:proofErr w:type="spellEnd"/>
      <w:r w:rsidRPr="006C2F4B">
        <w:rPr>
          <w:rFonts w:asciiTheme="minorHAnsi" w:hAnsiTheme="minorHAnsi"/>
          <w:sz w:val="18"/>
          <w:szCs w:val="18"/>
        </w:rPr>
        <w:t xml:space="preserve"> Flu A/B &amp; RSV Direct Assay and Laboratory-Developed Real-Time PCR Assays for Detection of Respiratory Virus, JCM 2013</w:t>
      </w:r>
    </w:p>
    <w:p w:rsidR="001F097A" w:rsidRPr="006C2F4B" w:rsidRDefault="001F097A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 w:cs="Helvetica"/>
          <w:color w:val="333333"/>
          <w:sz w:val="18"/>
          <w:szCs w:val="18"/>
        </w:rPr>
        <w:t xml:space="preserve"> </w:t>
      </w:r>
      <w:r w:rsidRPr="006C2F4B">
        <w:rPr>
          <w:rFonts w:asciiTheme="minorHAnsi" w:hAnsiTheme="minorHAnsi" w:cs="Helvetica"/>
          <w:sz w:val="18"/>
          <w:szCs w:val="18"/>
        </w:rPr>
        <w:t xml:space="preserve">Influenza viruses: </w:t>
      </w:r>
      <w:r w:rsidRPr="006C2F4B">
        <w:rPr>
          <w:rStyle w:val="print-only"/>
          <w:rFonts w:asciiTheme="minorHAnsi" w:hAnsiTheme="minorHAnsi" w:cs="Helvetica"/>
          <w:sz w:val="18"/>
          <w:szCs w:val="18"/>
        </w:rPr>
        <w:t xml:space="preserve"> http://www.cdc.gov/flu/about/viruses/index.htm</w:t>
      </w:r>
    </w:p>
    <w:p w:rsidR="001F097A" w:rsidRPr="006C2F4B" w:rsidRDefault="001F097A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>RSV: http://www.cdc.gov/rsv/about/index.html</w:t>
      </w:r>
    </w:p>
    <w:p w:rsidR="001F097A" w:rsidRPr="0088463D" w:rsidRDefault="001F097A" w:rsidP="001F097A">
      <w:pPr>
        <w:ind w:left="360"/>
        <w:rPr>
          <w:rFonts w:ascii="Calibri" w:hAnsi="Calibri"/>
          <w:sz w:val="19"/>
          <w:szCs w:val="19"/>
        </w:rPr>
      </w:pPr>
    </w:p>
    <w:tbl>
      <w:tblPr>
        <w:tblpPr w:leftFromText="180" w:rightFromText="180" w:vertAnchor="text" w:horzAnchor="margin" w:tblpXSpec="center" w:tblpY="185"/>
        <w:tblW w:w="10334" w:type="dxa"/>
        <w:tblBorders>
          <w:bottom w:val="single" w:sz="4" w:space="0" w:color="auto"/>
        </w:tblBorders>
        <w:tblLayout w:type="fixed"/>
        <w:tblLook w:val="0000"/>
      </w:tblPr>
      <w:tblGrid>
        <w:gridCol w:w="645"/>
        <w:gridCol w:w="1256"/>
        <w:gridCol w:w="2347"/>
        <w:gridCol w:w="1620"/>
        <w:gridCol w:w="4466"/>
      </w:tblGrid>
      <w:tr w:rsidR="00504FC3" w:rsidTr="0064445D">
        <w:trPr>
          <w:cantSplit/>
          <w:trHeight w:val="222"/>
        </w:trPr>
        <w:tc>
          <w:tcPr>
            <w:tcW w:w="5868" w:type="dxa"/>
            <w:gridSpan w:val="4"/>
            <w:tcBorders>
              <w:left w:val="nil"/>
              <w:right w:val="nil"/>
            </w:tcBorders>
          </w:tcPr>
          <w:p w:rsidR="00504FC3" w:rsidRDefault="00504FC3">
            <w:pPr>
              <w:pStyle w:val="Custom2"/>
              <w:rPr>
                <w:rFonts w:ascii="Calibri" w:hAnsi="Calibri" w:cs="Times New Roman"/>
                <w:color w:val="3366CC"/>
                <w:sz w:val="18"/>
              </w:rPr>
            </w:pPr>
            <w:r>
              <w:rPr>
                <w:rFonts w:ascii="Calibri" w:hAnsi="Calibri" w:cs="Times New Roman"/>
                <w:color w:val="3366CC"/>
                <w:sz w:val="18"/>
              </w:rPr>
              <w:t>Historical Record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504FC3" w:rsidRDefault="00504FC3">
            <w:pPr>
              <w:rPr>
                <w:rFonts w:ascii="Calibri" w:hAnsi="Calibri" w:cs="Arial"/>
                <w:b/>
                <w:bCs/>
                <w:sz w:val="18"/>
              </w:rPr>
            </w:pPr>
          </w:p>
        </w:tc>
      </w:tr>
      <w:tr w:rsidR="00504FC3" w:rsidTr="0064445D">
        <w:trPr>
          <w:cantSplit/>
          <w:trHeight w:val="222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504FC3" w:rsidRDefault="00504FC3">
            <w:pPr>
              <w:pStyle w:val="Custom2"/>
              <w:rPr>
                <w:rFonts w:ascii="Calibri" w:hAnsi="Calibri"/>
                <w:bCs w:val="0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Version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Effective Date: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Summary of Revisions</w:t>
            </w:r>
          </w:p>
        </w:tc>
      </w:tr>
      <w:tr w:rsidR="00504FC3" w:rsidTr="00B03ED9">
        <w:trPr>
          <w:cantSplit/>
          <w:trHeight w:val="133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504FC3" w:rsidRDefault="00504FC3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 w:rsidP="0064445D">
            <w:pPr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P. Ackerman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70843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11.30.2016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 w:rsidP="0064445D">
            <w:pPr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Initial Version</w:t>
            </w:r>
          </w:p>
        </w:tc>
      </w:tr>
      <w:tr w:rsidR="00B03ED9" w:rsidTr="009B15B8">
        <w:trPr>
          <w:cantSplit/>
          <w:trHeight w:val="133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B03ED9" w:rsidRDefault="00B03ED9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64445D" w:rsidRDefault="00B03E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64445D" w:rsidRDefault="00B03ED9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P. Ackerman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Default="009B15B8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  <w:r w:rsidR="00B03ED9">
              <w:rPr>
                <w:rFonts w:ascii="Calibri" w:hAnsi="Calibri" w:cs="Arial"/>
                <w:sz w:val="18"/>
                <w:szCs w:val="18"/>
              </w:rPr>
              <w:t>3.30.17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AA230B" w:rsidRDefault="00B03ED9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Added Proc. I  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EC500 Data Quality Errors</w:t>
            </w:r>
            <w:r w:rsidR="00AA230B">
              <w:rPr>
                <w:rFonts w:ascii="Calibri" w:hAnsi="Calibri" w:cs="Arial"/>
                <w:i/>
                <w:sz w:val="18"/>
                <w:szCs w:val="18"/>
              </w:rPr>
              <w:t xml:space="preserve">; </w:t>
            </w:r>
            <w:r w:rsidR="00AA230B">
              <w:rPr>
                <w:rFonts w:ascii="Calibri" w:hAnsi="Calibri" w:cs="Arial"/>
                <w:sz w:val="18"/>
                <w:szCs w:val="18"/>
              </w:rPr>
              <w:t>added early Ct &lt; 25 to IC failures</w:t>
            </w:r>
          </w:p>
        </w:tc>
      </w:tr>
      <w:tr w:rsidR="009B15B8" w:rsidTr="001E2A35">
        <w:trPr>
          <w:cantSplit/>
          <w:trHeight w:val="133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9B15B8" w:rsidRDefault="009B15B8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M.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Merryman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/J. Laramie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02.12.2018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-Modified Procedure I: eliminated extraction and added dilution. </w:t>
            </w:r>
          </w:p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-Added Procedure L: Monthly data backup</w:t>
            </w:r>
          </w:p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-Added rotation of QC on instruments and scanning of pos control QC barcode </w:t>
            </w:r>
          </w:p>
        </w:tc>
      </w:tr>
      <w:tr w:rsidR="001E2A35" w:rsidTr="0064445D">
        <w:trPr>
          <w:cantSplit/>
          <w:trHeight w:val="133"/>
        </w:trPr>
        <w:tc>
          <w:tcPr>
            <w:tcW w:w="645" w:type="dxa"/>
            <w:tcBorders>
              <w:left w:val="nil"/>
              <w:bottom w:val="nil"/>
              <w:right w:val="single" w:sz="4" w:space="0" w:color="BFBFBF" w:themeColor="background1" w:themeShade="BF"/>
            </w:tcBorders>
          </w:tcPr>
          <w:p w:rsidR="001E2A35" w:rsidRDefault="001E2A35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E2A35" w:rsidRDefault="001E2A35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E2A35" w:rsidRDefault="001E2A35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J. Laramie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E2A35" w:rsidRDefault="001E2A35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04.01.2018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1E2A35" w:rsidRDefault="001E2A35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-Modified QC notes to reflect IQCP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implementation .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 QC to be tested every 30 days, and upon arrival of new lots/shipments.  </w:t>
            </w:r>
          </w:p>
        </w:tc>
      </w:tr>
    </w:tbl>
    <w:p w:rsidR="00504FC3" w:rsidRDefault="00504FC3" w:rsidP="0064445D">
      <w:pPr>
        <w:pStyle w:val="Header"/>
        <w:tabs>
          <w:tab w:val="clear" w:pos="4320"/>
          <w:tab w:val="clear" w:pos="8640"/>
        </w:tabs>
      </w:pPr>
    </w:p>
    <w:p w:rsidR="00B2213C" w:rsidRDefault="00B2213C" w:rsidP="0064445D">
      <w:pPr>
        <w:pStyle w:val="Header"/>
        <w:tabs>
          <w:tab w:val="clear" w:pos="4320"/>
          <w:tab w:val="clear" w:pos="8640"/>
        </w:tabs>
      </w:pPr>
    </w:p>
    <w:p w:rsidR="00B2213C" w:rsidRDefault="00B2213C" w:rsidP="0064445D">
      <w:pPr>
        <w:pStyle w:val="Header"/>
        <w:tabs>
          <w:tab w:val="clear" w:pos="4320"/>
          <w:tab w:val="clear" w:pos="8640"/>
        </w:tabs>
      </w:pPr>
    </w:p>
    <w:p w:rsidR="00B2213C" w:rsidRDefault="00B2213C" w:rsidP="0064445D">
      <w:pPr>
        <w:pStyle w:val="Header"/>
        <w:tabs>
          <w:tab w:val="clear" w:pos="4320"/>
          <w:tab w:val="clear" w:pos="8640"/>
        </w:tabs>
      </w:pPr>
    </w:p>
    <w:sectPr w:rsidR="00B2213C" w:rsidSect="008B6F9F">
      <w:headerReference w:type="default" r:id="rId25"/>
      <w:footerReference w:type="default" r:id="rId26"/>
      <w:pgSz w:w="12240" w:h="15840" w:code="1"/>
      <w:pgMar w:top="288" w:right="720" w:bottom="288" w:left="1152" w:header="432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A35" w:rsidRDefault="001E2A35">
      <w:r>
        <w:separator/>
      </w:r>
    </w:p>
  </w:endnote>
  <w:endnote w:type="continuationSeparator" w:id="0">
    <w:p w:rsidR="001E2A35" w:rsidRDefault="001E2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A35" w:rsidRDefault="001E2A35" w:rsidP="0064445D">
    <w:pPr>
      <w:pStyle w:val="Footer"/>
      <w:pBdr>
        <w:top w:val="none" w:sz="0" w:space="0" w:color="auto"/>
      </w:pBdr>
    </w:pPr>
    <w:r>
      <w:rPr>
        <w:sz w:val="18"/>
      </w:rPr>
      <w:tab/>
    </w:r>
    <w:r>
      <w:rPr>
        <w:sz w:val="18"/>
      </w:rPr>
      <w:tab/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863FF7"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 w:rsidR="00863FF7">
      <w:rPr>
        <w:noProof/>
        <w:sz w:val="18"/>
      </w:rPr>
      <w:t>14</w:t>
    </w:r>
    <w:r>
      <w:rPr>
        <w:sz w:val="18"/>
      </w:rPr>
      <w:fldChar w:fldCharType="end"/>
    </w:r>
    <w:r>
      <w:t xml:space="preserve">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A35" w:rsidRDefault="001E2A35">
      <w:r>
        <w:separator/>
      </w:r>
    </w:p>
  </w:footnote>
  <w:footnote w:type="continuationSeparator" w:id="0">
    <w:p w:rsidR="001E2A35" w:rsidRDefault="001E2A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432" w:type="dxa"/>
      <w:tblLook w:val="0000"/>
    </w:tblPr>
    <w:tblGrid>
      <w:gridCol w:w="5040"/>
      <w:gridCol w:w="5670"/>
    </w:tblGrid>
    <w:tr w:rsidR="001E2A35" w:rsidRPr="00505C59" w:rsidTr="00505C59">
      <w:trPr>
        <w:cantSplit/>
        <w:trHeight w:val="245"/>
      </w:trPr>
      <w:tc>
        <w:tcPr>
          <w:tcW w:w="5040" w:type="dxa"/>
        </w:tcPr>
        <w:p w:rsidR="001E2A35" w:rsidRDefault="001E2A35" w:rsidP="00E64017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 xml:space="preserve">Procedure: RIP </w:t>
          </w:r>
          <w:proofErr w:type="spellStart"/>
          <w:r>
            <w:rPr>
              <w:rFonts w:ascii="Calibri" w:hAnsi="Calibri"/>
              <w:i/>
              <w:sz w:val="18"/>
            </w:rPr>
            <w:t>Simplexa</w:t>
          </w:r>
          <w:proofErr w:type="spellEnd"/>
          <w:r>
            <w:rPr>
              <w:rFonts w:ascii="Calibri" w:hAnsi="Calibri"/>
              <w:i/>
              <w:sz w:val="18"/>
            </w:rPr>
            <w:t>™</w:t>
          </w:r>
          <w:r>
            <w:rPr>
              <w:rFonts w:ascii="Calibri" w:hAnsi="Calibri"/>
              <w:sz w:val="18"/>
            </w:rPr>
            <w:t xml:space="preserve"> </w:t>
          </w:r>
          <w:r w:rsidRPr="00E64017">
            <w:rPr>
              <w:rFonts w:ascii="Calibri" w:hAnsi="Calibri"/>
              <w:iCs/>
              <w:sz w:val="18"/>
            </w:rPr>
            <w:t>RSV</w:t>
          </w:r>
          <w:r w:rsidRPr="00E64017">
            <w:rPr>
              <w:rFonts w:ascii="Calibri" w:hAnsi="Calibri"/>
              <w:sz w:val="18"/>
            </w:rPr>
            <w:t xml:space="preserve"> </w:t>
          </w:r>
          <w:r>
            <w:rPr>
              <w:rFonts w:ascii="Calibri" w:hAnsi="Calibri"/>
              <w:sz w:val="18"/>
            </w:rPr>
            <w:t xml:space="preserve">&amp; Influenza A/B Direct </w:t>
          </w:r>
        </w:p>
      </w:tc>
      <w:tc>
        <w:tcPr>
          <w:tcW w:w="5670" w:type="dxa"/>
          <w:vMerge w:val="restart"/>
        </w:tcPr>
        <w:p w:rsidR="001E2A35" w:rsidRPr="00505C59" w:rsidRDefault="001E2A35" w:rsidP="00505C59">
          <w:pPr>
            <w:pStyle w:val="Header"/>
            <w:tabs>
              <w:tab w:val="clear" w:pos="8640"/>
            </w:tabs>
            <w:ind w:left="3582" w:right="-216" w:hanging="270"/>
            <w:rPr>
              <w:sz w:val="20"/>
              <w:szCs w:val="20"/>
            </w:rPr>
          </w:pPr>
          <w:r w:rsidRPr="00505C59">
            <w:rPr>
              <w:sz w:val="20"/>
              <w:szCs w:val="20"/>
            </w:rPr>
            <w:t xml:space="preserve">                             </w:t>
          </w:r>
          <w:r>
            <w:rPr>
              <w:sz w:val="20"/>
              <w:szCs w:val="20"/>
            </w:rPr>
            <w:t xml:space="preserve">                              </w:t>
          </w:r>
          <w:r w:rsidRPr="00511AC8">
            <w:rPr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3" type="#_x0000_t75" style="width:93.75pt;height:31.8pt;visibility:visible;mso-wrap-style:square">
                <v:imagedata r:id="rId1" o:title="Childrens_MN_2015_logo_RGB_of_PMS280-PMS2925_800x257"/>
              </v:shape>
            </w:pict>
          </w:r>
        </w:p>
      </w:tc>
    </w:tr>
    <w:tr w:rsidR="001E2A35" w:rsidTr="00505C59">
      <w:trPr>
        <w:cantSplit/>
        <w:trHeight w:val="245"/>
      </w:trPr>
      <w:tc>
        <w:tcPr>
          <w:tcW w:w="5040" w:type="dxa"/>
        </w:tcPr>
        <w:p w:rsidR="001E2A35" w:rsidRDefault="001E2A35" w:rsidP="00964D63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Document: MB 9.05 v4</w:t>
          </w:r>
        </w:p>
      </w:tc>
      <w:tc>
        <w:tcPr>
          <w:tcW w:w="5670" w:type="dxa"/>
          <w:vMerge/>
        </w:tcPr>
        <w:p w:rsidR="001E2A35" w:rsidRDefault="001E2A35">
          <w:pPr>
            <w:pStyle w:val="Header"/>
            <w:tabs>
              <w:tab w:val="clear" w:pos="8640"/>
            </w:tabs>
          </w:pPr>
        </w:p>
      </w:tc>
    </w:tr>
    <w:tr w:rsidR="001E2A35" w:rsidTr="00505C59">
      <w:trPr>
        <w:cantSplit/>
        <w:trHeight w:val="411"/>
      </w:trPr>
      <w:tc>
        <w:tcPr>
          <w:tcW w:w="5040" w:type="dxa"/>
        </w:tcPr>
        <w:p w:rsidR="001E2A35" w:rsidRDefault="001E2A35" w:rsidP="001E2A35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Effective Date: 04.01.2018</w:t>
          </w:r>
        </w:p>
      </w:tc>
      <w:tc>
        <w:tcPr>
          <w:tcW w:w="5670" w:type="dxa"/>
          <w:vMerge/>
        </w:tcPr>
        <w:p w:rsidR="001E2A35" w:rsidRDefault="001E2A35">
          <w:pPr>
            <w:pStyle w:val="Header"/>
            <w:tabs>
              <w:tab w:val="clear" w:pos="8640"/>
            </w:tabs>
          </w:pPr>
        </w:p>
      </w:tc>
    </w:tr>
  </w:tbl>
  <w:p w:rsidR="001E2A35" w:rsidRDefault="001E2A35" w:rsidP="00492384">
    <w:pPr>
      <w:pStyle w:val="Header"/>
      <w:rPr>
        <w:rFonts w:ascii="Calibri" w:hAnsi="Calibri"/>
        <w:b/>
        <w:bCs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576"/>
    <w:multiLevelType w:val="hybridMultilevel"/>
    <w:tmpl w:val="397A5B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B62F7"/>
    <w:multiLevelType w:val="hybridMultilevel"/>
    <w:tmpl w:val="B986BA5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BA44057"/>
    <w:multiLevelType w:val="hybridMultilevel"/>
    <w:tmpl w:val="39F49D36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78D4CF4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E126D94"/>
    <w:multiLevelType w:val="hybridMultilevel"/>
    <w:tmpl w:val="16F034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D1391"/>
    <w:multiLevelType w:val="hybridMultilevel"/>
    <w:tmpl w:val="BFBC04D0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5">
    <w:nsid w:val="14E66FE9"/>
    <w:multiLevelType w:val="hybridMultilevel"/>
    <w:tmpl w:val="2F900F6C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6">
    <w:nsid w:val="16FB51B3"/>
    <w:multiLevelType w:val="hybridMultilevel"/>
    <w:tmpl w:val="2E1663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725482"/>
    <w:multiLevelType w:val="hybridMultilevel"/>
    <w:tmpl w:val="78F2504E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8">
    <w:nsid w:val="1B205BE7"/>
    <w:multiLevelType w:val="hybridMultilevel"/>
    <w:tmpl w:val="0938EC70"/>
    <w:lvl w:ilvl="0" w:tplc="0BB8E6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1A5338"/>
    <w:multiLevelType w:val="hybridMultilevel"/>
    <w:tmpl w:val="CAC0B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93466"/>
    <w:multiLevelType w:val="hybridMultilevel"/>
    <w:tmpl w:val="C4CA27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743379"/>
    <w:multiLevelType w:val="hybridMultilevel"/>
    <w:tmpl w:val="D4D0DD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641BF1"/>
    <w:multiLevelType w:val="hybridMultilevel"/>
    <w:tmpl w:val="5CA816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2B464A"/>
    <w:multiLevelType w:val="hybridMultilevel"/>
    <w:tmpl w:val="18BC4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310166"/>
    <w:multiLevelType w:val="hybridMultilevel"/>
    <w:tmpl w:val="78F2504E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5">
    <w:nsid w:val="2DBC52F3"/>
    <w:multiLevelType w:val="hybridMultilevel"/>
    <w:tmpl w:val="0A24879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A5D1F"/>
    <w:multiLevelType w:val="hybridMultilevel"/>
    <w:tmpl w:val="95C05648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7">
    <w:nsid w:val="356E70A8"/>
    <w:multiLevelType w:val="hybridMultilevel"/>
    <w:tmpl w:val="45B24A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A767CC"/>
    <w:multiLevelType w:val="hybridMultilevel"/>
    <w:tmpl w:val="79702434"/>
    <w:lvl w:ilvl="0" w:tplc="0BB8E61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BB8E61A">
      <w:start w:val="1"/>
      <w:numFmt w:val="bullet"/>
      <w:lvlText w:val=""/>
      <w:lvlJc w:val="left"/>
      <w:pPr>
        <w:tabs>
          <w:tab w:val="num" w:pos="1800"/>
        </w:tabs>
        <w:ind w:left="1368" w:firstLine="72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8E27266"/>
    <w:multiLevelType w:val="hybridMultilevel"/>
    <w:tmpl w:val="E7CAF3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D251D5"/>
    <w:multiLevelType w:val="hybridMultilevel"/>
    <w:tmpl w:val="52F4B7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0A2B89"/>
    <w:multiLevelType w:val="hybridMultilevel"/>
    <w:tmpl w:val="6C8003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36B78"/>
    <w:multiLevelType w:val="hybridMultilevel"/>
    <w:tmpl w:val="654440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8B742F"/>
    <w:multiLevelType w:val="hybridMultilevel"/>
    <w:tmpl w:val="1472D686"/>
    <w:lvl w:ilvl="0" w:tplc="CB56527E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46B0140"/>
    <w:multiLevelType w:val="hybridMultilevel"/>
    <w:tmpl w:val="585408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783CA8"/>
    <w:multiLevelType w:val="hybridMultilevel"/>
    <w:tmpl w:val="B054FDA8"/>
    <w:lvl w:ilvl="0" w:tplc="0BB8E61A">
      <w:start w:val="1"/>
      <w:numFmt w:val="bullet"/>
      <w:lvlText w:val=""/>
      <w:lvlJc w:val="left"/>
      <w:pPr>
        <w:tabs>
          <w:tab w:val="num" w:pos="432"/>
        </w:tabs>
        <w:ind w:left="0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C479F4"/>
    <w:multiLevelType w:val="hybridMultilevel"/>
    <w:tmpl w:val="D480C94C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4CEE0616"/>
    <w:multiLevelType w:val="hybridMultilevel"/>
    <w:tmpl w:val="11FE7E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853CC"/>
    <w:multiLevelType w:val="hybridMultilevel"/>
    <w:tmpl w:val="FB602896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587E202C"/>
    <w:multiLevelType w:val="hybridMultilevel"/>
    <w:tmpl w:val="CCBE479E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AF582F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BB8E61A">
      <w:start w:val="1"/>
      <w:numFmt w:val="bullet"/>
      <w:lvlText w:val=""/>
      <w:lvlJc w:val="left"/>
      <w:pPr>
        <w:tabs>
          <w:tab w:val="num" w:pos="1980"/>
        </w:tabs>
        <w:ind w:left="1548" w:firstLine="72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DB04CF"/>
    <w:multiLevelType w:val="hybridMultilevel"/>
    <w:tmpl w:val="60C4A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8E789D"/>
    <w:multiLevelType w:val="hybridMultilevel"/>
    <w:tmpl w:val="D6D689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595D0B"/>
    <w:multiLevelType w:val="hybridMultilevel"/>
    <w:tmpl w:val="70D2BF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32D01F4"/>
    <w:multiLevelType w:val="hybridMultilevel"/>
    <w:tmpl w:val="5C5A67A8"/>
    <w:lvl w:ilvl="0" w:tplc="620016DA">
      <w:start w:val="1"/>
      <w:numFmt w:val="bullet"/>
      <w:lvlText w:val="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5630F4"/>
    <w:multiLevelType w:val="hybridMultilevel"/>
    <w:tmpl w:val="90D0F2D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54A1803"/>
    <w:multiLevelType w:val="hybridMultilevel"/>
    <w:tmpl w:val="B1AA45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6F6A47"/>
    <w:multiLevelType w:val="hybridMultilevel"/>
    <w:tmpl w:val="E04097BA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7">
    <w:nsid w:val="67F90041"/>
    <w:multiLevelType w:val="hybridMultilevel"/>
    <w:tmpl w:val="C480D5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EA5549"/>
    <w:multiLevelType w:val="hybridMultilevel"/>
    <w:tmpl w:val="1790733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872D15"/>
    <w:multiLevelType w:val="hybridMultilevel"/>
    <w:tmpl w:val="58A64E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1D7832"/>
    <w:multiLevelType w:val="hybridMultilevel"/>
    <w:tmpl w:val="AB927F36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41">
    <w:nsid w:val="71052F49"/>
    <w:multiLevelType w:val="hybridMultilevel"/>
    <w:tmpl w:val="A3AEEE5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1B75C9D"/>
    <w:multiLevelType w:val="hybridMultilevel"/>
    <w:tmpl w:val="7458B72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2404BAD"/>
    <w:multiLevelType w:val="hybridMultilevel"/>
    <w:tmpl w:val="DA5C7F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3807F8"/>
    <w:multiLevelType w:val="hybridMultilevel"/>
    <w:tmpl w:val="E8326F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DA163D"/>
    <w:multiLevelType w:val="hybridMultilevel"/>
    <w:tmpl w:val="C1E635A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97F61FD"/>
    <w:multiLevelType w:val="hybridMultilevel"/>
    <w:tmpl w:val="C96CE016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47">
    <w:nsid w:val="7A457200"/>
    <w:multiLevelType w:val="hybridMultilevel"/>
    <w:tmpl w:val="79CCF1BC"/>
    <w:lvl w:ilvl="0" w:tplc="BC96594A">
      <w:start w:val="1"/>
      <w:numFmt w:val="lowerLetter"/>
      <w:lvlText w:val="%1."/>
      <w:lvlJc w:val="left"/>
      <w:pPr>
        <w:ind w:left="1192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40524"/>
    <w:multiLevelType w:val="hybridMultilevel"/>
    <w:tmpl w:val="C206D7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AFB550A"/>
    <w:multiLevelType w:val="hybridMultilevel"/>
    <w:tmpl w:val="3962EC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BC16A1"/>
    <w:multiLevelType w:val="hybridMultilevel"/>
    <w:tmpl w:val="9C760514"/>
    <w:lvl w:ilvl="0" w:tplc="0409000F">
      <w:start w:val="1"/>
      <w:numFmt w:val="decimal"/>
      <w:lvlText w:val="%1."/>
      <w:lvlJc w:val="left"/>
      <w:pPr>
        <w:ind w:left="1842" w:hanging="360"/>
      </w:pPr>
    </w:lvl>
    <w:lvl w:ilvl="1" w:tplc="04090019" w:tentative="1">
      <w:start w:val="1"/>
      <w:numFmt w:val="lowerLetter"/>
      <w:lvlText w:val="%2."/>
      <w:lvlJc w:val="left"/>
      <w:pPr>
        <w:ind w:left="2562" w:hanging="360"/>
      </w:pPr>
    </w:lvl>
    <w:lvl w:ilvl="2" w:tplc="0409001B" w:tentative="1">
      <w:start w:val="1"/>
      <w:numFmt w:val="lowerRoman"/>
      <w:lvlText w:val="%3."/>
      <w:lvlJc w:val="right"/>
      <w:pPr>
        <w:ind w:left="3282" w:hanging="180"/>
      </w:pPr>
    </w:lvl>
    <w:lvl w:ilvl="3" w:tplc="0409000F" w:tentative="1">
      <w:start w:val="1"/>
      <w:numFmt w:val="decimal"/>
      <w:lvlText w:val="%4."/>
      <w:lvlJc w:val="left"/>
      <w:pPr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ind w:left="7602" w:hanging="180"/>
      </w:pPr>
    </w:lvl>
  </w:abstractNum>
  <w:num w:numId="1">
    <w:abstractNumId w:val="29"/>
  </w:num>
  <w:num w:numId="2">
    <w:abstractNumId w:val="11"/>
  </w:num>
  <w:num w:numId="3">
    <w:abstractNumId w:val="23"/>
  </w:num>
  <w:num w:numId="4">
    <w:abstractNumId w:val="35"/>
  </w:num>
  <w:num w:numId="5">
    <w:abstractNumId w:val="25"/>
  </w:num>
  <w:num w:numId="6">
    <w:abstractNumId w:val="44"/>
  </w:num>
  <w:num w:numId="7">
    <w:abstractNumId w:val="24"/>
  </w:num>
  <w:num w:numId="8">
    <w:abstractNumId w:val="27"/>
  </w:num>
  <w:num w:numId="9">
    <w:abstractNumId w:val="30"/>
  </w:num>
  <w:num w:numId="10">
    <w:abstractNumId w:val="21"/>
  </w:num>
  <w:num w:numId="11">
    <w:abstractNumId w:val="13"/>
  </w:num>
  <w:num w:numId="12">
    <w:abstractNumId w:val="2"/>
  </w:num>
  <w:num w:numId="13">
    <w:abstractNumId w:val="34"/>
  </w:num>
  <w:num w:numId="14">
    <w:abstractNumId w:val="18"/>
  </w:num>
  <w:num w:numId="15">
    <w:abstractNumId w:val="8"/>
  </w:num>
  <w:num w:numId="16">
    <w:abstractNumId w:val="0"/>
  </w:num>
  <w:num w:numId="17">
    <w:abstractNumId w:val="6"/>
  </w:num>
  <w:num w:numId="18">
    <w:abstractNumId w:val="41"/>
  </w:num>
  <w:num w:numId="19">
    <w:abstractNumId w:val="10"/>
  </w:num>
  <w:num w:numId="20">
    <w:abstractNumId w:val="33"/>
  </w:num>
  <w:num w:numId="21">
    <w:abstractNumId w:val="28"/>
  </w:num>
  <w:num w:numId="22">
    <w:abstractNumId w:val="26"/>
  </w:num>
  <w:num w:numId="23">
    <w:abstractNumId w:val="49"/>
  </w:num>
  <w:num w:numId="24">
    <w:abstractNumId w:val="19"/>
  </w:num>
  <w:num w:numId="25">
    <w:abstractNumId w:val="9"/>
  </w:num>
  <w:num w:numId="26">
    <w:abstractNumId w:val="17"/>
  </w:num>
  <w:num w:numId="27">
    <w:abstractNumId w:val="37"/>
  </w:num>
  <w:num w:numId="28">
    <w:abstractNumId w:val="22"/>
  </w:num>
  <w:num w:numId="29">
    <w:abstractNumId w:val="45"/>
  </w:num>
  <w:num w:numId="30">
    <w:abstractNumId w:val="42"/>
  </w:num>
  <w:num w:numId="31">
    <w:abstractNumId w:val="50"/>
  </w:num>
  <w:num w:numId="32">
    <w:abstractNumId w:val="1"/>
  </w:num>
  <w:num w:numId="33">
    <w:abstractNumId w:val="39"/>
  </w:num>
  <w:num w:numId="34">
    <w:abstractNumId w:val="40"/>
  </w:num>
  <w:num w:numId="35">
    <w:abstractNumId w:val="36"/>
  </w:num>
  <w:num w:numId="36">
    <w:abstractNumId w:val="4"/>
  </w:num>
  <w:num w:numId="37">
    <w:abstractNumId w:val="46"/>
  </w:num>
  <w:num w:numId="38">
    <w:abstractNumId w:val="16"/>
  </w:num>
  <w:num w:numId="39">
    <w:abstractNumId w:val="14"/>
  </w:num>
  <w:num w:numId="40">
    <w:abstractNumId w:val="5"/>
  </w:num>
  <w:num w:numId="41">
    <w:abstractNumId w:val="48"/>
  </w:num>
  <w:num w:numId="42">
    <w:abstractNumId w:val="3"/>
  </w:num>
  <w:num w:numId="43">
    <w:abstractNumId w:val="38"/>
  </w:num>
  <w:num w:numId="44">
    <w:abstractNumId w:val="31"/>
  </w:num>
  <w:num w:numId="45">
    <w:abstractNumId w:val="20"/>
  </w:num>
  <w:num w:numId="46">
    <w:abstractNumId w:val="43"/>
  </w:num>
  <w:num w:numId="47">
    <w:abstractNumId w:val="7"/>
  </w:num>
  <w:num w:numId="48">
    <w:abstractNumId w:val="12"/>
  </w:num>
  <w:num w:numId="49">
    <w:abstractNumId w:val="47"/>
  </w:num>
  <w:num w:numId="50">
    <w:abstractNumId w:val="24"/>
  </w:num>
  <w:num w:numId="51">
    <w:abstractNumId w:val="15"/>
  </w:num>
  <w:num w:numId="52">
    <w:abstractNumId w:val="32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8002">
      <o:colormru v:ext="edit" colors="black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FC3"/>
    <w:rsid w:val="00001CCD"/>
    <w:rsid w:val="00003919"/>
    <w:rsid w:val="000118C3"/>
    <w:rsid w:val="00023FAD"/>
    <w:rsid w:val="00024E27"/>
    <w:rsid w:val="00034192"/>
    <w:rsid w:val="00045157"/>
    <w:rsid w:val="0004767D"/>
    <w:rsid w:val="00055F13"/>
    <w:rsid w:val="00056687"/>
    <w:rsid w:val="00061F19"/>
    <w:rsid w:val="00065E47"/>
    <w:rsid w:val="000668BB"/>
    <w:rsid w:val="000700F7"/>
    <w:rsid w:val="00076B31"/>
    <w:rsid w:val="0007757E"/>
    <w:rsid w:val="000776E4"/>
    <w:rsid w:val="00085337"/>
    <w:rsid w:val="00086A5C"/>
    <w:rsid w:val="00090D01"/>
    <w:rsid w:val="00091691"/>
    <w:rsid w:val="00091A58"/>
    <w:rsid w:val="00095826"/>
    <w:rsid w:val="000A0B8B"/>
    <w:rsid w:val="000A2F00"/>
    <w:rsid w:val="000B3822"/>
    <w:rsid w:val="000C68E9"/>
    <w:rsid w:val="000C7F0E"/>
    <w:rsid w:val="000D31FD"/>
    <w:rsid w:val="000D3C87"/>
    <w:rsid w:val="000D5AD9"/>
    <w:rsid w:val="000D6C5B"/>
    <w:rsid w:val="000E5288"/>
    <w:rsid w:val="000F1638"/>
    <w:rsid w:val="000F19B0"/>
    <w:rsid w:val="000F4511"/>
    <w:rsid w:val="000F7134"/>
    <w:rsid w:val="000F794E"/>
    <w:rsid w:val="00103AA6"/>
    <w:rsid w:val="00103DC6"/>
    <w:rsid w:val="00115211"/>
    <w:rsid w:val="001200ED"/>
    <w:rsid w:val="00121910"/>
    <w:rsid w:val="00122C28"/>
    <w:rsid w:val="0012366F"/>
    <w:rsid w:val="00132863"/>
    <w:rsid w:val="00136FFE"/>
    <w:rsid w:val="00146705"/>
    <w:rsid w:val="001508BB"/>
    <w:rsid w:val="00150C01"/>
    <w:rsid w:val="00153401"/>
    <w:rsid w:val="00156001"/>
    <w:rsid w:val="001569EF"/>
    <w:rsid w:val="00161753"/>
    <w:rsid w:val="001733FD"/>
    <w:rsid w:val="0017565B"/>
    <w:rsid w:val="00175E81"/>
    <w:rsid w:val="00176785"/>
    <w:rsid w:val="001770BA"/>
    <w:rsid w:val="00185E98"/>
    <w:rsid w:val="00197BEE"/>
    <w:rsid w:val="001A3482"/>
    <w:rsid w:val="001A4DAA"/>
    <w:rsid w:val="001A51B0"/>
    <w:rsid w:val="001C5937"/>
    <w:rsid w:val="001C68A4"/>
    <w:rsid w:val="001D09C1"/>
    <w:rsid w:val="001D6603"/>
    <w:rsid w:val="001E0BEB"/>
    <w:rsid w:val="001E1A29"/>
    <w:rsid w:val="001E2A35"/>
    <w:rsid w:val="001E43D4"/>
    <w:rsid w:val="001E47BF"/>
    <w:rsid w:val="001E6593"/>
    <w:rsid w:val="001E6C63"/>
    <w:rsid w:val="001F0609"/>
    <w:rsid w:val="001F097A"/>
    <w:rsid w:val="001F2B45"/>
    <w:rsid w:val="001F5D44"/>
    <w:rsid w:val="0020022C"/>
    <w:rsid w:val="002010D1"/>
    <w:rsid w:val="002014E0"/>
    <w:rsid w:val="00203585"/>
    <w:rsid w:val="00205A77"/>
    <w:rsid w:val="002106DD"/>
    <w:rsid w:val="002133DD"/>
    <w:rsid w:val="00215134"/>
    <w:rsid w:val="00215764"/>
    <w:rsid w:val="00217461"/>
    <w:rsid w:val="00222951"/>
    <w:rsid w:val="00224E83"/>
    <w:rsid w:val="002352F6"/>
    <w:rsid w:val="00235C6B"/>
    <w:rsid w:val="0023766F"/>
    <w:rsid w:val="002379BE"/>
    <w:rsid w:val="00237DB9"/>
    <w:rsid w:val="00240F8C"/>
    <w:rsid w:val="00243B4E"/>
    <w:rsid w:val="002476D6"/>
    <w:rsid w:val="00254B0E"/>
    <w:rsid w:val="00255E96"/>
    <w:rsid w:val="00260CA4"/>
    <w:rsid w:val="002624B3"/>
    <w:rsid w:val="002646B2"/>
    <w:rsid w:val="00267E54"/>
    <w:rsid w:val="002709F7"/>
    <w:rsid w:val="00281030"/>
    <w:rsid w:val="0028224E"/>
    <w:rsid w:val="00290D79"/>
    <w:rsid w:val="00292E0C"/>
    <w:rsid w:val="002944E6"/>
    <w:rsid w:val="00297F48"/>
    <w:rsid w:val="002A2822"/>
    <w:rsid w:val="002A5D4C"/>
    <w:rsid w:val="002B21CE"/>
    <w:rsid w:val="002B38F4"/>
    <w:rsid w:val="002C4CFA"/>
    <w:rsid w:val="002C641B"/>
    <w:rsid w:val="002D1703"/>
    <w:rsid w:val="002D1F14"/>
    <w:rsid w:val="002D2CE4"/>
    <w:rsid w:val="002D701C"/>
    <w:rsid w:val="002E7A55"/>
    <w:rsid w:val="002F576A"/>
    <w:rsid w:val="0030138B"/>
    <w:rsid w:val="0030373E"/>
    <w:rsid w:val="00306281"/>
    <w:rsid w:val="00306777"/>
    <w:rsid w:val="00312C6E"/>
    <w:rsid w:val="00315F44"/>
    <w:rsid w:val="00316DF8"/>
    <w:rsid w:val="00320419"/>
    <w:rsid w:val="00327DF9"/>
    <w:rsid w:val="0033022F"/>
    <w:rsid w:val="00334E0D"/>
    <w:rsid w:val="003356A6"/>
    <w:rsid w:val="003433BB"/>
    <w:rsid w:val="003433CA"/>
    <w:rsid w:val="0034499D"/>
    <w:rsid w:val="00351332"/>
    <w:rsid w:val="00352AA5"/>
    <w:rsid w:val="00357103"/>
    <w:rsid w:val="00361D9C"/>
    <w:rsid w:val="00386162"/>
    <w:rsid w:val="003A3A58"/>
    <w:rsid w:val="003A4481"/>
    <w:rsid w:val="003B0815"/>
    <w:rsid w:val="003B149A"/>
    <w:rsid w:val="003B292D"/>
    <w:rsid w:val="003B7D5E"/>
    <w:rsid w:val="003D0F08"/>
    <w:rsid w:val="003E1BB0"/>
    <w:rsid w:val="003E7B3E"/>
    <w:rsid w:val="003F016F"/>
    <w:rsid w:val="003F48A2"/>
    <w:rsid w:val="003F76E3"/>
    <w:rsid w:val="003F76F2"/>
    <w:rsid w:val="003F7D87"/>
    <w:rsid w:val="00405C5D"/>
    <w:rsid w:val="0042258F"/>
    <w:rsid w:val="00425400"/>
    <w:rsid w:val="00427EE4"/>
    <w:rsid w:val="00444B42"/>
    <w:rsid w:val="0045070A"/>
    <w:rsid w:val="00450FB8"/>
    <w:rsid w:val="00453DA7"/>
    <w:rsid w:val="0045728A"/>
    <w:rsid w:val="00457E6D"/>
    <w:rsid w:val="00462AE2"/>
    <w:rsid w:val="00466D43"/>
    <w:rsid w:val="004714A1"/>
    <w:rsid w:val="00471803"/>
    <w:rsid w:val="00475D95"/>
    <w:rsid w:val="00477CC4"/>
    <w:rsid w:val="0048080B"/>
    <w:rsid w:val="00481A3D"/>
    <w:rsid w:val="00482685"/>
    <w:rsid w:val="00483E9F"/>
    <w:rsid w:val="00486E95"/>
    <w:rsid w:val="00492384"/>
    <w:rsid w:val="00494E02"/>
    <w:rsid w:val="004A44D9"/>
    <w:rsid w:val="004A4C4B"/>
    <w:rsid w:val="004B1417"/>
    <w:rsid w:val="004B1DBC"/>
    <w:rsid w:val="004B55E3"/>
    <w:rsid w:val="004B699B"/>
    <w:rsid w:val="004C37F7"/>
    <w:rsid w:val="004C3DA6"/>
    <w:rsid w:val="004C437D"/>
    <w:rsid w:val="004C636A"/>
    <w:rsid w:val="004D08ED"/>
    <w:rsid w:val="004D43C4"/>
    <w:rsid w:val="004D6E8B"/>
    <w:rsid w:val="004E16AF"/>
    <w:rsid w:val="004E5D47"/>
    <w:rsid w:val="004F42D3"/>
    <w:rsid w:val="004F5415"/>
    <w:rsid w:val="00500CB9"/>
    <w:rsid w:val="005028C8"/>
    <w:rsid w:val="00503F6D"/>
    <w:rsid w:val="00504FC3"/>
    <w:rsid w:val="00505C59"/>
    <w:rsid w:val="00507073"/>
    <w:rsid w:val="005119AF"/>
    <w:rsid w:val="00511AC8"/>
    <w:rsid w:val="00514144"/>
    <w:rsid w:val="005215C9"/>
    <w:rsid w:val="00521BF2"/>
    <w:rsid w:val="0052459F"/>
    <w:rsid w:val="005275DF"/>
    <w:rsid w:val="00532780"/>
    <w:rsid w:val="00532E71"/>
    <w:rsid w:val="00533698"/>
    <w:rsid w:val="005450B9"/>
    <w:rsid w:val="0054687B"/>
    <w:rsid w:val="00546E0A"/>
    <w:rsid w:val="0054710B"/>
    <w:rsid w:val="00547278"/>
    <w:rsid w:val="00570843"/>
    <w:rsid w:val="0057138E"/>
    <w:rsid w:val="00572636"/>
    <w:rsid w:val="00581AA6"/>
    <w:rsid w:val="00582045"/>
    <w:rsid w:val="0058457B"/>
    <w:rsid w:val="005876B5"/>
    <w:rsid w:val="0058776C"/>
    <w:rsid w:val="00587C84"/>
    <w:rsid w:val="0059131E"/>
    <w:rsid w:val="0059395F"/>
    <w:rsid w:val="005A1E82"/>
    <w:rsid w:val="005A55D6"/>
    <w:rsid w:val="005A7E33"/>
    <w:rsid w:val="005B202E"/>
    <w:rsid w:val="005B5AC2"/>
    <w:rsid w:val="005B669B"/>
    <w:rsid w:val="005B6AD5"/>
    <w:rsid w:val="005B6DA1"/>
    <w:rsid w:val="005C2E84"/>
    <w:rsid w:val="005C4886"/>
    <w:rsid w:val="005C7D21"/>
    <w:rsid w:val="005D09F9"/>
    <w:rsid w:val="005D0A5C"/>
    <w:rsid w:val="005D33CB"/>
    <w:rsid w:val="005D78D2"/>
    <w:rsid w:val="005E6A57"/>
    <w:rsid w:val="005E7241"/>
    <w:rsid w:val="005F044E"/>
    <w:rsid w:val="005F46CB"/>
    <w:rsid w:val="005F5B72"/>
    <w:rsid w:val="006033DE"/>
    <w:rsid w:val="00607381"/>
    <w:rsid w:val="0061448D"/>
    <w:rsid w:val="00614ABE"/>
    <w:rsid w:val="00621475"/>
    <w:rsid w:val="00623F06"/>
    <w:rsid w:val="00627D04"/>
    <w:rsid w:val="006332DE"/>
    <w:rsid w:val="00636209"/>
    <w:rsid w:val="00636992"/>
    <w:rsid w:val="0063755E"/>
    <w:rsid w:val="00637B54"/>
    <w:rsid w:val="00641CE3"/>
    <w:rsid w:val="006437FC"/>
    <w:rsid w:val="00643CBD"/>
    <w:rsid w:val="0064445D"/>
    <w:rsid w:val="00645AFE"/>
    <w:rsid w:val="00646D0D"/>
    <w:rsid w:val="00646F01"/>
    <w:rsid w:val="00651E95"/>
    <w:rsid w:val="00654563"/>
    <w:rsid w:val="00654D53"/>
    <w:rsid w:val="006559F3"/>
    <w:rsid w:val="00665FD7"/>
    <w:rsid w:val="00676678"/>
    <w:rsid w:val="006779FA"/>
    <w:rsid w:val="00683747"/>
    <w:rsid w:val="00686950"/>
    <w:rsid w:val="006938C3"/>
    <w:rsid w:val="00695F50"/>
    <w:rsid w:val="006A06D4"/>
    <w:rsid w:val="006A3CA7"/>
    <w:rsid w:val="006A62B3"/>
    <w:rsid w:val="006B2B3B"/>
    <w:rsid w:val="006B3F49"/>
    <w:rsid w:val="006B5EC6"/>
    <w:rsid w:val="006B7AF6"/>
    <w:rsid w:val="006B7B4A"/>
    <w:rsid w:val="006C1F05"/>
    <w:rsid w:val="006C2648"/>
    <w:rsid w:val="006C2F4B"/>
    <w:rsid w:val="006D1774"/>
    <w:rsid w:val="006D35D7"/>
    <w:rsid w:val="006D5C30"/>
    <w:rsid w:val="006D7112"/>
    <w:rsid w:val="006E0638"/>
    <w:rsid w:val="006E0954"/>
    <w:rsid w:val="006E0CF7"/>
    <w:rsid w:val="006E5691"/>
    <w:rsid w:val="006E7C5D"/>
    <w:rsid w:val="006F138F"/>
    <w:rsid w:val="006F559C"/>
    <w:rsid w:val="00700733"/>
    <w:rsid w:val="00703252"/>
    <w:rsid w:val="00703B56"/>
    <w:rsid w:val="0071012B"/>
    <w:rsid w:val="00715783"/>
    <w:rsid w:val="00715970"/>
    <w:rsid w:val="0071705D"/>
    <w:rsid w:val="00721313"/>
    <w:rsid w:val="00721D03"/>
    <w:rsid w:val="0072562D"/>
    <w:rsid w:val="007259EA"/>
    <w:rsid w:val="007264A3"/>
    <w:rsid w:val="00726A5D"/>
    <w:rsid w:val="00731D4D"/>
    <w:rsid w:val="00733602"/>
    <w:rsid w:val="00733E25"/>
    <w:rsid w:val="0073701F"/>
    <w:rsid w:val="00741950"/>
    <w:rsid w:val="00752DA0"/>
    <w:rsid w:val="0075391D"/>
    <w:rsid w:val="00756C3A"/>
    <w:rsid w:val="00757695"/>
    <w:rsid w:val="00757BC2"/>
    <w:rsid w:val="00760C99"/>
    <w:rsid w:val="00765A0F"/>
    <w:rsid w:val="00767C15"/>
    <w:rsid w:val="00772D84"/>
    <w:rsid w:val="00773756"/>
    <w:rsid w:val="00777058"/>
    <w:rsid w:val="00780665"/>
    <w:rsid w:val="00782432"/>
    <w:rsid w:val="007A2C86"/>
    <w:rsid w:val="007A5F65"/>
    <w:rsid w:val="007A71BE"/>
    <w:rsid w:val="007B2039"/>
    <w:rsid w:val="007B22CA"/>
    <w:rsid w:val="007B4030"/>
    <w:rsid w:val="007B5A3C"/>
    <w:rsid w:val="007B7B7A"/>
    <w:rsid w:val="007C3E1D"/>
    <w:rsid w:val="007C3FAD"/>
    <w:rsid w:val="007C49C4"/>
    <w:rsid w:val="007D2E33"/>
    <w:rsid w:val="007D30A6"/>
    <w:rsid w:val="007D3232"/>
    <w:rsid w:val="007D35AD"/>
    <w:rsid w:val="007E0457"/>
    <w:rsid w:val="007E521B"/>
    <w:rsid w:val="007E7681"/>
    <w:rsid w:val="007F345F"/>
    <w:rsid w:val="007F5DB2"/>
    <w:rsid w:val="00801EEC"/>
    <w:rsid w:val="00806E9A"/>
    <w:rsid w:val="008111F3"/>
    <w:rsid w:val="008172D3"/>
    <w:rsid w:val="008259EB"/>
    <w:rsid w:val="00830682"/>
    <w:rsid w:val="00834633"/>
    <w:rsid w:val="00834710"/>
    <w:rsid w:val="00837902"/>
    <w:rsid w:val="008412C7"/>
    <w:rsid w:val="008417CD"/>
    <w:rsid w:val="00843952"/>
    <w:rsid w:val="0085146F"/>
    <w:rsid w:val="0085500E"/>
    <w:rsid w:val="008553B7"/>
    <w:rsid w:val="008566A9"/>
    <w:rsid w:val="00862579"/>
    <w:rsid w:val="00863FF7"/>
    <w:rsid w:val="008717F1"/>
    <w:rsid w:val="008740AF"/>
    <w:rsid w:val="0088463D"/>
    <w:rsid w:val="00886E20"/>
    <w:rsid w:val="0089231B"/>
    <w:rsid w:val="008947F3"/>
    <w:rsid w:val="00895B19"/>
    <w:rsid w:val="00896623"/>
    <w:rsid w:val="008A5ABC"/>
    <w:rsid w:val="008B3995"/>
    <w:rsid w:val="008B604B"/>
    <w:rsid w:val="008B6F9F"/>
    <w:rsid w:val="008C500B"/>
    <w:rsid w:val="008C661F"/>
    <w:rsid w:val="008E55DF"/>
    <w:rsid w:val="008F1BB8"/>
    <w:rsid w:val="00901490"/>
    <w:rsid w:val="0090156D"/>
    <w:rsid w:val="009018B0"/>
    <w:rsid w:val="00905604"/>
    <w:rsid w:val="00907BDF"/>
    <w:rsid w:val="00907DD3"/>
    <w:rsid w:val="00915862"/>
    <w:rsid w:val="00917599"/>
    <w:rsid w:val="0092128B"/>
    <w:rsid w:val="00924CA0"/>
    <w:rsid w:val="009305C0"/>
    <w:rsid w:val="00930C6C"/>
    <w:rsid w:val="00931B38"/>
    <w:rsid w:val="00936E7C"/>
    <w:rsid w:val="0093762B"/>
    <w:rsid w:val="009461B5"/>
    <w:rsid w:val="00950461"/>
    <w:rsid w:val="00954C52"/>
    <w:rsid w:val="0095684D"/>
    <w:rsid w:val="009617CE"/>
    <w:rsid w:val="00964D63"/>
    <w:rsid w:val="00965CCE"/>
    <w:rsid w:val="00966266"/>
    <w:rsid w:val="0097015F"/>
    <w:rsid w:val="00973BB5"/>
    <w:rsid w:val="00981362"/>
    <w:rsid w:val="009837B0"/>
    <w:rsid w:val="00986ADF"/>
    <w:rsid w:val="00991523"/>
    <w:rsid w:val="00995EE5"/>
    <w:rsid w:val="00996B8E"/>
    <w:rsid w:val="009A01D0"/>
    <w:rsid w:val="009A13AB"/>
    <w:rsid w:val="009A1709"/>
    <w:rsid w:val="009B15B8"/>
    <w:rsid w:val="009B31F4"/>
    <w:rsid w:val="009B373E"/>
    <w:rsid w:val="009B3838"/>
    <w:rsid w:val="009B4792"/>
    <w:rsid w:val="009C3173"/>
    <w:rsid w:val="009C332A"/>
    <w:rsid w:val="009C3FE0"/>
    <w:rsid w:val="009C78C6"/>
    <w:rsid w:val="009C7B0C"/>
    <w:rsid w:val="009D33FB"/>
    <w:rsid w:val="009D4CDF"/>
    <w:rsid w:val="009D55A7"/>
    <w:rsid w:val="009E18BE"/>
    <w:rsid w:val="009E45AE"/>
    <w:rsid w:val="009E5A76"/>
    <w:rsid w:val="009F100F"/>
    <w:rsid w:val="009F1447"/>
    <w:rsid w:val="009F1C67"/>
    <w:rsid w:val="009F7485"/>
    <w:rsid w:val="00A026C2"/>
    <w:rsid w:val="00A12342"/>
    <w:rsid w:val="00A134BB"/>
    <w:rsid w:val="00A142B7"/>
    <w:rsid w:val="00A17256"/>
    <w:rsid w:val="00A2046C"/>
    <w:rsid w:val="00A20D28"/>
    <w:rsid w:val="00A21A2A"/>
    <w:rsid w:val="00A223FF"/>
    <w:rsid w:val="00A24982"/>
    <w:rsid w:val="00A27A34"/>
    <w:rsid w:val="00A30C7F"/>
    <w:rsid w:val="00A3154D"/>
    <w:rsid w:val="00A33CAE"/>
    <w:rsid w:val="00A34EEF"/>
    <w:rsid w:val="00A407E6"/>
    <w:rsid w:val="00A44278"/>
    <w:rsid w:val="00A54678"/>
    <w:rsid w:val="00A55A9C"/>
    <w:rsid w:val="00A56D73"/>
    <w:rsid w:val="00A57CDF"/>
    <w:rsid w:val="00A6507A"/>
    <w:rsid w:val="00A74262"/>
    <w:rsid w:val="00A760C6"/>
    <w:rsid w:val="00A84C22"/>
    <w:rsid w:val="00A85C2B"/>
    <w:rsid w:val="00A900F3"/>
    <w:rsid w:val="00A91B04"/>
    <w:rsid w:val="00AA230B"/>
    <w:rsid w:val="00AA3872"/>
    <w:rsid w:val="00AA7141"/>
    <w:rsid w:val="00AA7F05"/>
    <w:rsid w:val="00AB3582"/>
    <w:rsid w:val="00AB652B"/>
    <w:rsid w:val="00AC3C50"/>
    <w:rsid w:val="00AD37ED"/>
    <w:rsid w:val="00AD6CD6"/>
    <w:rsid w:val="00AE29D8"/>
    <w:rsid w:val="00AE3FE8"/>
    <w:rsid w:val="00AF0699"/>
    <w:rsid w:val="00B00CA0"/>
    <w:rsid w:val="00B02FE5"/>
    <w:rsid w:val="00B03ED9"/>
    <w:rsid w:val="00B04B06"/>
    <w:rsid w:val="00B1119C"/>
    <w:rsid w:val="00B1301F"/>
    <w:rsid w:val="00B16DEA"/>
    <w:rsid w:val="00B2213C"/>
    <w:rsid w:val="00B266EA"/>
    <w:rsid w:val="00B26AAD"/>
    <w:rsid w:val="00B36674"/>
    <w:rsid w:val="00B41015"/>
    <w:rsid w:val="00B424A8"/>
    <w:rsid w:val="00B46897"/>
    <w:rsid w:val="00B5128D"/>
    <w:rsid w:val="00B5171F"/>
    <w:rsid w:val="00B53687"/>
    <w:rsid w:val="00B540B3"/>
    <w:rsid w:val="00B543B4"/>
    <w:rsid w:val="00B548E4"/>
    <w:rsid w:val="00B73127"/>
    <w:rsid w:val="00B73EF6"/>
    <w:rsid w:val="00B804FB"/>
    <w:rsid w:val="00B82729"/>
    <w:rsid w:val="00B83276"/>
    <w:rsid w:val="00B86EEC"/>
    <w:rsid w:val="00B8737D"/>
    <w:rsid w:val="00B90DC8"/>
    <w:rsid w:val="00B941A3"/>
    <w:rsid w:val="00B96298"/>
    <w:rsid w:val="00B9640A"/>
    <w:rsid w:val="00B96D6C"/>
    <w:rsid w:val="00B97B22"/>
    <w:rsid w:val="00BA3FAB"/>
    <w:rsid w:val="00BA553D"/>
    <w:rsid w:val="00BB0F79"/>
    <w:rsid w:val="00BB1482"/>
    <w:rsid w:val="00BB28D4"/>
    <w:rsid w:val="00BB566F"/>
    <w:rsid w:val="00BB5979"/>
    <w:rsid w:val="00BC07AB"/>
    <w:rsid w:val="00BC10F0"/>
    <w:rsid w:val="00BC1681"/>
    <w:rsid w:val="00BC36F6"/>
    <w:rsid w:val="00BD3F9E"/>
    <w:rsid w:val="00BD5408"/>
    <w:rsid w:val="00BD6988"/>
    <w:rsid w:val="00BD6AAA"/>
    <w:rsid w:val="00BE2428"/>
    <w:rsid w:val="00BE2FE4"/>
    <w:rsid w:val="00BE3566"/>
    <w:rsid w:val="00BE4234"/>
    <w:rsid w:val="00BF0640"/>
    <w:rsid w:val="00BF119E"/>
    <w:rsid w:val="00BF7497"/>
    <w:rsid w:val="00C00F62"/>
    <w:rsid w:val="00C024B5"/>
    <w:rsid w:val="00C03493"/>
    <w:rsid w:val="00C03F74"/>
    <w:rsid w:val="00C04059"/>
    <w:rsid w:val="00C05A9C"/>
    <w:rsid w:val="00C063C4"/>
    <w:rsid w:val="00C06B23"/>
    <w:rsid w:val="00C06D62"/>
    <w:rsid w:val="00C14221"/>
    <w:rsid w:val="00C233C8"/>
    <w:rsid w:val="00C31661"/>
    <w:rsid w:val="00C31A2A"/>
    <w:rsid w:val="00C31DC7"/>
    <w:rsid w:val="00C33816"/>
    <w:rsid w:val="00C34F1C"/>
    <w:rsid w:val="00C36333"/>
    <w:rsid w:val="00C36F08"/>
    <w:rsid w:val="00C40488"/>
    <w:rsid w:val="00C44295"/>
    <w:rsid w:val="00C47EAF"/>
    <w:rsid w:val="00C505D2"/>
    <w:rsid w:val="00C50807"/>
    <w:rsid w:val="00C608D1"/>
    <w:rsid w:val="00C6428C"/>
    <w:rsid w:val="00C643AF"/>
    <w:rsid w:val="00C66F96"/>
    <w:rsid w:val="00C7200D"/>
    <w:rsid w:val="00C73959"/>
    <w:rsid w:val="00C75F2B"/>
    <w:rsid w:val="00C92599"/>
    <w:rsid w:val="00C94FCB"/>
    <w:rsid w:val="00C96F24"/>
    <w:rsid w:val="00CA63B7"/>
    <w:rsid w:val="00CA7320"/>
    <w:rsid w:val="00CB2127"/>
    <w:rsid w:val="00CB3DF9"/>
    <w:rsid w:val="00CB6331"/>
    <w:rsid w:val="00CC0881"/>
    <w:rsid w:val="00CC2542"/>
    <w:rsid w:val="00CD1990"/>
    <w:rsid w:val="00CD4AC1"/>
    <w:rsid w:val="00CD4EC1"/>
    <w:rsid w:val="00CD77EF"/>
    <w:rsid w:val="00CE7968"/>
    <w:rsid w:val="00CF09AB"/>
    <w:rsid w:val="00CF1056"/>
    <w:rsid w:val="00D011AF"/>
    <w:rsid w:val="00D0489E"/>
    <w:rsid w:val="00D0662E"/>
    <w:rsid w:val="00D06A8E"/>
    <w:rsid w:val="00D10DDB"/>
    <w:rsid w:val="00D15EC7"/>
    <w:rsid w:val="00D17F6B"/>
    <w:rsid w:val="00D23D61"/>
    <w:rsid w:val="00D27457"/>
    <w:rsid w:val="00D27A5C"/>
    <w:rsid w:val="00D32322"/>
    <w:rsid w:val="00D41F91"/>
    <w:rsid w:val="00D42075"/>
    <w:rsid w:val="00D424E0"/>
    <w:rsid w:val="00D42E38"/>
    <w:rsid w:val="00D463F1"/>
    <w:rsid w:val="00D51A80"/>
    <w:rsid w:val="00D84978"/>
    <w:rsid w:val="00D91546"/>
    <w:rsid w:val="00D91707"/>
    <w:rsid w:val="00D9219A"/>
    <w:rsid w:val="00D93718"/>
    <w:rsid w:val="00D94EB7"/>
    <w:rsid w:val="00D9746E"/>
    <w:rsid w:val="00DA0521"/>
    <w:rsid w:val="00DA43C7"/>
    <w:rsid w:val="00DB7351"/>
    <w:rsid w:val="00DC00FC"/>
    <w:rsid w:val="00DC25F8"/>
    <w:rsid w:val="00DC4B74"/>
    <w:rsid w:val="00DD4D4D"/>
    <w:rsid w:val="00DD5966"/>
    <w:rsid w:val="00DD63CF"/>
    <w:rsid w:val="00DD74A4"/>
    <w:rsid w:val="00DE0336"/>
    <w:rsid w:val="00DE142E"/>
    <w:rsid w:val="00DE596E"/>
    <w:rsid w:val="00DE7A6D"/>
    <w:rsid w:val="00DF18C6"/>
    <w:rsid w:val="00DF1A11"/>
    <w:rsid w:val="00E00D0B"/>
    <w:rsid w:val="00E020D5"/>
    <w:rsid w:val="00E02E56"/>
    <w:rsid w:val="00E03666"/>
    <w:rsid w:val="00E06B64"/>
    <w:rsid w:val="00E1047A"/>
    <w:rsid w:val="00E148F8"/>
    <w:rsid w:val="00E15C90"/>
    <w:rsid w:val="00E2379A"/>
    <w:rsid w:val="00E25557"/>
    <w:rsid w:val="00E31E08"/>
    <w:rsid w:val="00E41793"/>
    <w:rsid w:val="00E51333"/>
    <w:rsid w:val="00E51E52"/>
    <w:rsid w:val="00E53707"/>
    <w:rsid w:val="00E62421"/>
    <w:rsid w:val="00E62C83"/>
    <w:rsid w:val="00E64017"/>
    <w:rsid w:val="00E653D8"/>
    <w:rsid w:val="00E65DAC"/>
    <w:rsid w:val="00E810D7"/>
    <w:rsid w:val="00E8468D"/>
    <w:rsid w:val="00E86FA9"/>
    <w:rsid w:val="00E87F50"/>
    <w:rsid w:val="00EA0AD4"/>
    <w:rsid w:val="00EA4304"/>
    <w:rsid w:val="00EA6449"/>
    <w:rsid w:val="00EB4CF6"/>
    <w:rsid w:val="00EB57B6"/>
    <w:rsid w:val="00EC2C9C"/>
    <w:rsid w:val="00EC7758"/>
    <w:rsid w:val="00ED10EA"/>
    <w:rsid w:val="00ED14B6"/>
    <w:rsid w:val="00ED5182"/>
    <w:rsid w:val="00EE03B4"/>
    <w:rsid w:val="00EE5DD7"/>
    <w:rsid w:val="00EE7818"/>
    <w:rsid w:val="00EF0FDD"/>
    <w:rsid w:val="00EF5BD7"/>
    <w:rsid w:val="00F03A11"/>
    <w:rsid w:val="00F0451D"/>
    <w:rsid w:val="00F14D93"/>
    <w:rsid w:val="00F151A6"/>
    <w:rsid w:val="00F16894"/>
    <w:rsid w:val="00F16990"/>
    <w:rsid w:val="00F2335E"/>
    <w:rsid w:val="00F24127"/>
    <w:rsid w:val="00F2630A"/>
    <w:rsid w:val="00F27DB7"/>
    <w:rsid w:val="00F4207A"/>
    <w:rsid w:val="00F476A2"/>
    <w:rsid w:val="00F508AB"/>
    <w:rsid w:val="00F536B5"/>
    <w:rsid w:val="00F57976"/>
    <w:rsid w:val="00F57D6C"/>
    <w:rsid w:val="00F704FA"/>
    <w:rsid w:val="00F71564"/>
    <w:rsid w:val="00F72C7F"/>
    <w:rsid w:val="00F72CC6"/>
    <w:rsid w:val="00F7685D"/>
    <w:rsid w:val="00F77074"/>
    <w:rsid w:val="00F80483"/>
    <w:rsid w:val="00F83D50"/>
    <w:rsid w:val="00F855CA"/>
    <w:rsid w:val="00F8634B"/>
    <w:rsid w:val="00F86824"/>
    <w:rsid w:val="00F917A3"/>
    <w:rsid w:val="00F91BDF"/>
    <w:rsid w:val="00F92B00"/>
    <w:rsid w:val="00FA02C7"/>
    <w:rsid w:val="00FA072D"/>
    <w:rsid w:val="00FA12E3"/>
    <w:rsid w:val="00FA1F03"/>
    <w:rsid w:val="00FA26AE"/>
    <w:rsid w:val="00FA3F19"/>
    <w:rsid w:val="00FB2CC2"/>
    <w:rsid w:val="00FB49A3"/>
    <w:rsid w:val="00FB502E"/>
    <w:rsid w:val="00FC356B"/>
    <w:rsid w:val="00FC6813"/>
    <w:rsid w:val="00FD120F"/>
    <w:rsid w:val="00FD14EC"/>
    <w:rsid w:val="00FD304E"/>
    <w:rsid w:val="00FD35C8"/>
    <w:rsid w:val="00FD59E9"/>
    <w:rsid w:val="00FD707D"/>
    <w:rsid w:val="00FD7382"/>
    <w:rsid w:val="00FE43D4"/>
    <w:rsid w:val="00FE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2">
      <o:colormru v:ext="edit" colors="black"/>
      <o:colormenu v:ext="edit" fillcolor="none" strokecolor="none"/>
    </o:shapedefaults>
    <o:shapelayout v:ext="edit">
      <o:idmap v:ext="edit" data="1"/>
      <o:rules v:ext="edit">
        <o:r id="V:Rule11" type="connector" idref="#_x0000_s1170"/>
        <o:r id="V:Rule12" type="connector" idref="#_x0000_s1177"/>
        <o:r id="V:Rule13" type="connector" idref="#_x0000_s1032"/>
        <o:r id="V:Rule14" type="connector" idref="#_x0000_s1172"/>
        <o:r id="V:Rule15" type="connector" idref="#_x0000_s1100"/>
        <o:r id="V:Rule16" type="connector" idref="#_x0000_s1030"/>
        <o:r id="V:Rule17" type="connector" idref="#_x0000_s1034"/>
        <o:r id="V:Rule18" type="connector" idref="#_x0000_s1154"/>
        <o:r id="V:Rule19" type="connector" idref="#_x0000_s1173"/>
        <o:r id="V:Rule20" type="connector" idref="#_x0000_s11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564"/>
    <w:rPr>
      <w:sz w:val="24"/>
      <w:szCs w:val="24"/>
    </w:rPr>
  </w:style>
  <w:style w:type="paragraph" w:styleId="Heading1">
    <w:name w:val="heading 1"/>
    <w:basedOn w:val="Normal"/>
    <w:next w:val="Normal"/>
    <w:qFormat/>
    <w:rsid w:val="00F71564"/>
    <w:pPr>
      <w:keepNext/>
      <w:jc w:val="center"/>
      <w:outlineLvl w:val="0"/>
    </w:pPr>
    <w:rPr>
      <w:rFonts w:ascii="Calibri" w:hAnsi="Calibri"/>
      <w:b/>
      <w:bCs/>
      <w:color w:val="FF0000"/>
      <w:sz w:val="32"/>
    </w:rPr>
  </w:style>
  <w:style w:type="paragraph" w:styleId="Heading2">
    <w:name w:val="heading 2"/>
    <w:basedOn w:val="Normal"/>
    <w:next w:val="Normal"/>
    <w:qFormat/>
    <w:rsid w:val="00F71564"/>
    <w:pPr>
      <w:keepNext/>
      <w:pBdr>
        <w:bottom w:val="single" w:sz="18" w:space="1" w:color="C0C0C0"/>
      </w:pBdr>
      <w:outlineLvl w:val="1"/>
    </w:pPr>
    <w:rPr>
      <w:rFonts w:ascii="Calibri" w:hAnsi="Calibri"/>
      <w:b/>
      <w:bCs/>
      <w:color w:val="FF0000"/>
      <w:sz w:val="22"/>
    </w:rPr>
  </w:style>
  <w:style w:type="paragraph" w:styleId="Heading3">
    <w:name w:val="heading 3"/>
    <w:basedOn w:val="Normal"/>
    <w:next w:val="Normal"/>
    <w:qFormat/>
    <w:rsid w:val="00F71564"/>
    <w:pPr>
      <w:keepNext/>
      <w:jc w:val="center"/>
      <w:outlineLvl w:val="2"/>
    </w:pPr>
    <w:rPr>
      <w:rFonts w:ascii="Calibri" w:hAnsi="Calibri"/>
      <w:b/>
      <w:bCs/>
      <w:sz w:val="20"/>
    </w:rPr>
  </w:style>
  <w:style w:type="paragraph" w:styleId="Heading4">
    <w:name w:val="heading 4"/>
    <w:basedOn w:val="Normal"/>
    <w:next w:val="Normal"/>
    <w:qFormat/>
    <w:rsid w:val="00F71564"/>
    <w:pPr>
      <w:keepNext/>
      <w:pBdr>
        <w:bottom w:val="single" w:sz="18" w:space="1" w:color="C0C0C0"/>
      </w:pBdr>
      <w:outlineLvl w:val="3"/>
    </w:pPr>
    <w:rPr>
      <w:rFonts w:ascii="Calibri" w:hAnsi="Calibri"/>
      <w:b/>
      <w:bCs/>
      <w:color w:val="0000FF"/>
      <w:sz w:val="22"/>
    </w:rPr>
  </w:style>
  <w:style w:type="paragraph" w:styleId="Heading5">
    <w:name w:val="heading 5"/>
    <w:basedOn w:val="Normal"/>
    <w:next w:val="Normal"/>
    <w:qFormat/>
    <w:rsid w:val="00F71564"/>
    <w:pPr>
      <w:keepNext/>
      <w:outlineLvl w:val="4"/>
    </w:pPr>
    <w:rPr>
      <w:rFonts w:ascii="Calibri" w:hAnsi="Calibri"/>
      <w:b/>
      <w:bCs/>
      <w:sz w:val="18"/>
    </w:rPr>
  </w:style>
  <w:style w:type="paragraph" w:styleId="Heading6">
    <w:name w:val="heading 6"/>
    <w:basedOn w:val="Normal"/>
    <w:next w:val="Normal"/>
    <w:qFormat/>
    <w:rsid w:val="00F71564"/>
    <w:pPr>
      <w:keepNext/>
      <w:spacing w:line="240" w:lineRule="atLeast"/>
      <w:outlineLvl w:val="5"/>
    </w:pPr>
    <w:rPr>
      <w:rFonts w:ascii="Calibri" w:hAnsi="Calibri"/>
      <w:b/>
      <w:bCs/>
      <w:sz w:val="20"/>
    </w:rPr>
  </w:style>
  <w:style w:type="paragraph" w:styleId="Heading7">
    <w:name w:val="heading 7"/>
    <w:basedOn w:val="Normal"/>
    <w:next w:val="Normal"/>
    <w:qFormat/>
    <w:rsid w:val="00F71564"/>
    <w:pPr>
      <w:keepNext/>
      <w:spacing w:line="240" w:lineRule="atLeast"/>
      <w:outlineLvl w:val="6"/>
    </w:pPr>
    <w:rPr>
      <w:rFonts w:ascii="Calibri" w:hAnsi="Calibri"/>
      <w:b/>
      <w:bCs/>
      <w:color w:val="0000FF"/>
      <w:sz w:val="18"/>
    </w:rPr>
  </w:style>
  <w:style w:type="paragraph" w:styleId="Heading8">
    <w:name w:val="heading 8"/>
    <w:basedOn w:val="Normal"/>
    <w:next w:val="Normal"/>
    <w:qFormat/>
    <w:rsid w:val="00F71564"/>
    <w:pPr>
      <w:keepNext/>
      <w:pBdr>
        <w:bottom w:val="single" w:sz="12" w:space="1" w:color="C0C0C0"/>
      </w:pBdr>
      <w:ind w:hanging="540"/>
      <w:outlineLvl w:val="7"/>
    </w:pPr>
    <w:rPr>
      <w:rFonts w:ascii="Calibri" w:hAnsi="Calibri"/>
      <w:b/>
      <w:bCs/>
      <w:sz w:val="22"/>
    </w:rPr>
  </w:style>
  <w:style w:type="paragraph" w:styleId="Heading9">
    <w:name w:val="heading 9"/>
    <w:basedOn w:val="Normal"/>
    <w:next w:val="Normal"/>
    <w:qFormat/>
    <w:rsid w:val="00F71564"/>
    <w:pPr>
      <w:keepNext/>
      <w:outlineLvl w:val="8"/>
    </w:pPr>
    <w:rPr>
      <w:rFonts w:ascii="Calibri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715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F0609"/>
    <w:pPr>
      <w:pBdr>
        <w:top w:val="single" w:sz="12" w:space="1" w:color="C0C0C0"/>
      </w:pBdr>
      <w:tabs>
        <w:tab w:val="center" w:pos="4320"/>
        <w:tab w:val="right" w:pos="8640"/>
      </w:tabs>
    </w:pPr>
    <w:rPr>
      <w:rFonts w:ascii="Calibri" w:hAnsi="Calibri"/>
      <w:sz w:val="16"/>
    </w:rPr>
  </w:style>
  <w:style w:type="paragraph" w:customStyle="1" w:styleId="dept">
    <w:name w:val="dept"/>
    <w:basedOn w:val="Normal"/>
    <w:rsid w:val="00F71564"/>
    <w:pPr>
      <w:tabs>
        <w:tab w:val="left" w:pos="450"/>
        <w:tab w:val="left" w:pos="2880"/>
      </w:tabs>
    </w:pPr>
    <w:rPr>
      <w:b/>
      <w:szCs w:val="20"/>
    </w:rPr>
  </w:style>
  <w:style w:type="character" w:styleId="Hyperlink">
    <w:name w:val="Hyperlink"/>
    <w:basedOn w:val="DefaultParagraphFont"/>
    <w:semiHidden/>
    <w:rsid w:val="00F71564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F71564"/>
    <w:rPr>
      <w:color w:val="800080"/>
      <w:u w:val="single"/>
    </w:rPr>
  </w:style>
  <w:style w:type="paragraph" w:customStyle="1" w:styleId="Custom2">
    <w:name w:val="Custom 2"/>
    <w:basedOn w:val="Normal"/>
    <w:rsid w:val="00F71564"/>
    <w:rPr>
      <w:rFonts w:ascii="Arial" w:hAnsi="Arial" w:cs="Arial"/>
      <w:b/>
      <w:bCs/>
      <w:color w:val="0000FF"/>
      <w:sz w:val="20"/>
    </w:rPr>
  </w:style>
  <w:style w:type="paragraph" w:customStyle="1" w:styleId="TableText">
    <w:name w:val="Table Text"/>
    <w:basedOn w:val="Normal"/>
    <w:rsid w:val="00F71564"/>
    <w:pPr>
      <w:autoSpaceDE w:val="0"/>
      <w:autoSpaceDN w:val="0"/>
    </w:pPr>
    <w:rPr>
      <w:sz w:val="20"/>
    </w:rPr>
  </w:style>
  <w:style w:type="paragraph" w:styleId="BodyText">
    <w:name w:val="Body Text"/>
    <w:basedOn w:val="Normal"/>
    <w:semiHidden/>
    <w:rsid w:val="00F71564"/>
    <w:pPr>
      <w:spacing w:line="240" w:lineRule="atLeast"/>
      <w:jc w:val="center"/>
    </w:pPr>
    <w:rPr>
      <w:rFonts w:ascii="Calibri" w:hAnsi="Calibri"/>
      <w:color w:val="0000FF"/>
      <w:sz w:val="18"/>
    </w:rPr>
  </w:style>
  <w:style w:type="paragraph" w:styleId="BodyTextIndent">
    <w:name w:val="Body Text Indent"/>
    <w:basedOn w:val="Normal"/>
    <w:semiHidden/>
    <w:rsid w:val="00F71564"/>
    <w:pPr>
      <w:ind w:left="360"/>
    </w:pPr>
    <w:rPr>
      <w:rFonts w:ascii="Arial" w:hAnsi="Arial"/>
      <w:sz w:val="20"/>
      <w:szCs w:val="20"/>
    </w:rPr>
  </w:style>
  <w:style w:type="paragraph" w:styleId="BodyText2">
    <w:name w:val="Body Text 2"/>
    <w:basedOn w:val="Normal"/>
    <w:semiHidden/>
    <w:rsid w:val="00F71564"/>
    <w:pPr>
      <w:jc w:val="center"/>
    </w:pPr>
    <w:rPr>
      <w:rFonts w:ascii="Calibri" w:hAnsi="Calibri"/>
      <w:color w:val="0000FF"/>
      <w:sz w:val="20"/>
    </w:rPr>
  </w:style>
  <w:style w:type="paragraph" w:styleId="BodyText3">
    <w:name w:val="Body Text 3"/>
    <w:basedOn w:val="Normal"/>
    <w:semiHidden/>
    <w:rsid w:val="00F71564"/>
    <w:pPr>
      <w:spacing w:line="240" w:lineRule="atLeast"/>
    </w:pPr>
    <w:rPr>
      <w:rFonts w:ascii="Calibri" w:hAnsi="Calibri"/>
      <w:sz w:val="16"/>
    </w:rPr>
  </w:style>
  <w:style w:type="paragraph" w:styleId="ListParagraph">
    <w:name w:val="List Paragraph"/>
    <w:basedOn w:val="Normal"/>
    <w:uiPriority w:val="34"/>
    <w:qFormat/>
    <w:rsid w:val="00896623"/>
    <w:pPr>
      <w:ind w:left="720"/>
      <w:contextualSpacing/>
    </w:pPr>
  </w:style>
  <w:style w:type="paragraph" w:customStyle="1" w:styleId="Default">
    <w:name w:val="Default"/>
    <w:rsid w:val="00965CCE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E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095826"/>
    <w:rPr>
      <w:i/>
      <w:iCs/>
    </w:rPr>
  </w:style>
  <w:style w:type="character" w:customStyle="1" w:styleId="cit-vol-year">
    <w:name w:val="cit-vol-year"/>
    <w:basedOn w:val="DefaultParagraphFont"/>
    <w:rsid w:val="00095826"/>
  </w:style>
  <w:style w:type="character" w:customStyle="1" w:styleId="cit-sep2">
    <w:name w:val="cit-sep2"/>
    <w:basedOn w:val="DefaultParagraphFont"/>
    <w:rsid w:val="00095826"/>
  </w:style>
  <w:style w:type="character" w:customStyle="1" w:styleId="cit-first-page">
    <w:name w:val="cit-first-page"/>
    <w:basedOn w:val="DefaultParagraphFont"/>
    <w:rsid w:val="00095826"/>
  </w:style>
  <w:style w:type="character" w:customStyle="1" w:styleId="cit-last-page">
    <w:name w:val="cit-last-page"/>
    <w:basedOn w:val="DefaultParagraphFont"/>
    <w:rsid w:val="00095826"/>
  </w:style>
  <w:style w:type="character" w:customStyle="1" w:styleId="FooterChar">
    <w:name w:val="Footer Char"/>
    <w:basedOn w:val="DefaultParagraphFont"/>
    <w:link w:val="Footer"/>
    <w:uiPriority w:val="99"/>
    <w:rsid w:val="001F0609"/>
    <w:rPr>
      <w:rFonts w:ascii="Calibri" w:hAnsi="Calibri"/>
      <w:sz w:val="16"/>
      <w:szCs w:val="24"/>
    </w:rPr>
  </w:style>
  <w:style w:type="paragraph" w:styleId="CommentText">
    <w:name w:val="annotation text"/>
    <w:basedOn w:val="Normal"/>
    <w:link w:val="CommentTextChar"/>
    <w:semiHidden/>
    <w:rsid w:val="00A204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2046C"/>
  </w:style>
  <w:style w:type="character" w:customStyle="1" w:styleId="print-only">
    <w:name w:val="print-only"/>
    <w:basedOn w:val="DefaultParagraphFont"/>
    <w:rsid w:val="001F097A"/>
  </w:style>
  <w:style w:type="paragraph" w:styleId="NoSpacing">
    <w:name w:val="No Spacing"/>
    <w:basedOn w:val="Normal"/>
    <w:uiPriority w:val="1"/>
    <w:qFormat/>
    <w:rsid w:val="001F097A"/>
    <w:rPr>
      <w:rFonts w:ascii="Calibri" w:eastAsia="Calibri" w:hAnsi="Calibri"/>
      <w:szCs w:val="3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8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an.childrensmn.org/Manuals/Lab/SOP/MolBio/UserMan/212355.pdf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://khan.childrensmn.org/Manuals/Lab/SOP/MolBio/UserMan/212355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khan.childrensmn.org/Manuals/Lab/SOP/MolBio/UserMan/212355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khan.childrensmn.org/Manuals/Lab/SOP/MolBio/UserMan/212355.pdf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3893</Words>
  <Characters>20021</Characters>
  <Application>Microsoft Office Word</Application>
  <DocSecurity>0</DocSecurity>
  <Lines>166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Molecular Diagnostic Assay Verification/Validation</vt:lpstr>
    </vt:vector>
  </TitlesOfParts>
  <Company>Children's Hospitals &amp; Clinics of MN</Company>
  <LinksUpToDate>false</LinksUpToDate>
  <CharactersWithSpaces>23867</CharactersWithSpaces>
  <SharedDoc>false</SharedDoc>
  <HLinks>
    <vt:vector size="72" baseType="variant">
      <vt:variant>
        <vt:i4>1638493</vt:i4>
      </vt:variant>
      <vt:variant>
        <vt:i4>30</vt:i4>
      </vt:variant>
      <vt:variant>
        <vt:i4>0</vt:i4>
      </vt:variant>
      <vt:variant>
        <vt:i4>5</vt:i4>
      </vt:variant>
      <vt:variant>
        <vt:lpwstr>PF 006 Troubleshooting guide.doc</vt:lpwstr>
      </vt:variant>
      <vt:variant>
        <vt:lpwstr/>
      </vt:variant>
      <vt:variant>
        <vt:i4>1638493</vt:i4>
      </vt:variant>
      <vt:variant>
        <vt:i4>27</vt:i4>
      </vt:variant>
      <vt:variant>
        <vt:i4>0</vt:i4>
      </vt:variant>
      <vt:variant>
        <vt:i4>5</vt:i4>
      </vt:variant>
      <vt:variant>
        <vt:lpwstr>PF 006 Troubleshooting guide.doc</vt:lpwstr>
      </vt:variant>
      <vt:variant>
        <vt:lpwstr/>
      </vt:variant>
      <vt:variant>
        <vt:i4>5701677</vt:i4>
      </vt:variant>
      <vt:variant>
        <vt:i4>24</vt:i4>
      </vt:variant>
      <vt:variant>
        <vt:i4>0</vt:i4>
      </vt:variant>
      <vt:variant>
        <vt:i4>5</vt:i4>
      </vt:variant>
      <vt:variant>
        <vt:lpwstr>..\SmartCycler Manual, Chapter 3, IVD Assays.pdf</vt:lpwstr>
      </vt:variant>
      <vt:variant>
        <vt:lpwstr/>
      </vt:variant>
      <vt:variant>
        <vt:i4>6488124</vt:i4>
      </vt:variant>
      <vt:variant>
        <vt:i4>21</vt:i4>
      </vt:variant>
      <vt:variant>
        <vt:i4>0</vt:i4>
      </vt:variant>
      <vt:variant>
        <vt:i4>5</vt:i4>
      </vt:variant>
      <vt:variant>
        <vt:lpwstr>PF 004 Reagent and Control Preparation.doc</vt:lpwstr>
      </vt:variant>
      <vt:variant>
        <vt:lpwstr/>
      </vt:variant>
      <vt:variant>
        <vt:i4>2359392</vt:i4>
      </vt:variant>
      <vt:variant>
        <vt:i4>18</vt:i4>
      </vt:variant>
      <vt:variant>
        <vt:i4>0</vt:i4>
      </vt:variant>
      <vt:variant>
        <vt:i4>5</vt:i4>
      </vt:variant>
      <vt:variant>
        <vt:lpwstr>PF 003 Eluate, Lysate &amp; Reagent Storage &amp; Stability.doc</vt:lpwstr>
      </vt:variant>
      <vt:variant>
        <vt:lpwstr/>
      </vt:variant>
      <vt:variant>
        <vt:i4>3080306</vt:i4>
      </vt:variant>
      <vt:variant>
        <vt:i4>15</vt:i4>
      </vt:variant>
      <vt:variant>
        <vt:i4>0</vt:i4>
      </vt:variant>
      <vt:variant>
        <vt:i4>5</vt:i4>
      </vt:variant>
      <vt:variant>
        <vt:lpwstr>\\DAX\DATA\DEPT\LAB\Molecular Biology\Enterovirus\EasyMag procedure.doc</vt:lpwstr>
      </vt:variant>
      <vt:variant>
        <vt:lpwstr/>
      </vt:variant>
      <vt:variant>
        <vt:i4>6488124</vt:i4>
      </vt:variant>
      <vt:variant>
        <vt:i4>12</vt:i4>
      </vt:variant>
      <vt:variant>
        <vt:i4>0</vt:i4>
      </vt:variant>
      <vt:variant>
        <vt:i4>5</vt:i4>
      </vt:variant>
      <vt:variant>
        <vt:lpwstr>PF 004 Reagent and Control Preparation.doc</vt:lpwstr>
      </vt:variant>
      <vt:variant>
        <vt:lpwstr/>
      </vt:variant>
      <vt:variant>
        <vt:i4>3080306</vt:i4>
      </vt:variant>
      <vt:variant>
        <vt:i4>9</vt:i4>
      </vt:variant>
      <vt:variant>
        <vt:i4>0</vt:i4>
      </vt:variant>
      <vt:variant>
        <vt:i4>5</vt:i4>
      </vt:variant>
      <vt:variant>
        <vt:lpwstr>\\DAX\DATA\DEPT\LAB\Molecular Biology\Enterovirus\EasyMag procedure.doc</vt:lpwstr>
      </vt:variant>
      <vt:variant>
        <vt:lpwstr/>
      </vt:variant>
      <vt:variant>
        <vt:i4>589910</vt:i4>
      </vt:variant>
      <vt:variant>
        <vt:i4>6</vt:i4>
      </vt:variant>
      <vt:variant>
        <vt:i4>0</vt:i4>
      </vt:variant>
      <vt:variant>
        <vt:i4>5</vt:i4>
      </vt:variant>
      <vt:variant>
        <vt:lpwstr>..\MB001 Specimen Management\MB001.1 Specimen Management in Molecular.doc</vt:lpwstr>
      </vt:variant>
      <vt:variant>
        <vt:lpwstr/>
      </vt:variant>
      <vt:variant>
        <vt:i4>6488111</vt:i4>
      </vt:variant>
      <vt:variant>
        <vt:i4>3</vt:i4>
      </vt:variant>
      <vt:variant>
        <vt:i4>0</vt:i4>
      </vt:variant>
      <vt:variant>
        <vt:i4>5</vt:i4>
      </vt:variant>
      <vt:variant>
        <vt:lpwstr>..\MB003 Engineering Controls\MB 003.1 Engineering Controls to Prevent Contamination.doc</vt:lpwstr>
      </vt:variant>
      <vt:variant>
        <vt:lpwstr/>
      </vt:variant>
      <vt:variant>
        <vt:i4>6488111</vt:i4>
      </vt:variant>
      <vt:variant>
        <vt:i4>0</vt:i4>
      </vt:variant>
      <vt:variant>
        <vt:i4>0</vt:i4>
      </vt:variant>
      <vt:variant>
        <vt:i4>5</vt:i4>
      </vt:variant>
      <vt:variant>
        <vt:lpwstr>..\MB003 Engineering Controls\MB 003.1 Engineering Controls to Prevent Contamination.doc</vt:lpwstr>
      </vt:variant>
      <vt:variant>
        <vt:lpwstr/>
      </vt:variant>
      <vt:variant>
        <vt:i4>65541</vt:i4>
      </vt:variant>
      <vt:variant>
        <vt:i4>24685</vt:i4>
      </vt:variant>
      <vt:variant>
        <vt:i4>1025</vt:i4>
      </vt:variant>
      <vt:variant>
        <vt:i4>1</vt:i4>
      </vt:variant>
      <vt:variant>
        <vt:lpwstr>K:\Children's graphic\1 Children's logo 2007\Children's with tagline\JPEG\Children's logo_DeliveringNextGenerationCare.jpg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Molecular Diagnostic Assay Verification/Validation</dc:title>
  <dc:creator>CE001003</dc:creator>
  <cp:lastModifiedBy>CE156920</cp:lastModifiedBy>
  <cp:revision>3</cp:revision>
  <cp:lastPrinted>2018-01-24T18:29:00Z</cp:lastPrinted>
  <dcterms:created xsi:type="dcterms:W3CDTF">2018-03-09T17:46:00Z</dcterms:created>
  <dcterms:modified xsi:type="dcterms:W3CDTF">2018-03-09T17:46:00Z</dcterms:modified>
</cp:coreProperties>
</file>