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3F3" w:rsidRDefault="001943F3">
      <w:pPr>
        <w:pStyle w:val="Heading1"/>
        <w:jc w:val="left"/>
        <w:rPr>
          <w:color w:val="3366CC"/>
          <w:sz w:val="36"/>
        </w:rPr>
      </w:pPr>
      <w:r>
        <w:rPr>
          <w:color w:val="3366CC"/>
          <w:sz w:val="36"/>
        </w:rPr>
        <w:t>BD MAX™ MRSA Assay Procedure</w:t>
      </w:r>
    </w:p>
    <w:p w:rsidR="001943F3" w:rsidRDefault="001943F3">
      <w:pPr>
        <w:jc w:val="center"/>
        <w:rPr>
          <w:rFonts w:ascii="Calibri" w:hAnsi="Calibri"/>
          <w:b/>
          <w:bCs/>
          <w:color w:val="3366CC"/>
          <w:sz w:val="22"/>
        </w:rPr>
      </w:pPr>
      <w:r>
        <w:rPr>
          <w:rFonts w:ascii="Calibri" w:hAnsi="Calibri"/>
          <w:color w:val="3366CC"/>
          <w:sz w:val="20"/>
        </w:rPr>
        <w:t xml:space="preserve"> </w:t>
      </w:r>
    </w:p>
    <w:p w:rsidR="001943F3" w:rsidRDefault="001943F3" w:rsidP="00EE0749">
      <w:pPr>
        <w:pBdr>
          <w:bottom w:val="single" w:sz="12" w:space="1" w:color="D9D9D9" w:themeColor="background1" w:themeShade="D9"/>
        </w:pBd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PURPOSE</w:t>
      </w:r>
    </w:p>
    <w:p w:rsidR="001943F3" w:rsidRDefault="001943F3">
      <w:pPr>
        <w:rPr>
          <w:rFonts w:ascii="Calibri" w:hAnsi="Calibri"/>
          <w:sz w:val="16"/>
        </w:rPr>
      </w:pPr>
    </w:p>
    <w:p w:rsidR="001943F3" w:rsidRDefault="001943F3" w:rsidP="007A198C">
      <w:pPr>
        <w:numPr>
          <w:ilvl w:val="0"/>
          <w:numId w:val="2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This procedure provides instructions for preparing samples and testing on the BD MAX™ instrument</w:t>
      </w:r>
    </w:p>
    <w:p w:rsidR="001943F3" w:rsidRDefault="001943F3">
      <w:pPr>
        <w:rPr>
          <w:rFonts w:ascii="Calibri" w:hAnsi="Calibri"/>
          <w:sz w:val="16"/>
        </w:rPr>
      </w:pPr>
    </w:p>
    <w:p w:rsidR="001943F3" w:rsidRDefault="001943F3" w:rsidP="00EE0749">
      <w:pPr>
        <w:pStyle w:val="Heading4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POLICY STATEMENT</w:t>
      </w:r>
    </w:p>
    <w:p w:rsidR="001943F3" w:rsidRDefault="001943F3">
      <w:pPr>
        <w:rPr>
          <w:rFonts w:ascii="Calibri" w:hAnsi="Calibri"/>
          <w:sz w:val="16"/>
        </w:rPr>
      </w:pPr>
    </w:p>
    <w:p w:rsidR="001943F3" w:rsidRDefault="001943F3" w:rsidP="007A198C">
      <w:pPr>
        <w:numPr>
          <w:ilvl w:val="0"/>
          <w:numId w:val="3"/>
        </w:numPr>
        <w:tabs>
          <w:tab w:val="clear" w:pos="720"/>
          <w:tab w:val="num" w:pos="360"/>
        </w:tabs>
        <w:ind w:left="360" w:firstLine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MRS</w:t>
      </w:r>
      <w:r w:rsidR="00DD4718">
        <w:rPr>
          <w:rFonts w:ascii="Calibri" w:hAnsi="Calibri"/>
          <w:sz w:val="20"/>
        </w:rPr>
        <w:t>A PCR testing is performed 1 – 2</w:t>
      </w:r>
      <w:r>
        <w:rPr>
          <w:rFonts w:ascii="Calibri" w:hAnsi="Calibri"/>
          <w:sz w:val="20"/>
        </w:rPr>
        <w:t xml:space="preserve"> times daily, 0700 –1530</w:t>
      </w:r>
    </w:p>
    <w:p w:rsidR="002E6924" w:rsidRPr="002E6924" w:rsidRDefault="002E6924" w:rsidP="007A198C">
      <w:pPr>
        <w:numPr>
          <w:ilvl w:val="0"/>
          <w:numId w:val="3"/>
        </w:numPr>
        <w:tabs>
          <w:tab w:val="clear" w:pos="720"/>
          <w:tab w:val="num" w:pos="360"/>
        </w:tabs>
        <w:ind w:left="360" w:firstLine="0"/>
        <w:rPr>
          <w:rFonts w:asciiTheme="minorHAnsi" w:hAnsiTheme="minorHAnsi"/>
          <w:sz w:val="20"/>
          <w:szCs w:val="20"/>
        </w:rPr>
      </w:pPr>
      <w:r w:rsidRPr="002E6924">
        <w:rPr>
          <w:rFonts w:asciiTheme="minorHAnsi" w:hAnsiTheme="minorHAnsi"/>
          <w:b/>
          <w:color w:val="FF0000"/>
          <w:sz w:val="20"/>
          <w:szCs w:val="20"/>
        </w:rPr>
        <w:t>Alert Value: PMRSA</w:t>
      </w:r>
      <w:r w:rsidRPr="002E6924">
        <w:rPr>
          <w:rFonts w:asciiTheme="minorHAnsi" w:hAnsiTheme="minorHAnsi"/>
          <w:color w:val="FF0000"/>
          <w:sz w:val="20"/>
          <w:szCs w:val="20"/>
        </w:rPr>
        <w:t xml:space="preserve"> </w:t>
      </w:r>
      <w:r w:rsidRPr="002E6924">
        <w:rPr>
          <w:rFonts w:asciiTheme="minorHAnsi" w:hAnsiTheme="minorHAnsi"/>
          <w:b/>
          <w:bCs/>
          <w:color w:val="FF0000"/>
          <w:sz w:val="20"/>
          <w:szCs w:val="20"/>
        </w:rPr>
        <w:t xml:space="preserve">(first time positive patients) - </w:t>
      </w:r>
      <w:r w:rsidRPr="002E6924">
        <w:rPr>
          <w:rFonts w:asciiTheme="minorHAnsi" w:hAnsiTheme="minorHAnsi"/>
          <w:sz w:val="20"/>
          <w:szCs w:val="20"/>
        </w:rPr>
        <w:t>Report results by telephone to the patient’s caregiver; document</w:t>
      </w:r>
    </w:p>
    <w:p w:rsidR="001943F3" w:rsidRDefault="001943F3">
      <w:pPr>
        <w:pStyle w:val="TableText"/>
        <w:autoSpaceDE/>
        <w:autoSpaceDN/>
        <w:rPr>
          <w:rFonts w:ascii="Calibri" w:hAnsi="Calibri"/>
          <w:sz w:val="16"/>
        </w:rPr>
      </w:pPr>
    </w:p>
    <w:p w:rsidR="001943F3" w:rsidRDefault="001943F3" w:rsidP="00EE0749">
      <w:pPr>
        <w:pStyle w:val="TableText"/>
        <w:pBdr>
          <w:bottom w:val="single" w:sz="12" w:space="1" w:color="D9D9D9" w:themeColor="background1" w:themeShade="D9"/>
        </w:pBdr>
        <w:autoSpaceDE/>
        <w:autoSpaceDN/>
        <w:rPr>
          <w:rFonts w:ascii="Calibri" w:hAnsi="Calibri"/>
          <w:b/>
          <w:bCs/>
          <w:color w:val="3366CC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ABBREVIATIONS</w:t>
      </w:r>
    </w:p>
    <w:p w:rsidR="001943F3" w:rsidRDefault="001943F3">
      <w:pPr>
        <w:ind w:left="360"/>
        <w:rPr>
          <w:rFonts w:ascii="Calibri" w:hAnsi="Calibri"/>
          <w:sz w:val="20"/>
        </w:rPr>
      </w:pPr>
    </w:p>
    <w:tbl>
      <w:tblPr>
        <w:tblW w:w="0" w:type="auto"/>
        <w:tblInd w:w="360" w:type="dxa"/>
        <w:tblLook w:val="04A0"/>
      </w:tblPr>
      <w:tblGrid>
        <w:gridCol w:w="5029"/>
        <w:gridCol w:w="5051"/>
      </w:tblGrid>
      <w:tr w:rsidR="005C167A" w:rsidRPr="005C167A" w:rsidTr="005C167A">
        <w:trPr>
          <w:trHeight w:val="2092"/>
        </w:trPr>
        <w:tc>
          <w:tcPr>
            <w:tcW w:w="5220" w:type="dxa"/>
          </w:tcPr>
          <w:p w:rsidR="005C167A" w:rsidRPr="005C167A" w:rsidRDefault="005C167A" w:rsidP="007A198C">
            <w:pPr>
              <w:numPr>
                <w:ilvl w:val="0"/>
                <w:numId w:val="24"/>
              </w:numPr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MRSP: </w:t>
            </w:r>
            <w:proofErr w:type="spellStart"/>
            <w:r>
              <w:rPr>
                <w:rFonts w:ascii="Calibri" w:hAnsi="Calibri"/>
                <w:sz w:val="19"/>
                <w:szCs w:val="19"/>
              </w:rPr>
              <w:t>methicillin</w:t>
            </w:r>
            <w:proofErr w:type="spellEnd"/>
            <w:r>
              <w:rPr>
                <w:rFonts w:ascii="Calibri" w:hAnsi="Calibri"/>
                <w:sz w:val="19"/>
                <w:szCs w:val="19"/>
              </w:rPr>
              <w:t xml:space="preserve">-resistant </w:t>
            </w:r>
            <w:r w:rsidRPr="005C167A">
              <w:rPr>
                <w:rFonts w:ascii="Calibri" w:hAnsi="Calibri"/>
                <w:i/>
                <w:sz w:val="19"/>
                <w:szCs w:val="19"/>
              </w:rPr>
              <w:t xml:space="preserve">S. </w:t>
            </w:r>
            <w:proofErr w:type="spellStart"/>
            <w:r w:rsidRPr="005C167A">
              <w:rPr>
                <w:rFonts w:ascii="Calibri" w:hAnsi="Calibri"/>
                <w:i/>
                <w:sz w:val="19"/>
                <w:szCs w:val="19"/>
              </w:rPr>
              <w:t>aureus</w:t>
            </w:r>
            <w:proofErr w:type="spellEnd"/>
            <w:r>
              <w:rPr>
                <w:rFonts w:ascii="Calibri" w:hAnsi="Calibri"/>
                <w:sz w:val="19"/>
                <w:szCs w:val="19"/>
              </w:rPr>
              <w:t xml:space="preserve"> PCR</w:t>
            </w:r>
          </w:p>
          <w:p w:rsidR="005C167A" w:rsidRPr="005C167A" w:rsidRDefault="005C167A" w:rsidP="007A198C">
            <w:pPr>
              <w:numPr>
                <w:ilvl w:val="0"/>
                <w:numId w:val="24"/>
              </w:numPr>
              <w:rPr>
                <w:rFonts w:ascii="Calibri" w:hAnsi="Calibri"/>
                <w:sz w:val="19"/>
                <w:szCs w:val="19"/>
              </w:rPr>
            </w:pPr>
            <w:r w:rsidRPr="005C167A">
              <w:rPr>
                <w:rFonts w:ascii="Calibri" w:hAnsi="Calibri"/>
                <w:sz w:val="19"/>
                <w:szCs w:val="19"/>
              </w:rPr>
              <w:t>IC: internal control</w:t>
            </w:r>
          </w:p>
          <w:p w:rsidR="005C167A" w:rsidRPr="005C167A" w:rsidRDefault="005C167A" w:rsidP="007A198C">
            <w:pPr>
              <w:numPr>
                <w:ilvl w:val="0"/>
                <w:numId w:val="24"/>
              </w:numPr>
              <w:rPr>
                <w:rFonts w:ascii="Calibri" w:hAnsi="Calibri"/>
                <w:sz w:val="19"/>
                <w:szCs w:val="19"/>
              </w:rPr>
            </w:pPr>
            <w:r w:rsidRPr="005C167A">
              <w:rPr>
                <w:rFonts w:ascii="Calibri" w:hAnsi="Calibri"/>
                <w:sz w:val="19"/>
                <w:szCs w:val="19"/>
              </w:rPr>
              <w:t>INC: incomplete run</w:t>
            </w:r>
          </w:p>
          <w:p w:rsidR="005C167A" w:rsidRPr="005C167A" w:rsidRDefault="005C167A" w:rsidP="007A198C">
            <w:pPr>
              <w:numPr>
                <w:ilvl w:val="0"/>
                <w:numId w:val="24"/>
              </w:numPr>
              <w:rPr>
                <w:rFonts w:ascii="Calibri" w:hAnsi="Calibri"/>
                <w:sz w:val="19"/>
                <w:szCs w:val="19"/>
              </w:rPr>
            </w:pPr>
            <w:r w:rsidRPr="005C167A">
              <w:rPr>
                <w:rFonts w:ascii="Calibri" w:hAnsi="Calibri"/>
                <w:sz w:val="19"/>
                <w:szCs w:val="19"/>
              </w:rPr>
              <w:t>IND: indeterminate</w:t>
            </w:r>
          </w:p>
          <w:p w:rsidR="005C167A" w:rsidRPr="005C167A" w:rsidRDefault="005C167A" w:rsidP="007A198C">
            <w:pPr>
              <w:numPr>
                <w:ilvl w:val="0"/>
                <w:numId w:val="24"/>
              </w:numPr>
              <w:rPr>
                <w:rFonts w:ascii="Calibri" w:hAnsi="Calibri"/>
                <w:sz w:val="19"/>
                <w:szCs w:val="19"/>
              </w:rPr>
            </w:pPr>
            <w:r w:rsidRPr="005C167A">
              <w:rPr>
                <w:rFonts w:ascii="Calibri" w:hAnsi="Calibri"/>
                <w:sz w:val="19"/>
                <w:szCs w:val="19"/>
              </w:rPr>
              <w:t>LIS: laboratory information system</w:t>
            </w:r>
          </w:p>
          <w:p w:rsidR="005C167A" w:rsidRDefault="005C167A" w:rsidP="007A198C">
            <w:pPr>
              <w:numPr>
                <w:ilvl w:val="0"/>
                <w:numId w:val="24"/>
              </w:numPr>
              <w:rPr>
                <w:rFonts w:ascii="Calibri" w:hAnsi="Calibri"/>
                <w:sz w:val="19"/>
                <w:szCs w:val="19"/>
              </w:rPr>
            </w:pPr>
            <w:r w:rsidRPr="005C167A">
              <w:rPr>
                <w:rFonts w:ascii="Calibri" w:hAnsi="Calibri"/>
                <w:sz w:val="19"/>
                <w:szCs w:val="19"/>
              </w:rPr>
              <w:t>MM: master mix</w:t>
            </w:r>
          </w:p>
          <w:p w:rsidR="00267755" w:rsidRPr="005C167A" w:rsidRDefault="00267755" w:rsidP="007A198C">
            <w:pPr>
              <w:numPr>
                <w:ilvl w:val="0"/>
                <w:numId w:val="24"/>
              </w:numPr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MREJ: SCC </w:t>
            </w:r>
            <w:proofErr w:type="spellStart"/>
            <w:r w:rsidRPr="00267755">
              <w:rPr>
                <w:rFonts w:ascii="Calibri" w:hAnsi="Calibri"/>
                <w:i/>
                <w:sz w:val="19"/>
                <w:szCs w:val="19"/>
              </w:rPr>
              <w:t>mec</w:t>
            </w:r>
            <w:proofErr w:type="spellEnd"/>
            <w:r>
              <w:rPr>
                <w:rFonts w:ascii="Calibri" w:hAnsi="Calibri"/>
                <w:sz w:val="19"/>
                <w:szCs w:val="19"/>
              </w:rPr>
              <w:t xml:space="preserve"> right extremity junction</w:t>
            </w:r>
          </w:p>
          <w:p w:rsidR="005C167A" w:rsidRPr="005C167A" w:rsidRDefault="005C167A" w:rsidP="007A198C">
            <w:pPr>
              <w:numPr>
                <w:ilvl w:val="0"/>
                <w:numId w:val="24"/>
              </w:numPr>
              <w:rPr>
                <w:rFonts w:ascii="Calibri" w:hAnsi="Calibri"/>
                <w:sz w:val="19"/>
                <w:szCs w:val="19"/>
              </w:rPr>
            </w:pPr>
            <w:r w:rsidRPr="005C167A">
              <w:rPr>
                <w:rFonts w:ascii="Calibri" w:hAnsi="Calibri"/>
                <w:sz w:val="19"/>
                <w:szCs w:val="19"/>
              </w:rPr>
              <w:t>NA: nucleic acid</w:t>
            </w:r>
          </w:p>
          <w:p w:rsidR="005C167A" w:rsidRPr="005C167A" w:rsidRDefault="005C167A" w:rsidP="007A198C">
            <w:pPr>
              <w:numPr>
                <w:ilvl w:val="0"/>
                <w:numId w:val="24"/>
              </w:numPr>
              <w:rPr>
                <w:rFonts w:ascii="Calibri" w:hAnsi="Calibri"/>
                <w:sz w:val="20"/>
              </w:rPr>
            </w:pPr>
            <w:r w:rsidRPr="005C167A">
              <w:rPr>
                <w:rFonts w:ascii="Calibri" w:hAnsi="Calibri"/>
                <w:sz w:val="19"/>
                <w:szCs w:val="19"/>
              </w:rPr>
              <w:t>NEGC: negative control</w:t>
            </w:r>
          </w:p>
        </w:tc>
        <w:tc>
          <w:tcPr>
            <w:tcW w:w="5220" w:type="dxa"/>
          </w:tcPr>
          <w:p w:rsidR="005C167A" w:rsidRPr="005C167A" w:rsidRDefault="005C167A" w:rsidP="007A198C">
            <w:pPr>
              <w:numPr>
                <w:ilvl w:val="0"/>
                <w:numId w:val="24"/>
              </w:numPr>
              <w:rPr>
                <w:rFonts w:ascii="Calibri" w:hAnsi="Calibri"/>
                <w:sz w:val="19"/>
                <w:szCs w:val="19"/>
              </w:rPr>
            </w:pPr>
            <w:r w:rsidRPr="005C167A">
              <w:rPr>
                <w:rFonts w:ascii="Calibri" w:hAnsi="Calibri"/>
                <w:sz w:val="19"/>
                <w:szCs w:val="19"/>
              </w:rPr>
              <w:t>PCR: polymerase chain reaction</w:t>
            </w:r>
          </w:p>
          <w:p w:rsidR="005C167A" w:rsidRPr="005C167A" w:rsidRDefault="005C167A" w:rsidP="007A198C">
            <w:pPr>
              <w:numPr>
                <w:ilvl w:val="0"/>
                <w:numId w:val="24"/>
              </w:numPr>
              <w:rPr>
                <w:rFonts w:ascii="Calibri" w:hAnsi="Calibri"/>
                <w:sz w:val="19"/>
                <w:szCs w:val="19"/>
              </w:rPr>
            </w:pPr>
            <w:r w:rsidRPr="005C167A">
              <w:rPr>
                <w:rFonts w:ascii="Calibri" w:hAnsi="Calibri"/>
                <w:sz w:val="19"/>
                <w:szCs w:val="19"/>
              </w:rPr>
              <w:t>POSC: positive control</w:t>
            </w:r>
          </w:p>
          <w:p w:rsidR="005C167A" w:rsidRPr="005C167A" w:rsidRDefault="005C167A" w:rsidP="007A198C">
            <w:pPr>
              <w:numPr>
                <w:ilvl w:val="0"/>
                <w:numId w:val="24"/>
              </w:numPr>
              <w:rPr>
                <w:rFonts w:ascii="Calibri" w:hAnsi="Calibri"/>
                <w:sz w:val="19"/>
                <w:szCs w:val="19"/>
              </w:rPr>
            </w:pPr>
            <w:r w:rsidRPr="005C167A">
              <w:rPr>
                <w:rFonts w:ascii="Calibri" w:hAnsi="Calibri"/>
                <w:sz w:val="19"/>
                <w:szCs w:val="19"/>
              </w:rPr>
              <w:t>pp: primer – probe</w:t>
            </w:r>
          </w:p>
          <w:p w:rsidR="005C167A" w:rsidRPr="005C167A" w:rsidRDefault="005C167A" w:rsidP="007A198C">
            <w:pPr>
              <w:numPr>
                <w:ilvl w:val="0"/>
                <w:numId w:val="24"/>
              </w:numPr>
              <w:rPr>
                <w:rFonts w:ascii="Calibri" w:hAnsi="Calibri"/>
                <w:sz w:val="19"/>
                <w:szCs w:val="19"/>
              </w:rPr>
            </w:pPr>
            <w:r w:rsidRPr="005C167A">
              <w:rPr>
                <w:rFonts w:ascii="Calibri" w:hAnsi="Calibri"/>
                <w:sz w:val="19"/>
                <w:szCs w:val="19"/>
              </w:rPr>
              <w:t>RT – Room temperature</w:t>
            </w:r>
          </w:p>
          <w:p w:rsidR="005C167A" w:rsidRPr="005C167A" w:rsidRDefault="005C167A" w:rsidP="007A198C">
            <w:pPr>
              <w:numPr>
                <w:ilvl w:val="0"/>
                <w:numId w:val="24"/>
              </w:numPr>
              <w:rPr>
                <w:rFonts w:ascii="Calibri" w:hAnsi="Calibri"/>
                <w:sz w:val="19"/>
                <w:szCs w:val="19"/>
              </w:rPr>
            </w:pPr>
            <w:r w:rsidRPr="005C167A">
              <w:rPr>
                <w:rFonts w:ascii="Calibri" w:hAnsi="Calibri"/>
                <w:sz w:val="19"/>
                <w:szCs w:val="19"/>
              </w:rPr>
              <w:t>UNR: unresolved</w:t>
            </w:r>
          </w:p>
          <w:p w:rsidR="005C167A" w:rsidRPr="005C167A" w:rsidRDefault="005C167A" w:rsidP="007A198C">
            <w:pPr>
              <w:pStyle w:val="CommentText"/>
              <w:numPr>
                <w:ilvl w:val="0"/>
                <w:numId w:val="25"/>
              </w:numPr>
              <w:rPr>
                <w:rFonts w:ascii="Calibri" w:hAnsi="Calibri"/>
                <w:sz w:val="19"/>
                <w:szCs w:val="19"/>
              </w:rPr>
            </w:pPr>
            <w:r w:rsidRPr="005C167A">
              <w:rPr>
                <w:rFonts w:ascii="Calibri" w:hAnsi="Calibri"/>
                <w:sz w:val="19"/>
                <w:szCs w:val="19"/>
              </w:rPr>
              <w:t>Area/Room 1: Clean room</w:t>
            </w:r>
          </w:p>
          <w:p w:rsidR="005C167A" w:rsidRPr="005C167A" w:rsidRDefault="005C167A" w:rsidP="007A198C">
            <w:pPr>
              <w:pStyle w:val="CommentText"/>
              <w:numPr>
                <w:ilvl w:val="0"/>
                <w:numId w:val="25"/>
              </w:numPr>
              <w:rPr>
                <w:rFonts w:ascii="Calibri" w:hAnsi="Calibri"/>
                <w:sz w:val="19"/>
                <w:szCs w:val="19"/>
              </w:rPr>
            </w:pPr>
            <w:r w:rsidRPr="005C167A">
              <w:rPr>
                <w:rFonts w:ascii="Calibri" w:hAnsi="Calibri"/>
                <w:sz w:val="19"/>
                <w:szCs w:val="19"/>
              </w:rPr>
              <w:t>Area/Room 2: Processing room</w:t>
            </w:r>
          </w:p>
          <w:p w:rsidR="005C167A" w:rsidRPr="005C167A" w:rsidRDefault="005C167A" w:rsidP="007A198C">
            <w:pPr>
              <w:pStyle w:val="CommentText"/>
              <w:numPr>
                <w:ilvl w:val="0"/>
                <w:numId w:val="25"/>
              </w:numPr>
              <w:rPr>
                <w:rFonts w:ascii="Calibri" w:hAnsi="Calibri"/>
                <w:sz w:val="19"/>
                <w:szCs w:val="19"/>
              </w:rPr>
            </w:pPr>
            <w:r w:rsidRPr="005C167A">
              <w:rPr>
                <w:rFonts w:ascii="Calibri" w:hAnsi="Calibri"/>
                <w:sz w:val="19"/>
                <w:szCs w:val="19"/>
              </w:rPr>
              <w:t>Area/Room 3: Amplification room</w:t>
            </w:r>
          </w:p>
          <w:p w:rsidR="005C167A" w:rsidRPr="005C167A" w:rsidRDefault="005C167A" w:rsidP="005C167A">
            <w:pPr>
              <w:rPr>
                <w:rFonts w:ascii="Calibri" w:hAnsi="Calibri"/>
                <w:sz w:val="20"/>
              </w:rPr>
            </w:pPr>
          </w:p>
        </w:tc>
      </w:tr>
    </w:tbl>
    <w:p w:rsidR="001943F3" w:rsidRDefault="001943F3">
      <w:pPr>
        <w:pStyle w:val="Heading2"/>
        <w:pBdr>
          <w:bottom w:val="none" w:sz="0" w:space="0" w:color="auto"/>
        </w:pBdr>
        <w:rPr>
          <w:color w:val="0000FF"/>
          <w:sz w:val="16"/>
        </w:rPr>
      </w:pPr>
    </w:p>
    <w:p w:rsidR="001943F3" w:rsidRDefault="001943F3" w:rsidP="00EE0749">
      <w:pPr>
        <w:pStyle w:val="Heading2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DOCUMENTATION/RECORDS</w:t>
      </w:r>
    </w:p>
    <w:p w:rsidR="001943F3" w:rsidRDefault="001943F3">
      <w:pPr>
        <w:rPr>
          <w:rFonts w:ascii="Calibri" w:hAnsi="Calibri"/>
          <w:sz w:val="16"/>
        </w:rPr>
      </w:pPr>
    </w:p>
    <w:p w:rsidR="001943F3" w:rsidRDefault="001943F3" w:rsidP="007A198C">
      <w:pPr>
        <w:numPr>
          <w:ilvl w:val="0"/>
          <w:numId w:val="26"/>
        </w:numPr>
        <w:tabs>
          <w:tab w:val="clear" w:pos="2160"/>
          <w:tab w:val="num" w:pos="720"/>
        </w:tabs>
        <w:ind w:hanging="180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BD MAX run-specific Results Report</w:t>
      </w:r>
    </w:p>
    <w:p w:rsidR="001943F3" w:rsidRDefault="001943F3" w:rsidP="007A198C">
      <w:pPr>
        <w:numPr>
          <w:ilvl w:val="0"/>
          <w:numId w:val="26"/>
        </w:numPr>
        <w:tabs>
          <w:tab w:val="clear" w:pos="2160"/>
          <w:tab w:val="num" w:pos="720"/>
        </w:tabs>
        <w:ind w:hanging="180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LIS Incomplete and Completed worksheets</w:t>
      </w:r>
    </w:p>
    <w:p w:rsidR="001943F3" w:rsidRDefault="001943F3" w:rsidP="007A198C">
      <w:pPr>
        <w:numPr>
          <w:ilvl w:val="0"/>
          <w:numId w:val="26"/>
        </w:numPr>
        <w:tabs>
          <w:tab w:val="clear" w:pos="2160"/>
          <w:tab w:val="num" w:pos="720"/>
        </w:tabs>
        <w:ind w:hanging="180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Daily Maintenance Log</w:t>
      </w:r>
    </w:p>
    <w:p w:rsidR="001943F3" w:rsidRDefault="001943F3">
      <w:pPr>
        <w:rPr>
          <w:rFonts w:ascii="Calibri" w:hAnsi="Calibri"/>
          <w:sz w:val="16"/>
        </w:rPr>
      </w:pPr>
    </w:p>
    <w:p w:rsidR="001943F3" w:rsidRDefault="001943F3" w:rsidP="00EE0749">
      <w:pPr>
        <w:pStyle w:val="Heading2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SAFETY CONSIDERATIONS</w:t>
      </w:r>
    </w:p>
    <w:p w:rsidR="001943F3" w:rsidRDefault="001943F3">
      <w:pPr>
        <w:rPr>
          <w:rFonts w:ascii="Calibri" w:hAnsi="Calibri"/>
          <w:sz w:val="16"/>
        </w:rPr>
      </w:pPr>
    </w:p>
    <w:p w:rsidR="005C167A" w:rsidRDefault="005C167A" w:rsidP="007A198C">
      <w:pPr>
        <w:numPr>
          <w:ilvl w:val="0"/>
          <w:numId w:val="23"/>
        </w:numPr>
        <w:tabs>
          <w:tab w:val="clear" w:pos="2160"/>
          <w:tab w:val="num" w:pos="720"/>
        </w:tabs>
        <w:ind w:left="7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Standard precautions. Refer to </w:t>
      </w:r>
      <w:r w:rsidR="00E613CB" w:rsidRPr="00BA20F7">
        <w:rPr>
          <w:rFonts w:ascii="Calibri" w:hAnsi="Calibri"/>
          <w:sz w:val="20"/>
        </w:rPr>
        <w:t>MB 2.02</w:t>
      </w:r>
      <w:r w:rsidR="00E613CB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Biohazard Containment</w:t>
      </w:r>
    </w:p>
    <w:p w:rsidR="005C167A" w:rsidRDefault="005C167A" w:rsidP="007A198C">
      <w:pPr>
        <w:numPr>
          <w:ilvl w:val="0"/>
          <w:numId w:val="23"/>
        </w:numPr>
        <w:tabs>
          <w:tab w:val="clear" w:pos="2160"/>
          <w:tab w:val="num" w:pos="720"/>
        </w:tabs>
        <w:ind w:left="7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Use of engineering controls: Refer to </w:t>
      </w:r>
      <w:r w:rsidR="00E613CB" w:rsidRPr="00BA20F7">
        <w:rPr>
          <w:rFonts w:ascii="Calibri" w:hAnsi="Calibri"/>
          <w:sz w:val="20"/>
        </w:rPr>
        <w:t>MB 3.01</w:t>
      </w:r>
      <w:r w:rsidR="00E613CB">
        <w:rPr>
          <w:rFonts w:ascii="Calibri" w:hAnsi="Calibri"/>
          <w:sz w:val="20"/>
        </w:rPr>
        <w:t xml:space="preserve"> </w:t>
      </w:r>
      <w:r>
        <w:rPr>
          <w:rFonts w:ascii="Calibri" w:hAnsi="Calibri"/>
          <w:bCs/>
          <w:sz w:val="20"/>
        </w:rPr>
        <w:t>Engineering Controls to Prevent Nucleic Acid Contamination</w:t>
      </w:r>
    </w:p>
    <w:p w:rsidR="001943F3" w:rsidRDefault="001943F3">
      <w:pPr>
        <w:rPr>
          <w:rFonts w:ascii="Calibri" w:hAnsi="Calibri"/>
          <w:sz w:val="16"/>
        </w:rPr>
      </w:pPr>
    </w:p>
    <w:tbl>
      <w:tblPr>
        <w:tblpPr w:leftFromText="180" w:rightFromText="180" w:vertAnchor="page" w:horzAnchor="margin" w:tblpX="468" w:tblpY="10189"/>
        <w:tblW w:w="0" w:type="auto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000"/>
      </w:tblPr>
      <w:tblGrid>
        <w:gridCol w:w="2988"/>
        <w:gridCol w:w="3420"/>
        <w:gridCol w:w="3027"/>
      </w:tblGrid>
      <w:tr w:rsidR="001943F3" w:rsidTr="00AD38D3">
        <w:trPr>
          <w:trHeight w:val="320"/>
        </w:trPr>
        <w:tc>
          <w:tcPr>
            <w:tcW w:w="2988" w:type="dxa"/>
            <w:shd w:val="clear" w:color="auto" w:fill="E9F4FF"/>
            <w:vAlign w:val="center"/>
          </w:tcPr>
          <w:p w:rsidR="001943F3" w:rsidRDefault="001943F3" w:rsidP="001943F3">
            <w:pPr>
              <w:ind w:left="180" w:hanging="180"/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Equipment</w:t>
            </w:r>
          </w:p>
        </w:tc>
        <w:tc>
          <w:tcPr>
            <w:tcW w:w="3420" w:type="dxa"/>
            <w:shd w:val="clear" w:color="auto" w:fill="E9F4FF"/>
            <w:vAlign w:val="center"/>
          </w:tcPr>
          <w:p w:rsidR="001943F3" w:rsidRDefault="001943F3" w:rsidP="001943F3">
            <w:pPr>
              <w:ind w:left="180" w:hanging="180"/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Reagents</w:t>
            </w:r>
          </w:p>
        </w:tc>
        <w:tc>
          <w:tcPr>
            <w:tcW w:w="3027" w:type="dxa"/>
            <w:shd w:val="clear" w:color="auto" w:fill="E9F4FF"/>
            <w:vAlign w:val="center"/>
          </w:tcPr>
          <w:p w:rsidR="001943F3" w:rsidRDefault="001943F3" w:rsidP="001943F3">
            <w:pPr>
              <w:ind w:left="180" w:hanging="180"/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Supplies</w:t>
            </w:r>
          </w:p>
        </w:tc>
      </w:tr>
      <w:tr w:rsidR="001943F3" w:rsidTr="00DD4718">
        <w:trPr>
          <w:cantSplit/>
          <w:trHeight w:val="320"/>
        </w:trPr>
        <w:tc>
          <w:tcPr>
            <w:tcW w:w="2988" w:type="dxa"/>
            <w:vMerge w:val="restart"/>
          </w:tcPr>
          <w:p w:rsidR="001943F3" w:rsidRDefault="001943F3" w:rsidP="001943F3">
            <w:pPr>
              <w:rPr>
                <w:rFonts w:ascii="Calibri" w:hAnsi="Calibri"/>
                <w:sz w:val="16"/>
              </w:rPr>
            </w:pPr>
          </w:p>
          <w:p w:rsidR="001943F3" w:rsidRDefault="001943F3" w:rsidP="001943F3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FF0000"/>
                <w:sz w:val="16"/>
              </w:rPr>
              <w:t>Room 2</w:t>
            </w:r>
          </w:p>
          <w:p w:rsidR="001943F3" w:rsidRDefault="001943F3" w:rsidP="007A198C">
            <w:pPr>
              <w:numPr>
                <w:ilvl w:val="0"/>
                <w:numId w:val="6"/>
              </w:numPr>
              <w:ind w:firstLine="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Refrigerator 2 – 8° C</w:t>
            </w:r>
          </w:p>
          <w:p w:rsidR="005C167A" w:rsidRPr="005C167A" w:rsidRDefault="005C167A" w:rsidP="007A198C">
            <w:pPr>
              <w:numPr>
                <w:ilvl w:val="0"/>
                <w:numId w:val="6"/>
              </w:numPr>
              <w:ind w:firstLine="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-70</w:t>
            </w:r>
            <w:r>
              <w:rPr>
                <w:rFonts w:ascii="Calibri" w:hAnsi="Calibri" w:cs="Calibri"/>
                <w:sz w:val="16"/>
              </w:rPr>
              <w:t>⁰</w:t>
            </w:r>
            <w:r>
              <w:rPr>
                <w:rFonts w:ascii="Calibri" w:hAnsi="Calibri"/>
                <w:sz w:val="16"/>
              </w:rPr>
              <w:t xml:space="preserve"> C freezer</w:t>
            </w:r>
          </w:p>
          <w:p w:rsidR="001943F3" w:rsidRDefault="001943F3" w:rsidP="007A198C">
            <w:pPr>
              <w:numPr>
                <w:ilvl w:val="0"/>
                <w:numId w:val="6"/>
              </w:numPr>
              <w:ind w:firstLine="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VWR Multi-tube vortex</w:t>
            </w:r>
          </w:p>
          <w:p w:rsidR="001943F3" w:rsidRDefault="001943F3" w:rsidP="007A198C">
            <w:pPr>
              <w:numPr>
                <w:ilvl w:val="0"/>
                <w:numId w:val="6"/>
              </w:numPr>
              <w:ind w:firstLine="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BSC BSL-2</w:t>
            </w:r>
          </w:p>
          <w:p w:rsidR="001943F3" w:rsidRDefault="001943F3" w:rsidP="001943F3">
            <w:pPr>
              <w:rPr>
                <w:rFonts w:ascii="Calibri" w:hAnsi="Calibri"/>
                <w:color w:val="FF0000"/>
                <w:sz w:val="16"/>
              </w:rPr>
            </w:pPr>
            <w:r>
              <w:rPr>
                <w:rFonts w:ascii="Calibri" w:hAnsi="Calibri"/>
                <w:color w:val="FF0000"/>
                <w:sz w:val="16"/>
              </w:rPr>
              <w:t>Room 3</w:t>
            </w:r>
          </w:p>
          <w:p w:rsidR="001943F3" w:rsidRDefault="001943F3" w:rsidP="007A198C">
            <w:pPr>
              <w:numPr>
                <w:ilvl w:val="1"/>
                <w:numId w:val="6"/>
              </w:numPr>
              <w:tabs>
                <w:tab w:val="clear" w:pos="1440"/>
                <w:tab w:val="num" w:pos="360"/>
              </w:tabs>
              <w:ind w:hanging="126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BD MAX instrument</w:t>
            </w:r>
          </w:p>
          <w:p w:rsidR="001943F3" w:rsidRDefault="001943F3" w:rsidP="001943F3">
            <w:pPr>
              <w:rPr>
                <w:rFonts w:ascii="Calibri" w:hAnsi="Calibri"/>
                <w:sz w:val="16"/>
              </w:rPr>
            </w:pPr>
          </w:p>
        </w:tc>
        <w:tc>
          <w:tcPr>
            <w:tcW w:w="3420" w:type="dxa"/>
            <w:vAlign w:val="center"/>
          </w:tcPr>
          <w:p w:rsidR="001943F3" w:rsidRDefault="001943F3" w:rsidP="001943F3">
            <w:pPr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BD MAX MRSA Assay kit: Product No. 44</w:t>
            </w:r>
            <w:r w:rsidR="005C167A">
              <w:rPr>
                <w:rFonts w:ascii="Calibri" w:hAnsi="Calibri"/>
                <w:sz w:val="16"/>
              </w:rPr>
              <w:t>3461</w:t>
            </w:r>
          </w:p>
        </w:tc>
        <w:tc>
          <w:tcPr>
            <w:tcW w:w="3027" w:type="dxa"/>
            <w:vAlign w:val="center"/>
          </w:tcPr>
          <w:p w:rsidR="001943F3" w:rsidRDefault="001943F3" w:rsidP="001943F3">
            <w:pPr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Orange barrier wipes</w:t>
            </w:r>
          </w:p>
        </w:tc>
      </w:tr>
      <w:tr w:rsidR="001943F3" w:rsidTr="00DD4718">
        <w:trPr>
          <w:cantSplit/>
          <w:trHeight w:val="320"/>
        </w:trPr>
        <w:tc>
          <w:tcPr>
            <w:tcW w:w="2988" w:type="dxa"/>
            <w:vMerge/>
            <w:vAlign w:val="center"/>
          </w:tcPr>
          <w:p w:rsidR="001943F3" w:rsidRDefault="001943F3" w:rsidP="001943F3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420" w:type="dxa"/>
            <w:vAlign w:val="center"/>
          </w:tcPr>
          <w:p w:rsidR="001943F3" w:rsidRDefault="001943F3" w:rsidP="001943F3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 xml:space="preserve"> MRSA positive control</w:t>
            </w:r>
          </w:p>
        </w:tc>
        <w:tc>
          <w:tcPr>
            <w:tcW w:w="3027" w:type="dxa"/>
            <w:vAlign w:val="center"/>
          </w:tcPr>
          <w:p w:rsidR="001943F3" w:rsidRDefault="001943F3" w:rsidP="001943F3">
            <w:pPr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Nitrile</w:t>
            </w:r>
            <w:proofErr w:type="spellEnd"/>
            <w:r>
              <w:rPr>
                <w:rFonts w:ascii="Calibri" w:hAnsi="Calibri"/>
                <w:sz w:val="16"/>
              </w:rPr>
              <w:t xml:space="preserve"> gloves (powder-free)</w:t>
            </w:r>
          </w:p>
        </w:tc>
      </w:tr>
      <w:tr w:rsidR="001943F3" w:rsidTr="00DD4718">
        <w:trPr>
          <w:cantSplit/>
          <w:trHeight w:val="320"/>
        </w:trPr>
        <w:tc>
          <w:tcPr>
            <w:tcW w:w="2988" w:type="dxa"/>
            <w:vMerge/>
            <w:vAlign w:val="center"/>
          </w:tcPr>
          <w:p w:rsidR="001943F3" w:rsidRDefault="001943F3" w:rsidP="001943F3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420" w:type="dxa"/>
            <w:vAlign w:val="center"/>
          </w:tcPr>
          <w:p w:rsidR="001943F3" w:rsidRDefault="001943F3" w:rsidP="001943F3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MSSA negative control</w:t>
            </w:r>
          </w:p>
        </w:tc>
        <w:tc>
          <w:tcPr>
            <w:tcW w:w="3027" w:type="dxa"/>
            <w:vAlign w:val="center"/>
          </w:tcPr>
          <w:p w:rsidR="001943F3" w:rsidRDefault="001943F3" w:rsidP="001943F3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t>BD MAX PCR cartridges</w:t>
            </w:r>
          </w:p>
        </w:tc>
      </w:tr>
      <w:tr w:rsidR="001943F3" w:rsidTr="00DD4718">
        <w:trPr>
          <w:cantSplit/>
          <w:trHeight w:val="320"/>
        </w:trPr>
        <w:tc>
          <w:tcPr>
            <w:tcW w:w="2988" w:type="dxa"/>
            <w:vMerge/>
            <w:vAlign w:val="center"/>
          </w:tcPr>
          <w:p w:rsidR="001943F3" w:rsidRDefault="001943F3" w:rsidP="001943F3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420" w:type="dxa"/>
            <w:vAlign w:val="center"/>
          </w:tcPr>
          <w:p w:rsidR="001943F3" w:rsidRDefault="001943F3" w:rsidP="001943F3">
            <w:pPr>
              <w:ind w:left="180" w:hanging="180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Sani</w:t>
            </w:r>
            <w:proofErr w:type="spellEnd"/>
            <w:r>
              <w:rPr>
                <w:rFonts w:ascii="Calibri" w:hAnsi="Calibri"/>
                <w:sz w:val="16"/>
              </w:rPr>
              <w:t>-Cloth Bleach wipes</w:t>
            </w:r>
          </w:p>
        </w:tc>
        <w:tc>
          <w:tcPr>
            <w:tcW w:w="3027" w:type="dxa"/>
            <w:vAlign w:val="center"/>
          </w:tcPr>
          <w:p w:rsidR="001943F3" w:rsidRDefault="005C167A" w:rsidP="001943F3">
            <w:pPr>
              <w:rPr>
                <w:rFonts w:ascii="Calibri" w:hAnsi="Calibri"/>
                <w:sz w:val="16"/>
                <w:szCs w:val="18"/>
              </w:rPr>
            </w:pPr>
            <w:proofErr w:type="spellStart"/>
            <w:r>
              <w:rPr>
                <w:rFonts w:ascii="Calibri" w:hAnsi="Calibri"/>
                <w:sz w:val="16"/>
                <w:szCs w:val="18"/>
              </w:rPr>
              <w:t>Nalgene</w:t>
            </w:r>
            <w:proofErr w:type="spellEnd"/>
            <w:r>
              <w:rPr>
                <w:rFonts w:ascii="Calibri" w:hAnsi="Calibri"/>
                <w:sz w:val="16"/>
                <w:szCs w:val="18"/>
              </w:rPr>
              <w:t xml:space="preserve"> cryogenic vial holder</w:t>
            </w:r>
          </w:p>
        </w:tc>
      </w:tr>
      <w:tr w:rsidR="001943F3" w:rsidTr="00DD4718">
        <w:trPr>
          <w:cantSplit/>
          <w:trHeight w:val="320"/>
        </w:trPr>
        <w:tc>
          <w:tcPr>
            <w:tcW w:w="2988" w:type="dxa"/>
            <w:vMerge/>
            <w:vAlign w:val="center"/>
          </w:tcPr>
          <w:p w:rsidR="001943F3" w:rsidRDefault="001943F3" w:rsidP="001943F3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420" w:type="dxa"/>
            <w:vAlign w:val="center"/>
          </w:tcPr>
          <w:p w:rsidR="001943F3" w:rsidRDefault="001943F3" w:rsidP="001943F3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70% alcohol</w:t>
            </w:r>
          </w:p>
        </w:tc>
        <w:tc>
          <w:tcPr>
            <w:tcW w:w="3027" w:type="dxa"/>
            <w:vAlign w:val="center"/>
          </w:tcPr>
          <w:p w:rsidR="001943F3" w:rsidRDefault="001943F3" w:rsidP="001943F3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t>BD MAX Sample rack</w:t>
            </w:r>
          </w:p>
        </w:tc>
      </w:tr>
      <w:tr w:rsidR="001943F3" w:rsidTr="00DD4718">
        <w:trPr>
          <w:cantSplit/>
          <w:trHeight w:val="320"/>
        </w:trPr>
        <w:tc>
          <w:tcPr>
            <w:tcW w:w="2988" w:type="dxa"/>
            <w:vMerge/>
            <w:vAlign w:val="center"/>
          </w:tcPr>
          <w:p w:rsidR="001943F3" w:rsidRDefault="001943F3" w:rsidP="001943F3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420" w:type="dxa"/>
            <w:vAlign w:val="center"/>
          </w:tcPr>
          <w:p w:rsidR="001943F3" w:rsidRDefault="005C167A" w:rsidP="001943F3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water</w:t>
            </w:r>
          </w:p>
        </w:tc>
        <w:tc>
          <w:tcPr>
            <w:tcW w:w="3027" w:type="dxa"/>
            <w:vAlign w:val="center"/>
          </w:tcPr>
          <w:p w:rsidR="001943F3" w:rsidRDefault="00DD4718" w:rsidP="001943F3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t>Septum Caps</w:t>
            </w:r>
          </w:p>
        </w:tc>
      </w:tr>
    </w:tbl>
    <w:p w:rsidR="001943F3" w:rsidRDefault="001943F3" w:rsidP="00EE0749">
      <w:pPr>
        <w:pStyle w:val="Heading4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MATERIALS REQUIRED</w:t>
      </w:r>
    </w:p>
    <w:p w:rsidR="001943F3" w:rsidRDefault="001943F3">
      <w:pPr>
        <w:rPr>
          <w:rFonts w:ascii="Calibri" w:hAnsi="Calibri"/>
          <w:sz w:val="16"/>
        </w:rPr>
      </w:pPr>
      <w:r>
        <w:rPr>
          <w:rFonts w:ascii="Calibri" w:hAnsi="Calibri"/>
          <w:sz w:val="22"/>
        </w:rPr>
        <w:tab/>
      </w:r>
    </w:p>
    <w:p w:rsidR="001943F3" w:rsidRDefault="001943F3">
      <w:pPr>
        <w:pStyle w:val="TableText"/>
        <w:autoSpaceDE/>
        <w:autoSpaceDN/>
        <w:rPr>
          <w:rFonts w:ascii="Calibri" w:hAnsi="Calibri"/>
        </w:rPr>
      </w:pPr>
    </w:p>
    <w:p w:rsidR="001943F3" w:rsidRDefault="001943F3" w:rsidP="00EE0749">
      <w:pPr>
        <w:pStyle w:val="Heading2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QUALITY CONTROL</w:t>
      </w:r>
    </w:p>
    <w:p w:rsidR="001943F3" w:rsidRDefault="001943F3">
      <w:pPr>
        <w:pStyle w:val="TableText"/>
        <w:autoSpaceDE/>
        <w:autoSpaceDN/>
        <w:rPr>
          <w:rFonts w:ascii="Calibri" w:hAnsi="Calibri"/>
          <w:sz w:val="16"/>
        </w:rPr>
      </w:pPr>
    </w:p>
    <w:p w:rsidR="001943F3" w:rsidRDefault="001943F3" w:rsidP="007A198C">
      <w:pPr>
        <w:numPr>
          <w:ilvl w:val="0"/>
          <w:numId w:val="1"/>
        </w:numPr>
        <w:tabs>
          <w:tab w:val="clear" w:pos="1080"/>
          <w:tab w:val="num" w:pos="720"/>
        </w:tabs>
        <w:spacing w:line="240" w:lineRule="atLeast"/>
        <w:ind w:left="360" w:firstLine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Assay Controls</w:t>
      </w:r>
    </w:p>
    <w:p w:rsidR="001943F3" w:rsidRDefault="001943F3" w:rsidP="007A198C">
      <w:pPr>
        <w:numPr>
          <w:ilvl w:val="1"/>
          <w:numId w:val="1"/>
        </w:numPr>
        <w:tabs>
          <w:tab w:val="clear" w:pos="1080"/>
          <w:tab w:val="num" w:pos="1260"/>
          <w:tab w:val="num" w:pos="1800"/>
          <w:tab w:val="left" w:pos="2160"/>
        </w:tabs>
        <w:spacing w:line="240" w:lineRule="atLeast"/>
        <w:ind w:hanging="18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 POSC and NEGC must be included in each assay run.</w:t>
      </w:r>
    </w:p>
    <w:p w:rsidR="001943F3" w:rsidRDefault="001943F3" w:rsidP="007A198C">
      <w:pPr>
        <w:numPr>
          <w:ilvl w:val="1"/>
          <w:numId w:val="1"/>
        </w:numPr>
        <w:tabs>
          <w:tab w:val="clear" w:pos="1080"/>
          <w:tab w:val="num" w:pos="1260"/>
          <w:tab w:val="num" w:pos="1800"/>
          <w:tab w:val="left" w:pos="2160"/>
        </w:tabs>
        <w:spacing w:line="240" w:lineRule="atLeast"/>
        <w:ind w:hanging="18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An IC is incorporated into each extraction tube </w:t>
      </w:r>
    </w:p>
    <w:p w:rsidR="001943F3" w:rsidRDefault="001943F3">
      <w:pPr>
        <w:pStyle w:val="TableText"/>
        <w:tabs>
          <w:tab w:val="left" w:pos="2160"/>
        </w:tabs>
        <w:autoSpaceDE/>
        <w:autoSpaceDN/>
        <w:spacing w:line="240" w:lineRule="atLeast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:rsidR="001943F3" w:rsidRDefault="001943F3">
      <w:pPr>
        <w:pStyle w:val="TableText"/>
        <w:tabs>
          <w:tab w:val="left" w:pos="2160"/>
        </w:tabs>
        <w:autoSpaceDE/>
        <w:autoSpaceDN/>
        <w:spacing w:line="240" w:lineRule="atLeast"/>
        <w:rPr>
          <w:rFonts w:ascii="Calibri" w:hAnsi="Calibri"/>
        </w:rPr>
      </w:pPr>
    </w:p>
    <w:p w:rsidR="001943F3" w:rsidRDefault="001943F3">
      <w:pPr>
        <w:pStyle w:val="TableText"/>
        <w:tabs>
          <w:tab w:val="left" w:pos="2160"/>
        </w:tabs>
        <w:autoSpaceDE/>
        <w:autoSpaceDN/>
        <w:spacing w:line="240" w:lineRule="atLeast"/>
        <w:rPr>
          <w:rFonts w:ascii="Calibri" w:hAnsi="Calibri"/>
        </w:rPr>
      </w:pPr>
    </w:p>
    <w:p w:rsidR="001943F3" w:rsidRDefault="001943F3">
      <w:pPr>
        <w:pStyle w:val="TableText"/>
        <w:tabs>
          <w:tab w:val="left" w:pos="2160"/>
        </w:tabs>
        <w:autoSpaceDE/>
        <w:autoSpaceDN/>
        <w:spacing w:line="240" w:lineRule="atLeast"/>
        <w:rPr>
          <w:rFonts w:ascii="Calibri" w:hAnsi="Calibri"/>
          <w:sz w:val="16"/>
        </w:rPr>
      </w:pPr>
    </w:p>
    <w:p w:rsidR="001943F3" w:rsidRDefault="001943F3" w:rsidP="007A198C">
      <w:pPr>
        <w:numPr>
          <w:ilvl w:val="0"/>
          <w:numId w:val="4"/>
        </w:numPr>
        <w:tabs>
          <w:tab w:val="clear" w:pos="1440"/>
          <w:tab w:val="num" w:pos="720"/>
        </w:tabs>
        <w:spacing w:line="240" w:lineRule="atLeast"/>
        <w:ind w:left="7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lastRenderedPageBreak/>
        <w:t>QC Monitors:</w:t>
      </w:r>
    </w:p>
    <w:tbl>
      <w:tblPr>
        <w:tblpPr w:leftFromText="180" w:rightFromText="180" w:vertAnchor="text" w:horzAnchor="page" w:tblpX="2593" w:tblpY="163"/>
        <w:tblW w:w="0" w:type="auto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000"/>
      </w:tblPr>
      <w:tblGrid>
        <w:gridCol w:w="2808"/>
        <w:gridCol w:w="5220"/>
      </w:tblGrid>
      <w:tr w:rsidR="001943F3" w:rsidTr="00AD38D3">
        <w:trPr>
          <w:trHeight w:val="288"/>
        </w:trPr>
        <w:tc>
          <w:tcPr>
            <w:tcW w:w="2808" w:type="dxa"/>
            <w:shd w:val="clear" w:color="auto" w:fill="E9F4FF"/>
            <w:vAlign w:val="center"/>
          </w:tcPr>
          <w:p w:rsidR="001943F3" w:rsidRDefault="001943F3">
            <w:pPr>
              <w:tabs>
                <w:tab w:val="left" w:pos="108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Control</w:t>
            </w:r>
          </w:p>
        </w:tc>
        <w:tc>
          <w:tcPr>
            <w:tcW w:w="5220" w:type="dxa"/>
            <w:shd w:val="clear" w:color="auto" w:fill="E9F4FF"/>
            <w:vAlign w:val="center"/>
          </w:tcPr>
          <w:p w:rsidR="001943F3" w:rsidRDefault="001943F3">
            <w:pPr>
              <w:tabs>
                <w:tab w:val="left" w:pos="108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Control Monitor</w:t>
            </w:r>
          </w:p>
        </w:tc>
      </w:tr>
      <w:tr w:rsidR="001943F3" w:rsidTr="008F720B">
        <w:trPr>
          <w:trHeight w:val="317"/>
        </w:trPr>
        <w:tc>
          <w:tcPr>
            <w:tcW w:w="2808" w:type="dxa"/>
            <w:vAlign w:val="center"/>
          </w:tcPr>
          <w:p w:rsidR="001943F3" w:rsidRDefault="001943F3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MRSA Positive Control (POSC)</w:t>
            </w:r>
          </w:p>
        </w:tc>
        <w:tc>
          <w:tcPr>
            <w:tcW w:w="5220" w:type="dxa"/>
            <w:vAlign w:val="center"/>
          </w:tcPr>
          <w:p w:rsidR="001943F3" w:rsidRDefault="001943F3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Cell </w:t>
            </w:r>
            <w:proofErr w:type="spellStart"/>
            <w:r>
              <w:rPr>
                <w:rFonts w:ascii="Calibri" w:hAnsi="Calibri"/>
                <w:sz w:val="18"/>
              </w:rPr>
              <w:t>lysis</w:t>
            </w:r>
            <w:proofErr w:type="spellEnd"/>
            <w:r>
              <w:rPr>
                <w:rFonts w:ascii="Calibri" w:hAnsi="Calibri"/>
                <w:sz w:val="18"/>
              </w:rPr>
              <w:t>, reagent failure and primer-probe integrity</w:t>
            </w:r>
          </w:p>
        </w:tc>
      </w:tr>
      <w:tr w:rsidR="001943F3" w:rsidTr="008F720B">
        <w:trPr>
          <w:trHeight w:val="317"/>
        </w:trPr>
        <w:tc>
          <w:tcPr>
            <w:tcW w:w="2808" w:type="dxa"/>
            <w:vAlign w:val="center"/>
          </w:tcPr>
          <w:p w:rsidR="001943F3" w:rsidRDefault="001943F3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MSSA Negative Control (NEGC)</w:t>
            </w:r>
          </w:p>
        </w:tc>
        <w:tc>
          <w:tcPr>
            <w:tcW w:w="5220" w:type="dxa"/>
            <w:vAlign w:val="center"/>
          </w:tcPr>
          <w:p w:rsidR="001943F3" w:rsidRDefault="001943F3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Reagent and/or environmental contamination, cumulative effect </w:t>
            </w:r>
          </w:p>
        </w:tc>
      </w:tr>
      <w:tr w:rsidR="001943F3" w:rsidTr="008F720B">
        <w:trPr>
          <w:trHeight w:val="317"/>
        </w:trPr>
        <w:tc>
          <w:tcPr>
            <w:tcW w:w="2808" w:type="dxa"/>
            <w:vAlign w:val="center"/>
          </w:tcPr>
          <w:p w:rsidR="001943F3" w:rsidRDefault="001943F3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Internal Control (IC)</w:t>
            </w:r>
          </w:p>
        </w:tc>
        <w:tc>
          <w:tcPr>
            <w:tcW w:w="5220" w:type="dxa"/>
            <w:vAlign w:val="center"/>
          </w:tcPr>
          <w:p w:rsidR="001943F3" w:rsidRDefault="001943F3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PCR inhibition in specimen, reagent failure or process error</w:t>
            </w:r>
          </w:p>
        </w:tc>
      </w:tr>
    </w:tbl>
    <w:p w:rsidR="001943F3" w:rsidRDefault="001943F3">
      <w:pPr>
        <w:spacing w:line="240" w:lineRule="atLeast"/>
        <w:ind w:left="720"/>
        <w:rPr>
          <w:rFonts w:ascii="Calibri" w:hAnsi="Calibri"/>
          <w:sz w:val="20"/>
        </w:rPr>
      </w:pPr>
    </w:p>
    <w:p w:rsidR="001943F3" w:rsidRDefault="001943F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1943F3" w:rsidRDefault="001943F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1943F3" w:rsidRDefault="001943F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1943F3" w:rsidRDefault="001943F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1943F3" w:rsidRDefault="001943F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1943F3" w:rsidRPr="007C13A5" w:rsidRDefault="001943F3">
      <w:pPr>
        <w:pStyle w:val="TableText"/>
        <w:autoSpaceDE/>
        <w:autoSpaceDN/>
        <w:spacing w:line="240" w:lineRule="atLeast"/>
        <w:rPr>
          <w:rFonts w:ascii="Calibri" w:hAnsi="Calibri"/>
          <w:sz w:val="16"/>
          <w:szCs w:val="16"/>
        </w:rPr>
      </w:pPr>
    </w:p>
    <w:p w:rsidR="001943F3" w:rsidRDefault="001943F3" w:rsidP="007A198C">
      <w:pPr>
        <w:pStyle w:val="TableText"/>
        <w:numPr>
          <w:ilvl w:val="0"/>
          <w:numId w:val="4"/>
        </w:numPr>
        <w:tabs>
          <w:tab w:val="clear" w:pos="1440"/>
          <w:tab w:val="num" w:pos="720"/>
        </w:tabs>
        <w:autoSpaceDE/>
        <w:autoSpaceDN/>
        <w:spacing w:line="240" w:lineRule="atLeast"/>
        <w:ind w:left="720"/>
        <w:rPr>
          <w:rFonts w:ascii="Calibri" w:hAnsi="Calibri"/>
        </w:rPr>
      </w:pPr>
      <w:r>
        <w:rPr>
          <w:rFonts w:ascii="Calibri" w:hAnsi="Calibri"/>
        </w:rPr>
        <w:t>Before reporting patient results, all controls must yield valid results. Refer t</w:t>
      </w:r>
      <w:r w:rsidR="008F720B">
        <w:rPr>
          <w:rFonts w:ascii="Calibri" w:hAnsi="Calibri"/>
        </w:rPr>
        <w:t>o MB 10.</w:t>
      </w:r>
      <w:r>
        <w:rPr>
          <w:rFonts w:ascii="Calibri" w:hAnsi="Calibri"/>
        </w:rPr>
        <w:t>05, Procedures F and G, Evaluating and Interpreting Results.</w:t>
      </w:r>
    </w:p>
    <w:p w:rsidR="001943F3" w:rsidRDefault="001943F3">
      <w:pPr>
        <w:pStyle w:val="TableText"/>
        <w:autoSpaceDE/>
        <w:autoSpaceDN/>
        <w:spacing w:line="240" w:lineRule="atLeast"/>
        <w:ind w:left="360"/>
        <w:rPr>
          <w:rFonts w:ascii="Calibri" w:hAnsi="Calibri"/>
        </w:rPr>
      </w:pPr>
    </w:p>
    <w:p w:rsidR="001943F3" w:rsidRDefault="001943F3" w:rsidP="00EE0749">
      <w:pPr>
        <w:spacing w:line="240" w:lineRule="atLeast"/>
        <w:rPr>
          <w:rFonts w:ascii="Calibri" w:hAnsi="Calibri"/>
          <w:sz w:val="20"/>
        </w:rPr>
      </w:pPr>
      <w:r>
        <w:rPr>
          <w:rFonts w:ascii="Calibri" w:hAnsi="Calibri"/>
          <w:b/>
          <w:bCs/>
          <w:color w:val="3366CC"/>
          <w:sz w:val="22"/>
        </w:rPr>
        <w:t>PROCEDURE A:</w:t>
      </w:r>
      <w:r>
        <w:rPr>
          <w:rFonts w:ascii="Calibri" w:hAnsi="Calibri"/>
          <w:color w:val="0000FF"/>
          <w:sz w:val="20"/>
        </w:rPr>
        <w:t xml:space="preserve"> </w:t>
      </w:r>
      <w:r>
        <w:rPr>
          <w:rFonts w:ascii="Calibri" w:hAnsi="Calibri"/>
          <w:sz w:val="20"/>
        </w:rPr>
        <w:t>Follow the steps in the table below to organize and label samples, prepare specimen for testing</w:t>
      </w:r>
    </w:p>
    <w:p w:rsidR="001943F3" w:rsidRDefault="001943F3" w:rsidP="00EE0749">
      <w:pPr>
        <w:pStyle w:val="Heading8"/>
        <w:pBdr>
          <w:bottom w:val="single" w:sz="12" w:space="1" w:color="D9D9D9" w:themeColor="background1" w:themeShade="D9"/>
        </w:pBdr>
        <w:spacing w:line="240" w:lineRule="atLeast"/>
        <w:ind w:firstLine="0"/>
      </w:pPr>
      <w:r>
        <w:t>Specimen Preparation</w:t>
      </w:r>
    </w:p>
    <w:p w:rsidR="001943F3" w:rsidRDefault="001943F3">
      <w:pPr>
        <w:spacing w:line="240" w:lineRule="atLeast"/>
        <w:rPr>
          <w:rFonts w:ascii="Calibri" w:hAnsi="Calibri"/>
          <w:sz w:val="20"/>
        </w:rPr>
      </w:pPr>
    </w:p>
    <w:tbl>
      <w:tblPr>
        <w:tblW w:w="10170" w:type="dxa"/>
        <w:tblInd w:w="198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020"/>
      </w:tblPr>
      <w:tblGrid>
        <w:gridCol w:w="1260"/>
        <w:gridCol w:w="8"/>
        <w:gridCol w:w="532"/>
        <w:gridCol w:w="126"/>
        <w:gridCol w:w="7074"/>
        <w:gridCol w:w="1170"/>
      </w:tblGrid>
      <w:tr w:rsidR="001943F3" w:rsidTr="00AD38D3">
        <w:trPr>
          <w:trHeight w:val="360"/>
          <w:tblHeader/>
        </w:trPr>
        <w:tc>
          <w:tcPr>
            <w:tcW w:w="1268" w:type="dxa"/>
            <w:gridSpan w:val="2"/>
            <w:shd w:val="clear" w:color="auto" w:fill="E9F4FF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58" w:type="dxa"/>
            <w:gridSpan w:val="2"/>
            <w:shd w:val="clear" w:color="auto" w:fill="E9F4FF"/>
            <w:vAlign w:val="center"/>
          </w:tcPr>
          <w:p w:rsidR="001943F3" w:rsidRDefault="001943F3">
            <w:pPr>
              <w:pStyle w:val="Heading6"/>
            </w:pPr>
            <w:r>
              <w:t>Step</w:t>
            </w:r>
          </w:p>
        </w:tc>
        <w:tc>
          <w:tcPr>
            <w:tcW w:w="7074" w:type="dxa"/>
            <w:shd w:val="clear" w:color="auto" w:fill="E9F4FF"/>
            <w:vAlign w:val="center"/>
          </w:tcPr>
          <w:p w:rsidR="001943F3" w:rsidRDefault="001943F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170" w:type="dxa"/>
            <w:shd w:val="clear" w:color="auto" w:fill="E9F4FF"/>
            <w:vAlign w:val="center"/>
          </w:tcPr>
          <w:p w:rsidR="001943F3" w:rsidRPr="00F16BF3" w:rsidRDefault="001943F3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F16BF3">
              <w:rPr>
                <w:rFonts w:ascii="Calibri" w:hAnsi="Calibri"/>
                <w:b/>
                <w:bCs/>
                <w:sz w:val="18"/>
                <w:szCs w:val="18"/>
              </w:rPr>
              <w:t>Related Doc</w:t>
            </w:r>
          </w:p>
        </w:tc>
      </w:tr>
      <w:tr w:rsidR="008F720B" w:rsidTr="009B15C1">
        <w:trPr>
          <w:trHeight w:val="360"/>
        </w:trPr>
        <w:tc>
          <w:tcPr>
            <w:tcW w:w="10170" w:type="dxa"/>
            <w:gridSpan w:val="6"/>
            <w:shd w:val="clear" w:color="auto" w:fill="FDE9D9" w:themeFill="accent6" w:themeFillTint="33"/>
            <w:vAlign w:val="center"/>
          </w:tcPr>
          <w:p w:rsidR="008F720B" w:rsidRDefault="008F720B" w:rsidP="008F720B">
            <w:pPr>
              <w:tabs>
                <w:tab w:val="left" w:pos="2775"/>
                <w:tab w:val="center" w:pos="4887"/>
              </w:tabs>
              <w:spacing w:line="240" w:lineRule="atLeast"/>
              <w:jc w:val="center"/>
              <w:rPr>
                <w:rFonts w:ascii="Calibri" w:hAnsi="Calibri"/>
                <w:color w:val="3366CC"/>
                <w:sz w:val="16"/>
              </w:rPr>
            </w:pPr>
            <w:r w:rsidRPr="0083021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Note:</w:t>
            </w:r>
            <w:r w:rsidRPr="0083021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 xml:space="preserve">Create </w:t>
            </w:r>
            <w:proofErr w:type="spellStart"/>
            <w:r>
              <w:rPr>
                <w:rFonts w:ascii="Calibri" w:hAnsi="Calibri"/>
                <w:i/>
                <w:sz w:val="20"/>
              </w:rPr>
              <w:t>worklist</w:t>
            </w:r>
            <w:proofErr w:type="spellEnd"/>
            <w:r w:rsidRPr="00830210">
              <w:rPr>
                <w:rFonts w:ascii="Calibri" w:hAnsi="Calibri"/>
                <w:i/>
                <w:sz w:val="20"/>
              </w:rPr>
              <w:t xml:space="preserve"> and </w:t>
            </w:r>
            <w:r>
              <w:rPr>
                <w:rFonts w:ascii="Calibri" w:hAnsi="Calibri"/>
                <w:i/>
                <w:sz w:val="20"/>
              </w:rPr>
              <w:t xml:space="preserve">load strips in </w:t>
            </w:r>
            <w:r w:rsidRPr="00830210">
              <w:rPr>
                <w:rFonts w:ascii="Calibri" w:hAnsi="Calibri"/>
                <w:i/>
                <w:sz w:val="20"/>
              </w:rPr>
              <w:t xml:space="preserve">racks prior to </w:t>
            </w:r>
            <w:proofErr w:type="spellStart"/>
            <w:r w:rsidRPr="00830210">
              <w:rPr>
                <w:rFonts w:ascii="Calibri" w:hAnsi="Calibri"/>
                <w:i/>
                <w:sz w:val="20"/>
              </w:rPr>
              <w:t>vortexing</w:t>
            </w:r>
            <w:proofErr w:type="spellEnd"/>
            <w:r w:rsidRPr="00830210">
              <w:rPr>
                <w:rFonts w:ascii="Calibri" w:hAnsi="Calibri"/>
                <w:i/>
                <w:sz w:val="20"/>
              </w:rPr>
              <w:t xml:space="preserve"> step #15</w:t>
            </w:r>
            <w:r>
              <w:rPr>
                <w:rFonts w:ascii="Calibri" w:hAnsi="Calibri"/>
                <w:i/>
                <w:sz w:val="20"/>
              </w:rPr>
              <w:t xml:space="preserve">. </w:t>
            </w:r>
            <w:r w:rsidRPr="008F720B">
              <w:rPr>
                <w:rFonts w:ascii="Calibri" w:hAnsi="Calibri"/>
                <w:bCs/>
                <w:i/>
                <w:sz w:val="20"/>
                <w:szCs w:val="20"/>
              </w:rPr>
              <w:t>Refer to MRSA 005 Procedures B, C</w:t>
            </w:r>
          </w:p>
        </w:tc>
      </w:tr>
      <w:tr w:rsidR="001943F3" w:rsidTr="007C13A5">
        <w:trPr>
          <w:trHeight w:val="665"/>
        </w:trPr>
        <w:tc>
          <w:tcPr>
            <w:tcW w:w="1260" w:type="dxa"/>
            <w:tcBorders>
              <w:bottom w:val="nil"/>
            </w:tcBorders>
          </w:tcPr>
          <w:p w:rsidR="001943F3" w:rsidRDefault="001943F3">
            <w:pPr>
              <w:pStyle w:val="Heading7"/>
              <w:jc w:val="center"/>
            </w:pPr>
          </w:p>
        </w:tc>
        <w:tc>
          <w:tcPr>
            <w:tcW w:w="540" w:type="dxa"/>
            <w:gridSpan w:val="2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200" w:type="dxa"/>
            <w:gridSpan w:val="2"/>
            <w:vAlign w:val="center"/>
          </w:tcPr>
          <w:p w:rsidR="001943F3" w:rsidRDefault="001943F3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Call worksheet </w:t>
            </w:r>
            <w:r w:rsidRPr="009B15C1">
              <w:rPr>
                <w:rFonts w:ascii="Calibri" w:hAnsi="Calibri"/>
                <w:b/>
                <w:bCs/>
                <w:color w:val="3366CC"/>
              </w:rPr>
              <w:t>MRSP</w:t>
            </w:r>
            <w:r>
              <w:rPr>
                <w:rFonts w:ascii="Calibri" w:hAnsi="Calibri"/>
              </w:rPr>
              <w:t>; use this worksheet for sample identification throughout testing.</w:t>
            </w:r>
          </w:p>
        </w:tc>
        <w:tc>
          <w:tcPr>
            <w:tcW w:w="1170" w:type="dxa"/>
            <w:tcBorders>
              <w:bottom w:val="nil"/>
            </w:tcBorders>
          </w:tcPr>
          <w:p w:rsidR="00E613CB" w:rsidRDefault="00E613CB" w:rsidP="00E613CB">
            <w:pPr>
              <w:tabs>
                <w:tab w:val="left" w:pos="180"/>
              </w:tabs>
              <w:jc w:val="center"/>
              <w:rPr>
                <w:rFonts w:ascii="Calibri" w:hAnsi="Calibri"/>
                <w:sz w:val="16"/>
              </w:rPr>
            </w:pPr>
            <w:r w:rsidRPr="00BA20F7">
              <w:rPr>
                <w:rFonts w:ascii="Calibri" w:hAnsi="Calibri"/>
                <w:sz w:val="16"/>
              </w:rPr>
              <w:t>MB 1.01</w:t>
            </w:r>
            <w:r>
              <w:rPr>
                <w:rFonts w:ascii="Calibri" w:hAnsi="Calibri"/>
                <w:sz w:val="16"/>
              </w:rPr>
              <w:t xml:space="preserve"> </w:t>
            </w:r>
          </w:p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16"/>
              </w:rPr>
              <w:t>Specimen Management</w:t>
            </w:r>
          </w:p>
        </w:tc>
      </w:tr>
      <w:tr w:rsidR="001943F3" w:rsidTr="007C13A5">
        <w:trPr>
          <w:trHeight w:val="1655"/>
        </w:trPr>
        <w:tc>
          <w:tcPr>
            <w:tcW w:w="1260" w:type="dxa"/>
            <w:tcBorders>
              <w:top w:val="nil"/>
              <w:bottom w:val="nil"/>
            </w:tcBorders>
          </w:tcPr>
          <w:p w:rsidR="001943F3" w:rsidRDefault="001943F3">
            <w:pPr>
              <w:pStyle w:val="BodyText"/>
              <w:rPr>
                <w:b/>
                <w:bCs/>
                <w:color w:val="3366CC"/>
              </w:rPr>
            </w:pPr>
          </w:p>
          <w:p w:rsidR="001943F3" w:rsidRDefault="001943F3">
            <w:pPr>
              <w:pStyle w:val="BodyText"/>
              <w:rPr>
                <w:b/>
                <w:bCs/>
                <w:color w:val="3366CC"/>
              </w:rPr>
            </w:pPr>
            <w:r>
              <w:rPr>
                <w:b/>
                <w:bCs/>
                <w:color w:val="3366CC"/>
              </w:rPr>
              <w:t>Sample Organization</w:t>
            </w:r>
          </w:p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0000FF"/>
                <w:sz w:val="18"/>
              </w:rPr>
            </w:pPr>
            <w:r>
              <w:rPr>
                <w:rFonts w:ascii="Calibri" w:hAnsi="Calibri"/>
                <w:color w:val="FF0000"/>
                <w:sz w:val="18"/>
              </w:rPr>
              <w:t>Room 2</w:t>
            </w:r>
          </w:p>
        </w:tc>
        <w:tc>
          <w:tcPr>
            <w:tcW w:w="540" w:type="dxa"/>
            <w:gridSpan w:val="2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200" w:type="dxa"/>
            <w:gridSpan w:val="2"/>
          </w:tcPr>
          <w:p w:rsidR="001943F3" w:rsidRDefault="001943F3">
            <w:pPr>
              <w:pStyle w:val="TableText"/>
              <w:autoSpaceDE/>
              <w:autoSpaceDN/>
              <w:spacing w:line="240" w:lineRule="atLeast"/>
              <w:ind w:left="3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Process up to 22 patient samples plus one POSC and NEGC per run.  Position samples and controls as follows:  </w:t>
            </w:r>
          </w:p>
          <w:p w:rsidR="001943F3" w:rsidRDefault="001943F3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  <w:sz w:val="16"/>
              </w:rPr>
            </w:pPr>
          </w:p>
          <w:tbl>
            <w:tblPr>
              <w:tblpPr w:leftFromText="180" w:rightFromText="180" w:vertAnchor="text" w:horzAnchor="page" w:tblpX="1411" w:tblpY="-125"/>
              <w:tblOverlap w:val="never"/>
              <w:tblW w:w="0" w:type="auto"/>
              <w:tblBorders>
                <w:top w:val="single" w:sz="2" w:space="0" w:color="D9D9D9" w:themeColor="background1" w:themeShade="D9"/>
                <w:left w:val="single" w:sz="2" w:space="0" w:color="D9D9D9" w:themeColor="background1" w:themeShade="D9"/>
                <w:bottom w:val="single" w:sz="2" w:space="0" w:color="D9D9D9" w:themeColor="background1" w:themeShade="D9"/>
                <w:right w:val="single" w:sz="2" w:space="0" w:color="D9D9D9" w:themeColor="background1" w:themeShade="D9"/>
                <w:insideH w:val="single" w:sz="2" w:space="0" w:color="D9D9D9" w:themeColor="background1" w:themeShade="D9"/>
                <w:insideV w:val="single" w:sz="2" w:space="0" w:color="D9D9D9" w:themeColor="background1" w:themeShade="D9"/>
              </w:tblBorders>
              <w:tblLayout w:type="fixed"/>
              <w:tblLook w:val="0000"/>
            </w:tblPr>
            <w:tblGrid>
              <w:gridCol w:w="1620"/>
              <w:gridCol w:w="1615"/>
            </w:tblGrid>
            <w:tr w:rsidR="001943F3" w:rsidTr="009B15C1">
              <w:tc>
                <w:tcPr>
                  <w:tcW w:w="1620" w:type="dxa"/>
                  <w:shd w:val="clear" w:color="auto" w:fill="EAF1DD" w:themeFill="accent3" w:themeFillTint="33"/>
                </w:tcPr>
                <w:p w:rsidR="001943F3" w:rsidRDefault="001943F3">
                  <w:pPr>
                    <w:spacing w:line="240" w:lineRule="atLeast"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Sample</w:t>
                  </w:r>
                </w:p>
              </w:tc>
              <w:tc>
                <w:tcPr>
                  <w:tcW w:w="1615" w:type="dxa"/>
                  <w:shd w:val="clear" w:color="auto" w:fill="EAF1DD" w:themeFill="accent3" w:themeFillTint="33"/>
                </w:tcPr>
                <w:p w:rsidR="001943F3" w:rsidRDefault="001943F3">
                  <w:pPr>
                    <w:spacing w:line="240" w:lineRule="atLeast"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Position</w:t>
                  </w:r>
                </w:p>
              </w:tc>
            </w:tr>
            <w:tr w:rsidR="001943F3" w:rsidTr="009B15C1">
              <w:tc>
                <w:tcPr>
                  <w:tcW w:w="1620" w:type="dxa"/>
                </w:tcPr>
                <w:p w:rsidR="001943F3" w:rsidRDefault="001943F3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Patient samples</w:t>
                  </w:r>
                </w:p>
              </w:tc>
              <w:tc>
                <w:tcPr>
                  <w:tcW w:w="1615" w:type="dxa"/>
                </w:tcPr>
                <w:p w:rsidR="001943F3" w:rsidRDefault="001943F3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1 – </w:t>
                  </w:r>
                  <w:proofErr w:type="spellStart"/>
                  <w:r>
                    <w:rPr>
                      <w:rFonts w:ascii="Calibri" w:hAnsi="Calibri"/>
                      <w:sz w:val="18"/>
                    </w:rPr>
                    <w:t>nn</w:t>
                  </w:r>
                  <w:proofErr w:type="spellEnd"/>
                </w:p>
              </w:tc>
            </w:tr>
            <w:tr w:rsidR="001943F3" w:rsidTr="009B15C1">
              <w:tc>
                <w:tcPr>
                  <w:tcW w:w="1620" w:type="dxa"/>
                </w:tcPr>
                <w:p w:rsidR="001943F3" w:rsidRDefault="001943F3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POSC (</w:t>
                  </w:r>
                  <w:r>
                    <w:rPr>
                      <w:rFonts w:ascii="Calibri" w:hAnsi="Calibri"/>
                      <w:b/>
                      <w:bCs/>
                      <w:color w:val="FF0000"/>
                      <w:sz w:val="18"/>
                    </w:rPr>
                    <w:t xml:space="preserve"> </w:t>
                  </w:r>
                  <w:r w:rsidRPr="00BC7639">
                    <w:rPr>
                      <w:rFonts w:ascii="Calibri" w:hAnsi="Calibri"/>
                      <w:b/>
                      <w:bCs/>
                      <w:sz w:val="18"/>
                    </w:rPr>
                    <w:t>+</w:t>
                  </w:r>
                  <w:r w:rsidRPr="00BC7639">
                    <w:rPr>
                      <w:rFonts w:ascii="Calibri" w:hAnsi="Calibri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sz w:val="18"/>
                    </w:rPr>
                    <w:t>)</w:t>
                  </w:r>
                </w:p>
              </w:tc>
              <w:tc>
                <w:tcPr>
                  <w:tcW w:w="1615" w:type="dxa"/>
                </w:tcPr>
                <w:p w:rsidR="001943F3" w:rsidRDefault="001943F3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2</w:t>
                  </w:r>
                  <w:r>
                    <w:rPr>
                      <w:rFonts w:ascii="Calibri" w:hAnsi="Calibri"/>
                      <w:sz w:val="18"/>
                      <w:vertAlign w:val="superscript"/>
                    </w:rPr>
                    <w:t>nd</w:t>
                  </w:r>
                  <w:r>
                    <w:rPr>
                      <w:rFonts w:ascii="Calibri" w:hAnsi="Calibri"/>
                      <w:sz w:val="18"/>
                    </w:rPr>
                    <w:t xml:space="preserve"> to last position</w:t>
                  </w:r>
                </w:p>
              </w:tc>
            </w:tr>
            <w:tr w:rsidR="001943F3" w:rsidTr="009B15C1">
              <w:tc>
                <w:tcPr>
                  <w:tcW w:w="1620" w:type="dxa"/>
                </w:tcPr>
                <w:p w:rsidR="001943F3" w:rsidRDefault="001943F3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NEGC ( </w:t>
                  </w:r>
                  <w:r>
                    <w:rPr>
                      <w:rFonts w:ascii="Calibri" w:hAnsi="Calibri"/>
                      <w:b/>
                      <w:bCs/>
                      <w:sz w:val="18"/>
                    </w:rPr>
                    <w:t>-</w:t>
                  </w:r>
                  <w:r>
                    <w:rPr>
                      <w:rFonts w:ascii="Calibri" w:hAnsi="Calibri"/>
                      <w:sz w:val="18"/>
                    </w:rPr>
                    <w:t xml:space="preserve"> ) </w:t>
                  </w:r>
                </w:p>
              </w:tc>
              <w:tc>
                <w:tcPr>
                  <w:tcW w:w="1615" w:type="dxa"/>
                </w:tcPr>
                <w:p w:rsidR="001943F3" w:rsidRDefault="001943F3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Last tube</w:t>
                  </w:r>
                </w:p>
              </w:tc>
            </w:tr>
          </w:tbl>
          <w:p w:rsidR="001943F3" w:rsidRDefault="001943F3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1943F3" w:rsidRDefault="008F720B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 w:rsidRPr="00BA20F7">
              <w:rPr>
                <w:rFonts w:ascii="Calibri" w:hAnsi="Calibri"/>
                <w:sz w:val="16"/>
                <w:szCs w:val="16"/>
              </w:rPr>
              <w:t>MB 3.01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16"/>
              </w:rPr>
              <w:t>Engineering Controls</w:t>
            </w:r>
          </w:p>
        </w:tc>
      </w:tr>
      <w:tr w:rsidR="001943F3" w:rsidTr="00770D5D">
        <w:trPr>
          <w:trHeight w:val="1165"/>
        </w:trPr>
        <w:tc>
          <w:tcPr>
            <w:tcW w:w="1260" w:type="dxa"/>
            <w:tcBorders>
              <w:top w:val="nil"/>
              <w:bottom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7200" w:type="dxa"/>
            <w:gridSpan w:val="2"/>
            <w:vAlign w:val="center"/>
          </w:tcPr>
          <w:p w:rsidR="001943F3" w:rsidRDefault="001943F3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Using the </w:t>
            </w:r>
            <w:r w:rsidRPr="009B15C1">
              <w:rPr>
                <w:rFonts w:ascii="Calibri" w:hAnsi="Calibri"/>
                <w:b/>
                <w:color w:val="3366CC"/>
                <w:sz w:val="20"/>
              </w:rPr>
              <w:t>MRSP</w:t>
            </w:r>
            <w:r>
              <w:rPr>
                <w:rFonts w:ascii="Calibri" w:hAnsi="Calibri"/>
                <w:sz w:val="20"/>
              </w:rPr>
              <w:t xml:space="preserve"> worksheet as a layout, organize patient samples and labels</w:t>
            </w:r>
          </w:p>
          <w:p w:rsidR="001943F3" w:rsidRDefault="001943F3" w:rsidP="007A198C">
            <w:pPr>
              <w:numPr>
                <w:ilvl w:val="0"/>
                <w:numId w:val="5"/>
              </w:num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Color code worksheets and labels per run</w:t>
            </w:r>
          </w:p>
          <w:p w:rsidR="001943F3" w:rsidRDefault="001943F3" w:rsidP="007A198C">
            <w:pPr>
              <w:numPr>
                <w:ilvl w:val="0"/>
                <w:numId w:val="5"/>
              </w:num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Number patients on worksheet</w:t>
            </w:r>
            <w:r w:rsidR="00B6416A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 consecutive order</w:t>
            </w:r>
          </w:p>
          <w:p w:rsidR="001943F3" w:rsidRDefault="009B15C1" w:rsidP="007A198C">
            <w:pPr>
              <w:numPr>
                <w:ilvl w:val="0"/>
                <w:numId w:val="5"/>
              </w:num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Number patient labels including 1 aliquot label corresponding  to worksheet</w:t>
            </w:r>
          </w:p>
        </w:tc>
        <w:tc>
          <w:tcPr>
            <w:tcW w:w="1170" w:type="dxa"/>
            <w:tcBorders>
              <w:top w:val="nil"/>
              <w:bottom w:val="single" w:sz="2" w:space="0" w:color="D9D9D9" w:themeColor="background1" w:themeShade="D9"/>
            </w:tcBorders>
          </w:tcPr>
          <w:p w:rsidR="001943F3" w:rsidRDefault="001943F3">
            <w:pPr>
              <w:spacing w:line="240" w:lineRule="atLeast"/>
              <w:rPr>
                <w:rFonts w:ascii="Calibri" w:hAnsi="Calibri"/>
                <w:sz w:val="20"/>
              </w:rPr>
            </w:pPr>
          </w:p>
        </w:tc>
      </w:tr>
      <w:tr w:rsidR="001943F3" w:rsidTr="00770D5D">
        <w:trPr>
          <w:trHeight w:val="1345"/>
        </w:trPr>
        <w:tc>
          <w:tcPr>
            <w:tcW w:w="1260" w:type="dxa"/>
            <w:tcBorders>
              <w:bottom w:val="nil"/>
            </w:tcBorders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</w:rPr>
              <w:t>Numbering</w:t>
            </w:r>
          </w:p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proofErr w:type="spellStart"/>
            <w:r>
              <w:rPr>
                <w:rFonts w:ascii="Calibri" w:hAnsi="Calibri"/>
                <w:b/>
                <w:bCs/>
                <w:color w:val="3366CC"/>
                <w:sz w:val="18"/>
              </w:rPr>
              <w:t>BufferTubes</w:t>
            </w:r>
            <w:proofErr w:type="spellEnd"/>
            <w:r>
              <w:rPr>
                <w:rFonts w:ascii="Calibri" w:hAnsi="Calibri"/>
                <w:b/>
                <w:bCs/>
                <w:color w:val="3366CC"/>
                <w:sz w:val="18"/>
              </w:rPr>
              <w:t xml:space="preserve"> and swabs</w:t>
            </w:r>
          </w:p>
        </w:tc>
        <w:tc>
          <w:tcPr>
            <w:tcW w:w="540" w:type="dxa"/>
            <w:gridSpan w:val="2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200" w:type="dxa"/>
            <w:gridSpan w:val="2"/>
            <w:vAlign w:val="center"/>
          </w:tcPr>
          <w:p w:rsidR="00E92539" w:rsidRDefault="00E92539" w:rsidP="00E92539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Number and label one buffer tube per patient sample, POSC and NEGC</w:t>
            </w:r>
          </w:p>
          <w:p w:rsidR="00E92539" w:rsidRDefault="00E92539" w:rsidP="007A198C">
            <w:pPr>
              <w:numPr>
                <w:ilvl w:val="0"/>
                <w:numId w:val="19"/>
              </w:num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Place Sample buffer tubes in rack</w:t>
            </w:r>
          </w:p>
          <w:p w:rsidR="00E92539" w:rsidRDefault="00E92539" w:rsidP="007A198C">
            <w:pPr>
              <w:numPr>
                <w:ilvl w:val="0"/>
                <w:numId w:val="19"/>
              </w:num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Number each </w:t>
            </w:r>
            <w:r w:rsidR="00A22813">
              <w:rPr>
                <w:rFonts w:ascii="Calibri" w:hAnsi="Calibri"/>
                <w:sz w:val="20"/>
              </w:rPr>
              <w:t xml:space="preserve">cap and </w:t>
            </w:r>
            <w:r>
              <w:rPr>
                <w:rFonts w:ascii="Calibri" w:hAnsi="Calibri"/>
                <w:sz w:val="20"/>
              </w:rPr>
              <w:t xml:space="preserve">tube consecutively </w:t>
            </w:r>
          </w:p>
          <w:p w:rsidR="00770D5D" w:rsidRPr="009B581A" w:rsidRDefault="00770D5D" w:rsidP="007A198C">
            <w:pPr>
              <w:numPr>
                <w:ilvl w:val="0"/>
                <w:numId w:val="19"/>
              </w:numPr>
              <w:spacing w:line="240" w:lineRule="atLeast"/>
              <w:rPr>
                <w:rFonts w:ascii="Calibri" w:hAnsi="Calibri"/>
                <w:sz w:val="20"/>
              </w:rPr>
            </w:pPr>
            <w:r w:rsidRPr="005C25AF">
              <w:rPr>
                <w:rFonts w:ascii="Calibri" w:hAnsi="Calibri"/>
                <w:iCs/>
                <w:sz w:val="20"/>
              </w:rPr>
              <w:t xml:space="preserve">Place </w:t>
            </w:r>
            <w:r>
              <w:rPr>
                <w:rFonts w:ascii="Calibri" w:hAnsi="Calibri"/>
                <w:iCs/>
                <w:sz w:val="20"/>
              </w:rPr>
              <w:t xml:space="preserve">aliquot </w:t>
            </w:r>
            <w:r w:rsidRPr="005C25AF">
              <w:rPr>
                <w:rFonts w:ascii="Calibri" w:hAnsi="Calibri"/>
                <w:iCs/>
                <w:sz w:val="20"/>
              </w:rPr>
              <w:t>label on</w:t>
            </w:r>
            <w:r>
              <w:rPr>
                <w:rFonts w:ascii="Calibri" w:hAnsi="Calibri"/>
                <w:iCs/>
                <w:sz w:val="20"/>
              </w:rPr>
              <w:t xml:space="preserve"> corresponding</w:t>
            </w:r>
            <w:r w:rsidRPr="005C25AF">
              <w:rPr>
                <w:rFonts w:ascii="Calibri" w:hAnsi="Calibri"/>
                <w:iCs/>
                <w:sz w:val="20"/>
              </w:rPr>
              <w:t xml:space="preserve"> tube</w:t>
            </w:r>
            <w:r>
              <w:rPr>
                <w:rFonts w:ascii="Calibri" w:hAnsi="Calibri"/>
                <w:iCs/>
                <w:sz w:val="20"/>
              </w:rPr>
              <w:t>, matching number to the cap</w:t>
            </w:r>
          </w:p>
          <w:p w:rsidR="001943F3" w:rsidRDefault="00770D5D" w:rsidP="007A198C">
            <w:pPr>
              <w:numPr>
                <w:ilvl w:val="0"/>
                <w:numId w:val="19"/>
              </w:num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iCs/>
                <w:sz w:val="20"/>
              </w:rPr>
              <w:t>Do not cover barcode</w:t>
            </w:r>
          </w:p>
        </w:tc>
        <w:tc>
          <w:tcPr>
            <w:tcW w:w="1170" w:type="dxa"/>
            <w:tcBorders>
              <w:bottom w:val="nil"/>
            </w:tcBorders>
          </w:tcPr>
          <w:p w:rsidR="001943F3" w:rsidRDefault="001943F3">
            <w:pPr>
              <w:spacing w:line="240" w:lineRule="atLeast"/>
              <w:rPr>
                <w:rFonts w:ascii="Calibri" w:hAnsi="Calibri"/>
                <w:sz w:val="20"/>
              </w:rPr>
            </w:pPr>
          </w:p>
        </w:tc>
      </w:tr>
      <w:tr w:rsidR="001943F3" w:rsidTr="00770D5D">
        <w:trPr>
          <w:trHeight w:val="403"/>
        </w:trPr>
        <w:tc>
          <w:tcPr>
            <w:tcW w:w="1260" w:type="dxa"/>
            <w:tcBorders>
              <w:top w:val="nil"/>
              <w:bottom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7200" w:type="dxa"/>
            <w:gridSpan w:val="2"/>
            <w:vAlign w:val="center"/>
          </w:tcPr>
          <w:p w:rsidR="001943F3" w:rsidRDefault="001943F3" w:rsidP="00EE0749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Number each patient swab according to MRSP worksheet</w:t>
            </w:r>
          </w:p>
        </w:tc>
        <w:tc>
          <w:tcPr>
            <w:tcW w:w="1170" w:type="dxa"/>
            <w:tcBorders>
              <w:top w:val="nil"/>
              <w:bottom w:val="single" w:sz="2" w:space="0" w:color="D9D9D9" w:themeColor="background1" w:themeShade="D9"/>
            </w:tcBorders>
          </w:tcPr>
          <w:p w:rsidR="001943F3" w:rsidRDefault="001943F3">
            <w:pPr>
              <w:spacing w:line="240" w:lineRule="atLeast"/>
              <w:rPr>
                <w:rFonts w:ascii="Calibri" w:hAnsi="Calibri"/>
                <w:sz w:val="20"/>
              </w:rPr>
            </w:pPr>
          </w:p>
        </w:tc>
      </w:tr>
      <w:tr w:rsidR="001943F3" w:rsidTr="00770D5D">
        <w:trPr>
          <w:trHeight w:val="403"/>
        </w:trPr>
        <w:tc>
          <w:tcPr>
            <w:tcW w:w="1260" w:type="dxa"/>
            <w:tcBorders>
              <w:bottom w:val="nil"/>
            </w:tcBorders>
            <w:vAlign w:val="center"/>
          </w:tcPr>
          <w:p w:rsidR="001943F3" w:rsidRDefault="001943F3">
            <w:pPr>
              <w:spacing w:line="240" w:lineRule="atLeast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7200" w:type="dxa"/>
            <w:gridSpan w:val="2"/>
            <w:vAlign w:val="center"/>
          </w:tcPr>
          <w:p w:rsidR="001943F3" w:rsidRDefault="001943F3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Place swabs in the rack behind the corresponding tube</w:t>
            </w:r>
          </w:p>
        </w:tc>
        <w:tc>
          <w:tcPr>
            <w:tcW w:w="1170" w:type="dxa"/>
            <w:tcBorders>
              <w:bottom w:val="nil"/>
            </w:tcBorders>
            <w:vAlign w:val="bottom"/>
          </w:tcPr>
          <w:p w:rsidR="001943F3" w:rsidRDefault="001943F3">
            <w:pPr>
              <w:spacing w:line="240" w:lineRule="atLeast"/>
              <w:rPr>
                <w:rFonts w:ascii="Calibri" w:hAnsi="Calibri"/>
                <w:color w:val="3366CC"/>
                <w:sz w:val="20"/>
              </w:rPr>
            </w:pPr>
          </w:p>
        </w:tc>
      </w:tr>
      <w:tr w:rsidR="001943F3" w:rsidTr="00770D5D">
        <w:trPr>
          <w:trHeight w:val="403"/>
        </w:trPr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770D5D" w:rsidRDefault="00770D5D" w:rsidP="00770D5D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FF"/>
                <w:sz w:val="18"/>
              </w:rPr>
            </w:pPr>
            <w:r>
              <w:rPr>
                <w:rFonts w:ascii="Calibri" w:hAnsi="Calibri"/>
                <w:b/>
                <w:bCs/>
                <w:color w:val="3366FF"/>
                <w:sz w:val="18"/>
              </w:rPr>
              <w:t>Processing</w:t>
            </w:r>
          </w:p>
          <w:p w:rsidR="001943F3" w:rsidRDefault="00770D5D" w:rsidP="00770D5D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FF0000"/>
                <w:sz w:val="18"/>
              </w:rPr>
              <w:t>Room 2</w:t>
            </w:r>
          </w:p>
        </w:tc>
        <w:tc>
          <w:tcPr>
            <w:tcW w:w="540" w:type="dxa"/>
            <w:gridSpan w:val="2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7</w:t>
            </w:r>
          </w:p>
        </w:tc>
        <w:tc>
          <w:tcPr>
            <w:tcW w:w="7200" w:type="dxa"/>
            <w:gridSpan w:val="2"/>
            <w:vAlign w:val="center"/>
          </w:tcPr>
          <w:p w:rsidR="001943F3" w:rsidRDefault="001943F3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Loosen caps on each sample buffer tube, allowing the caps to sit lightly on tube</w:t>
            </w:r>
          </w:p>
          <w:p w:rsidR="001943F3" w:rsidRDefault="001943F3" w:rsidP="007A198C">
            <w:pPr>
              <w:pStyle w:val="TableText"/>
              <w:numPr>
                <w:ilvl w:val="0"/>
                <w:numId w:val="20"/>
              </w:numPr>
              <w:autoSpaceDE/>
              <w:autoSpaceDN/>
              <w:spacing w:line="240" w:lineRule="atLeast"/>
              <w:rPr>
                <w:rFonts w:ascii="Calibri" w:hAnsi="Calibri"/>
                <w:i/>
                <w:iCs/>
              </w:rPr>
            </w:pPr>
            <w:r>
              <w:rPr>
                <w:rFonts w:ascii="Calibri" w:hAnsi="Calibri" w:cs="Arial"/>
                <w:i/>
                <w:iCs/>
              </w:rPr>
              <w:t>Only one tube can be open at a time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:rsidR="001943F3" w:rsidRDefault="001943F3">
            <w:pPr>
              <w:spacing w:line="240" w:lineRule="atLeast"/>
              <w:rPr>
                <w:rFonts w:ascii="Calibri" w:hAnsi="Calibri"/>
                <w:color w:val="3366CC"/>
                <w:sz w:val="20"/>
              </w:rPr>
            </w:pPr>
          </w:p>
        </w:tc>
      </w:tr>
      <w:tr w:rsidR="001943F3" w:rsidTr="00770D5D">
        <w:trPr>
          <w:trHeight w:val="403"/>
        </w:trPr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1943F3" w:rsidRDefault="001943F3">
            <w:pPr>
              <w:spacing w:line="240" w:lineRule="atLeast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8</w:t>
            </w:r>
          </w:p>
        </w:tc>
        <w:tc>
          <w:tcPr>
            <w:tcW w:w="7200" w:type="dxa"/>
            <w:gridSpan w:val="2"/>
            <w:vAlign w:val="center"/>
          </w:tcPr>
          <w:p w:rsidR="001943F3" w:rsidRDefault="001943F3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Remove test swab from the sample transport tube 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:rsidR="001943F3" w:rsidRDefault="001943F3">
            <w:pPr>
              <w:spacing w:line="240" w:lineRule="atLeast"/>
              <w:rPr>
                <w:rFonts w:ascii="Calibri" w:hAnsi="Calibri"/>
                <w:color w:val="3366CC"/>
                <w:sz w:val="20"/>
              </w:rPr>
            </w:pPr>
          </w:p>
        </w:tc>
      </w:tr>
      <w:tr w:rsidR="001943F3" w:rsidTr="00770D5D">
        <w:trPr>
          <w:trHeight w:val="403"/>
        </w:trPr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1943F3" w:rsidRDefault="001943F3">
            <w:pPr>
              <w:spacing w:line="240" w:lineRule="atLeast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9</w:t>
            </w:r>
          </w:p>
        </w:tc>
        <w:tc>
          <w:tcPr>
            <w:tcW w:w="7200" w:type="dxa"/>
            <w:gridSpan w:val="2"/>
            <w:vAlign w:val="center"/>
          </w:tcPr>
          <w:p w:rsidR="001943F3" w:rsidRDefault="001943F3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Lift cap from corresponding tube and discard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:rsidR="001943F3" w:rsidRDefault="001943F3">
            <w:pPr>
              <w:spacing w:line="240" w:lineRule="atLeast"/>
              <w:rPr>
                <w:rFonts w:ascii="Calibri" w:hAnsi="Calibri"/>
                <w:color w:val="3366CC"/>
                <w:sz w:val="20"/>
              </w:rPr>
            </w:pPr>
          </w:p>
        </w:tc>
      </w:tr>
      <w:tr w:rsidR="001943F3" w:rsidTr="00770D5D">
        <w:trPr>
          <w:trHeight w:val="403"/>
        </w:trPr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1943F3" w:rsidRDefault="001943F3">
            <w:pPr>
              <w:spacing w:line="240" w:lineRule="atLeast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10</w:t>
            </w:r>
          </w:p>
        </w:tc>
        <w:tc>
          <w:tcPr>
            <w:tcW w:w="7200" w:type="dxa"/>
            <w:gridSpan w:val="2"/>
            <w:vAlign w:val="center"/>
          </w:tcPr>
          <w:p w:rsidR="001943F3" w:rsidRDefault="001943F3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Place swab into the sample buffer tube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:rsidR="001943F3" w:rsidRDefault="001943F3">
            <w:pPr>
              <w:spacing w:line="240" w:lineRule="atLeast"/>
              <w:rPr>
                <w:rFonts w:ascii="Calibri" w:hAnsi="Calibri"/>
                <w:color w:val="3366CC"/>
                <w:sz w:val="20"/>
              </w:rPr>
            </w:pPr>
          </w:p>
        </w:tc>
      </w:tr>
      <w:tr w:rsidR="001943F3" w:rsidTr="00770D5D">
        <w:trPr>
          <w:trHeight w:val="1507"/>
        </w:trPr>
        <w:tc>
          <w:tcPr>
            <w:tcW w:w="1260" w:type="dxa"/>
            <w:tcBorders>
              <w:top w:val="nil"/>
              <w:bottom w:val="nil"/>
            </w:tcBorders>
          </w:tcPr>
          <w:p w:rsidR="00502A53" w:rsidRPr="00502A53" w:rsidRDefault="00502A53" w:rsidP="00502A53">
            <w:pPr>
              <w:spacing w:line="240" w:lineRule="atLeast"/>
              <w:jc w:val="center"/>
              <w:rPr>
                <w:rFonts w:ascii="Calibri" w:hAnsi="Calibri"/>
                <w:color w:val="FF0000"/>
                <w:sz w:val="18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11</w:t>
            </w:r>
          </w:p>
        </w:tc>
        <w:tc>
          <w:tcPr>
            <w:tcW w:w="7200" w:type="dxa"/>
            <w:gridSpan w:val="2"/>
            <w:vAlign w:val="center"/>
          </w:tcPr>
          <w:p w:rsidR="001943F3" w:rsidRDefault="001943F3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Break swab off in sample buffer as follows:</w:t>
            </w:r>
          </w:p>
          <w:p w:rsidR="001943F3" w:rsidRDefault="001943F3" w:rsidP="007A198C">
            <w:pPr>
              <w:numPr>
                <w:ilvl w:val="0"/>
                <w:numId w:val="7"/>
              </w:num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Using an orange barrier protector, hold the swab near the rim of the tube</w:t>
            </w:r>
          </w:p>
          <w:p w:rsidR="001943F3" w:rsidRDefault="001943F3" w:rsidP="007A198C">
            <w:pPr>
              <w:numPr>
                <w:ilvl w:val="0"/>
                <w:numId w:val="7"/>
              </w:num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Lift the swab up 1 cm from the bottom of the tube</w:t>
            </w:r>
          </w:p>
          <w:p w:rsidR="001943F3" w:rsidRDefault="001943F3" w:rsidP="007A198C">
            <w:pPr>
              <w:numPr>
                <w:ilvl w:val="0"/>
                <w:numId w:val="7"/>
              </w:num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Bend the swab against the edge of the tube to break</w:t>
            </w:r>
          </w:p>
          <w:p w:rsidR="001943F3" w:rsidRDefault="00E92539" w:rsidP="007A198C">
            <w:pPr>
              <w:numPr>
                <w:ilvl w:val="0"/>
                <w:numId w:val="7"/>
              </w:num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Return</w:t>
            </w:r>
            <w:r w:rsidR="001943F3">
              <w:rPr>
                <w:rFonts w:ascii="Calibri" w:hAnsi="Calibri"/>
                <w:sz w:val="20"/>
              </w:rPr>
              <w:t xml:space="preserve"> swab shaft </w:t>
            </w:r>
            <w:r>
              <w:rPr>
                <w:rFonts w:ascii="Calibri" w:hAnsi="Calibri"/>
                <w:sz w:val="20"/>
              </w:rPr>
              <w:t>to</w:t>
            </w:r>
            <w:r w:rsidR="001943F3">
              <w:rPr>
                <w:rFonts w:ascii="Calibri" w:hAnsi="Calibri"/>
                <w:sz w:val="20"/>
              </w:rPr>
              <w:t xml:space="preserve"> original transport tube</w:t>
            </w:r>
          </w:p>
          <w:p w:rsidR="001943F3" w:rsidRDefault="001943F3" w:rsidP="007A198C">
            <w:pPr>
              <w:numPr>
                <w:ilvl w:val="0"/>
                <w:numId w:val="7"/>
              </w:num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Discard barrier protector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1943F3" w:rsidRDefault="001943F3">
            <w:pPr>
              <w:spacing w:line="240" w:lineRule="atLeast"/>
              <w:rPr>
                <w:rFonts w:ascii="Calibri" w:hAnsi="Calibri"/>
                <w:sz w:val="20"/>
              </w:rPr>
            </w:pPr>
          </w:p>
        </w:tc>
      </w:tr>
      <w:tr w:rsidR="001943F3" w:rsidTr="00770D5D">
        <w:trPr>
          <w:trHeight w:val="490"/>
        </w:trPr>
        <w:tc>
          <w:tcPr>
            <w:tcW w:w="1260" w:type="dxa"/>
            <w:tcBorders>
              <w:top w:val="nil"/>
              <w:bottom w:val="single" w:sz="2" w:space="0" w:color="D9D9D9" w:themeColor="background1" w:themeShade="D9"/>
            </w:tcBorders>
          </w:tcPr>
          <w:p w:rsidR="001943F3" w:rsidRDefault="001943F3" w:rsidP="00502A53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FF"/>
                <w:sz w:val="18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12</w:t>
            </w:r>
          </w:p>
        </w:tc>
        <w:tc>
          <w:tcPr>
            <w:tcW w:w="7200" w:type="dxa"/>
            <w:gridSpan w:val="2"/>
            <w:vAlign w:val="center"/>
          </w:tcPr>
          <w:p w:rsidR="001943F3" w:rsidRDefault="001943F3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Place septum cap on tube</w:t>
            </w:r>
            <w:r w:rsidR="00B6416A">
              <w:rPr>
                <w:rFonts w:ascii="Calibri" w:hAnsi="Calibri"/>
                <w:sz w:val="20"/>
              </w:rPr>
              <w:t>, touching only the edge</w:t>
            </w:r>
            <w:r w:rsidR="006E0090">
              <w:rPr>
                <w:rFonts w:ascii="Calibri" w:hAnsi="Calibri"/>
                <w:sz w:val="20"/>
              </w:rPr>
              <w:t>s</w:t>
            </w:r>
            <w:r w:rsidR="00B6416A">
              <w:rPr>
                <w:rFonts w:ascii="Calibri" w:hAnsi="Calibri"/>
                <w:sz w:val="20"/>
              </w:rPr>
              <w:t xml:space="preserve"> to secure</w:t>
            </w:r>
          </w:p>
        </w:tc>
        <w:tc>
          <w:tcPr>
            <w:tcW w:w="1170" w:type="dxa"/>
            <w:tcBorders>
              <w:top w:val="nil"/>
              <w:bottom w:val="single" w:sz="2" w:space="0" w:color="D9D9D9" w:themeColor="background1" w:themeShade="D9"/>
            </w:tcBorders>
          </w:tcPr>
          <w:p w:rsidR="001943F3" w:rsidRDefault="001943F3">
            <w:pPr>
              <w:spacing w:line="240" w:lineRule="atLeast"/>
              <w:rPr>
                <w:rFonts w:ascii="Calibri" w:hAnsi="Calibri"/>
                <w:sz w:val="20"/>
              </w:rPr>
            </w:pPr>
          </w:p>
        </w:tc>
      </w:tr>
      <w:tr w:rsidR="001943F3" w:rsidTr="00770D5D">
        <w:trPr>
          <w:trHeight w:val="360"/>
        </w:trPr>
        <w:tc>
          <w:tcPr>
            <w:tcW w:w="1260" w:type="dxa"/>
            <w:tcBorders>
              <w:bottom w:val="nil"/>
            </w:tcBorders>
          </w:tcPr>
          <w:p w:rsidR="001943F3" w:rsidRDefault="001943F3">
            <w:pPr>
              <w:spacing w:line="240" w:lineRule="atLeast"/>
              <w:rPr>
                <w:rFonts w:ascii="Calibri" w:hAnsi="Calibri"/>
                <w:b/>
                <w:bCs/>
                <w:color w:val="3366FF"/>
                <w:sz w:val="18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13</w:t>
            </w:r>
          </w:p>
        </w:tc>
        <w:tc>
          <w:tcPr>
            <w:tcW w:w="7200" w:type="dxa"/>
            <w:gridSpan w:val="2"/>
            <w:vAlign w:val="center"/>
          </w:tcPr>
          <w:p w:rsidR="001943F3" w:rsidRDefault="00B6416A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Repeat steps 8 – 12</w:t>
            </w:r>
            <w:r w:rsidR="001943F3">
              <w:rPr>
                <w:rFonts w:ascii="Calibri" w:hAnsi="Calibri"/>
                <w:sz w:val="20"/>
              </w:rPr>
              <w:t xml:space="preserve"> for all samples to be tested</w:t>
            </w:r>
          </w:p>
        </w:tc>
        <w:tc>
          <w:tcPr>
            <w:tcW w:w="1170" w:type="dxa"/>
            <w:tcBorders>
              <w:bottom w:val="nil"/>
            </w:tcBorders>
          </w:tcPr>
          <w:p w:rsidR="001943F3" w:rsidRDefault="001943F3">
            <w:pPr>
              <w:spacing w:line="240" w:lineRule="atLeast"/>
              <w:rPr>
                <w:rFonts w:ascii="Calibri" w:hAnsi="Calibri"/>
                <w:sz w:val="20"/>
              </w:rPr>
            </w:pPr>
          </w:p>
        </w:tc>
      </w:tr>
      <w:tr w:rsidR="001943F3" w:rsidTr="00770D5D">
        <w:trPr>
          <w:trHeight w:val="360"/>
        </w:trPr>
        <w:tc>
          <w:tcPr>
            <w:tcW w:w="1260" w:type="dxa"/>
            <w:tcBorders>
              <w:top w:val="nil"/>
            </w:tcBorders>
          </w:tcPr>
          <w:p w:rsidR="001943F3" w:rsidRDefault="001943F3">
            <w:pPr>
              <w:spacing w:line="240" w:lineRule="atLeast"/>
              <w:rPr>
                <w:rFonts w:ascii="Calibri" w:hAnsi="Calibri"/>
                <w:color w:val="FF0000"/>
                <w:sz w:val="18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14</w:t>
            </w:r>
          </w:p>
        </w:tc>
        <w:tc>
          <w:tcPr>
            <w:tcW w:w="7200" w:type="dxa"/>
            <w:gridSpan w:val="2"/>
            <w:vAlign w:val="center"/>
          </w:tcPr>
          <w:p w:rsidR="001943F3" w:rsidRDefault="001943F3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Change gloves</w:t>
            </w:r>
          </w:p>
        </w:tc>
        <w:tc>
          <w:tcPr>
            <w:tcW w:w="1170" w:type="dxa"/>
            <w:tcBorders>
              <w:top w:val="nil"/>
            </w:tcBorders>
          </w:tcPr>
          <w:p w:rsidR="001943F3" w:rsidRDefault="001943F3">
            <w:pPr>
              <w:spacing w:line="240" w:lineRule="atLeast"/>
              <w:rPr>
                <w:rFonts w:ascii="Calibri" w:hAnsi="Calibri"/>
                <w:sz w:val="20"/>
              </w:rPr>
            </w:pPr>
          </w:p>
        </w:tc>
      </w:tr>
      <w:tr w:rsidR="001943F3" w:rsidTr="009B15C1">
        <w:trPr>
          <w:trHeight w:val="360"/>
        </w:trPr>
        <w:tc>
          <w:tcPr>
            <w:tcW w:w="1260" w:type="dxa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FF"/>
                <w:sz w:val="18"/>
              </w:rPr>
            </w:pPr>
            <w:r>
              <w:rPr>
                <w:rFonts w:ascii="Calibri" w:hAnsi="Calibri"/>
                <w:b/>
                <w:bCs/>
                <w:color w:val="3366FF"/>
                <w:sz w:val="18"/>
              </w:rPr>
              <w:t>Vortex</w:t>
            </w:r>
          </w:p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color w:val="FF0000"/>
                <w:sz w:val="18"/>
              </w:rPr>
            </w:pPr>
            <w:r>
              <w:rPr>
                <w:rFonts w:ascii="Calibri" w:hAnsi="Calibri"/>
                <w:color w:val="FF0000"/>
                <w:sz w:val="18"/>
              </w:rPr>
              <w:t>Room 2</w:t>
            </w:r>
          </w:p>
        </w:tc>
        <w:tc>
          <w:tcPr>
            <w:tcW w:w="540" w:type="dxa"/>
            <w:gridSpan w:val="2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15</w:t>
            </w:r>
          </w:p>
        </w:tc>
        <w:tc>
          <w:tcPr>
            <w:tcW w:w="7200" w:type="dxa"/>
            <w:gridSpan w:val="2"/>
            <w:vAlign w:val="center"/>
          </w:tcPr>
          <w:p w:rsidR="00E92539" w:rsidRDefault="00E92539" w:rsidP="00E92539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Vortex tubes in rack for 1 minute (Speed 10, Timer 10)</w:t>
            </w:r>
          </w:p>
          <w:p w:rsidR="001943F3" w:rsidRDefault="001943F3" w:rsidP="007A198C">
            <w:pPr>
              <w:numPr>
                <w:ilvl w:val="0"/>
                <w:numId w:val="8"/>
              </w:num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Place protective barrier on top of septum caps prior to </w:t>
            </w:r>
            <w:proofErr w:type="spellStart"/>
            <w:r>
              <w:rPr>
                <w:rFonts w:ascii="Calibri" w:hAnsi="Calibri"/>
                <w:sz w:val="20"/>
              </w:rPr>
              <w:t>vortexing</w:t>
            </w:r>
            <w:proofErr w:type="spellEnd"/>
          </w:p>
          <w:p w:rsidR="001943F3" w:rsidRPr="00770D5D" w:rsidRDefault="001943F3" w:rsidP="007A198C">
            <w:pPr>
              <w:numPr>
                <w:ilvl w:val="0"/>
                <w:numId w:val="8"/>
              </w:numPr>
              <w:spacing w:line="240" w:lineRule="atLeast"/>
              <w:rPr>
                <w:rFonts w:ascii="Calibri" w:hAnsi="Calibri"/>
                <w:i/>
                <w:color w:val="FF0000"/>
                <w:sz w:val="20"/>
              </w:rPr>
            </w:pPr>
            <w:r w:rsidRPr="00770D5D">
              <w:rPr>
                <w:rFonts w:ascii="Calibri" w:hAnsi="Calibri"/>
                <w:i/>
                <w:color w:val="FF0000"/>
                <w:sz w:val="20"/>
              </w:rPr>
              <w:t xml:space="preserve">Perform assay immediately after </w:t>
            </w:r>
            <w:proofErr w:type="spellStart"/>
            <w:r w:rsidRPr="00770D5D">
              <w:rPr>
                <w:rFonts w:ascii="Calibri" w:hAnsi="Calibri"/>
                <w:i/>
                <w:color w:val="FF0000"/>
                <w:sz w:val="20"/>
              </w:rPr>
              <w:t>vortexing</w:t>
            </w:r>
            <w:proofErr w:type="spellEnd"/>
            <w:r w:rsidRPr="00770D5D">
              <w:rPr>
                <w:rFonts w:ascii="Calibri" w:hAnsi="Calibri"/>
                <w:i/>
                <w:color w:val="FF0000"/>
                <w:sz w:val="20"/>
              </w:rPr>
              <w:t xml:space="preserve"> step</w:t>
            </w:r>
            <w:r w:rsidR="00404545" w:rsidRPr="00770D5D">
              <w:rPr>
                <w:rFonts w:ascii="Calibri" w:hAnsi="Calibri"/>
                <w:i/>
                <w:color w:val="FF0000"/>
                <w:sz w:val="20"/>
              </w:rPr>
              <w:t>,</w:t>
            </w:r>
            <w:r w:rsidR="00C16AE3" w:rsidRPr="00770D5D">
              <w:rPr>
                <w:rFonts w:ascii="Calibri" w:hAnsi="Calibri"/>
                <w:i/>
                <w:color w:val="FF0000"/>
                <w:sz w:val="20"/>
              </w:rPr>
              <w:t xml:space="preserve"> Procedure D</w:t>
            </w:r>
          </w:p>
        </w:tc>
        <w:tc>
          <w:tcPr>
            <w:tcW w:w="1170" w:type="dxa"/>
          </w:tcPr>
          <w:p w:rsidR="001943F3" w:rsidRPr="00C16AE3" w:rsidRDefault="00770D5D" w:rsidP="00C65093">
            <w:pPr>
              <w:spacing w:line="240" w:lineRule="atLeast"/>
              <w:rPr>
                <w:rFonts w:ascii="Calibri" w:hAnsi="Calibri"/>
                <w:color w:val="365F91"/>
                <w:sz w:val="16"/>
                <w:szCs w:val="16"/>
              </w:rPr>
            </w:pPr>
            <w:r>
              <w:rPr>
                <w:rFonts w:ascii="Calibri" w:hAnsi="Calibri"/>
                <w:color w:val="365F91"/>
                <w:sz w:val="16"/>
                <w:szCs w:val="16"/>
              </w:rPr>
              <w:t>MB 10.05</w:t>
            </w:r>
          </w:p>
          <w:p w:rsidR="00C16AE3" w:rsidRDefault="00C16AE3" w:rsidP="00C65093">
            <w:pPr>
              <w:spacing w:line="240" w:lineRule="atLeast"/>
              <w:rPr>
                <w:rFonts w:ascii="Calibri" w:hAnsi="Calibri"/>
                <w:sz w:val="20"/>
              </w:rPr>
            </w:pPr>
            <w:r w:rsidRPr="00BA20F7">
              <w:rPr>
                <w:rFonts w:ascii="Calibri" w:hAnsi="Calibri"/>
                <w:sz w:val="16"/>
                <w:szCs w:val="16"/>
              </w:rPr>
              <w:t>Procedure D</w:t>
            </w:r>
            <w:r w:rsidR="00CA6AD7" w:rsidRPr="00BA20F7">
              <w:rPr>
                <w:rFonts w:ascii="Calibri" w:hAnsi="Calibri"/>
                <w:sz w:val="16"/>
                <w:szCs w:val="16"/>
              </w:rPr>
              <w:t xml:space="preserve">: </w:t>
            </w:r>
            <w:r w:rsidR="00CA6AD7" w:rsidRPr="00BA20F7">
              <w:rPr>
                <w:rFonts w:ascii="Calibri" w:hAnsi="Calibri"/>
                <w:i/>
                <w:sz w:val="16"/>
                <w:szCs w:val="16"/>
              </w:rPr>
              <w:t>Running MRSA Assay</w:t>
            </w:r>
          </w:p>
        </w:tc>
      </w:tr>
      <w:tr w:rsidR="001943F3" w:rsidTr="009B15C1">
        <w:trPr>
          <w:trHeight w:val="360"/>
        </w:trPr>
        <w:tc>
          <w:tcPr>
            <w:tcW w:w="1260" w:type="dxa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color w:val="FF0000"/>
                <w:sz w:val="18"/>
              </w:rPr>
            </w:pPr>
            <w:r>
              <w:rPr>
                <w:rFonts w:ascii="Calibri" w:hAnsi="Calibri"/>
                <w:color w:val="FF0000"/>
                <w:sz w:val="18"/>
              </w:rPr>
              <w:t>Room 3</w:t>
            </w:r>
          </w:p>
        </w:tc>
        <w:tc>
          <w:tcPr>
            <w:tcW w:w="540" w:type="dxa"/>
            <w:gridSpan w:val="2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16</w:t>
            </w:r>
          </w:p>
        </w:tc>
        <w:tc>
          <w:tcPr>
            <w:tcW w:w="7200" w:type="dxa"/>
            <w:gridSpan w:val="2"/>
            <w:vAlign w:val="center"/>
          </w:tcPr>
          <w:p w:rsidR="001943F3" w:rsidRDefault="001943F3" w:rsidP="00EC3D36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Remove lab coat; move to room 3 with test samples</w:t>
            </w:r>
          </w:p>
        </w:tc>
        <w:tc>
          <w:tcPr>
            <w:tcW w:w="1170" w:type="dxa"/>
          </w:tcPr>
          <w:p w:rsidR="001943F3" w:rsidRDefault="001943F3">
            <w:pPr>
              <w:spacing w:line="240" w:lineRule="atLeast"/>
              <w:rPr>
                <w:rFonts w:ascii="Calibri" w:hAnsi="Calibri"/>
                <w:sz w:val="20"/>
              </w:rPr>
            </w:pPr>
          </w:p>
        </w:tc>
      </w:tr>
    </w:tbl>
    <w:p w:rsidR="001943F3" w:rsidRDefault="001943F3">
      <w:pPr>
        <w:rPr>
          <w:rFonts w:ascii="Calibri" w:hAnsi="Calibri"/>
          <w:b/>
          <w:bCs/>
          <w:color w:val="3366CC"/>
          <w:sz w:val="28"/>
        </w:rPr>
      </w:pPr>
    </w:p>
    <w:p w:rsidR="001943F3" w:rsidRDefault="004C2A88" w:rsidP="00EE0749">
      <w:pPr>
        <w:rPr>
          <w:rFonts w:ascii="Calibri" w:hAnsi="Calibri"/>
          <w:sz w:val="20"/>
        </w:rPr>
      </w:pPr>
      <w:r>
        <w:rPr>
          <w:rFonts w:ascii="Calibri" w:hAnsi="Calibri"/>
          <w:b/>
          <w:bCs/>
          <w:color w:val="3366CC"/>
          <w:sz w:val="22"/>
        </w:rPr>
        <w:t>PROCEDURE B</w:t>
      </w:r>
      <w:r w:rsidR="001943F3">
        <w:rPr>
          <w:rFonts w:ascii="Calibri" w:hAnsi="Calibri"/>
          <w:b/>
          <w:bCs/>
          <w:color w:val="3366CC"/>
          <w:sz w:val="22"/>
        </w:rPr>
        <w:t>:</w:t>
      </w:r>
      <w:r w:rsidR="001943F3">
        <w:rPr>
          <w:rFonts w:ascii="Calibri" w:hAnsi="Calibri"/>
          <w:color w:val="0000FF"/>
          <w:sz w:val="20"/>
        </w:rPr>
        <w:t xml:space="preserve"> </w:t>
      </w:r>
      <w:r w:rsidR="001943F3">
        <w:rPr>
          <w:rFonts w:ascii="Calibri" w:hAnsi="Calibri"/>
          <w:sz w:val="20"/>
        </w:rPr>
        <w:t>Follow the steps in the table below for logging samples into the system</w:t>
      </w:r>
    </w:p>
    <w:p w:rsidR="001943F3" w:rsidRDefault="001943F3" w:rsidP="00EE0749">
      <w:pPr>
        <w:pStyle w:val="Heading8"/>
        <w:pBdr>
          <w:bottom w:val="single" w:sz="12" w:space="1" w:color="D9D9D9" w:themeColor="background1" w:themeShade="D9"/>
        </w:pBdr>
        <w:ind w:firstLine="0"/>
      </w:pPr>
      <w:r>
        <w:t>Log in Sample Tubes</w:t>
      </w:r>
    </w:p>
    <w:p w:rsidR="001943F3" w:rsidRDefault="001943F3">
      <w:pPr>
        <w:pStyle w:val="TableText"/>
        <w:autoSpaceDE/>
        <w:autoSpaceDN/>
        <w:rPr>
          <w:rFonts w:ascii="Calibri" w:hAnsi="Calibri"/>
        </w:rPr>
      </w:pPr>
    </w:p>
    <w:tbl>
      <w:tblPr>
        <w:tblW w:w="100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97"/>
        <w:gridCol w:w="588"/>
        <w:gridCol w:w="2855"/>
        <w:gridCol w:w="3780"/>
        <w:gridCol w:w="1260"/>
      </w:tblGrid>
      <w:tr w:rsidR="001943F3" w:rsidRPr="00C73007" w:rsidTr="007C13A5">
        <w:trPr>
          <w:trHeight w:val="360"/>
          <w:tblHeader/>
        </w:trPr>
        <w:tc>
          <w:tcPr>
            <w:tcW w:w="159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F4FF"/>
            <w:vAlign w:val="center"/>
          </w:tcPr>
          <w:p w:rsidR="001943F3" w:rsidRPr="00C73007" w:rsidRDefault="001943F3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19"/>
                <w:szCs w:val="19"/>
              </w:rPr>
            </w:pPr>
            <w:r w:rsidRPr="00C73007">
              <w:rPr>
                <w:rFonts w:ascii="Calibri" w:hAnsi="Calibri"/>
                <w:b/>
                <w:bCs/>
                <w:sz w:val="19"/>
                <w:szCs w:val="19"/>
              </w:rPr>
              <w:t>Activity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F4FF"/>
            <w:vAlign w:val="center"/>
          </w:tcPr>
          <w:p w:rsidR="001943F3" w:rsidRPr="00C73007" w:rsidRDefault="001943F3">
            <w:pPr>
              <w:pStyle w:val="Heading6"/>
              <w:jc w:val="center"/>
              <w:rPr>
                <w:sz w:val="19"/>
                <w:szCs w:val="19"/>
              </w:rPr>
            </w:pPr>
            <w:r w:rsidRPr="00C73007">
              <w:rPr>
                <w:sz w:val="19"/>
                <w:szCs w:val="19"/>
              </w:rPr>
              <w:t>Step</w:t>
            </w:r>
          </w:p>
        </w:tc>
        <w:tc>
          <w:tcPr>
            <w:tcW w:w="663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F4FF"/>
            <w:vAlign w:val="center"/>
          </w:tcPr>
          <w:p w:rsidR="001943F3" w:rsidRPr="00C73007" w:rsidRDefault="001943F3">
            <w:pPr>
              <w:rPr>
                <w:rFonts w:ascii="Calibri" w:hAnsi="Calibri"/>
                <w:b/>
                <w:bCs/>
                <w:sz w:val="19"/>
                <w:szCs w:val="19"/>
              </w:rPr>
            </w:pPr>
            <w:r w:rsidRPr="00C73007">
              <w:rPr>
                <w:rFonts w:ascii="Calibri" w:hAnsi="Calibri"/>
                <w:b/>
                <w:bCs/>
                <w:sz w:val="19"/>
                <w:szCs w:val="19"/>
              </w:rPr>
              <w:t>Action</w:t>
            </w:r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F4FF"/>
            <w:vAlign w:val="center"/>
          </w:tcPr>
          <w:p w:rsidR="001943F3" w:rsidRPr="00C73007" w:rsidRDefault="001943F3">
            <w:pPr>
              <w:rPr>
                <w:rFonts w:ascii="Calibri" w:hAnsi="Calibri"/>
                <w:b/>
                <w:bCs/>
                <w:sz w:val="19"/>
                <w:szCs w:val="19"/>
              </w:rPr>
            </w:pPr>
            <w:r w:rsidRPr="00C73007">
              <w:rPr>
                <w:rFonts w:ascii="Calibri" w:hAnsi="Calibri"/>
                <w:b/>
                <w:bCs/>
                <w:sz w:val="19"/>
                <w:szCs w:val="19"/>
              </w:rPr>
              <w:t>Related Doc</w:t>
            </w:r>
          </w:p>
        </w:tc>
      </w:tr>
      <w:tr w:rsidR="001943F3" w:rsidTr="007C13A5">
        <w:trPr>
          <w:cantSplit/>
          <w:trHeight w:val="530"/>
        </w:trPr>
        <w:tc>
          <w:tcPr>
            <w:tcW w:w="159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1943F3" w:rsidRPr="001408C1" w:rsidRDefault="001943F3" w:rsidP="001408C1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 w:rsidRPr="001408C1"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Log</w:t>
            </w:r>
            <w:r w:rsidR="00770D5D"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 xml:space="preserve"> In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285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770D5D" w:rsidP="00770D5D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</w:rPr>
            </w:pPr>
            <w:r w:rsidRPr="00770D5D">
              <w:rPr>
                <w:rFonts w:ascii="Calibri" w:hAnsi="Calibri"/>
                <w:b/>
                <w:color w:val="3366CC"/>
              </w:rPr>
              <w:t>Log In</w:t>
            </w:r>
            <w:r w:rsidR="001943F3">
              <w:rPr>
                <w:rFonts w:ascii="Calibri" w:hAnsi="Calibri"/>
              </w:rPr>
              <w:t xml:space="preserve"> to the system</w:t>
            </w:r>
          </w:p>
        </w:tc>
        <w:tc>
          <w:tcPr>
            <w:tcW w:w="37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2E6924">
            <w:pPr>
              <w:pStyle w:val="TableText"/>
              <w:spacing w:line="240" w:lineRule="atLeast"/>
              <w:rPr>
                <w:rFonts w:ascii="Calibri" w:hAnsi="Calibri"/>
              </w:rPr>
            </w:pPr>
            <w:r w:rsidRPr="00545FBE">
              <w:rPr>
                <w:rFonts w:ascii="Calibri" w:hAnsi="Calibr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i1025" type="#_x0000_t75" style="width:13.5pt;height:27pt;rotation:-90;visibility:visible;mso-wrap-style:square">
                  <v:imagedata r:id="rId7" o:title=""/>
                </v:shape>
              </w:pict>
            </w:r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1943F3" w:rsidRDefault="00545FBE" w:rsidP="00543288">
            <w:pPr>
              <w:jc w:val="center"/>
              <w:rPr>
                <w:rFonts w:ascii="Calibri" w:hAnsi="Calibri"/>
                <w:sz w:val="16"/>
              </w:rPr>
            </w:pPr>
            <w:hyperlink r:id="rId8" w:history="1">
              <w:r w:rsidR="001943F3" w:rsidRPr="00644510">
                <w:rPr>
                  <w:rStyle w:val="Hyperlink"/>
                  <w:rFonts w:ascii="Calibri" w:hAnsi="Calibri"/>
                  <w:sz w:val="16"/>
                </w:rPr>
                <w:t>BD MAX User Manual</w:t>
              </w:r>
            </w:hyperlink>
            <w:r w:rsidR="001943F3">
              <w:rPr>
                <w:rFonts w:ascii="Calibri" w:hAnsi="Calibri"/>
                <w:sz w:val="16"/>
              </w:rPr>
              <w:t xml:space="preserve"> </w:t>
            </w:r>
          </w:p>
        </w:tc>
      </w:tr>
      <w:tr w:rsidR="001943F3" w:rsidTr="007C13A5">
        <w:trPr>
          <w:cantSplit/>
          <w:trHeight w:val="1205"/>
        </w:trPr>
        <w:tc>
          <w:tcPr>
            <w:tcW w:w="1597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285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Enter username and password</w:t>
            </w:r>
          </w:p>
          <w:p w:rsidR="00770D5D" w:rsidRDefault="00770D5D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**</w:t>
            </w:r>
            <w:r w:rsidRPr="004367D3">
              <w:rPr>
                <w:rFonts w:ascii="Calibri" w:hAnsi="Calibri"/>
                <w:i/>
              </w:rPr>
              <w:t>Case sensitive</w:t>
            </w:r>
          </w:p>
        </w:tc>
        <w:tc>
          <w:tcPr>
            <w:tcW w:w="3780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2E6924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</w:rPr>
            </w:pPr>
            <w:r w:rsidRPr="00545FBE">
              <w:rPr>
                <w:rFonts w:ascii="Calibri" w:hAnsi="Calibri"/>
                <w:noProof/>
              </w:rPr>
              <w:pict>
                <v:shape id="Picture 1" o:spid="_x0000_i1026" type="#_x0000_t75" style="width:63.75pt;height:56.25pt;visibility:visible;mso-wrap-style:square">
                  <v:imagedata r:id="rId9" o:title="" croptop="6554f"/>
                </v:shape>
              </w:pict>
            </w:r>
          </w:p>
        </w:tc>
        <w:tc>
          <w:tcPr>
            <w:tcW w:w="1260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pStyle w:val="TableText"/>
              <w:rPr>
                <w:rFonts w:ascii="Calibri" w:hAnsi="Calibri"/>
              </w:rPr>
            </w:pPr>
          </w:p>
        </w:tc>
      </w:tr>
      <w:tr w:rsidR="001943F3" w:rsidTr="007C13A5">
        <w:trPr>
          <w:trHeight w:val="557"/>
        </w:trPr>
        <w:tc>
          <w:tcPr>
            <w:tcW w:w="159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1943F3" w:rsidRDefault="00502A53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</w:rPr>
              <w:t>Work List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285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ind w:left="276" w:hanging="27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Click </w:t>
            </w:r>
            <w:r w:rsidRPr="00770D5D">
              <w:rPr>
                <w:rFonts w:ascii="Calibri" w:hAnsi="Calibri"/>
                <w:b/>
                <w:bCs/>
                <w:color w:val="3366CC"/>
                <w:sz w:val="20"/>
              </w:rPr>
              <w:t>Run</w:t>
            </w:r>
            <w:r>
              <w:rPr>
                <w:rFonts w:ascii="Calibri" w:hAnsi="Calibri"/>
                <w:b/>
                <w:bCs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button</w:t>
            </w:r>
          </w:p>
        </w:tc>
        <w:tc>
          <w:tcPr>
            <w:tcW w:w="378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2E6924">
            <w:pPr>
              <w:ind w:left="276" w:hanging="276"/>
              <w:rPr>
                <w:rFonts w:ascii="Calibri" w:hAnsi="Calibri"/>
                <w:sz w:val="20"/>
              </w:rPr>
            </w:pPr>
            <w:r w:rsidRPr="00545FBE">
              <w:rPr>
                <w:rFonts w:ascii="Calibri" w:hAnsi="Calibri"/>
                <w:noProof/>
                <w:sz w:val="20"/>
              </w:rPr>
              <w:pict>
                <v:shape id="Picture 9" o:spid="_x0000_i1027" type="#_x0000_t75" style="width:17.25pt;height:18pt;visibility:visible;mso-wrap-style:square">
                  <v:imagedata r:id="rId10" o:title=""/>
                </v:shape>
              </w:pict>
            </w:r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rPr>
                <w:rFonts w:ascii="Calibri" w:hAnsi="Calibri"/>
                <w:sz w:val="20"/>
              </w:rPr>
            </w:pPr>
          </w:p>
        </w:tc>
      </w:tr>
      <w:tr w:rsidR="001943F3" w:rsidTr="007C13A5">
        <w:trPr>
          <w:trHeight w:val="360"/>
        </w:trPr>
        <w:tc>
          <w:tcPr>
            <w:tcW w:w="1597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663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ind w:left="276" w:hanging="27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Click the </w:t>
            </w:r>
            <w:r w:rsidRPr="00770D5D">
              <w:rPr>
                <w:rFonts w:ascii="Calibri" w:hAnsi="Calibri"/>
                <w:b/>
                <w:bCs/>
                <w:color w:val="3366CC"/>
                <w:sz w:val="20"/>
              </w:rPr>
              <w:t>Work List</w:t>
            </w:r>
            <w:r>
              <w:rPr>
                <w:rFonts w:ascii="Calibri" w:hAnsi="Calibri"/>
                <w:sz w:val="20"/>
              </w:rPr>
              <w:t xml:space="preserve"> tab (see Figure 1)</w:t>
            </w:r>
          </w:p>
        </w:tc>
        <w:tc>
          <w:tcPr>
            <w:tcW w:w="1260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rPr>
                <w:rFonts w:ascii="Calibri" w:hAnsi="Calibri"/>
                <w:sz w:val="20"/>
              </w:rPr>
            </w:pPr>
          </w:p>
        </w:tc>
      </w:tr>
      <w:tr w:rsidR="001943F3" w:rsidTr="00D1130C">
        <w:trPr>
          <w:trHeight w:val="1754"/>
        </w:trPr>
        <w:tc>
          <w:tcPr>
            <w:tcW w:w="159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Pr="00693A82" w:rsidRDefault="001943F3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 w:rsidRPr="00693A82">
              <w:rPr>
                <w:rFonts w:ascii="Calibri" w:hAnsi="Calibri"/>
                <w:b/>
                <w:bCs/>
                <w:color w:val="3366CC"/>
                <w:sz w:val="18"/>
              </w:rPr>
              <w:t>Method of entry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663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pStyle w:val="BodyTextIndent2"/>
            </w:pPr>
            <w:r>
              <w:t>Click on position A1; an arrow will appear to the right of the position column (see Fig. 1)</w:t>
            </w:r>
          </w:p>
          <w:p w:rsidR="001943F3" w:rsidRDefault="001943F3">
            <w:pPr>
              <w:ind w:left="276" w:hanging="276"/>
              <w:rPr>
                <w:rFonts w:ascii="Calibri" w:hAnsi="Calibri"/>
                <w:sz w:val="12"/>
              </w:rPr>
            </w:pPr>
          </w:p>
          <w:tbl>
            <w:tblPr>
              <w:tblW w:w="0" w:type="auto"/>
              <w:tblInd w:w="232" w:type="dxa"/>
              <w:tblBorders>
                <w:top w:val="single" w:sz="2" w:space="0" w:color="D9D9D9" w:themeColor="background1" w:themeShade="D9"/>
                <w:left w:val="single" w:sz="2" w:space="0" w:color="D9D9D9" w:themeColor="background1" w:themeShade="D9"/>
                <w:bottom w:val="single" w:sz="2" w:space="0" w:color="D9D9D9" w:themeColor="background1" w:themeShade="D9"/>
                <w:right w:val="single" w:sz="2" w:space="0" w:color="D9D9D9" w:themeColor="background1" w:themeShade="D9"/>
                <w:insideH w:val="single" w:sz="2" w:space="0" w:color="D9D9D9" w:themeColor="background1" w:themeShade="D9"/>
                <w:insideV w:val="single" w:sz="2" w:space="0" w:color="D9D9D9" w:themeColor="background1" w:themeShade="D9"/>
              </w:tblBorders>
              <w:tblLayout w:type="fixed"/>
              <w:tblLook w:val="0000"/>
            </w:tblPr>
            <w:tblGrid>
              <w:gridCol w:w="2739"/>
              <w:gridCol w:w="2700"/>
            </w:tblGrid>
            <w:tr w:rsidR="00770D5D" w:rsidTr="00693A82">
              <w:trPr>
                <w:trHeight w:val="259"/>
              </w:trPr>
              <w:tc>
                <w:tcPr>
                  <w:tcW w:w="2739" w:type="dxa"/>
                  <w:shd w:val="clear" w:color="auto" w:fill="EAF1DD" w:themeFill="accent3" w:themeFillTint="33"/>
                  <w:vAlign w:val="center"/>
                </w:tcPr>
                <w:p w:rsidR="00770D5D" w:rsidRDefault="00770D5D" w:rsidP="00693A82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To set up Work list</w:t>
                  </w:r>
                </w:p>
              </w:tc>
              <w:tc>
                <w:tcPr>
                  <w:tcW w:w="2700" w:type="dxa"/>
                  <w:shd w:val="clear" w:color="auto" w:fill="EAF1DD" w:themeFill="accent3" w:themeFillTint="33"/>
                  <w:vAlign w:val="center"/>
                </w:tcPr>
                <w:p w:rsidR="00770D5D" w:rsidRDefault="00770D5D" w:rsidP="00693A82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Then</w:t>
                  </w:r>
                </w:p>
              </w:tc>
            </w:tr>
            <w:tr w:rsidR="00770D5D" w:rsidTr="00693A82">
              <w:trPr>
                <w:trHeight w:val="259"/>
              </w:trPr>
              <w:tc>
                <w:tcPr>
                  <w:tcW w:w="2739" w:type="dxa"/>
                  <w:vAlign w:val="center"/>
                </w:tcPr>
                <w:p w:rsidR="00770D5D" w:rsidRDefault="00770D5D" w:rsidP="00770D5D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Row by row</w:t>
                  </w:r>
                </w:p>
              </w:tc>
              <w:tc>
                <w:tcPr>
                  <w:tcW w:w="2700" w:type="dxa"/>
                </w:tcPr>
                <w:p w:rsidR="00770D5D" w:rsidRDefault="00770D5D" w:rsidP="00770D5D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Click arrow to point </w:t>
                  </w:r>
                  <w:r w:rsidR="002E6924" w:rsidRPr="00545FBE">
                    <w:rPr>
                      <w:rFonts w:ascii="Calibri" w:hAnsi="Calibri"/>
                      <w:b/>
                      <w:noProof/>
                      <w:sz w:val="18"/>
                    </w:rPr>
                    <w:pict>
                      <v:shape id="Picture 7" o:spid="_x0000_i1028" type="#_x0000_t75" style="width:18pt;height:15.75pt;visibility:visible;mso-wrap-style:square">
                        <v:imagedata r:id="rId11" o:title=""/>
                      </v:shape>
                    </w:pict>
                  </w:r>
                </w:p>
              </w:tc>
            </w:tr>
            <w:tr w:rsidR="00770D5D" w:rsidTr="00693A82">
              <w:trPr>
                <w:trHeight w:val="259"/>
              </w:trPr>
              <w:tc>
                <w:tcPr>
                  <w:tcW w:w="2739" w:type="dxa"/>
                  <w:vAlign w:val="center"/>
                </w:tcPr>
                <w:p w:rsidR="00770D5D" w:rsidRDefault="00770D5D" w:rsidP="00770D5D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Column by column</w:t>
                  </w:r>
                </w:p>
              </w:tc>
              <w:tc>
                <w:tcPr>
                  <w:tcW w:w="2700" w:type="dxa"/>
                </w:tcPr>
                <w:p w:rsidR="00770D5D" w:rsidRDefault="00770D5D" w:rsidP="00770D5D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Click arrow to point </w:t>
                  </w:r>
                  <w:r w:rsidR="002E6924" w:rsidRPr="00545FBE">
                    <w:rPr>
                      <w:rFonts w:ascii="Calibri" w:hAnsi="Calibri"/>
                      <w:noProof/>
                    </w:rPr>
                    <w:pict>
                      <v:shape id="Picture 6" o:spid="_x0000_i1029" type="#_x0000_t75" style="width:15pt;height:14.25pt;visibility:visible;mso-wrap-style:square">
                        <v:imagedata r:id="rId12" o:title=""/>
                      </v:shape>
                    </w:pict>
                  </w:r>
                </w:p>
              </w:tc>
            </w:tr>
          </w:tbl>
          <w:p w:rsidR="001943F3" w:rsidRDefault="001943F3">
            <w:pPr>
              <w:ind w:left="276" w:hanging="276"/>
              <w:rPr>
                <w:rFonts w:ascii="Calibri" w:hAnsi="Calibri"/>
                <w:sz w:val="20"/>
              </w:rPr>
            </w:pPr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rPr>
                <w:rFonts w:ascii="Calibri" w:hAnsi="Calibri"/>
                <w:sz w:val="20"/>
              </w:rPr>
            </w:pPr>
          </w:p>
        </w:tc>
      </w:tr>
      <w:tr w:rsidR="001943F3" w:rsidTr="00D1130C">
        <w:trPr>
          <w:trHeight w:val="360"/>
        </w:trPr>
        <w:tc>
          <w:tcPr>
            <w:tcW w:w="159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</w:rPr>
              <w:t>Select Assay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663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 w:rsidP="00693A82">
            <w:pPr>
              <w:pStyle w:val="TableText"/>
              <w:autoSpaceDE/>
              <w:autoSpaceDN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Click the </w:t>
            </w:r>
            <w:r w:rsidRPr="00693A82">
              <w:rPr>
                <w:rFonts w:ascii="Calibri" w:hAnsi="Calibri"/>
                <w:b/>
                <w:color w:val="3366CC"/>
              </w:rPr>
              <w:t>Assay</w:t>
            </w:r>
            <w:r>
              <w:rPr>
                <w:rFonts w:ascii="Calibri" w:hAnsi="Calibri"/>
              </w:rPr>
              <w:t xml:space="preserve"> field in row A1</w:t>
            </w:r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pStyle w:val="TableText"/>
              <w:autoSpaceDE/>
              <w:autoSpaceDN/>
              <w:rPr>
                <w:rFonts w:ascii="Calibri" w:hAnsi="Calibri"/>
              </w:rPr>
            </w:pPr>
          </w:p>
        </w:tc>
      </w:tr>
      <w:tr w:rsidR="001943F3" w:rsidTr="00D1130C">
        <w:trPr>
          <w:cantSplit/>
          <w:trHeight w:val="360"/>
        </w:trPr>
        <w:tc>
          <w:tcPr>
            <w:tcW w:w="1597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7</w:t>
            </w:r>
          </w:p>
        </w:tc>
        <w:tc>
          <w:tcPr>
            <w:tcW w:w="663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Select </w:t>
            </w:r>
            <w:r w:rsidRPr="00D1130C">
              <w:rPr>
                <w:rFonts w:ascii="Calibri" w:hAnsi="Calibri"/>
                <w:b/>
                <w:bCs/>
                <w:color w:val="3366CC"/>
                <w:sz w:val="20"/>
              </w:rPr>
              <w:t>BD</w:t>
            </w:r>
            <w:r w:rsidRPr="00D1130C">
              <w:rPr>
                <w:rFonts w:ascii="Calibri" w:hAnsi="Calibri"/>
                <w:color w:val="3366CC"/>
                <w:sz w:val="20"/>
              </w:rPr>
              <w:t xml:space="preserve"> </w:t>
            </w:r>
            <w:r w:rsidRPr="00D1130C">
              <w:rPr>
                <w:rFonts w:ascii="Calibri" w:hAnsi="Calibri"/>
                <w:b/>
                <w:bCs/>
                <w:color w:val="3366CC"/>
                <w:sz w:val="20"/>
              </w:rPr>
              <w:t>MAX MRSA</w:t>
            </w:r>
            <w:r w:rsidR="00D1130C" w:rsidRPr="00D1130C">
              <w:rPr>
                <w:rFonts w:ascii="Calibri" w:hAnsi="Calibri"/>
                <w:b/>
                <w:bCs/>
                <w:color w:val="3366CC"/>
                <w:sz w:val="20"/>
              </w:rPr>
              <w:t xml:space="preserve"> XT</w:t>
            </w:r>
            <w:r>
              <w:rPr>
                <w:rFonts w:ascii="Calibri" w:hAnsi="Calibri"/>
                <w:sz w:val="20"/>
              </w:rPr>
              <w:t xml:space="preserve"> from drop down box; all Rack A fields will populate</w:t>
            </w:r>
          </w:p>
        </w:tc>
        <w:tc>
          <w:tcPr>
            <w:tcW w:w="1260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1943F3" w:rsidTr="00D1130C">
        <w:trPr>
          <w:cantSplit/>
          <w:trHeight w:val="382"/>
        </w:trPr>
        <w:tc>
          <w:tcPr>
            <w:tcW w:w="10080" w:type="dxa"/>
            <w:gridSpan w:val="5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2A53" w:rsidRPr="00502A53" w:rsidRDefault="001943F3" w:rsidP="00502A53">
            <w:pPr>
              <w:pStyle w:val="Heading6"/>
              <w:spacing w:line="240" w:lineRule="auto"/>
            </w:pPr>
            <w:r>
              <w:t xml:space="preserve">  Figure 1: Work List Screen</w:t>
            </w:r>
          </w:p>
        </w:tc>
      </w:tr>
      <w:tr w:rsidR="001943F3" w:rsidTr="00D1130C">
        <w:trPr>
          <w:cantSplit/>
          <w:trHeight w:val="4045"/>
        </w:trPr>
        <w:tc>
          <w:tcPr>
            <w:tcW w:w="10080" w:type="dxa"/>
            <w:gridSpan w:val="5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2A53" w:rsidRDefault="00545FBE" w:rsidP="00693A82">
            <w:pPr>
              <w:ind w:left="162"/>
              <w:jc w:val="center"/>
              <w:rPr>
                <w:rFonts w:ascii="Calibri" w:hAnsi="Calibri"/>
                <w:color w:val="3366CC"/>
                <w:sz w:val="16"/>
              </w:rPr>
            </w:pPr>
            <w:r w:rsidRPr="00545FBE">
              <w:rPr>
                <w:rFonts w:ascii="Calibri" w:hAnsi="Calibri"/>
                <w:noProof/>
                <w:color w:val="3366CC"/>
                <w:sz w:val="20"/>
              </w:rPr>
              <w:pict>
                <v:line id="_x0000_s1039" style="position:absolute;left:0;text-align:left;z-index:251649536;mso-position-horizontal-relative:text;mso-position-vertical-relative:text" from="63.25pt,19.1pt" to="97.9pt,30.7pt" strokecolor="red" strokeweight="1.5pt">
                  <v:stroke endarrow="block"/>
                </v:line>
              </w:pict>
            </w:r>
            <w:r w:rsidRPr="00545FBE">
              <w:rPr>
                <w:rFonts w:ascii="Calibri" w:hAnsi="Calibri"/>
                <w:noProof/>
                <w:color w:val="3366CC"/>
                <w:sz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2" type="#_x0000_t202" style="position:absolute;left:0;text-align:left;margin-left:100.7pt;margin-top:65.55pt;width:27.7pt;height:23.25pt;z-index:251651584;mso-position-horizontal-relative:text;mso-position-vertical-relative:text" filled="f" stroked="f">
                  <v:textbox style="mso-next-textbox:#_x0000_s1042">
                    <w:txbxContent>
                      <w:p w:rsidR="002F2E10" w:rsidRDefault="002F2E10">
                        <w:pPr>
                          <w:rPr>
                            <w:rFonts w:ascii="Calibri" w:hAnsi="Calibri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0000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 w:rsidRPr="00545FBE">
              <w:rPr>
                <w:rFonts w:ascii="Calibri" w:hAnsi="Calibri"/>
                <w:noProof/>
                <w:color w:val="3366CC"/>
                <w:sz w:val="20"/>
              </w:rPr>
              <w:pict>
                <v:line id="_x0000_s1043" style="position:absolute;left:0;text-align:left;z-index:251652608;mso-position-horizontal-relative:text;mso-position-vertical-relative:text" from="115.7pt,40pt" to="115.7pt,61.65pt" strokecolor="red" strokeweight="1.5pt">
                  <v:stroke startarrow="block"/>
                </v:line>
              </w:pict>
            </w:r>
            <w:r w:rsidRPr="00545FBE">
              <w:rPr>
                <w:rFonts w:ascii="Calibri" w:hAnsi="Calibri"/>
                <w:noProof/>
                <w:color w:val="3366CC"/>
                <w:sz w:val="20"/>
              </w:rPr>
              <w:pict>
                <v:shape id="_x0000_s1041" type="#_x0000_t202" style="position:absolute;left:0;text-align:left;margin-left:39.95pt;margin-top:1.05pt;width:23.1pt;height:22.65pt;z-index:251650560;mso-position-horizontal-relative:text;mso-position-vertical-relative:text" filled="f" stroked="f" strokecolor="red">
                  <v:textbox style="mso-next-textbox:#_x0000_s1041">
                    <w:txbxContent>
                      <w:p w:rsidR="002F2E10" w:rsidRDefault="002F2E10">
                        <w:pPr>
                          <w:rPr>
                            <w:rFonts w:ascii="Calibri" w:hAnsi="Calibri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2E6924" w:rsidRPr="00545FBE">
              <w:rPr>
                <w:rFonts w:ascii="Calibri" w:hAnsi="Calibri"/>
                <w:noProof/>
                <w:color w:val="3366CC"/>
                <w:sz w:val="16"/>
              </w:rPr>
              <w:pict>
                <v:shape id="Picture 10" o:spid="_x0000_i1030" type="#_x0000_t75" style="width:349.5pt;height:195.75pt;visibility:visible;mso-wrap-style:square">
                  <v:imagedata r:id="rId13" o:title=""/>
                </v:shape>
              </w:pict>
            </w:r>
          </w:p>
        </w:tc>
      </w:tr>
      <w:tr w:rsidR="00D3760B" w:rsidTr="00EE0749">
        <w:trPr>
          <w:trHeight w:val="679"/>
        </w:trPr>
        <w:tc>
          <w:tcPr>
            <w:tcW w:w="159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jc w:val="center"/>
              <w:rPr>
                <w:rFonts w:ascii="Calibri" w:hAnsi="Calibri"/>
                <w:b/>
                <w:bCs/>
                <w:color w:val="FF0000"/>
                <w:sz w:val="20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8</w:t>
            </w:r>
          </w:p>
        </w:tc>
        <w:tc>
          <w:tcPr>
            <w:tcW w:w="663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987C13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 w:rsidRPr="00D1130C">
              <w:rPr>
                <w:rFonts w:ascii="Calibri" w:hAnsi="Calibri" w:cs="Arial"/>
                <w:b/>
                <w:bCs/>
                <w:color w:val="3366CC"/>
              </w:rPr>
              <w:t>Sample Tube Barcode</w:t>
            </w:r>
            <w:r>
              <w:rPr>
                <w:rFonts w:ascii="Calibri" w:hAnsi="Calibri" w:cs="Arial"/>
              </w:rPr>
              <w:t xml:space="preserve"> field: Scan Sample buffer tube barcodes just prior to starting run, </w:t>
            </w:r>
            <w:r w:rsidRPr="00BA20F7">
              <w:rPr>
                <w:rFonts w:ascii="Calibri" w:hAnsi="Calibri" w:cs="Arial"/>
                <w:i/>
              </w:rPr>
              <w:t>Procedure D</w:t>
            </w:r>
          </w:p>
        </w:tc>
        <w:tc>
          <w:tcPr>
            <w:tcW w:w="1260" w:type="dxa"/>
            <w:vMerge w:val="restar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jc w:val="center"/>
              <w:rPr>
                <w:rFonts w:ascii="Calibri" w:hAnsi="Calibri"/>
                <w:sz w:val="16"/>
              </w:rPr>
            </w:pPr>
          </w:p>
        </w:tc>
      </w:tr>
      <w:tr w:rsidR="00D3760B" w:rsidTr="00EE0749">
        <w:trPr>
          <w:trHeight w:val="625"/>
        </w:trPr>
        <w:tc>
          <w:tcPr>
            <w:tcW w:w="1597" w:type="dxa"/>
            <w:tcBorders>
              <w:top w:val="nil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</w:tcPr>
          <w:p w:rsidR="00D3760B" w:rsidRDefault="00D1130C">
            <w:pPr>
              <w:jc w:val="center"/>
              <w:rPr>
                <w:rFonts w:ascii="Calibri" w:hAnsi="Calibri"/>
                <w:color w:val="FF0000"/>
                <w:sz w:val="20"/>
              </w:rPr>
            </w:pPr>
            <w:r>
              <w:rPr>
                <w:rFonts w:ascii="Calibri" w:hAnsi="Calibri"/>
                <w:b/>
                <w:bCs/>
                <w:color w:val="3366FF"/>
                <w:sz w:val="18"/>
              </w:rPr>
              <w:t>Assigning test position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9</w:t>
            </w:r>
          </w:p>
        </w:tc>
        <w:tc>
          <w:tcPr>
            <w:tcW w:w="663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pStyle w:val="TableText"/>
              <w:autoSpaceDE/>
              <w:autoSpaceDN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Click in the </w:t>
            </w:r>
            <w:r w:rsidRPr="00D1130C">
              <w:rPr>
                <w:rFonts w:ascii="Calibri" w:hAnsi="Calibri"/>
                <w:b/>
                <w:bCs/>
                <w:color w:val="3366CC"/>
              </w:rPr>
              <w:t>Patient ID</w:t>
            </w:r>
            <w:r>
              <w:rPr>
                <w:rFonts w:ascii="Calibri" w:hAnsi="Calibri"/>
              </w:rPr>
              <w:t xml:space="preserve"> field and type in the assigned position number 1 – </w:t>
            </w:r>
            <w:proofErr w:type="spellStart"/>
            <w:r>
              <w:rPr>
                <w:rFonts w:ascii="Calibri" w:hAnsi="Calibri"/>
              </w:rPr>
              <w:t>nn</w:t>
            </w:r>
            <w:proofErr w:type="spellEnd"/>
            <w:r>
              <w:rPr>
                <w:rFonts w:ascii="Calibri" w:hAnsi="Calibri"/>
              </w:rPr>
              <w:t xml:space="preserve"> corresponding to MRSP worksheet/label/tube </w:t>
            </w:r>
          </w:p>
        </w:tc>
        <w:tc>
          <w:tcPr>
            <w:tcW w:w="1260" w:type="dxa"/>
            <w:vMerge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/>
                <w:sz w:val="20"/>
              </w:rPr>
            </w:pPr>
          </w:p>
        </w:tc>
      </w:tr>
      <w:tr w:rsidR="00D3760B" w:rsidTr="00EE0749">
        <w:trPr>
          <w:trHeight w:val="895"/>
        </w:trPr>
        <w:tc>
          <w:tcPr>
            <w:tcW w:w="1597" w:type="dxa"/>
            <w:tcBorders>
              <w:top w:val="nil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jc w:val="center"/>
              <w:rPr>
                <w:rFonts w:ascii="Calibri" w:hAnsi="Calibri"/>
                <w:color w:val="FF0000"/>
                <w:sz w:val="20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10</w:t>
            </w:r>
          </w:p>
        </w:tc>
        <w:tc>
          <w:tcPr>
            <w:tcW w:w="663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Click in the </w:t>
            </w:r>
            <w:r w:rsidRPr="00D1130C">
              <w:rPr>
                <w:rFonts w:ascii="Calibri" w:hAnsi="Calibri"/>
                <w:b/>
                <w:bCs/>
                <w:color w:val="3366CC"/>
                <w:sz w:val="20"/>
              </w:rPr>
              <w:t>Accession</w:t>
            </w:r>
            <w:r>
              <w:rPr>
                <w:rFonts w:ascii="Calibri" w:hAnsi="Calibri"/>
                <w:sz w:val="20"/>
              </w:rPr>
              <w:t xml:space="preserve"> field and scan the corresponding barcode label</w:t>
            </w:r>
          </w:p>
          <w:p w:rsidR="00D3760B" w:rsidRDefault="00D3760B" w:rsidP="007A198C">
            <w:pPr>
              <w:numPr>
                <w:ilvl w:val="0"/>
                <w:numId w:val="21"/>
              </w:num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Controls: type in MRSA/MSSA followed by date as a unique identifier, i.e., </w:t>
            </w:r>
            <w:r w:rsidR="00E92539">
              <w:rPr>
                <w:rFonts w:ascii="Calibri" w:hAnsi="Calibri"/>
                <w:sz w:val="20"/>
              </w:rPr>
              <w:t xml:space="preserve">MRSA </w:t>
            </w:r>
            <w:r w:rsidR="00D1130C">
              <w:rPr>
                <w:rFonts w:ascii="Calibri" w:hAnsi="Calibri"/>
                <w:sz w:val="20"/>
              </w:rPr>
              <w:t>09.13.16</w:t>
            </w:r>
          </w:p>
        </w:tc>
        <w:tc>
          <w:tcPr>
            <w:tcW w:w="1260" w:type="dxa"/>
            <w:tcBorders>
              <w:top w:val="nil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/>
                <w:sz w:val="20"/>
              </w:rPr>
            </w:pPr>
          </w:p>
        </w:tc>
      </w:tr>
      <w:tr w:rsidR="00D3760B" w:rsidTr="00EE0749">
        <w:trPr>
          <w:trHeight w:val="625"/>
        </w:trPr>
        <w:tc>
          <w:tcPr>
            <w:tcW w:w="1597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jc w:val="center"/>
              <w:rPr>
                <w:rFonts w:ascii="Calibri" w:hAnsi="Calibri"/>
                <w:color w:val="FF0000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11</w:t>
            </w:r>
          </w:p>
        </w:tc>
        <w:tc>
          <w:tcPr>
            <w:tcW w:w="663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Select positive or negative from the drop down box in the </w:t>
            </w:r>
            <w:r w:rsidRPr="00D1130C">
              <w:rPr>
                <w:rFonts w:ascii="Calibri" w:hAnsi="Calibri"/>
                <w:b/>
                <w:bCs/>
                <w:color w:val="3366CC"/>
                <w:sz w:val="20"/>
              </w:rPr>
              <w:t>External Control</w:t>
            </w:r>
            <w:r>
              <w:rPr>
                <w:rFonts w:ascii="Calibri" w:hAnsi="Calibri"/>
                <w:sz w:val="20"/>
              </w:rPr>
              <w:t xml:space="preserve"> field to designate type of control</w:t>
            </w:r>
          </w:p>
        </w:tc>
        <w:tc>
          <w:tcPr>
            <w:tcW w:w="1260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/>
                <w:sz w:val="16"/>
              </w:rPr>
            </w:pPr>
          </w:p>
        </w:tc>
      </w:tr>
      <w:tr w:rsidR="00D3760B" w:rsidTr="00EE0749">
        <w:trPr>
          <w:trHeight w:val="895"/>
        </w:trPr>
        <w:tc>
          <w:tcPr>
            <w:tcW w:w="159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D3760B" w:rsidRPr="00AD38D3" w:rsidRDefault="00AD38D3">
            <w:pPr>
              <w:jc w:val="center"/>
              <w:rPr>
                <w:rFonts w:ascii="Calibri" w:hAnsi="Calibri"/>
                <w:b/>
                <w:color w:val="3366CC"/>
                <w:sz w:val="18"/>
              </w:rPr>
            </w:pPr>
            <w:r w:rsidRPr="00AD38D3">
              <w:rPr>
                <w:rFonts w:ascii="Calibri" w:hAnsi="Calibri"/>
                <w:b/>
                <w:color w:val="3366CC"/>
                <w:sz w:val="18"/>
              </w:rPr>
              <w:t>Lot Number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12</w:t>
            </w:r>
          </w:p>
        </w:tc>
        <w:tc>
          <w:tcPr>
            <w:tcW w:w="663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In the </w:t>
            </w:r>
            <w:r w:rsidRPr="00D1130C">
              <w:rPr>
                <w:rFonts w:ascii="Calibri" w:hAnsi="Calibri" w:cs="Arial"/>
                <w:b/>
                <w:bCs/>
                <w:color w:val="3366CC"/>
                <w:sz w:val="20"/>
              </w:rPr>
              <w:t>Lot Number</w:t>
            </w:r>
            <w:r>
              <w:rPr>
                <w:rFonts w:ascii="Calibri" w:hAnsi="Calibri" w:cs="Arial"/>
                <w:sz w:val="20"/>
              </w:rPr>
              <w:t xml:space="preserve"> field, select the lot number in use from the drop down box to populate all rows in Rack A</w:t>
            </w:r>
          </w:p>
          <w:p w:rsidR="00855866" w:rsidRDefault="00855866" w:rsidP="00633C87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b/>
                <w:i/>
                <w:sz w:val="20"/>
              </w:rPr>
              <w:t xml:space="preserve">      </w:t>
            </w:r>
            <w:r w:rsidRPr="00504146">
              <w:rPr>
                <w:rFonts w:ascii="Calibri" w:hAnsi="Calibri" w:cs="Arial"/>
                <w:b/>
                <w:i/>
                <w:sz w:val="20"/>
              </w:rPr>
              <w:t>Note:</w:t>
            </w:r>
            <w:r>
              <w:rPr>
                <w:rFonts w:ascii="Calibri" w:hAnsi="Calibri" w:cs="Arial"/>
                <w:i/>
                <w:sz w:val="20"/>
              </w:rPr>
              <w:t xml:space="preserve"> If second lot is necessary, note location and </w:t>
            </w:r>
            <w:r w:rsidR="00633C87">
              <w:rPr>
                <w:rFonts w:ascii="Calibri" w:hAnsi="Calibri" w:cs="Arial"/>
                <w:i/>
                <w:sz w:val="20"/>
              </w:rPr>
              <w:t>scan</w:t>
            </w:r>
            <w:r>
              <w:rPr>
                <w:rFonts w:ascii="Calibri" w:hAnsi="Calibri" w:cs="Arial"/>
                <w:i/>
                <w:sz w:val="20"/>
              </w:rPr>
              <w:t xml:space="preserve"> into</w:t>
            </w:r>
            <w:r w:rsidR="00633C87">
              <w:rPr>
                <w:rFonts w:ascii="Calibri" w:hAnsi="Calibri" w:cs="Arial"/>
                <w:i/>
                <w:sz w:val="20"/>
              </w:rPr>
              <w:t xml:space="preserve"> the </w:t>
            </w:r>
            <w:r w:rsidR="003D6904">
              <w:rPr>
                <w:rFonts w:ascii="Calibri" w:hAnsi="Calibri" w:cs="Arial"/>
                <w:i/>
                <w:sz w:val="20"/>
              </w:rPr>
              <w:t>work list</w:t>
            </w:r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AD38D3" w:rsidRDefault="00AD38D3" w:rsidP="00AD38D3">
            <w:pPr>
              <w:jc w:val="center"/>
              <w:rPr>
                <w:rFonts w:ascii="Calibri" w:hAnsi="Calibri"/>
                <w:sz w:val="16"/>
              </w:rPr>
            </w:pPr>
            <w:r w:rsidRPr="00BA20F7">
              <w:rPr>
                <w:rFonts w:ascii="Calibri" w:hAnsi="Calibri"/>
                <w:sz w:val="16"/>
              </w:rPr>
              <w:t>MB 10.10</w:t>
            </w:r>
          </w:p>
          <w:p w:rsidR="00D3760B" w:rsidRDefault="00AD38D3" w:rsidP="00AD38D3">
            <w:pPr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Creating Lot Numbers in BD MAX</w:t>
            </w:r>
          </w:p>
        </w:tc>
      </w:tr>
      <w:tr w:rsidR="00D3760B" w:rsidTr="00EE0749">
        <w:trPr>
          <w:trHeight w:val="625"/>
        </w:trPr>
        <w:tc>
          <w:tcPr>
            <w:tcW w:w="1597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13</w:t>
            </w:r>
          </w:p>
        </w:tc>
        <w:tc>
          <w:tcPr>
            <w:tcW w:w="663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F24CA1">
            <w:pPr>
              <w:pStyle w:val="TableText"/>
              <w:tabs>
                <w:tab w:val="left" w:pos="816"/>
              </w:tabs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To continue in </w:t>
            </w:r>
            <w:r w:rsidRPr="00D1130C">
              <w:rPr>
                <w:rFonts w:ascii="Calibri" w:hAnsi="Calibri" w:cs="Arial"/>
                <w:b/>
                <w:bCs/>
                <w:color w:val="3366CC"/>
              </w:rPr>
              <w:t>Rack B</w:t>
            </w:r>
            <w:r>
              <w:rPr>
                <w:rFonts w:ascii="Calibri" w:hAnsi="Calibri" w:cs="Arial"/>
                <w:b/>
                <w:bCs/>
              </w:rPr>
              <w:t xml:space="preserve">, </w:t>
            </w:r>
            <w:r w:rsidR="00F24CA1">
              <w:rPr>
                <w:rFonts w:ascii="Calibri" w:hAnsi="Calibri" w:cs="Arial"/>
              </w:rPr>
              <w:t>click on position B1</w:t>
            </w:r>
            <w:r>
              <w:rPr>
                <w:rFonts w:ascii="Calibri" w:hAnsi="Calibri" w:cs="Arial"/>
              </w:rPr>
              <w:t xml:space="preserve"> for the remaining samples</w:t>
            </w:r>
          </w:p>
          <w:p w:rsidR="00F24CA1" w:rsidRDefault="00F24CA1" w:rsidP="007A198C">
            <w:pPr>
              <w:pStyle w:val="TableText"/>
              <w:numPr>
                <w:ilvl w:val="0"/>
                <w:numId w:val="21"/>
              </w:numPr>
              <w:tabs>
                <w:tab w:val="left" w:pos="816"/>
              </w:tabs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Refer to steps 7 – 12 </w:t>
            </w:r>
          </w:p>
        </w:tc>
        <w:tc>
          <w:tcPr>
            <w:tcW w:w="1260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pStyle w:val="TableText"/>
              <w:autoSpaceDE/>
              <w:autoSpaceDN/>
              <w:rPr>
                <w:rFonts w:ascii="Calibri" w:hAnsi="Calibri"/>
              </w:rPr>
            </w:pPr>
          </w:p>
        </w:tc>
      </w:tr>
      <w:tr w:rsidR="00D3760B" w:rsidTr="00EE0749">
        <w:trPr>
          <w:trHeight w:val="625"/>
        </w:trPr>
        <w:tc>
          <w:tcPr>
            <w:tcW w:w="1597" w:type="dxa"/>
            <w:vMerge w:val="restar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D3760B" w:rsidRDefault="002E6924">
            <w:pPr>
              <w:jc w:val="center"/>
              <w:rPr>
                <w:rFonts w:ascii="Calibri" w:hAnsi="Calibri"/>
                <w:b/>
                <w:bCs/>
                <w:color w:val="3366FF"/>
                <w:sz w:val="18"/>
              </w:rPr>
            </w:pPr>
            <w:r w:rsidRPr="00545FBE">
              <w:rPr>
                <w:rFonts w:ascii="Calibri" w:hAnsi="Calibri"/>
                <w:b/>
                <w:noProof/>
                <w:color w:val="3366FF"/>
                <w:sz w:val="18"/>
              </w:rPr>
              <w:pict>
                <v:shape id="_x0000_i1031" type="#_x0000_t75" style="width:15.75pt;height:15pt;visibility:visible;mso-wrap-style:square">
                  <v:imagedata r:id="rId14" o:title=""/>
                </v:shape>
              </w:pict>
            </w:r>
            <w:r w:rsidR="00AD38D3">
              <w:rPr>
                <w:rFonts w:ascii="Calibri" w:hAnsi="Calibri"/>
                <w:b/>
                <w:noProof/>
                <w:color w:val="3366FF"/>
                <w:sz w:val="18"/>
              </w:rPr>
              <w:t xml:space="preserve"> </w:t>
            </w:r>
            <w:r w:rsidR="00D3760B">
              <w:rPr>
                <w:rFonts w:ascii="Calibri" w:hAnsi="Calibri"/>
                <w:b/>
                <w:bCs/>
                <w:color w:val="3366FF"/>
                <w:sz w:val="18"/>
              </w:rPr>
              <w:t>Clearing information for (and below) a selected line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14</w:t>
            </w:r>
          </w:p>
        </w:tc>
        <w:tc>
          <w:tcPr>
            <w:tcW w:w="663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To clear information, click the desired row once; an “ </w:t>
            </w:r>
            <w:r w:rsidRPr="00D1130C">
              <w:rPr>
                <w:rFonts w:ascii="Calibri" w:hAnsi="Calibri"/>
                <w:b/>
                <w:bCs/>
                <w:color w:val="3366CC"/>
                <w:sz w:val="20"/>
              </w:rPr>
              <w:t>X</w:t>
            </w:r>
            <w:r>
              <w:rPr>
                <w:rFonts w:ascii="Calibri" w:hAnsi="Calibri"/>
                <w:sz w:val="20"/>
              </w:rPr>
              <w:t>” appears right of the Position field</w:t>
            </w:r>
          </w:p>
        </w:tc>
        <w:tc>
          <w:tcPr>
            <w:tcW w:w="1260" w:type="dxa"/>
            <w:vMerge w:val="restar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/>
                <w:sz w:val="20"/>
              </w:rPr>
            </w:pPr>
          </w:p>
        </w:tc>
      </w:tr>
      <w:tr w:rsidR="00D3760B" w:rsidTr="00EE0749">
        <w:trPr>
          <w:trHeight w:val="445"/>
        </w:trPr>
        <w:tc>
          <w:tcPr>
            <w:tcW w:w="1597" w:type="dxa"/>
            <w:vMerge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jc w:val="center"/>
              <w:rPr>
                <w:rFonts w:ascii="Calibri" w:hAnsi="Calibri"/>
                <w:b/>
                <w:bCs/>
                <w:color w:val="3366FF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15</w:t>
            </w:r>
          </w:p>
        </w:tc>
        <w:tc>
          <w:tcPr>
            <w:tcW w:w="663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EA27B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Click the “</w:t>
            </w:r>
            <w:r w:rsidRPr="00D1130C">
              <w:rPr>
                <w:rFonts w:ascii="Calibri" w:hAnsi="Calibri"/>
                <w:b/>
                <w:bCs/>
                <w:color w:val="3366CC"/>
                <w:sz w:val="20"/>
              </w:rPr>
              <w:t>X</w:t>
            </w:r>
            <w:r>
              <w:rPr>
                <w:rFonts w:ascii="Calibri" w:hAnsi="Calibri"/>
                <w:sz w:val="20"/>
              </w:rPr>
              <w:t>” button twice to clear information in that row and the rows below</w:t>
            </w:r>
          </w:p>
        </w:tc>
        <w:tc>
          <w:tcPr>
            <w:tcW w:w="1260" w:type="dxa"/>
            <w:vMerge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/>
                <w:sz w:val="20"/>
              </w:rPr>
            </w:pPr>
          </w:p>
        </w:tc>
      </w:tr>
      <w:tr w:rsidR="00D3760B" w:rsidTr="00EE0749">
        <w:trPr>
          <w:trHeight w:val="499"/>
        </w:trPr>
        <w:tc>
          <w:tcPr>
            <w:tcW w:w="1597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jc w:val="center"/>
              <w:rPr>
                <w:rFonts w:ascii="Calibri" w:hAnsi="Calibri"/>
                <w:color w:val="FF0000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16</w:t>
            </w:r>
          </w:p>
        </w:tc>
        <w:tc>
          <w:tcPr>
            <w:tcW w:w="663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If additional samples are added, re-select the assay and lot numbers</w:t>
            </w:r>
          </w:p>
        </w:tc>
        <w:tc>
          <w:tcPr>
            <w:tcW w:w="1260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/>
                <w:sz w:val="20"/>
              </w:rPr>
            </w:pPr>
          </w:p>
        </w:tc>
      </w:tr>
    </w:tbl>
    <w:p w:rsidR="001943F3" w:rsidRDefault="001943F3">
      <w:pPr>
        <w:pStyle w:val="TableText"/>
        <w:autoSpaceDE/>
        <w:autoSpaceDN/>
        <w:rPr>
          <w:rFonts w:ascii="Calibri" w:hAnsi="Calibri"/>
          <w:sz w:val="16"/>
        </w:rPr>
      </w:pPr>
    </w:p>
    <w:p w:rsidR="001943F3" w:rsidRDefault="001943F3">
      <w:pPr>
        <w:pStyle w:val="TableText"/>
        <w:autoSpaceDE/>
        <w:autoSpaceDN/>
        <w:rPr>
          <w:rFonts w:ascii="Calibri" w:hAnsi="Calibri"/>
          <w:sz w:val="16"/>
        </w:rPr>
      </w:pPr>
    </w:p>
    <w:p w:rsidR="004C2A88" w:rsidRDefault="004C2A88" w:rsidP="00EE0749">
      <w:pPr>
        <w:rPr>
          <w:rFonts w:ascii="Calibri" w:hAnsi="Calibri"/>
          <w:sz w:val="20"/>
        </w:rPr>
      </w:pPr>
      <w:r>
        <w:rPr>
          <w:rFonts w:ascii="Calibri" w:hAnsi="Calibri"/>
          <w:b/>
          <w:bCs/>
          <w:color w:val="3366CC"/>
          <w:sz w:val="22"/>
        </w:rPr>
        <w:t>PROCEDURE C:</w:t>
      </w:r>
      <w:r>
        <w:rPr>
          <w:rFonts w:ascii="Calibri" w:hAnsi="Calibri"/>
          <w:color w:val="0000FF"/>
          <w:sz w:val="20"/>
        </w:rPr>
        <w:t xml:space="preserve"> </w:t>
      </w:r>
      <w:r>
        <w:rPr>
          <w:rFonts w:ascii="Calibri" w:hAnsi="Calibri"/>
          <w:sz w:val="20"/>
        </w:rPr>
        <w:t>Follow the steps in the table below for preparation of reagents and racks</w:t>
      </w:r>
    </w:p>
    <w:p w:rsidR="004C2A88" w:rsidRDefault="004C2A88" w:rsidP="00EE0749">
      <w:pPr>
        <w:pStyle w:val="Heading8"/>
        <w:pBdr>
          <w:bottom w:val="single" w:sz="12" w:space="1" w:color="D9D9D9" w:themeColor="background1" w:themeShade="D9"/>
        </w:pBdr>
        <w:ind w:firstLine="0"/>
      </w:pPr>
      <w:r>
        <w:t>BD MAX™ prepare racks</w:t>
      </w:r>
    </w:p>
    <w:p w:rsidR="004C2A88" w:rsidRDefault="004C2A88" w:rsidP="004C2A88">
      <w:pPr>
        <w:rPr>
          <w:rFonts w:ascii="Calibri" w:hAnsi="Calibri"/>
          <w:sz w:val="16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07"/>
        <w:gridCol w:w="588"/>
        <w:gridCol w:w="3283"/>
        <w:gridCol w:w="3742"/>
        <w:gridCol w:w="1332"/>
      </w:tblGrid>
      <w:tr w:rsidR="004C2A88" w:rsidTr="00264ADA">
        <w:trPr>
          <w:trHeight w:val="360"/>
        </w:trPr>
        <w:tc>
          <w:tcPr>
            <w:tcW w:w="120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F4FF"/>
            <w:vAlign w:val="center"/>
          </w:tcPr>
          <w:p w:rsidR="004C2A88" w:rsidRDefault="004C2A88" w:rsidP="004C2A88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F4FF"/>
            <w:vAlign w:val="center"/>
          </w:tcPr>
          <w:p w:rsidR="004C2A88" w:rsidRDefault="004C2A88" w:rsidP="004C2A88">
            <w:pPr>
              <w:pStyle w:val="Heading6"/>
              <w:jc w:val="center"/>
            </w:pPr>
            <w:r>
              <w:t>Step</w:t>
            </w:r>
          </w:p>
        </w:tc>
        <w:tc>
          <w:tcPr>
            <w:tcW w:w="702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F4FF"/>
            <w:vAlign w:val="center"/>
          </w:tcPr>
          <w:p w:rsidR="004C2A88" w:rsidRDefault="004C2A88" w:rsidP="004C2A88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33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F4FF"/>
            <w:vAlign w:val="center"/>
          </w:tcPr>
          <w:p w:rsidR="004C2A88" w:rsidRDefault="004C2A88" w:rsidP="004C2A88">
            <w:pPr>
              <w:pStyle w:val="Heading5"/>
            </w:pPr>
            <w:r>
              <w:t>Related Doc</w:t>
            </w:r>
          </w:p>
        </w:tc>
      </w:tr>
      <w:tr w:rsidR="00AD38D3" w:rsidTr="00264ADA">
        <w:trPr>
          <w:trHeight w:val="360"/>
        </w:trPr>
        <w:tc>
          <w:tcPr>
            <w:tcW w:w="120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AD38D3" w:rsidRDefault="00AD38D3" w:rsidP="004C2A88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AD38D3" w:rsidRPr="001408C1" w:rsidRDefault="00AD38D3" w:rsidP="004C2A88">
            <w:pPr>
              <w:pStyle w:val="TableText"/>
              <w:autoSpaceDE/>
              <w:autoSpaceDN/>
              <w:rPr>
                <w:rFonts w:ascii="Calibri" w:hAnsi="Calibri"/>
              </w:rPr>
            </w:pPr>
          </w:p>
        </w:tc>
        <w:tc>
          <w:tcPr>
            <w:tcW w:w="702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DE9D9"/>
            <w:vAlign w:val="center"/>
          </w:tcPr>
          <w:p w:rsidR="00AD38D3" w:rsidRPr="001408C1" w:rsidRDefault="00AD38D3" w:rsidP="004C2A88">
            <w:pPr>
              <w:pStyle w:val="TableText"/>
              <w:autoSpaceDE/>
              <w:autoSpaceDN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i/>
                <w:iCs/>
              </w:rPr>
              <w:t xml:space="preserve">            </w:t>
            </w:r>
            <w:r w:rsidRPr="001408C1">
              <w:rPr>
                <w:rFonts w:ascii="Calibri" w:hAnsi="Calibri"/>
                <w:b/>
                <w:bCs/>
                <w:i/>
                <w:iCs/>
              </w:rPr>
              <w:t>Note:</w:t>
            </w:r>
            <w:r w:rsidRPr="001408C1">
              <w:rPr>
                <w:rFonts w:ascii="Calibri" w:hAnsi="Calibri"/>
              </w:rPr>
              <w:t xml:space="preserve"> </w:t>
            </w:r>
            <w:r w:rsidRPr="001408C1">
              <w:rPr>
                <w:rFonts w:ascii="Calibri" w:hAnsi="Calibri"/>
                <w:i/>
              </w:rPr>
              <w:t>For optimal performance, run samples in multiples of 4 when possible</w:t>
            </w:r>
          </w:p>
        </w:tc>
        <w:tc>
          <w:tcPr>
            <w:tcW w:w="133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AD38D3" w:rsidRDefault="00AD38D3" w:rsidP="00AD38D3">
            <w:pPr>
              <w:pStyle w:val="TableText"/>
              <w:rPr>
                <w:rFonts w:ascii="Calibri" w:hAnsi="Calibri"/>
              </w:rPr>
            </w:pPr>
          </w:p>
        </w:tc>
      </w:tr>
      <w:tr w:rsidR="004C2A88" w:rsidTr="00264ADA">
        <w:trPr>
          <w:trHeight w:val="360"/>
        </w:trPr>
        <w:tc>
          <w:tcPr>
            <w:tcW w:w="1207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Pr="001408C1" w:rsidRDefault="004C2A88" w:rsidP="004C2A88">
            <w:pPr>
              <w:jc w:val="center"/>
              <w:rPr>
                <w:rFonts w:ascii="Calibri" w:hAnsi="Calibri"/>
                <w:b/>
                <w:bCs/>
                <w:color w:val="3366FF"/>
                <w:sz w:val="18"/>
                <w:szCs w:val="18"/>
              </w:rPr>
            </w:pPr>
            <w:r w:rsidRPr="001408C1">
              <w:rPr>
                <w:rFonts w:ascii="Calibri" w:hAnsi="Calibri"/>
                <w:b/>
                <w:bCs/>
                <w:color w:val="3366FF"/>
                <w:sz w:val="18"/>
                <w:szCs w:val="18"/>
              </w:rPr>
              <w:t>Gloves</w:t>
            </w:r>
          </w:p>
        </w:tc>
        <w:tc>
          <w:tcPr>
            <w:tcW w:w="588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02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pStyle w:val="TableText"/>
              <w:autoSpaceDE/>
              <w:autoSpaceDN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Clean gloves must be used for handling all reagents</w:t>
            </w:r>
          </w:p>
        </w:tc>
        <w:tc>
          <w:tcPr>
            <w:tcW w:w="1332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rPr>
                <w:rFonts w:ascii="Calibri" w:hAnsi="Calibri"/>
                <w:sz w:val="20"/>
              </w:rPr>
            </w:pPr>
          </w:p>
        </w:tc>
      </w:tr>
      <w:tr w:rsidR="004C2A88" w:rsidTr="00264ADA">
        <w:trPr>
          <w:trHeight w:val="360"/>
        </w:trPr>
        <w:tc>
          <w:tcPr>
            <w:tcW w:w="120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02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pStyle w:val="TableText"/>
              <w:autoSpaceDE/>
              <w:autoSpaceDN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Remove the required number of reagent strips from the MRSA kit.</w:t>
            </w:r>
          </w:p>
        </w:tc>
        <w:tc>
          <w:tcPr>
            <w:tcW w:w="133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rPr>
                <w:rFonts w:ascii="Calibri" w:hAnsi="Calibri"/>
                <w:sz w:val="20"/>
              </w:rPr>
            </w:pPr>
          </w:p>
        </w:tc>
      </w:tr>
      <w:tr w:rsidR="004C2A88" w:rsidTr="00EE0749">
        <w:trPr>
          <w:trHeight w:val="1264"/>
        </w:trPr>
        <w:tc>
          <w:tcPr>
            <w:tcW w:w="1207" w:type="dxa"/>
            <w:tcBorders>
              <w:top w:val="nil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</w:tcPr>
          <w:p w:rsidR="004C2A88" w:rsidRDefault="004C2A88" w:rsidP="004C2A88">
            <w:pPr>
              <w:jc w:val="center"/>
              <w:rPr>
                <w:rFonts w:ascii="Calibri" w:hAnsi="Calibri"/>
                <w:b/>
                <w:bCs/>
                <w:color w:val="3366FF"/>
                <w:sz w:val="18"/>
              </w:rPr>
            </w:pPr>
            <w:r>
              <w:rPr>
                <w:rFonts w:ascii="Calibri" w:hAnsi="Calibri"/>
                <w:b/>
                <w:bCs/>
                <w:color w:val="3366FF"/>
                <w:sz w:val="18"/>
              </w:rPr>
              <w:t>Reagent strips</w:t>
            </w:r>
          </w:p>
          <w:p w:rsidR="004C2A88" w:rsidRDefault="004C2A88" w:rsidP="004C2A88">
            <w:pPr>
              <w:jc w:val="center"/>
              <w:rPr>
                <w:rFonts w:ascii="Calibri" w:hAnsi="Calibri"/>
                <w:b/>
                <w:bCs/>
                <w:color w:val="3366FF"/>
                <w:sz w:val="18"/>
              </w:rPr>
            </w:pPr>
          </w:p>
          <w:p w:rsidR="004C2A88" w:rsidRDefault="004C2A88" w:rsidP="004C2A88">
            <w:pPr>
              <w:jc w:val="center"/>
              <w:rPr>
                <w:rFonts w:ascii="Calibri" w:hAnsi="Calibri"/>
                <w:color w:val="FF0000"/>
                <w:sz w:val="18"/>
              </w:rPr>
            </w:pPr>
            <w:r>
              <w:rPr>
                <w:rFonts w:ascii="Calibri" w:hAnsi="Calibri"/>
                <w:color w:val="FF0000"/>
                <w:sz w:val="18"/>
              </w:rPr>
              <w:t>Room 3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702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Position strips in the sample rack according to </w:t>
            </w:r>
            <w:r w:rsidR="00044245">
              <w:rPr>
                <w:rFonts w:ascii="Calibri" w:hAnsi="Calibri"/>
                <w:sz w:val="20"/>
              </w:rPr>
              <w:t>work list</w:t>
            </w:r>
          </w:p>
          <w:p w:rsidR="004C2A88" w:rsidRDefault="004C2A88" w:rsidP="007A198C">
            <w:pPr>
              <w:numPr>
                <w:ilvl w:val="0"/>
                <w:numId w:val="9"/>
              </w:num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Place the pipette tips toward the front</w:t>
            </w:r>
          </w:p>
          <w:p w:rsidR="004C2A88" w:rsidRDefault="004C2A88" w:rsidP="007A198C">
            <w:pPr>
              <w:numPr>
                <w:ilvl w:val="0"/>
                <w:numId w:val="9"/>
              </w:num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Seat the back of the strip under the back rail of the sample rack and front edge under the front lip</w:t>
            </w:r>
          </w:p>
          <w:p w:rsidR="004C2A88" w:rsidRDefault="004C2A88" w:rsidP="007A198C">
            <w:pPr>
              <w:numPr>
                <w:ilvl w:val="0"/>
                <w:numId w:val="9"/>
              </w:num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Pull strip back slightly to make sure it is seated properly</w:t>
            </w:r>
          </w:p>
        </w:tc>
        <w:tc>
          <w:tcPr>
            <w:tcW w:w="1332" w:type="dxa"/>
            <w:tcBorders>
              <w:top w:val="nil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rPr>
                <w:rFonts w:ascii="Calibri" w:hAnsi="Calibri"/>
                <w:sz w:val="20"/>
              </w:rPr>
            </w:pPr>
          </w:p>
        </w:tc>
      </w:tr>
      <w:tr w:rsidR="004C2A88" w:rsidTr="00EE0749">
        <w:trPr>
          <w:trHeight w:val="490"/>
        </w:trPr>
        <w:tc>
          <w:tcPr>
            <w:tcW w:w="1207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02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Tap rack on a hard surface to ensure all liquids are at the bottom of the tubes</w:t>
            </w:r>
          </w:p>
        </w:tc>
        <w:tc>
          <w:tcPr>
            <w:tcW w:w="1332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rPr>
                <w:rFonts w:ascii="Calibri" w:hAnsi="Calibri"/>
                <w:sz w:val="20"/>
              </w:rPr>
            </w:pPr>
          </w:p>
        </w:tc>
      </w:tr>
      <w:tr w:rsidR="004C2A88" w:rsidTr="00264ADA">
        <w:trPr>
          <w:cantSplit/>
          <w:trHeight w:val="810"/>
        </w:trPr>
        <w:tc>
          <w:tcPr>
            <w:tcW w:w="1207" w:type="dxa"/>
            <w:vMerge w:val="restar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</w:rPr>
              <w:t>Extraction and MM tubes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328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Snap the MRSA extraction tube into position 1 (white) of each reagent strip</w:t>
            </w:r>
          </w:p>
        </w:tc>
        <w:tc>
          <w:tcPr>
            <w:tcW w:w="3742" w:type="dxa"/>
            <w:vMerge w:val="restar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545FBE" w:rsidP="004C2A88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noProof/>
                <w:sz w:val="20"/>
                <w:lang w:eastAsia="zh-TW"/>
              </w:rPr>
              <w:pict>
                <v:shape id="_x0000_s1152" type="#_x0000_t202" style="position:absolute;margin-left:26.35pt;margin-top:87.5pt;width:112.4pt;height:19.8pt;z-index:251667968;mso-position-horizontal-relative:text;mso-position-vertical-relative:text;mso-width-relative:margin;mso-height-relative:margin" fillcolor="#eaf1dd">
                  <v:textbox>
                    <w:txbxContent>
                      <w:p w:rsidR="002F2E10" w:rsidRPr="0082246C" w:rsidRDefault="002F2E10" w:rsidP="0082246C">
                        <w:pPr>
                          <w:shd w:val="clear" w:color="auto" w:fill="EAF1DD"/>
                          <w:jc w:val="center"/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proofErr w:type="gramStart"/>
                        <w:r w:rsidRPr="0082246C">
                          <w:rPr>
                            <w:rFonts w:ascii="Calibri" w:hAnsi="Calibri"/>
                            <w:sz w:val="18"/>
                            <w:szCs w:val="18"/>
                          </w:rPr>
                          <w:t>Figure 2.</w:t>
                        </w:r>
                        <w:proofErr w:type="gramEnd"/>
                        <w:r w:rsidRPr="0082246C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Snap in reagents</w:t>
                        </w:r>
                      </w:p>
                      <w:p w:rsidR="002F2E10" w:rsidRPr="0082246C" w:rsidRDefault="002F2E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Calibri" w:hAnsi="Calibri"/>
                <w:noProof/>
                <w:sz w:val="20"/>
                <w:lang w:eastAsia="zh-TW"/>
              </w:rPr>
              <w:pict>
                <v:shape id="_x0000_s1123" type="#_x0000_t202" style="position:absolute;margin-left:167pt;margin-top:56.6pt;width:65.75pt;height:25.5pt;z-index:251664896;mso-position-horizontal-relative:text;mso-position-vertical-relative:text;mso-width-relative:margin;mso-height-relative:margin" filled="f" stroked="f">
                  <v:textbox>
                    <w:txbxContent>
                      <w:p w:rsidR="002F2E10" w:rsidRPr="001E0BF0" w:rsidRDefault="002F2E10" w:rsidP="004C2A88">
                        <w:pPr>
                          <w:rPr>
                            <w:rFonts w:ascii="Calibri" w:hAnsi="Calibri" w:cs="Calibri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1E0BF0">
                          <w:rPr>
                            <w:rFonts w:ascii="Calibri" w:hAnsi="Calibri" w:cs="Calibri"/>
                            <w:b/>
                            <w:color w:val="FF0000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b/>
                            <w:color w:val="FF0000"/>
                          </w:rPr>
                          <w:t xml:space="preserve"> - </w:t>
                        </w: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color w:val="FF0000"/>
                          </w:rPr>
                          <w:t>green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Calibri" w:hAnsi="Calibri"/>
                <w:noProof/>
                <w:sz w:val="20"/>
                <w:lang w:eastAsia="zh-TW"/>
              </w:rPr>
              <w:pict>
                <v:shape id="_x0000_s1122" type="#_x0000_t202" style="position:absolute;margin-left:10.55pt;margin-top:25.3pt;width:63.05pt;height:35.65pt;z-index:251663872;mso-position-horizontal-relative:text;mso-position-vertical-relative:text;mso-width-relative:margin;mso-height-relative:margin" filled="f" stroked="f">
                  <v:textbox>
                    <w:txbxContent>
                      <w:p w:rsidR="002F2E10" w:rsidRPr="00AD38D3" w:rsidRDefault="002F2E10" w:rsidP="004C2A88">
                        <w:pPr>
                          <w:rPr>
                            <w:rFonts w:ascii="Calibri" w:hAnsi="Calibri" w:cs="Calibri"/>
                            <w:b/>
                            <w:color w:val="FF0000"/>
                          </w:rPr>
                        </w:pPr>
                        <w:r w:rsidRPr="00AD38D3">
                          <w:rPr>
                            <w:rFonts w:ascii="Calibri" w:hAnsi="Calibri" w:cs="Calibri"/>
                            <w:b/>
                            <w:color w:val="FF0000"/>
                          </w:rPr>
                          <w:t xml:space="preserve">5 - </w:t>
                        </w:r>
                        <w:proofErr w:type="gramStart"/>
                        <w:r w:rsidRPr="00AD38D3">
                          <w:rPr>
                            <w:rFonts w:ascii="Calibri" w:hAnsi="Calibri" w:cs="Calibri"/>
                            <w:b/>
                            <w:color w:val="FF0000"/>
                          </w:rPr>
                          <w:t>white</w:t>
                        </w:r>
                        <w:proofErr w:type="gramEnd"/>
                      </w:p>
                      <w:p w:rsidR="002F2E10" w:rsidRDefault="002F2E10" w:rsidP="004C2A88"/>
                    </w:txbxContent>
                  </v:textbox>
                </v:shape>
              </w:pict>
            </w:r>
            <w:r>
              <w:rPr>
                <w:rFonts w:ascii="Calibri" w:hAnsi="Calibri"/>
                <w:noProof/>
                <w:sz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21" type="#_x0000_t32" style="position:absolute;margin-left:142.3pt;margin-top:66.1pt;width:28.9pt;height:4pt;flip:x y;z-index:251662848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Calibri" w:hAnsi="Calibri"/>
                <w:noProof/>
                <w:sz w:val="20"/>
              </w:rPr>
              <w:pict>
                <v:shape id="_x0000_s1120" type="#_x0000_t32" style="position:absolute;margin-left:65.9pt;margin-top:39.95pt;width:21.6pt;height:10.2pt;z-index:251661824;mso-position-horizontal-relative:text;mso-position-vertical-relative:text" o:connectortype="straight" strokecolor="red" strokeweight="1.5pt">
                  <v:stroke endarrow="block"/>
                </v:shape>
              </w:pict>
            </w:r>
            <w:r w:rsidRPr="00545FBE">
              <w:rPr>
                <w:rFonts w:ascii="Calibri" w:hAnsi="Calibri"/>
                <w:sz w:val="20"/>
              </w:rPr>
              <w:pict>
                <v:shape id="_x0000_i1032" type="#_x0000_t75" style="width:173.25pt;height:114.75pt">
                  <v:imagedata r:id="rId15" o:title=""/>
                </v:shape>
              </w:pict>
            </w:r>
          </w:p>
        </w:tc>
        <w:tc>
          <w:tcPr>
            <w:tcW w:w="1332" w:type="dxa"/>
            <w:vMerge w:val="restar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rPr>
                <w:rFonts w:ascii="Calibri" w:hAnsi="Calibri"/>
                <w:sz w:val="20"/>
              </w:rPr>
            </w:pPr>
          </w:p>
        </w:tc>
      </w:tr>
      <w:tr w:rsidR="004C2A88" w:rsidTr="00264ADA">
        <w:trPr>
          <w:cantSplit/>
          <w:trHeight w:val="810"/>
        </w:trPr>
        <w:tc>
          <w:tcPr>
            <w:tcW w:w="1207" w:type="dxa"/>
            <w:vMerge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328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Snap the MRSA MM tube into position 2 (green) of each reagent strip</w:t>
            </w:r>
          </w:p>
        </w:tc>
        <w:tc>
          <w:tcPr>
            <w:tcW w:w="3742" w:type="dxa"/>
            <w:vMerge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332" w:type="dxa"/>
            <w:vMerge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rPr>
                <w:rFonts w:ascii="Calibri" w:hAnsi="Calibri"/>
                <w:sz w:val="20"/>
              </w:rPr>
            </w:pPr>
          </w:p>
        </w:tc>
      </w:tr>
      <w:tr w:rsidR="004C2A88" w:rsidTr="00264ADA">
        <w:trPr>
          <w:cantSplit/>
          <w:trHeight w:val="810"/>
        </w:trPr>
        <w:tc>
          <w:tcPr>
            <w:tcW w:w="1207" w:type="dxa"/>
            <w:vMerge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7</w:t>
            </w:r>
          </w:p>
        </w:tc>
        <w:tc>
          <w:tcPr>
            <w:tcW w:w="328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Reseal securely each reagent pouch containing desiccant and remaining tubes</w:t>
            </w:r>
          </w:p>
        </w:tc>
        <w:tc>
          <w:tcPr>
            <w:tcW w:w="3742" w:type="dxa"/>
            <w:vMerge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332" w:type="dxa"/>
            <w:vMerge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rPr>
                <w:rFonts w:ascii="Calibri" w:hAnsi="Calibri"/>
                <w:sz w:val="20"/>
              </w:rPr>
            </w:pPr>
          </w:p>
        </w:tc>
      </w:tr>
      <w:tr w:rsidR="004C2A88" w:rsidTr="00EE0749">
        <w:trPr>
          <w:cantSplit/>
          <w:trHeight w:val="472"/>
        </w:trPr>
        <w:tc>
          <w:tcPr>
            <w:tcW w:w="1207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8</w:t>
            </w:r>
          </w:p>
        </w:tc>
        <w:tc>
          <w:tcPr>
            <w:tcW w:w="702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Use MM and extraction reagents within 3 h after removal from pouch</w:t>
            </w:r>
          </w:p>
        </w:tc>
        <w:tc>
          <w:tcPr>
            <w:tcW w:w="1332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4C2A88" w:rsidRDefault="004C2A88" w:rsidP="004C2A88">
            <w:pPr>
              <w:rPr>
                <w:rFonts w:ascii="Calibri" w:hAnsi="Calibri"/>
                <w:sz w:val="20"/>
              </w:rPr>
            </w:pPr>
          </w:p>
        </w:tc>
      </w:tr>
    </w:tbl>
    <w:p w:rsidR="001943F3" w:rsidRDefault="001943F3" w:rsidP="00EE0749">
      <w:pPr>
        <w:pStyle w:val="TableText"/>
        <w:autoSpaceDE/>
        <w:autoSpaceDN/>
        <w:rPr>
          <w:rFonts w:ascii="Calibri" w:hAnsi="Calibri"/>
        </w:rPr>
      </w:pPr>
      <w:r>
        <w:rPr>
          <w:rFonts w:ascii="Calibri" w:hAnsi="Calibri"/>
          <w:b/>
          <w:bCs/>
          <w:color w:val="3366CC"/>
          <w:sz w:val="22"/>
        </w:rPr>
        <w:lastRenderedPageBreak/>
        <w:t>PROCEDURE D:</w:t>
      </w:r>
      <w:r>
        <w:rPr>
          <w:rFonts w:ascii="Calibri" w:hAnsi="Calibri"/>
          <w:color w:val="0000FF"/>
        </w:rPr>
        <w:t xml:space="preserve"> </w:t>
      </w:r>
      <w:r>
        <w:rPr>
          <w:rFonts w:ascii="Calibri" w:hAnsi="Calibri"/>
        </w:rPr>
        <w:t>Follow the steps in the table below for running the BD MAX MRSA assay</w:t>
      </w:r>
    </w:p>
    <w:p w:rsidR="001943F3" w:rsidRDefault="001943F3" w:rsidP="00EE0749">
      <w:pPr>
        <w:pStyle w:val="TableText"/>
        <w:pBdr>
          <w:bottom w:val="single" w:sz="12" w:space="1" w:color="D9D9D9" w:themeColor="background1" w:themeShade="D9"/>
        </w:pBdr>
        <w:autoSpaceDE/>
        <w:autoSpaceDN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Running the BD MAX MRSA assay</w:t>
      </w:r>
    </w:p>
    <w:p w:rsidR="001943F3" w:rsidRDefault="001943F3">
      <w:pPr>
        <w:rPr>
          <w:rFonts w:ascii="Calibri" w:hAnsi="Calibri"/>
          <w:sz w:val="16"/>
        </w:rPr>
      </w:pPr>
    </w:p>
    <w:tbl>
      <w:tblPr>
        <w:tblW w:w="1017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99"/>
        <w:gridCol w:w="588"/>
        <w:gridCol w:w="2623"/>
        <w:gridCol w:w="450"/>
        <w:gridCol w:w="443"/>
        <w:gridCol w:w="3517"/>
        <w:gridCol w:w="1350"/>
      </w:tblGrid>
      <w:tr w:rsidR="001943F3" w:rsidTr="00264ADA">
        <w:trPr>
          <w:trHeight w:val="360"/>
          <w:tblHeader/>
        </w:trPr>
        <w:tc>
          <w:tcPr>
            <w:tcW w:w="119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F4FF"/>
            <w:vAlign w:val="center"/>
          </w:tcPr>
          <w:p w:rsidR="001943F3" w:rsidRDefault="001943F3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F4FF"/>
            <w:vAlign w:val="center"/>
          </w:tcPr>
          <w:p w:rsidR="001943F3" w:rsidRDefault="001943F3">
            <w:pPr>
              <w:pStyle w:val="Heading6"/>
            </w:pPr>
            <w:bookmarkStart w:id="0" w:name="_Step"/>
            <w:bookmarkEnd w:id="0"/>
            <w:r>
              <w:t>Step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F4FF"/>
            <w:vAlign w:val="center"/>
          </w:tcPr>
          <w:p w:rsidR="001943F3" w:rsidRDefault="001943F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E9F4FF"/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Related Doc</w:t>
            </w:r>
          </w:p>
        </w:tc>
      </w:tr>
      <w:tr w:rsidR="00985214" w:rsidTr="00264ADA">
        <w:trPr>
          <w:cantSplit/>
          <w:trHeight w:val="485"/>
        </w:trPr>
        <w:tc>
          <w:tcPr>
            <w:tcW w:w="119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985214" w:rsidRDefault="00264ADA">
            <w:pPr>
              <w:jc w:val="center"/>
              <w:rPr>
                <w:rFonts w:ascii="Calibri" w:hAnsi="Calibri"/>
                <w:color w:val="FF0000"/>
                <w:sz w:val="18"/>
              </w:rPr>
            </w:pPr>
            <w:r>
              <w:rPr>
                <w:rFonts w:ascii="Calibri" w:hAnsi="Calibri"/>
                <w:noProof/>
                <w:color w:val="FF0000"/>
                <w:sz w:val="18"/>
              </w:rPr>
              <w:t>Room 3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85214" w:rsidRDefault="00985214" w:rsidP="00985214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264ADA" w:rsidRDefault="00264ADA" w:rsidP="00264ADA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Place Sample Buffer Tubes into the Sample Rack in the assigned positions</w:t>
            </w:r>
          </w:p>
          <w:p w:rsidR="00985214" w:rsidRDefault="00264ADA" w:rsidP="00264ADA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    </w:t>
            </w:r>
            <w:r>
              <w:rPr>
                <w:rFonts w:ascii="Calibri" w:hAnsi="Calibri" w:cs="Arial"/>
                <w:i/>
              </w:rPr>
              <w:t>Note: Face buffer tube barcodes outward for scanning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985214" w:rsidRDefault="00985214">
            <w:pPr>
              <w:pStyle w:val="TableText"/>
              <w:autoSpaceDE/>
              <w:autoSpaceDN/>
              <w:jc w:val="center"/>
              <w:rPr>
                <w:rFonts w:ascii="Calibri" w:hAnsi="Calibri"/>
                <w:sz w:val="16"/>
              </w:rPr>
            </w:pPr>
          </w:p>
        </w:tc>
      </w:tr>
      <w:tr w:rsidR="00985214" w:rsidTr="00264ADA">
        <w:trPr>
          <w:cantSplit/>
          <w:trHeight w:val="485"/>
        </w:trPr>
        <w:tc>
          <w:tcPr>
            <w:tcW w:w="1199" w:type="dxa"/>
            <w:tcBorders>
              <w:top w:val="nil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985214" w:rsidRDefault="002E6924">
            <w:pPr>
              <w:jc w:val="center"/>
              <w:rPr>
                <w:rFonts w:ascii="Calibri" w:hAnsi="Calibri"/>
                <w:color w:val="FF0000"/>
                <w:sz w:val="18"/>
              </w:rPr>
            </w:pPr>
            <w:r w:rsidRPr="00545FBE">
              <w:rPr>
                <w:rFonts w:ascii="Calibri" w:hAnsi="Calibri"/>
                <w:noProof/>
                <w:color w:val="FF0000"/>
                <w:sz w:val="18"/>
              </w:rPr>
              <w:pict>
                <v:shape id="_x0000_i1033" type="#_x0000_t75" style="width:17.25pt;height:18pt;visibility:visible;mso-wrap-style:square">
                  <v:imagedata r:id="rId10" o:title=""/>
                </v:shape>
              </w:pic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85214" w:rsidRDefault="00985214" w:rsidP="00985214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85214" w:rsidRDefault="00985214" w:rsidP="00264ADA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Click in the </w:t>
            </w:r>
            <w:r w:rsidRPr="00264ADA">
              <w:rPr>
                <w:rFonts w:ascii="Calibri" w:hAnsi="Calibri" w:cs="Arial"/>
                <w:b/>
                <w:bCs/>
                <w:color w:val="3366CC"/>
              </w:rPr>
              <w:t>Sample Tube Barcode</w:t>
            </w:r>
            <w:r>
              <w:rPr>
                <w:rFonts w:ascii="Calibri" w:hAnsi="Calibri" w:cs="Arial"/>
              </w:rPr>
              <w:t xml:space="preserve"> field </w:t>
            </w:r>
            <w:r w:rsidR="00264ADA">
              <w:rPr>
                <w:rFonts w:ascii="Calibri" w:hAnsi="Calibri" w:cs="Arial"/>
              </w:rPr>
              <w:t xml:space="preserve">on </w:t>
            </w:r>
            <w:proofErr w:type="spellStart"/>
            <w:r w:rsidR="00264ADA">
              <w:rPr>
                <w:rFonts w:ascii="Calibri" w:hAnsi="Calibri" w:cs="Arial"/>
              </w:rPr>
              <w:t>worklist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985214" w:rsidRDefault="00985214">
            <w:pPr>
              <w:pStyle w:val="TableText"/>
              <w:autoSpaceDE/>
              <w:autoSpaceDN/>
              <w:jc w:val="center"/>
              <w:rPr>
                <w:rFonts w:ascii="Calibri" w:hAnsi="Calibri"/>
                <w:sz w:val="16"/>
              </w:rPr>
            </w:pPr>
          </w:p>
        </w:tc>
      </w:tr>
      <w:tr w:rsidR="00985214" w:rsidTr="007C13A5">
        <w:trPr>
          <w:cantSplit/>
          <w:trHeight w:val="485"/>
        </w:trPr>
        <w:tc>
          <w:tcPr>
            <w:tcW w:w="1199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85214" w:rsidRDefault="00985214">
            <w:pPr>
              <w:jc w:val="center"/>
              <w:rPr>
                <w:rFonts w:ascii="Calibri" w:hAnsi="Calibri"/>
                <w:color w:val="FF0000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85214" w:rsidRDefault="00985214" w:rsidP="00985214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85214" w:rsidRDefault="00985214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Place tubes into Racks A and B following the same sample order as the work list</w:t>
            </w:r>
          </w:p>
        </w:tc>
        <w:tc>
          <w:tcPr>
            <w:tcW w:w="1350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85214" w:rsidRDefault="00985214">
            <w:pPr>
              <w:pStyle w:val="TableText"/>
              <w:autoSpaceDE/>
              <w:autoSpaceDN/>
              <w:jc w:val="center"/>
              <w:rPr>
                <w:rFonts w:ascii="Calibri" w:hAnsi="Calibri"/>
                <w:sz w:val="16"/>
              </w:rPr>
            </w:pPr>
          </w:p>
        </w:tc>
      </w:tr>
      <w:tr w:rsidR="00985214" w:rsidTr="007C13A5">
        <w:trPr>
          <w:cantSplit/>
          <w:trHeight w:val="607"/>
        </w:trPr>
        <w:tc>
          <w:tcPr>
            <w:tcW w:w="119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985214" w:rsidRDefault="002E6924" w:rsidP="00264ADA">
            <w:pPr>
              <w:jc w:val="center"/>
              <w:rPr>
                <w:rFonts w:ascii="Calibri" w:hAnsi="Calibri"/>
                <w:color w:val="FF0000"/>
                <w:sz w:val="18"/>
              </w:rPr>
            </w:pPr>
            <w:r w:rsidRPr="00545FBE">
              <w:rPr>
                <w:rFonts w:ascii="Calibri" w:hAnsi="Calibri"/>
                <w:noProof/>
                <w:color w:val="FF0000"/>
                <w:sz w:val="18"/>
              </w:rPr>
              <w:pict>
                <v:shape id="_x0000_i1034" type="#_x0000_t75" style="width:20.25pt;height:20.25pt;visibility:visible;mso-wrap-style:square">
                  <v:imagedata r:id="rId16" o:title=""/>
                </v:shape>
              </w:pic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85214" w:rsidRDefault="00985214" w:rsidP="00985214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85214" w:rsidRDefault="00985214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Click on </w:t>
            </w:r>
            <w:r w:rsidRPr="00264ADA">
              <w:rPr>
                <w:rFonts w:ascii="Calibri" w:hAnsi="Calibri" w:cs="Arial"/>
                <w:b/>
                <w:bCs/>
                <w:color w:val="3366CC"/>
              </w:rPr>
              <w:t>Unlock Door</w:t>
            </w:r>
            <w:r>
              <w:rPr>
                <w:rFonts w:ascii="Calibri" w:hAnsi="Calibri" w:cs="Arial"/>
              </w:rPr>
              <w:t xml:space="preserve"> button, push down on lid gently and lift to open</w:t>
            </w:r>
          </w:p>
          <w:p w:rsidR="00985214" w:rsidRDefault="00264ADA" w:rsidP="007A198C">
            <w:pPr>
              <w:pStyle w:val="TableText"/>
              <w:numPr>
                <w:ilvl w:val="0"/>
                <w:numId w:val="10"/>
              </w:numPr>
              <w:tabs>
                <w:tab w:val="clear" w:pos="720"/>
                <w:tab w:val="num" w:pos="445"/>
              </w:tabs>
              <w:autoSpaceDE/>
              <w:autoSpaceDN/>
              <w:ind w:hanging="635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The door is unlocked for 15 seconds; after 15 seconds the door relocks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985214" w:rsidRDefault="00985214">
            <w:pPr>
              <w:pStyle w:val="TableText"/>
              <w:autoSpaceDE/>
              <w:autoSpaceDN/>
              <w:jc w:val="center"/>
              <w:rPr>
                <w:rFonts w:ascii="Calibri" w:hAnsi="Calibri"/>
                <w:sz w:val="16"/>
              </w:rPr>
            </w:pPr>
          </w:p>
        </w:tc>
      </w:tr>
      <w:tr w:rsidR="00D3760B" w:rsidTr="007C13A5">
        <w:trPr>
          <w:cantSplit/>
          <w:trHeight w:val="1169"/>
        </w:trPr>
        <w:tc>
          <w:tcPr>
            <w:tcW w:w="1199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264ADA" w:rsidRDefault="00264ADA">
            <w:pPr>
              <w:jc w:val="center"/>
              <w:rPr>
                <w:rFonts w:ascii="Calibri" w:hAnsi="Calibri"/>
                <w:b/>
                <w:bCs/>
                <w:color w:val="3366FF"/>
                <w:sz w:val="18"/>
              </w:rPr>
            </w:pPr>
          </w:p>
          <w:p w:rsidR="00D3760B" w:rsidRDefault="00D3760B">
            <w:pPr>
              <w:jc w:val="center"/>
              <w:rPr>
                <w:rFonts w:ascii="Calibri" w:hAnsi="Calibri"/>
                <w:b/>
                <w:bCs/>
                <w:color w:val="3366FF"/>
                <w:sz w:val="18"/>
              </w:rPr>
            </w:pPr>
            <w:r>
              <w:rPr>
                <w:rFonts w:ascii="Calibri" w:hAnsi="Calibri"/>
                <w:b/>
                <w:bCs/>
                <w:color w:val="3366FF"/>
                <w:sz w:val="18"/>
              </w:rPr>
              <w:t>Sample Racks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Place sample racks into system</w:t>
            </w:r>
          </w:p>
          <w:p w:rsidR="00D3760B" w:rsidRDefault="00D3760B" w:rsidP="007A198C">
            <w:pPr>
              <w:pStyle w:val="TableText"/>
              <w:numPr>
                <w:ilvl w:val="0"/>
                <w:numId w:val="10"/>
              </w:numPr>
              <w:tabs>
                <w:tab w:val="clear" w:pos="720"/>
                <w:tab w:val="num" w:pos="445"/>
              </w:tabs>
              <w:autoSpaceDE/>
              <w:autoSpaceDN/>
              <w:ind w:hanging="635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Rack A on left, Rack B on right</w:t>
            </w:r>
          </w:p>
          <w:p w:rsidR="00D3760B" w:rsidRDefault="00D3760B" w:rsidP="007A198C">
            <w:pPr>
              <w:pStyle w:val="TableText"/>
              <w:numPr>
                <w:ilvl w:val="0"/>
                <w:numId w:val="10"/>
              </w:numPr>
              <w:tabs>
                <w:tab w:val="clear" w:pos="720"/>
                <w:tab w:val="num" w:pos="445"/>
              </w:tabs>
              <w:autoSpaceDE/>
              <w:autoSpaceDN/>
              <w:ind w:hanging="635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The racks have pegs to guide and secure rack in place</w:t>
            </w:r>
          </w:p>
          <w:p w:rsidR="00D3760B" w:rsidRDefault="00D3760B" w:rsidP="007A198C">
            <w:pPr>
              <w:pStyle w:val="TableText"/>
              <w:numPr>
                <w:ilvl w:val="0"/>
                <w:numId w:val="10"/>
              </w:numPr>
              <w:tabs>
                <w:tab w:val="clear" w:pos="720"/>
                <w:tab w:val="num" w:pos="445"/>
              </w:tabs>
              <w:autoSpaceDE/>
              <w:autoSpaceDN/>
              <w:ind w:hanging="635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Lower handle to the back of the rack once in place</w:t>
            </w:r>
          </w:p>
        </w:tc>
        <w:tc>
          <w:tcPr>
            <w:tcW w:w="1350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pStyle w:val="TableText"/>
              <w:autoSpaceDE/>
              <w:autoSpaceDN/>
              <w:jc w:val="center"/>
              <w:rPr>
                <w:rFonts w:ascii="Calibri" w:hAnsi="Calibri"/>
                <w:sz w:val="16"/>
              </w:rPr>
            </w:pPr>
          </w:p>
        </w:tc>
      </w:tr>
      <w:tr w:rsidR="00D3760B" w:rsidTr="0082246C">
        <w:trPr>
          <w:trHeight w:val="2690"/>
        </w:trPr>
        <w:tc>
          <w:tcPr>
            <w:tcW w:w="119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</w:rPr>
            </w:pPr>
            <w:r>
              <w:rPr>
                <w:rFonts w:ascii="Calibri" w:hAnsi="Calibri" w:cs="Arial"/>
                <w:b/>
                <w:bCs/>
                <w:color w:val="3366CC"/>
                <w:sz w:val="18"/>
              </w:rPr>
              <w:t>Insert Cartridges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3073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264ADA" w:rsidRDefault="00264ADA" w:rsidP="00264ADA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Place PCR cartridges into the  </w:t>
            </w:r>
            <w:r w:rsidRPr="00456D0E">
              <w:rPr>
                <w:rFonts w:ascii="Calibri" w:hAnsi="Calibri" w:cs="Arial"/>
                <w:bCs/>
                <w:sz w:val="20"/>
              </w:rPr>
              <w:t>cartridge drawer</w:t>
            </w:r>
          </w:p>
          <w:p w:rsidR="00264ADA" w:rsidRDefault="00264ADA" w:rsidP="007A198C">
            <w:pPr>
              <w:numPr>
                <w:ilvl w:val="0"/>
                <w:numId w:val="10"/>
              </w:numPr>
              <w:tabs>
                <w:tab w:val="clear" w:pos="720"/>
                <w:tab w:val="num" w:pos="445"/>
              </w:tabs>
              <w:ind w:left="445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Position the notched edge into the upper left corner</w:t>
            </w:r>
          </w:p>
          <w:p w:rsidR="00264ADA" w:rsidRDefault="00264ADA" w:rsidP="007A198C">
            <w:pPr>
              <w:numPr>
                <w:ilvl w:val="0"/>
                <w:numId w:val="10"/>
              </w:numPr>
              <w:tabs>
                <w:tab w:val="clear" w:pos="720"/>
                <w:tab w:val="num" w:pos="445"/>
              </w:tabs>
              <w:ind w:left="445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Make sure the cartridge lies snuggly on the reader drawer</w:t>
            </w:r>
          </w:p>
          <w:p w:rsidR="00D3760B" w:rsidRDefault="00264ADA" w:rsidP="007A198C">
            <w:pPr>
              <w:numPr>
                <w:ilvl w:val="0"/>
                <w:numId w:val="10"/>
              </w:numPr>
              <w:tabs>
                <w:tab w:val="clear" w:pos="720"/>
                <w:tab w:val="num" w:pos="445"/>
              </w:tabs>
              <w:ind w:left="445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Cartridges can be used 2X</w:t>
            </w:r>
          </w:p>
        </w:tc>
        <w:tc>
          <w:tcPr>
            <w:tcW w:w="396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545FBE">
            <w:pPr>
              <w:rPr>
                <w:rFonts w:ascii="Calibri" w:hAnsi="Calibri" w:cs="Arial"/>
                <w:sz w:val="20"/>
              </w:rPr>
            </w:pPr>
            <w:r w:rsidRPr="00545FBE">
              <w:rPr>
                <w:rFonts w:ascii="Calibri" w:hAnsi="Calibri"/>
                <w:noProof/>
                <w:lang w:eastAsia="zh-TW"/>
              </w:rPr>
              <w:pict>
                <v:shape id="_x0000_s1153" type="#_x0000_t202" style="position:absolute;margin-left:39.85pt;margin-top:110.05pt;width:120.2pt;height:17.75pt;z-index:251670016;mso-position-horizontal-relative:text;mso-position-vertical-relative:text;mso-width-relative:margin;mso-height-relative:margin" fillcolor="#eaf1dd">
                  <v:textbox style="mso-next-textbox:#_x0000_s1153">
                    <w:txbxContent>
                      <w:p w:rsidR="002F2E10" w:rsidRPr="0082246C" w:rsidRDefault="002F2E10" w:rsidP="0082246C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proofErr w:type="gramStart"/>
                        <w:r w:rsidRPr="0082246C">
                          <w:rPr>
                            <w:rFonts w:ascii="Calibri" w:hAnsi="Calibri"/>
                            <w:sz w:val="18"/>
                            <w:szCs w:val="18"/>
                          </w:rPr>
                          <w:t>Figure 3.</w:t>
                        </w:r>
                        <w:proofErr w:type="gramEnd"/>
                        <w:r w:rsidRPr="0082246C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Inserting cartridge</w:t>
                        </w:r>
                      </w:p>
                      <w:p w:rsidR="002F2E10" w:rsidRDefault="002F2E10"/>
                    </w:txbxContent>
                  </v:textbox>
                </v:shape>
              </w:pict>
            </w:r>
            <w:r w:rsidR="002E6924" w:rsidRPr="00545FBE">
              <w:rPr>
                <w:rFonts w:eastAsia="SimSun"/>
                <w:noProof/>
                <w:sz w:val="22"/>
                <w:szCs w:val="22"/>
              </w:rPr>
              <w:pict>
                <v:shape id="_x0000_i1035" type="#_x0000_t75" style="width:183pt;height:138pt;visibility:visible;mso-wrap-style:square">
                  <v:imagedata r:id="rId17" o:title=""/>
                </v:shape>
              </w:pic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pStyle w:val="TableText"/>
              <w:autoSpaceDE/>
              <w:autoSpaceDN/>
              <w:rPr>
                <w:rFonts w:ascii="Calibri" w:hAnsi="Calibri"/>
              </w:rPr>
            </w:pPr>
          </w:p>
        </w:tc>
      </w:tr>
      <w:tr w:rsidR="00D3760B" w:rsidTr="0082246C">
        <w:trPr>
          <w:trHeight w:val="454"/>
        </w:trPr>
        <w:tc>
          <w:tcPr>
            <w:tcW w:w="119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</w:rPr>
            </w:pPr>
            <w:r>
              <w:rPr>
                <w:rFonts w:ascii="Calibri" w:hAnsi="Calibri" w:cs="Arial"/>
                <w:b/>
                <w:bCs/>
                <w:color w:val="3366CC"/>
                <w:sz w:val="18"/>
              </w:rPr>
              <w:t>Begin Run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7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Close the door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/>
                <w:sz w:val="20"/>
              </w:rPr>
            </w:pPr>
          </w:p>
        </w:tc>
      </w:tr>
      <w:tr w:rsidR="00D3760B" w:rsidTr="0082246C">
        <w:trPr>
          <w:trHeight w:val="454"/>
        </w:trPr>
        <w:tc>
          <w:tcPr>
            <w:tcW w:w="1199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2E6924">
            <w:pPr>
              <w:jc w:val="center"/>
              <w:rPr>
                <w:rFonts w:ascii="Calibri" w:hAnsi="Calibri" w:cs="Arial"/>
                <w:color w:val="FF0000"/>
                <w:sz w:val="18"/>
              </w:rPr>
            </w:pPr>
            <w:r w:rsidRPr="00545FBE">
              <w:rPr>
                <w:rFonts w:ascii="Calibri" w:hAnsi="Calibri" w:cs="Arial"/>
                <w:noProof/>
                <w:color w:val="FF0000"/>
                <w:sz w:val="18"/>
              </w:rPr>
              <w:pict>
                <v:shape id="Picture 13" o:spid="_x0000_i1036" type="#_x0000_t75" style="width:18.75pt;height:18.75pt;visibility:visible;mso-wrap-style:square">
                  <v:imagedata r:id="rId18" o:title=""/>
                </v:shape>
              </w:pic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8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Click the </w:t>
            </w:r>
            <w:r w:rsidRPr="0082246C">
              <w:rPr>
                <w:rFonts w:ascii="Calibri" w:hAnsi="Calibri" w:cs="Arial"/>
                <w:b/>
                <w:bCs/>
                <w:color w:val="3366CC"/>
              </w:rPr>
              <w:t>Start Run</w:t>
            </w:r>
            <w:r>
              <w:rPr>
                <w:rFonts w:ascii="Calibri" w:hAnsi="Calibri" w:cs="Arial"/>
              </w:rPr>
              <w:t xml:space="preserve"> button </w:t>
            </w:r>
          </w:p>
        </w:tc>
        <w:tc>
          <w:tcPr>
            <w:tcW w:w="1350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/>
                <w:sz w:val="20"/>
              </w:rPr>
            </w:pPr>
          </w:p>
        </w:tc>
      </w:tr>
      <w:tr w:rsidR="00D3760B" w:rsidTr="0082246C">
        <w:trPr>
          <w:trHeight w:val="625"/>
        </w:trPr>
        <w:tc>
          <w:tcPr>
            <w:tcW w:w="119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82246C" w:rsidRDefault="0082246C" w:rsidP="0082246C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</w:rPr>
            </w:pPr>
          </w:p>
          <w:p w:rsidR="00D3760B" w:rsidRDefault="00D3760B" w:rsidP="0082246C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</w:rPr>
            </w:pPr>
            <w:r>
              <w:rPr>
                <w:rFonts w:ascii="Calibri" w:hAnsi="Calibri" w:cs="Arial"/>
                <w:b/>
                <w:bCs/>
                <w:color w:val="3366CC"/>
                <w:sz w:val="18"/>
              </w:rPr>
              <w:t>Initialize</w:t>
            </w:r>
          </w:p>
          <w:p w:rsidR="00D3760B" w:rsidRDefault="00D3760B" w:rsidP="0082246C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9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Instrument will perform a catalog check, reading barcodes on reagent strips and tubes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/>
                <w:sz w:val="20"/>
              </w:rPr>
            </w:pPr>
          </w:p>
        </w:tc>
      </w:tr>
      <w:tr w:rsidR="001943F3" w:rsidTr="0076491B">
        <w:trPr>
          <w:cantSplit/>
          <w:trHeight w:val="4909"/>
        </w:trPr>
        <w:tc>
          <w:tcPr>
            <w:tcW w:w="1199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97A22" w:rsidRDefault="00F97A22" w:rsidP="00F97A22">
            <w:pPr>
              <w:jc w:val="center"/>
              <w:rPr>
                <w:rFonts w:ascii="Calibri" w:hAnsi="Calibri" w:cs="Arial"/>
                <w:b/>
                <w:bCs/>
                <w:color w:val="0000FF"/>
                <w:sz w:val="18"/>
              </w:rPr>
            </w:pPr>
          </w:p>
          <w:p w:rsidR="00F97A22" w:rsidRDefault="00F97A22" w:rsidP="00F97A22">
            <w:pPr>
              <w:jc w:val="center"/>
              <w:rPr>
                <w:rFonts w:ascii="Calibri" w:hAnsi="Calibri" w:cs="Arial"/>
                <w:b/>
                <w:bCs/>
                <w:color w:val="0000FF"/>
                <w:sz w:val="18"/>
              </w:rPr>
            </w:pPr>
          </w:p>
          <w:p w:rsidR="00F97A22" w:rsidRDefault="00F97A22" w:rsidP="00F97A22">
            <w:pPr>
              <w:jc w:val="center"/>
              <w:rPr>
                <w:rFonts w:ascii="Calibri" w:hAnsi="Calibri" w:cs="Arial"/>
                <w:b/>
                <w:bCs/>
                <w:color w:val="0000FF"/>
                <w:sz w:val="18"/>
              </w:rPr>
            </w:pPr>
          </w:p>
          <w:p w:rsidR="00F97A22" w:rsidRDefault="002E6924" w:rsidP="00F97A22">
            <w:pPr>
              <w:jc w:val="center"/>
              <w:rPr>
                <w:rFonts w:ascii="Calibri" w:hAnsi="Calibri" w:cs="Arial"/>
                <w:b/>
                <w:bCs/>
                <w:color w:val="0000FF"/>
                <w:sz w:val="18"/>
              </w:rPr>
            </w:pPr>
            <w:r w:rsidRPr="00545FBE">
              <w:rPr>
                <w:rFonts w:ascii="Calibri" w:hAnsi="Calibri" w:cs="Arial"/>
                <w:noProof/>
              </w:rPr>
              <w:pict>
                <v:shape id="Picture 14" o:spid="_x0000_i1037" type="#_x0000_t75" style="width:14.25pt;height:24.75pt;visibility:visible;mso-wrap-style:square">
                  <v:imagedata r:id="rId19" o:title=""/>
                </v:shape>
              </w:pict>
            </w:r>
          </w:p>
          <w:p w:rsidR="00F97A22" w:rsidRDefault="00F97A22" w:rsidP="00F97A22">
            <w:pPr>
              <w:jc w:val="center"/>
              <w:rPr>
                <w:rFonts w:ascii="Calibri" w:hAnsi="Calibri" w:cs="Arial"/>
                <w:b/>
                <w:bCs/>
                <w:color w:val="0000FF"/>
                <w:sz w:val="18"/>
              </w:rPr>
            </w:pPr>
          </w:p>
          <w:p w:rsidR="001943F3" w:rsidRPr="0082246C" w:rsidRDefault="001943F3" w:rsidP="00F97A22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</w:rPr>
            </w:pPr>
            <w:r w:rsidRPr="0082246C">
              <w:rPr>
                <w:rFonts w:ascii="Calibri" w:hAnsi="Calibri" w:cs="Arial"/>
                <w:b/>
                <w:bCs/>
                <w:color w:val="3366CC"/>
                <w:sz w:val="18"/>
              </w:rPr>
              <w:t>Catalog check</w:t>
            </w:r>
            <w:r w:rsidR="00D3760B" w:rsidRPr="0082246C">
              <w:rPr>
                <w:rFonts w:ascii="Calibri" w:hAnsi="Calibri" w:cs="Arial"/>
                <w:b/>
                <w:bCs/>
                <w:color w:val="3366CC"/>
                <w:sz w:val="18"/>
              </w:rPr>
              <w:t xml:space="preserve"> errors</w:t>
            </w:r>
          </w:p>
          <w:p w:rsidR="00F97A22" w:rsidRDefault="00F97A22" w:rsidP="00F97A22">
            <w:pPr>
              <w:jc w:val="center"/>
              <w:rPr>
                <w:rFonts w:ascii="Calibri" w:hAnsi="Calibri" w:cs="Arial"/>
                <w:b/>
                <w:bCs/>
                <w:color w:val="0000FF"/>
                <w:sz w:val="18"/>
              </w:rPr>
            </w:pPr>
          </w:p>
          <w:p w:rsidR="00F97A22" w:rsidRDefault="00F97A22" w:rsidP="00F97A22">
            <w:pPr>
              <w:jc w:val="center"/>
              <w:rPr>
                <w:rFonts w:ascii="Calibri" w:hAnsi="Calibri" w:cs="Arial"/>
                <w:b/>
                <w:bCs/>
                <w:color w:val="0000FF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D3760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10</w:t>
            </w:r>
          </w:p>
        </w:tc>
        <w:tc>
          <w:tcPr>
            <w:tcW w:w="262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943F3" w:rsidRDefault="00545FBE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noProof/>
              </w:rPr>
              <w:pict>
                <v:oval id="_x0000_s1157" style="position:absolute;margin-left:124.5pt;margin-top:5.05pt;width:27.65pt;height:18.75pt;z-index:251676160;mso-position-horizontal-relative:text;mso-position-vertical-relative:text" filled="f" strokecolor="red" strokeweight="1pt"/>
              </w:pict>
            </w:r>
            <w:r w:rsidR="001943F3">
              <w:rPr>
                <w:rFonts w:ascii="Calibri" w:hAnsi="Calibri" w:cs="Arial"/>
              </w:rPr>
              <w:t xml:space="preserve">                   </w:t>
            </w:r>
          </w:p>
          <w:p w:rsidR="0082246C" w:rsidRDefault="00545FBE" w:rsidP="0082246C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noProof/>
              </w:rPr>
              <w:pict>
                <v:shape id="_x0000_s1155" type="#_x0000_t32" style="position:absolute;margin-left:93.2pt;margin-top:1.85pt;width:25.2pt;height:.6pt;z-index:251673088;mso-position-horizontal-relative:text;mso-position-vertical-relative:text" o:connectortype="straight" strokecolor="red" strokeweight="1.5pt">
                  <v:stroke endarrow="block"/>
                </v:shape>
              </w:pict>
            </w:r>
            <w:r w:rsidRPr="00545FBE">
              <w:rPr>
                <w:rFonts w:ascii="Calibri" w:hAnsi="Calibri" w:cs="Arial"/>
                <w:noProof/>
                <w:color w:val="FF0000"/>
              </w:rPr>
              <w:pict>
                <v:shape id="_x0000_s1154" type="#_x0000_t32" style="position:absolute;margin-left:97.15pt;margin-top:77.85pt;width:32.8pt;height:.05pt;z-index:251672064;mso-position-horizontal-relative:text;mso-position-vertical-relative:text" o:connectortype="straight" strokecolor="red" strokeweight="1.5pt">
                  <v:stroke endarrow="block"/>
                </v:shape>
              </w:pict>
            </w:r>
            <w:r w:rsidR="0082246C">
              <w:rPr>
                <w:rFonts w:ascii="Calibri" w:hAnsi="Calibri" w:cs="Arial"/>
              </w:rPr>
              <w:t xml:space="preserve">The </w:t>
            </w:r>
            <w:r w:rsidR="0082246C" w:rsidRPr="0098687D">
              <w:rPr>
                <w:rFonts w:ascii="Calibri" w:hAnsi="Calibri" w:cs="Arial"/>
                <w:b/>
                <w:bCs/>
                <w:color w:val="3366CC"/>
              </w:rPr>
              <w:t>Status</w:t>
            </w:r>
            <w:r w:rsidR="0082246C">
              <w:rPr>
                <w:rFonts w:ascii="Calibri" w:hAnsi="Calibri" w:cs="Arial"/>
                <w:b/>
                <w:bCs/>
              </w:rPr>
              <w:t xml:space="preserve"> </w:t>
            </w:r>
            <w:r w:rsidR="0082246C">
              <w:rPr>
                <w:rFonts w:ascii="Calibri" w:hAnsi="Calibri" w:cs="Arial"/>
              </w:rPr>
              <w:t xml:space="preserve">screen automatically appears as the run begins. If there are any errors in the catalog check, the </w:t>
            </w:r>
            <w:r w:rsidR="0082246C" w:rsidRPr="002D49C1">
              <w:rPr>
                <w:rFonts w:ascii="Calibri" w:hAnsi="Calibri" w:cs="Arial"/>
              </w:rPr>
              <w:t>alert icon</w:t>
            </w:r>
            <w:r w:rsidR="0082246C">
              <w:rPr>
                <w:rFonts w:ascii="Calibri" w:hAnsi="Calibri" w:cs="Arial"/>
              </w:rPr>
              <w:t xml:space="preserve"> flashes</w:t>
            </w:r>
            <w:r w:rsidR="00673009">
              <w:rPr>
                <w:rFonts w:ascii="Calibri" w:hAnsi="Calibri" w:cs="Arial"/>
              </w:rPr>
              <w:t xml:space="preserve"> red</w:t>
            </w:r>
            <w:r w:rsidR="0082246C">
              <w:rPr>
                <w:rFonts w:ascii="Calibri" w:hAnsi="Calibri" w:cs="Arial"/>
              </w:rPr>
              <w:t xml:space="preserve"> and a red alert icon appears for that consumable</w:t>
            </w:r>
          </w:p>
          <w:p w:rsidR="001943F3" w:rsidRPr="0076491B" w:rsidRDefault="001943F3">
            <w:pPr>
              <w:pStyle w:val="TableText"/>
              <w:autoSpaceDE/>
              <w:autoSpaceDN/>
              <w:rPr>
                <w:rFonts w:ascii="Calibri" w:hAnsi="Calibri" w:cs="Arial"/>
                <w:sz w:val="16"/>
                <w:szCs w:val="16"/>
              </w:rPr>
            </w:pPr>
          </w:p>
          <w:p w:rsidR="0082246C" w:rsidRDefault="0082246C" w:rsidP="007A198C">
            <w:pPr>
              <w:pStyle w:val="TableText"/>
              <w:numPr>
                <w:ilvl w:val="0"/>
                <w:numId w:val="27"/>
              </w:numPr>
              <w:autoSpaceDE/>
              <w:autoSpaceDN/>
              <w:ind w:left="265" w:hanging="18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Run will stop</w:t>
            </w:r>
          </w:p>
          <w:p w:rsidR="0082246C" w:rsidRDefault="0082246C" w:rsidP="007A198C">
            <w:pPr>
              <w:pStyle w:val="TableText"/>
              <w:numPr>
                <w:ilvl w:val="0"/>
                <w:numId w:val="27"/>
              </w:numPr>
              <w:autoSpaceDE/>
              <w:autoSpaceDN/>
              <w:ind w:left="265" w:hanging="18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Click on flashing icon to display message and to acknowledge the alert</w:t>
            </w:r>
          </w:p>
          <w:p w:rsidR="001943F3" w:rsidRPr="0076491B" w:rsidRDefault="001943F3">
            <w:pPr>
              <w:pStyle w:val="TableText"/>
              <w:autoSpaceDE/>
              <w:autoSpaceDN/>
              <w:rPr>
                <w:rFonts w:ascii="Calibri" w:hAnsi="Calibri" w:cs="Arial"/>
                <w:sz w:val="16"/>
                <w:szCs w:val="16"/>
              </w:rPr>
            </w:pPr>
          </w:p>
          <w:p w:rsidR="001943F3" w:rsidRDefault="0067300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 w:rsidRPr="00673009">
              <w:rPr>
                <w:rFonts w:ascii="Calibri" w:hAnsi="Calibri" w:cs="Arial"/>
                <w:b/>
                <w:color w:val="3366CC"/>
              </w:rPr>
              <w:t xml:space="preserve">Alerts </w:t>
            </w:r>
            <w:r>
              <w:rPr>
                <w:rFonts w:ascii="Calibri" w:hAnsi="Calibri" w:cs="Arial"/>
              </w:rPr>
              <w:t>button information</w:t>
            </w:r>
          </w:p>
          <w:p w:rsidR="00673009" w:rsidRDefault="00673009" w:rsidP="007A198C">
            <w:pPr>
              <w:pStyle w:val="TableText"/>
              <w:numPr>
                <w:ilvl w:val="0"/>
                <w:numId w:val="30"/>
              </w:numPr>
              <w:autoSpaceDE/>
              <w:autoSpaceDN/>
              <w:ind w:left="265" w:hanging="180"/>
              <w:rPr>
                <w:rFonts w:ascii="Calibri" w:hAnsi="Calibri" w:cs="Arial"/>
              </w:rPr>
            </w:pPr>
            <w:r w:rsidRPr="0076491B">
              <w:rPr>
                <w:rFonts w:ascii="Calibri" w:hAnsi="Calibri" w:cs="Arial"/>
                <w:color w:val="3366CC"/>
                <w:shd w:val="clear" w:color="auto" w:fill="FFFFFF" w:themeFill="background1"/>
              </w:rPr>
              <w:t>Blue</w:t>
            </w:r>
            <w:r>
              <w:rPr>
                <w:rFonts w:ascii="Calibri" w:hAnsi="Calibri" w:cs="Arial"/>
              </w:rPr>
              <w:t>: no active alerts</w:t>
            </w:r>
          </w:p>
          <w:p w:rsidR="00673009" w:rsidRDefault="00673009" w:rsidP="007A198C">
            <w:pPr>
              <w:pStyle w:val="TableText"/>
              <w:numPr>
                <w:ilvl w:val="0"/>
                <w:numId w:val="30"/>
              </w:numPr>
              <w:autoSpaceDE/>
              <w:autoSpaceDN/>
              <w:ind w:left="265" w:hanging="180"/>
              <w:rPr>
                <w:rFonts w:ascii="Calibri" w:hAnsi="Calibri" w:cs="Arial"/>
              </w:rPr>
            </w:pPr>
            <w:r w:rsidRPr="0076491B">
              <w:rPr>
                <w:rFonts w:ascii="Calibri" w:hAnsi="Calibri" w:cs="Arial"/>
                <w:color w:val="FF0000"/>
              </w:rPr>
              <w:t>Flashing red</w:t>
            </w:r>
            <w:r>
              <w:rPr>
                <w:rFonts w:ascii="Calibri" w:hAnsi="Calibri" w:cs="Arial"/>
              </w:rPr>
              <w:t xml:space="preserve">: active </w:t>
            </w:r>
            <w:r w:rsidRPr="00155952">
              <w:rPr>
                <w:rFonts w:ascii="Calibri" w:hAnsi="Calibri" w:cs="Arial"/>
                <w:i/>
              </w:rPr>
              <w:t>unacknowledged</w:t>
            </w:r>
            <w:r>
              <w:rPr>
                <w:rFonts w:ascii="Calibri" w:hAnsi="Calibri" w:cs="Arial"/>
              </w:rPr>
              <w:t xml:space="preserve"> alerts</w:t>
            </w:r>
          </w:p>
          <w:p w:rsidR="00673009" w:rsidRPr="0076491B" w:rsidRDefault="0076491B" w:rsidP="007A198C">
            <w:pPr>
              <w:pStyle w:val="TableText"/>
              <w:numPr>
                <w:ilvl w:val="0"/>
                <w:numId w:val="30"/>
              </w:numPr>
              <w:autoSpaceDE/>
              <w:autoSpaceDN/>
              <w:ind w:left="265" w:hanging="180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color w:val="FF0000"/>
              </w:rPr>
              <w:t>Red</w:t>
            </w:r>
            <w:r>
              <w:rPr>
                <w:rFonts w:ascii="Calibri" w:hAnsi="Calibri" w:cs="Arial"/>
              </w:rPr>
              <w:t xml:space="preserve">: active </w:t>
            </w:r>
            <w:r w:rsidRPr="00155952">
              <w:rPr>
                <w:rFonts w:ascii="Calibri" w:hAnsi="Calibri" w:cs="Arial"/>
                <w:i/>
              </w:rPr>
              <w:t>acknowledged</w:t>
            </w:r>
            <w:r>
              <w:rPr>
                <w:rFonts w:ascii="Calibri" w:hAnsi="Calibri" w:cs="Arial"/>
              </w:rPr>
              <w:t xml:space="preserve"> alert</w:t>
            </w:r>
          </w:p>
        </w:tc>
        <w:tc>
          <w:tcPr>
            <w:tcW w:w="4410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B317FE" w:rsidRDefault="00B317FE">
            <w:pPr>
              <w:rPr>
                <w:rFonts w:ascii="Calibri" w:hAnsi="Calibri" w:cs="Arial"/>
                <w:sz w:val="20"/>
              </w:rPr>
            </w:pPr>
          </w:p>
          <w:p w:rsidR="00057770" w:rsidRDefault="00545FBE">
            <w:pPr>
              <w:rPr>
                <w:rFonts w:ascii="Calibri" w:hAnsi="Calibri" w:cs="Arial"/>
                <w:sz w:val="20"/>
              </w:rPr>
            </w:pPr>
            <w:r w:rsidRPr="00545FBE">
              <w:rPr>
                <w:rFonts w:ascii="Calibri" w:hAnsi="Calibri" w:cs="Arial"/>
                <w:noProof/>
                <w:lang w:eastAsia="zh-TW"/>
              </w:rPr>
              <w:pict>
                <v:shape id="_x0000_s1126" type="#_x0000_t202" style="position:absolute;margin-left:9.8pt;margin-top:62.5pt;width:84.8pt;height:16.65pt;z-index:251665920;mso-width-relative:margin;mso-height-relative:margin" filled="f" strokecolor="red">
                  <v:textbox>
                    <w:txbxContent>
                      <w:p w:rsidR="002F2E10" w:rsidRDefault="002F2E10"/>
                    </w:txbxContent>
                  </v:textbox>
                </v:shape>
              </w:pict>
            </w:r>
            <w:r w:rsidR="002E6924" w:rsidRPr="00545FBE">
              <w:rPr>
                <w:rFonts w:ascii="Calibri" w:hAnsi="Calibri" w:cs="Arial"/>
                <w:noProof/>
                <w:sz w:val="20"/>
              </w:rPr>
              <w:pict>
                <v:shape id="Picture 12" o:spid="_x0000_i1038" type="#_x0000_t75" style="width:213pt;height:139.5pt;visibility:visible;mso-wrap-style:square">
                  <v:imagedata r:id="rId20" o:title=""/>
                </v:shape>
              </w:pict>
            </w:r>
          </w:p>
          <w:p w:rsidR="00057770" w:rsidRDefault="00057770" w:rsidP="00057770">
            <w:pPr>
              <w:rPr>
                <w:rFonts w:ascii="Calibri" w:hAnsi="Calibri" w:cs="Arial"/>
                <w:sz w:val="20"/>
              </w:rPr>
            </w:pPr>
          </w:p>
          <w:p w:rsidR="001943F3" w:rsidRPr="00057770" w:rsidRDefault="00057770" w:rsidP="00057770">
            <w:pPr>
              <w:jc w:val="center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b/>
                <w:sz w:val="20"/>
              </w:rPr>
              <w:t>Figure 4. Catalog errors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rPr>
                <w:rFonts w:ascii="Calibri" w:hAnsi="Calibri"/>
                <w:sz w:val="20"/>
              </w:rPr>
            </w:pPr>
          </w:p>
        </w:tc>
      </w:tr>
      <w:tr w:rsidR="009E2719" w:rsidTr="007C13A5">
        <w:trPr>
          <w:cantSplit/>
          <w:trHeight w:val="3379"/>
        </w:trPr>
        <w:tc>
          <w:tcPr>
            <w:tcW w:w="119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9E2719" w:rsidRDefault="009E2719">
            <w:pPr>
              <w:jc w:val="center"/>
              <w:rPr>
                <w:rFonts w:ascii="Calibri" w:hAnsi="Calibri" w:cs="Arial"/>
              </w:rPr>
            </w:pPr>
          </w:p>
          <w:p w:rsidR="009E2719" w:rsidRDefault="009E2719">
            <w:pPr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Run</w:t>
            </w:r>
          </w:p>
          <w:p w:rsidR="009E2719" w:rsidRDefault="002E6924">
            <w:pPr>
              <w:jc w:val="center"/>
              <w:rPr>
                <w:rFonts w:ascii="Calibri" w:hAnsi="Calibri"/>
                <w:sz w:val="20"/>
              </w:rPr>
            </w:pPr>
            <w:r w:rsidRPr="00545FBE">
              <w:rPr>
                <w:rFonts w:ascii="Calibri" w:hAnsi="Calibri"/>
                <w:noProof/>
                <w:sz w:val="20"/>
              </w:rPr>
              <w:pict>
                <v:shape id="_x0000_i1039" type="#_x0000_t75" style="width:17.25pt;height:18pt;visibility:visible;mso-wrap-style:square">
                  <v:imagedata r:id="rId10" o:title=""/>
                </v:shape>
              </w:pict>
            </w:r>
          </w:p>
          <w:p w:rsidR="009E2719" w:rsidRDefault="009E2719">
            <w:pPr>
              <w:jc w:val="center"/>
              <w:rPr>
                <w:rFonts w:ascii="Calibri" w:hAnsi="Calibri"/>
                <w:sz w:val="20"/>
              </w:rPr>
            </w:pPr>
          </w:p>
          <w:p w:rsidR="009E2719" w:rsidRPr="004C7040" w:rsidRDefault="009E271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C7040">
              <w:rPr>
                <w:rFonts w:ascii="Calibri" w:hAnsi="Calibri"/>
                <w:sz w:val="18"/>
                <w:szCs w:val="18"/>
              </w:rPr>
              <w:t>Status</w:t>
            </w:r>
          </w:p>
          <w:p w:rsidR="009E2719" w:rsidRDefault="002E6924">
            <w:pPr>
              <w:jc w:val="center"/>
              <w:rPr>
                <w:rFonts w:ascii="Calibri" w:hAnsi="Calibri"/>
                <w:sz w:val="18"/>
              </w:rPr>
            </w:pPr>
            <w:r w:rsidRPr="00545FBE">
              <w:rPr>
                <w:rFonts w:ascii="Calibri" w:hAnsi="Calibri" w:cs="Arial"/>
                <w:noProof/>
              </w:rPr>
              <w:pict>
                <v:shape id="_x0000_i1040" type="#_x0000_t75" style="width:14.25pt;height:24.75pt;visibility:visible;mso-wrap-style:square">
                  <v:imagedata r:id="rId19" o:title=""/>
                </v:shape>
              </w:pic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E2719" w:rsidRDefault="009E2719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11</w:t>
            </w:r>
          </w:p>
        </w:tc>
        <w:tc>
          <w:tcPr>
            <w:tcW w:w="3516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E2719" w:rsidRPr="0098687D" w:rsidRDefault="009E2719" w:rsidP="009E2719">
            <w:pPr>
              <w:pStyle w:val="TableText"/>
              <w:autoSpaceDE/>
              <w:autoSpaceDN/>
              <w:rPr>
                <w:rFonts w:ascii="Calibri" w:hAnsi="Calibri" w:cs="Arial"/>
                <w:b/>
                <w:color w:val="3366CC"/>
              </w:rPr>
            </w:pPr>
            <w:r w:rsidRPr="0098687D">
              <w:rPr>
                <w:rFonts w:ascii="Calibri" w:hAnsi="Calibri" w:cs="Arial"/>
                <w:b/>
                <w:color w:val="3366CC"/>
              </w:rPr>
              <w:t>Alerts Display</w:t>
            </w:r>
          </w:p>
          <w:p w:rsidR="009E2719" w:rsidRDefault="009E2719" w:rsidP="007A198C">
            <w:pPr>
              <w:pStyle w:val="TableText"/>
              <w:numPr>
                <w:ilvl w:val="0"/>
                <w:numId w:val="28"/>
              </w:numPr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Expand alert field to get text describing the alert, click the</w:t>
            </w:r>
            <w:r w:rsidR="002E6924" w:rsidRPr="00545FBE">
              <w:rPr>
                <w:rFonts w:ascii="Calibri" w:hAnsi="Calibri" w:cs="Arial"/>
                <w:noProof/>
              </w:rPr>
              <w:pict>
                <v:shape id="_x0000_i1041" type="#_x0000_t75" style="width:18pt;height:15.75pt;visibility:visible;mso-wrap-style:square">
                  <v:imagedata r:id="rId11" o:title=""/>
                </v:shape>
              </w:pict>
            </w:r>
            <w:r>
              <w:rPr>
                <w:rFonts w:ascii="Calibri" w:hAnsi="Calibri" w:cs="Arial"/>
              </w:rPr>
              <w:t>button</w:t>
            </w:r>
          </w:p>
          <w:p w:rsidR="009E2719" w:rsidRDefault="00545FBE" w:rsidP="007A198C">
            <w:pPr>
              <w:pStyle w:val="TableText"/>
              <w:numPr>
                <w:ilvl w:val="0"/>
                <w:numId w:val="28"/>
              </w:numPr>
              <w:autoSpaceDE/>
              <w:autoSpaceDN/>
              <w:rPr>
                <w:rFonts w:ascii="Calibri" w:hAnsi="Calibri" w:cs="Arial"/>
              </w:rPr>
            </w:pPr>
            <w:r w:rsidRPr="00545FBE">
              <w:rPr>
                <w:rFonts w:ascii="Calibri" w:hAnsi="Calibri" w:cs="Arial"/>
                <w:noProof/>
              </w:rPr>
              <w:pict>
                <v:shape id="_x0000_i1042" type="#_x0000_t75" style="width:18pt;height:18pt;visibility:visible;mso-wrap-style:square">
                  <v:imagedata r:id="rId21" o:title=""/>
                </v:shape>
              </w:pict>
            </w:r>
            <w:r w:rsidR="009E2719">
              <w:rPr>
                <w:rFonts w:ascii="Calibri" w:hAnsi="Calibri" w:cs="Arial"/>
              </w:rPr>
              <w:t xml:space="preserve"> Persistent errors must be corrected</w:t>
            </w:r>
          </w:p>
          <w:p w:rsidR="009E2719" w:rsidRDefault="009E2719" w:rsidP="007A198C">
            <w:pPr>
              <w:pStyle w:val="TableText"/>
              <w:numPr>
                <w:ilvl w:val="0"/>
                <w:numId w:val="28"/>
              </w:numPr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Non-persistent errors can be cleared from the display</w:t>
            </w:r>
          </w:p>
          <w:p w:rsidR="009E2719" w:rsidRDefault="009E2719" w:rsidP="009E2719">
            <w:pPr>
              <w:ind w:left="1080"/>
              <w:rPr>
                <w:rFonts w:ascii="Calibri" w:hAnsi="Calibri"/>
                <w:sz w:val="20"/>
              </w:rPr>
            </w:pPr>
          </w:p>
        </w:tc>
        <w:tc>
          <w:tcPr>
            <w:tcW w:w="351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76491B" w:rsidRPr="0076491B" w:rsidRDefault="0076491B" w:rsidP="00967D8F">
            <w:pPr>
              <w:tabs>
                <w:tab w:val="left" w:pos="1345"/>
              </w:tabs>
              <w:ind w:left="1440" w:hanging="1271"/>
              <w:jc w:val="center"/>
              <w:rPr>
                <w:rFonts w:ascii="Calibri" w:hAnsi="Calibri" w:cs="Arial"/>
                <w:noProof/>
                <w:sz w:val="12"/>
                <w:szCs w:val="12"/>
              </w:rPr>
            </w:pPr>
          </w:p>
          <w:p w:rsidR="009E2719" w:rsidRDefault="00545FBE" w:rsidP="00967D8F">
            <w:pPr>
              <w:tabs>
                <w:tab w:val="left" w:pos="1345"/>
              </w:tabs>
              <w:ind w:left="1440" w:hanging="1271"/>
              <w:jc w:val="center"/>
              <w:rPr>
                <w:rFonts w:ascii="Calibri" w:hAnsi="Calibri" w:cs="Arial"/>
                <w:sz w:val="20"/>
              </w:rPr>
            </w:pPr>
            <w:r w:rsidRPr="00545FBE">
              <w:rPr>
                <w:rFonts w:ascii="Calibri" w:hAnsi="Calibri"/>
                <w:noProof/>
                <w:sz w:val="20"/>
                <w:lang w:eastAsia="zh-TW"/>
              </w:rPr>
              <w:pict>
                <v:shape id="_x0000_s1156" type="#_x0000_t202" style="position:absolute;left:0;text-align:left;margin-left:30.85pt;margin-top:100.85pt;width:108.75pt;height:23.1pt;z-index:251675136;mso-width-relative:margin;mso-height-relative:margin" stroked="f">
                  <v:textbox style="mso-next-textbox:#_x0000_s1156">
                    <w:txbxContent>
                      <w:p w:rsidR="002F2E10" w:rsidRPr="009E2719" w:rsidRDefault="002F2E10" w:rsidP="009E2719">
                        <w:pP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 w:rsidRPr="009E2719">
                          <w:rPr>
                            <w:rFonts w:ascii="Calibri" w:hAnsi="Calibri"/>
                            <w:b/>
                            <w:sz w:val="18"/>
                            <w:szCs w:val="18"/>
                          </w:rPr>
                          <w:t>Figure 5.</w:t>
                        </w:r>
                        <w:proofErr w:type="gramEnd"/>
                        <w:r w:rsidRPr="009E2719">
                          <w:rPr>
                            <w:rFonts w:ascii="Calibri" w:hAnsi="Calibri"/>
                            <w:b/>
                            <w:sz w:val="18"/>
                            <w:szCs w:val="18"/>
                          </w:rPr>
                          <w:t xml:space="preserve"> Alerts</w:t>
                        </w:r>
                        <w:r w:rsidRPr="009E2719"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 xml:space="preserve"> Display</w:t>
                        </w:r>
                      </w:p>
                      <w:p w:rsidR="002F2E10" w:rsidRDefault="002F2E10"/>
                    </w:txbxContent>
                  </v:textbox>
                </v:shape>
              </w:pict>
            </w:r>
            <w:r w:rsidRPr="00545FBE">
              <w:rPr>
                <w:rFonts w:ascii="Calibri" w:hAnsi="Calibri" w:cs="Arial"/>
                <w:noProof/>
                <w:sz w:val="20"/>
              </w:rPr>
              <w:pict>
                <v:shape id="_x0000_i1043" type="#_x0000_t75" style="width:129.75pt;height:157.5pt;visibility:visible;mso-wrap-style:square">
                  <v:imagedata r:id="rId22" o:title=""/>
                </v:shape>
              </w:pic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E2719" w:rsidRDefault="009E2719">
            <w:pPr>
              <w:rPr>
                <w:rFonts w:ascii="Calibri" w:hAnsi="Calibri"/>
                <w:sz w:val="20"/>
              </w:rPr>
            </w:pPr>
          </w:p>
        </w:tc>
      </w:tr>
      <w:tr w:rsidR="00D3760B" w:rsidTr="007C13A5">
        <w:trPr>
          <w:trHeight w:val="458"/>
        </w:trPr>
        <w:tc>
          <w:tcPr>
            <w:tcW w:w="119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D3760B" w:rsidRPr="00F30B5B" w:rsidRDefault="00D3760B">
            <w:pPr>
              <w:jc w:val="center"/>
              <w:rPr>
                <w:rFonts w:ascii="Calibri" w:hAnsi="Calibri"/>
                <w:b/>
                <w:color w:val="4F81BD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12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9E2719" w:rsidP="009E2719">
            <w:pPr>
              <w:pStyle w:val="TableText"/>
              <w:autoSpaceDE/>
              <w:autoSpaceDN/>
              <w:ind w:left="360" w:hanging="365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Catalog errors must be corrected before the run can continue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/>
                <w:sz w:val="20"/>
              </w:rPr>
            </w:pPr>
          </w:p>
        </w:tc>
      </w:tr>
      <w:tr w:rsidR="00D3760B" w:rsidTr="007C13A5">
        <w:trPr>
          <w:trHeight w:val="458"/>
        </w:trPr>
        <w:tc>
          <w:tcPr>
            <w:tcW w:w="1199" w:type="dxa"/>
            <w:tcBorders>
              <w:top w:val="nil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jc w:val="center"/>
              <w:rPr>
                <w:rFonts w:ascii="Calibri" w:hAnsi="Calibri"/>
                <w:b/>
                <w:bCs/>
                <w:color w:val="3366FF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13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967D8F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Click the </w:t>
            </w:r>
            <w:r w:rsidR="00545FBE" w:rsidRPr="00545FBE">
              <w:rPr>
                <w:rFonts w:ascii="Calibri" w:hAnsi="Calibri" w:cs="Arial"/>
                <w:noProof/>
              </w:rPr>
              <w:pict>
                <v:shape id="_x0000_i1044" type="#_x0000_t75" style="width:20.25pt;height:20.25pt;visibility:visible;mso-wrap-style:square">
                  <v:imagedata r:id="rId16" o:title=""/>
                </v:shape>
              </w:pict>
            </w:r>
            <w:r>
              <w:rPr>
                <w:rFonts w:ascii="Calibri" w:hAnsi="Calibri" w:cs="Arial"/>
              </w:rPr>
              <w:t>unlock door to correct error</w:t>
            </w:r>
          </w:p>
        </w:tc>
        <w:tc>
          <w:tcPr>
            <w:tcW w:w="1350" w:type="dxa"/>
            <w:tcBorders>
              <w:top w:val="nil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/>
                <w:sz w:val="20"/>
              </w:rPr>
            </w:pPr>
          </w:p>
        </w:tc>
      </w:tr>
      <w:tr w:rsidR="00D3760B" w:rsidTr="007C13A5">
        <w:trPr>
          <w:trHeight w:val="1327"/>
        </w:trPr>
        <w:tc>
          <w:tcPr>
            <w:tcW w:w="1199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D3760B" w:rsidRDefault="00967D8F" w:rsidP="00967D8F">
            <w:pPr>
              <w:jc w:val="center"/>
              <w:rPr>
                <w:rFonts w:ascii="Calibri" w:hAnsi="Calibri"/>
                <w:b/>
                <w:bCs/>
                <w:color w:val="3366FF"/>
                <w:sz w:val="18"/>
              </w:rPr>
            </w:pPr>
            <w:r>
              <w:rPr>
                <w:rFonts w:ascii="Calibri" w:hAnsi="Calibri"/>
                <w:b/>
                <w:color w:val="4F81BD"/>
                <w:sz w:val="18"/>
              </w:rPr>
              <w:t xml:space="preserve">Correct </w:t>
            </w:r>
            <w:r w:rsidRPr="00F30B5B">
              <w:rPr>
                <w:rFonts w:ascii="Calibri" w:hAnsi="Calibri"/>
                <w:b/>
                <w:color w:val="4F81BD"/>
                <w:sz w:val="18"/>
              </w:rPr>
              <w:t>Catalog Errors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 w:rsidP="00CC5DA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14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Correct source of error</w:t>
            </w:r>
            <w:r w:rsidR="00F96B7E">
              <w:rPr>
                <w:rFonts w:ascii="Calibri" w:hAnsi="Calibri" w:cs="Arial"/>
              </w:rPr>
              <w:t xml:space="preserve"> (examples)</w:t>
            </w:r>
          </w:p>
          <w:p w:rsidR="00967D8F" w:rsidRDefault="00967D8F" w:rsidP="007A198C">
            <w:pPr>
              <w:pStyle w:val="TableText"/>
              <w:numPr>
                <w:ilvl w:val="0"/>
                <w:numId w:val="11"/>
              </w:numPr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Replace cartridge</w:t>
            </w:r>
          </w:p>
          <w:p w:rsidR="00967D8F" w:rsidRDefault="00967D8F" w:rsidP="007A198C">
            <w:pPr>
              <w:pStyle w:val="TableText"/>
              <w:numPr>
                <w:ilvl w:val="0"/>
                <w:numId w:val="11"/>
              </w:numPr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Missing reagent tube</w:t>
            </w:r>
          </w:p>
          <w:p w:rsidR="00967D8F" w:rsidRDefault="00967D8F" w:rsidP="007A198C">
            <w:pPr>
              <w:pStyle w:val="TableText"/>
              <w:numPr>
                <w:ilvl w:val="0"/>
                <w:numId w:val="11"/>
              </w:numPr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Swapped extraction and PCR reagents</w:t>
            </w:r>
          </w:p>
          <w:p w:rsidR="00967D8F" w:rsidRDefault="00967D8F" w:rsidP="007A198C">
            <w:pPr>
              <w:pStyle w:val="TableText"/>
              <w:numPr>
                <w:ilvl w:val="0"/>
                <w:numId w:val="11"/>
              </w:numPr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Sample buffer tubes in wrong location</w:t>
            </w:r>
          </w:p>
        </w:tc>
        <w:tc>
          <w:tcPr>
            <w:tcW w:w="1350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D3760B" w:rsidRDefault="00D3760B">
            <w:pPr>
              <w:rPr>
                <w:rFonts w:ascii="Calibri" w:hAnsi="Calibri"/>
                <w:sz w:val="20"/>
              </w:rPr>
            </w:pPr>
          </w:p>
        </w:tc>
      </w:tr>
      <w:tr w:rsidR="00967D8F" w:rsidTr="00967D8F">
        <w:trPr>
          <w:trHeight w:val="625"/>
        </w:trPr>
        <w:tc>
          <w:tcPr>
            <w:tcW w:w="119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67D8F" w:rsidRDefault="002E6924" w:rsidP="00967D8F">
            <w:pPr>
              <w:jc w:val="center"/>
              <w:rPr>
                <w:rFonts w:ascii="Calibri" w:hAnsi="Calibri"/>
                <w:b/>
                <w:bCs/>
                <w:color w:val="3366FF"/>
                <w:sz w:val="18"/>
              </w:rPr>
            </w:pPr>
            <w:r w:rsidRPr="00545FBE">
              <w:rPr>
                <w:rFonts w:ascii="Calibri" w:hAnsi="Calibri"/>
                <w:b/>
                <w:noProof/>
                <w:color w:val="3366FF"/>
                <w:sz w:val="18"/>
              </w:rPr>
              <w:pict>
                <v:shape id="_x0000_i1045" type="#_x0000_t75" style="width:18.75pt;height:18.75pt;visibility:visible;mso-wrap-style:square">
                  <v:imagedata r:id="rId18" o:title=""/>
                </v:shape>
              </w:pic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67D8F" w:rsidRDefault="00967D8F" w:rsidP="00967D8F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15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67D8F" w:rsidRDefault="00967D8F" w:rsidP="00967D8F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Once corrected, close door and click </w:t>
            </w:r>
            <w:r w:rsidRPr="0098687D">
              <w:rPr>
                <w:rFonts w:ascii="Calibri" w:hAnsi="Calibri" w:cs="Arial"/>
                <w:b/>
                <w:bCs/>
                <w:color w:val="3366CC"/>
              </w:rPr>
              <w:t>Start Run</w:t>
            </w:r>
            <w:r>
              <w:rPr>
                <w:rFonts w:ascii="Calibri" w:hAnsi="Calibri" w:cs="Arial"/>
              </w:rPr>
              <w:t xml:space="preserve"> to resume testing</w:t>
            </w:r>
          </w:p>
          <w:p w:rsidR="00967D8F" w:rsidRPr="00F44F52" w:rsidRDefault="00967D8F" w:rsidP="007A198C">
            <w:pPr>
              <w:pStyle w:val="TableText"/>
              <w:numPr>
                <w:ilvl w:val="0"/>
                <w:numId w:val="29"/>
              </w:numPr>
              <w:autoSpaceDE/>
              <w:autoSpaceDN/>
              <w:ind w:left="733"/>
              <w:rPr>
                <w:rFonts w:ascii="Calibri" w:hAnsi="Calibri" w:cs="Arial"/>
                <w:i/>
                <w:color w:val="FF0000"/>
              </w:rPr>
            </w:pPr>
            <w:r w:rsidRPr="00705FA3">
              <w:rPr>
                <w:rFonts w:ascii="Calibri" w:hAnsi="Calibri" w:cs="Arial"/>
                <w:i/>
                <w:color w:val="FF0000"/>
              </w:rPr>
              <w:t>Warning</w:t>
            </w:r>
            <w:r>
              <w:rPr>
                <w:rFonts w:ascii="Calibri" w:hAnsi="Calibri" w:cs="Arial"/>
                <w:i/>
                <w:color w:val="FF0000"/>
              </w:rPr>
              <w:t>: never try to open door when the “Unlock Door” is grayed out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67D8F" w:rsidRDefault="002E6924" w:rsidP="00967D8F">
            <w:pPr>
              <w:rPr>
                <w:rFonts w:ascii="Calibri" w:hAnsi="Calibri"/>
                <w:sz w:val="20"/>
              </w:rPr>
            </w:pPr>
            <w:r w:rsidRPr="00545FBE">
              <w:rPr>
                <w:rFonts w:ascii="Calibri" w:hAnsi="Calibri"/>
                <w:noProof/>
                <w:sz w:val="20"/>
              </w:rPr>
              <w:pict>
                <v:shape id="Picture 4" o:spid="_x0000_i1046" type="#_x0000_t75" style="width:48pt;height:19.5pt;visibility:visible;mso-wrap-style:square">
                  <v:imagedata r:id="rId23" o:title=""/>
                </v:shape>
              </w:pict>
            </w:r>
          </w:p>
        </w:tc>
      </w:tr>
      <w:tr w:rsidR="001943F3" w:rsidTr="001F32A7">
        <w:trPr>
          <w:trHeight w:val="625"/>
        </w:trPr>
        <w:tc>
          <w:tcPr>
            <w:tcW w:w="119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2E6924">
            <w:pPr>
              <w:jc w:val="center"/>
              <w:rPr>
                <w:rFonts w:ascii="Calibri" w:hAnsi="Calibri"/>
                <w:b/>
                <w:bCs/>
                <w:color w:val="3366FF"/>
                <w:sz w:val="18"/>
              </w:rPr>
            </w:pPr>
            <w:r w:rsidRPr="00545FBE">
              <w:rPr>
                <w:rFonts w:ascii="Calibri" w:hAnsi="Calibri" w:cs="Arial"/>
                <w:noProof/>
              </w:rPr>
              <w:pict>
                <v:shape id="Picture 18" o:spid="_x0000_i1047" type="#_x0000_t75" style="width:18.75pt;height:18pt;visibility:visible;mso-wrap-style:square">
                  <v:imagedata r:id="rId24" o:title=""/>
                </v:shape>
              </w:pic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D3760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16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Monitor Status display for successful catalog check </w:t>
            </w:r>
          </w:p>
          <w:p w:rsidR="001943F3" w:rsidRPr="001F32A7" w:rsidRDefault="001943F3" w:rsidP="007A198C">
            <w:pPr>
              <w:pStyle w:val="TableText"/>
              <w:numPr>
                <w:ilvl w:val="0"/>
                <w:numId w:val="12"/>
              </w:numPr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All reagents and strips are green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1943F3" w:rsidRDefault="001943F3">
            <w:pPr>
              <w:rPr>
                <w:rFonts w:ascii="Calibri" w:hAnsi="Calibri"/>
                <w:sz w:val="20"/>
              </w:rPr>
            </w:pPr>
          </w:p>
        </w:tc>
      </w:tr>
      <w:tr w:rsidR="00F96B7E" w:rsidTr="00A67EEE">
        <w:trPr>
          <w:trHeight w:val="3397"/>
        </w:trPr>
        <w:tc>
          <w:tcPr>
            <w:tcW w:w="119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020AC6" w:rsidRPr="00C275E9" w:rsidRDefault="00020AC6" w:rsidP="00020AC6">
            <w:pPr>
              <w:jc w:val="center"/>
              <w:rPr>
                <w:rFonts w:ascii="Calibri" w:hAnsi="Calibri" w:cs="Arial"/>
                <w:b/>
                <w:noProof/>
                <w:color w:val="3366CC"/>
                <w:sz w:val="18"/>
                <w:szCs w:val="18"/>
              </w:rPr>
            </w:pPr>
            <w:r w:rsidRPr="00C275E9">
              <w:rPr>
                <w:rFonts w:ascii="Calibri" w:hAnsi="Calibri" w:cs="Arial"/>
                <w:b/>
                <w:noProof/>
                <w:color w:val="3366CC"/>
                <w:sz w:val="18"/>
                <w:szCs w:val="18"/>
              </w:rPr>
              <w:t>Run icons</w:t>
            </w:r>
          </w:p>
          <w:p w:rsidR="00020AC6" w:rsidRPr="00C275E9" w:rsidRDefault="00020AC6" w:rsidP="00020AC6">
            <w:pPr>
              <w:jc w:val="center"/>
              <w:rPr>
                <w:rFonts w:ascii="Calibri" w:hAnsi="Calibri" w:cs="Arial"/>
                <w:b/>
                <w:noProof/>
                <w:color w:val="3366CC"/>
                <w:sz w:val="18"/>
                <w:szCs w:val="18"/>
              </w:rPr>
            </w:pPr>
          </w:p>
          <w:p w:rsidR="00020AC6" w:rsidRPr="00C275E9" w:rsidRDefault="00020AC6" w:rsidP="007A198C"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num" w:pos="252"/>
              </w:tabs>
              <w:ind w:left="270" w:hanging="180"/>
              <w:rPr>
                <w:rFonts w:ascii="Calibri" w:hAnsi="Calibri" w:cs="Arial"/>
                <w:b/>
                <w:noProof/>
                <w:color w:val="3366CC"/>
                <w:sz w:val="18"/>
                <w:szCs w:val="18"/>
              </w:rPr>
            </w:pPr>
            <w:r w:rsidRPr="00C275E9">
              <w:rPr>
                <w:rFonts w:ascii="Calibri" w:hAnsi="Calibri" w:cs="Arial"/>
                <w:b/>
                <w:noProof/>
                <w:color w:val="3366CC"/>
                <w:sz w:val="18"/>
                <w:szCs w:val="18"/>
              </w:rPr>
              <w:t>Rack</w:t>
            </w:r>
          </w:p>
          <w:p w:rsidR="00020AC6" w:rsidRDefault="00020AC6" w:rsidP="007A198C"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num" w:pos="252"/>
              </w:tabs>
              <w:ind w:left="270" w:hanging="180"/>
              <w:rPr>
                <w:rFonts w:ascii="Calibri" w:hAnsi="Calibri" w:cs="Arial"/>
                <w:b/>
                <w:noProof/>
                <w:color w:val="3366CC"/>
                <w:sz w:val="18"/>
                <w:szCs w:val="18"/>
              </w:rPr>
            </w:pPr>
            <w:r w:rsidRPr="00C275E9">
              <w:rPr>
                <w:rFonts w:ascii="Calibri" w:hAnsi="Calibri" w:cs="Arial"/>
                <w:b/>
                <w:noProof/>
                <w:color w:val="3366CC"/>
                <w:sz w:val="18"/>
                <w:szCs w:val="18"/>
              </w:rPr>
              <w:t>Robotic pipettor</w:t>
            </w:r>
          </w:p>
          <w:p w:rsidR="00F96B7E" w:rsidRPr="00C275E9" w:rsidRDefault="00020AC6" w:rsidP="007A198C"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num" w:pos="252"/>
              </w:tabs>
              <w:ind w:left="270" w:hanging="180"/>
              <w:rPr>
                <w:rFonts w:ascii="Calibri" w:hAnsi="Calibri" w:cs="Arial"/>
                <w:b/>
                <w:noProof/>
                <w:color w:val="3366CC"/>
                <w:sz w:val="18"/>
                <w:szCs w:val="18"/>
              </w:rPr>
            </w:pPr>
            <w:r w:rsidRPr="00C275E9">
              <w:rPr>
                <w:rFonts w:ascii="Calibri" w:hAnsi="Calibri" w:cs="Arial"/>
                <w:b/>
                <w:noProof/>
                <w:color w:val="3366CC"/>
                <w:sz w:val="18"/>
                <w:szCs w:val="18"/>
              </w:rPr>
              <w:t>PCR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F96B7E" w:rsidRDefault="00A67EE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17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A67EEE" w:rsidRPr="00A67EEE" w:rsidRDefault="00A67EEE">
            <w:pPr>
              <w:pStyle w:val="TableText"/>
              <w:autoSpaceDE/>
              <w:autoSpaceDN/>
              <w:rPr>
                <w:rFonts w:ascii="Calibri" w:hAnsi="Calibri" w:cs="Arial"/>
                <w:b/>
                <w:sz w:val="12"/>
                <w:szCs w:val="12"/>
              </w:rPr>
            </w:pPr>
          </w:p>
          <w:p w:rsidR="00F96B7E" w:rsidRDefault="00A67EEE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 w:rsidRPr="00A67EEE">
              <w:rPr>
                <w:rFonts w:ascii="Calibri" w:hAnsi="Calibri" w:cs="Arial"/>
                <w:b/>
              </w:rPr>
              <w:t>Figure 6:</w:t>
            </w:r>
            <w:r>
              <w:rPr>
                <w:rFonts w:ascii="Calibri" w:hAnsi="Calibri" w:cs="Arial"/>
              </w:rPr>
              <w:t xml:space="preserve"> Monitoring Run Status</w:t>
            </w:r>
            <w:r w:rsidR="00FA0263">
              <w:rPr>
                <w:rFonts w:ascii="Calibri" w:hAnsi="Calibri" w:cs="Arial"/>
              </w:rPr>
              <w:t xml:space="preserve"> while in progress</w:t>
            </w:r>
          </w:p>
          <w:p w:rsidR="003C2379" w:rsidRPr="00020AC6" w:rsidRDefault="003C2379" w:rsidP="003C2379">
            <w:pPr>
              <w:pStyle w:val="TableText"/>
              <w:autoSpaceDE/>
              <w:autoSpaceDN/>
              <w:rPr>
                <w:rFonts w:asciiTheme="minorHAnsi" w:hAnsiTheme="minorHAnsi"/>
                <w:b/>
                <w:bCs/>
                <w:sz w:val="12"/>
                <w:szCs w:val="12"/>
              </w:rPr>
            </w:pPr>
          </w:p>
          <w:p w:rsidR="003C2379" w:rsidRDefault="003C2379" w:rsidP="003C2379">
            <w:pPr>
              <w:pStyle w:val="TableText"/>
              <w:autoSpaceDE/>
              <w:autoSpaceDN/>
              <w:rPr>
                <w:rFonts w:asciiTheme="minorHAnsi" w:hAnsiTheme="minorHAnsi"/>
                <w:b/>
                <w:bCs/>
                <w:szCs w:val="20"/>
              </w:rPr>
            </w:pPr>
            <w:r>
              <w:rPr>
                <w:rFonts w:asciiTheme="minorHAnsi" w:hAnsiTheme="minorHAnsi"/>
                <w:b/>
                <w:bCs/>
                <w:szCs w:val="20"/>
              </w:rPr>
              <w:t xml:space="preserve">                       </w:t>
            </w:r>
            <w:r w:rsidRPr="00974E1F">
              <w:rPr>
                <w:rFonts w:asciiTheme="minorHAnsi" w:hAnsiTheme="minorHAnsi"/>
                <w:b/>
                <w:bCs/>
                <w:szCs w:val="20"/>
              </w:rPr>
              <w:t xml:space="preserve">Reader A | </w:t>
            </w:r>
            <w:r>
              <w:rPr>
                <w:rFonts w:asciiTheme="minorHAnsi" w:hAnsiTheme="minorHAnsi"/>
                <w:b/>
                <w:bCs/>
                <w:szCs w:val="20"/>
              </w:rPr>
              <w:t xml:space="preserve">  </w:t>
            </w:r>
            <w:r w:rsidRPr="00974E1F">
              <w:rPr>
                <w:rFonts w:asciiTheme="minorHAnsi" w:hAnsiTheme="minorHAnsi"/>
                <w:b/>
                <w:bCs/>
                <w:szCs w:val="20"/>
              </w:rPr>
              <w:t>Robot</w:t>
            </w:r>
            <w:r>
              <w:rPr>
                <w:rFonts w:asciiTheme="minorHAnsi" w:hAnsiTheme="minorHAnsi"/>
                <w:b/>
                <w:bCs/>
                <w:szCs w:val="20"/>
              </w:rPr>
              <w:t xml:space="preserve"> </w:t>
            </w:r>
            <w:r w:rsidRPr="00974E1F">
              <w:rPr>
                <w:rFonts w:asciiTheme="minorHAnsi" w:hAnsiTheme="minorHAnsi"/>
                <w:b/>
                <w:bCs/>
                <w:szCs w:val="20"/>
              </w:rPr>
              <w:t xml:space="preserve"> | Reader B</w:t>
            </w:r>
          </w:p>
          <w:p w:rsidR="003C2379" w:rsidRDefault="00545FBE" w:rsidP="003C237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noProof/>
              </w:rPr>
              <w:pict>
                <v:shape id="_x0000_s1159" type="#_x0000_t32" style="position:absolute;margin-left:78.3pt;margin-top:35pt;width:0;height:15pt;flip:y;z-index:251678208" o:connectortype="straight" strokecolor="red" strokeweight="1.5pt">
                  <v:stroke endarrow="block"/>
                </v:shape>
              </w:pict>
            </w:r>
            <w:r w:rsidRPr="00545FBE">
              <w:rPr>
                <w:rFonts w:asciiTheme="minorHAnsi" w:hAnsiTheme="minorHAnsi"/>
                <w:b/>
                <w:bCs/>
                <w:noProof/>
                <w:szCs w:val="20"/>
              </w:rPr>
              <w:pict>
                <v:shape id="_x0000_s1158" type="#_x0000_t32" style="position:absolute;margin-left:50.35pt;margin-top:34.9pt;width:0;height:15.1pt;flip:y;z-index:251677184" o:connectortype="straight" strokecolor="red" strokeweight="1.5pt">
                  <v:stroke endarrow="block"/>
                </v:shape>
              </w:pict>
            </w:r>
            <w:r w:rsidR="003C2379" w:rsidRPr="00974E1F">
              <w:rPr>
                <w:rFonts w:asciiTheme="minorHAnsi" w:hAnsiTheme="minorHAnsi"/>
                <w:b/>
                <w:bCs/>
                <w:szCs w:val="20"/>
              </w:rPr>
              <w:t xml:space="preserve"> </w:t>
            </w:r>
            <w:r w:rsidR="003C2379">
              <w:rPr>
                <w:rFonts w:asciiTheme="minorHAnsi" w:hAnsiTheme="minorHAnsi"/>
                <w:b/>
                <w:bCs/>
                <w:szCs w:val="20"/>
              </w:rPr>
              <w:t xml:space="preserve">               </w:t>
            </w:r>
            <w:r w:rsidR="002E6924" w:rsidRPr="00545FBE">
              <w:rPr>
                <w:rFonts w:ascii="Calibri" w:hAnsi="Calibri" w:cs="Arial"/>
                <w:noProof/>
              </w:rPr>
              <w:pict>
                <v:shape id="_x0000_i1048" type="#_x0000_t75" style="width:167.25pt;height:39pt;visibility:visible;mso-wrap-style:square">
                  <v:imagedata r:id="rId25" o:title=""/>
                </v:shape>
              </w:pict>
            </w:r>
          </w:p>
          <w:p w:rsidR="003C2379" w:rsidRPr="003C2379" w:rsidRDefault="003C2379" w:rsidP="003C2379">
            <w:pPr>
              <w:rPr>
                <w:sz w:val="16"/>
                <w:szCs w:val="16"/>
              </w:rPr>
            </w:pPr>
          </w:p>
          <w:p w:rsidR="003C2379" w:rsidRDefault="003C2379" w:rsidP="003C2379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                </w:t>
            </w:r>
            <w:r w:rsidRPr="00974E1F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Rack 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 </w:t>
            </w:r>
            <w:r w:rsidRPr="00974E1F">
              <w:rPr>
                <w:rFonts w:asciiTheme="minorHAnsi" w:hAnsiTheme="minorHAnsi"/>
                <w:b/>
                <w:bCs/>
                <w:sz w:val="20"/>
                <w:szCs w:val="20"/>
              </w:rPr>
              <w:t>PCR/Reader</w:t>
            </w:r>
          </w:p>
          <w:p w:rsidR="00C275E9" w:rsidRDefault="00C275E9" w:rsidP="003C2379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:rsidR="00C275E9" w:rsidRPr="00C275E9" w:rsidRDefault="00C275E9" w:rsidP="007A198C">
            <w:pPr>
              <w:pStyle w:val="TableText"/>
              <w:numPr>
                <w:ilvl w:val="0"/>
                <w:numId w:val="31"/>
              </w:numPr>
              <w:autoSpaceDE/>
              <w:autoSpaceDN/>
              <w:ind w:left="625"/>
              <w:rPr>
                <w:rFonts w:asciiTheme="minorHAnsi" w:hAnsiTheme="minorHAnsi" w:cs="Arial"/>
                <w:szCs w:val="20"/>
              </w:rPr>
            </w:pPr>
            <w:r w:rsidRPr="00C275E9">
              <w:rPr>
                <w:rFonts w:asciiTheme="minorHAnsi" w:hAnsiTheme="minorHAnsi" w:cs="Arial"/>
                <w:szCs w:val="20"/>
              </w:rPr>
              <w:t>Rack icon: rack icon may be level, tilted to the left or right, or grayed out if rack not present. If tilted, an alert icon will appear over the rack</w:t>
            </w:r>
          </w:p>
          <w:p w:rsidR="00C275E9" w:rsidRPr="00C275E9" w:rsidRDefault="00C275E9" w:rsidP="007A198C">
            <w:pPr>
              <w:numPr>
                <w:ilvl w:val="0"/>
                <w:numId w:val="31"/>
              </w:numPr>
              <w:ind w:left="625"/>
              <w:rPr>
                <w:sz w:val="20"/>
                <w:szCs w:val="20"/>
              </w:rPr>
            </w:pPr>
            <w:r w:rsidRPr="00C275E9">
              <w:rPr>
                <w:rFonts w:asciiTheme="minorHAnsi" w:hAnsiTheme="minorHAnsi" w:cs="Arial"/>
                <w:sz w:val="20"/>
                <w:szCs w:val="20"/>
              </w:rPr>
              <w:t xml:space="preserve">Robotic </w:t>
            </w:r>
            <w:proofErr w:type="spellStart"/>
            <w:r w:rsidRPr="00C275E9">
              <w:rPr>
                <w:rFonts w:asciiTheme="minorHAnsi" w:hAnsiTheme="minorHAnsi" w:cs="Arial"/>
                <w:sz w:val="20"/>
                <w:szCs w:val="20"/>
              </w:rPr>
              <w:t>pipettor</w:t>
            </w:r>
            <w:proofErr w:type="spellEnd"/>
            <w:r w:rsidRPr="00C275E9">
              <w:rPr>
                <w:rFonts w:asciiTheme="minorHAnsi" w:hAnsiTheme="minorHAnsi" w:cs="Arial"/>
                <w:sz w:val="20"/>
                <w:szCs w:val="20"/>
              </w:rPr>
              <w:t xml:space="preserve"> &amp; PCR icons: when active</w:t>
            </w:r>
            <w:r>
              <w:rPr>
                <w:rFonts w:asciiTheme="minorHAnsi" w:hAnsiTheme="minorHAnsi" w:cs="Arial"/>
                <w:sz w:val="20"/>
                <w:szCs w:val="20"/>
              </w:rPr>
              <w:t>, moving circles appear</w:t>
            </w:r>
            <w:r w:rsidRPr="00C275E9">
              <w:rPr>
                <w:rFonts w:asciiTheme="minorHAnsi" w:hAnsiTheme="minorHAnsi" w:cs="Arial"/>
                <w:sz w:val="20"/>
                <w:szCs w:val="20"/>
              </w:rPr>
              <w:t>; alert</w:t>
            </w:r>
            <w:r>
              <w:rPr>
                <w:rFonts w:asciiTheme="minorHAnsi" w:hAnsiTheme="minorHAnsi" w:cs="Arial"/>
                <w:sz w:val="20"/>
                <w:szCs w:val="20"/>
              </w:rPr>
              <w:t>s display above the icon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F96B7E" w:rsidRDefault="00F96B7E">
            <w:pPr>
              <w:rPr>
                <w:rFonts w:ascii="Calibri" w:hAnsi="Calibri"/>
                <w:sz w:val="20"/>
              </w:rPr>
            </w:pPr>
          </w:p>
        </w:tc>
      </w:tr>
      <w:tr w:rsidR="00C275E9" w:rsidTr="00D36ACB">
        <w:trPr>
          <w:trHeight w:val="484"/>
        </w:trPr>
        <w:tc>
          <w:tcPr>
            <w:tcW w:w="1199" w:type="dxa"/>
            <w:vMerge w:val="restar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C275E9" w:rsidRDefault="00C275E9">
            <w:pPr>
              <w:jc w:val="center"/>
              <w:rPr>
                <w:rFonts w:ascii="Calibri" w:hAnsi="Calibri"/>
                <w:b/>
                <w:bCs/>
                <w:color w:val="3366FF"/>
                <w:sz w:val="18"/>
              </w:rPr>
            </w:pPr>
            <w:r>
              <w:rPr>
                <w:rFonts w:ascii="Calibri" w:hAnsi="Calibri"/>
                <w:b/>
                <w:bCs/>
                <w:color w:val="3366FF"/>
                <w:sz w:val="18"/>
              </w:rPr>
              <w:t>Run Completed</w:t>
            </w:r>
            <w:r w:rsidR="002E6924" w:rsidRPr="00545FBE">
              <w:rPr>
                <w:rFonts w:ascii="Calibri" w:hAnsi="Calibri"/>
                <w:b/>
                <w:noProof/>
                <w:color w:val="3366FF"/>
                <w:sz w:val="18"/>
              </w:rPr>
              <w:pict>
                <v:shape id="_x0000_i1049" type="#_x0000_t75" style="width:21.75pt;height:15.75pt;visibility:visible;mso-wrap-style:square">
                  <v:imagedata r:id="rId26" o:title=""/>
                </v:shape>
              </w:pic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C275E9" w:rsidRDefault="00A67EE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18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C275E9" w:rsidRDefault="00C275E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Run time approx. 2 h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vAlign w:val="center"/>
          </w:tcPr>
          <w:p w:rsidR="00C275E9" w:rsidRPr="00AA0262" w:rsidRDefault="00C275E9" w:rsidP="00C275E9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BA20F7">
              <w:rPr>
                <w:rFonts w:ascii="Calibri" w:hAnsi="Calibri"/>
                <w:sz w:val="16"/>
                <w:szCs w:val="16"/>
              </w:rPr>
              <w:t xml:space="preserve">MB 10.11 </w:t>
            </w:r>
            <w:r w:rsidRPr="00013D41"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EE0749">
              <w:rPr>
                <w:rFonts w:ascii="Calibri" w:hAnsi="Calibri"/>
                <w:sz w:val="16"/>
                <w:szCs w:val="16"/>
              </w:rPr>
              <w:t>Interleaved Runs</w:t>
            </w:r>
          </w:p>
        </w:tc>
      </w:tr>
      <w:tr w:rsidR="00C275E9" w:rsidTr="00D36ACB">
        <w:trPr>
          <w:trHeight w:val="484"/>
        </w:trPr>
        <w:tc>
          <w:tcPr>
            <w:tcW w:w="1199" w:type="dxa"/>
            <w:vMerge/>
            <w:tcBorders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C275E9" w:rsidRDefault="00C275E9" w:rsidP="00C275E9">
            <w:pPr>
              <w:jc w:val="center"/>
              <w:rPr>
                <w:rFonts w:ascii="Calibri" w:hAnsi="Calibri"/>
                <w:b/>
                <w:bCs/>
                <w:color w:val="3366FF"/>
                <w:sz w:val="18"/>
              </w:rPr>
            </w:pP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C275E9" w:rsidRDefault="00A67EEE" w:rsidP="00C275E9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19</w:t>
            </w:r>
          </w:p>
        </w:tc>
        <w:tc>
          <w:tcPr>
            <w:tcW w:w="7033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C275E9" w:rsidRDefault="00C275E9" w:rsidP="00C275E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Log off when testing is completed</w:t>
            </w:r>
          </w:p>
        </w:tc>
        <w:tc>
          <w:tcPr>
            <w:tcW w:w="1350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C275E9" w:rsidRDefault="00C275E9" w:rsidP="00C275E9"/>
        </w:tc>
      </w:tr>
    </w:tbl>
    <w:p w:rsidR="0068573D" w:rsidRDefault="0068573D">
      <w:pPr>
        <w:rPr>
          <w:rFonts w:ascii="Calibri" w:hAnsi="Calibri"/>
          <w:b/>
          <w:bCs/>
          <w:color w:val="3366CC"/>
          <w:sz w:val="22"/>
        </w:rPr>
      </w:pPr>
    </w:p>
    <w:p w:rsidR="00D36ACB" w:rsidRDefault="00D36ACB">
      <w:pPr>
        <w:rPr>
          <w:rFonts w:ascii="Calibri" w:hAnsi="Calibri"/>
          <w:b/>
          <w:bCs/>
          <w:color w:val="3366CC"/>
          <w:sz w:val="22"/>
        </w:rPr>
      </w:pPr>
    </w:p>
    <w:p w:rsidR="00D36ACB" w:rsidRDefault="00D36ACB">
      <w:pPr>
        <w:rPr>
          <w:rFonts w:ascii="Calibri" w:hAnsi="Calibri"/>
          <w:b/>
          <w:bCs/>
          <w:color w:val="3366CC"/>
          <w:sz w:val="22"/>
        </w:rPr>
      </w:pPr>
    </w:p>
    <w:p w:rsidR="00D36ACB" w:rsidRDefault="00D36ACB">
      <w:pPr>
        <w:rPr>
          <w:rFonts w:ascii="Calibri" w:hAnsi="Calibri"/>
          <w:b/>
          <w:bCs/>
          <w:color w:val="3366CC"/>
          <w:sz w:val="22"/>
        </w:rPr>
      </w:pPr>
    </w:p>
    <w:p w:rsidR="00D36ACB" w:rsidRDefault="00D36ACB">
      <w:pPr>
        <w:rPr>
          <w:rFonts w:ascii="Calibri" w:hAnsi="Calibri"/>
          <w:b/>
          <w:bCs/>
          <w:color w:val="3366CC"/>
          <w:sz w:val="22"/>
        </w:rPr>
      </w:pPr>
    </w:p>
    <w:p w:rsidR="00D36ACB" w:rsidRDefault="00D36ACB">
      <w:pPr>
        <w:rPr>
          <w:rFonts w:ascii="Calibri" w:hAnsi="Calibri"/>
          <w:b/>
          <w:bCs/>
          <w:color w:val="3366CC"/>
          <w:sz w:val="22"/>
        </w:rPr>
      </w:pPr>
    </w:p>
    <w:p w:rsidR="00D36ACB" w:rsidRDefault="00D36ACB">
      <w:pPr>
        <w:rPr>
          <w:rFonts w:ascii="Calibri" w:hAnsi="Calibri"/>
          <w:b/>
          <w:bCs/>
          <w:color w:val="3366CC"/>
          <w:sz w:val="22"/>
        </w:rPr>
      </w:pPr>
    </w:p>
    <w:p w:rsidR="001943F3" w:rsidRDefault="001943F3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lastRenderedPageBreak/>
        <w:t>PROCEDURE E:</w:t>
      </w:r>
      <w:r>
        <w:rPr>
          <w:rFonts w:ascii="Calibri" w:hAnsi="Calibri"/>
          <w:color w:val="0000FF"/>
          <w:sz w:val="22"/>
        </w:rPr>
        <w:t xml:space="preserve"> </w:t>
      </w:r>
      <w:r>
        <w:rPr>
          <w:rFonts w:ascii="Calibri" w:hAnsi="Calibri"/>
          <w:sz w:val="20"/>
        </w:rPr>
        <w:t>Follow the steps in the table below for rack removal and sample storage</w:t>
      </w:r>
    </w:p>
    <w:p w:rsidR="001943F3" w:rsidRDefault="001943F3" w:rsidP="00EE0749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Rack removal and sample storage</w:t>
      </w:r>
    </w:p>
    <w:p w:rsidR="001943F3" w:rsidRDefault="001943F3">
      <w:pPr>
        <w:pStyle w:val="TableText"/>
        <w:autoSpaceDE/>
        <w:autoSpaceDN/>
        <w:rPr>
          <w:rFonts w:ascii="Calibri" w:hAnsi="Calibri"/>
        </w:rPr>
      </w:pPr>
    </w:p>
    <w:tbl>
      <w:tblPr>
        <w:tblW w:w="10170" w:type="dxa"/>
        <w:tblInd w:w="288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000"/>
      </w:tblPr>
      <w:tblGrid>
        <w:gridCol w:w="1159"/>
        <w:gridCol w:w="588"/>
        <w:gridCol w:w="7073"/>
        <w:gridCol w:w="1350"/>
      </w:tblGrid>
      <w:tr w:rsidR="001943F3" w:rsidTr="0057689E">
        <w:trPr>
          <w:trHeight w:val="360"/>
          <w:tblHeader/>
        </w:trPr>
        <w:tc>
          <w:tcPr>
            <w:tcW w:w="1159" w:type="dxa"/>
            <w:tcBorders>
              <w:bottom w:val="single" w:sz="2" w:space="0" w:color="D9D9D9" w:themeColor="background1" w:themeShade="D9"/>
            </w:tcBorders>
            <w:shd w:val="clear" w:color="auto" w:fill="DBE5F1"/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588" w:type="dxa"/>
            <w:shd w:val="clear" w:color="auto" w:fill="DBE5F1"/>
            <w:vAlign w:val="center"/>
          </w:tcPr>
          <w:p w:rsidR="001943F3" w:rsidRDefault="001943F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7073" w:type="dxa"/>
            <w:shd w:val="clear" w:color="auto" w:fill="DBE5F1"/>
            <w:vAlign w:val="center"/>
          </w:tcPr>
          <w:p w:rsidR="001943F3" w:rsidRDefault="001943F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350" w:type="dxa"/>
            <w:shd w:val="clear" w:color="auto" w:fill="DBE5F1"/>
            <w:vAlign w:val="center"/>
          </w:tcPr>
          <w:p w:rsidR="001943F3" w:rsidRDefault="001943F3" w:rsidP="008D5100">
            <w:pPr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Related doc</w:t>
            </w:r>
          </w:p>
        </w:tc>
      </w:tr>
      <w:tr w:rsidR="0057689E" w:rsidTr="0057689E">
        <w:trPr>
          <w:cantSplit/>
          <w:trHeight w:val="998"/>
        </w:trPr>
        <w:tc>
          <w:tcPr>
            <w:tcW w:w="1159" w:type="dxa"/>
            <w:tcBorders>
              <w:bottom w:val="nil"/>
            </w:tcBorders>
            <w:vAlign w:val="center"/>
          </w:tcPr>
          <w:p w:rsidR="0057689E" w:rsidRPr="0057689E" w:rsidRDefault="0057689E" w:rsidP="0057689E">
            <w:pPr>
              <w:jc w:val="center"/>
              <w:rPr>
                <w:rFonts w:ascii="Calibri" w:hAnsi="Calibri" w:cs="Arial"/>
                <w:b/>
                <w:bCs/>
                <w:color w:val="3366CC"/>
                <w:sz w:val="20"/>
              </w:rPr>
            </w:pPr>
            <w:r w:rsidRPr="0057689E">
              <w:rPr>
                <w:rFonts w:ascii="Calibri" w:hAnsi="Calibri" w:cs="Arial"/>
                <w:b/>
                <w:bCs/>
                <w:color w:val="3366CC"/>
                <w:sz w:val="20"/>
              </w:rPr>
              <w:t>Status</w:t>
            </w:r>
          </w:p>
        </w:tc>
        <w:tc>
          <w:tcPr>
            <w:tcW w:w="588" w:type="dxa"/>
            <w:vMerge w:val="restart"/>
            <w:vAlign w:val="center"/>
          </w:tcPr>
          <w:p w:rsidR="0057689E" w:rsidRDefault="0057689E" w:rsidP="0057689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073" w:type="dxa"/>
            <w:vMerge w:val="restart"/>
            <w:vAlign w:val="center"/>
          </w:tcPr>
          <w:p w:rsidR="0057689E" w:rsidRDefault="0057689E" w:rsidP="0057689E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Racks can be remove when:</w:t>
            </w:r>
          </w:p>
          <w:p w:rsidR="0057689E" w:rsidRDefault="0057689E" w:rsidP="007A198C">
            <w:pPr>
              <w:pStyle w:val="Header"/>
              <w:numPr>
                <w:ilvl w:val="0"/>
                <w:numId w:val="12"/>
              </w:numPr>
              <w:tabs>
                <w:tab w:val="clear" w:pos="720"/>
                <w:tab w:val="clear" w:pos="4320"/>
                <w:tab w:val="clear" w:pos="8640"/>
                <w:tab w:val="num" w:pos="489"/>
              </w:tabs>
              <w:ind w:hanging="50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The run is completed </w:t>
            </w:r>
            <w:r w:rsidRPr="002D7C81">
              <w:rPr>
                <w:rFonts w:ascii="Calibri" w:hAnsi="Calibri"/>
                <w:b/>
                <w:bCs/>
                <w:i/>
                <w:sz w:val="20"/>
              </w:rPr>
              <w:t>or</w:t>
            </w:r>
            <w:r w:rsidRPr="002D7C81">
              <w:rPr>
                <w:rFonts w:ascii="Calibri" w:hAnsi="Calibri"/>
                <w:i/>
                <w:sz w:val="20"/>
              </w:rPr>
              <w:t xml:space="preserve"> </w:t>
            </w:r>
          </w:p>
          <w:p w:rsidR="0057689E" w:rsidRDefault="0057689E" w:rsidP="007A198C">
            <w:pPr>
              <w:pStyle w:val="Header"/>
              <w:numPr>
                <w:ilvl w:val="0"/>
                <w:numId w:val="12"/>
              </w:numPr>
              <w:tabs>
                <w:tab w:val="clear" w:pos="720"/>
                <w:tab w:val="clear" w:pos="4320"/>
                <w:tab w:val="clear" w:pos="8640"/>
                <w:tab w:val="num" w:pos="489"/>
              </w:tabs>
              <w:ind w:hanging="501"/>
              <w:rPr>
                <w:rFonts w:ascii="Calibri" w:hAnsi="Calibri"/>
                <w:sz w:val="20"/>
              </w:rPr>
            </w:pPr>
            <w:r w:rsidRPr="009419DE">
              <w:rPr>
                <w:rFonts w:ascii="Calibri" w:hAnsi="Calibri"/>
                <w:sz w:val="20"/>
              </w:rPr>
              <w:t xml:space="preserve">The robot status is idle and the </w:t>
            </w:r>
            <w:r w:rsidR="00F459F9">
              <w:rPr>
                <w:rFonts w:ascii="Calibri" w:hAnsi="Calibri"/>
                <w:sz w:val="20"/>
              </w:rPr>
              <w:t>PCR/</w:t>
            </w:r>
            <w:r w:rsidR="00F459F9" w:rsidRPr="009419DE">
              <w:rPr>
                <w:rFonts w:ascii="Calibri" w:hAnsi="Calibri"/>
                <w:sz w:val="20"/>
              </w:rPr>
              <w:t>reader status displays</w:t>
            </w:r>
            <w:r w:rsidR="00F459F9">
              <w:rPr>
                <w:rFonts w:ascii="Calibri" w:hAnsi="Calibri"/>
                <w:sz w:val="20"/>
              </w:rPr>
              <w:t xml:space="preserve"> a moving circle   </w:t>
            </w:r>
          </w:p>
          <w:p w:rsidR="0057689E" w:rsidRPr="00BC01B9" w:rsidRDefault="0057689E" w:rsidP="0057689E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Calibri" w:hAnsi="Calibri"/>
                <w:sz w:val="12"/>
                <w:szCs w:val="12"/>
              </w:rPr>
            </w:pPr>
          </w:p>
          <w:p w:rsidR="0057689E" w:rsidRDefault="00545FBE" w:rsidP="0057689E">
            <w:pPr>
              <w:pStyle w:val="Header"/>
              <w:tabs>
                <w:tab w:val="clear" w:pos="4320"/>
                <w:tab w:val="clear" w:pos="8640"/>
              </w:tabs>
              <w:ind w:left="720" w:hanging="5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noProof/>
                <w:sz w:val="20"/>
                <w:lang w:eastAsia="zh-TW"/>
              </w:rPr>
              <w:pict>
                <v:shape id="_x0000_s1169" type="#_x0000_t202" style="position:absolute;left:0;text-align:left;margin-left:216.55pt;margin-top:106.6pt;width:120.3pt;height:21.5pt;z-index:251685376;mso-width-relative:margin;mso-height-relative:margin" filled="f" stroked="f">
                  <v:textbox>
                    <w:txbxContent>
                      <w:p w:rsidR="002F2E10" w:rsidRPr="00C75A17" w:rsidRDefault="002F2E10" w:rsidP="00C75A17">
                        <w:pP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>Figure 7</w:t>
                        </w:r>
                        <w:r w:rsidRPr="00C75A17"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>.</w:t>
                        </w:r>
                        <w:proofErr w:type="gramEnd"/>
                        <w:r w:rsidRPr="00C75A17"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 xml:space="preserve"> Status Messages</w:t>
                        </w:r>
                      </w:p>
                      <w:p w:rsidR="002F2E10" w:rsidRPr="00C75A17" w:rsidRDefault="002F2E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Calibri" w:hAnsi="Calibri"/>
                <w:noProof/>
                <w:sz w:val="20"/>
              </w:rPr>
              <w:pict>
                <v:line id="_x0000_s1163" style="position:absolute;left:0;text-align:left;flip:x;z-index:251681280;mso-position-horizontal-relative:text;mso-position-vertical-relative:text" from="99.65pt,41.4pt" to="281.5pt,98pt" strokecolor="red" strokeweight="1.5pt">
                  <v:stroke endarrow="block"/>
                </v:line>
              </w:pict>
            </w:r>
            <w:r>
              <w:rPr>
                <w:rFonts w:ascii="Calibri" w:hAnsi="Calibri"/>
                <w:noProof/>
                <w:sz w:val="20"/>
                <w:lang w:eastAsia="zh-TW"/>
              </w:rPr>
              <w:pict>
                <v:shape id="_x0000_s1162" type="#_x0000_t202" style="position:absolute;left:0;text-align:left;margin-left:281.95pt;margin-top:26.55pt;width:78.75pt;height:32.25pt;z-index:251680256;mso-width-relative:margin;mso-height-relative:margin" strokecolor="red" strokeweight="1pt">
                  <v:textbox>
                    <w:txbxContent>
                      <w:p w:rsidR="002F2E10" w:rsidRPr="0057689E" w:rsidRDefault="002F2E10" w:rsidP="0057689E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 w:rsidRPr="0057689E">
                          <w:rPr>
                            <w:rFonts w:ascii="Calibri" w:hAnsi="Calibri"/>
                            <w:sz w:val="18"/>
                            <w:szCs w:val="18"/>
                          </w:rPr>
                          <w:t>Status messages in light blue bars</w:t>
                        </w:r>
                      </w:p>
                      <w:p w:rsidR="002F2E10" w:rsidRPr="0057689E" w:rsidRDefault="002F2E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Calibri" w:hAnsi="Calibri"/>
                <w:noProof/>
                <w:sz w:val="20"/>
              </w:rPr>
              <w:pict>
                <v:line id="_x0000_s1165" style="position:absolute;left:0;text-align:left;flip:y;z-index:251683328;mso-position-horizontal-relative:text;mso-position-vertical-relative:text" from="189.25pt,41.7pt" to="281.5pt,53.4pt" strokecolor="red" strokeweight="1.5pt">
                  <v:stroke startarrow="block"/>
                </v:line>
              </w:pict>
            </w:r>
            <w:r>
              <w:rPr>
                <w:rFonts w:ascii="Calibri" w:hAnsi="Calibri"/>
                <w:noProof/>
                <w:sz w:val="20"/>
              </w:rPr>
              <w:pict>
                <v:line id="_x0000_s1164" style="position:absolute;left:0;text-align:left;flip:y;z-index:251682304;mso-position-horizontal-relative:text;mso-position-vertical-relative:text" from="186.3pt,42pt" to="281.5pt,112.95pt" strokecolor="red" strokeweight="1.5pt">
                  <v:stroke startarrow="block"/>
                </v:line>
              </w:pict>
            </w:r>
            <w:r w:rsidR="002E6924" w:rsidRPr="00545FBE">
              <w:rPr>
                <w:rFonts w:ascii="Calibri" w:hAnsi="Calibri"/>
                <w:noProof/>
                <w:sz w:val="20"/>
              </w:rPr>
              <w:pict>
                <v:shape id="_x0000_i1050" type="#_x0000_t75" style="width:322.5pt;height:131.25pt;visibility:visible;mso-wrap-style:square" o:bordertopcolor="#4f81bd" o:borderleftcolor="#4f81bd" o:borderbottomcolor="#4f81bd" o:borderrightcolor="#4f81bd">
                  <v:imagedata r:id="rId27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1350" w:type="dxa"/>
            <w:vMerge w:val="restart"/>
          </w:tcPr>
          <w:p w:rsidR="0057689E" w:rsidRDefault="0057689E">
            <w:pPr>
              <w:pStyle w:val="Header"/>
              <w:rPr>
                <w:rFonts w:ascii="Calibri" w:hAnsi="Calibri"/>
                <w:sz w:val="20"/>
              </w:rPr>
            </w:pPr>
          </w:p>
        </w:tc>
      </w:tr>
      <w:tr w:rsidR="0057689E" w:rsidTr="00BC01B9">
        <w:trPr>
          <w:cantSplit/>
          <w:trHeight w:val="2632"/>
        </w:trPr>
        <w:tc>
          <w:tcPr>
            <w:tcW w:w="1159" w:type="dxa"/>
            <w:tcBorders>
              <w:top w:val="nil"/>
              <w:bottom w:val="single" w:sz="2" w:space="0" w:color="D9D9D9" w:themeColor="background1" w:themeShade="D9"/>
            </w:tcBorders>
          </w:tcPr>
          <w:p w:rsidR="0057689E" w:rsidRDefault="002E6924" w:rsidP="0057689E">
            <w:pPr>
              <w:jc w:val="center"/>
              <w:rPr>
                <w:rFonts w:ascii="Calibri" w:hAnsi="Calibri"/>
                <w:noProof/>
                <w:color w:val="0000FF"/>
                <w:sz w:val="20"/>
              </w:rPr>
            </w:pPr>
            <w:r w:rsidRPr="00545FBE">
              <w:rPr>
                <w:rFonts w:ascii="Calibri" w:hAnsi="Calibri"/>
                <w:noProof/>
                <w:color w:val="0000FF"/>
                <w:sz w:val="20"/>
              </w:rPr>
              <w:pict>
                <v:shape id="_x0000_i1051" type="#_x0000_t75" style="width:14.25pt;height:24.75pt;visibility:visible;mso-wrap-style:square">
                  <v:imagedata r:id="rId19" o:title=""/>
                </v:shape>
              </w:pict>
            </w:r>
          </w:p>
          <w:p w:rsidR="0057689E" w:rsidRDefault="0057689E" w:rsidP="0057689E">
            <w:pPr>
              <w:jc w:val="center"/>
              <w:rPr>
                <w:rFonts w:ascii="Calibri" w:hAnsi="Calibri"/>
                <w:noProof/>
                <w:color w:val="0000FF"/>
                <w:sz w:val="20"/>
              </w:rPr>
            </w:pPr>
          </w:p>
          <w:p w:rsidR="0057689E" w:rsidRDefault="0057689E" w:rsidP="0057689E">
            <w:pPr>
              <w:jc w:val="center"/>
              <w:rPr>
                <w:rFonts w:ascii="Calibri" w:hAnsi="Calibri"/>
                <w:noProof/>
                <w:color w:val="0000FF"/>
                <w:sz w:val="20"/>
              </w:rPr>
            </w:pPr>
          </w:p>
          <w:p w:rsidR="0057689E" w:rsidRPr="0057689E" w:rsidRDefault="0057689E" w:rsidP="0057689E">
            <w:pPr>
              <w:jc w:val="center"/>
              <w:rPr>
                <w:rFonts w:ascii="Calibri" w:hAnsi="Calibri"/>
                <w:b/>
                <w:noProof/>
                <w:color w:val="3366CC"/>
                <w:sz w:val="18"/>
                <w:szCs w:val="18"/>
              </w:rPr>
            </w:pPr>
            <w:r w:rsidRPr="0057689E">
              <w:rPr>
                <w:rFonts w:ascii="Calibri" w:hAnsi="Calibri"/>
                <w:b/>
                <w:noProof/>
                <w:color w:val="3366CC"/>
                <w:sz w:val="18"/>
                <w:szCs w:val="18"/>
              </w:rPr>
              <w:t>Completed</w:t>
            </w:r>
          </w:p>
          <w:p w:rsidR="0057689E" w:rsidRDefault="0057689E" w:rsidP="0057689E">
            <w:pPr>
              <w:jc w:val="center"/>
              <w:rPr>
                <w:rFonts w:ascii="Calibri" w:hAnsi="Calibri"/>
                <w:noProof/>
                <w:color w:val="0000FF"/>
                <w:sz w:val="20"/>
              </w:rPr>
            </w:pPr>
          </w:p>
          <w:p w:rsidR="0057689E" w:rsidRDefault="002E6924" w:rsidP="0057689E">
            <w:pPr>
              <w:jc w:val="center"/>
              <w:rPr>
                <w:rFonts w:ascii="Calibri" w:hAnsi="Calibri"/>
                <w:noProof/>
                <w:color w:val="0000FF"/>
                <w:sz w:val="20"/>
              </w:rPr>
            </w:pPr>
            <w:r w:rsidRPr="00545FBE">
              <w:rPr>
                <w:rFonts w:ascii="Calibri" w:hAnsi="Calibri"/>
                <w:noProof/>
                <w:color w:val="0000FF"/>
                <w:sz w:val="20"/>
              </w:rPr>
              <w:pict>
                <v:shape id="_x0000_i1052" type="#_x0000_t75" style="width:27pt;height:19.5pt;visibility:visible;mso-wrap-style:square">
                  <v:imagedata r:id="rId26" o:title=""/>
                </v:shape>
              </w:pict>
            </w:r>
          </w:p>
        </w:tc>
        <w:tc>
          <w:tcPr>
            <w:tcW w:w="588" w:type="dxa"/>
            <w:vMerge/>
            <w:vAlign w:val="center"/>
          </w:tcPr>
          <w:p w:rsidR="0057689E" w:rsidRDefault="0057689E" w:rsidP="0057689E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073" w:type="dxa"/>
            <w:vMerge/>
            <w:vAlign w:val="center"/>
          </w:tcPr>
          <w:p w:rsidR="0057689E" w:rsidRDefault="0057689E" w:rsidP="0057689E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</w:p>
        </w:tc>
        <w:tc>
          <w:tcPr>
            <w:tcW w:w="1350" w:type="dxa"/>
            <w:vMerge/>
            <w:tcBorders>
              <w:bottom w:val="single" w:sz="2" w:space="0" w:color="D9D9D9" w:themeColor="background1" w:themeShade="D9"/>
            </w:tcBorders>
          </w:tcPr>
          <w:p w:rsidR="0057689E" w:rsidRDefault="0057689E">
            <w:pPr>
              <w:pStyle w:val="Header"/>
              <w:rPr>
                <w:rFonts w:ascii="Calibri" w:hAnsi="Calibri"/>
                <w:sz w:val="20"/>
              </w:rPr>
            </w:pPr>
          </w:p>
        </w:tc>
      </w:tr>
      <w:tr w:rsidR="00EC1B7D" w:rsidTr="00C75A17">
        <w:trPr>
          <w:trHeight w:val="530"/>
        </w:trPr>
        <w:tc>
          <w:tcPr>
            <w:tcW w:w="1159" w:type="dxa"/>
            <w:tcBorders>
              <w:bottom w:val="nil"/>
            </w:tcBorders>
            <w:vAlign w:val="center"/>
          </w:tcPr>
          <w:p w:rsidR="00EC1B7D" w:rsidRDefault="002E6924" w:rsidP="00EC1B7D">
            <w:pPr>
              <w:jc w:val="center"/>
              <w:rPr>
                <w:rFonts w:ascii="Calibri" w:hAnsi="Calibri"/>
                <w:color w:val="0000FF"/>
                <w:sz w:val="20"/>
              </w:rPr>
            </w:pPr>
            <w:r w:rsidRPr="00545FBE">
              <w:rPr>
                <w:rFonts w:ascii="Calibri" w:hAnsi="Calibri"/>
                <w:noProof/>
                <w:color w:val="0000FF"/>
                <w:sz w:val="20"/>
              </w:rPr>
              <w:pict>
                <v:shape id="_x0000_i1053" type="#_x0000_t75" style="width:20.25pt;height:20.25pt;visibility:visible;mso-wrap-style:square">
                  <v:imagedata r:id="rId16" o:title=""/>
                </v:shape>
              </w:pict>
            </w:r>
          </w:p>
        </w:tc>
        <w:tc>
          <w:tcPr>
            <w:tcW w:w="588" w:type="dxa"/>
            <w:vAlign w:val="center"/>
          </w:tcPr>
          <w:p w:rsidR="00EC1B7D" w:rsidRDefault="00EC1B7D">
            <w:pPr>
              <w:pStyle w:val="TableText"/>
              <w:autoSpaceDE/>
              <w:autoSpaceDN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7073" w:type="dxa"/>
            <w:vAlign w:val="center"/>
          </w:tcPr>
          <w:p w:rsidR="00EC1B7D" w:rsidRDefault="00EC1B7D">
            <w:pPr>
              <w:pStyle w:val="TableText"/>
              <w:autoSpaceDE/>
              <w:autoSpaceDN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Click on </w:t>
            </w:r>
            <w:r w:rsidRPr="00EC1B7D">
              <w:rPr>
                <w:rFonts w:ascii="Calibri" w:hAnsi="Calibri"/>
                <w:b/>
                <w:bCs/>
                <w:color w:val="3366CC"/>
              </w:rPr>
              <w:t>Unlock Door</w:t>
            </w:r>
            <w:r>
              <w:rPr>
                <w:rFonts w:ascii="Calibri" w:hAnsi="Calibri"/>
                <w:b/>
                <w:bCs/>
              </w:rPr>
              <w:t xml:space="preserve"> </w:t>
            </w:r>
            <w:r>
              <w:rPr>
                <w:rFonts w:ascii="Calibri" w:hAnsi="Calibri"/>
              </w:rPr>
              <w:t>button, open door</w:t>
            </w:r>
          </w:p>
        </w:tc>
        <w:tc>
          <w:tcPr>
            <w:tcW w:w="1350" w:type="dxa"/>
            <w:tcBorders>
              <w:bottom w:val="nil"/>
            </w:tcBorders>
          </w:tcPr>
          <w:p w:rsidR="00EC1B7D" w:rsidRDefault="00EC1B7D">
            <w:pPr>
              <w:pStyle w:val="TableText"/>
              <w:autoSpaceDE/>
              <w:autoSpaceDN/>
              <w:rPr>
                <w:rFonts w:ascii="Calibri" w:hAnsi="Calibri"/>
              </w:rPr>
            </w:pPr>
          </w:p>
        </w:tc>
      </w:tr>
      <w:tr w:rsidR="00EC1B7D" w:rsidTr="00BC01B9">
        <w:trPr>
          <w:trHeight w:val="432"/>
        </w:trPr>
        <w:tc>
          <w:tcPr>
            <w:tcW w:w="1159" w:type="dxa"/>
            <w:tcBorders>
              <w:top w:val="nil"/>
              <w:bottom w:val="nil"/>
            </w:tcBorders>
            <w:vAlign w:val="center"/>
          </w:tcPr>
          <w:p w:rsidR="00EC1B7D" w:rsidRDefault="00EC1B7D" w:rsidP="00EC1B7D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588" w:type="dxa"/>
            <w:vAlign w:val="center"/>
          </w:tcPr>
          <w:p w:rsidR="00EC1B7D" w:rsidRDefault="00EC1B7D">
            <w:pPr>
              <w:pStyle w:val="TableText"/>
              <w:autoSpaceDE/>
              <w:autoSpaceDN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7073" w:type="dxa"/>
            <w:vAlign w:val="center"/>
          </w:tcPr>
          <w:p w:rsidR="00EC1B7D" w:rsidRDefault="00EC1B7D">
            <w:pPr>
              <w:pStyle w:val="TableText"/>
              <w:autoSpaceDE/>
              <w:autoSpaceDN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Remove racks containing reagent strips from the run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EC1B7D" w:rsidRDefault="00EC1B7D">
            <w:pPr>
              <w:pStyle w:val="TableText"/>
              <w:autoSpaceDE/>
              <w:autoSpaceDN/>
              <w:rPr>
                <w:rFonts w:ascii="Calibri" w:hAnsi="Calibri"/>
              </w:rPr>
            </w:pPr>
          </w:p>
        </w:tc>
      </w:tr>
      <w:tr w:rsidR="00EC1B7D" w:rsidTr="00BC01B9">
        <w:trPr>
          <w:trHeight w:val="538"/>
        </w:trPr>
        <w:tc>
          <w:tcPr>
            <w:tcW w:w="1159" w:type="dxa"/>
            <w:tcBorders>
              <w:top w:val="nil"/>
              <w:bottom w:val="nil"/>
            </w:tcBorders>
            <w:vAlign w:val="center"/>
          </w:tcPr>
          <w:p w:rsidR="00EC1B7D" w:rsidRDefault="00EC1B7D" w:rsidP="00EC1B7D">
            <w:pPr>
              <w:jc w:val="center"/>
              <w:rPr>
                <w:rFonts w:ascii="Calibri" w:hAnsi="Calibri"/>
                <w:color w:val="FF0000"/>
                <w:sz w:val="20"/>
              </w:rPr>
            </w:pPr>
            <w:r>
              <w:rPr>
                <w:rFonts w:ascii="Calibri" w:hAnsi="Calibri"/>
                <w:color w:val="FF0000"/>
                <w:sz w:val="20"/>
              </w:rPr>
              <w:t>Room 3</w:t>
            </w:r>
          </w:p>
        </w:tc>
        <w:tc>
          <w:tcPr>
            <w:tcW w:w="588" w:type="dxa"/>
            <w:vAlign w:val="center"/>
          </w:tcPr>
          <w:p w:rsidR="00EC1B7D" w:rsidRDefault="00EC1B7D">
            <w:pPr>
              <w:pStyle w:val="TableText"/>
              <w:autoSpaceDE/>
              <w:autoSpaceDN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7073" w:type="dxa"/>
            <w:vAlign w:val="center"/>
          </w:tcPr>
          <w:p w:rsidR="00EC1B7D" w:rsidRDefault="00EC1B7D">
            <w:pPr>
              <w:pStyle w:val="TableText"/>
              <w:autoSpaceDE/>
              <w:autoSpaceDN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Remove reagent strips from racks and place in a Ziploc bag; dispose bag in red biohazard container in room 3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EC1B7D" w:rsidRDefault="00EC1B7D">
            <w:pPr>
              <w:pStyle w:val="TableText"/>
              <w:autoSpaceDE/>
              <w:autoSpaceDN/>
              <w:rPr>
                <w:rFonts w:ascii="Calibri" w:hAnsi="Calibri"/>
              </w:rPr>
            </w:pPr>
          </w:p>
        </w:tc>
      </w:tr>
      <w:tr w:rsidR="00EC1B7D" w:rsidTr="00BC01B9">
        <w:trPr>
          <w:trHeight w:val="538"/>
        </w:trPr>
        <w:tc>
          <w:tcPr>
            <w:tcW w:w="1159" w:type="dxa"/>
            <w:tcBorders>
              <w:top w:val="nil"/>
              <w:bottom w:val="nil"/>
            </w:tcBorders>
            <w:vAlign w:val="center"/>
          </w:tcPr>
          <w:p w:rsidR="00EC1B7D" w:rsidRDefault="00EC1B7D" w:rsidP="00EC1B7D">
            <w:pPr>
              <w:jc w:val="center"/>
              <w:rPr>
                <w:rFonts w:ascii="Calibri" w:hAnsi="Calibri"/>
                <w:color w:val="FF0000"/>
                <w:sz w:val="20"/>
              </w:rPr>
            </w:pPr>
          </w:p>
        </w:tc>
        <w:tc>
          <w:tcPr>
            <w:tcW w:w="588" w:type="dxa"/>
            <w:vAlign w:val="center"/>
          </w:tcPr>
          <w:p w:rsidR="00EC1B7D" w:rsidRDefault="00EC1B7D">
            <w:pPr>
              <w:pStyle w:val="TableText"/>
              <w:autoSpaceDE/>
              <w:autoSpaceDN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7073" w:type="dxa"/>
            <w:vAlign w:val="center"/>
          </w:tcPr>
          <w:p w:rsidR="00EC1B7D" w:rsidRDefault="00EC1B7D" w:rsidP="004C7040">
            <w:pPr>
              <w:pStyle w:val="TableText"/>
              <w:autoSpaceDE/>
              <w:autoSpaceDN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Positive patient samples: Replace septum cap with screw cap; hold in designated rack in refrigerator for 1 month in room 2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EC1B7D" w:rsidRDefault="00EC1B7D">
            <w:pPr>
              <w:pStyle w:val="TableText"/>
              <w:autoSpaceDE/>
              <w:autoSpaceDN/>
              <w:rPr>
                <w:rFonts w:ascii="Calibri" w:hAnsi="Calibri"/>
              </w:rPr>
            </w:pPr>
          </w:p>
        </w:tc>
      </w:tr>
      <w:tr w:rsidR="00EC1B7D" w:rsidTr="00BC01B9">
        <w:trPr>
          <w:trHeight w:val="538"/>
        </w:trPr>
        <w:tc>
          <w:tcPr>
            <w:tcW w:w="1159" w:type="dxa"/>
            <w:tcBorders>
              <w:top w:val="nil"/>
              <w:bottom w:val="nil"/>
            </w:tcBorders>
            <w:vAlign w:val="center"/>
          </w:tcPr>
          <w:p w:rsidR="00EC1B7D" w:rsidRDefault="00EC1B7D" w:rsidP="00EC1B7D">
            <w:pPr>
              <w:jc w:val="center"/>
              <w:rPr>
                <w:rFonts w:ascii="Calibri" w:hAnsi="Calibri"/>
                <w:color w:val="FF0000"/>
                <w:sz w:val="20"/>
              </w:rPr>
            </w:pPr>
          </w:p>
        </w:tc>
        <w:tc>
          <w:tcPr>
            <w:tcW w:w="588" w:type="dxa"/>
            <w:vAlign w:val="center"/>
          </w:tcPr>
          <w:p w:rsidR="00EC1B7D" w:rsidRDefault="00EC1B7D">
            <w:pPr>
              <w:pStyle w:val="TableText"/>
              <w:autoSpaceDE/>
              <w:autoSpaceDN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7073" w:type="dxa"/>
            <w:vAlign w:val="center"/>
          </w:tcPr>
          <w:p w:rsidR="00EC1B7D" w:rsidRDefault="00EC1B7D">
            <w:pPr>
              <w:pStyle w:val="TableText"/>
              <w:autoSpaceDE/>
              <w:autoSpaceDN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Hold negative sample buffer tubes in room 3 organized by Run until end of day; if no problems identified, discard tubes in room 3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EC1B7D" w:rsidRDefault="00EC1B7D">
            <w:pPr>
              <w:pStyle w:val="TableText"/>
              <w:autoSpaceDE/>
              <w:autoSpaceDN/>
              <w:rPr>
                <w:rFonts w:ascii="Calibri" w:hAnsi="Calibri"/>
              </w:rPr>
            </w:pPr>
          </w:p>
        </w:tc>
      </w:tr>
      <w:tr w:rsidR="00EC1B7D" w:rsidTr="00BC01B9">
        <w:trPr>
          <w:trHeight w:val="432"/>
        </w:trPr>
        <w:tc>
          <w:tcPr>
            <w:tcW w:w="1159" w:type="dxa"/>
            <w:tcBorders>
              <w:top w:val="nil"/>
              <w:bottom w:val="nil"/>
            </w:tcBorders>
            <w:vAlign w:val="center"/>
          </w:tcPr>
          <w:p w:rsidR="00EC1B7D" w:rsidRDefault="00EC1B7D" w:rsidP="00EC1B7D">
            <w:pPr>
              <w:rPr>
                <w:rFonts w:ascii="Calibri" w:hAnsi="Calibri"/>
                <w:color w:val="0000FF"/>
                <w:sz w:val="20"/>
              </w:rPr>
            </w:pPr>
          </w:p>
        </w:tc>
        <w:tc>
          <w:tcPr>
            <w:tcW w:w="588" w:type="dxa"/>
            <w:vAlign w:val="center"/>
          </w:tcPr>
          <w:p w:rsidR="00EC1B7D" w:rsidRDefault="00EC1B7D">
            <w:pPr>
              <w:pStyle w:val="TableText"/>
              <w:autoSpaceDE/>
              <w:autoSpaceDN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7073" w:type="dxa"/>
            <w:vAlign w:val="center"/>
          </w:tcPr>
          <w:p w:rsidR="00EC1B7D" w:rsidRDefault="00EC1B7D">
            <w:pPr>
              <w:pStyle w:val="TableText"/>
              <w:autoSpaceDE/>
              <w:autoSpaceDN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Remove PCR cartridges if used 2X and place in Ziploc bag for disposal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EC1B7D" w:rsidRDefault="00EC1B7D">
            <w:pPr>
              <w:pStyle w:val="TableText"/>
              <w:autoSpaceDE/>
              <w:autoSpaceDN/>
              <w:rPr>
                <w:rFonts w:ascii="Calibri" w:hAnsi="Calibri"/>
              </w:rPr>
            </w:pPr>
          </w:p>
        </w:tc>
      </w:tr>
      <w:tr w:rsidR="00EC1B7D" w:rsidTr="00BC01B9">
        <w:trPr>
          <w:trHeight w:val="589"/>
        </w:trPr>
        <w:tc>
          <w:tcPr>
            <w:tcW w:w="1159" w:type="dxa"/>
            <w:tcBorders>
              <w:top w:val="nil"/>
              <w:bottom w:val="nil"/>
            </w:tcBorders>
            <w:vAlign w:val="center"/>
          </w:tcPr>
          <w:p w:rsidR="00EC1B7D" w:rsidRDefault="00EC1B7D" w:rsidP="00EC1B7D">
            <w:pPr>
              <w:rPr>
                <w:rFonts w:ascii="Calibri" w:hAnsi="Calibri"/>
                <w:color w:val="0000FF"/>
                <w:sz w:val="20"/>
              </w:rPr>
            </w:pPr>
          </w:p>
        </w:tc>
        <w:tc>
          <w:tcPr>
            <w:tcW w:w="588" w:type="dxa"/>
            <w:vAlign w:val="center"/>
          </w:tcPr>
          <w:p w:rsidR="00EC1B7D" w:rsidRDefault="00EC1B7D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8</w:t>
            </w:r>
          </w:p>
        </w:tc>
        <w:tc>
          <w:tcPr>
            <w:tcW w:w="7073" w:type="dxa"/>
            <w:vAlign w:val="center"/>
          </w:tcPr>
          <w:p w:rsidR="00EC1B7D" w:rsidRDefault="00EC1B7D">
            <w:pPr>
              <w:pStyle w:val="TableText"/>
              <w:autoSpaceDE/>
              <w:autoSpaceDN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If another run can be performed on the cartridge, load the new sample racks on the instrument deck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EC1B7D" w:rsidRDefault="00EC1B7D">
            <w:pPr>
              <w:rPr>
                <w:rFonts w:ascii="Calibri" w:hAnsi="Calibri"/>
                <w:sz w:val="20"/>
              </w:rPr>
            </w:pPr>
          </w:p>
        </w:tc>
      </w:tr>
      <w:tr w:rsidR="001943F3" w:rsidTr="00BC01B9">
        <w:trPr>
          <w:trHeight w:val="589"/>
        </w:trPr>
        <w:tc>
          <w:tcPr>
            <w:tcW w:w="1159" w:type="dxa"/>
            <w:tcBorders>
              <w:top w:val="nil"/>
            </w:tcBorders>
            <w:vAlign w:val="center"/>
          </w:tcPr>
          <w:p w:rsidR="001943F3" w:rsidRDefault="001943F3">
            <w:pPr>
              <w:rPr>
                <w:rFonts w:ascii="Calibri" w:hAnsi="Calibri"/>
                <w:color w:val="0000FF"/>
                <w:sz w:val="20"/>
              </w:rPr>
            </w:pPr>
          </w:p>
        </w:tc>
        <w:tc>
          <w:tcPr>
            <w:tcW w:w="588" w:type="dxa"/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9</w:t>
            </w:r>
          </w:p>
        </w:tc>
        <w:tc>
          <w:tcPr>
            <w:tcW w:w="7073" w:type="dxa"/>
            <w:vAlign w:val="center"/>
          </w:tcPr>
          <w:p w:rsidR="001943F3" w:rsidRDefault="001943F3">
            <w:pPr>
              <w:pStyle w:val="TableText"/>
              <w:autoSpaceDE/>
              <w:autoSpaceDN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If there are no more runs, store cartridges in instrument until next run (good for 7 days)</w:t>
            </w:r>
          </w:p>
        </w:tc>
        <w:tc>
          <w:tcPr>
            <w:tcW w:w="1350" w:type="dxa"/>
            <w:tcBorders>
              <w:top w:val="nil"/>
            </w:tcBorders>
          </w:tcPr>
          <w:p w:rsidR="001943F3" w:rsidRDefault="001943F3">
            <w:pPr>
              <w:rPr>
                <w:rFonts w:ascii="Calibri" w:hAnsi="Calibri"/>
                <w:sz w:val="20"/>
              </w:rPr>
            </w:pPr>
          </w:p>
        </w:tc>
      </w:tr>
      <w:tr w:rsidR="001943F3" w:rsidTr="0057689E">
        <w:trPr>
          <w:trHeight w:val="346"/>
        </w:trPr>
        <w:tc>
          <w:tcPr>
            <w:tcW w:w="1159" w:type="dxa"/>
            <w:vAlign w:val="center"/>
          </w:tcPr>
          <w:p w:rsidR="001943F3" w:rsidRPr="00C75A17" w:rsidRDefault="00D3760B" w:rsidP="00D3760B">
            <w:pPr>
              <w:jc w:val="center"/>
              <w:rPr>
                <w:rFonts w:ascii="Calibri" w:hAnsi="Calibri"/>
                <w:b/>
                <w:color w:val="3366CC"/>
                <w:sz w:val="18"/>
                <w:szCs w:val="18"/>
              </w:rPr>
            </w:pPr>
            <w:r w:rsidRPr="00C75A17">
              <w:rPr>
                <w:rFonts w:ascii="Calibri" w:hAnsi="Calibri"/>
                <w:b/>
                <w:color w:val="3366CC"/>
                <w:sz w:val="18"/>
                <w:szCs w:val="18"/>
              </w:rPr>
              <w:t>Cleaning</w:t>
            </w:r>
          </w:p>
        </w:tc>
        <w:tc>
          <w:tcPr>
            <w:tcW w:w="588" w:type="dxa"/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10 </w:t>
            </w:r>
          </w:p>
        </w:tc>
        <w:tc>
          <w:tcPr>
            <w:tcW w:w="7073" w:type="dxa"/>
            <w:vAlign w:val="center"/>
          </w:tcPr>
          <w:p w:rsidR="001943F3" w:rsidRDefault="00C75A17" w:rsidP="008D5100">
            <w:pPr>
              <w:pStyle w:val="TableText"/>
              <w:autoSpaceDE/>
              <w:autoSpaceDN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Clean room and equipment; refer to Decontamination procedure for schedule</w:t>
            </w:r>
          </w:p>
        </w:tc>
        <w:tc>
          <w:tcPr>
            <w:tcW w:w="1350" w:type="dxa"/>
          </w:tcPr>
          <w:p w:rsidR="008D5100" w:rsidRDefault="00C75A17" w:rsidP="008D51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A20F7">
              <w:rPr>
                <w:rFonts w:ascii="Calibri" w:hAnsi="Calibri" w:cs="Calibri"/>
                <w:sz w:val="16"/>
                <w:szCs w:val="16"/>
              </w:rPr>
              <w:t>MB 10.08</w:t>
            </w:r>
          </w:p>
          <w:p w:rsidR="001943F3" w:rsidRPr="00EE0749" w:rsidRDefault="008D5100" w:rsidP="008D5100">
            <w:pPr>
              <w:rPr>
                <w:rFonts w:ascii="Calibri" w:hAnsi="Calibri"/>
                <w:sz w:val="16"/>
              </w:rPr>
            </w:pPr>
            <w:r w:rsidRPr="00EE0749">
              <w:rPr>
                <w:rFonts w:ascii="Calibri" w:hAnsi="Calibri" w:cs="Calibri"/>
                <w:sz w:val="16"/>
                <w:szCs w:val="16"/>
              </w:rPr>
              <w:t xml:space="preserve">Equipment and Room </w:t>
            </w:r>
            <w:proofErr w:type="spellStart"/>
            <w:r w:rsidRPr="00EE0749">
              <w:rPr>
                <w:rFonts w:ascii="Calibri" w:hAnsi="Calibri" w:cs="Calibri"/>
                <w:sz w:val="16"/>
                <w:szCs w:val="16"/>
              </w:rPr>
              <w:t>Decontam</w:t>
            </w:r>
            <w:proofErr w:type="spellEnd"/>
          </w:p>
        </w:tc>
      </w:tr>
    </w:tbl>
    <w:p w:rsidR="008D5100" w:rsidRDefault="008D5100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</w:p>
    <w:p w:rsidR="00A67EEE" w:rsidRDefault="00A67EEE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</w:p>
    <w:p w:rsidR="001943F3" w:rsidRDefault="001943F3">
      <w:pPr>
        <w:spacing w:line="240" w:lineRule="atLeast"/>
        <w:rPr>
          <w:rFonts w:ascii="Calibri" w:hAnsi="Calibri"/>
          <w:sz w:val="20"/>
        </w:rPr>
      </w:pPr>
      <w:r>
        <w:rPr>
          <w:rFonts w:ascii="Calibri" w:hAnsi="Calibri"/>
          <w:b/>
          <w:bCs/>
          <w:color w:val="3366CC"/>
          <w:sz w:val="22"/>
        </w:rPr>
        <w:t>PROCEDURE F:</w:t>
      </w:r>
      <w:r>
        <w:rPr>
          <w:rFonts w:ascii="Calibri" w:hAnsi="Calibri"/>
          <w:b/>
          <w:bCs/>
          <w:color w:val="0000FF"/>
          <w:sz w:val="22"/>
        </w:rPr>
        <w:t xml:space="preserve"> </w:t>
      </w:r>
      <w:r>
        <w:rPr>
          <w:rFonts w:ascii="Calibri" w:hAnsi="Calibri"/>
          <w:sz w:val="20"/>
        </w:rPr>
        <w:t>Follow the activities below for PCR Analysis and Printing Results</w:t>
      </w:r>
    </w:p>
    <w:p w:rsidR="00714217" w:rsidRDefault="001943F3" w:rsidP="00EE0749">
      <w:pPr>
        <w:pStyle w:val="Heading9"/>
        <w:pBdr>
          <w:bottom w:val="single" w:sz="12" w:space="1" w:color="D9D9D9" w:themeColor="background1" w:themeShade="D9"/>
        </w:pBdr>
        <w:spacing w:line="240" w:lineRule="atLeast"/>
        <w:rPr>
          <w:sz w:val="20"/>
        </w:rPr>
      </w:pPr>
      <w:r>
        <w:t>PCR Analysis and Printing Results</w:t>
      </w:r>
    </w:p>
    <w:p w:rsidR="00714217" w:rsidRPr="00714217" w:rsidRDefault="00714217" w:rsidP="00714217"/>
    <w:tbl>
      <w:tblPr>
        <w:tblW w:w="0" w:type="auto"/>
        <w:tblInd w:w="288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/>
      </w:tblPr>
      <w:tblGrid>
        <w:gridCol w:w="1168"/>
        <w:gridCol w:w="588"/>
        <w:gridCol w:w="3320"/>
        <w:gridCol w:w="3747"/>
        <w:gridCol w:w="1329"/>
      </w:tblGrid>
      <w:tr w:rsidR="00714217" w:rsidTr="001F32A7">
        <w:trPr>
          <w:cantSplit/>
          <w:trHeight w:val="314"/>
          <w:tblHeader/>
        </w:trPr>
        <w:tc>
          <w:tcPr>
            <w:tcW w:w="1168" w:type="dxa"/>
            <w:tcBorders>
              <w:bottom w:val="single" w:sz="2" w:space="0" w:color="D9D9D9" w:themeColor="background1" w:themeShade="D9"/>
            </w:tcBorders>
            <w:shd w:val="clear" w:color="auto" w:fill="E9F4FF"/>
            <w:vAlign w:val="center"/>
          </w:tcPr>
          <w:p w:rsidR="00714217" w:rsidRPr="00A67EEE" w:rsidRDefault="00A67EEE" w:rsidP="00A67EEE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67EEE">
              <w:rPr>
                <w:rFonts w:asciiTheme="minorHAnsi" w:hAnsiTheme="minorHAnsi"/>
                <w:b/>
                <w:sz w:val="20"/>
                <w:szCs w:val="20"/>
              </w:rPr>
              <w:t>Activity</w:t>
            </w:r>
          </w:p>
        </w:tc>
        <w:tc>
          <w:tcPr>
            <w:tcW w:w="588" w:type="dxa"/>
            <w:shd w:val="clear" w:color="auto" w:fill="E9F4FF"/>
            <w:vAlign w:val="center"/>
          </w:tcPr>
          <w:p w:rsidR="00714217" w:rsidRPr="00A67EEE" w:rsidRDefault="00A67EEE" w:rsidP="00A67EEE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67EEE">
              <w:rPr>
                <w:rFonts w:asciiTheme="minorHAnsi" w:hAnsiTheme="minorHAnsi"/>
                <w:b/>
                <w:sz w:val="20"/>
                <w:szCs w:val="20"/>
              </w:rPr>
              <w:t>Step</w:t>
            </w:r>
          </w:p>
        </w:tc>
        <w:tc>
          <w:tcPr>
            <w:tcW w:w="7067" w:type="dxa"/>
            <w:gridSpan w:val="2"/>
            <w:shd w:val="clear" w:color="auto" w:fill="E9F4FF"/>
            <w:vAlign w:val="center"/>
          </w:tcPr>
          <w:p w:rsidR="00714217" w:rsidRPr="00A67EEE" w:rsidRDefault="00A67EEE" w:rsidP="00A67EEE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67EEE">
              <w:rPr>
                <w:rFonts w:asciiTheme="minorHAnsi" w:hAnsiTheme="minorHAnsi"/>
                <w:b/>
                <w:sz w:val="20"/>
                <w:szCs w:val="20"/>
              </w:rPr>
              <w:t>Action</w:t>
            </w:r>
          </w:p>
        </w:tc>
        <w:tc>
          <w:tcPr>
            <w:tcW w:w="1329" w:type="dxa"/>
            <w:tcBorders>
              <w:bottom w:val="single" w:sz="2" w:space="0" w:color="D9D9D9" w:themeColor="background1" w:themeShade="D9"/>
            </w:tcBorders>
            <w:shd w:val="clear" w:color="auto" w:fill="E9F4FF"/>
            <w:vAlign w:val="center"/>
          </w:tcPr>
          <w:p w:rsidR="00714217" w:rsidRPr="00A67EEE" w:rsidRDefault="00A67EEE" w:rsidP="00A67EEE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67EEE">
              <w:rPr>
                <w:rFonts w:asciiTheme="minorHAnsi" w:hAnsiTheme="minorHAnsi"/>
                <w:b/>
                <w:sz w:val="20"/>
                <w:szCs w:val="20"/>
              </w:rPr>
              <w:t>Related Doc</w:t>
            </w:r>
          </w:p>
        </w:tc>
      </w:tr>
      <w:tr w:rsidR="00A67EEE" w:rsidTr="001F32A7">
        <w:trPr>
          <w:trHeight w:val="432"/>
        </w:trPr>
        <w:tc>
          <w:tcPr>
            <w:tcW w:w="1168" w:type="dxa"/>
            <w:tcBorders>
              <w:bottom w:val="nil"/>
            </w:tcBorders>
            <w:vAlign w:val="center"/>
          </w:tcPr>
          <w:p w:rsidR="00A67EEE" w:rsidRDefault="002E6924" w:rsidP="00A67EEE">
            <w:pPr>
              <w:jc w:val="center"/>
            </w:pPr>
            <w:r>
              <w:rPr>
                <w:noProof/>
              </w:rPr>
              <w:pict>
                <v:shape id="_x0000_i1054" type="#_x0000_t75" style="width:18pt;height:16.5pt;visibility:visible;mso-wrap-style:square">
                  <v:imagedata r:id="rId28" o:title=""/>
                </v:shape>
              </w:pict>
            </w:r>
          </w:p>
        </w:tc>
        <w:tc>
          <w:tcPr>
            <w:tcW w:w="588" w:type="dxa"/>
            <w:vAlign w:val="center"/>
          </w:tcPr>
          <w:p w:rsidR="00A67EEE" w:rsidRDefault="00A67EEE" w:rsidP="00A67EE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067" w:type="dxa"/>
            <w:gridSpan w:val="2"/>
            <w:vAlign w:val="center"/>
          </w:tcPr>
          <w:p w:rsidR="00A67EEE" w:rsidRDefault="00A67EEE" w:rsidP="00A67EEE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Click the </w:t>
            </w:r>
            <w:r w:rsidRPr="0098687D">
              <w:rPr>
                <w:color w:val="3366CC"/>
              </w:rPr>
              <w:t>Results</w:t>
            </w:r>
            <w:r>
              <w:rPr>
                <w:b w:val="0"/>
                <w:bCs w:val="0"/>
              </w:rPr>
              <w:t xml:space="preserve"> button   </w:t>
            </w:r>
            <w:r w:rsidR="002E6924" w:rsidRPr="00545FBE">
              <w:rPr>
                <w:b w:val="0"/>
                <w:noProof/>
              </w:rPr>
              <w:pict>
                <v:shape id="_x0000_i1055" type="#_x0000_t75" style="width:18pt;height:16.5pt;visibility:visible;mso-wrap-style:square">
                  <v:imagedata r:id="rId28" o:title=""/>
                </v:shape>
              </w:pict>
            </w:r>
            <w:r>
              <w:rPr>
                <w:b w:val="0"/>
                <w:bCs w:val="0"/>
              </w:rPr>
              <w:t>; the run list appears, Fig. 8</w:t>
            </w:r>
          </w:p>
        </w:tc>
        <w:tc>
          <w:tcPr>
            <w:tcW w:w="1329" w:type="dxa"/>
            <w:tcBorders>
              <w:bottom w:val="nil"/>
            </w:tcBorders>
            <w:vAlign w:val="center"/>
          </w:tcPr>
          <w:p w:rsidR="00A67EEE" w:rsidRDefault="00A67EEE" w:rsidP="00A67EEE">
            <w:pPr>
              <w:jc w:val="center"/>
            </w:pPr>
          </w:p>
        </w:tc>
      </w:tr>
      <w:tr w:rsidR="00A67EEE" w:rsidTr="001F32A7">
        <w:trPr>
          <w:trHeight w:val="432"/>
        </w:trPr>
        <w:tc>
          <w:tcPr>
            <w:tcW w:w="1168" w:type="dxa"/>
            <w:tcBorders>
              <w:top w:val="nil"/>
              <w:bottom w:val="nil"/>
            </w:tcBorders>
            <w:vAlign w:val="center"/>
          </w:tcPr>
          <w:p w:rsidR="00A67EEE" w:rsidRDefault="00A67EEE" w:rsidP="00A67EEE">
            <w:pPr>
              <w:jc w:val="center"/>
            </w:pPr>
          </w:p>
        </w:tc>
        <w:tc>
          <w:tcPr>
            <w:tcW w:w="588" w:type="dxa"/>
            <w:vAlign w:val="center"/>
          </w:tcPr>
          <w:p w:rsidR="00A67EEE" w:rsidRDefault="00A67EEE" w:rsidP="00A67EE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067" w:type="dxa"/>
            <w:gridSpan w:val="2"/>
            <w:vAlign w:val="center"/>
          </w:tcPr>
          <w:p w:rsidR="00A67EEE" w:rsidRDefault="00A67EEE" w:rsidP="00A67EEE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Any runs in progress will display the run icon  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:rsidR="00A67EEE" w:rsidRDefault="00A67EEE" w:rsidP="00A67EEE">
            <w:pPr>
              <w:jc w:val="center"/>
            </w:pPr>
          </w:p>
        </w:tc>
      </w:tr>
      <w:tr w:rsidR="00A67EEE" w:rsidTr="001F32A7">
        <w:trPr>
          <w:trHeight w:val="432"/>
        </w:trPr>
        <w:tc>
          <w:tcPr>
            <w:tcW w:w="1168" w:type="dxa"/>
            <w:tcBorders>
              <w:top w:val="nil"/>
              <w:bottom w:val="nil"/>
            </w:tcBorders>
            <w:vAlign w:val="center"/>
          </w:tcPr>
          <w:p w:rsidR="00A67EEE" w:rsidRDefault="00A67EEE" w:rsidP="00A67EEE">
            <w:pPr>
              <w:jc w:val="center"/>
            </w:pPr>
          </w:p>
        </w:tc>
        <w:tc>
          <w:tcPr>
            <w:tcW w:w="588" w:type="dxa"/>
            <w:vAlign w:val="center"/>
          </w:tcPr>
          <w:p w:rsidR="00A67EEE" w:rsidRDefault="00A67EEE" w:rsidP="00A67EE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7067" w:type="dxa"/>
            <w:gridSpan w:val="2"/>
            <w:vAlign w:val="center"/>
          </w:tcPr>
          <w:p w:rsidR="00A67EEE" w:rsidRDefault="00A67EEE" w:rsidP="00A67EEE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Click the desired run from the list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:rsidR="00A67EEE" w:rsidRDefault="00A67EEE" w:rsidP="00A67EEE">
            <w:pPr>
              <w:jc w:val="center"/>
            </w:pPr>
          </w:p>
        </w:tc>
      </w:tr>
      <w:tr w:rsidR="00A67EEE" w:rsidTr="001F32A7">
        <w:trPr>
          <w:trHeight w:val="432"/>
        </w:trPr>
        <w:tc>
          <w:tcPr>
            <w:tcW w:w="1168" w:type="dxa"/>
            <w:tcBorders>
              <w:top w:val="nil"/>
              <w:bottom w:val="nil"/>
            </w:tcBorders>
            <w:vAlign w:val="center"/>
          </w:tcPr>
          <w:p w:rsidR="00A67EEE" w:rsidRDefault="00A67EEE" w:rsidP="00A67EEE">
            <w:pPr>
              <w:jc w:val="center"/>
            </w:pPr>
          </w:p>
        </w:tc>
        <w:tc>
          <w:tcPr>
            <w:tcW w:w="588" w:type="dxa"/>
            <w:vAlign w:val="center"/>
          </w:tcPr>
          <w:p w:rsidR="00A67EEE" w:rsidRDefault="00A67EEE" w:rsidP="00A67EE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067" w:type="dxa"/>
            <w:gridSpan w:val="2"/>
            <w:vAlign w:val="center"/>
          </w:tcPr>
          <w:p w:rsidR="00A67EEE" w:rsidRDefault="00A67EEE" w:rsidP="00A67EEE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Click the </w:t>
            </w:r>
            <w:r w:rsidRPr="0098687D">
              <w:rPr>
                <w:bCs w:val="0"/>
                <w:color w:val="3366CC"/>
              </w:rPr>
              <w:t>Print</w:t>
            </w:r>
            <w:r>
              <w:rPr>
                <w:b w:val="0"/>
                <w:bCs w:val="0"/>
              </w:rPr>
              <w:t xml:space="preserve"> button; the print preview window appears, Fig. 9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:rsidR="00A67EEE" w:rsidRDefault="00A67EEE" w:rsidP="00A67EEE">
            <w:pPr>
              <w:jc w:val="center"/>
            </w:pPr>
          </w:p>
        </w:tc>
      </w:tr>
      <w:tr w:rsidR="00A67EEE" w:rsidTr="001F32A7">
        <w:trPr>
          <w:trHeight w:val="432"/>
        </w:trPr>
        <w:tc>
          <w:tcPr>
            <w:tcW w:w="1168" w:type="dxa"/>
            <w:tcBorders>
              <w:top w:val="nil"/>
            </w:tcBorders>
            <w:vAlign w:val="center"/>
          </w:tcPr>
          <w:p w:rsidR="00A67EEE" w:rsidRDefault="00A67EEE" w:rsidP="00A67EEE">
            <w:pPr>
              <w:jc w:val="center"/>
            </w:pPr>
          </w:p>
        </w:tc>
        <w:tc>
          <w:tcPr>
            <w:tcW w:w="588" w:type="dxa"/>
            <w:vAlign w:val="center"/>
          </w:tcPr>
          <w:p w:rsidR="00A67EEE" w:rsidRDefault="00A67EEE" w:rsidP="00A67EE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7067" w:type="dxa"/>
            <w:gridSpan w:val="2"/>
            <w:vAlign w:val="center"/>
          </w:tcPr>
          <w:p w:rsidR="00A67EEE" w:rsidRDefault="00A67EEE" w:rsidP="00A67EEE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Wait for the </w:t>
            </w:r>
            <w:r w:rsidRPr="009763AA">
              <w:rPr>
                <w:b w:val="0"/>
                <w:bCs w:val="0"/>
                <w:i/>
              </w:rPr>
              <w:t>Print Preview</w:t>
            </w:r>
            <w:r>
              <w:rPr>
                <w:b w:val="0"/>
                <w:bCs w:val="0"/>
              </w:rPr>
              <w:t xml:space="preserve"> to fully populate</w:t>
            </w:r>
            <w:r w:rsidRPr="003B1F32">
              <w:rPr>
                <w:bCs w:val="0"/>
              </w:rPr>
              <w:t xml:space="preserve"> </w:t>
            </w:r>
          </w:p>
        </w:tc>
        <w:tc>
          <w:tcPr>
            <w:tcW w:w="1329" w:type="dxa"/>
            <w:tcBorders>
              <w:top w:val="nil"/>
            </w:tcBorders>
            <w:vAlign w:val="center"/>
          </w:tcPr>
          <w:p w:rsidR="00A67EEE" w:rsidRDefault="00A67EEE" w:rsidP="00A67EEE">
            <w:pPr>
              <w:jc w:val="center"/>
            </w:pPr>
          </w:p>
        </w:tc>
      </w:tr>
      <w:tr w:rsidR="00A67EEE" w:rsidTr="00B25C2F">
        <w:trPr>
          <w:cantSplit/>
          <w:trHeight w:val="1804"/>
        </w:trPr>
        <w:tc>
          <w:tcPr>
            <w:tcW w:w="1168" w:type="dxa"/>
            <w:vAlign w:val="center"/>
          </w:tcPr>
          <w:p w:rsidR="00A67EEE" w:rsidRDefault="00A67EEE" w:rsidP="00A67EEE">
            <w:pPr>
              <w:jc w:val="center"/>
            </w:pPr>
          </w:p>
        </w:tc>
        <w:tc>
          <w:tcPr>
            <w:tcW w:w="588" w:type="dxa"/>
            <w:vAlign w:val="center"/>
          </w:tcPr>
          <w:p w:rsidR="00A67EEE" w:rsidRDefault="00A67EEE" w:rsidP="00A67EE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7067" w:type="dxa"/>
            <w:gridSpan w:val="2"/>
            <w:vAlign w:val="center"/>
          </w:tcPr>
          <w:p w:rsidR="00A67EEE" w:rsidRDefault="00A67EEE" w:rsidP="00A67EEE">
            <w:pPr>
              <w:pStyle w:val="Heading3"/>
              <w:jc w:val="left"/>
              <w:rPr>
                <w:b w:val="0"/>
              </w:rPr>
            </w:pPr>
            <w:r>
              <w:rPr>
                <w:b w:val="0"/>
                <w:bCs w:val="0"/>
              </w:rPr>
              <w:t xml:space="preserve">Click </w:t>
            </w:r>
            <w:r w:rsidRPr="0098687D">
              <w:rPr>
                <w:color w:val="3366CC"/>
              </w:rPr>
              <w:t>Print</w:t>
            </w:r>
            <w:r>
              <w:t xml:space="preserve"> </w:t>
            </w:r>
            <w:r w:rsidRPr="003B1F32">
              <w:rPr>
                <w:b w:val="0"/>
              </w:rPr>
              <w:t>for report</w:t>
            </w:r>
            <w:r>
              <w:rPr>
                <w:b w:val="0"/>
              </w:rPr>
              <w:t xml:space="preserve"> and graphs</w:t>
            </w:r>
          </w:p>
          <w:p w:rsidR="00B25C2F" w:rsidRPr="00B25C2F" w:rsidRDefault="00B25C2F" w:rsidP="00B25C2F">
            <w:pPr>
              <w:rPr>
                <w:rFonts w:asciiTheme="minorHAnsi" w:hAnsiTheme="minorHAnsi"/>
                <w:sz w:val="12"/>
                <w:szCs w:val="12"/>
              </w:rPr>
            </w:pPr>
          </w:p>
          <w:tbl>
            <w:tblPr>
              <w:tblW w:w="0" w:type="auto"/>
              <w:tblInd w:w="203" w:type="dxa"/>
              <w:tblBorders>
                <w:top w:val="single" w:sz="2" w:space="0" w:color="D9D9D9" w:themeColor="background1" w:themeShade="D9"/>
                <w:left w:val="single" w:sz="2" w:space="0" w:color="D9D9D9" w:themeColor="background1" w:themeShade="D9"/>
                <w:bottom w:val="single" w:sz="2" w:space="0" w:color="D9D9D9" w:themeColor="background1" w:themeShade="D9"/>
                <w:right w:val="single" w:sz="2" w:space="0" w:color="D9D9D9" w:themeColor="background1" w:themeShade="D9"/>
                <w:insideH w:val="single" w:sz="2" w:space="0" w:color="D9D9D9" w:themeColor="background1" w:themeShade="D9"/>
                <w:insideV w:val="single" w:sz="2" w:space="0" w:color="D9D9D9" w:themeColor="background1" w:themeShade="D9"/>
              </w:tblBorders>
              <w:tblLook w:val="04A0"/>
            </w:tblPr>
            <w:tblGrid>
              <w:gridCol w:w="3690"/>
              <w:gridCol w:w="2070"/>
            </w:tblGrid>
            <w:tr w:rsidR="00B25C2F" w:rsidRPr="00B25C2F" w:rsidTr="00267755">
              <w:trPr>
                <w:trHeight w:val="288"/>
              </w:trPr>
              <w:tc>
                <w:tcPr>
                  <w:tcW w:w="3690" w:type="dxa"/>
                  <w:shd w:val="clear" w:color="auto" w:fill="EAF1DD" w:themeFill="accent3" w:themeFillTint="33"/>
                  <w:vAlign w:val="center"/>
                </w:tcPr>
                <w:p w:rsidR="00B25C2F" w:rsidRPr="00B25C2F" w:rsidRDefault="00B25C2F" w:rsidP="00B25C2F">
                  <w:pPr>
                    <w:jc w:val="center"/>
                    <w:rPr>
                      <w:rFonts w:ascii="Calibri" w:hAnsi="Calibri"/>
                      <w:bCs/>
                      <w:sz w:val="18"/>
                    </w:rPr>
                  </w:pPr>
                  <w:proofErr w:type="spellStart"/>
                  <w:r w:rsidRPr="00B25C2F">
                    <w:rPr>
                      <w:rFonts w:ascii="Calibri" w:hAnsi="Calibri"/>
                      <w:bCs/>
                      <w:sz w:val="18"/>
                    </w:rPr>
                    <w:t>Analyte</w:t>
                  </w:r>
                  <w:proofErr w:type="spellEnd"/>
                </w:p>
              </w:tc>
              <w:tc>
                <w:tcPr>
                  <w:tcW w:w="2070" w:type="dxa"/>
                  <w:shd w:val="clear" w:color="auto" w:fill="EAF1DD" w:themeFill="accent3" w:themeFillTint="33"/>
                  <w:vAlign w:val="center"/>
                </w:tcPr>
                <w:p w:rsidR="00B25C2F" w:rsidRPr="00B25C2F" w:rsidRDefault="00B25C2F" w:rsidP="00B25C2F">
                  <w:pPr>
                    <w:jc w:val="center"/>
                    <w:rPr>
                      <w:rFonts w:ascii="Calibri" w:hAnsi="Calibri"/>
                      <w:bCs/>
                      <w:sz w:val="18"/>
                    </w:rPr>
                  </w:pPr>
                  <w:r w:rsidRPr="00B25C2F">
                    <w:rPr>
                      <w:rFonts w:ascii="Calibri" w:hAnsi="Calibri"/>
                      <w:bCs/>
                      <w:sz w:val="18"/>
                    </w:rPr>
                    <w:t>Instrument Channel</w:t>
                  </w:r>
                </w:p>
              </w:tc>
            </w:tr>
            <w:tr w:rsidR="00B25C2F" w:rsidRPr="00B25C2F" w:rsidTr="00267755">
              <w:trPr>
                <w:trHeight w:val="288"/>
              </w:trPr>
              <w:tc>
                <w:tcPr>
                  <w:tcW w:w="3690" w:type="dxa"/>
                  <w:vAlign w:val="center"/>
                </w:tcPr>
                <w:p w:rsidR="00B25C2F" w:rsidRPr="00B25C2F" w:rsidRDefault="00267755" w:rsidP="00B25C2F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MREJ (</w:t>
                  </w:r>
                  <w:r w:rsidR="00B25C2F" w:rsidRPr="00267755">
                    <w:rPr>
                      <w:rFonts w:ascii="Calibri" w:hAnsi="Calibri"/>
                      <w:i/>
                      <w:sz w:val="18"/>
                    </w:rPr>
                    <w:t xml:space="preserve">Staphylococcus </w:t>
                  </w:r>
                  <w:proofErr w:type="spellStart"/>
                  <w:r w:rsidR="00B25C2F" w:rsidRPr="00267755">
                    <w:rPr>
                      <w:rFonts w:ascii="Calibri" w:hAnsi="Calibri"/>
                      <w:i/>
                      <w:sz w:val="18"/>
                    </w:rPr>
                    <w:t>aureus</w:t>
                  </w:r>
                  <w:proofErr w:type="spellEnd"/>
                  <w:r>
                    <w:rPr>
                      <w:rFonts w:ascii="Calibri" w:hAnsi="Calibri"/>
                      <w:sz w:val="18"/>
                    </w:rPr>
                    <w:t xml:space="preserve"> specific)</w:t>
                  </w:r>
                </w:p>
              </w:tc>
              <w:tc>
                <w:tcPr>
                  <w:tcW w:w="2070" w:type="dxa"/>
                  <w:vAlign w:val="center"/>
                </w:tcPr>
                <w:p w:rsidR="00B25C2F" w:rsidRPr="00B25C2F" w:rsidRDefault="00B25C2F" w:rsidP="00B25C2F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 w:rsidRPr="00B25C2F">
                    <w:rPr>
                      <w:rFonts w:ascii="Calibri" w:hAnsi="Calibri"/>
                      <w:sz w:val="18"/>
                    </w:rPr>
                    <w:t>475/520</w:t>
                  </w:r>
                </w:p>
              </w:tc>
            </w:tr>
            <w:tr w:rsidR="00B25C2F" w:rsidRPr="00B25C2F" w:rsidTr="00267755">
              <w:trPr>
                <w:trHeight w:val="288"/>
              </w:trPr>
              <w:tc>
                <w:tcPr>
                  <w:tcW w:w="3690" w:type="dxa"/>
                  <w:vAlign w:val="center"/>
                </w:tcPr>
                <w:p w:rsidR="00B25C2F" w:rsidRPr="00B25C2F" w:rsidRDefault="00B25C2F" w:rsidP="00B25C2F">
                  <w:pPr>
                    <w:rPr>
                      <w:rFonts w:ascii="Calibri" w:hAnsi="Calibri"/>
                      <w:sz w:val="18"/>
                    </w:rPr>
                  </w:pPr>
                  <w:proofErr w:type="spellStart"/>
                  <w:r w:rsidRPr="00B25C2F">
                    <w:rPr>
                      <w:rFonts w:ascii="Calibri" w:hAnsi="Calibri"/>
                      <w:sz w:val="18"/>
                    </w:rPr>
                    <w:t>Methicillin</w:t>
                  </w:r>
                  <w:proofErr w:type="spellEnd"/>
                  <w:r w:rsidRPr="00B25C2F">
                    <w:rPr>
                      <w:rFonts w:ascii="Calibri" w:hAnsi="Calibri"/>
                      <w:sz w:val="18"/>
                    </w:rPr>
                    <w:t xml:space="preserve"> resistance gene</w:t>
                  </w:r>
                  <w:r w:rsidR="00267755">
                    <w:rPr>
                      <w:rFonts w:ascii="Calibri" w:hAnsi="Calibri"/>
                      <w:sz w:val="18"/>
                    </w:rPr>
                    <w:t xml:space="preserve"> (</w:t>
                  </w:r>
                  <w:proofErr w:type="spellStart"/>
                  <w:r w:rsidR="00267755" w:rsidRPr="00267755">
                    <w:rPr>
                      <w:rFonts w:ascii="Calibri" w:hAnsi="Calibri"/>
                      <w:i/>
                      <w:sz w:val="18"/>
                    </w:rPr>
                    <w:t>mec</w:t>
                  </w:r>
                  <w:proofErr w:type="spellEnd"/>
                  <w:r w:rsidR="00267755" w:rsidRPr="00267755">
                    <w:rPr>
                      <w:rFonts w:ascii="Calibri" w:hAnsi="Calibri"/>
                      <w:i/>
                      <w:sz w:val="18"/>
                    </w:rPr>
                    <w:t xml:space="preserve"> </w:t>
                  </w:r>
                  <w:r w:rsidR="00267755">
                    <w:rPr>
                      <w:rFonts w:ascii="Calibri" w:hAnsi="Calibri"/>
                      <w:sz w:val="18"/>
                    </w:rPr>
                    <w:t xml:space="preserve">A or </w:t>
                  </w:r>
                  <w:proofErr w:type="spellStart"/>
                  <w:r w:rsidR="00267755" w:rsidRPr="00267755">
                    <w:rPr>
                      <w:rFonts w:ascii="Calibri" w:hAnsi="Calibri"/>
                      <w:i/>
                      <w:sz w:val="18"/>
                    </w:rPr>
                    <w:t>mec</w:t>
                  </w:r>
                  <w:proofErr w:type="spellEnd"/>
                  <w:r w:rsidR="00267755" w:rsidRPr="00267755">
                    <w:rPr>
                      <w:rFonts w:ascii="Calibri" w:hAnsi="Calibri"/>
                      <w:i/>
                      <w:sz w:val="18"/>
                    </w:rPr>
                    <w:t xml:space="preserve"> </w:t>
                  </w:r>
                  <w:r w:rsidR="00267755">
                    <w:rPr>
                      <w:rFonts w:ascii="Calibri" w:hAnsi="Calibri"/>
                      <w:sz w:val="18"/>
                    </w:rPr>
                    <w:t>C)</w:t>
                  </w:r>
                </w:p>
              </w:tc>
              <w:tc>
                <w:tcPr>
                  <w:tcW w:w="2070" w:type="dxa"/>
                  <w:vAlign w:val="center"/>
                </w:tcPr>
                <w:p w:rsidR="00B25C2F" w:rsidRPr="00B25C2F" w:rsidRDefault="00B25C2F" w:rsidP="00B25C2F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 w:rsidRPr="00B25C2F">
                    <w:rPr>
                      <w:rFonts w:ascii="Calibri" w:hAnsi="Calibri"/>
                      <w:sz w:val="18"/>
                    </w:rPr>
                    <w:t>585/630</w:t>
                  </w:r>
                </w:p>
              </w:tc>
            </w:tr>
            <w:tr w:rsidR="00B25C2F" w:rsidRPr="00B25C2F" w:rsidTr="00267755">
              <w:trPr>
                <w:trHeight w:val="288"/>
              </w:trPr>
              <w:tc>
                <w:tcPr>
                  <w:tcW w:w="3690" w:type="dxa"/>
                  <w:vAlign w:val="center"/>
                </w:tcPr>
                <w:p w:rsidR="00B25C2F" w:rsidRPr="00B25C2F" w:rsidRDefault="00B25C2F" w:rsidP="00B25C2F">
                  <w:pPr>
                    <w:rPr>
                      <w:rFonts w:ascii="Calibri" w:hAnsi="Calibri"/>
                      <w:sz w:val="18"/>
                    </w:rPr>
                  </w:pPr>
                  <w:r w:rsidRPr="00B25C2F">
                    <w:rPr>
                      <w:rFonts w:ascii="Calibri" w:hAnsi="Calibri"/>
                      <w:sz w:val="18"/>
                    </w:rPr>
                    <w:t>Internal control</w:t>
                  </w:r>
                </w:p>
              </w:tc>
              <w:tc>
                <w:tcPr>
                  <w:tcW w:w="2070" w:type="dxa"/>
                  <w:vAlign w:val="center"/>
                </w:tcPr>
                <w:p w:rsidR="00B25C2F" w:rsidRPr="00B25C2F" w:rsidRDefault="00B25C2F" w:rsidP="00B25C2F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 w:rsidRPr="00B25C2F">
                    <w:rPr>
                      <w:rFonts w:ascii="Calibri" w:hAnsi="Calibri"/>
                      <w:sz w:val="18"/>
                    </w:rPr>
                    <w:t>680/715</w:t>
                  </w:r>
                </w:p>
              </w:tc>
            </w:tr>
          </w:tbl>
          <w:p w:rsidR="00B25C2F" w:rsidRPr="00621B9A" w:rsidRDefault="00B25C2F" w:rsidP="00B25C2F">
            <w:pPr>
              <w:pStyle w:val="ListParagraph"/>
              <w:ind w:left="746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A67EEE" w:rsidRDefault="00A67EEE" w:rsidP="00A67EEE">
            <w:pPr>
              <w:jc w:val="center"/>
            </w:pPr>
          </w:p>
        </w:tc>
      </w:tr>
      <w:tr w:rsidR="00A67EEE" w:rsidTr="00A67EEE">
        <w:trPr>
          <w:trHeight w:val="432"/>
        </w:trPr>
        <w:tc>
          <w:tcPr>
            <w:tcW w:w="1168" w:type="dxa"/>
            <w:vAlign w:val="center"/>
          </w:tcPr>
          <w:p w:rsidR="00A67EEE" w:rsidRDefault="00A67EEE" w:rsidP="00A67EEE">
            <w:pPr>
              <w:jc w:val="center"/>
            </w:pPr>
          </w:p>
        </w:tc>
        <w:tc>
          <w:tcPr>
            <w:tcW w:w="588" w:type="dxa"/>
            <w:vAlign w:val="center"/>
          </w:tcPr>
          <w:p w:rsidR="00A67EEE" w:rsidRDefault="00A67EEE" w:rsidP="00A67EE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7 </w:t>
            </w:r>
          </w:p>
        </w:tc>
        <w:tc>
          <w:tcPr>
            <w:tcW w:w="7067" w:type="dxa"/>
            <w:gridSpan w:val="2"/>
            <w:vAlign w:val="center"/>
          </w:tcPr>
          <w:p w:rsidR="00A67EEE" w:rsidRDefault="00A67EEE" w:rsidP="00A67EEE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Change gloves and lab coat before leaving room 3</w:t>
            </w:r>
          </w:p>
        </w:tc>
        <w:tc>
          <w:tcPr>
            <w:tcW w:w="1329" w:type="dxa"/>
            <w:vAlign w:val="center"/>
          </w:tcPr>
          <w:p w:rsidR="00A67EEE" w:rsidRDefault="00A67EEE" w:rsidP="00A67EEE">
            <w:pPr>
              <w:jc w:val="center"/>
            </w:pPr>
          </w:p>
        </w:tc>
      </w:tr>
      <w:tr w:rsidR="00C52A25" w:rsidTr="00C52A25">
        <w:trPr>
          <w:trHeight w:val="4414"/>
        </w:trPr>
        <w:tc>
          <w:tcPr>
            <w:tcW w:w="5076" w:type="dxa"/>
            <w:gridSpan w:val="3"/>
            <w:vAlign w:val="center"/>
          </w:tcPr>
          <w:p w:rsidR="00C52A25" w:rsidRDefault="00C52A25" w:rsidP="00A67EEE">
            <w:pPr>
              <w:jc w:val="center"/>
              <w:rPr>
                <w:noProof/>
              </w:rPr>
            </w:pPr>
          </w:p>
          <w:p w:rsidR="00C52A25" w:rsidRDefault="00545FBE" w:rsidP="00A67EEE">
            <w:pPr>
              <w:jc w:val="center"/>
            </w:pPr>
            <w:r>
              <w:rPr>
                <w:noProof/>
              </w:rPr>
              <w:pict>
                <v:line id="_x0000_s1170" style="position:absolute;left:0;text-align:left;z-index:251686400" from="102.7pt,52.9pt" to="134.2pt,61.7pt" strokecolor="red" strokeweight="1.5pt">
                  <v:stroke startarrow="block"/>
                </v:line>
              </w:pict>
            </w:r>
            <w:r w:rsidR="002E6924">
              <w:rPr>
                <w:noProof/>
              </w:rPr>
              <w:pict>
                <v:shape id="_x0000_i1056" type="#_x0000_t75" style="width:224.25pt;height:129pt;visibility:visible;mso-wrap-style:square" o:bordertopcolor="#4f81bd" o:borderleftcolor="#4f81bd" o:borderbottomcolor="#4f81bd" o:borderrightcolor="#4f81bd">
                  <v:imagedata r:id="rId29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:rsidR="00C52A25" w:rsidRPr="00C52A25" w:rsidRDefault="00C52A25" w:rsidP="00C52A25">
            <w:pPr>
              <w:rPr>
                <w:rFonts w:asciiTheme="minorHAnsi" w:hAnsiTheme="minorHAnsi"/>
              </w:rPr>
            </w:pPr>
          </w:p>
          <w:p w:rsidR="00C52A25" w:rsidRPr="00C52A25" w:rsidRDefault="00C52A25" w:rsidP="00C52A25">
            <w:pPr>
              <w:jc w:val="center"/>
              <w:rPr>
                <w:b/>
              </w:rPr>
            </w:pPr>
            <w:r w:rsidRPr="00C52A25">
              <w:rPr>
                <w:rFonts w:asciiTheme="minorHAnsi" w:hAnsiTheme="minorHAnsi"/>
                <w:b/>
                <w:bCs/>
                <w:sz w:val="18"/>
              </w:rPr>
              <w:t>Figure 8: Results List</w:t>
            </w:r>
          </w:p>
        </w:tc>
        <w:tc>
          <w:tcPr>
            <w:tcW w:w="5076" w:type="dxa"/>
            <w:gridSpan w:val="2"/>
            <w:vAlign w:val="center"/>
          </w:tcPr>
          <w:p w:rsidR="00C52A25" w:rsidRDefault="00C52A25" w:rsidP="00A67EEE">
            <w:pPr>
              <w:jc w:val="center"/>
              <w:rPr>
                <w:noProof/>
              </w:rPr>
            </w:pPr>
          </w:p>
          <w:p w:rsidR="00C52A25" w:rsidRDefault="00545FBE" w:rsidP="00A67EEE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line id="_x0000_s1171" style="position:absolute;left:0;text-align:left;z-index:251687424" from="162.3pt,135pt" to="193.8pt,143.8pt" strokecolor="red" strokeweight="1.5pt">
                  <v:stroke startarrow="block"/>
                </v:line>
              </w:pict>
            </w:r>
            <w:r w:rsidR="002E6924">
              <w:rPr>
                <w:noProof/>
              </w:rPr>
              <w:pict>
                <v:shape id="Picture 30" o:spid="_x0000_i1057" type="#_x0000_t75" style="width:180pt;height:189.75pt;visibility:visible;mso-wrap-style:square" o:bordertopcolor="#4f81bd" o:borderleftcolor="#4f81bd" o:borderbottomcolor="#4f81bd" o:borderrightcolor="#4f81bd">
                  <v:imagedata r:id="rId30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:rsidR="00C52A25" w:rsidRPr="00C52A25" w:rsidRDefault="00C52A25" w:rsidP="00A67EEE">
            <w:pPr>
              <w:jc w:val="center"/>
              <w:rPr>
                <w:rFonts w:asciiTheme="minorHAnsi" w:hAnsiTheme="minorHAnsi"/>
                <w:b/>
              </w:rPr>
            </w:pPr>
            <w:r w:rsidRPr="00C52A25">
              <w:rPr>
                <w:rFonts w:asciiTheme="minorHAnsi" w:hAnsiTheme="minorHAnsi"/>
                <w:b/>
                <w:sz w:val="18"/>
              </w:rPr>
              <w:t>Figure 9: Print Preview</w:t>
            </w:r>
          </w:p>
        </w:tc>
      </w:tr>
    </w:tbl>
    <w:p w:rsidR="00714217" w:rsidRPr="00714217" w:rsidRDefault="00714217" w:rsidP="00714217"/>
    <w:p w:rsidR="00714217" w:rsidRPr="00714217" w:rsidRDefault="00714217" w:rsidP="00714217"/>
    <w:p w:rsidR="001943F3" w:rsidRDefault="001943F3">
      <w:pPr>
        <w:spacing w:line="240" w:lineRule="atLeast"/>
        <w:ind w:left="360" w:hanging="360"/>
        <w:rPr>
          <w:rFonts w:ascii="Calibri" w:hAnsi="Calibri"/>
          <w:sz w:val="20"/>
        </w:rPr>
      </w:pPr>
      <w:r>
        <w:rPr>
          <w:rFonts w:ascii="Calibri" w:hAnsi="Calibri"/>
          <w:b/>
          <w:bCs/>
          <w:color w:val="3366CC"/>
          <w:sz w:val="22"/>
        </w:rPr>
        <w:t>PROCEDURE G:</w:t>
      </w:r>
      <w:r>
        <w:rPr>
          <w:rFonts w:ascii="Calibri" w:hAnsi="Calibri"/>
          <w:b/>
          <w:bCs/>
          <w:color w:val="0000FF"/>
          <w:sz w:val="22"/>
        </w:rPr>
        <w:t xml:space="preserve"> </w:t>
      </w:r>
      <w:r>
        <w:rPr>
          <w:rFonts w:ascii="Calibri" w:hAnsi="Calibri"/>
          <w:sz w:val="20"/>
        </w:rPr>
        <w:t>Follow the activities below for evaluating the acceptability of patient results</w:t>
      </w:r>
    </w:p>
    <w:p w:rsidR="001943F3" w:rsidRDefault="001943F3" w:rsidP="00EE0749">
      <w:pPr>
        <w:pStyle w:val="Heading9"/>
        <w:pBdr>
          <w:bottom w:val="single" w:sz="12" w:space="1" w:color="D9D9D9" w:themeColor="background1" w:themeShade="D9"/>
        </w:pBdr>
      </w:pPr>
      <w:r>
        <w:t xml:space="preserve">Evaluating and Interpreting </w:t>
      </w:r>
      <w:r w:rsidR="008707D8">
        <w:t>QC</w:t>
      </w:r>
      <w:r w:rsidR="00A627EE">
        <w:t xml:space="preserve"> and </w:t>
      </w:r>
      <w:r w:rsidR="00EE0749">
        <w:t>Patient Results</w:t>
      </w:r>
      <w:r w:rsidR="00C800A8">
        <w:t xml:space="preserve"> </w:t>
      </w:r>
    </w:p>
    <w:p w:rsidR="001943F3" w:rsidRDefault="001943F3">
      <w:pPr>
        <w:rPr>
          <w:rFonts w:ascii="Calibri" w:hAnsi="Calibri"/>
          <w:b/>
          <w:bCs/>
          <w:sz w:val="16"/>
        </w:rPr>
      </w:pP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50"/>
        <w:gridCol w:w="90"/>
        <w:gridCol w:w="450"/>
        <w:gridCol w:w="2790"/>
        <w:gridCol w:w="4500"/>
        <w:gridCol w:w="1170"/>
      </w:tblGrid>
      <w:tr w:rsidR="001943F3" w:rsidTr="008707D8">
        <w:trPr>
          <w:trHeight w:val="317"/>
          <w:tblHeader/>
        </w:trPr>
        <w:tc>
          <w:tcPr>
            <w:tcW w:w="13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BE5F1"/>
            <w:vAlign w:val="center"/>
          </w:tcPr>
          <w:p w:rsidR="001943F3" w:rsidRPr="00F30B5B" w:rsidRDefault="001943F3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F30B5B">
              <w:rPr>
                <w:rFonts w:ascii="Calibri" w:hAnsi="Calibri"/>
                <w:b/>
                <w:bCs/>
                <w:sz w:val="18"/>
                <w:szCs w:val="18"/>
              </w:rPr>
              <w:t>Activity</w:t>
            </w:r>
          </w:p>
        </w:tc>
        <w:tc>
          <w:tcPr>
            <w:tcW w:w="54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BE5F1"/>
            <w:vAlign w:val="center"/>
          </w:tcPr>
          <w:p w:rsidR="001943F3" w:rsidRPr="008707D8" w:rsidRDefault="001943F3">
            <w:pPr>
              <w:jc w:val="center"/>
              <w:rPr>
                <w:rFonts w:ascii="Calibri" w:hAnsi="Calibri"/>
                <w:b/>
                <w:bCs/>
                <w:sz w:val="17"/>
                <w:szCs w:val="17"/>
              </w:rPr>
            </w:pPr>
            <w:r w:rsidRPr="008707D8">
              <w:rPr>
                <w:rFonts w:ascii="Calibri" w:hAnsi="Calibri"/>
                <w:b/>
                <w:bCs/>
                <w:sz w:val="17"/>
                <w:szCs w:val="17"/>
              </w:rPr>
              <w:t>Step</w:t>
            </w:r>
          </w:p>
        </w:tc>
        <w:tc>
          <w:tcPr>
            <w:tcW w:w="72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BE5F1"/>
            <w:vAlign w:val="center"/>
          </w:tcPr>
          <w:p w:rsidR="001943F3" w:rsidRPr="00F30B5B" w:rsidRDefault="001943F3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F30B5B">
              <w:rPr>
                <w:rFonts w:ascii="Calibri" w:hAnsi="Calibri"/>
                <w:b/>
                <w:bCs/>
                <w:sz w:val="18"/>
                <w:szCs w:val="18"/>
              </w:rPr>
              <w:t>Action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BE5F1"/>
            <w:vAlign w:val="center"/>
          </w:tcPr>
          <w:p w:rsidR="001943F3" w:rsidRPr="00F30B5B" w:rsidRDefault="001943F3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F30B5B">
              <w:rPr>
                <w:rFonts w:ascii="Calibri" w:hAnsi="Calibri"/>
                <w:b/>
                <w:bCs/>
                <w:sz w:val="16"/>
                <w:szCs w:val="16"/>
              </w:rPr>
              <w:t>Related doc</w:t>
            </w:r>
          </w:p>
        </w:tc>
      </w:tr>
      <w:tr w:rsidR="001943F3" w:rsidTr="00F459F9">
        <w:trPr>
          <w:trHeight w:val="395"/>
        </w:trPr>
        <w:tc>
          <w:tcPr>
            <w:tcW w:w="13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1943F3" w:rsidRDefault="001943F3">
            <w:pPr>
              <w:pStyle w:val="Heading8"/>
              <w:pBdr>
                <w:bottom w:val="none" w:sz="0" w:space="0" w:color="auto"/>
              </w:pBdr>
              <w:jc w:val="center"/>
              <w:rPr>
                <w:color w:val="3366CC"/>
                <w:sz w:val="18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943F3" w:rsidRDefault="001943F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2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943F3" w:rsidRDefault="001943F3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Check QC for acceptability before reporting patient results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943F3" w:rsidRDefault="001943F3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1943F3" w:rsidTr="00BC01B9">
        <w:trPr>
          <w:trHeight w:val="259"/>
        </w:trPr>
        <w:tc>
          <w:tcPr>
            <w:tcW w:w="1350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943F3" w:rsidRPr="00170E62" w:rsidRDefault="001943F3">
            <w:pPr>
              <w:jc w:val="center"/>
              <w:rPr>
                <w:rFonts w:ascii="Calibri" w:hAnsi="Calibri"/>
                <w:color w:val="3366CC"/>
                <w:sz w:val="18"/>
              </w:rPr>
            </w:pPr>
            <w:r w:rsidRPr="00170E62">
              <w:rPr>
                <w:rFonts w:ascii="Calibri" w:hAnsi="Calibri"/>
                <w:bCs/>
                <w:color w:val="3366FF"/>
                <w:sz w:val="18"/>
              </w:rPr>
              <w:t>QC and Patient acceptability</w:t>
            </w:r>
          </w:p>
        </w:tc>
        <w:tc>
          <w:tcPr>
            <w:tcW w:w="540" w:type="dxa"/>
            <w:gridSpan w:val="2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943F3" w:rsidRDefault="001943F3">
            <w:pPr>
              <w:rPr>
                <w:rFonts w:ascii="Calibri" w:hAnsi="Calibri"/>
                <w:color w:val="3366CC"/>
                <w:sz w:val="20"/>
              </w:rPr>
            </w:pPr>
          </w:p>
          <w:p w:rsidR="001943F3" w:rsidRDefault="001943F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AF1DD" w:themeFill="accent3" w:themeFillTint="33"/>
            <w:vAlign w:val="center"/>
          </w:tcPr>
          <w:p w:rsidR="001943F3" w:rsidRPr="00F30B5B" w:rsidRDefault="001943F3">
            <w:pPr>
              <w:rPr>
                <w:rFonts w:ascii="Calibri" w:hAnsi="Calibri"/>
                <w:sz w:val="18"/>
                <w:szCs w:val="18"/>
              </w:rPr>
            </w:pPr>
            <w:r w:rsidRPr="00F30B5B">
              <w:rPr>
                <w:rFonts w:ascii="Calibri" w:hAnsi="Calibri"/>
                <w:sz w:val="18"/>
                <w:szCs w:val="18"/>
              </w:rPr>
              <w:t>If</w:t>
            </w:r>
          </w:p>
        </w:tc>
        <w:tc>
          <w:tcPr>
            <w:tcW w:w="45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AF1DD" w:themeFill="accent3" w:themeFillTint="33"/>
            <w:vAlign w:val="center"/>
          </w:tcPr>
          <w:p w:rsidR="001943F3" w:rsidRPr="00F30B5B" w:rsidRDefault="001943F3">
            <w:pPr>
              <w:rPr>
                <w:rFonts w:ascii="Calibri" w:hAnsi="Calibri"/>
                <w:sz w:val="18"/>
                <w:szCs w:val="18"/>
              </w:rPr>
            </w:pPr>
            <w:r w:rsidRPr="00F30B5B">
              <w:rPr>
                <w:rFonts w:ascii="Calibri" w:hAnsi="Calibri"/>
                <w:sz w:val="18"/>
                <w:szCs w:val="18"/>
              </w:rPr>
              <w:t>Then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E759E5" w:rsidRDefault="00545FBE">
            <w:pPr>
              <w:jc w:val="center"/>
              <w:rPr>
                <w:rFonts w:ascii="Calibri" w:hAnsi="Calibri"/>
                <w:sz w:val="16"/>
              </w:rPr>
            </w:pPr>
            <w:hyperlink r:id="rId31" w:history="1">
              <w:r w:rsidR="00E759E5" w:rsidRPr="00644510">
                <w:rPr>
                  <w:rStyle w:val="Hyperlink"/>
                  <w:rFonts w:ascii="Calibri" w:hAnsi="Calibri"/>
                  <w:sz w:val="16"/>
                </w:rPr>
                <w:t>BD MAX User Manual</w:t>
              </w:r>
            </w:hyperlink>
            <w:r w:rsidR="00E759E5">
              <w:rPr>
                <w:rFonts w:ascii="Calibri" w:hAnsi="Calibri"/>
                <w:sz w:val="16"/>
              </w:rPr>
              <w:t xml:space="preserve"> </w:t>
            </w:r>
          </w:p>
          <w:p w:rsidR="00E759E5" w:rsidRDefault="00E759E5">
            <w:pPr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7.2 System Problems</w:t>
            </w:r>
          </w:p>
          <w:p w:rsidR="00E759E5" w:rsidRDefault="00E759E5">
            <w:pPr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7.4 Error list</w:t>
            </w:r>
          </w:p>
          <w:p w:rsidR="00E759E5" w:rsidRDefault="00E759E5">
            <w:pPr>
              <w:jc w:val="center"/>
              <w:rPr>
                <w:rFonts w:ascii="Calibri" w:hAnsi="Calibri"/>
                <w:sz w:val="16"/>
              </w:rPr>
            </w:pPr>
          </w:p>
          <w:p w:rsidR="00E759E5" w:rsidRDefault="00E759E5">
            <w:pPr>
              <w:jc w:val="center"/>
              <w:rPr>
                <w:rFonts w:ascii="Calibri" w:hAnsi="Calibri"/>
                <w:sz w:val="16"/>
              </w:rPr>
            </w:pPr>
          </w:p>
          <w:p w:rsidR="00E759E5" w:rsidRDefault="001F32A7">
            <w:pPr>
              <w:jc w:val="center"/>
              <w:rPr>
                <w:rFonts w:ascii="Calibri" w:hAnsi="Calibri"/>
                <w:sz w:val="16"/>
              </w:rPr>
            </w:pPr>
            <w:r w:rsidRPr="00BA20F7">
              <w:rPr>
                <w:rFonts w:ascii="Calibri" w:hAnsi="Calibri"/>
                <w:sz w:val="16"/>
              </w:rPr>
              <w:t>MB 10.06</w:t>
            </w:r>
            <w:r>
              <w:rPr>
                <w:rFonts w:ascii="Calibri" w:hAnsi="Calibri"/>
                <w:sz w:val="16"/>
              </w:rPr>
              <w:t xml:space="preserve"> Trouble-shooting Guide</w:t>
            </w:r>
          </w:p>
          <w:p w:rsidR="00E759E5" w:rsidRDefault="00E759E5">
            <w:pPr>
              <w:jc w:val="center"/>
              <w:rPr>
                <w:rFonts w:ascii="Calibri" w:hAnsi="Calibri"/>
                <w:sz w:val="16"/>
              </w:rPr>
            </w:pPr>
          </w:p>
          <w:p w:rsidR="00E759E5" w:rsidRDefault="00E759E5">
            <w:pPr>
              <w:jc w:val="center"/>
              <w:rPr>
                <w:rFonts w:ascii="Calibri" w:hAnsi="Calibri"/>
                <w:sz w:val="16"/>
              </w:rPr>
            </w:pPr>
          </w:p>
          <w:p w:rsidR="00E759E5" w:rsidRDefault="00E759E5">
            <w:pPr>
              <w:jc w:val="center"/>
              <w:rPr>
                <w:rFonts w:ascii="Calibri" w:hAnsi="Calibri"/>
                <w:sz w:val="16"/>
              </w:rPr>
            </w:pPr>
          </w:p>
          <w:p w:rsidR="00E759E5" w:rsidRDefault="00E759E5">
            <w:pPr>
              <w:jc w:val="center"/>
              <w:rPr>
                <w:rFonts w:ascii="Calibri" w:hAnsi="Calibri"/>
                <w:sz w:val="16"/>
              </w:rPr>
            </w:pPr>
          </w:p>
          <w:p w:rsidR="001943F3" w:rsidRDefault="00CA6AD7">
            <w:pPr>
              <w:jc w:val="center"/>
              <w:rPr>
                <w:rFonts w:ascii="Calibri" w:hAnsi="Calibri"/>
                <w:sz w:val="16"/>
              </w:rPr>
            </w:pPr>
            <w:r w:rsidRPr="00EE0749">
              <w:rPr>
                <w:rFonts w:ascii="Calibri" w:hAnsi="Calibri"/>
                <w:sz w:val="16"/>
              </w:rPr>
              <w:t>Refer to</w:t>
            </w:r>
            <w:r>
              <w:rPr>
                <w:rFonts w:ascii="Calibri" w:hAnsi="Calibri"/>
                <w:color w:val="3366CC"/>
                <w:sz w:val="16"/>
              </w:rPr>
              <w:t xml:space="preserve"> </w:t>
            </w:r>
            <w:r w:rsidRPr="00BA20F7">
              <w:rPr>
                <w:rFonts w:ascii="Calibri" w:hAnsi="Calibri"/>
                <w:sz w:val="16"/>
              </w:rPr>
              <w:t>Procedure H:</w:t>
            </w:r>
            <w:r>
              <w:rPr>
                <w:rFonts w:ascii="Calibri" w:hAnsi="Calibri"/>
                <w:color w:val="3366CC"/>
                <w:sz w:val="16"/>
              </w:rPr>
              <w:t xml:space="preserve"> </w:t>
            </w:r>
            <w:r w:rsidRPr="00EE0749">
              <w:rPr>
                <w:rFonts w:ascii="Calibri" w:hAnsi="Calibri"/>
                <w:sz w:val="16"/>
              </w:rPr>
              <w:t>Repeat Testing</w:t>
            </w:r>
          </w:p>
        </w:tc>
      </w:tr>
      <w:tr w:rsidR="001943F3" w:rsidTr="00BC01B9">
        <w:trPr>
          <w:trHeight w:val="317"/>
        </w:trPr>
        <w:tc>
          <w:tcPr>
            <w:tcW w:w="1350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1943F3" w:rsidRPr="00170E62" w:rsidRDefault="001943F3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540" w:type="dxa"/>
            <w:gridSpan w:val="2"/>
            <w:vMerge/>
            <w:tcBorders>
              <w:top w:val="single" w:sz="12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943F3" w:rsidRDefault="001943F3">
            <w:pPr>
              <w:rPr>
                <w:rFonts w:ascii="Calibri" w:hAnsi="Calibri"/>
                <w:color w:val="3366CC"/>
                <w:sz w:val="20"/>
              </w:rPr>
            </w:pPr>
          </w:p>
        </w:tc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Default="001943F3">
            <w:pPr>
              <w:pStyle w:val="TableText"/>
              <w:autoSpaceDE/>
              <w:autoSpaceDN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Valid assay: </w:t>
            </w:r>
            <w:r w:rsidR="00F30B5B">
              <w:rPr>
                <w:rFonts w:ascii="Calibri" w:hAnsi="Calibri"/>
                <w:sz w:val="18"/>
              </w:rPr>
              <w:t>Controls</w:t>
            </w:r>
            <w:r>
              <w:rPr>
                <w:rFonts w:ascii="Calibri" w:hAnsi="Calibri"/>
                <w:sz w:val="18"/>
              </w:rPr>
              <w:t xml:space="preserve"> as expected</w:t>
            </w:r>
          </w:p>
        </w:tc>
        <w:tc>
          <w:tcPr>
            <w:tcW w:w="45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943F3" w:rsidRDefault="001943F3" w:rsidP="007A198C">
            <w:pPr>
              <w:pStyle w:val="TableText"/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autoSpaceDE/>
              <w:autoSpaceDN/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Report patient results</w:t>
            </w:r>
          </w:p>
        </w:tc>
        <w:tc>
          <w:tcPr>
            <w:tcW w:w="1170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943F3" w:rsidRDefault="001943F3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1943F3" w:rsidTr="00F459F9">
        <w:trPr>
          <w:trHeight w:val="789"/>
        </w:trPr>
        <w:tc>
          <w:tcPr>
            <w:tcW w:w="1350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1943F3" w:rsidRPr="00170E62" w:rsidRDefault="001943F3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540" w:type="dxa"/>
            <w:gridSpan w:val="2"/>
            <w:vMerge/>
            <w:tcBorders>
              <w:top w:val="single" w:sz="12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943F3" w:rsidRDefault="001943F3">
            <w:pPr>
              <w:rPr>
                <w:rFonts w:ascii="Calibri" w:hAnsi="Calibri"/>
                <w:color w:val="3366CC"/>
                <w:sz w:val="20"/>
              </w:rPr>
            </w:pPr>
          </w:p>
        </w:tc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943F3" w:rsidRDefault="001943F3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Invalid assay:</w:t>
            </w:r>
          </w:p>
          <w:p w:rsidR="001943F3" w:rsidRDefault="001943F3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POSC/ NEGC fail</w:t>
            </w:r>
          </w:p>
        </w:tc>
        <w:tc>
          <w:tcPr>
            <w:tcW w:w="45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943F3" w:rsidRDefault="001943F3" w:rsidP="007A198C">
            <w:pPr>
              <w:numPr>
                <w:ilvl w:val="0"/>
                <w:numId w:val="13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Do not report patient results</w:t>
            </w:r>
          </w:p>
          <w:p w:rsidR="001943F3" w:rsidRDefault="001943F3" w:rsidP="007A198C">
            <w:pPr>
              <w:numPr>
                <w:ilvl w:val="0"/>
                <w:numId w:val="13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 xml:space="preserve">Review the </w:t>
            </w:r>
            <w:r w:rsidR="0090068C">
              <w:rPr>
                <w:rFonts w:ascii="Calibri" w:hAnsi="Calibri" w:cs="Arial"/>
                <w:sz w:val="18"/>
              </w:rPr>
              <w:t>sample</w:t>
            </w:r>
            <w:r>
              <w:rPr>
                <w:rFonts w:ascii="Calibri" w:hAnsi="Calibri" w:cs="Arial"/>
                <w:sz w:val="18"/>
              </w:rPr>
              <w:t xml:space="preserve"> handling/ preparation technique</w:t>
            </w:r>
          </w:p>
          <w:p w:rsidR="001943F3" w:rsidRDefault="008707D8" w:rsidP="007A198C">
            <w:pPr>
              <w:numPr>
                <w:ilvl w:val="0"/>
                <w:numId w:val="13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>Repeat testing  using failed control and a new control</w:t>
            </w:r>
          </w:p>
        </w:tc>
        <w:tc>
          <w:tcPr>
            <w:tcW w:w="1170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943F3" w:rsidRDefault="001943F3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1943F3" w:rsidTr="00F459F9">
        <w:trPr>
          <w:trHeight w:val="1644"/>
        </w:trPr>
        <w:tc>
          <w:tcPr>
            <w:tcW w:w="1350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1943F3" w:rsidRPr="00170E62" w:rsidRDefault="001943F3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540" w:type="dxa"/>
            <w:gridSpan w:val="2"/>
            <w:vMerge/>
            <w:tcBorders>
              <w:top w:val="single" w:sz="12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943F3" w:rsidRDefault="001943F3">
            <w:pPr>
              <w:rPr>
                <w:rFonts w:ascii="Calibri" w:hAnsi="Calibri"/>
                <w:color w:val="3366CC"/>
                <w:sz w:val="20"/>
              </w:rPr>
            </w:pPr>
          </w:p>
        </w:tc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943F3" w:rsidRDefault="001943F3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NEGC positive</w:t>
            </w:r>
          </w:p>
        </w:tc>
        <w:tc>
          <w:tcPr>
            <w:tcW w:w="45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70E62" w:rsidRDefault="00170E62" w:rsidP="007A198C">
            <w:pPr>
              <w:numPr>
                <w:ilvl w:val="0"/>
                <w:numId w:val="13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Do not report patient results</w:t>
            </w:r>
          </w:p>
          <w:p w:rsidR="00170E62" w:rsidRPr="00E80B5B" w:rsidRDefault="00170E62" w:rsidP="007A198C">
            <w:pPr>
              <w:numPr>
                <w:ilvl w:val="0"/>
                <w:numId w:val="13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 xml:space="preserve">Review the </w:t>
            </w:r>
            <w:r w:rsidR="0090068C">
              <w:rPr>
                <w:rFonts w:ascii="Calibri" w:hAnsi="Calibri" w:cs="Arial"/>
                <w:sz w:val="18"/>
              </w:rPr>
              <w:t>sample</w:t>
            </w:r>
            <w:r>
              <w:rPr>
                <w:rFonts w:ascii="Calibri" w:hAnsi="Calibri" w:cs="Arial"/>
                <w:sz w:val="18"/>
              </w:rPr>
              <w:t xml:space="preserve"> handling/ preparation technique</w:t>
            </w:r>
          </w:p>
          <w:p w:rsidR="00E80B5B" w:rsidRPr="005453FF" w:rsidRDefault="00E80B5B" w:rsidP="007A198C">
            <w:pPr>
              <w:numPr>
                <w:ilvl w:val="0"/>
                <w:numId w:val="13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>Review specimen mix-up or contamination</w:t>
            </w:r>
          </w:p>
          <w:p w:rsidR="00170E62" w:rsidRDefault="00170E62" w:rsidP="007A198C">
            <w:pPr>
              <w:numPr>
                <w:ilvl w:val="0"/>
                <w:numId w:val="13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Repeat testing, refer to Procedure H</w:t>
            </w:r>
          </w:p>
          <w:p w:rsidR="001943F3" w:rsidRPr="00170E62" w:rsidRDefault="00E80B5B" w:rsidP="00986E59">
            <w:pPr>
              <w:numPr>
                <w:ilvl w:val="0"/>
                <w:numId w:val="13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i/>
                <w:color w:val="FF0000"/>
                <w:sz w:val="18"/>
              </w:rPr>
              <w:t>Tech spec/director r</w:t>
            </w:r>
            <w:r w:rsidR="00170E62" w:rsidRPr="003D314A">
              <w:rPr>
                <w:rFonts w:ascii="Calibri" w:hAnsi="Calibri" w:cs="Arial"/>
                <w:i/>
                <w:color w:val="FF0000"/>
                <w:sz w:val="18"/>
              </w:rPr>
              <w:t>eview</w:t>
            </w:r>
            <w:r w:rsidR="00C800A8">
              <w:rPr>
                <w:rFonts w:ascii="Calibri" w:hAnsi="Calibri" w:cs="Arial"/>
                <w:i/>
                <w:color w:val="FF0000"/>
                <w:sz w:val="18"/>
              </w:rPr>
              <w:t xml:space="preserve"> required – If p</w:t>
            </w:r>
            <w:r w:rsidR="00170E62" w:rsidRPr="003D314A">
              <w:rPr>
                <w:rFonts w:ascii="Calibri" w:hAnsi="Calibri" w:cs="Arial"/>
                <w:i/>
                <w:color w:val="FF0000"/>
                <w:sz w:val="18"/>
              </w:rPr>
              <w:t>ositive patient in failed ru</w:t>
            </w:r>
            <w:r w:rsidR="00170E62" w:rsidRPr="00BC01B9">
              <w:rPr>
                <w:rFonts w:ascii="Calibri" w:hAnsi="Calibri" w:cs="Arial"/>
                <w:i/>
                <w:color w:val="FF0000"/>
                <w:sz w:val="18"/>
              </w:rPr>
              <w:t>n</w:t>
            </w:r>
            <w:r w:rsidR="00986E59">
              <w:rPr>
                <w:rFonts w:ascii="Calibri" w:hAnsi="Calibri"/>
                <w:color w:val="FF0000"/>
                <w:sz w:val="18"/>
              </w:rPr>
              <w:t xml:space="preserve"> </w:t>
            </w:r>
            <w:r w:rsidR="00986E59" w:rsidRPr="00986E59">
              <w:rPr>
                <w:rFonts w:ascii="Calibri" w:hAnsi="Calibri"/>
                <w:i/>
                <w:color w:val="FF0000"/>
                <w:sz w:val="18"/>
              </w:rPr>
              <w:t>and not a previous positive,</w:t>
            </w:r>
            <w:r w:rsidR="00986E59">
              <w:rPr>
                <w:rFonts w:ascii="Calibri" w:hAnsi="Calibri"/>
                <w:color w:val="FF0000"/>
                <w:sz w:val="18"/>
              </w:rPr>
              <w:t xml:space="preserve"> </w:t>
            </w:r>
            <w:r w:rsidR="00170E62" w:rsidRPr="00170E62">
              <w:rPr>
                <w:rFonts w:ascii="Calibri" w:hAnsi="Calibri" w:cs="Arial"/>
                <w:i/>
                <w:color w:val="FF0000"/>
                <w:sz w:val="18"/>
              </w:rPr>
              <w:t xml:space="preserve">recollect patient sample </w:t>
            </w:r>
          </w:p>
        </w:tc>
        <w:tc>
          <w:tcPr>
            <w:tcW w:w="1170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943F3" w:rsidRDefault="001943F3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1943F3" w:rsidTr="00BC01B9">
        <w:trPr>
          <w:trHeight w:val="980"/>
        </w:trPr>
        <w:tc>
          <w:tcPr>
            <w:tcW w:w="1350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1943F3" w:rsidRPr="00170E62" w:rsidRDefault="001943F3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540" w:type="dxa"/>
            <w:gridSpan w:val="2"/>
            <w:vMerge/>
            <w:tcBorders>
              <w:top w:val="single" w:sz="12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943F3" w:rsidRDefault="001943F3">
            <w:pPr>
              <w:rPr>
                <w:rFonts w:ascii="Calibri" w:hAnsi="Calibri"/>
                <w:color w:val="3366CC"/>
                <w:sz w:val="20"/>
              </w:rPr>
            </w:pPr>
          </w:p>
        </w:tc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943F3" w:rsidRDefault="00C800A8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External control: </w:t>
            </w:r>
            <w:r w:rsidR="001943F3">
              <w:rPr>
                <w:rFonts w:ascii="Calibri" w:hAnsi="Calibri"/>
                <w:sz w:val="18"/>
              </w:rPr>
              <w:t>Unresolved, Indeterminate or Incomplete result</w:t>
            </w:r>
          </w:p>
        </w:tc>
        <w:tc>
          <w:tcPr>
            <w:tcW w:w="45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943F3" w:rsidRDefault="00C800A8" w:rsidP="007A198C">
            <w:pPr>
              <w:numPr>
                <w:ilvl w:val="0"/>
                <w:numId w:val="13"/>
              </w:numPr>
              <w:tabs>
                <w:tab w:val="clear" w:pos="432"/>
                <w:tab w:val="num" w:pos="252"/>
              </w:tabs>
              <w:ind w:left="251" w:hanging="25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Failure caused by </w:t>
            </w:r>
            <w:r w:rsidR="00B317FE">
              <w:rPr>
                <w:rFonts w:ascii="Calibri" w:hAnsi="Calibri"/>
                <w:sz w:val="18"/>
              </w:rPr>
              <w:t>r</w:t>
            </w:r>
            <w:r w:rsidR="001943F3">
              <w:rPr>
                <w:rFonts w:ascii="Calibri" w:hAnsi="Calibri"/>
                <w:sz w:val="18"/>
              </w:rPr>
              <w:t>eagent or system failure</w:t>
            </w:r>
          </w:p>
          <w:p w:rsidR="00E80B5B" w:rsidRDefault="006D7CEB" w:rsidP="007A198C">
            <w:pPr>
              <w:numPr>
                <w:ilvl w:val="0"/>
                <w:numId w:val="13"/>
              </w:numPr>
              <w:tabs>
                <w:tab w:val="clear" w:pos="432"/>
                <w:tab w:val="num" w:pos="252"/>
              </w:tabs>
              <w:ind w:left="251" w:hanging="25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Check for error messages</w:t>
            </w:r>
          </w:p>
          <w:p w:rsidR="001943F3" w:rsidRDefault="001943F3" w:rsidP="007A198C">
            <w:pPr>
              <w:numPr>
                <w:ilvl w:val="0"/>
                <w:numId w:val="13"/>
              </w:numPr>
              <w:tabs>
                <w:tab w:val="clear" w:pos="432"/>
                <w:tab w:val="num" w:pos="252"/>
              </w:tabs>
              <w:ind w:left="251" w:hanging="25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Repeat testing </w:t>
            </w:r>
          </w:p>
          <w:p w:rsidR="006D7CEB" w:rsidRDefault="006D7CEB" w:rsidP="007A198C">
            <w:pPr>
              <w:numPr>
                <w:ilvl w:val="0"/>
                <w:numId w:val="13"/>
              </w:numPr>
              <w:tabs>
                <w:tab w:val="clear" w:pos="432"/>
                <w:tab w:val="num" w:pos="252"/>
              </w:tabs>
              <w:ind w:left="251" w:hanging="25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Problem repeats, refer to trouble-shooting guide</w:t>
            </w:r>
          </w:p>
        </w:tc>
        <w:tc>
          <w:tcPr>
            <w:tcW w:w="1170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943F3" w:rsidRDefault="001943F3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1943F3" w:rsidTr="00BC01B9">
        <w:trPr>
          <w:trHeight w:val="530"/>
        </w:trPr>
        <w:tc>
          <w:tcPr>
            <w:tcW w:w="135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943F3" w:rsidRPr="00170E62" w:rsidRDefault="001943F3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Default="001943F3">
            <w:pPr>
              <w:rPr>
                <w:rFonts w:ascii="Calibri" w:hAnsi="Calibri"/>
                <w:color w:val="3366CC"/>
                <w:sz w:val="20"/>
              </w:rPr>
            </w:pPr>
          </w:p>
        </w:tc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943F3" w:rsidRDefault="001943F3">
            <w:pPr>
              <w:spacing w:line="240" w:lineRule="atLeas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Problem unresolved</w:t>
            </w:r>
          </w:p>
        </w:tc>
        <w:tc>
          <w:tcPr>
            <w:tcW w:w="45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943F3" w:rsidRDefault="001943F3" w:rsidP="007A198C">
            <w:pPr>
              <w:numPr>
                <w:ilvl w:val="0"/>
                <w:numId w:val="16"/>
              </w:numPr>
              <w:tabs>
                <w:tab w:val="clear" w:pos="720"/>
                <w:tab w:val="num" w:pos="252"/>
              </w:tabs>
              <w:spacing w:line="240" w:lineRule="atLeast"/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Call BD technical service, </w:t>
            </w:r>
            <w:r w:rsidRPr="001F32A7">
              <w:rPr>
                <w:rFonts w:ascii="Calibri" w:hAnsi="Calibri"/>
                <w:b/>
                <w:color w:val="3366CC"/>
                <w:sz w:val="18"/>
              </w:rPr>
              <w:t>1-800-638-8663</w:t>
            </w:r>
            <w:r>
              <w:rPr>
                <w:rFonts w:ascii="Calibri" w:hAnsi="Calibri"/>
                <w:sz w:val="18"/>
              </w:rPr>
              <w:t>, option #2</w:t>
            </w:r>
          </w:p>
          <w:p w:rsidR="001943F3" w:rsidRDefault="001943F3" w:rsidP="007A198C">
            <w:pPr>
              <w:numPr>
                <w:ilvl w:val="0"/>
                <w:numId w:val="16"/>
              </w:numPr>
              <w:tabs>
                <w:tab w:val="clear" w:pos="720"/>
                <w:tab w:val="num" w:pos="252"/>
              </w:tabs>
              <w:spacing w:line="240" w:lineRule="atLeast"/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Notify Technical Specialist</w:t>
            </w:r>
          </w:p>
        </w:tc>
        <w:tc>
          <w:tcPr>
            <w:tcW w:w="117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Default="001943F3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F30B5B" w:rsidTr="008707D8">
        <w:trPr>
          <w:trHeight w:val="440"/>
        </w:trPr>
        <w:tc>
          <w:tcPr>
            <w:tcW w:w="144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F30B5B" w:rsidRPr="008707D8" w:rsidRDefault="00F30B5B">
            <w:pPr>
              <w:pStyle w:val="Heading8"/>
              <w:pBdr>
                <w:bottom w:val="none" w:sz="0" w:space="0" w:color="auto"/>
              </w:pBdr>
              <w:ind w:firstLine="72"/>
              <w:jc w:val="center"/>
              <w:rPr>
                <w:color w:val="3366CC"/>
                <w:sz w:val="18"/>
              </w:rPr>
            </w:pPr>
            <w:r w:rsidRPr="008707D8">
              <w:rPr>
                <w:color w:val="3366CC"/>
                <w:sz w:val="18"/>
              </w:rPr>
              <w:lastRenderedPageBreak/>
              <w:t>Problem</w:t>
            </w:r>
          </w:p>
        </w:tc>
        <w:tc>
          <w:tcPr>
            <w:tcW w:w="4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F30B5B" w:rsidRDefault="00F30B5B" w:rsidP="00F30B5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72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F30B5B" w:rsidRDefault="00F30B5B">
            <w:pPr>
              <w:pStyle w:val="Heading3"/>
              <w:jc w:val="left"/>
              <w:rPr>
                <w:b w:val="0"/>
              </w:rPr>
            </w:pPr>
            <w:proofErr w:type="gramStart"/>
            <w:r>
              <w:rPr>
                <w:b w:val="0"/>
              </w:rPr>
              <w:t>Record problem/action in the QC failure log.</w:t>
            </w:r>
            <w:proofErr w:type="gramEnd"/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F30B5B" w:rsidRDefault="00F30B5B">
            <w:pPr>
              <w:pStyle w:val="Heading8"/>
              <w:pBdr>
                <w:bottom w:val="none" w:sz="0" w:space="0" w:color="auto"/>
              </w:pBdr>
              <w:ind w:firstLine="72"/>
              <w:rPr>
                <w:b w:val="0"/>
                <w:bCs w:val="0"/>
                <w:color w:val="3366CC"/>
              </w:rPr>
            </w:pPr>
          </w:p>
        </w:tc>
      </w:tr>
      <w:tr w:rsidR="008707D8" w:rsidTr="008707D8">
        <w:trPr>
          <w:trHeight w:val="530"/>
        </w:trPr>
        <w:tc>
          <w:tcPr>
            <w:tcW w:w="144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8707D8" w:rsidRPr="00F459F9" w:rsidRDefault="008707D8">
            <w:pPr>
              <w:pStyle w:val="Heading8"/>
              <w:pBdr>
                <w:bottom w:val="none" w:sz="0" w:space="0" w:color="auto"/>
              </w:pBdr>
              <w:ind w:firstLine="72"/>
              <w:jc w:val="center"/>
              <w:rPr>
                <w:bCs w:val="0"/>
                <w:color w:val="3366CC"/>
                <w:sz w:val="18"/>
              </w:rPr>
            </w:pPr>
            <w:r w:rsidRPr="00F459F9">
              <w:rPr>
                <w:bCs w:val="0"/>
                <w:color w:val="3366CC"/>
                <w:sz w:val="18"/>
              </w:rPr>
              <w:t>Interpretation</w:t>
            </w:r>
          </w:p>
        </w:tc>
        <w:tc>
          <w:tcPr>
            <w:tcW w:w="4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8707D8" w:rsidRDefault="008707D8" w:rsidP="00F30B5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2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8707D8" w:rsidRDefault="008707D8">
            <w:pPr>
              <w:pStyle w:val="Heading3"/>
              <w:jc w:val="left"/>
              <w:rPr>
                <w:b w:val="0"/>
              </w:rPr>
            </w:pPr>
            <w:r>
              <w:rPr>
                <w:b w:val="0"/>
                <w:bCs w:val="0"/>
              </w:rPr>
              <w:t>The system software will automatically interpret the specimen results</w:t>
            </w:r>
            <w:r>
              <w:rPr>
                <w:b w:val="0"/>
              </w:rPr>
              <w:t xml:space="preserve">; Refer to Table 1 </w:t>
            </w:r>
          </w:p>
        </w:tc>
        <w:tc>
          <w:tcPr>
            <w:tcW w:w="1170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8707D8" w:rsidRPr="00EE0749" w:rsidRDefault="008707D8">
            <w:pPr>
              <w:pStyle w:val="Heading8"/>
              <w:pBdr>
                <w:bottom w:val="none" w:sz="0" w:space="0" w:color="auto"/>
              </w:pBdr>
              <w:ind w:firstLine="72"/>
              <w:jc w:val="center"/>
              <w:rPr>
                <w:b w:val="0"/>
                <w:bCs w:val="0"/>
                <w:sz w:val="16"/>
              </w:rPr>
            </w:pPr>
            <w:r w:rsidRPr="00EE0749">
              <w:rPr>
                <w:b w:val="0"/>
                <w:bCs w:val="0"/>
                <w:sz w:val="16"/>
              </w:rPr>
              <w:t xml:space="preserve">Refer to Table 1 and </w:t>
            </w:r>
          </w:p>
          <w:p w:rsidR="008707D8" w:rsidRDefault="008707D8">
            <w:pPr>
              <w:pStyle w:val="Heading8"/>
              <w:pBdr>
                <w:bottom w:val="none" w:sz="0" w:space="0" w:color="auto"/>
              </w:pBdr>
              <w:ind w:firstLine="72"/>
              <w:jc w:val="center"/>
              <w:rPr>
                <w:b w:val="0"/>
                <w:bCs w:val="0"/>
                <w:sz w:val="16"/>
              </w:rPr>
            </w:pPr>
          </w:p>
          <w:p w:rsidR="008707D8" w:rsidRPr="000A4D65" w:rsidRDefault="008707D8">
            <w:pPr>
              <w:pStyle w:val="Heading8"/>
              <w:pBdr>
                <w:bottom w:val="none" w:sz="0" w:space="0" w:color="auto"/>
              </w:pBdr>
              <w:ind w:firstLine="72"/>
              <w:jc w:val="center"/>
              <w:rPr>
                <w:b w:val="0"/>
                <w:bCs w:val="0"/>
                <w:color w:val="0000FF"/>
                <w:sz w:val="16"/>
              </w:rPr>
            </w:pPr>
            <w:r w:rsidRPr="00BA20F7">
              <w:rPr>
                <w:b w:val="0"/>
                <w:bCs w:val="0"/>
                <w:sz w:val="16"/>
              </w:rPr>
              <w:t>MB 10.07</w:t>
            </w:r>
          </w:p>
          <w:p w:rsidR="008707D8" w:rsidRPr="00EE0749" w:rsidRDefault="008707D8" w:rsidP="00170E62">
            <w:pPr>
              <w:jc w:val="center"/>
              <w:rPr>
                <w:b/>
                <w:bCs/>
                <w:sz w:val="14"/>
                <w:szCs w:val="14"/>
              </w:rPr>
            </w:pPr>
            <w:r w:rsidRPr="00EE0749">
              <w:rPr>
                <w:rFonts w:ascii="Calibri" w:hAnsi="Calibri" w:cs="Calibri"/>
                <w:bCs/>
                <w:sz w:val="16"/>
                <w:szCs w:val="16"/>
              </w:rPr>
              <w:t>For Reporting</w:t>
            </w:r>
          </w:p>
        </w:tc>
      </w:tr>
      <w:tr w:rsidR="008707D8" w:rsidTr="008707D8">
        <w:trPr>
          <w:trHeight w:val="360"/>
        </w:trPr>
        <w:tc>
          <w:tcPr>
            <w:tcW w:w="144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8707D8" w:rsidRPr="00F459F9" w:rsidRDefault="008707D8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 w:rsidRPr="00F459F9">
              <w:rPr>
                <w:rFonts w:asciiTheme="minorHAnsi" w:hAnsiTheme="minorHAnsi"/>
                <w:b/>
                <w:bCs/>
                <w:color w:val="3366CC"/>
                <w:sz w:val="18"/>
              </w:rPr>
              <w:t>Results Interpretation and entry</w:t>
            </w:r>
          </w:p>
        </w:tc>
        <w:tc>
          <w:tcPr>
            <w:tcW w:w="4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8707D8" w:rsidRDefault="008707D8" w:rsidP="00F30B5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72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8707D8" w:rsidRDefault="008707D8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Enter results in </w:t>
            </w:r>
            <w:proofErr w:type="spellStart"/>
            <w:r>
              <w:rPr>
                <w:b w:val="0"/>
                <w:bCs w:val="0"/>
              </w:rPr>
              <w:t>Sunquest</w:t>
            </w:r>
            <w:proofErr w:type="spellEnd"/>
            <w:r>
              <w:rPr>
                <w:b w:val="0"/>
                <w:bCs w:val="0"/>
              </w:rPr>
              <w:t xml:space="preserve"> Microbiology Result Entry using Culture Mode</w:t>
            </w:r>
          </w:p>
        </w:tc>
        <w:tc>
          <w:tcPr>
            <w:tcW w:w="1170" w:type="dxa"/>
            <w:vMerge/>
            <w:tcBorders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8707D8" w:rsidRPr="00A846A3" w:rsidRDefault="008707D8" w:rsidP="00170E6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F30B5B" w:rsidTr="00F459F9">
        <w:trPr>
          <w:trHeight w:val="432"/>
        </w:trPr>
        <w:tc>
          <w:tcPr>
            <w:tcW w:w="1440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F30B5B" w:rsidRPr="00F459F9" w:rsidRDefault="00F30B5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F30B5B" w:rsidRDefault="00F30B5B" w:rsidP="00F30B5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72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F30B5B" w:rsidRDefault="00F30B5B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color w:val="FF0000"/>
              </w:rPr>
              <w:t>Alert Value: PMRSA</w:t>
            </w:r>
            <w:r>
              <w:rPr>
                <w:b w:val="0"/>
                <w:bCs w:val="0"/>
                <w:color w:val="FF0000"/>
              </w:rPr>
              <w:t xml:space="preserve"> </w:t>
            </w:r>
            <w:r w:rsidR="002E6924">
              <w:rPr>
                <w:b w:val="0"/>
                <w:bCs w:val="0"/>
                <w:color w:val="FF0000"/>
              </w:rPr>
              <w:t xml:space="preserve">(first time positive patients) - </w:t>
            </w:r>
            <w:r>
              <w:rPr>
                <w:b w:val="0"/>
                <w:bCs w:val="0"/>
              </w:rPr>
              <w:t>Report results by telephone to the patient’s caregiver; document</w:t>
            </w:r>
          </w:p>
        </w:tc>
        <w:tc>
          <w:tcPr>
            <w:tcW w:w="117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F30B5B" w:rsidRDefault="00F30B5B">
            <w:pPr>
              <w:pStyle w:val="Heading8"/>
              <w:pBdr>
                <w:bottom w:val="none" w:sz="0" w:space="0" w:color="auto"/>
              </w:pBdr>
              <w:ind w:firstLine="72"/>
              <w:jc w:val="center"/>
              <w:rPr>
                <w:b w:val="0"/>
                <w:bCs w:val="0"/>
                <w:sz w:val="16"/>
              </w:rPr>
            </w:pPr>
          </w:p>
        </w:tc>
      </w:tr>
      <w:tr w:rsidR="00F30B5B" w:rsidTr="00F459F9">
        <w:trPr>
          <w:trHeight w:val="432"/>
        </w:trPr>
        <w:tc>
          <w:tcPr>
            <w:tcW w:w="144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F30B5B" w:rsidRPr="00F459F9" w:rsidRDefault="00F30B5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 w:rsidRPr="00F459F9">
              <w:rPr>
                <w:rFonts w:ascii="Calibri" w:hAnsi="Calibri"/>
                <w:b/>
                <w:bCs/>
                <w:color w:val="3366CC"/>
                <w:sz w:val="18"/>
              </w:rPr>
              <w:t>Review</w:t>
            </w:r>
          </w:p>
        </w:tc>
        <w:tc>
          <w:tcPr>
            <w:tcW w:w="4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F30B5B" w:rsidRDefault="00F30B5B" w:rsidP="00F30B5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7</w:t>
            </w:r>
          </w:p>
        </w:tc>
        <w:tc>
          <w:tcPr>
            <w:tcW w:w="72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F30B5B" w:rsidRDefault="00F30B5B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Call completed MRSP worksheet to review reporting.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F30B5B" w:rsidRDefault="00F30B5B">
            <w:pPr>
              <w:pStyle w:val="Heading8"/>
              <w:pBdr>
                <w:bottom w:val="none" w:sz="0" w:space="0" w:color="auto"/>
              </w:pBdr>
              <w:ind w:firstLine="72"/>
              <w:jc w:val="center"/>
              <w:rPr>
                <w:b w:val="0"/>
                <w:bCs w:val="0"/>
                <w:sz w:val="16"/>
              </w:rPr>
            </w:pPr>
          </w:p>
        </w:tc>
      </w:tr>
      <w:tr w:rsidR="00F30B5B" w:rsidTr="00F459F9">
        <w:trPr>
          <w:trHeight w:val="432"/>
        </w:trPr>
        <w:tc>
          <w:tcPr>
            <w:tcW w:w="144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bottom"/>
          </w:tcPr>
          <w:p w:rsidR="00F30B5B" w:rsidRPr="00F459F9" w:rsidRDefault="008707D8" w:rsidP="008707D8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 w:rsidRPr="00F459F9">
              <w:rPr>
                <w:rFonts w:ascii="Calibri" w:hAnsi="Calibri"/>
                <w:b/>
                <w:bCs/>
                <w:color w:val="3366CC"/>
                <w:sz w:val="18"/>
              </w:rPr>
              <w:t>Archive</w:t>
            </w:r>
          </w:p>
        </w:tc>
        <w:tc>
          <w:tcPr>
            <w:tcW w:w="4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F30B5B" w:rsidRDefault="00F30B5B" w:rsidP="00F30B5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8</w:t>
            </w:r>
          </w:p>
        </w:tc>
        <w:tc>
          <w:tcPr>
            <w:tcW w:w="72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F30B5B" w:rsidRDefault="00F30B5B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Initial LIS result worksheet and SC run specific report.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F30B5B" w:rsidRDefault="00F30B5B">
            <w:pPr>
              <w:pStyle w:val="Heading8"/>
              <w:pBdr>
                <w:bottom w:val="none" w:sz="0" w:space="0" w:color="auto"/>
              </w:pBdr>
              <w:ind w:firstLine="72"/>
              <w:jc w:val="center"/>
              <w:rPr>
                <w:b w:val="0"/>
                <w:bCs w:val="0"/>
                <w:sz w:val="16"/>
              </w:rPr>
            </w:pPr>
          </w:p>
        </w:tc>
      </w:tr>
      <w:tr w:rsidR="001943F3" w:rsidTr="00F459F9">
        <w:trPr>
          <w:trHeight w:val="432"/>
        </w:trPr>
        <w:tc>
          <w:tcPr>
            <w:tcW w:w="1440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943F3" w:rsidRPr="00C73007" w:rsidRDefault="001943F3">
            <w:pPr>
              <w:jc w:val="center"/>
              <w:rPr>
                <w:rFonts w:ascii="Calibri" w:hAnsi="Calibri"/>
                <w:bCs/>
                <w:color w:val="3366FF"/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943F3" w:rsidRDefault="00F30B5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9</w:t>
            </w:r>
          </w:p>
        </w:tc>
        <w:tc>
          <w:tcPr>
            <w:tcW w:w="72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943F3" w:rsidRDefault="001943F3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Place reports in MRSA result log book.</w:t>
            </w:r>
          </w:p>
        </w:tc>
        <w:tc>
          <w:tcPr>
            <w:tcW w:w="117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943F3" w:rsidRDefault="001943F3">
            <w:pPr>
              <w:pStyle w:val="Heading8"/>
              <w:pBdr>
                <w:bottom w:val="none" w:sz="0" w:space="0" w:color="auto"/>
              </w:pBdr>
              <w:ind w:firstLine="72"/>
              <w:jc w:val="center"/>
              <w:rPr>
                <w:b w:val="0"/>
                <w:bCs w:val="0"/>
                <w:sz w:val="16"/>
              </w:rPr>
            </w:pPr>
          </w:p>
        </w:tc>
      </w:tr>
    </w:tbl>
    <w:p w:rsidR="001943F3" w:rsidRDefault="001943F3">
      <w:pPr>
        <w:rPr>
          <w:rFonts w:ascii="Calibri" w:hAnsi="Calibri"/>
          <w:b/>
          <w:bCs/>
        </w:rPr>
      </w:pPr>
    </w:p>
    <w:p w:rsidR="007C3793" w:rsidRPr="008D2CBF" w:rsidRDefault="007C3793">
      <w:pPr>
        <w:rPr>
          <w:rFonts w:ascii="Calibri" w:hAnsi="Calibri"/>
          <w:b/>
          <w:bCs/>
        </w:rPr>
      </w:pPr>
    </w:p>
    <w:p w:rsidR="001943F3" w:rsidRPr="008D2CBF" w:rsidRDefault="001943F3">
      <w:pPr>
        <w:pStyle w:val="Heading6"/>
        <w:spacing w:line="240" w:lineRule="auto"/>
        <w:rPr>
          <w:b w:val="0"/>
          <w:sz w:val="18"/>
          <w:szCs w:val="18"/>
        </w:rPr>
      </w:pPr>
      <w:r>
        <w:t>Table 1: Interpretation of results</w:t>
      </w:r>
      <w:r w:rsidR="008D2CBF">
        <w:t xml:space="preserve"> – </w:t>
      </w:r>
      <w:r w:rsidR="008D2CBF" w:rsidRPr="008D2CBF">
        <w:rPr>
          <w:b w:val="0"/>
          <w:sz w:val="18"/>
          <w:szCs w:val="18"/>
        </w:rPr>
        <w:t xml:space="preserve">For additional information, refer to </w:t>
      </w:r>
      <w:hyperlink r:id="rId32" w:history="1">
        <w:r w:rsidR="00A846A3" w:rsidRPr="00721D3B">
          <w:rPr>
            <w:rStyle w:val="Hyperlink"/>
            <w:b w:val="0"/>
            <w:sz w:val="18"/>
            <w:szCs w:val="18"/>
          </w:rPr>
          <w:t>MB 10.07</w:t>
        </w:r>
      </w:hyperlink>
      <w:r w:rsidR="008D2CBF" w:rsidRPr="008D2CBF">
        <w:rPr>
          <w:b w:val="0"/>
          <w:sz w:val="18"/>
          <w:szCs w:val="18"/>
        </w:rPr>
        <w:t xml:space="preserve"> </w:t>
      </w:r>
      <w:r w:rsidR="008D2CBF" w:rsidRPr="008D2CBF">
        <w:rPr>
          <w:b w:val="0"/>
          <w:i/>
          <w:sz w:val="18"/>
          <w:szCs w:val="18"/>
        </w:rPr>
        <w:t>Reporting and Archiving Results</w:t>
      </w:r>
      <w:r w:rsidR="008D2CBF" w:rsidRPr="008D2CBF">
        <w:rPr>
          <w:b w:val="0"/>
          <w:sz w:val="18"/>
          <w:szCs w:val="18"/>
        </w:rPr>
        <w:t xml:space="preserve"> and</w:t>
      </w:r>
    </w:p>
    <w:p w:rsidR="008D2CBF" w:rsidRPr="008D2CBF" w:rsidRDefault="008D2CBF" w:rsidP="008D2CBF">
      <w:pPr>
        <w:rPr>
          <w:rFonts w:ascii="Calibri" w:hAnsi="Calibri" w:cs="Calibri"/>
          <w:sz w:val="18"/>
          <w:szCs w:val="18"/>
        </w:rPr>
      </w:pPr>
      <w:r w:rsidRPr="008D2CBF">
        <w:rPr>
          <w:rFonts w:ascii="Calibri" w:hAnsi="Calibri" w:cs="Calibri"/>
          <w:sz w:val="18"/>
          <w:szCs w:val="18"/>
        </w:rPr>
        <w:t xml:space="preserve">           </w:t>
      </w:r>
      <w:r>
        <w:rPr>
          <w:rFonts w:ascii="Calibri" w:hAnsi="Calibri" w:cs="Calibri"/>
          <w:sz w:val="18"/>
          <w:szCs w:val="18"/>
        </w:rPr>
        <w:t xml:space="preserve">                                                           </w:t>
      </w:r>
      <w:r w:rsidRPr="008D2CBF">
        <w:rPr>
          <w:rFonts w:ascii="Calibri" w:hAnsi="Calibri" w:cs="Calibri"/>
          <w:sz w:val="18"/>
          <w:szCs w:val="18"/>
        </w:rPr>
        <w:t xml:space="preserve"> </w:t>
      </w:r>
      <w:r w:rsidR="00A846A3">
        <w:rPr>
          <w:rFonts w:ascii="Calibri" w:hAnsi="Calibri" w:cs="Calibri"/>
          <w:sz w:val="18"/>
          <w:szCs w:val="18"/>
        </w:rPr>
        <w:t>MB 10.05</w:t>
      </w:r>
      <w:r w:rsidRPr="008D2CBF">
        <w:rPr>
          <w:rFonts w:ascii="Calibri" w:hAnsi="Calibri" w:cs="Calibri"/>
          <w:sz w:val="18"/>
          <w:szCs w:val="18"/>
        </w:rPr>
        <w:t xml:space="preserve">, Procedure H: </w:t>
      </w:r>
      <w:r w:rsidR="00B829F3" w:rsidRPr="00B829F3">
        <w:rPr>
          <w:rFonts w:ascii="Calibri" w:hAnsi="Calibri" w:cs="Calibri"/>
          <w:i/>
          <w:sz w:val="18"/>
          <w:szCs w:val="18"/>
        </w:rPr>
        <w:t>Repeat T</w:t>
      </w:r>
      <w:r w:rsidRPr="00B829F3">
        <w:rPr>
          <w:rFonts w:ascii="Calibri" w:hAnsi="Calibri" w:cs="Calibri"/>
          <w:i/>
          <w:sz w:val="18"/>
          <w:szCs w:val="18"/>
        </w:rPr>
        <w:t>esting</w:t>
      </w:r>
    </w:p>
    <w:tbl>
      <w:tblPr>
        <w:tblpPr w:leftFromText="180" w:rightFromText="180" w:vertAnchor="text" w:horzAnchor="margin" w:tblpXSpec="center" w:tblpY="69"/>
        <w:tblW w:w="4836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000"/>
      </w:tblPr>
      <w:tblGrid>
        <w:gridCol w:w="919"/>
        <w:gridCol w:w="1080"/>
        <w:gridCol w:w="990"/>
        <w:gridCol w:w="814"/>
        <w:gridCol w:w="6295"/>
      </w:tblGrid>
      <w:tr w:rsidR="008D2CBF" w:rsidTr="003A209C">
        <w:trPr>
          <w:trHeight w:val="368"/>
        </w:trPr>
        <w:tc>
          <w:tcPr>
            <w:tcW w:w="455" w:type="pct"/>
            <w:shd w:val="clear" w:color="auto" w:fill="DBE5F1"/>
            <w:vAlign w:val="center"/>
          </w:tcPr>
          <w:p w:rsidR="008D2CBF" w:rsidRDefault="008D2CB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Sample Type</w:t>
            </w:r>
          </w:p>
        </w:tc>
        <w:tc>
          <w:tcPr>
            <w:tcW w:w="535" w:type="pct"/>
            <w:shd w:val="clear" w:color="auto" w:fill="DBE5F1"/>
            <w:vAlign w:val="center"/>
          </w:tcPr>
          <w:p w:rsidR="008D2CBF" w:rsidRDefault="008D2CB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Test Result</w:t>
            </w:r>
          </w:p>
        </w:tc>
        <w:tc>
          <w:tcPr>
            <w:tcW w:w="490" w:type="pct"/>
            <w:shd w:val="clear" w:color="auto" w:fill="DBE5F1"/>
            <w:vAlign w:val="center"/>
          </w:tcPr>
          <w:p w:rsidR="008D2CBF" w:rsidRDefault="008D2CB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  <w:proofErr w:type="spellStart"/>
            <w:r>
              <w:rPr>
                <w:rFonts w:ascii="Calibri" w:hAnsi="Calibri"/>
                <w:b/>
                <w:bCs/>
                <w:sz w:val="18"/>
              </w:rPr>
              <w:t>Sunquest</w:t>
            </w:r>
            <w:proofErr w:type="spellEnd"/>
            <w:r>
              <w:rPr>
                <w:rFonts w:ascii="Calibri" w:hAnsi="Calibri"/>
                <w:b/>
                <w:bCs/>
                <w:sz w:val="18"/>
              </w:rPr>
              <w:t xml:space="preserve"> Code</w:t>
            </w:r>
          </w:p>
        </w:tc>
        <w:tc>
          <w:tcPr>
            <w:tcW w:w="403" w:type="pct"/>
            <w:shd w:val="clear" w:color="auto" w:fill="DBE5F1"/>
          </w:tcPr>
          <w:p w:rsidR="008D2CBF" w:rsidRDefault="008D2CB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Repeat testing</w:t>
            </w:r>
          </w:p>
        </w:tc>
        <w:tc>
          <w:tcPr>
            <w:tcW w:w="3117" w:type="pct"/>
            <w:shd w:val="clear" w:color="auto" w:fill="DBE5F1"/>
            <w:vAlign w:val="center"/>
          </w:tcPr>
          <w:p w:rsidR="008D2CBF" w:rsidRDefault="008D2CB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Interpretation of result</w:t>
            </w:r>
          </w:p>
        </w:tc>
      </w:tr>
      <w:tr w:rsidR="00A846A3" w:rsidTr="003A209C">
        <w:trPr>
          <w:cantSplit/>
          <w:trHeight w:val="1517"/>
        </w:trPr>
        <w:tc>
          <w:tcPr>
            <w:tcW w:w="455" w:type="pct"/>
            <w:vMerge w:val="restart"/>
            <w:vAlign w:val="center"/>
          </w:tcPr>
          <w:p w:rsidR="00A846A3" w:rsidRDefault="007C13A5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Patient</w:t>
            </w:r>
            <w:r w:rsidR="00A846A3">
              <w:rPr>
                <w:rFonts w:ascii="Calibri" w:hAnsi="Calibri"/>
                <w:sz w:val="18"/>
              </w:rPr>
              <w:t xml:space="preserve"> Samples</w:t>
            </w:r>
          </w:p>
        </w:tc>
        <w:tc>
          <w:tcPr>
            <w:tcW w:w="535" w:type="pct"/>
            <w:shd w:val="clear" w:color="auto" w:fill="FFFFFF" w:themeFill="background1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        </w:t>
            </w:r>
            <w:r>
              <w:rPr>
                <w:rFonts w:ascii="Calibri" w:hAnsi="Calibri"/>
                <w:noProof/>
                <w:sz w:val="18"/>
              </w:rPr>
              <w:drawing>
                <wp:inline distT="0" distB="0" distL="0" distR="0">
                  <wp:extent cx="142875" cy="171450"/>
                  <wp:effectExtent l="19050" t="0" r="9525" b="0"/>
                  <wp:docPr id="3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pct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NMRSA</w:t>
            </w:r>
          </w:p>
        </w:tc>
        <w:tc>
          <w:tcPr>
            <w:tcW w:w="403" w:type="pct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</w:p>
        </w:tc>
        <w:tc>
          <w:tcPr>
            <w:tcW w:w="3117" w:type="pct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No MRSA DNA detected, MRSA nasal colonization unlikely</w:t>
            </w:r>
          </w:p>
          <w:p w:rsidR="00A47CD8" w:rsidRPr="007A7E25" w:rsidRDefault="00A47CD8" w:rsidP="00A846A3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Ind w:w="577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/>
            </w:tblPr>
            <w:tblGrid>
              <w:gridCol w:w="2160"/>
              <w:gridCol w:w="720"/>
              <w:gridCol w:w="1296"/>
              <w:gridCol w:w="720"/>
            </w:tblGrid>
            <w:tr w:rsidR="00DE0D5F" w:rsidTr="00630C54">
              <w:tc>
                <w:tcPr>
                  <w:tcW w:w="2160" w:type="dxa"/>
                  <w:shd w:val="clear" w:color="auto" w:fill="EAF1DD" w:themeFill="accent3" w:themeFillTint="33"/>
                </w:tcPr>
                <w:p w:rsidR="00DE0D5F" w:rsidRDefault="00DE0D5F" w:rsidP="00DE0D5F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Target</w:t>
                  </w:r>
                </w:p>
              </w:tc>
              <w:tc>
                <w:tcPr>
                  <w:tcW w:w="720" w:type="dxa"/>
                  <w:shd w:val="clear" w:color="auto" w:fill="EAF1DD" w:themeFill="accent3" w:themeFillTint="33"/>
                </w:tcPr>
                <w:p w:rsidR="00DE0D5F" w:rsidRDefault="00DE0D5F" w:rsidP="003A209C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  <w:tab w:val="left" w:pos="676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MREJ</w:t>
                  </w:r>
                </w:p>
              </w:tc>
              <w:tc>
                <w:tcPr>
                  <w:tcW w:w="1296" w:type="dxa"/>
                  <w:shd w:val="clear" w:color="auto" w:fill="EAF1DD" w:themeFill="accent3" w:themeFillTint="33"/>
                </w:tcPr>
                <w:p w:rsidR="00DE0D5F" w:rsidRDefault="00DE0D5F" w:rsidP="003A209C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proofErr w:type="spellStart"/>
                  <w:r w:rsidRPr="007A7E25">
                    <w:rPr>
                      <w:rFonts w:ascii="Calibri" w:hAnsi="Calibri"/>
                      <w:i/>
                      <w:sz w:val="18"/>
                    </w:rPr>
                    <w:t>mec</w:t>
                  </w:r>
                  <w:proofErr w:type="spellEnd"/>
                  <w:r>
                    <w:rPr>
                      <w:rFonts w:ascii="Calibri" w:hAnsi="Calibri"/>
                      <w:sz w:val="18"/>
                    </w:rPr>
                    <w:t xml:space="preserve"> A/</w:t>
                  </w:r>
                  <w:r w:rsidRPr="007A7E25">
                    <w:rPr>
                      <w:rFonts w:ascii="Calibri" w:hAnsi="Calibri"/>
                      <w:i/>
                      <w:sz w:val="18"/>
                    </w:rPr>
                    <w:t xml:space="preserve"> </w:t>
                  </w:r>
                  <w:proofErr w:type="spellStart"/>
                  <w:r w:rsidRPr="00DE0D5F">
                    <w:rPr>
                      <w:rFonts w:ascii="Calibri" w:hAnsi="Calibri"/>
                      <w:i/>
                      <w:sz w:val="18"/>
                    </w:rPr>
                    <w:t>mec</w:t>
                  </w:r>
                  <w:r w:rsidRPr="00DE0D5F">
                    <w:rPr>
                      <w:rFonts w:ascii="Calibri" w:hAnsi="Calibri"/>
                      <w:sz w:val="18"/>
                    </w:rPr>
                    <w:t>C</w:t>
                  </w:r>
                  <w:proofErr w:type="spellEnd"/>
                </w:p>
              </w:tc>
              <w:tc>
                <w:tcPr>
                  <w:tcW w:w="720" w:type="dxa"/>
                  <w:shd w:val="clear" w:color="auto" w:fill="EAF1DD" w:themeFill="accent3" w:themeFillTint="33"/>
                </w:tcPr>
                <w:p w:rsidR="00DE0D5F" w:rsidRDefault="00DE0D5F" w:rsidP="003A209C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IC</w:t>
                  </w:r>
                </w:p>
              </w:tc>
            </w:tr>
            <w:tr w:rsidR="00DE0D5F" w:rsidTr="00630C54">
              <w:tc>
                <w:tcPr>
                  <w:tcW w:w="2160" w:type="dxa"/>
                </w:tcPr>
                <w:p w:rsidR="00DE0D5F" w:rsidRDefault="00DE0D5F" w:rsidP="003A209C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NMRSA</w:t>
                  </w:r>
                </w:p>
              </w:tc>
              <w:tc>
                <w:tcPr>
                  <w:tcW w:w="720" w:type="dxa"/>
                </w:tcPr>
                <w:p w:rsidR="00DE0D5F" w:rsidRDefault="00DE0D5F" w:rsidP="003A209C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</w:t>
                  </w:r>
                </w:p>
              </w:tc>
              <w:tc>
                <w:tcPr>
                  <w:tcW w:w="1296" w:type="dxa"/>
                </w:tcPr>
                <w:p w:rsidR="00DE0D5F" w:rsidRDefault="00DE0D5F" w:rsidP="003A209C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</w:t>
                  </w:r>
                </w:p>
              </w:tc>
              <w:tc>
                <w:tcPr>
                  <w:tcW w:w="720" w:type="dxa"/>
                </w:tcPr>
                <w:p w:rsidR="00DE0D5F" w:rsidRDefault="00DE0D5F" w:rsidP="003A209C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+</w:t>
                  </w:r>
                </w:p>
              </w:tc>
            </w:tr>
            <w:tr w:rsidR="00DE0D5F" w:rsidTr="00630C54">
              <w:tc>
                <w:tcPr>
                  <w:tcW w:w="2160" w:type="dxa"/>
                </w:tcPr>
                <w:p w:rsidR="00DE0D5F" w:rsidRDefault="00DE0D5F" w:rsidP="003A209C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NMRSA </w:t>
                  </w:r>
                  <w:r w:rsidRPr="003A209C">
                    <w:rPr>
                      <w:rFonts w:ascii="Calibri" w:hAnsi="Calibri"/>
                      <w:sz w:val="16"/>
                      <w:szCs w:val="16"/>
                    </w:rPr>
                    <w:t>(</w:t>
                  </w:r>
                  <w:proofErr w:type="spellStart"/>
                  <w:r w:rsidRPr="007A7E25">
                    <w:rPr>
                      <w:rFonts w:ascii="Calibri" w:hAnsi="Calibri"/>
                      <w:i/>
                      <w:sz w:val="16"/>
                      <w:szCs w:val="16"/>
                    </w:rPr>
                    <w:t>mec</w:t>
                  </w:r>
                  <w:proofErr w:type="spellEnd"/>
                  <w:r w:rsidRPr="003A209C">
                    <w:rPr>
                      <w:rFonts w:ascii="Calibri" w:hAnsi="Calibri"/>
                      <w:sz w:val="16"/>
                      <w:szCs w:val="16"/>
                    </w:rPr>
                    <w:t xml:space="preserve"> A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/</w:t>
                  </w:r>
                  <w:r w:rsidRPr="003A209C">
                    <w:rPr>
                      <w:rFonts w:ascii="Calibri" w:hAnsi="Calibri"/>
                      <w:sz w:val="16"/>
                      <w:szCs w:val="16"/>
                    </w:rPr>
                    <w:t xml:space="preserve"> C drop out)</w:t>
                  </w:r>
                </w:p>
              </w:tc>
              <w:tc>
                <w:tcPr>
                  <w:tcW w:w="720" w:type="dxa"/>
                </w:tcPr>
                <w:p w:rsidR="00DE0D5F" w:rsidRDefault="00DE0D5F" w:rsidP="003A209C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+</w:t>
                  </w:r>
                </w:p>
              </w:tc>
              <w:tc>
                <w:tcPr>
                  <w:tcW w:w="1296" w:type="dxa"/>
                </w:tcPr>
                <w:p w:rsidR="00DE0D5F" w:rsidRDefault="00DE0D5F" w:rsidP="003A209C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</w:t>
                  </w:r>
                </w:p>
              </w:tc>
              <w:tc>
                <w:tcPr>
                  <w:tcW w:w="720" w:type="dxa"/>
                </w:tcPr>
                <w:p w:rsidR="00DE0D5F" w:rsidRDefault="00DE0D5F" w:rsidP="003A209C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+</w:t>
                  </w:r>
                </w:p>
              </w:tc>
            </w:tr>
            <w:tr w:rsidR="00DE0D5F" w:rsidTr="00630C54">
              <w:tc>
                <w:tcPr>
                  <w:tcW w:w="2160" w:type="dxa"/>
                </w:tcPr>
                <w:p w:rsidR="00DE0D5F" w:rsidRDefault="00DE0D5F" w:rsidP="003A209C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NMRSA </w:t>
                  </w:r>
                  <w:r w:rsidRPr="007A7E25">
                    <w:rPr>
                      <w:rFonts w:ascii="Calibri" w:hAnsi="Calibri"/>
                      <w:sz w:val="16"/>
                      <w:szCs w:val="16"/>
                    </w:rPr>
                    <w:t xml:space="preserve">(S. </w:t>
                  </w:r>
                  <w:proofErr w:type="spellStart"/>
                  <w:r w:rsidRPr="007A7E25">
                    <w:rPr>
                      <w:rFonts w:ascii="Calibri" w:hAnsi="Calibri"/>
                      <w:sz w:val="16"/>
                      <w:szCs w:val="16"/>
                    </w:rPr>
                    <w:t>epi</w:t>
                  </w:r>
                  <w:proofErr w:type="spellEnd"/>
                  <w:r w:rsidRPr="007A7E25">
                    <w:rPr>
                      <w:rFonts w:ascii="Calibri" w:hAnsi="Calibri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720" w:type="dxa"/>
                </w:tcPr>
                <w:p w:rsidR="00DE0D5F" w:rsidRDefault="00DE0D5F" w:rsidP="003A209C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</w:t>
                  </w:r>
                </w:p>
              </w:tc>
              <w:tc>
                <w:tcPr>
                  <w:tcW w:w="1296" w:type="dxa"/>
                </w:tcPr>
                <w:p w:rsidR="00DE0D5F" w:rsidRDefault="00DE0D5F" w:rsidP="003A209C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+</w:t>
                  </w:r>
                </w:p>
              </w:tc>
              <w:tc>
                <w:tcPr>
                  <w:tcW w:w="720" w:type="dxa"/>
                </w:tcPr>
                <w:p w:rsidR="00DE0D5F" w:rsidRDefault="00DE0D5F" w:rsidP="003A209C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+</w:t>
                  </w:r>
                </w:p>
              </w:tc>
            </w:tr>
          </w:tbl>
          <w:p w:rsidR="00DD3378" w:rsidRPr="00A47CD8" w:rsidRDefault="00DD3378" w:rsidP="003A209C">
            <w:pPr>
              <w:pStyle w:val="Header"/>
              <w:tabs>
                <w:tab w:val="clear" w:pos="4320"/>
                <w:tab w:val="clear" w:pos="8640"/>
              </w:tabs>
              <w:ind w:right="575"/>
              <w:rPr>
                <w:rFonts w:ascii="Calibri" w:hAnsi="Calibri"/>
                <w:bCs/>
                <w:sz w:val="18"/>
              </w:rPr>
            </w:pPr>
          </w:p>
        </w:tc>
      </w:tr>
      <w:tr w:rsidR="00A846A3" w:rsidTr="00DE0D5F">
        <w:trPr>
          <w:cantSplit/>
          <w:trHeight w:val="1067"/>
        </w:trPr>
        <w:tc>
          <w:tcPr>
            <w:tcW w:w="455" w:type="pct"/>
            <w:vMerge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</w:p>
        </w:tc>
        <w:tc>
          <w:tcPr>
            <w:tcW w:w="535" w:type="pct"/>
            <w:shd w:val="clear" w:color="auto" w:fill="FFFFFF" w:themeFill="background1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noProof/>
                <w:sz w:val="18"/>
              </w:rPr>
              <w:drawing>
                <wp:inline distT="0" distB="0" distL="0" distR="0">
                  <wp:extent cx="166497" cy="180975"/>
                  <wp:effectExtent l="19050" t="0" r="4953" b="0"/>
                  <wp:docPr id="1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pct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PMRSA</w:t>
            </w:r>
          </w:p>
        </w:tc>
        <w:tc>
          <w:tcPr>
            <w:tcW w:w="403" w:type="pct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</w:p>
        </w:tc>
        <w:tc>
          <w:tcPr>
            <w:tcW w:w="3117" w:type="pct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MRSA DNA detected, MRSA nasal colonization </w:t>
            </w:r>
          </w:p>
          <w:p w:rsidR="00DE0D5F" w:rsidRPr="00DE0D5F" w:rsidRDefault="00DE0D5F" w:rsidP="00A846A3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2"/>
                <w:szCs w:val="12"/>
              </w:rPr>
            </w:pPr>
          </w:p>
          <w:tbl>
            <w:tblPr>
              <w:tblW w:w="0" w:type="auto"/>
              <w:tblInd w:w="577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/>
            </w:tblPr>
            <w:tblGrid>
              <w:gridCol w:w="2160"/>
              <w:gridCol w:w="720"/>
              <w:gridCol w:w="1296"/>
              <w:gridCol w:w="720"/>
            </w:tblGrid>
            <w:tr w:rsidR="00DE0D5F" w:rsidRPr="00DE0D5F" w:rsidTr="00630C54">
              <w:tc>
                <w:tcPr>
                  <w:tcW w:w="2160" w:type="dxa"/>
                  <w:shd w:val="clear" w:color="auto" w:fill="EAF1DD" w:themeFill="accent3" w:themeFillTint="33"/>
                </w:tcPr>
                <w:p w:rsidR="00DE0D5F" w:rsidRPr="00DE0D5F" w:rsidRDefault="00DE0D5F" w:rsidP="00DE0D5F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 w:rsidRPr="00DE0D5F">
                    <w:rPr>
                      <w:rFonts w:ascii="Calibri" w:hAnsi="Calibri"/>
                      <w:sz w:val="18"/>
                    </w:rPr>
                    <w:t>Target</w:t>
                  </w:r>
                </w:p>
              </w:tc>
              <w:tc>
                <w:tcPr>
                  <w:tcW w:w="720" w:type="dxa"/>
                  <w:shd w:val="clear" w:color="auto" w:fill="EAF1DD" w:themeFill="accent3" w:themeFillTint="33"/>
                </w:tcPr>
                <w:p w:rsidR="00DE0D5F" w:rsidRPr="00DE0D5F" w:rsidRDefault="00DE0D5F" w:rsidP="00DE0D5F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  <w:tab w:val="left" w:pos="676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 w:rsidRPr="00DE0D5F">
                    <w:rPr>
                      <w:rFonts w:ascii="Calibri" w:hAnsi="Calibri"/>
                      <w:sz w:val="18"/>
                    </w:rPr>
                    <w:t>MREJ</w:t>
                  </w:r>
                </w:p>
              </w:tc>
              <w:tc>
                <w:tcPr>
                  <w:tcW w:w="1296" w:type="dxa"/>
                  <w:shd w:val="clear" w:color="auto" w:fill="EAF1DD" w:themeFill="accent3" w:themeFillTint="33"/>
                </w:tcPr>
                <w:p w:rsidR="00DE0D5F" w:rsidRPr="00DE0D5F" w:rsidRDefault="00DE0D5F" w:rsidP="00DE0D5F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proofErr w:type="spellStart"/>
                  <w:r w:rsidRPr="00DE0D5F">
                    <w:rPr>
                      <w:rFonts w:ascii="Calibri" w:hAnsi="Calibri"/>
                      <w:i/>
                      <w:sz w:val="18"/>
                    </w:rPr>
                    <w:t>mec</w:t>
                  </w:r>
                  <w:proofErr w:type="spellEnd"/>
                  <w:r w:rsidRPr="00DE0D5F">
                    <w:rPr>
                      <w:rFonts w:ascii="Calibri" w:hAnsi="Calibri"/>
                      <w:sz w:val="18"/>
                    </w:rPr>
                    <w:t xml:space="preserve"> A/</w:t>
                  </w:r>
                  <w:r w:rsidRPr="00DE0D5F">
                    <w:rPr>
                      <w:rFonts w:ascii="Calibri" w:hAnsi="Calibri"/>
                      <w:i/>
                      <w:sz w:val="18"/>
                    </w:rPr>
                    <w:t xml:space="preserve"> </w:t>
                  </w:r>
                  <w:proofErr w:type="spellStart"/>
                  <w:r w:rsidRPr="00DE0D5F">
                    <w:rPr>
                      <w:rFonts w:ascii="Calibri" w:hAnsi="Calibri"/>
                      <w:i/>
                      <w:sz w:val="18"/>
                    </w:rPr>
                    <w:t>mec</w:t>
                  </w:r>
                  <w:r w:rsidRPr="00DE0D5F">
                    <w:rPr>
                      <w:rFonts w:ascii="Calibri" w:hAnsi="Calibri"/>
                      <w:sz w:val="18"/>
                    </w:rPr>
                    <w:t>C</w:t>
                  </w:r>
                  <w:proofErr w:type="spellEnd"/>
                </w:p>
              </w:tc>
              <w:tc>
                <w:tcPr>
                  <w:tcW w:w="720" w:type="dxa"/>
                  <w:shd w:val="clear" w:color="auto" w:fill="EAF1DD" w:themeFill="accent3" w:themeFillTint="33"/>
                </w:tcPr>
                <w:p w:rsidR="00DE0D5F" w:rsidRPr="00DE0D5F" w:rsidRDefault="00DE0D5F" w:rsidP="00DE0D5F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 w:rsidRPr="00DE0D5F">
                    <w:rPr>
                      <w:rFonts w:ascii="Calibri" w:hAnsi="Calibri"/>
                      <w:sz w:val="18"/>
                    </w:rPr>
                    <w:t>IC</w:t>
                  </w:r>
                </w:p>
              </w:tc>
            </w:tr>
            <w:tr w:rsidR="00DE0D5F" w:rsidRPr="00DE0D5F" w:rsidTr="00630C54">
              <w:tc>
                <w:tcPr>
                  <w:tcW w:w="2160" w:type="dxa"/>
                </w:tcPr>
                <w:p w:rsidR="00DE0D5F" w:rsidRPr="00DE0D5F" w:rsidRDefault="00DE0D5F" w:rsidP="00DE0D5F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 w:rsidRPr="00DE0D5F">
                    <w:rPr>
                      <w:rFonts w:ascii="Calibri" w:hAnsi="Calibri"/>
                      <w:sz w:val="18"/>
                    </w:rPr>
                    <w:t>NMRSA</w:t>
                  </w:r>
                </w:p>
              </w:tc>
              <w:tc>
                <w:tcPr>
                  <w:tcW w:w="720" w:type="dxa"/>
                </w:tcPr>
                <w:p w:rsidR="00DE0D5F" w:rsidRPr="00DE0D5F" w:rsidRDefault="00DE0D5F" w:rsidP="00DE0D5F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+</w:t>
                  </w:r>
                </w:p>
              </w:tc>
              <w:tc>
                <w:tcPr>
                  <w:tcW w:w="1296" w:type="dxa"/>
                </w:tcPr>
                <w:p w:rsidR="00DE0D5F" w:rsidRPr="00DE0D5F" w:rsidRDefault="00DE0D5F" w:rsidP="00DE0D5F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+</w:t>
                  </w:r>
                </w:p>
              </w:tc>
              <w:tc>
                <w:tcPr>
                  <w:tcW w:w="720" w:type="dxa"/>
                </w:tcPr>
                <w:p w:rsidR="00DE0D5F" w:rsidRPr="00DE0D5F" w:rsidRDefault="00DE0D5F" w:rsidP="00DE0D5F">
                  <w:pPr>
                    <w:pStyle w:val="Header"/>
                    <w:framePr w:hSpace="180" w:wrap="around" w:vAnchor="text" w:hAnchor="margin" w:xAlign="center" w:y="69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NA</w:t>
                  </w:r>
                </w:p>
              </w:tc>
            </w:tr>
          </w:tbl>
          <w:p w:rsidR="00DE0D5F" w:rsidRDefault="00DE0D5F" w:rsidP="00A846A3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</w:p>
        </w:tc>
      </w:tr>
      <w:tr w:rsidR="008D2CBF" w:rsidTr="008707D8">
        <w:trPr>
          <w:cantSplit/>
          <w:trHeight w:val="797"/>
        </w:trPr>
        <w:tc>
          <w:tcPr>
            <w:tcW w:w="455" w:type="pct"/>
            <w:vMerge/>
          </w:tcPr>
          <w:p w:rsidR="008D2CBF" w:rsidRDefault="008D2CBF" w:rsidP="008D2CB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</w:p>
        </w:tc>
        <w:tc>
          <w:tcPr>
            <w:tcW w:w="535" w:type="pct"/>
            <w:shd w:val="clear" w:color="auto" w:fill="auto"/>
            <w:vAlign w:val="center"/>
          </w:tcPr>
          <w:p w:rsidR="008D2CBF" w:rsidRPr="008D2CBF" w:rsidRDefault="00B317FE" w:rsidP="008D2CB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UNR</w:t>
            </w:r>
          </w:p>
        </w:tc>
        <w:tc>
          <w:tcPr>
            <w:tcW w:w="490" w:type="pct"/>
            <w:vAlign w:val="center"/>
          </w:tcPr>
          <w:p w:rsidR="008D2CBF" w:rsidRDefault="008D2CBF" w:rsidP="008D2CB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UNR</w:t>
            </w:r>
          </w:p>
        </w:tc>
        <w:tc>
          <w:tcPr>
            <w:tcW w:w="403" w:type="pct"/>
            <w:vAlign w:val="center"/>
          </w:tcPr>
          <w:p w:rsidR="008D2CBF" w:rsidRPr="00134195" w:rsidRDefault="008D2CBF" w:rsidP="008D2CB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</w:rPr>
            </w:pPr>
            <w:r w:rsidRPr="00134195">
              <w:rPr>
                <w:rFonts w:ascii="Calibri" w:hAnsi="Calibri" w:cs="Calibri"/>
              </w:rPr>
              <w:t>√</w:t>
            </w:r>
          </w:p>
        </w:tc>
        <w:tc>
          <w:tcPr>
            <w:tcW w:w="3117" w:type="pct"/>
            <w:vAlign w:val="center"/>
          </w:tcPr>
          <w:p w:rsidR="008D2CBF" w:rsidRDefault="008D2CBF" w:rsidP="008D2CBF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Unresolved – inhibitory specimen or reagent failure</w:t>
            </w:r>
          </w:p>
          <w:p w:rsidR="00DE0D5F" w:rsidRDefault="00DE0D5F" w:rsidP="007A198C">
            <w:pPr>
              <w:pStyle w:val="Header"/>
              <w:numPr>
                <w:ilvl w:val="0"/>
                <w:numId w:val="22"/>
              </w:numPr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No target or IC amplification </w:t>
            </w:r>
          </w:p>
          <w:p w:rsidR="008D2CBF" w:rsidRDefault="008D2CBF" w:rsidP="007A198C">
            <w:pPr>
              <w:pStyle w:val="Header"/>
              <w:numPr>
                <w:ilvl w:val="0"/>
                <w:numId w:val="22"/>
              </w:numPr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If sample remains UNR, call caregiver for new collection </w:t>
            </w:r>
          </w:p>
        </w:tc>
      </w:tr>
      <w:tr w:rsidR="008D2CBF" w:rsidTr="008707D8">
        <w:trPr>
          <w:cantSplit/>
          <w:trHeight w:val="1445"/>
        </w:trPr>
        <w:tc>
          <w:tcPr>
            <w:tcW w:w="455" w:type="pct"/>
            <w:vMerge/>
          </w:tcPr>
          <w:p w:rsidR="008D2CBF" w:rsidRDefault="008D2CBF" w:rsidP="008D2CB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</w:p>
        </w:tc>
        <w:tc>
          <w:tcPr>
            <w:tcW w:w="535" w:type="pct"/>
            <w:vAlign w:val="center"/>
          </w:tcPr>
          <w:p w:rsidR="008D2CBF" w:rsidRDefault="008D2CBF" w:rsidP="008D2CB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IND</w:t>
            </w:r>
          </w:p>
        </w:tc>
        <w:tc>
          <w:tcPr>
            <w:tcW w:w="490" w:type="pct"/>
            <w:vAlign w:val="center"/>
          </w:tcPr>
          <w:p w:rsidR="008D2CBF" w:rsidRDefault="00630C54" w:rsidP="008D2CB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ICLA or EQ</w:t>
            </w:r>
          </w:p>
        </w:tc>
        <w:tc>
          <w:tcPr>
            <w:tcW w:w="403" w:type="pct"/>
            <w:vAlign w:val="center"/>
          </w:tcPr>
          <w:p w:rsidR="008D2CBF" w:rsidRPr="00134195" w:rsidRDefault="008D2CBF" w:rsidP="008D2CB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</w:rPr>
            </w:pPr>
            <w:r w:rsidRPr="00134195">
              <w:rPr>
                <w:rFonts w:ascii="Calibri" w:hAnsi="Calibri" w:cs="Calibri"/>
              </w:rPr>
              <w:t>√</w:t>
            </w:r>
          </w:p>
        </w:tc>
        <w:tc>
          <w:tcPr>
            <w:tcW w:w="3117" w:type="pct"/>
            <w:vAlign w:val="center"/>
          </w:tcPr>
          <w:p w:rsidR="008D2CBF" w:rsidRPr="007D288C" w:rsidRDefault="008D2CBF" w:rsidP="008D2CBF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Inconclusive results, repeat testing [free text: to be performed on </w:t>
            </w:r>
            <w:r w:rsidRPr="007D288C">
              <w:rPr>
                <w:rFonts w:ascii="Calibri" w:hAnsi="Calibri"/>
                <w:i/>
                <w:sz w:val="18"/>
              </w:rPr>
              <w:t>date</w:t>
            </w:r>
            <w:r>
              <w:rPr>
                <w:rFonts w:ascii="Calibri" w:hAnsi="Calibri"/>
                <w:sz w:val="18"/>
              </w:rPr>
              <w:t>]</w:t>
            </w:r>
          </w:p>
          <w:p w:rsidR="00630C54" w:rsidRDefault="00630C54" w:rsidP="007A198C">
            <w:pPr>
              <w:pStyle w:val="Header"/>
              <w:numPr>
                <w:ilvl w:val="0"/>
                <w:numId w:val="15"/>
              </w:numPr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Sample was indeterminate or had a LLS error; an instrument error occurred for this sample </w:t>
            </w:r>
          </w:p>
          <w:p w:rsidR="00A627EE" w:rsidRPr="002B44BA" w:rsidRDefault="00A627EE" w:rsidP="00A627EE">
            <w:pPr>
              <w:pStyle w:val="ListParagraph"/>
              <w:numPr>
                <w:ilvl w:val="0"/>
                <w:numId w:val="15"/>
              </w:numPr>
              <w:rPr>
                <w:rFonts w:ascii="Calibri" w:hAnsi="Calibri"/>
                <w:sz w:val="18"/>
                <w:szCs w:val="18"/>
              </w:rPr>
            </w:pPr>
            <w:r w:rsidRPr="002B44BA">
              <w:rPr>
                <w:rFonts w:ascii="Calibri" w:hAnsi="Calibri"/>
                <w:sz w:val="18"/>
                <w:szCs w:val="18"/>
              </w:rPr>
              <w:t xml:space="preserve">Refer to </w:t>
            </w:r>
            <w:hyperlink r:id="rId35" w:history="1">
              <w:r w:rsidRPr="00644510">
                <w:rPr>
                  <w:rStyle w:val="Hyperlink"/>
                  <w:rFonts w:ascii="Calibri" w:hAnsi="Calibri"/>
                  <w:sz w:val="18"/>
                  <w:szCs w:val="18"/>
                </w:rPr>
                <w:t>BD MAX User Manual</w:t>
              </w:r>
            </w:hyperlink>
            <w:r w:rsidRPr="002B44BA"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2B44BA">
              <w:rPr>
                <w:rFonts w:ascii="Calibri" w:hAnsi="Calibri"/>
                <w:sz w:val="18"/>
              </w:rPr>
              <w:t>for interpretation of error codes</w:t>
            </w:r>
          </w:p>
          <w:p w:rsidR="00630C54" w:rsidRPr="00630C54" w:rsidRDefault="00630C54" w:rsidP="007A198C">
            <w:pPr>
              <w:pStyle w:val="Header"/>
              <w:numPr>
                <w:ilvl w:val="0"/>
                <w:numId w:val="15"/>
              </w:numPr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Repeat testing</w:t>
            </w:r>
          </w:p>
          <w:p w:rsidR="008D2CBF" w:rsidRDefault="008D2CBF" w:rsidP="007A198C">
            <w:pPr>
              <w:pStyle w:val="Header"/>
              <w:numPr>
                <w:ilvl w:val="0"/>
                <w:numId w:val="15"/>
              </w:numPr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If sample remains IND,  report </w:t>
            </w:r>
            <w:r w:rsidR="00630C54">
              <w:rPr>
                <w:rFonts w:ascii="Calibri" w:hAnsi="Calibri"/>
                <w:sz w:val="18"/>
              </w:rPr>
              <w:t>EQ (equivocal result)</w:t>
            </w:r>
          </w:p>
        </w:tc>
      </w:tr>
      <w:tr w:rsidR="008D2CBF" w:rsidTr="008707D8">
        <w:trPr>
          <w:cantSplit/>
          <w:trHeight w:val="1157"/>
        </w:trPr>
        <w:tc>
          <w:tcPr>
            <w:tcW w:w="455" w:type="pct"/>
            <w:vMerge/>
          </w:tcPr>
          <w:p w:rsidR="008D2CBF" w:rsidRDefault="008D2CBF" w:rsidP="008D2CB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</w:p>
        </w:tc>
        <w:tc>
          <w:tcPr>
            <w:tcW w:w="535" w:type="pct"/>
            <w:vAlign w:val="center"/>
          </w:tcPr>
          <w:p w:rsidR="008D2CBF" w:rsidRDefault="008D2CBF" w:rsidP="008D2CB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INC</w:t>
            </w:r>
          </w:p>
        </w:tc>
        <w:tc>
          <w:tcPr>
            <w:tcW w:w="490" w:type="pct"/>
            <w:vAlign w:val="center"/>
          </w:tcPr>
          <w:p w:rsidR="008D2CBF" w:rsidRDefault="008D2CBF" w:rsidP="00630C5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ICLA or </w:t>
            </w:r>
            <w:r w:rsidR="00630C54">
              <w:rPr>
                <w:rFonts w:ascii="Calibri" w:hAnsi="Calibri"/>
                <w:sz w:val="18"/>
              </w:rPr>
              <w:t>EQ</w:t>
            </w:r>
          </w:p>
        </w:tc>
        <w:tc>
          <w:tcPr>
            <w:tcW w:w="403" w:type="pct"/>
            <w:vAlign w:val="center"/>
          </w:tcPr>
          <w:p w:rsidR="008D2CBF" w:rsidRPr="00134195" w:rsidRDefault="008D2CBF" w:rsidP="008D2CB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</w:rPr>
            </w:pPr>
            <w:r w:rsidRPr="00134195">
              <w:rPr>
                <w:rFonts w:ascii="Calibri" w:hAnsi="Calibri" w:cs="Calibri"/>
              </w:rPr>
              <w:t>√</w:t>
            </w:r>
          </w:p>
        </w:tc>
        <w:tc>
          <w:tcPr>
            <w:tcW w:w="3117" w:type="pct"/>
            <w:vAlign w:val="center"/>
          </w:tcPr>
          <w:p w:rsidR="008D2CBF" w:rsidRDefault="008D2CBF" w:rsidP="008D2CBF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Inconclusive results, repeat testing [free text: to be performed on </w:t>
            </w:r>
            <w:r w:rsidRPr="007D288C">
              <w:rPr>
                <w:rFonts w:ascii="Calibri" w:hAnsi="Calibri"/>
                <w:i/>
                <w:sz w:val="18"/>
              </w:rPr>
              <w:t>date</w:t>
            </w:r>
            <w:r>
              <w:rPr>
                <w:rFonts w:ascii="Calibri" w:hAnsi="Calibri"/>
                <w:sz w:val="18"/>
              </w:rPr>
              <w:t>]</w:t>
            </w:r>
          </w:p>
          <w:p w:rsidR="008D2CBF" w:rsidRDefault="008D2CBF" w:rsidP="007A198C">
            <w:pPr>
              <w:pStyle w:val="Header"/>
              <w:numPr>
                <w:ilvl w:val="0"/>
                <w:numId w:val="15"/>
              </w:numPr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Sample prep or PCR did not meet expected time limits</w:t>
            </w:r>
          </w:p>
          <w:p w:rsidR="00A627EE" w:rsidRPr="002B44BA" w:rsidRDefault="00A627EE" w:rsidP="00A627EE">
            <w:pPr>
              <w:pStyle w:val="ListParagraph"/>
              <w:numPr>
                <w:ilvl w:val="0"/>
                <w:numId w:val="15"/>
              </w:numPr>
              <w:rPr>
                <w:rFonts w:ascii="Calibri" w:hAnsi="Calibri"/>
                <w:sz w:val="18"/>
                <w:szCs w:val="18"/>
              </w:rPr>
            </w:pPr>
            <w:r w:rsidRPr="002B44BA">
              <w:rPr>
                <w:rFonts w:ascii="Calibri" w:hAnsi="Calibri"/>
                <w:sz w:val="18"/>
                <w:szCs w:val="18"/>
              </w:rPr>
              <w:t xml:space="preserve">Refer to </w:t>
            </w:r>
            <w:hyperlink r:id="rId36" w:history="1">
              <w:r w:rsidR="00644510" w:rsidRPr="00644510">
                <w:rPr>
                  <w:rStyle w:val="Hyperlink"/>
                  <w:rFonts w:ascii="Calibri" w:hAnsi="Calibri"/>
                  <w:sz w:val="18"/>
                  <w:szCs w:val="18"/>
                </w:rPr>
                <w:t>BD MAX User Manual</w:t>
              </w:r>
            </w:hyperlink>
            <w:r w:rsidR="00644510" w:rsidRPr="002B44BA"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2B44BA">
              <w:rPr>
                <w:rFonts w:ascii="Calibri" w:hAnsi="Calibri"/>
                <w:sz w:val="18"/>
              </w:rPr>
              <w:t>for interpretation of error codes</w:t>
            </w:r>
          </w:p>
          <w:p w:rsidR="00630C54" w:rsidRDefault="00630C54" w:rsidP="007A198C">
            <w:pPr>
              <w:pStyle w:val="Header"/>
              <w:numPr>
                <w:ilvl w:val="0"/>
                <w:numId w:val="15"/>
              </w:numPr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Repeat testing</w:t>
            </w:r>
          </w:p>
          <w:p w:rsidR="008D2CBF" w:rsidRDefault="008D2CBF" w:rsidP="007A198C">
            <w:pPr>
              <w:pStyle w:val="Header"/>
              <w:numPr>
                <w:ilvl w:val="0"/>
                <w:numId w:val="15"/>
              </w:numPr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If sample remains INC,  report </w:t>
            </w:r>
            <w:r w:rsidR="00630C54">
              <w:rPr>
                <w:rFonts w:ascii="Calibri" w:hAnsi="Calibri"/>
                <w:sz w:val="18"/>
              </w:rPr>
              <w:t>EQ</w:t>
            </w:r>
            <w:r w:rsidR="00F459F9">
              <w:rPr>
                <w:rFonts w:ascii="Calibri" w:hAnsi="Calibri"/>
                <w:sz w:val="18"/>
              </w:rPr>
              <w:t xml:space="preserve"> (equivocal result)</w:t>
            </w:r>
          </w:p>
        </w:tc>
      </w:tr>
      <w:tr w:rsidR="00A846A3" w:rsidTr="00F459F9">
        <w:trPr>
          <w:cantSplit/>
          <w:trHeight w:val="432"/>
        </w:trPr>
        <w:tc>
          <w:tcPr>
            <w:tcW w:w="455" w:type="pct"/>
            <w:vMerge w:val="restart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POSC</w:t>
            </w:r>
          </w:p>
        </w:tc>
        <w:tc>
          <w:tcPr>
            <w:tcW w:w="535" w:type="pct"/>
            <w:shd w:val="clear" w:color="auto" w:fill="FFFFFF" w:themeFill="background1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  <w:r w:rsidRPr="00621B9A">
              <w:rPr>
                <w:rFonts w:ascii="Calibri" w:hAnsi="Calibri"/>
                <w:noProof/>
                <w:sz w:val="18"/>
              </w:rPr>
              <w:drawing>
                <wp:inline distT="0" distB="0" distL="0" distR="0">
                  <wp:extent cx="166497" cy="180975"/>
                  <wp:effectExtent l="19050" t="0" r="4953" b="0"/>
                  <wp:docPr id="4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pct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-------</w:t>
            </w:r>
          </w:p>
        </w:tc>
        <w:tc>
          <w:tcPr>
            <w:tcW w:w="403" w:type="pct"/>
            <w:vAlign w:val="center"/>
          </w:tcPr>
          <w:p w:rsidR="00A846A3" w:rsidRPr="00134195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3117" w:type="pct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Valid POSC; valid run when NEGC is also valid. </w:t>
            </w:r>
          </w:p>
        </w:tc>
      </w:tr>
      <w:tr w:rsidR="00A846A3" w:rsidTr="00F459F9">
        <w:trPr>
          <w:cantSplit/>
          <w:trHeight w:val="432"/>
        </w:trPr>
        <w:tc>
          <w:tcPr>
            <w:tcW w:w="455" w:type="pct"/>
            <w:vMerge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</w:p>
        </w:tc>
        <w:tc>
          <w:tcPr>
            <w:tcW w:w="535" w:type="pct"/>
            <w:shd w:val="clear" w:color="auto" w:fill="FFFFFF" w:themeFill="background1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        </w:t>
            </w:r>
            <w:r w:rsidRPr="002056BB">
              <w:rPr>
                <w:rFonts w:ascii="Calibri" w:hAnsi="Calibri"/>
                <w:noProof/>
                <w:sz w:val="18"/>
              </w:rPr>
              <w:drawing>
                <wp:inline distT="0" distB="0" distL="0" distR="0">
                  <wp:extent cx="142875" cy="171450"/>
                  <wp:effectExtent l="19050" t="0" r="9525" b="0"/>
                  <wp:docPr id="3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pct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-------</w:t>
            </w:r>
          </w:p>
        </w:tc>
        <w:tc>
          <w:tcPr>
            <w:tcW w:w="403" w:type="pct"/>
            <w:vAlign w:val="center"/>
          </w:tcPr>
          <w:p w:rsidR="00A846A3" w:rsidRPr="00134195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</w:rPr>
            </w:pPr>
            <w:r w:rsidRPr="00134195">
              <w:rPr>
                <w:rFonts w:ascii="Calibri" w:hAnsi="Calibri" w:cs="Calibri"/>
              </w:rPr>
              <w:t>√</w:t>
            </w:r>
          </w:p>
        </w:tc>
        <w:tc>
          <w:tcPr>
            <w:tcW w:w="3117" w:type="pct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Invalid POSC; invalid run. Patient results cannot be reported.</w:t>
            </w:r>
          </w:p>
        </w:tc>
      </w:tr>
      <w:tr w:rsidR="00A846A3" w:rsidTr="00F459F9">
        <w:trPr>
          <w:cantSplit/>
          <w:trHeight w:val="432"/>
        </w:trPr>
        <w:tc>
          <w:tcPr>
            <w:tcW w:w="455" w:type="pct"/>
            <w:vMerge w:val="restart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NEGC</w:t>
            </w:r>
          </w:p>
        </w:tc>
        <w:tc>
          <w:tcPr>
            <w:tcW w:w="535" w:type="pct"/>
            <w:shd w:val="clear" w:color="auto" w:fill="FFFFFF" w:themeFill="background1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        </w:t>
            </w:r>
            <w:r w:rsidRPr="002056BB">
              <w:rPr>
                <w:rFonts w:ascii="Calibri" w:hAnsi="Calibri"/>
                <w:noProof/>
                <w:sz w:val="18"/>
              </w:rPr>
              <w:drawing>
                <wp:inline distT="0" distB="0" distL="0" distR="0">
                  <wp:extent cx="142875" cy="171450"/>
                  <wp:effectExtent l="19050" t="0" r="9525" b="0"/>
                  <wp:docPr id="4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pct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-------</w:t>
            </w:r>
          </w:p>
        </w:tc>
        <w:tc>
          <w:tcPr>
            <w:tcW w:w="403" w:type="pct"/>
            <w:vAlign w:val="center"/>
          </w:tcPr>
          <w:p w:rsidR="00A846A3" w:rsidRPr="00134195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3117" w:type="pct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Valid NEGC; valid run when POSC is also valid</w:t>
            </w:r>
          </w:p>
        </w:tc>
      </w:tr>
      <w:tr w:rsidR="00A846A3" w:rsidTr="00F459F9">
        <w:trPr>
          <w:cantSplit/>
          <w:trHeight w:val="432"/>
        </w:trPr>
        <w:tc>
          <w:tcPr>
            <w:tcW w:w="455" w:type="pct"/>
            <w:vMerge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</w:p>
        </w:tc>
        <w:tc>
          <w:tcPr>
            <w:tcW w:w="535" w:type="pct"/>
            <w:shd w:val="clear" w:color="auto" w:fill="FFFFFF" w:themeFill="background1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  <w:r w:rsidRPr="00621B9A">
              <w:rPr>
                <w:rFonts w:ascii="Calibri" w:hAnsi="Calibri"/>
                <w:noProof/>
                <w:sz w:val="18"/>
              </w:rPr>
              <w:drawing>
                <wp:inline distT="0" distB="0" distL="0" distR="0">
                  <wp:extent cx="166497" cy="180975"/>
                  <wp:effectExtent l="19050" t="0" r="4953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pct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------</w:t>
            </w:r>
          </w:p>
        </w:tc>
        <w:tc>
          <w:tcPr>
            <w:tcW w:w="403" w:type="pct"/>
            <w:vAlign w:val="center"/>
          </w:tcPr>
          <w:p w:rsidR="00A846A3" w:rsidRPr="00134195" w:rsidRDefault="00A846A3" w:rsidP="00A846A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</w:rPr>
            </w:pPr>
            <w:r w:rsidRPr="00134195">
              <w:rPr>
                <w:rFonts w:ascii="Calibri" w:hAnsi="Calibri" w:cs="Calibri"/>
              </w:rPr>
              <w:t>√</w:t>
            </w:r>
          </w:p>
        </w:tc>
        <w:tc>
          <w:tcPr>
            <w:tcW w:w="3117" w:type="pct"/>
            <w:vAlign w:val="center"/>
          </w:tcPr>
          <w:p w:rsidR="00A846A3" w:rsidRDefault="00A846A3" w:rsidP="00A846A3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Invalid NEGC; invalid run. Patient results cannot be reported.</w:t>
            </w:r>
          </w:p>
        </w:tc>
      </w:tr>
    </w:tbl>
    <w:p w:rsidR="001943F3" w:rsidRDefault="001943F3">
      <w:pPr>
        <w:pStyle w:val="TableText"/>
        <w:autoSpaceDE/>
        <w:autoSpaceDN/>
        <w:rPr>
          <w:rFonts w:ascii="Calibri" w:hAnsi="Calibri"/>
          <w:sz w:val="18"/>
          <w:szCs w:val="18"/>
        </w:rPr>
      </w:pPr>
      <w:r>
        <w:t xml:space="preserve">  </w:t>
      </w:r>
      <w:r w:rsidRPr="00C73007">
        <w:rPr>
          <w:rFonts w:ascii="Calibri" w:hAnsi="Calibri"/>
          <w:sz w:val="18"/>
          <w:szCs w:val="18"/>
        </w:rPr>
        <w:t>INC – Incomplete run; IND – Indeterminate</w:t>
      </w:r>
      <w:r w:rsidR="00774C01">
        <w:rPr>
          <w:rFonts w:ascii="Calibri" w:hAnsi="Calibri"/>
          <w:sz w:val="18"/>
          <w:szCs w:val="18"/>
        </w:rPr>
        <w:t>; UNR – unresolved</w:t>
      </w:r>
    </w:p>
    <w:p w:rsidR="007C3793" w:rsidRDefault="007C3793">
      <w:pPr>
        <w:pStyle w:val="TableText"/>
        <w:autoSpaceDE/>
        <w:autoSpaceDN/>
        <w:rPr>
          <w:rFonts w:ascii="Calibri" w:hAnsi="Calibri"/>
          <w:sz w:val="18"/>
          <w:szCs w:val="18"/>
        </w:rPr>
      </w:pPr>
    </w:p>
    <w:p w:rsidR="00820BFE" w:rsidRDefault="00820BFE" w:rsidP="00820BFE">
      <w:pPr>
        <w:pStyle w:val="TableText"/>
        <w:autoSpaceDE/>
        <w:autoSpaceDN/>
        <w:rPr>
          <w:rFonts w:ascii="Calibri" w:hAnsi="Calibri"/>
        </w:rPr>
      </w:pPr>
      <w:r>
        <w:rPr>
          <w:rFonts w:ascii="Calibri" w:hAnsi="Calibri"/>
          <w:b/>
          <w:bCs/>
          <w:color w:val="3366CC"/>
          <w:sz w:val="22"/>
        </w:rPr>
        <w:lastRenderedPageBreak/>
        <w:t>PROCEDURE H:</w:t>
      </w:r>
      <w:r>
        <w:rPr>
          <w:rFonts w:ascii="Calibri" w:hAnsi="Calibri"/>
          <w:b/>
          <w:bCs/>
          <w:color w:val="0000FF"/>
          <w:sz w:val="22"/>
        </w:rPr>
        <w:t xml:space="preserve"> </w:t>
      </w:r>
      <w:r>
        <w:rPr>
          <w:rFonts w:ascii="Calibri" w:hAnsi="Calibri"/>
        </w:rPr>
        <w:t xml:space="preserve">Follow the activities below for repeat testing </w:t>
      </w:r>
    </w:p>
    <w:p w:rsidR="007C3793" w:rsidRDefault="00820BFE" w:rsidP="00EE0749">
      <w:pPr>
        <w:pStyle w:val="TableText"/>
        <w:pBdr>
          <w:bottom w:val="single" w:sz="12" w:space="1" w:color="D9D9D9" w:themeColor="background1" w:themeShade="D9"/>
        </w:pBdr>
        <w:autoSpaceDE/>
        <w:autoSpaceDN/>
        <w:rPr>
          <w:rFonts w:ascii="Calibri" w:hAnsi="Calibri"/>
          <w:b/>
          <w:sz w:val="22"/>
          <w:szCs w:val="22"/>
        </w:rPr>
      </w:pPr>
      <w:r w:rsidRPr="00E11C58">
        <w:rPr>
          <w:rFonts w:ascii="Calibri" w:hAnsi="Calibri"/>
          <w:b/>
          <w:sz w:val="22"/>
          <w:szCs w:val="22"/>
        </w:rPr>
        <w:t>Repeat Testing</w:t>
      </w:r>
    </w:p>
    <w:p w:rsidR="00820BFE" w:rsidRDefault="00820BFE" w:rsidP="00820BFE">
      <w:pPr>
        <w:pStyle w:val="TableText"/>
        <w:autoSpaceDE/>
        <w:autoSpaceDN/>
        <w:rPr>
          <w:rFonts w:ascii="Calibri" w:hAnsi="Calibri"/>
          <w:b/>
          <w:sz w:val="22"/>
          <w:szCs w:val="22"/>
        </w:rPr>
      </w:pPr>
    </w:p>
    <w:p w:rsidR="00624880" w:rsidRDefault="00624880">
      <w:pPr>
        <w:pStyle w:val="TableText"/>
        <w:autoSpaceDE/>
        <w:autoSpaceDN/>
        <w:rPr>
          <w:rFonts w:ascii="Calibri" w:hAnsi="Calibr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000"/>
      </w:tblPr>
      <w:tblGrid>
        <w:gridCol w:w="1260"/>
        <w:gridCol w:w="630"/>
        <w:gridCol w:w="7020"/>
        <w:gridCol w:w="1350"/>
      </w:tblGrid>
      <w:tr w:rsidR="00624880" w:rsidTr="007C13A5">
        <w:trPr>
          <w:trHeight w:val="360"/>
          <w:tblHeader/>
        </w:trPr>
        <w:tc>
          <w:tcPr>
            <w:tcW w:w="1260" w:type="dxa"/>
            <w:shd w:val="clear" w:color="auto" w:fill="DBE5F1"/>
            <w:vAlign w:val="center"/>
          </w:tcPr>
          <w:p w:rsidR="00624880" w:rsidRDefault="00624880" w:rsidP="00624880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30" w:type="dxa"/>
            <w:shd w:val="clear" w:color="auto" w:fill="DBE5F1"/>
            <w:vAlign w:val="center"/>
          </w:tcPr>
          <w:p w:rsidR="00624880" w:rsidRDefault="00624880" w:rsidP="00624880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7020" w:type="dxa"/>
            <w:shd w:val="clear" w:color="auto" w:fill="DBE5F1"/>
            <w:vAlign w:val="center"/>
          </w:tcPr>
          <w:p w:rsidR="00624880" w:rsidRDefault="00624880" w:rsidP="00624880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350" w:type="dxa"/>
            <w:shd w:val="clear" w:color="auto" w:fill="DBE5F1"/>
            <w:vAlign w:val="center"/>
          </w:tcPr>
          <w:p w:rsidR="00624880" w:rsidRDefault="00624880" w:rsidP="00624880">
            <w:pPr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Related doc</w:t>
            </w:r>
          </w:p>
        </w:tc>
      </w:tr>
      <w:tr w:rsidR="00EE0749" w:rsidTr="00EE0749">
        <w:trPr>
          <w:trHeight w:val="5210"/>
        </w:trPr>
        <w:tc>
          <w:tcPr>
            <w:tcW w:w="1260" w:type="dxa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EE0749" w:rsidRDefault="00EE0749" w:rsidP="00624880">
            <w:pPr>
              <w:pStyle w:val="Heading8"/>
              <w:pBdr>
                <w:bottom w:val="none" w:sz="0" w:space="0" w:color="auto"/>
              </w:pBdr>
              <w:ind w:left="162" w:firstLine="0"/>
              <w:rPr>
                <w:color w:val="3366CC"/>
                <w:sz w:val="18"/>
              </w:rPr>
            </w:pPr>
            <w:bookmarkStart w:id="1" w:name="_Type_of_Failure"/>
            <w:bookmarkEnd w:id="1"/>
            <w:r>
              <w:rPr>
                <w:color w:val="3366CC"/>
                <w:sz w:val="18"/>
              </w:rPr>
              <w:t>Type of Failure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0749" w:rsidRDefault="00EE0749" w:rsidP="0062488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020" w:type="dxa"/>
            <w:shd w:val="clear" w:color="auto" w:fill="auto"/>
            <w:vAlign w:val="center"/>
          </w:tcPr>
          <w:p w:rsidR="00EE0749" w:rsidRDefault="00EE0749" w:rsidP="00624880">
            <w:pPr>
              <w:pStyle w:val="Heading3"/>
              <w:jc w:val="left"/>
              <w:rPr>
                <w:b w:val="0"/>
                <w:bCs w:val="0"/>
                <w:i/>
              </w:rPr>
            </w:pPr>
            <w:r>
              <w:rPr>
                <w:b w:val="0"/>
                <w:bCs w:val="0"/>
              </w:rPr>
              <w:t xml:space="preserve">For repeat testing, refer to following table for appropriate sample. Repeat testing can be performed one time from Sample buffer tube. </w:t>
            </w:r>
          </w:p>
          <w:p w:rsidR="00EE0749" w:rsidRPr="00E46E4D" w:rsidRDefault="00EE0749" w:rsidP="00624880">
            <w:pPr>
              <w:rPr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/>
            </w:tblPr>
            <w:tblGrid>
              <w:gridCol w:w="1957"/>
              <w:gridCol w:w="1610"/>
              <w:gridCol w:w="1720"/>
              <w:gridCol w:w="1502"/>
            </w:tblGrid>
            <w:tr w:rsidR="00EE0749" w:rsidTr="007C13A5">
              <w:trPr>
                <w:trHeight w:val="360"/>
              </w:trPr>
              <w:tc>
                <w:tcPr>
                  <w:tcW w:w="1957" w:type="dxa"/>
                  <w:shd w:val="clear" w:color="auto" w:fill="EAF1DD" w:themeFill="accent3" w:themeFillTint="33"/>
                  <w:vAlign w:val="center"/>
                </w:tcPr>
                <w:p w:rsidR="00EE0749" w:rsidRPr="002F1C40" w:rsidRDefault="00EE0749" w:rsidP="00624880">
                  <w:pPr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2F1C40">
                    <w:rPr>
                      <w:rFonts w:ascii="Calibri" w:hAnsi="Calibri" w:cs="Calibri"/>
                      <w:sz w:val="18"/>
                      <w:szCs w:val="18"/>
                    </w:rPr>
                    <w:t>Failure</w:t>
                  </w:r>
                </w:p>
              </w:tc>
              <w:tc>
                <w:tcPr>
                  <w:tcW w:w="1610" w:type="dxa"/>
                  <w:shd w:val="clear" w:color="auto" w:fill="EAF1DD" w:themeFill="accent3" w:themeFillTint="33"/>
                  <w:vAlign w:val="center"/>
                </w:tcPr>
                <w:p w:rsidR="00EE0749" w:rsidRPr="002F1C40" w:rsidRDefault="00EE0749" w:rsidP="00624880">
                  <w:pPr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2F1C40">
                    <w:rPr>
                      <w:rFonts w:ascii="Calibri" w:hAnsi="Calibri" w:cs="Calibri"/>
                      <w:sz w:val="18"/>
                      <w:szCs w:val="18"/>
                    </w:rPr>
                    <w:t>Sample Buffer Tube</w:t>
                  </w:r>
                </w:p>
              </w:tc>
              <w:tc>
                <w:tcPr>
                  <w:tcW w:w="1720" w:type="dxa"/>
                  <w:shd w:val="clear" w:color="auto" w:fill="EAF1DD" w:themeFill="accent3" w:themeFillTint="33"/>
                  <w:vAlign w:val="center"/>
                </w:tcPr>
                <w:p w:rsidR="00EE0749" w:rsidRPr="002F1C40" w:rsidRDefault="00EE0749" w:rsidP="005A62BE">
                  <w:pPr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2F1C40">
                    <w:rPr>
                      <w:rFonts w:ascii="Calibri" w:hAnsi="Calibri" w:cs="Calibri"/>
                      <w:sz w:val="18"/>
                      <w:szCs w:val="18"/>
                    </w:rPr>
                    <w:t>Recollect New sample</w:t>
                  </w:r>
                </w:p>
              </w:tc>
              <w:tc>
                <w:tcPr>
                  <w:tcW w:w="1502" w:type="dxa"/>
                  <w:shd w:val="clear" w:color="auto" w:fill="EAF1DD" w:themeFill="accent3" w:themeFillTint="33"/>
                  <w:vAlign w:val="center"/>
                </w:tcPr>
                <w:p w:rsidR="00EE0749" w:rsidRPr="002F1C40" w:rsidRDefault="00EE0749" w:rsidP="00624880">
                  <w:pPr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2F1C40">
                    <w:rPr>
                      <w:rFonts w:ascii="Calibri" w:hAnsi="Calibri" w:cs="Calibri"/>
                      <w:sz w:val="18"/>
                      <w:szCs w:val="18"/>
                    </w:rPr>
                    <w:t>New Controls</w:t>
                  </w:r>
                </w:p>
              </w:tc>
            </w:tr>
            <w:tr w:rsidR="00EE0749" w:rsidTr="007C13A5">
              <w:trPr>
                <w:trHeight w:val="360"/>
              </w:trPr>
              <w:tc>
                <w:tcPr>
                  <w:tcW w:w="1957" w:type="dxa"/>
                  <w:vAlign w:val="center"/>
                </w:tcPr>
                <w:p w:rsidR="00EE0749" w:rsidRPr="002F1C40" w:rsidRDefault="00EE0749" w:rsidP="00624880">
                  <w:pPr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2F1C40">
                    <w:rPr>
                      <w:rFonts w:ascii="Calibri" w:hAnsi="Calibri" w:cs="Calibri"/>
                      <w:sz w:val="18"/>
                      <w:szCs w:val="18"/>
                    </w:rPr>
                    <w:t>Negative POSC</w:t>
                  </w:r>
                </w:p>
              </w:tc>
              <w:tc>
                <w:tcPr>
                  <w:tcW w:w="1610" w:type="dxa"/>
                  <w:vAlign w:val="center"/>
                </w:tcPr>
                <w:p w:rsidR="00EE0749" w:rsidRPr="00624880" w:rsidRDefault="00EE0749" w:rsidP="00624880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624880">
                    <w:rPr>
                      <w:rFonts w:ascii="Calibri" w:hAnsi="Calibri" w:cs="Calibri"/>
                    </w:rPr>
                    <w:t>√</w:t>
                  </w:r>
                  <w:r w:rsidRPr="00624880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r w:rsidRPr="00E57276">
                    <w:rPr>
                      <w:rFonts w:ascii="Calibri" w:hAnsi="Calibri" w:cs="Calibri"/>
                      <w:color w:val="FF0000"/>
                      <w:sz w:val="16"/>
                      <w:szCs w:val="16"/>
                    </w:rPr>
                    <w:t>and</w:t>
                  </w:r>
                </w:p>
              </w:tc>
              <w:tc>
                <w:tcPr>
                  <w:tcW w:w="1720" w:type="dxa"/>
                  <w:vAlign w:val="center"/>
                </w:tcPr>
                <w:p w:rsidR="00EE0749" w:rsidRPr="00624880" w:rsidRDefault="00EE0749" w:rsidP="00624880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502" w:type="dxa"/>
                  <w:vAlign w:val="center"/>
                </w:tcPr>
                <w:p w:rsidR="00EE0749" w:rsidRPr="00624880" w:rsidRDefault="00EE0749" w:rsidP="00624880">
                  <w:pPr>
                    <w:jc w:val="center"/>
                    <w:rPr>
                      <w:rFonts w:ascii="Calibri" w:hAnsi="Calibri" w:cs="Calibri"/>
                    </w:rPr>
                  </w:pPr>
                  <w:r w:rsidRPr="00624880">
                    <w:rPr>
                      <w:rFonts w:ascii="Calibri" w:hAnsi="Calibri" w:cs="Calibri"/>
                    </w:rPr>
                    <w:t>√</w:t>
                  </w:r>
                </w:p>
              </w:tc>
            </w:tr>
            <w:tr w:rsidR="00EE0749" w:rsidTr="007C13A5">
              <w:trPr>
                <w:trHeight w:val="360"/>
              </w:trPr>
              <w:tc>
                <w:tcPr>
                  <w:tcW w:w="1957" w:type="dxa"/>
                  <w:vAlign w:val="center"/>
                </w:tcPr>
                <w:p w:rsidR="00EE0749" w:rsidRPr="002F1C40" w:rsidRDefault="00EE0749" w:rsidP="00624880">
                  <w:pPr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2F1C40">
                    <w:rPr>
                      <w:rFonts w:ascii="Calibri" w:hAnsi="Calibri" w:cs="Calibri"/>
                      <w:sz w:val="18"/>
                      <w:szCs w:val="18"/>
                    </w:rPr>
                    <w:t>Positive NEGC</w:t>
                  </w:r>
                </w:p>
              </w:tc>
              <w:tc>
                <w:tcPr>
                  <w:tcW w:w="1610" w:type="dxa"/>
                  <w:vAlign w:val="center"/>
                </w:tcPr>
                <w:p w:rsidR="00EE0749" w:rsidRPr="00624880" w:rsidRDefault="00EE0749" w:rsidP="00624880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624880">
                    <w:rPr>
                      <w:rFonts w:ascii="Calibri" w:hAnsi="Calibri" w:cs="Calibri"/>
                    </w:rPr>
                    <w:t>√</w:t>
                  </w:r>
                  <w:r w:rsidRPr="00624880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r w:rsidRPr="00E57276">
                    <w:rPr>
                      <w:rFonts w:ascii="Calibri" w:hAnsi="Calibri" w:cs="Calibri"/>
                      <w:color w:val="FF0000"/>
                      <w:sz w:val="16"/>
                      <w:szCs w:val="16"/>
                    </w:rPr>
                    <w:t>and</w:t>
                  </w:r>
                </w:p>
              </w:tc>
              <w:tc>
                <w:tcPr>
                  <w:tcW w:w="1720" w:type="dxa"/>
                  <w:vAlign w:val="center"/>
                </w:tcPr>
                <w:p w:rsidR="00EE0749" w:rsidRPr="00624880" w:rsidRDefault="00EE0749" w:rsidP="00624880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502" w:type="dxa"/>
                  <w:vAlign w:val="center"/>
                </w:tcPr>
                <w:p w:rsidR="00EE0749" w:rsidRPr="00624880" w:rsidRDefault="00EE0749" w:rsidP="00624880">
                  <w:pPr>
                    <w:jc w:val="center"/>
                    <w:rPr>
                      <w:rFonts w:ascii="Calibri" w:hAnsi="Calibri" w:cs="Calibri"/>
                    </w:rPr>
                  </w:pPr>
                  <w:r w:rsidRPr="00624880">
                    <w:rPr>
                      <w:rFonts w:ascii="Calibri" w:hAnsi="Calibri" w:cs="Calibri"/>
                    </w:rPr>
                    <w:t>√</w:t>
                  </w:r>
                </w:p>
              </w:tc>
            </w:tr>
            <w:tr w:rsidR="00EE0749" w:rsidTr="007C13A5">
              <w:trPr>
                <w:trHeight w:val="360"/>
              </w:trPr>
              <w:tc>
                <w:tcPr>
                  <w:tcW w:w="1957" w:type="dxa"/>
                  <w:vAlign w:val="center"/>
                </w:tcPr>
                <w:p w:rsidR="00EE0749" w:rsidRPr="002F1C40" w:rsidRDefault="00EE0749" w:rsidP="00624880">
                  <w:pPr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2F1C40">
                    <w:rPr>
                      <w:rFonts w:ascii="Calibri" w:hAnsi="Calibri" w:cs="Calibri"/>
                      <w:sz w:val="18"/>
                      <w:szCs w:val="18"/>
                    </w:rPr>
                    <w:t>UNR</w:t>
                  </w:r>
                </w:p>
              </w:tc>
              <w:tc>
                <w:tcPr>
                  <w:tcW w:w="1610" w:type="dxa"/>
                  <w:vAlign w:val="center"/>
                </w:tcPr>
                <w:p w:rsidR="00EE0749" w:rsidRPr="00624880" w:rsidRDefault="00EE0749" w:rsidP="00624880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624880">
                    <w:rPr>
                      <w:rFonts w:ascii="Calibri" w:hAnsi="Calibri" w:cs="Calibri"/>
                    </w:rPr>
                    <w:t>√</w:t>
                  </w:r>
                </w:p>
              </w:tc>
              <w:tc>
                <w:tcPr>
                  <w:tcW w:w="1720" w:type="dxa"/>
                  <w:vAlign w:val="center"/>
                </w:tcPr>
                <w:p w:rsidR="00EE0749" w:rsidRPr="007B5864" w:rsidRDefault="00EE0749" w:rsidP="00624880">
                  <w:pPr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624880">
                    <w:rPr>
                      <w:rFonts w:ascii="Calibri" w:hAnsi="Calibri" w:cs="Calibri"/>
                    </w:rPr>
                    <w:t>√</w:t>
                  </w:r>
                  <w:r>
                    <w:rPr>
                      <w:rFonts w:ascii="Calibri" w:hAnsi="Calibri" w:cs="Calibri"/>
                    </w:rPr>
                    <w:t xml:space="preserve"> </w:t>
                  </w:r>
                  <w:r w:rsidRPr="00FC725F">
                    <w:rPr>
                      <w:rFonts w:ascii="Calibri" w:hAnsi="Calibri" w:cs="Calibri"/>
                      <w:sz w:val="18"/>
                      <w:szCs w:val="18"/>
                    </w:rPr>
                    <w:t>if 2X</w:t>
                  </w:r>
                </w:p>
              </w:tc>
              <w:tc>
                <w:tcPr>
                  <w:tcW w:w="1502" w:type="dxa"/>
                  <w:vAlign w:val="center"/>
                </w:tcPr>
                <w:p w:rsidR="00EE0749" w:rsidRPr="00624880" w:rsidRDefault="00EE0749" w:rsidP="00624880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</w:tr>
            <w:tr w:rsidR="00EE0749" w:rsidTr="007C13A5">
              <w:trPr>
                <w:trHeight w:val="360"/>
              </w:trPr>
              <w:tc>
                <w:tcPr>
                  <w:tcW w:w="1957" w:type="dxa"/>
                  <w:vAlign w:val="center"/>
                </w:tcPr>
                <w:p w:rsidR="00EE0749" w:rsidRPr="002F1C40" w:rsidRDefault="00EE0749" w:rsidP="00624880">
                  <w:pPr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2F1C40">
                    <w:rPr>
                      <w:rFonts w:ascii="Calibri" w:hAnsi="Calibri" w:cs="Calibri"/>
                      <w:sz w:val="18"/>
                      <w:szCs w:val="18"/>
                    </w:rPr>
                    <w:t>INC</w:t>
                  </w:r>
                </w:p>
              </w:tc>
              <w:tc>
                <w:tcPr>
                  <w:tcW w:w="1610" w:type="dxa"/>
                  <w:vAlign w:val="center"/>
                </w:tcPr>
                <w:p w:rsidR="00EE0749" w:rsidRPr="00624880" w:rsidRDefault="00EE0749" w:rsidP="005A62BE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624880">
                    <w:rPr>
                      <w:rFonts w:ascii="Calibri" w:hAnsi="Calibri" w:cs="Calibri"/>
                    </w:rPr>
                    <w:t>√</w:t>
                  </w:r>
                </w:p>
              </w:tc>
              <w:tc>
                <w:tcPr>
                  <w:tcW w:w="1720" w:type="dxa"/>
                  <w:vAlign w:val="center"/>
                </w:tcPr>
                <w:p w:rsidR="00EE0749" w:rsidRPr="007B5864" w:rsidRDefault="00EE0749" w:rsidP="00624880">
                  <w:pPr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624880">
                    <w:rPr>
                      <w:rFonts w:ascii="Calibri" w:hAnsi="Calibri" w:cs="Calibri"/>
                    </w:rPr>
                    <w:t>√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  <w:r w:rsidRPr="00FC725F">
                    <w:rPr>
                      <w:rFonts w:ascii="Calibri" w:hAnsi="Calibri" w:cs="Calibri"/>
                      <w:sz w:val="18"/>
                      <w:szCs w:val="18"/>
                    </w:rPr>
                    <w:t>if 2X</w:t>
                  </w:r>
                </w:p>
              </w:tc>
              <w:tc>
                <w:tcPr>
                  <w:tcW w:w="1502" w:type="dxa"/>
                  <w:vAlign w:val="center"/>
                </w:tcPr>
                <w:p w:rsidR="00EE0749" w:rsidRPr="00624880" w:rsidRDefault="00EE0749" w:rsidP="00624880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</w:tr>
            <w:tr w:rsidR="00EE0749" w:rsidTr="007C13A5">
              <w:trPr>
                <w:trHeight w:val="360"/>
              </w:trPr>
              <w:tc>
                <w:tcPr>
                  <w:tcW w:w="1957" w:type="dxa"/>
                  <w:vAlign w:val="center"/>
                </w:tcPr>
                <w:p w:rsidR="00EE0749" w:rsidRPr="002F1C40" w:rsidRDefault="00EE0749" w:rsidP="00624880">
                  <w:pPr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2F1C40">
                    <w:rPr>
                      <w:rFonts w:ascii="Calibri" w:hAnsi="Calibri" w:cs="Calibri"/>
                      <w:sz w:val="18"/>
                      <w:szCs w:val="18"/>
                    </w:rPr>
                    <w:t>IND</w:t>
                  </w:r>
                </w:p>
              </w:tc>
              <w:tc>
                <w:tcPr>
                  <w:tcW w:w="1610" w:type="dxa"/>
                  <w:vAlign w:val="center"/>
                </w:tcPr>
                <w:p w:rsidR="00EE0749" w:rsidRPr="00624880" w:rsidRDefault="00EE0749" w:rsidP="005A62BE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624880">
                    <w:rPr>
                      <w:rFonts w:ascii="Calibri" w:hAnsi="Calibri" w:cs="Calibri"/>
                    </w:rPr>
                    <w:t>√</w:t>
                  </w:r>
                </w:p>
              </w:tc>
              <w:tc>
                <w:tcPr>
                  <w:tcW w:w="1720" w:type="dxa"/>
                  <w:vAlign w:val="center"/>
                </w:tcPr>
                <w:p w:rsidR="00EE0749" w:rsidRPr="007B5864" w:rsidRDefault="00EE0749" w:rsidP="00624880">
                  <w:pPr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624880">
                    <w:rPr>
                      <w:rFonts w:ascii="Calibri" w:hAnsi="Calibri" w:cs="Calibri"/>
                    </w:rPr>
                    <w:t>√</w:t>
                  </w:r>
                  <w:r>
                    <w:rPr>
                      <w:rFonts w:ascii="Calibri" w:hAnsi="Calibri" w:cs="Calibri"/>
                    </w:rPr>
                    <w:t xml:space="preserve"> </w:t>
                  </w:r>
                  <w:r w:rsidRPr="00FC725F">
                    <w:rPr>
                      <w:rFonts w:ascii="Calibri" w:hAnsi="Calibri" w:cs="Calibri"/>
                      <w:sz w:val="18"/>
                      <w:szCs w:val="18"/>
                    </w:rPr>
                    <w:t>if 2X</w:t>
                  </w:r>
                </w:p>
              </w:tc>
              <w:tc>
                <w:tcPr>
                  <w:tcW w:w="1502" w:type="dxa"/>
                  <w:vAlign w:val="center"/>
                </w:tcPr>
                <w:p w:rsidR="00EE0749" w:rsidRPr="00624880" w:rsidRDefault="00EE0749" w:rsidP="00624880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</w:tr>
            <w:tr w:rsidR="00EE0749" w:rsidTr="007C13A5">
              <w:trPr>
                <w:trHeight w:val="360"/>
              </w:trPr>
              <w:tc>
                <w:tcPr>
                  <w:tcW w:w="1957" w:type="dxa"/>
                  <w:vAlign w:val="center"/>
                </w:tcPr>
                <w:p w:rsidR="00EE0749" w:rsidRPr="002F1C40" w:rsidRDefault="00EE0749" w:rsidP="00624880">
                  <w:pPr>
                    <w:tabs>
                      <w:tab w:val="left" w:pos="1429"/>
                    </w:tabs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2F1C40">
                    <w:rPr>
                      <w:rFonts w:ascii="Calibri" w:hAnsi="Calibri" w:cs="Calibri"/>
                      <w:sz w:val="18"/>
                      <w:szCs w:val="18"/>
                    </w:rPr>
                    <w:t>POSC is negative: repeat all patient samples</w:t>
                  </w:r>
                </w:p>
              </w:tc>
              <w:tc>
                <w:tcPr>
                  <w:tcW w:w="1610" w:type="dxa"/>
                  <w:vAlign w:val="center"/>
                </w:tcPr>
                <w:p w:rsidR="00EE0749" w:rsidRPr="00624880" w:rsidRDefault="00EE0749" w:rsidP="005A62BE">
                  <w:pPr>
                    <w:tabs>
                      <w:tab w:val="left" w:pos="467"/>
                    </w:tabs>
                    <w:jc w:val="center"/>
                    <w:rPr>
                      <w:rFonts w:ascii="Calibri" w:hAnsi="Calibri" w:cs="Calibri"/>
                    </w:rPr>
                  </w:pPr>
                  <w:r w:rsidRPr="00624880">
                    <w:rPr>
                      <w:rFonts w:ascii="Calibri" w:hAnsi="Calibri" w:cs="Calibri"/>
                    </w:rPr>
                    <w:t>√</w:t>
                  </w:r>
                </w:p>
              </w:tc>
              <w:tc>
                <w:tcPr>
                  <w:tcW w:w="1720" w:type="dxa"/>
                  <w:vAlign w:val="center"/>
                </w:tcPr>
                <w:p w:rsidR="00EE0749" w:rsidRPr="00624880" w:rsidRDefault="00EE0749" w:rsidP="00624880">
                  <w:pPr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502" w:type="dxa"/>
                  <w:vAlign w:val="center"/>
                </w:tcPr>
                <w:p w:rsidR="00EE0749" w:rsidRPr="00624880" w:rsidRDefault="00EE0749" w:rsidP="00624880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</w:tr>
            <w:tr w:rsidR="00EE0749" w:rsidTr="007C13A5">
              <w:trPr>
                <w:trHeight w:val="360"/>
              </w:trPr>
              <w:tc>
                <w:tcPr>
                  <w:tcW w:w="1957" w:type="dxa"/>
                  <w:vAlign w:val="center"/>
                </w:tcPr>
                <w:p w:rsidR="00EE0749" w:rsidRPr="002F1C40" w:rsidRDefault="00EE0749" w:rsidP="002F1C40">
                  <w:pPr>
                    <w:tabs>
                      <w:tab w:val="left" w:pos="1429"/>
                    </w:tabs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2F1C40">
                    <w:rPr>
                      <w:rFonts w:ascii="Calibri" w:hAnsi="Calibri" w:cs="Calibri"/>
                      <w:sz w:val="18"/>
                      <w:szCs w:val="18"/>
                    </w:rPr>
                    <w:t xml:space="preserve"> NEGC is positive: </w:t>
                  </w:r>
                  <w:r w:rsidRPr="002F1C40">
                    <w:rPr>
                      <w:rFonts w:ascii="Calibri" w:hAnsi="Calibri" w:cs="Calibri"/>
                      <w:color w:val="FF0000"/>
                      <w:sz w:val="18"/>
                      <w:szCs w:val="18"/>
                    </w:rPr>
                    <w:t xml:space="preserve">patient </w:t>
                  </w:r>
                  <w:r>
                    <w:rPr>
                      <w:rFonts w:ascii="Calibri" w:hAnsi="Calibri" w:cs="Calibri"/>
                      <w:color w:val="FF0000"/>
                      <w:sz w:val="18"/>
                      <w:szCs w:val="18"/>
                    </w:rPr>
                    <w:t xml:space="preserve">is </w:t>
                  </w:r>
                  <w:r w:rsidRPr="002F1C40">
                    <w:rPr>
                      <w:rFonts w:ascii="Calibri" w:hAnsi="Calibri" w:cs="Calibri"/>
                      <w:color w:val="FF0000"/>
                      <w:sz w:val="18"/>
                      <w:szCs w:val="18"/>
                    </w:rPr>
                    <w:t xml:space="preserve">positive </w:t>
                  </w:r>
                </w:p>
              </w:tc>
              <w:tc>
                <w:tcPr>
                  <w:tcW w:w="1610" w:type="dxa"/>
                  <w:vAlign w:val="center"/>
                </w:tcPr>
                <w:p w:rsidR="00EE0749" w:rsidRPr="005A62BE" w:rsidRDefault="00EE0749" w:rsidP="005A62BE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5A62BE">
                    <w:rPr>
                      <w:rFonts w:ascii="Calibri" w:hAnsi="Calibri" w:cs="Calibri"/>
                      <w:sz w:val="16"/>
                      <w:szCs w:val="16"/>
                    </w:rPr>
                    <w:t>Previous positive</w:t>
                  </w:r>
                </w:p>
                <w:p w:rsidR="00EE0749" w:rsidRPr="005A62BE" w:rsidRDefault="00EE0749" w:rsidP="005A62BE">
                  <w:pPr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624880">
                    <w:rPr>
                      <w:rFonts w:ascii="Calibri" w:hAnsi="Calibri" w:cs="Calibri"/>
                    </w:rPr>
                    <w:t>√</w:t>
                  </w:r>
                </w:p>
              </w:tc>
              <w:tc>
                <w:tcPr>
                  <w:tcW w:w="1720" w:type="dxa"/>
                  <w:vAlign w:val="center"/>
                </w:tcPr>
                <w:p w:rsidR="00EE0749" w:rsidRPr="005A62BE" w:rsidRDefault="00EE0749" w:rsidP="00624880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5A62BE">
                    <w:rPr>
                      <w:rFonts w:ascii="Calibri" w:hAnsi="Calibri" w:cs="Calibri"/>
                      <w:sz w:val="16"/>
                      <w:szCs w:val="16"/>
                    </w:rPr>
                    <w:t xml:space="preserve"> Newly identified positive</w:t>
                  </w:r>
                </w:p>
                <w:p w:rsidR="00EE0749" w:rsidRPr="00624880" w:rsidRDefault="00EE0749" w:rsidP="00624880">
                  <w:pPr>
                    <w:jc w:val="center"/>
                    <w:rPr>
                      <w:rFonts w:ascii="Calibri" w:hAnsi="Calibri" w:cs="Calibri"/>
                    </w:rPr>
                  </w:pPr>
                  <w:r w:rsidRPr="00624880">
                    <w:rPr>
                      <w:rFonts w:ascii="Calibri" w:hAnsi="Calibri" w:cs="Calibri"/>
                    </w:rPr>
                    <w:t xml:space="preserve"> √</w:t>
                  </w:r>
                </w:p>
              </w:tc>
              <w:tc>
                <w:tcPr>
                  <w:tcW w:w="1502" w:type="dxa"/>
                  <w:vAlign w:val="center"/>
                </w:tcPr>
                <w:p w:rsidR="00EE0749" w:rsidRPr="00624880" w:rsidRDefault="00EE0749" w:rsidP="00624880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</w:tr>
            <w:tr w:rsidR="00EE0749" w:rsidTr="007C13A5">
              <w:trPr>
                <w:trHeight w:val="584"/>
              </w:trPr>
              <w:tc>
                <w:tcPr>
                  <w:tcW w:w="1957" w:type="dxa"/>
                  <w:vAlign w:val="center"/>
                </w:tcPr>
                <w:p w:rsidR="00EE0749" w:rsidRPr="002F1C40" w:rsidRDefault="00EE0749" w:rsidP="00820BFE">
                  <w:pPr>
                    <w:tabs>
                      <w:tab w:val="left" w:pos="1429"/>
                    </w:tabs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2F1C40">
                    <w:rPr>
                      <w:rFonts w:ascii="Calibri" w:hAnsi="Calibri" w:cs="Calibri"/>
                      <w:sz w:val="18"/>
                      <w:szCs w:val="18"/>
                    </w:rPr>
                    <w:t xml:space="preserve">NEGC is positive: </w:t>
                  </w:r>
                  <w:r>
                    <w:rPr>
                      <w:rFonts w:ascii="Calibri" w:hAnsi="Calibri" w:cs="Calibri"/>
                      <w:color w:val="FF0000"/>
                      <w:sz w:val="18"/>
                      <w:szCs w:val="18"/>
                    </w:rPr>
                    <w:t xml:space="preserve">patient  is </w:t>
                  </w:r>
                  <w:r w:rsidRPr="002F1C40">
                    <w:rPr>
                      <w:rFonts w:ascii="Calibri" w:hAnsi="Calibri" w:cs="Calibri"/>
                      <w:color w:val="FF0000"/>
                      <w:sz w:val="18"/>
                      <w:szCs w:val="18"/>
                    </w:rPr>
                    <w:t xml:space="preserve"> negative</w:t>
                  </w:r>
                </w:p>
              </w:tc>
              <w:tc>
                <w:tcPr>
                  <w:tcW w:w="1610" w:type="dxa"/>
                  <w:vAlign w:val="center"/>
                </w:tcPr>
                <w:p w:rsidR="00EE0749" w:rsidRPr="00624880" w:rsidRDefault="00EE0749" w:rsidP="005A62BE">
                  <w:pPr>
                    <w:jc w:val="center"/>
                    <w:rPr>
                      <w:rFonts w:ascii="Calibri" w:hAnsi="Calibri" w:cs="Calibri"/>
                    </w:rPr>
                  </w:pPr>
                  <w:r w:rsidRPr="00624880">
                    <w:rPr>
                      <w:rFonts w:ascii="Calibri" w:hAnsi="Calibri" w:cs="Calibri"/>
                    </w:rPr>
                    <w:t>√</w:t>
                  </w:r>
                </w:p>
              </w:tc>
              <w:tc>
                <w:tcPr>
                  <w:tcW w:w="1720" w:type="dxa"/>
                  <w:vAlign w:val="center"/>
                </w:tcPr>
                <w:p w:rsidR="00EE0749" w:rsidRPr="00624880" w:rsidRDefault="00EE0749" w:rsidP="00624880">
                  <w:pPr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502" w:type="dxa"/>
                  <w:vAlign w:val="center"/>
                </w:tcPr>
                <w:p w:rsidR="00EE0749" w:rsidRPr="00624880" w:rsidRDefault="00EE0749" w:rsidP="00624880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</w:tr>
          </w:tbl>
          <w:p w:rsidR="00EE0749" w:rsidRPr="00E46E4D" w:rsidRDefault="00EE0749" w:rsidP="0062488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50" w:type="dxa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EE0749" w:rsidRDefault="00644510" w:rsidP="00EE0749">
            <w:pPr>
              <w:jc w:val="center"/>
              <w:rPr>
                <w:rFonts w:ascii="Calibri" w:hAnsi="Calibri"/>
                <w:sz w:val="16"/>
              </w:rPr>
            </w:pPr>
            <w:r w:rsidRPr="00BA20F7">
              <w:rPr>
                <w:rFonts w:ascii="Calibri" w:hAnsi="Calibri"/>
                <w:sz w:val="16"/>
              </w:rPr>
              <w:t>MB 10.06</w:t>
            </w:r>
            <w:r>
              <w:rPr>
                <w:rFonts w:ascii="Calibri" w:hAnsi="Calibri"/>
                <w:sz w:val="16"/>
              </w:rPr>
              <w:t xml:space="preserve"> </w:t>
            </w:r>
            <w:r w:rsidR="00EE0749" w:rsidRPr="00FA638F">
              <w:rPr>
                <w:rFonts w:ascii="Calibri" w:hAnsi="Calibri"/>
                <w:sz w:val="16"/>
              </w:rPr>
              <w:t>Troubleshooting</w:t>
            </w:r>
          </w:p>
          <w:p w:rsidR="00EE0749" w:rsidRDefault="00EE0749" w:rsidP="00EE0749">
            <w:pPr>
              <w:jc w:val="center"/>
              <w:rPr>
                <w:rFonts w:ascii="Calibri" w:hAnsi="Calibri"/>
                <w:sz w:val="16"/>
              </w:rPr>
            </w:pPr>
          </w:p>
          <w:p w:rsidR="00EE0749" w:rsidRDefault="00EE0749" w:rsidP="00EE0749">
            <w:pPr>
              <w:jc w:val="center"/>
              <w:rPr>
                <w:rFonts w:ascii="Calibri" w:hAnsi="Calibri"/>
                <w:sz w:val="16"/>
              </w:rPr>
            </w:pPr>
          </w:p>
          <w:p w:rsidR="00EE0749" w:rsidRDefault="00EE0749" w:rsidP="00EE0749">
            <w:pPr>
              <w:jc w:val="center"/>
              <w:rPr>
                <w:rFonts w:ascii="Calibri" w:hAnsi="Calibri"/>
                <w:sz w:val="16"/>
              </w:rPr>
            </w:pPr>
          </w:p>
          <w:p w:rsidR="00EE0749" w:rsidRDefault="00EE0749" w:rsidP="00EE0749">
            <w:pPr>
              <w:jc w:val="center"/>
              <w:rPr>
                <w:rFonts w:ascii="Calibri" w:hAnsi="Calibri"/>
                <w:sz w:val="16"/>
              </w:rPr>
            </w:pPr>
          </w:p>
          <w:p w:rsidR="00644510" w:rsidRDefault="00545FBE" w:rsidP="00EE0749">
            <w:pPr>
              <w:jc w:val="center"/>
              <w:rPr>
                <w:rFonts w:ascii="Calibri" w:hAnsi="Calibri"/>
                <w:sz w:val="18"/>
                <w:szCs w:val="18"/>
              </w:rPr>
            </w:pPr>
            <w:hyperlink r:id="rId37" w:history="1">
              <w:r w:rsidR="00644510" w:rsidRPr="00644510">
                <w:rPr>
                  <w:rStyle w:val="Hyperlink"/>
                  <w:rFonts w:ascii="Calibri" w:hAnsi="Calibri"/>
                  <w:sz w:val="16"/>
                  <w:szCs w:val="16"/>
                </w:rPr>
                <w:t>BD MAX User Manual</w:t>
              </w:r>
            </w:hyperlink>
            <w:r w:rsidR="00644510" w:rsidRPr="002B44BA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EE0749" w:rsidRDefault="00EE0749" w:rsidP="00EE0749">
            <w:pPr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7.2 System Problems</w:t>
            </w:r>
          </w:p>
          <w:p w:rsidR="00EE0749" w:rsidRDefault="00EE0749" w:rsidP="00EE0749">
            <w:pPr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7.4 Error list</w:t>
            </w:r>
          </w:p>
          <w:p w:rsidR="00EE0749" w:rsidRDefault="00EE0749" w:rsidP="00EE0749">
            <w:pPr>
              <w:jc w:val="center"/>
              <w:rPr>
                <w:rFonts w:ascii="Calibri" w:hAnsi="Calibri"/>
                <w:sz w:val="16"/>
              </w:rPr>
            </w:pPr>
          </w:p>
        </w:tc>
      </w:tr>
      <w:tr w:rsidR="00EE0749" w:rsidTr="007C13A5">
        <w:trPr>
          <w:trHeight w:val="360"/>
        </w:trPr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:rsidR="00EE0749" w:rsidRPr="006E5B5E" w:rsidRDefault="00EE0749" w:rsidP="00624880">
            <w:pPr>
              <w:ind w:left="162" w:hanging="90"/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  <w:r>
              <w:rPr>
                <w:rFonts w:ascii="Calibri" w:hAnsi="Calibri" w:cs="Calibri"/>
                <w:b/>
                <w:color w:val="3366CC"/>
                <w:sz w:val="18"/>
              </w:rPr>
              <w:t>Timeframe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0749" w:rsidRDefault="00EE0749" w:rsidP="0062488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020" w:type="dxa"/>
            <w:shd w:val="clear" w:color="auto" w:fill="auto"/>
            <w:vAlign w:val="center"/>
          </w:tcPr>
          <w:p w:rsidR="00EE0749" w:rsidRPr="005477BD" w:rsidRDefault="00EE0749" w:rsidP="00820BFE">
            <w:pPr>
              <w:rPr>
                <w:rFonts w:ascii="Calibri" w:hAnsi="Calibri"/>
                <w:sz w:val="20"/>
              </w:rPr>
            </w:pPr>
            <w:r w:rsidRPr="005477BD">
              <w:rPr>
                <w:rFonts w:ascii="Calibri" w:hAnsi="Calibri"/>
                <w:sz w:val="20"/>
              </w:rPr>
              <w:t>Retesting</w:t>
            </w:r>
            <w:r>
              <w:rPr>
                <w:rFonts w:ascii="Calibri" w:hAnsi="Calibri"/>
                <w:sz w:val="20"/>
              </w:rPr>
              <w:t xml:space="preserve"> from RT sample buffer tube </w:t>
            </w:r>
            <w:r w:rsidRPr="005477BD">
              <w:rPr>
                <w:rFonts w:ascii="Calibri" w:hAnsi="Calibri"/>
                <w:sz w:val="20"/>
              </w:rPr>
              <w:t>must be performed within</w:t>
            </w:r>
            <w:r>
              <w:rPr>
                <w:rFonts w:ascii="Calibri" w:hAnsi="Calibri"/>
                <w:sz w:val="20"/>
              </w:rPr>
              <w:t xml:space="preserve"> 36</w:t>
            </w:r>
            <w:r w:rsidRPr="005477BD">
              <w:rPr>
                <w:rFonts w:ascii="Calibri" w:hAnsi="Calibri"/>
                <w:sz w:val="20"/>
              </w:rPr>
              <w:t xml:space="preserve"> hours after the end of the run or </w:t>
            </w:r>
            <w:r>
              <w:rPr>
                <w:rFonts w:ascii="Calibri" w:hAnsi="Calibri"/>
                <w:sz w:val="20"/>
              </w:rPr>
              <w:t xml:space="preserve">within </w:t>
            </w:r>
            <w:r w:rsidRPr="005477BD">
              <w:rPr>
                <w:rFonts w:ascii="Calibri" w:hAnsi="Calibri"/>
                <w:sz w:val="20"/>
              </w:rPr>
              <w:t>5 days if stored at 2 – 8</w:t>
            </w:r>
            <w:r w:rsidRPr="005477BD">
              <w:rPr>
                <w:rFonts w:ascii="Calibri" w:hAnsi="Calibri" w:cs="Calibri"/>
                <w:sz w:val="20"/>
              </w:rPr>
              <w:t>⁰</w:t>
            </w:r>
            <w:r w:rsidRPr="005477BD">
              <w:rPr>
                <w:rFonts w:ascii="Calibri" w:hAnsi="Calibri"/>
                <w:sz w:val="20"/>
              </w:rPr>
              <w:t xml:space="preserve"> C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:rsidR="00EE0749" w:rsidRDefault="00EE0749" w:rsidP="00624880">
            <w:pPr>
              <w:jc w:val="center"/>
              <w:rPr>
                <w:rFonts w:ascii="Calibri" w:hAnsi="Calibri"/>
                <w:sz w:val="16"/>
              </w:rPr>
            </w:pPr>
          </w:p>
        </w:tc>
      </w:tr>
      <w:tr w:rsidR="00EE0749" w:rsidTr="007C13A5">
        <w:trPr>
          <w:trHeight w:val="360"/>
        </w:trPr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:rsidR="00EE0749" w:rsidRDefault="00EE0749" w:rsidP="00624880">
            <w:pPr>
              <w:ind w:left="162" w:hanging="90"/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0749" w:rsidRDefault="00EE0749" w:rsidP="0062488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7020" w:type="dxa"/>
            <w:shd w:val="clear" w:color="auto" w:fill="auto"/>
            <w:vAlign w:val="center"/>
          </w:tcPr>
          <w:p w:rsidR="00EE0749" w:rsidRPr="005477BD" w:rsidRDefault="00EE0749" w:rsidP="00624880">
            <w:pPr>
              <w:rPr>
                <w:rFonts w:ascii="Calibri" w:hAnsi="Calibri"/>
                <w:sz w:val="20"/>
              </w:rPr>
            </w:pPr>
            <w:r w:rsidRPr="005477BD">
              <w:rPr>
                <w:rFonts w:ascii="Calibri" w:hAnsi="Calibri"/>
                <w:sz w:val="20"/>
              </w:rPr>
              <w:t>Repeat samples may be retested in the same run as new samples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auto"/>
            <w:vAlign w:val="center"/>
          </w:tcPr>
          <w:p w:rsidR="00EE0749" w:rsidRDefault="00EE0749" w:rsidP="00624880">
            <w:pPr>
              <w:jc w:val="center"/>
              <w:rPr>
                <w:rFonts w:ascii="Calibri" w:hAnsi="Calibri"/>
                <w:sz w:val="16"/>
              </w:rPr>
            </w:pPr>
          </w:p>
        </w:tc>
      </w:tr>
      <w:tr w:rsidR="00EE0749" w:rsidTr="007C13A5">
        <w:trPr>
          <w:trHeight w:val="360"/>
        </w:trPr>
        <w:tc>
          <w:tcPr>
            <w:tcW w:w="1260" w:type="dxa"/>
            <w:shd w:val="clear" w:color="auto" w:fill="auto"/>
            <w:vAlign w:val="center"/>
          </w:tcPr>
          <w:p w:rsidR="00EE0749" w:rsidRPr="0048450A" w:rsidRDefault="00EE0749" w:rsidP="00624880">
            <w:pPr>
              <w:ind w:left="162" w:hanging="90"/>
              <w:jc w:val="center"/>
              <w:rPr>
                <w:rFonts w:ascii="Calibri" w:hAnsi="Calibri"/>
                <w:b/>
                <w:color w:val="3366CC"/>
                <w:sz w:val="18"/>
              </w:rPr>
            </w:pPr>
            <w:r w:rsidRPr="0048450A">
              <w:rPr>
                <w:rFonts w:ascii="Calibri" w:hAnsi="Calibri"/>
                <w:b/>
                <w:color w:val="3366CC"/>
                <w:sz w:val="18"/>
              </w:rPr>
              <w:t>Vortex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0749" w:rsidRDefault="00EE0749" w:rsidP="0062488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020" w:type="dxa"/>
            <w:shd w:val="clear" w:color="auto" w:fill="auto"/>
            <w:vAlign w:val="center"/>
          </w:tcPr>
          <w:p w:rsidR="00EE0749" w:rsidRPr="005477BD" w:rsidRDefault="00EE0749" w:rsidP="00624880">
            <w:pPr>
              <w:rPr>
                <w:rFonts w:ascii="Calibri" w:hAnsi="Calibri"/>
                <w:sz w:val="20"/>
              </w:rPr>
            </w:pPr>
            <w:r w:rsidRPr="005477BD">
              <w:rPr>
                <w:rFonts w:ascii="Calibri" w:hAnsi="Calibri"/>
                <w:sz w:val="20"/>
              </w:rPr>
              <w:t>Vortex the sample</w:t>
            </w:r>
            <w:r>
              <w:rPr>
                <w:rFonts w:ascii="Calibri" w:hAnsi="Calibri"/>
                <w:sz w:val="20"/>
              </w:rPr>
              <w:t xml:space="preserve"> buffer tube</w:t>
            </w:r>
            <w:r w:rsidRPr="005477BD">
              <w:rPr>
                <w:rFonts w:ascii="Calibri" w:hAnsi="Calibri"/>
                <w:sz w:val="20"/>
              </w:rPr>
              <w:t xml:space="preserve"> 1 min prior to retesting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EE0749" w:rsidRDefault="00EE0749" w:rsidP="00624880">
            <w:pPr>
              <w:jc w:val="center"/>
              <w:rPr>
                <w:rFonts w:ascii="Calibri" w:hAnsi="Calibri"/>
                <w:sz w:val="16"/>
              </w:rPr>
            </w:pPr>
          </w:p>
        </w:tc>
      </w:tr>
      <w:tr w:rsidR="00EE0749" w:rsidTr="00EE0749">
        <w:trPr>
          <w:trHeight w:val="539"/>
        </w:trPr>
        <w:tc>
          <w:tcPr>
            <w:tcW w:w="1260" w:type="dxa"/>
            <w:shd w:val="clear" w:color="auto" w:fill="auto"/>
            <w:vAlign w:val="center"/>
          </w:tcPr>
          <w:p w:rsidR="00EE0749" w:rsidRPr="00CB5AB5" w:rsidRDefault="00EE0749" w:rsidP="00624880">
            <w:pPr>
              <w:ind w:left="162" w:hanging="90"/>
              <w:jc w:val="center"/>
              <w:rPr>
                <w:rFonts w:ascii="Calibri" w:hAnsi="Calibri"/>
                <w:b/>
                <w:color w:val="3366CC"/>
                <w:sz w:val="18"/>
              </w:rPr>
            </w:pPr>
            <w:r w:rsidRPr="00CB5AB5">
              <w:rPr>
                <w:rFonts w:ascii="Calibri" w:hAnsi="Calibri"/>
                <w:b/>
                <w:color w:val="3366CC"/>
                <w:sz w:val="18"/>
              </w:rPr>
              <w:t>Error Codes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0749" w:rsidRDefault="00EE0749" w:rsidP="0062488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7020" w:type="dxa"/>
            <w:shd w:val="clear" w:color="auto" w:fill="auto"/>
            <w:vAlign w:val="center"/>
          </w:tcPr>
          <w:p w:rsidR="00EE0749" w:rsidRPr="005477BD" w:rsidRDefault="00EE0749" w:rsidP="00624880">
            <w:pPr>
              <w:rPr>
                <w:rFonts w:ascii="Calibri" w:hAnsi="Calibri"/>
                <w:sz w:val="20"/>
              </w:rPr>
            </w:pPr>
            <w:r w:rsidRPr="005477BD">
              <w:rPr>
                <w:rFonts w:ascii="Calibri" w:hAnsi="Calibri"/>
                <w:sz w:val="20"/>
              </w:rPr>
              <w:t>For interpretation of error codes or warnings, refer to Troubleshooting guide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EE0749" w:rsidRDefault="00EE0749" w:rsidP="00EE0749">
            <w:pPr>
              <w:jc w:val="center"/>
              <w:rPr>
                <w:rFonts w:ascii="Calibri" w:hAnsi="Calibri"/>
                <w:sz w:val="16"/>
              </w:rPr>
            </w:pPr>
          </w:p>
        </w:tc>
      </w:tr>
    </w:tbl>
    <w:p w:rsidR="00624880" w:rsidRDefault="00624880">
      <w:pPr>
        <w:pStyle w:val="TableText"/>
        <w:autoSpaceDE/>
        <w:autoSpaceDN/>
        <w:rPr>
          <w:rFonts w:ascii="Calibri" w:hAnsi="Calibri"/>
          <w:sz w:val="18"/>
          <w:szCs w:val="18"/>
        </w:rPr>
      </w:pPr>
    </w:p>
    <w:p w:rsidR="007C3793" w:rsidRPr="00C73007" w:rsidRDefault="007C3793">
      <w:pPr>
        <w:pStyle w:val="TableText"/>
        <w:autoSpaceDE/>
        <w:autoSpaceDN/>
        <w:rPr>
          <w:rFonts w:ascii="Calibri" w:hAnsi="Calibri"/>
          <w:sz w:val="18"/>
          <w:szCs w:val="18"/>
        </w:rPr>
      </w:pPr>
    </w:p>
    <w:p w:rsidR="001943F3" w:rsidRDefault="001943F3" w:rsidP="00EE0749">
      <w:pPr>
        <w:pStyle w:val="Heading4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METHOD PERFORMANCE</w:t>
      </w:r>
    </w:p>
    <w:p w:rsidR="001943F3" w:rsidRDefault="001943F3">
      <w:pPr>
        <w:pStyle w:val="Custom2"/>
        <w:rPr>
          <w:rFonts w:ascii="Calibri" w:hAnsi="Calibri" w:cs="Times New Roman"/>
          <w:sz w:val="16"/>
        </w:rPr>
      </w:pPr>
    </w:p>
    <w:p w:rsidR="001943F3" w:rsidRDefault="001943F3" w:rsidP="007A198C">
      <w:pPr>
        <w:numPr>
          <w:ilvl w:val="0"/>
          <w:numId w:val="35"/>
        </w:numPr>
        <w:tabs>
          <w:tab w:val="clear" w:pos="1080"/>
          <w:tab w:val="num" w:pos="720"/>
        </w:tabs>
        <w:ind w:hanging="7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Clinical Sensitivity/Specificity: 93% / 95.9%</w:t>
      </w:r>
    </w:p>
    <w:p w:rsidR="001943F3" w:rsidRDefault="001943F3">
      <w:pPr>
        <w:rPr>
          <w:rFonts w:ascii="Calibri" w:hAnsi="Calibri"/>
          <w:sz w:val="16"/>
        </w:rPr>
      </w:pPr>
    </w:p>
    <w:p w:rsidR="001943F3" w:rsidRDefault="001943F3" w:rsidP="00EE0749">
      <w:pPr>
        <w:pBdr>
          <w:bottom w:val="single" w:sz="12" w:space="1" w:color="D9D9D9" w:themeColor="background1" w:themeShade="D9"/>
        </w:pBdr>
        <w:rPr>
          <w:rFonts w:ascii="Calibri" w:hAnsi="Calibri"/>
          <w:b/>
          <w:bCs/>
          <w:color w:val="3366CC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PROFICIENCY TESTING</w:t>
      </w:r>
    </w:p>
    <w:p w:rsidR="001943F3" w:rsidRDefault="001943F3">
      <w:pPr>
        <w:rPr>
          <w:rFonts w:ascii="Calibri" w:hAnsi="Calibri"/>
          <w:sz w:val="16"/>
        </w:rPr>
      </w:pPr>
    </w:p>
    <w:p w:rsidR="001943F3" w:rsidRDefault="001943F3" w:rsidP="007A198C">
      <w:pPr>
        <w:numPr>
          <w:ilvl w:val="0"/>
          <w:numId w:val="34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WSLH PT – MR: MRSA/VRE screen</w:t>
      </w:r>
    </w:p>
    <w:p w:rsidR="00A627EE" w:rsidRPr="00A627EE" w:rsidRDefault="00A627EE" w:rsidP="00A627EE"/>
    <w:p w:rsidR="001943F3" w:rsidRDefault="001943F3" w:rsidP="00EE0749">
      <w:pPr>
        <w:pStyle w:val="Heading4"/>
        <w:pBdr>
          <w:bottom w:val="single" w:sz="12" w:space="1" w:color="D9D9D9" w:themeColor="background1" w:themeShade="D9"/>
        </w:pBdr>
        <w:rPr>
          <w:color w:val="3366CC"/>
          <w:bdr w:val="single" w:sz="18" w:space="0" w:color="C0C0C0"/>
        </w:rPr>
      </w:pPr>
      <w:r>
        <w:rPr>
          <w:color w:val="3366CC"/>
        </w:rPr>
        <w:t>ALTERNATE METHOD</w:t>
      </w:r>
    </w:p>
    <w:p w:rsidR="001943F3" w:rsidRDefault="001943F3">
      <w:pPr>
        <w:ind w:left="720"/>
        <w:rPr>
          <w:rFonts w:ascii="Calibri" w:hAnsi="Calibri"/>
          <w:b/>
          <w:bCs/>
          <w:color w:val="0000FF"/>
          <w:sz w:val="16"/>
        </w:rPr>
      </w:pPr>
    </w:p>
    <w:p w:rsidR="001943F3" w:rsidRDefault="001943F3" w:rsidP="007A198C">
      <w:pPr>
        <w:numPr>
          <w:ilvl w:val="0"/>
          <w:numId w:val="32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MRSA Culture/Surveillance MRSA Culture</w:t>
      </w:r>
    </w:p>
    <w:p w:rsidR="001943F3" w:rsidRDefault="001943F3" w:rsidP="007A198C">
      <w:pPr>
        <w:numPr>
          <w:ilvl w:val="0"/>
          <w:numId w:val="32"/>
        </w:numPr>
        <w:rPr>
          <w:rFonts w:ascii="Calibri" w:hAnsi="Calibri"/>
          <w:sz w:val="20"/>
        </w:rPr>
      </w:pPr>
      <w:proofErr w:type="spellStart"/>
      <w:r>
        <w:rPr>
          <w:rFonts w:ascii="Calibri" w:hAnsi="Calibri"/>
          <w:sz w:val="20"/>
        </w:rPr>
        <w:t>Sunquest</w:t>
      </w:r>
      <w:proofErr w:type="spellEnd"/>
      <w:r>
        <w:rPr>
          <w:rFonts w:ascii="Calibri" w:hAnsi="Calibri"/>
          <w:sz w:val="20"/>
        </w:rPr>
        <w:t xml:space="preserve"> Order code: MRSS, SMRSS</w:t>
      </w:r>
    </w:p>
    <w:p w:rsidR="002056AB" w:rsidRDefault="001943F3" w:rsidP="007A198C">
      <w:pPr>
        <w:numPr>
          <w:ilvl w:val="0"/>
          <w:numId w:val="32"/>
        </w:numPr>
        <w:tabs>
          <w:tab w:val="num" w:pos="720"/>
        </w:tabs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Logistics: </w:t>
      </w:r>
    </w:p>
    <w:p w:rsidR="007A198C" w:rsidRDefault="007A198C" w:rsidP="007A198C">
      <w:pPr>
        <w:numPr>
          <w:ilvl w:val="1"/>
          <w:numId w:val="33"/>
        </w:numPr>
        <w:tabs>
          <w:tab w:val="left" w:pos="1440"/>
          <w:tab w:val="num" w:pos="1800"/>
        </w:tabs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Acceptable specimen: Anterior </w:t>
      </w:r>
      <w:proofErr w:type="spellStart"/>
      <w:r>
        <w:rPr>
          <w:rFonts w:ascii="Calibri" w:hAnsi="Calibri"/>
          <w:sz w:val="20"/>
        </w:rPr>
        <w:t>nares</w:t>
      </w:r>
      <w:proofErr w:type="spellEnd"/>
    </w:p>
    <w:p w:rsidR="007A198C" w:rsidRDefault="001943F3" w:rsidP="007A198C">
      <w:pPr>
        <w:numPr>
          <w:ilvl w:val="1"/>
          <w:numId w:val="33"/>
        </w:numPr>
        <w:tabs>
          <w:tab w:val="left" w:pos="1440"/>
          <w:tab w:val="num" w:pos="1800"/>
        </w:tabs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Transport</w:t>
      </w:r>
      <w:r w:rsidR="007A198C">
        <w:rPr>
          <w:rFonts w:ascii="Calibri" w:hAnsi="Calibri"/>
          <w:sz w:val="20"/>
        </w:rPr>
        <w:t>:</w:t>
      </w:r>
    </w:p>
    <w:p w:rsidR="007A198C" w:rsidRDefault="007A198C" w:rsidP="007A198C">
      <w:pPr>
        <w:numPr>
          <w:ilvl w:val="0"/>
          <w:numId w:val="36"/>
        </w:numPr>
        <w:tabs>
          <w:tab w:val="left" w:pos="1440"/>
        </w:tabs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BD </w:t>
      </w:r>
      <w:proofErr w:type="spellStart"/>
      <w:r>
        <w:rPr>
          <w:rFonts w:ascii="Calibri" w:hAnsi="Calibri"/>
          <w:sz w:val="20"/>
        </w:rPr>
        <w:t>CultureSwab</w:t>
      </w:r>
      <w:proofErr w:type="spellEnd"/>
    </w:p>
    <w:p w:rsidR="001943F3" w:rsidRDefault="001943F3" w:rsidP="007A198C">
      <w:pPr>
        <w:numPr>
          <w:ilvl w:val="0"/>
          <w:numId w:val="36"/>
        </w:numPr>
        <w:tabs>
          <w:tab w:val="left" w:pos="1440"/>
        </w:tabs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RT</w:t>
      </w:r>
    </w:p>
    <w:p w:rsidR="001943F3" w:rsidRDefault="001943F3">
      <w:pPr>
        <w:rPr>
          <w:sz w:val="20"/>
        </w:rPr>
      </w:pPr>
    </w:p>
    <w:p w:rsidR="007C3793" w:rsidRDefault="007C3793">
      <w:pPr>
        <w:rPr>
          <w:sz w:val="20"/>
        </w:rPr>
      </w:pPr>
    </w:p>
    <w:p w:rsidR="00F459F9" w:rsidRDefault="00F459F9">
      <w:pPr>
        <w:rPr>
          <w:sz w:val="20"/>
        </w:rPr>
      </w:pPr>
    </w:p>
    <w:p w:rsidR="001943F3" w:rsidRDefault="001943F3" w:rsidP="00EE0749">
      <w:pPr>
        <w:pStyle w:val="Heading2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LIMITATIONS</w:t>
      </w:r>
    </w:p>
    <w:p w:rsidR="001943F3" w:rsidRDefault="001943F3">
      <w:pPr>
        <w:rPr>
          <w:rFonts w:ascii="Calibri" w:hAnsi="Calibri"/>
          <w:sz w:val="20"/>
        </w:rPr>
      </w:pPr>
    </w:p>
    <w:p w:rsidR="001943F3" w:rsidRDefault="001943F3" w:rsidP="007A198C">
      <w:pPr>
        <w:numPr>
          <w:ilvl w:val="0"/>
          <w:numId w:val="18"/>
        </w:numPr>
        <w:tabs>
          <w:tab w:val="clear" w:pos="1080"/>
          <w:tab w:val="num" w:pos="900"/>
        </w:tabs>
        <w:ind w:hanging="54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 positive test result does not necessarily indicate the presence of viable organisms.</w:t>
      </w:r>
    </w:p>
    <w:p w:rsidR="001943F3" w:rsidRPr="002056AB" w:rsidRDefault="001943F3" w:rsidP="007A198C">
      <w:pPr>
        <w:numPr>
          <w:ilvl w:val="0"/>
          <w:numId w:val="18"/>
        </w:numPr>
        <w:tabs>
          <w:tab w:val="clear" w:pos="1080"/>
          <w:tab w:val="num" w:pos="900"/>
        </w:tabs>
        <w:ind w:left="90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This assay does not detect the </w:t>
      </w:r>
      <w:proofErr w:type="spellStart"/>
      <w:r>
        <w:rPr>
          <w:rFonts w:ascii="Calibri" w:hAnsi="Calibri"/>
          <w:i/>
          <w:iCs/>
          <w:sz w:val="20"/>
        </w:rPr>
        <w:t>mec</w:t>
      </w:r>
      <w:r>
        <w:rPr>
          <w:rFonts w:ascii="Calibri" w:hAnsi="Calibri"/>
          <w:sz w:val="20"/>
        </w:rPr>
        <w:t>A</w:t>
      </w:r>
      <w:proofErr w:type="spellEnd"/>
      <w:r>
        <w:rPr>
          <w:rFonts w:ascii="Calibri" w:hAnsi="Calibri"/>
          <w:sz w:val="20"/>
        </w:rPr>
        <w:t xml:space="preserve"> gene directly or the penicillin binding protein (PBP 2a) encoded by this</w:t>
      </w:r>
      <w:r w:rsidR="002056AB">
        <w:rPr>
          <w:rFonts w:ascii="Calibri" w:hAnsi="Calibri"/>
          <w:sz w:val="20"/>
        </w:rPr>
        <w:t xml:space="preserve"> </w:t>
      </w:r>
      <w:r w:rsidRPr="002056AB">
        <w:rPr>
          <w:rFonts w:ascii="Calibri" w:hAnsi="Calibri"/>
          <w:sz w:val="20"/>
        </w:rPr>
        <w:t xml:space="preserve">gene. A false positive MRSA result may occur if an “empty cassette” </w:t>
      </w:r>
      <w:r w:rsidRPr="002056AB">
        <w:rPr>
          <w:rFonts w:ascii="Calibri" w:hAnsi="Calibri"/>
          <w:i/>
          <w:iCs/>
          <w:sz w:val="20"/>
        </w:rPr>
        <w:t xml:space="preserve">S. </w:t>
      </w:r>
      <w:proofErr w:type="spellStart"/>
      <w:r w:rsidRPr="002056AB">
        <w:rPr>
          <w:rFonts w:ascii="Calibri" w:hAnsi="Calibri"/>
          <w:i/>
          <w:iCs/>
          <w:sz w:val="20"/>
        </w:rPr>
        <w:t>aureus</w:t>
      </w:r>
      <w:proofErr w:type="spellEnd"/>
      <w:r w:rsidRPr="002056AB">
        <w:rPr>
          <w:rFonts w:ascii="Calibri" w:hAnsi="Calibri"/>
          <w:sz w:val="20"/>
        </w:rPr>
        <w:t xml:space="preserve"> variant is present.</w:t>
      </w:r>
    </w:p>
    <w:p w:rsidR="001943F3" w:rsidRDefault="001943F3" w:rsidP="007A198C">
      <w:pPr>
        <w:numPr>
          <w:ilvl w:val="0"/>
          <w:numId w:val="18"/>
        </w:numPr>
        <w:tabs>
          <w:tab w:val="clear" w:pos="1080"/>
          <w:tab w:val="num" w:pos="900"/>
        </w:tabs>
        <w:ind w:hanging="54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This assay may cross-react with some strains of MSSA when they are present in extremely high concentrations.</w:t>
      </w:r>
    </w:p>
    <w:p w:rsidR="001943F3" w:rsidRDefault="001943F3" w:rsidP="007A198C">
      <w:pPr>
        <w:numPr>
          <w:ilvl w:val="0"/>
          <w:numId w:val="18"/>
        </w:numPr>
        <w:tabs>
          <w:tab w:val="clear" w:pos="1080"/>
          <w:tab w:val="num" w:pos="900"/>
        </w:tabs>
        <w:ind w:hanging="54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Excess blood in the specimen may inhibit the assay.</w:t>
      </w:r>
    </w:p>
    <w:p w:rsidR="001943F3" w:rsidRDefault="001943F3" w:rsidP="007A198C">
      <w:pPr>
        <w:numPr>
          <w:ilvl w:val="0"/>
          <w:numId w:val="18"/>
        </w:numPr>
        <w:tabs>
          <w:tab w:val="clear" w:pos="1080"/>
          <w:tab w:val="num" w:pos="900"/>
        </w:tabs>
        <w:ind w:hanging="54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Low levels of target below the </w:t>
      </w:r>
      <w:proofErr w:type="spellStart"/>
      <w:r>
        <w:rPr>
          <w:rFonts w:ascii="Calibri" w:hAnsi="Calibri"/>
          <w:sz w:val="20"/>
        </w:rPr>
        <w:t>LoD</w:t>
      </w:r>
      <w:proofErr w:type="spellEnd"/>
      <w:r>
        <w:rPr>
          <w:rFonts w:ascii="Calibri" w:hAnsi="Calibri"/>
          <w:sz w:val="20"/>
        </w:rPr>
        <w:t xml:space="preserve"> of the assay may be detected, but results may not be reproducible.</w:t>
      </w:r>
    </w:p>
    <w:p w:rsidR="001943F3" w:rsidRDefault="001943F3">
      <w:pPr>
        <w:ind w:left="720"/>
        <w:rPr>
          <w:rFonts w:ascii="Calibri" w:hAnsi="Calibri"/>
          <w:color w:val="3366CC"/>
          <w:sz w:val="20"/>
        </w:rPr>
      </w:pPr>
    </w:p>
    <w:p w:rsidR="001943F3" w:rsidRDefault="001943F3" w:rsidP="00EE0749">
      <w:pPr>
        <w:pStyle w:val="Header"/>
        <w:pBdr>
          <w:bottom w:val="single" w:sz="12" w:space="1" w:color="D9D9D9" w:themeColor="background1" w:themeShade="D9"/>
        </w:pBdr>
        <w:tabs>
          <w:tab w:val="clear" w:pos="4320"/>
          <w:tab w:val="clear" w:pos="8640"/>
        </w:tabs>
        <w:rPr>
          <w:rFonts w:ascii="Calibri" w:hAnsi="Calibri"/>
          <w:b/>
          <w:bCs/>
          <w:color w:val="0000FF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REFERENCES</w:t>
      </w:r>
    </w:p>
    <w:p w:rsidR="001943F3" w:rsidRDefault="001943F3">
      <w:pPr>
        <w:rPr>
          <w:rFonts w:ascii="Calibri" w:hAnsi="Calibri"/>
          <w:sz w:val="20"/>
        </w:rPr>
      </w:pPr>
    </w:p>
    <w:p w:rsidR="002F2E10" w:rsidRPr="004122C1" w:rsidRDefault="002F2E10" w:rsidP="002F2E10">
      <w:pPr>
        <w:numPr>
          <w:ilvl w:val="0"/>
          <w:numId w:val="17"/>
        </w:numPr>
        <w:tabs>
          <w:tab w:val="clear" w:pos="1557"/>
          <w:tab w:val="num" w:pos="900"/>
        </w:tabs>
        <w:ind w:left="900"/>
        <w:rPr>
          <w:rFonts w:ascii="Calibri" w:hAnsi="Calibri"/>
          <w:iCs/>
          <w:sz w:val="20"/>
        </w:rPr>
      </w:pPr>
      <w:r w:rsidRPr="004122C1">
        <w:rPr>
          <w:rFonts w:ascii="Calibri" w:hAnsi="Calibri"/>
          <w:sz w:val="20"/>
        </w:rPr>
        <w:t xml:space="preserve">BD MAX™MRSA Assay, Product Circular Reference 443461, P0167(04), 2016-02, </w:t>
      </w:r>
      <w:proofErr w:type="spellStart"/>
      <w:r w:rsidRPr="004122C1">
        <w:rPr>
          <w:rFonts w:ascii="Calibri" w:hAnsi="Calibri"/>
          <w:sz w:val="20"/>
        </w:rPr>
        <w:t>GeneOhm</w:t>
      </w:r>
      <w:proofErr w:type="spellEnd"/>
      <w:r w:rsidRPr="004122C1">
        <w:rPr>
          <w:rFonts w:ascii="Calibri" w:hAnsi="Calibri"/>
          <w:sz w:val="20"/>
        </w:rPr>
        <w:t xml:space="preserve"> Sciences Canada, Inc, 2555Boul. Du </w:t>
      </w:r>
      <w:proofErr w:type="spellStart"/>
      <w:r w:rsidRPr="004122C1">
        <w:rPr>
          <w:rFonts w:ascii="Calibri" w:hAnsi="Calibri"/>
          <w:sz w:val="20"/>
        </w:rPr>
        <w:t>Parc</w:t>
      </w:r>
      <w:proofErr w:type="spellEnd"/>
      <w:r w:rsidRPr="004122C1">
        <w:rPr>
          <w:rFonts w:ascii="Calibri" w:hAnsi="Calibri"/>
          <w:sz w:val="20"/>
        </w:rPr>
        <w:t xml:space="preserve"> </w:t>
      </w:r>
      <w:proofErr w:type="spellStart"/>
      <w:r w:rsidRPr="004122C1">
        <w:rPr>
          <w:rFonts w:ascii="Calibri" w:hAnsi="Calibri"/>
          <w:sz w:val="20"/>
        </w:rPr>
        <w:t>Technologique</w:t>
      </w:r>
      <w:proofErr w:type="spellEnd"/>
      <w:r w:rsidRPr="004122C1">
        <w:rPr>
          <w:rFonts w:ascii="Calibri" w:hAnsi="Calibri"/>
          <w:sz w:val="20"/>
        </w:rPr>
        <w:t>, Quebec (QC), G1P 4S5, Canada</w:t>
      </w:r>
    </w:p>
    <w:p w:rsidR="007C3793" w:rsidRPr="002F2E10" w:rsidRDefault="002F2E10" w:rsidP="002F2E10">
      <w:pPr>
        <w:numPr>
          <w:ilvl w:val="0"/>
          <w:numId w:val="17"/>
        </w:numPr>
        <w:tabs>
          <w:tab w:val="clear" w:pos="1557"/>
          <w:tab w:val="num" w:pos="900"/>
        </w:tabs>
        <w:ind w:left="900"/>
        <w:rPr>
          <w:rFonts w:ascii="Calibri" w:hAnsi="Calibri"/>
          <w:sz w:val="20"/>
        </w:rPr>
      </w:pPr>
      <w:r w:rsidRPr="004122C1">
        <w:rPr>
          <w:rFonts w:ascii="Calibri" w:hAnsi="Calibri"/>
          <w:sz w:val="18"/>
        </w:rPr>
        <w:t xml:space="preserve">BD MAX™ System User’s Manual (US IVD Version), 2014-06 Document Number: 8089572(01), Becton Dickinson and Company, 7 </w:t>
      </w:r>
      <w:proofErr w:type="spellStart"/>
      <w:r w:rsidRPr="004122C1">
        <w:rPr>
          <w:rFonts w:ascii="Calibri" w:hAnsi="Calibri"/>
          <w:sz w:val="18"/>
        </w:rPr>
        <w:t>Loveton</w:t>
      </w:r>
      <w:proofErr w:type="spellEnd"/>
      <w:r w:rsidRPr="004122C1">
        <w:rPr>
          <w:rFonts w:ascii="Calibri" w:hAnsi="Calibri"/>
          <w:sz w:val="18"/>
        </w:rPr>
        <w:t xml:space="preserve"> Circle, Sparks, Maryland 21152 USA</w:t>
      </w:r>
    </w:p>
    <w:p w:rsidR="001943F3" w:rsidRDefault="001943F3">
      <w:pPr>
        <w:ind w:left="360"/>
        <w:rPr>
          <w:rFonts w:ascii="Calibri" w:hAnsi="Calibri"/>
          <w:sz w:val="20"/>
        </w:rPr>
      </w:pPr>
    </w:p>
    <w:p w:rsidR="001943F3" w:rsidRDefault="001943F3">
      <w:pPr>
        <w:pStyle w:val="TableText"/>
        <w:autoSpaceDE/>
        <w:autoSpaceDN/>
        <w:rPr>
          <w:rFonts w:ascii="Calibri" w:hAnsi="Calibri"/>
        </w:rPr>
      </w:pPr>
    </w:p>
    <w:tbl>
      <w:tblPr>
        <w:tblW w:w="10080" w:type="dxa"/>
        <w:tblInd w:w="-72" w:type="dxa"/>
        <w:tblBorders>
          <w:bottom w:val="single" w:sz="4" w:space="0" w:color="auto"/>
        </w:tblBorders>
        <w:tblLayout w:type="fixed"/>
        <w:tblLook w:val="0000"/>
      </w:tblPr>
      <w:tblGrid>
        <w:gridCol w:w="720"/>
        <w:gridCol w:w="1440"/>
        <w:gridCol w:w="3060"/>
        <w:gridCol w:w="1350"/>
        <w:gridCol w:w="3510"/>
      </w:tblGrid>
      <w:tr w:rsidR="001943F3" w:rsidTr="002056AB">
        <w:trPr>
          <w:cantSplit/>
          <w:trHeight w:val="225"/>
        </w:trPr>
        <w:tc>
          <w:tcPr>
            <w:tcW w:w="5220" w:type="dxa"/>
            <w:gridSpan w:val="3"/>
            <w:tcBorders>
              <w:left w:val="nil"/>
              <w:right w:val="nil"/>
            </w:tcBorders>
          </w:tcPr>
          <w:p w:rsidR="001943F3" w:rsidRPr="002056AB" w:rsidRDefault="001943F3">
            <w:pPr>
              <w:pStyle w:val="TableText"/>
              <w:autoSpaceDE/>
              <w:autoSpaceDN/>
              <w:rPr>
                <w:rFonts w:ascii="Calibri" w:hAnsi="Calibri" w:cs="Calibri"/>
                <w:b/>
                <w:bCs/>
                <w:color w:val="3366CC"/>
                <w:sz w:val="18"/>
                <w:szCs w:val="18"/>
              </w:rPr>
            </w:pPr>
            <w:r w:rsidRPr="002056AB">
              <w:rPr>
                <w:rFonts w:ascii="Calibri" w:hAnsi="Calibri" w:cs="Calibri"/>
                <w:b/>
                <w:bCs/>
                <w:color w:val="3366CC"/>
                <w:sz w:val="18"/>
                <w:szCs w:val="18"/>
              </w:rPr>
              <w:t>Historical Record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:rsidR="001943F3" w:rsidRPr="00FD5EDB" w:rsidRDefault="001943F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:rsidR="001943F3" w:rsidRPr="00FD5EDB" w:rsidRDefault="001943F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1943F3" w:rsidTr="002056AB">
        <w:trPr>
          <w:cantSplit/>
          <w:trHeight w:val="225"/>
        </w:trPr>
        <w:tc>
          <w:tcPr>
            <w:tcW w:w="720" w:type="dxa"/>
            <w:vMerge w:val="restart"/>
            <w:tcBorders>
              <w:left w:val="nil"/>
              <w:bottom w:val="nil"/>
              <w:right w:val="single" w:sz="4" w:space="0" w:color="D9D9D9" w:themeColor="background1" w:themeShade="D9"/>
            </w:tcBorders>
          </w:tcPr>
          <w:p w:rsidR="001943F3" w:rsidRPr="00FD5EDB" w:rsidRDefault="001943F3">
            <w:pPr>
              <w:pStyle w:val="Custom2"/>
              <w:rPr>
                <w:rFonts w:ascii="Calibri" w:hAnsi="Calibri" w:cs="Calibri"/>
                <w:bCs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Pr="00FD5EDB" w:rsidRDefault="001943F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D5EDB">
              <w:rPr>
                <w:rFonts w:ascii="Calibri" w:hAnsi="Calibri" w:cs="Calibri"/>
                <w:b/>
                <w:bCs/>
                <w:sz w:val="18"/>
                <w:szCs w:val="18"/>
              </w:rPr>
              <w:t>Version</w:t>
            </w:r>
          </w:p>
        </w:tc>
        <w:tc>
          <w:tcPr>
            <w:tcW w:w="30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Pr="00FD5EDB" w:rsidRDefault="001943F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D5EDB">
              <w:rPr>
                <w:rFonts w:ascii="Calibri" w:hAnsi="Calibri" w:cs="Calibri"/>
                <w:b/>
                <w:bCs/>
                <w:sz w:val="18"/>
                <w:szCs w:val="18"/>
              </w:rPr>
              <w:t>Written/Revised by:</w:t>
            </w:r>
          </w:p>
        </w:tc>
        <w:tc>
          <w:tcPr>
            <w:tcW w:w="13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Pr="00FD5EDB" w:rsidRDefault="001943F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D5EDB">
              <w:rPr>
                <w:rFonts w:ascii="Calibri" w:hAnsi="Calibri" w:cs="Calibri"/>
                <w:b/>
                <w:bCs/>
                <w:sz w:val="18"/>
                <w:szCs w:val="18"/>
              </w:rPr>
              <w:t>Effective Date:</w:t>
            </w:r>
          </w:p>
        </w:tc>
        <w:tc>
          <w:tcPr>
            <w:tcW w:w="35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Pr="00FD5EDB" w:rsidRDefault="001943F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D5EDB">
              <w:rPr>
                <w:rFonts w:ascii="Calibri" w:hAnsi="Calibri" w:cs="Calibri"/>
                <w:b/>
                <w:bCs/>
                <w:sz w:val="18"/>
                <w:szCs w:val="18"/>
              </w:rPr>
              <w:t>Summary of Revisions</w:t>
            </w:r>
          </w:p>
        </w:tc>
      </w:tr>
      <w:tr w:rsidR="001943F3" w:rsidTr="002056AB">
        <w:trPr>
          <w:cantSplit/>
          <w:trHeight w:val="135"/>
        </w:trPr>
        <w:tc>
          <w:tcPr>
            <w:tcW w:w="720" w:type="dxa"/>
            <w:vMerge/>
            <w:tcBorders>
              <w:left w:val="nil"/>
              <w:bottom w:val="nil"/>
              <w:right w:val="single" w:sz="4" w:space="0" w:color="D9D9D9" w:themeColor="background1" w:themeShade="D9"/>
            </w:tcBorders>
          </w:tcPr>
          <w:p w:rsidR="001943F3" w:rsidRPr="00FD5EDB" w:rsidRDefault="001943F3">
            <w:pPr>
              <w:rPr>
                <w:rFonts w:ascii="Calibri" w:hAnsi="Calibri" w:cs="Calibri"/>
                <w:b/>
                <w:bCs/>
                <w:color w:val="3366FF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Pr="00FD5EDB" w:rsidRDefault="001943F3" w:rsidP="002056A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D5EDB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0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Pr="00FD5EDB" w:rsidRDefault="001943F3">
            <w:pPr>
              <w:rPr>
                <w:rFonts w:ascii="Calibri" w:hAnsi="Calibri" w:cs="Calibri"/>
                <w:sz w:val="18"/>
                <w:szCs w:val="18"/>
              </w:rPr>
            </w:pPr>
            <w:r w:rsidRPr="00FD5EDB">
              <w:rPr>
                <w:rFonts w:ascii="Calibri" w:hAnsi="Calibri" w:cs="Calibri"/>
                <w:sz w:val="18"/>
                <w:szCs w:val="18"/>
              </w:rPr>
              <w:t>Pat Ackerman</w:t>
            </w:r>
          </w:p>
        </w:tc>
        <w:tc>
          <w:tcPr>
            <w:tcW w:w="13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Pr="00FD5EDB" w:rsidRDefault="001943F3">
            <w:pPr>
              <w:rPr>
                <w:rFonts w:ascii="Calibri" w:hAnsi="Calibri" w:cs="Calibri"/>
                <w:sz w:val="18"/>
                <w:szCs w:val="18"/>
              </w:rPr>
            </w:pPr>
            <w:r w:rsidRPr="00FD5EDB">
              <w:rPr>
                <w:rFonts w:ascii="Calibri" w:hAnsi="Calibri" w:cs="Calibri"/>
                <w:sz w:val="18"/>
                <w:szCs w:val="18"/>
              </w:rPr>
              <w:t>6/10/2010</w:t>
            </w:r>
          </w:p>
        </w:tc>
        <w:tc>
          <w:tcPr>
            <w:tcW w:w="35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Pr="00FD5EDB" w:rsidRDefault="001943F3">
            <w:pPr>
              <w:rPr>
                <w:rFonts w:ascii="Calibri" w:hAnsi="Calibri" w:cs="Calibri"/>
                <w:sz w:val="18"/>
                <w:szCs w:val="18"/>
              </w:rPr>
            </w:pPr>
            <w:r w:rsidRPr="00FD5EDB">
              <w:rPr>
                <w:rFonts w:ascii="Calibri" w:hAnsi="Calibri" w:cs="Calibri"/>
                <w:sz w:val="18"/>
                <w:szCs w:val="18"/>
              </w:rPr>
              <w:t>Initial Version</w:t>
            </w:r>
          </w:p>
        </w:tc>
      </w:tr>
      <w:tr w:rsidR="001943F3" w:rsidTr="002056AB">
        <w:trPr>
          <w:cantSplit/>
          <w:trHeight w:val="143"/>
        </w:trPr>
        <w:tc>
          <w:tcPr>
            <w:tcW w:w="720" w:type="dxa"/>
            <w:vMerge/>
            <w:tcBorders>
              <w:left w:val="nil"/>
              <w:bottom w:val="nil"/>
              <w:right w:val="single" w:sz="4" w:space="0" w:color="D9D9D9" w:themeColor="background1" w:themeShade="D9"/>
            </w:tcBorders>
          </w:tcPr>
          <w:p w:rsidR="001943F3" w:rsidRPr="00FD5EDB" w:rsidRDefault="001943F3">
            <w:pPr>
              <w:rPr>
                <w:rFonts w:ascii="Calibri" w:hAnsi="Calibri" w:cs="Calibri"/>
                <w:b/>
                <w:bCs/>
                <w:color w:val="3366FF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Pr="00FD5EDB" w:rsidRDefault="001943F3" w:rsidP="002056AB">
            <w:pPr>
              <w:pStyle w:val="TableText"/>
              <w:autoSpaceDE/>
              <w:autoSpaceDN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D5EDB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30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Pr="00FD5EDB" w:rsidRDefault="001943F3">
            <w:pPr>
              <w:rPr>
                <w:rFonts w:ascii="Calibri" w:hAnsi="Calibri" w:cs="Calibri"/>
                <w:sz w:val="18"/>
                <w:szCs w:val="18"/>
              </w:rPr>
            </w:pPr>
            <w:r w:rsidRPr="00FD5EDB">
              <w:rPr>
                <w:rFonts w:ascii="Calibri" w:hAnsi="Calibri" w:cs="Calibri"/>
                <w:sz w:val="18"/>
                <w:szCs w:val="18"/>
              </w:rPr>
              <w:t>P. Ackerman</w:t>
            </w:r>
          </w:p>
        </w:tc>
        <w:tc>
          <w:tcPr>
            <w:tcW w:w="13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Pr="00FD5EDB" w:rsidRDefault="001943F3">
            <w:pPr>
              <w:rPr>
                <w:rFonts w:ascii="Calibri" w:hAnsi="Calibri" w:cs="Calibri"/>
                <w:sz w:val="18"/>
                <w:szCs w:val="18"/>
              </w:rPr>
            </w:pPr>
            <w:r w:rsidRPr="00FD5EDB">
              <w:rPr>
                <w:rFonts w:ascii="Calibri" w:hAnsi="Calibri" w:cs="Calibri"/>
                <w:sz w:val="18"/>
                <w:szCs w:val="18"/>
              </w:rPr>
              <w:t>12.12.13</w:t>
            </w:r>
          </w:p>
        </w:tc>
        <w:tc>
          <w:tcPr>
            <w:tcW w:w="35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Pr="00FD5EDB" w:rsidRDefault="001943F3" w:rsidP="0065360C">
            <w:pPr>
              <w:rPr>
                <w:rFonts w:ascii="Calibri" w:hAnsi="Calibri" w:cs="Calibri"/>
                <w:sz w:val="18"/>
                <w:szCs w:val="18"/>
              </w:rPr>
            </w:pPr>
            <w:r w:rsidRPr="00FD5EDB">
              <w:rPr>
                <w:rFonts w:ascii="Calibri" w:hAnsi="Calibri" w:cs="Calibri"/>
                <w:sz w:val="18"/>
                <w:szCs w:val="18"/>
              </w:rPr>
              <w:t xml:space="preserve">Updated with BD MAX </w:t>
            </w:r>
            <w:r w:rsidR="0065360C">
              <w:rPr>
                <w:rFonts w:ascii="Calibri" w:hAnsi="Calibri" w:cs="Calibri"/>
                <w:sz w:val="18"/>
                <w:szCs w:val="18"/>
              </w:rPr>
              <w:t>assay</w:t>
            </w:r>
            <w:r w:rsidRPr="00FD5EDB">
              <w:rPr>
                <w:rFonts w:ascii="Calibri" w:hAnsi="Calibri" w:cs="Calibri"/>
                <w:sz w:val="18"/>
                <w:szCs w:val="18"/>
              </w:rPr>
              <w:t xml:space="preserve"> information</w:t>
            </w:r>
          </w:p>
        </w:tc>
      </w:tr>
      <w:tr w:rsidR="001943F3" w:rsidTr="002056AB">
        <w:trPr>
          <w:cantSplit/>
          <w:trHeight w:val="165"/>
        </w:trPr>
        <w:tc>
          <w:tcPr>
            <w:tcW w:w="720" w:type="dxa"/>
            <w:vMerge/>
            <w:tcBorders>
              <w:left w:val="nil"/>
              <w:right w:val="single" w:sz="4" w:space="0" w:color="D9D9D9" w:themeColor="background1" w:themeShade="D9"/>
            </w:tcBorders>
          </w:tcPr>
          <w:p w:rsidR="001943F3" w:rsidRPr="00FD5EDB" w:rsidRDefault="001943F3">
            <w:pPr>
              <w:rPr>
                <w:rFonts w:ascii="Calibri" w:hAnsi="Calibri" w:cs="Calibri"/>
                <w:b/>
                <w:bCs/>
                <w:color w:val="3366FF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Pr="00FD5EDB" w:rsidRDefault="00820BFE" w:rsidP="002056A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D5EDB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30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Pr="00FD5EDB" w:rsidRDefault="00820BFE">
            <w:pPr>
              <w:rPr>
                <w:rFonts w:ascii="Calibri" w:hAnsi="Calibri" w:cs="Calibri"/>
                <w:sz w:val="18"/>
                <w:szCs w:val="18"/>
              </w:rPr>
            </w:pPr>
            <w:r w:rsidRPr="00FD5EDB">
              <w:rPr>
                <w:rFonts w:ascii="Calibri" w:hAnsi="Calibri" w:cs="Calibri"/>
                <w:sz w:val="18"/>
                <w:szCs w:val="18"/>
              </w:rPr>
              <w:t>P. Ackerman</w:t>
            </w:r>
          </w:p>
        </w:tc>
        <w:tc>
          <w:tcPr>
            <w:tcW w:w="13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Pr="00FD5EDB" w:rsidRDefault="00820BFE">
            <w:pPr>
              <w:rPr>
                <w:rFonts w:ascii="Calibri" w:hAnsi="Calibri" w:cs="Calibri"/>
                <w:sz w:val="18"/>
                <w:szCs w:val="18"/>
              </w:rPr>
            </w:pPr>
            <w:r w:rsidRPr="00FD5EDB">
              <w:rPr>
                <w:rFonts w:ascii="Calibri" w:hAnsi="Calibri" w:cs="Calibri"/>
                <w:sz w:val="18"/>
                <w:szCs w:val="18"/>
              </w:rPr>
              <w:t>5.08.14</w:t>
            </w:r>
          </w:p>
        </w:tc>
        <w:tc>
          <w:tcPr>
            <w:tcW w:w="35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943F3" w:rsidRPr="00FD5EDB" w:rsidRDefault="00820BFE">
            <w:pPr>
              <w:rPr>
                <w:rFonts w:ascii="Calibri" w:hAnsi="Calibri" w:cs="Calibri"/>
                <w:sz w:val="18"/>
                <w:szCs w:val="18"/>
              </w:rPr>
            </w:pPr>
            <w:r w:rsidRPr="00FD5EDB">
              <w:rPr>
                <w:rFonts w:ascii="Calibri" w:hAnsi="Calibri" w:cs="Calibri"/>
                <w:sz w:val="18"/>
                <w:szCs w:val="18"/>
              </w:rPr>
              <w:t>Added Procedure H: Repeat testing</w:t>
            </w:r>
          </w:p>
        </w:tc>
      </w:tr>
      <w:tr w:rsidR="002056AB" w:rsidTr="00BA20F7">
        <w:trPr>
          <w:cantSplit/>
          <w:trHeight w:val="165"/>
        </w:trPr>
        <w:tc>
          <w:tcPr>
            <w:tcW w:w="720" w:type="dxa"/>
            <w:tcBorders>
              <w:left w:val="nil"/>
              <w:right w:val="single" w:sz="4" w:space="0" w:color="D9D9D9" w:themeColor="background1" w:themeShade="D9"/>
            </w:tcBorders>
          </w:tcPr>
          <w:p w:rsidR="002056AB" w:rsidRPr="00FD5EDB" w:rsidRDefault="002056AB">
            <w:pPr>
              <w:rPr>
                <w:rFonts w:ascii="Calibri" w:hAnsi="Calibri" w:cs="Calibri"/>
                <w:b/>
                <w:bCs/>
                <w:color w:val="3366FF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2056AB" w:rsidRPr="00FD5EDB" w:rsidRDefault="002056AB" w:rsidP="002056A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30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2056AB" w:rsidRPr="00FD5EDB" w:rsidRDefault="002056AB" w:rsidP="002056A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P. Ackerman</w:t>
            </w:r>
          </w:p>
        </w:tc>
        <w:tc>
          <w:tcPr>
            <w:tcW w:w="13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2056AB" w:rsidRPr="00FD5EDB" w:rsidRDefault="002056AB" w:rsidP="002056A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09.14.2016</w:t>
            </w:r>
          </w:p>
        </w:tc>
        <w:tc>
          <w:tcPr>
            <w:tcW w:w="35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2056AB" w:rsidRPr="00FD5EDB" w:rsidRDefault="002056A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Reformatted for CMS upload; updated logo; revised table 1; updated screen shots; renumbered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prev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MRSA 005</w:t>
            </w:r>
          </w:p>
        </w:tc>
      </w:tr>
      <w:tr w:rsidR="00BA20F7" w:rsidTr="002E6924">
        <w:trPr>
          <w:cantSplit/>
          <w:trHeight w:val="165"/>
        </w:trPr>
        <w:tc>
          <w:tcPr>
            <w:tcW w:w="720" w:type="dxa"/>
            <w:tcBorders>
              <w:left w:val="nil"/>
              <w:right w:val="single" w:sz="4" w:space="0" w:color="D9D9D9" w:themeColor="background1" w:themeShade="D9"/>
            </w:tcBorders>
          </w:tcPr>
          <w:p w:rsidR="00BA20F7" w:rsidRPr="00FD5EDB" w:rsidRDefault="00BA20F7">
            <w:pPr>
              <w:rPr>
                <w:rFonts w:ascii="Calibri" w:hAnsi="Calibri" w:cs="Calibri"/>
                <w:b/>
                <w:bCs/>
                <w:color w:val="3366FF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A20F7" w:rsidRDefault="00BA20F7" w:rsidP="002056A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30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A20F7" w:rsidRDefault="00BA20F7" w:rsidP="002056A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J. Laramie</w:t>
            </w:r>
          </w:p>
        </w:tc>
        <w:tc>
          <w:tcPr>
            <w:tcW w:w="13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A20F7" w:rsidRDefault="00BA20F7" w:rsidP="002056A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09.14.2016</w:t>
            </w:r>
          </w:p>
        </w:tc>
        <w:tc>
          <w:tcPr>
            <w:tcW w:w="35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20F7" w:rsidRDefault="00BA20F7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Biennial review: 04.05.2018, JL</w:t>
            </w:r>
          </w:p>
        </w:tc>
      </w:tr>
      <w:tr w:rsidR="002E6924" w:rsidTr="002056AB">
        <w:trPr>
          <w:cantSplit/>
          <w:trHeight w:val="165"/>
        </w:trPr>
        <w:tc>
          <w:tcPr>
            <w:tcW w:w="720" w:type="dxa"/>
            <w:tcBorders>
              <w:left w:val="nil"/>
              <w:bottom w:val="nil"/>
              <w:right w:val="single" w:sz="4" w:space="0" w:color="D9D9D9" w:themeColor="background1" w:themeShade="D9"/>
            </w:tcBorders>
          </w:tcPr>
          <w:p w:rsidR="002E6924" w:rsidRPr="00FD5EDB" w:rsidRDefault="002E6924">
            <w:pPr>
              <w:rPr>
                <w:rFonts w:ascii="Calibri" w:hAnsi="Calibri" w:cs="Calibri"/>
                <w:b/>
                <w:bCs/>
                <w:color w:val="3366FF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2E6924" w:rsidRDefault="002E6924" w:rsidP="002056A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30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2E6924" w:rsidRDefault="002E6924" w:rsidP="002056A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J. Laramie</w:t>
            </w:r>
          </w:p>
        </w:tc>
        <w:tc>
          <w:tcPr>
            <w:tcW w:w="13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2E6924" w:rsidRDefault="002E6924" w:rsidP="002056A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09.03.2018</w:t>
            </w:r>
          </w:p>
        </w:tc>
        <w:tc>
          <w:tcPr>
            <w:tcW w:w="35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2E6924" w:rsidRDefault="002E692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Updated alert value notes to specify first time patients only </w:t>
            </w:r>
          </w:p>
        </w:tc>
      </w:tr>
    </w:tbl>
    <w:p w:rsidR="001943F3" w:rsidRDefault="001943F3"/>
    <w:p w:rsidR="001943F3" w:rsidRDefault="001943F3">
      <w:pPr>
        <w:pStyle w:val="Header"/>
        <w:tabs>
          <w:tab w:val="clear" w:pos="4320"/>
          <w:tab w:val="clear" w:pos="8640"/>
        </w:tabs>
      </w:pPr>
    </w:p>
    <w:sectPr w:rsidR="001943F3" w:rsidSect="002B0947">
      <w:headerReference w:type="default" r:id="rId38"/>
      <w:footerReference w:type="default" r:id="rId39"/>
      <w:pgSz w:w="12240" w:h="15840" w:code="1"/>
      <w:pgMar w:top="432" w:right="864" w:bottom="432" w:left="1152" w:header="432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E10" w:rsidRDefault="002F2E10">
      <w:r>
        <w:separator/>
      </w:r>
    </w:p>
  </w:endnote>
  <w:endnote w:type="continuationSeparator" w:id="0">
    <w:p w:rsidR="002F2E10" w:rsidRDefault="002F2E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D Symbol CBE v4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E10" w:rsidRDefault="002F2E10" w:rsidP="00264ADA">
    <w:pPr>
      <w:pStyle w:val="Footer"/>
      <w:tabs>
        <w:tab w:val="clear" w:pos="8640"/>
        <w:tab w:val="right" w:pos="9540"/>
      </w:tabs>
      <w:rPr>
        <w:rFonts w:ascii="Calibri" w:hAnsi="Calibri"/>
        <w:sz w:val="16"/>
      </w:rPr>
    </w:pPr>
    <w:r>
      <w:rPr>
        <w:rFonts w:ascii="Calibri" w:hAnsi="Calibri"/>
        <w:sz w:val="18"/>
      </w:rPr>
      <w:tab/>
    </w:r>
    <w:r>
      <w:rPr>
        <w:rFonts w:ascii="Calibri" w:hAnsi="Calibri"/>
        <w:sz w:val="18"/>
      </w:rPr>
      <w:tab/>
      <w:t xml:space="preserve">Page </w:t>
    </w:r>
    <w:r w:rsidR="00545FBE">
      <w:rPr>
        <w:rFonts w:ascii="Calibri" w:hAnsi="Calibri"/>
        <w:sz w:val="18"/>
      </w:rPr>
      <w:fldChar w:fldCharType="begin"/>
    </w:r>
    <w:r>
      <w:rPr>
        <w:rFonts w:ascii="Calibri" w:hAnsi="Calibri"/>
        <w:sz w:val="18"/>
      </w:rPr>
      <w:instrText xml:space="preserve"> PAGE </w:instrText>
    </w:r>
    <w:r w:rsidR="00545FBE">
      <w:rPr>
        <w:rFonts w:ascii="Calibri" w:hAnsi="Calibri"/>
        <w:sz w:val="18"/>
      </w:rPr>
      <w:fldChar w:fldCharType="separate"/>
    </w:r>
    <w:r w:rsidR="002E6924">
      <w:rPr>
        <w:rFonts w:ascii="Calibri" w:hAnsi="Calibri"/>
        <w:noProof/>
        <w:sz w:val="18"/>
      </w:rPr>
      <w:t>11</w:t>
    </w:r>
    <w:r w:rsidR="00545FBE">
      <w:rPr>
        <w:rFonts w:ascii="Calibri" w:hAnsi="Calibri"/>
        <w:sz w:val="18"/>
      </w:rPr>
      <w:fldChar w:fldCharType="end"/>
    </w:r>
    <w:r>
      <w:rPr>
        <w:rFonts w:ascii="Calibri" w:hAnsi="Calibri"/>
        <w:sz w:val="18"/>
      </w:rPr>
      <w:t xml:space="preserve"> of </w:t>
    </w:r>
    <w:r w:rsidR="00545FBE">
      <w:rPr>
        <w:rFonts w:ascii="Calibri" w:hAnsi="Calibri"/>
        <w:sz w:val="18"/>
      </w:rPr>
      <w:fldChar w:fldCharType="begin"/>
    </w:r>
    <w:r>
      <w:rPr>
        <w:rFonts w:ascii="Calibri" w:hAnsi="Calibri"/>
        <w:sz w:val="18"/>
      </w:rPr>
      <w:instrText xml:space="preserve"> NUMPAGES </w:instrText>
    </w:r>
    <w:r w:rsidR="00545FBE">
      <w:rPr>
        <w:rFonts w:ascii="Calibri" w:hAnsi="Calibri"/>
        <w:sz w:val="18"/>
      </w:rPr>
      <w:fldChar w:fldCharType="separate"/>
    </w:r>
    <w:r w:rsidR="002E6924">
      <w:rPr>
        <w:rFonts w:ascii="Calibri" w:hAnsi="Calibri"/>
        <w:noProof/>
        <w:sz w:val="18"/>
      </w:rPr>
      <w:t>11</w:t>
    </w:r>
    <w:r w:rsidR="00545FBE">
      <w:rPr>
        <w:rFonts w:ascii="Calibri" w:hAnsi="Calibri"/>
        <w:sz w:val="18"/>
      </w:rPr>
      <w:fldChar w:fldCharType="end"/>
    </w:r>
  </w:p>
  <w:p w:rsidR="002F2E10" w:rsidRDefault="002F2E10" w:rsidP="00DD4718">
    <w:pPr>
      <w:pStyle w:val="Footer"/>
      <w:tabs>
        <w:tab w:val="clear" w:pos="8640"/>
        <w:tab w:val="right" w:pos="9900"/>
      </w:tabs>
      <w:rPr>
        <w:rFonts w:ascii="Calibri" w:hAnsi="Calibri"/>
        <w:sz w:val="16"/>
      </w:rPr>
    </w:pPr>
    <w:r>
      <w:rPr>
        <w:rFonts w:ascii="Calibri" w:hAnsi="Calibri"/>
        <w:sz w:val="16"/>
      </w:rPr>
      <w:tab/>
      <w:t xml:space="preserve">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E10" w:rsidRDefault="002F2E10">
      <w:r>
        <w:separator/>
      </w:r>
    </w:p>
  </w:footnote>
  <w:footnote w:type="continuationSeparator" w:id="0">
    <w:p w:rsidR="002F2E10" w:rsidRDefault="002F2E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8" w:type="dxa"/>
      <w:tblLook w:val="0000"/>
    </w:tblPr>
    <w:tblGrid>
      <w:gridCol w:w="5040"/>
      <w:gridCol w:w="5292"/>
    </w:tblGrid>
    <w:tr w:rsidR="002F2E10" w:rsidTr="005C167A">
      <w:trPr>
        <w:cantSplit/>
        <w:trHeight w:val="245"/>
      </w:trPr>
      <w:tc>
        <w:tcPr>
          <w:tcW w:w="5040" w:type="dxa"/>
        </w:tcPr>
        <w:p w:rsidR="002F2E10" w:rsidRDefault="002F2E10" w:rsidP="00311DC1">
          <w:pPr>
            <w:pStyle w:val="Header"/>
            <w:tabs>
              <w:tab w:val="clear" w:pos="8640"/>
            </w:tabs>
            <w:rPr>
              <w:sz w:val="18"/>
            </w:rPr>
          </w:pPr>
          <w:r>
            <w:rPr>
              <w:rFonts w:ascii="Calibri" w:hAnsi="Calibri"/>
              <w:sz w:val="18"/>
            </w:rPr>
            <w:t xml:space="preserve">Procedure: BD MAX MRSA Assay  </w:t>
          </w:r>
        </w:p>
      </w:tc>
      <w:tc>
        <w:tcPr>
          <w:tcW w:w="5292" w:type="dxa"/>
          <w:vMerge w:val="restart"/>
          <w:vAlign w:val="center"/>
        </w:tcPr>
        <w:p w:rsidR="002F2E10" w:rsidRDefault="002F2E10" w:rsidP="005C167A">
          <w:pPr>
            <w:pStyle w:val="Header"/>
            <w:tabs>
              <w:tab w:val="clear" w:pos="4320"/>
              <w:tab w:val="clear" w:pos="8640"/>
              <w:tab w:val="center" w:pos="5076"/>
            </w:tabs>
            <w:jc w:val="center"/>
          </w:pPr>
          <w:r>
            <w:rPr>
              <w:noProof/>
            </w:rPr>
            <w:t xml:space="preserve">                                                </w:t>
          </w:r>
          <w:r w:rsidR="00545FBE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8" type="#_x0000_t75" alt="Childrens_MN_2015_logo_RGB_of_PMS280-PMS2925_800x257" style="width:92.25pt;height:31.5pt;visibility:visible;mso-wrap-style:square">
                <v:imagedata r:id="rId1" o:title="Childrens_MN_2015_logo_RGB_of_PMS280-PMS2925_800x257"/>
              </v:shape>
            </w:pict>
          </w:r>
        </w:p>
      </w:tc>
    </w:tr>
    <w:tr w:rsidR="002F2E10" w:rsidTr="00311DC1">
      <w:trPr>
        <w:cantSplit/>
        <w:trHeight w:val="245"/>
      </w:trPr>
      <w:tc>
        <w:tcPr>
          <w:tcW w:w="5040" w:type="dxa"/>
        </w:tcPr>
        <w:p w:rsidR="002F2E10" w:rsidRDefault="002E6924" w:rsidP="00311DC1">
          <w:pPr>
            <w:pStyle w:val="Header"/>
            <w:tabs>
              <w:tab w:val="clear" w:pos="8640"/>
            </w:tabs>
            <w:rPr>
              <w:sz w:val="18"/>
            </w:rPr>
          </w:pPr>
          <w:r>
            <w:rPr>
              <w:rFonts w:ascii="Calibri" w:hAnsi="Calibri"/>
              <w:sz w:val="18"/>
            </w:rPr>
            <w:t>Document: MB 10.05 v5</w:t>
          </w:r>
        </w:p>
      </w:tc>
      <w:tc>
        <w:tcPr>
          <w:tcW w:w="5292" w:type="dxa"/>
          <w:vMerge/>
        </w:tcPr>
        <w:p w:rsidR="002F2E10" w:rsidRDefault="002F2E10">
          <w:pPr>
            <w:pStyle w:val="Header"/>
            <w:tabs>
              <w:tab w:val="clear" w:pos="8640"/>
            </w:tabs>
          </w:pPr>
        </w:p>
      </w:tc>
    </w:tr>
    <w:tr w:rsidR="002F2E10" w:rsidTr="00311DC1">
      <w:trPr>
        <w:cantSplit/>
        <w:trHeight w:val="245"/>
      </w:trPr>
      <w:tc>
        <w:tcPr>
          <w:tcW w:w="5040" w:type="dxa"/>
        </w:tcPr>
        <w:p w:rsidR="002F2E10" w:rsidRDefault="002F2E10" w:rsidP="002E6924">
          <w:pPr>
            <w:pStyle w:val="Header"/>
            <w:tabs>
              <w:tab w:val="clear" w:pos="8640"/>
            </w:tabs>
            <w:rPr>
              <w:sz w:val="18"/>
            </w:rPr>
          </w:pPr>
          <w:r>
            <w:rPr>
              <w:rFonts w:ascii="Calibri" w:hAnsi="Calibri"/>
              <w:sz w:val="18"/>
            </w:rPr>
            <w:t>Effective Date: 09.</w:t>
          </w:r>
          <w:r w:rsidR="002E6924">
            <w:rPr>
              <w:rFonts w:ascii="Calibri" w:hAnsi="Calibri"/>
              <w:sz w:val="18"/>
            </w:rPr>
            <w:t>03.2018</w:t>
          </w:r>
        </w:p>
      </w:tc>
      <w:tc>
        <w:tcPr>
          <w:tcW w:w="5292" w:type="dxa"/>
          <w:vMerge/>
        </w:tcPr>
        <w:p w:rsidR="002F2E10" w:rsidRDefault="002F2E10">
          <w:pPr>
            <w:pStyle w:val="Header"/>
            <w:tabs>
              <w:tab w:val="clear" w:pos="8640"/>
            </w:tabs>
          </w:pPr>
        </w:p>
      </w:tc>
    </w:tr>
  </w:tbl>
  <w:p w:rsidR="002F2E10" w:rsidRDefault="002F2E10">
    <w:pPr>
      <w:pStyle w:val="Header"/>
      <w:rPr>
        <w:rFonts w:ascii="Calibri" w:hAnsi="Calibri"/>
        <w:b/>
        <w:bCs/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3BA"/>
    <w:multiLevelType w:val="hybridMultilevel"/>
    <w:tmpl w:val="6BE80E6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9623E7"/>
    <w:multiLevelType w:val="hybridMultilevel"/>
    <w:tmpl w:val="034AAB0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1F590C"/>
    <w:multiLevelType w:val="hybridMultilevel"/>
    <w:tmpl w:val="D354EE8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E4471A2"/>
    <w:multiLevelType w:val="hybridMultilevel"/>
    <w:tmpl w:val="453A52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25489"/>
    <w:multiLevelType w:val="hybridMultilevel"/>
    <w:tmpl w:val="AECC7C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956201"/>
    <w:multiLevelType w:val="hybridMultilevel"/>
    <w:tmpl w:val="FC5CDC1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4C1168"/>
    <w:multiLevelType w:val="hybridMultilevel"/>
    <w:tmpl w:val="1AEC56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337EE9"/>
    <w:multiLevelType w:val="hybridMultilevel"/>
    <w:tmpl w:val="D2966A3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743379"/>
    <w:multiLevelType w:val="hybridMultilevel"/>
    <w:tmpl w:val="D4D0DD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916D4D"/>
    <w:multiLevelType w:val="hybridMultilevel"/>
    <w:tmpl w:val="96188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7EB688A6">
      <w:start w:val="1"/>
      <w:numFmt w:val="lowerLetter"/>
      <w:lvlText w:val="%3."/>
      <w:lvlJc w:val="left"/>
      <w:pPr>
        <w:ind w:left="2160" w:hanging="180"/>
      </w:pPr>
      <w:rPr>
        <w:rFonts w:hint="default"/>
        <w:vertAlign w:val="superscrip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2B464A"/>
    <w:multiLevelType w:val="hybridMultilevel"/>
    <w:tmpl w:val="18BC44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EC0A55"/>
    <w:multiLevelType w:val="hybridMultilevel"/>
    <w:tmpl w:val="0D246CD4"/>
    <w:lvl w:ilvl="0" w:tplc="04090005">
      <w:start w:val="1"/>
      <w:numFmt w:val="bullet"/>
      <w:lvlText w:val=""/>
      <w:lvlJc w:val="left"/>
      <w:pPr>
        <w:ind w:left="8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abstractNum w:abstractNumId="12">
    <w:nsid w:val="31E73237"/>
    <w:multiLevelType w:val="hybridMultilevel"/>
    <w:tmpl w:val="2ED4E87C"/>
    <w:lvl w:ilvl="0" w:tplc="04090005">
      <w:start w:val="1"/>
      <w:numFmt w:val="bullet"/>
      <w:lvlText w:val=""/>
      <w:lvlJc w:val="left"/>
      <w:pPr>
        <w:ind w:left="75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3">
    <w:nsid w:val="31FE273D"/>
    <w:multiLevelType w:val="hybridMultilevel"/>
    <w:tmpl w:val="326E2C2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735135"/>
    <w:multiLevelType w:val="hybridMultilevel"/>
    <w:tmpl w:val="2B1676A4"/>
    <w:lvl w:ilvl="0" w:tplc="0409000F">
      <w:start w:val="1"/>
      <w:numFmt w:val="decimal"/>
      <w:lvlText w:val="%1."/>
      <w:lvlJc w:val="left"/>
      <w:pPr>
        <w:tabs>
          <w:tab w:val="num" w:pos="1557"/>
        </w:tabs>
        <w:ind w:left="155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77"/>
        </w:tabs>
        <w:ind w:left="22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7"/>
        </w:tabs>
        <w:ind w:left="29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17"/>
        </w:tabs>
        <w:ind w:left="37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37"/>
        </w:tabs>
        <w:ind w:left="44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57"/>
        </w:tabs>
        <w:ind w:left="51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77"/>
        </w:tabs>
        <w:ind w:left="58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97"/>
        </w:tabs>
        <w:ind w:left="65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17"/>
        </w:tabs>
        <w:ind w:left="7317" w:hanging="180"/>
      </w:pPr>
    </w:lvl>
  </w:abstractNum>
  <w:abstractNum w:abstractNumId="15">
    <w:nsid w:val="34C06FBA"/>
    <w:multiLevelType w:val="hybridMultilevel"/>
    <w:tmpl w:val="DC6A813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364939DE"/>
    <w:multiLevelType w:val="hybridMultilevel"/>
    <w:tmpl w:val="5266897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6800F4F"/>
    <w:multiLevelType w:val="hybridMultilevel"/>
    <w:tmpl w:val="E3E8D80E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8">
    <w:nsid w:val="395C4C37"/>
    <w:multiLevelType w:val="hybridMultilevel"/>
    <w:tmpl w:val="22D6ADD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A72E30"/>
    <w:multiLevelType w:val="hybridMultilevel"/>
    <w:tmpl w:val="2D9415B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8B742F"/>
    <w:multiLevelType w:val="hybridMultilevel"/>
    <w:tmpl w:val="1472D686"/>
    <w:lvl w:ilvl="0" w:tplc="CB56527E">
      <w:start w:val="2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446B0140"/>
    <w:multiLevelType w:val="hybridMultilevel"/>
    <w:tmpl w:val="2D2C4DC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2D1D71"/>
    <w:multiLevelType w:val="hybridMultilevel"/>
    <w:tmpl w:val="4F725CD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783CA8"/>
    <w:multiLevelType w:val="hybridMultilevel"/>
    <w:tmpl w:val="9320B81C"/>
    <w:lvl w:ilvl="0" w:tplc="0BB8E61A">
      <w:start w:val="1"/>
      <w:numFmt w:val="bullet"/>
      <w:lvlText w:val=""/>
      <w:lvlJc w:val="left"/>
      <w:pPr>
        <w:tabs>
          <w:tab w:val="num" w:pos="432"/>
        </w:tabs>
        <w:ind w:left="0" w:firstLine="7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AF7DDB"/>
    <w:multiLevelType w:val="hybridMultilevel"/>
    <w:tmpl w:val="3990940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472FF3"/>
    <w:multiLevelType w:val="hybridMultilevel"/>
    <w:tmpl w:val="85AA31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BA5D76"/>
    <w:multiLevelType w:val="hybridMultilevel"/>
    <w:tmpl w:val="DD06E7B4"/>
    <w:lvl w:ilvl="0" w:tplc="7EB688A6">
      <w:start w:val="1"/>
      <w:numFmt w:val="lowerLetter"/>
      <w:lvlText w:val="%1."/>
      <w:lvlJc w:val="left"/>
      <w:pPr>
        <w:ind w:left="720" w:hanging="360"/>
      </w:pPr>
      <w:rPr>
        <w:rFonts w:hint="default"/>
        <w:vertAlign w:val="superscrip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EB688A6">
      <w:start w:val="1"/>
      <w:numFmt w:val="lowerLetter"/>
      <w:lvlText w:val="%3."/>
      <w:lvlJc w:val="left"/>
      <w:pPr>
        <w:ind w:left="2160" w:hanging="180"/>
      </w:pPr>
      <w:rPr>
        <w:rFonts w:hint="default"/>
        <w:vertAlign w:val="superscrip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7E202C"/>
    <w:multiLevelType w:val="hybridMultilevel"/>
    <w:tmpl w:val="CCBE479E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AF582F0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BB8E61A">
      <w:start w:val="1"/>
      <w:numFmt w:val="bullet"/>
      <w:lvlText w:val=""/>
      <w:lvlJc w:val="left"/>
      <w:pPr>
        <w:tabs>
          <w:tab w:val="num" w:pos="1980"/>
        </w:tabs>
        <w:ind w:left="1548" w:firstLine="72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32D01F4"/>
    <w:multiLevelType w:val="hybridMultilevel"/>
    <w:tmpl w:val="5C5A67A8"/>
    <w:lvl w:ilvl="0" w:tplc="620016DA">
      <w:start w:val="1"/>
      <w:numFmt w:val="bullet"/>
      <w:lvlText w:val="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3C83AF2"/>
    <w:multiLevelType w:val="hybridMultilevel"/>
    <w:tmpl w:val="42AA096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6076414"/>
    <w:multiLevelType w:val="hybridMultilevel"/>
    <w:tmpl w:val="3BFEE53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751544D"/>
    <w:multiLevelType w:val="hybridMultilevel"/>
    <w:tmpl w:val="86BAFA9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AAA3A03"/>
    <w:multiLevelType w:val="hybridMultilevel"/>
    <w:tmpl w:val="86643608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78D4CF40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>
    <w:nsid w:val="731716B4"/>
    <w:multiLevelType w:val="hybridMultilevel"/>
    <w:tmpl w:val="793C88A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5C728EB"/>
    <w:multiLevelType w:val="hybridMultilevel"/>
    <w:tmpl w:val="D17ACEB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>
    <w:nsid w:val="763807F8"/>
    <w:multiLevelType w:val="hybridMultilevel"/>
    <w:tmpl w:val="E8326F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DA32891"/>
    <w:multiLevelType w:val="hybridMultilevel"/>
    <w:tmpl w:val="4FB2B07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8"/>
  </w:num>
  <w:num w:numId="3">
    <w:abstractNumId w:val="0"/>
  </w:num>
  <w:num w:numId="4">
    <w:abstractNumId w:val="20"/>
  </w:num>
  <w:num w:numId="5">
    <w:abstractNumId w:val="24"/>
  </w:num>
  <w:num w:numId="6">
    <w:abstractNumId w:val="28"/>
  </w:num>
  <w:num w:numId="7">
    <w:abstractNumId w:val="29"/>
  </w:num>
  <w:num w:numId="8">
    <w:abstractNumId w:val="19"/>
  </w:num>
  <w:num w:numId="9">
    <w:abstractNumId w:val="22"/>
  </w:num>
  <w:num w:numId="10">
    <w:abstractNumId w:val="31"/>
  </w:num>
  <w:num w:numId="11">
    <w:abstractNumId w:val="7"/>
  </w:num>
  <w:num w:numId="12">
    <w:abstractNumId w:val="36"/>
  </w:num>
  <w:num w:numId="13">
    <w:abstractNumId w:val="23"/>
  </w:num>
  <w:num w:numId="14">
    <w:abstractNumId w:val="35"/>
  </w:num>
  <w:num w:numId="15">
    <w:abstractNumId w:val="1"/>
  </w:num>
  <w:num w:numId="16">
    <w:abstractNumId w:val="21"/>
  </w:num>
  <w:num w:numId="17">
    <w:abstractNumId w:val="14"/>
  </w:num>
  <w:num w:numId="18">
    <w:abstractNumId w:val="2"/>
  </w:num>
  <w:num w:numId="19">
    <w:abstractNumId w:val="33"/>
  </w:num>
  <w:num w:numId="20">
    <w:abstractNumId w:val="13"/>
  </w:num>
  <w:num w:numId="21">
    <w:abstractNumId w:val="6"/>
  </w:num>
  <w:num w:numId="22">
    <w:abstractNumId w:val="4"/>
  </w:num>
  <w:num w:numId="23">
    <w:abstractNumId w:val="17"/>
  </w:num>
  <w:num w:numId="24">
    <w:abstractNumId w:val="18"/>
  </w:num>
  <w:num w:numId="25">
    <w:abstractNumId w:val="10"/>
  </w:num>
  <w:num w:numId="26">
    <w:abstractNumId w:val="32"/>
  </w:num>
  <w:num w:numId="27">
    <w:abstractNumId w:val="12"/>
  </w:num>
  <w:num w:numId="28">
    <w:abstractNumId w:val="25"/>
  </w:num>
  <w:num w:numId="29">
    <w:abstractNumId w:val="11"/>
  </w:num>
  <w:num w:numId="30">
    <w:abstractNumId w:val="3"/>
  </w:num>
  <w:num w:numId="31">
    <w:abstractNumId w:val="30"/>
  </w:num>
  <w:num w:numId="32">
    <w:abstractNumId w:val="9"/>
  </w:num>
  <w:num w:numId="33">
    <w:abstractNumId w:val="26"/>
  </w:num>
  <w:num w:numId="34">
    <w:abstractNumId w:val="5"/>
  </w:num>
  <w:num w:numId="35">
    <w:abstractNumId w:val="16"/>
  </w:num>
  <w:num w:numId="36">
    <w:abstractNumId w:val="15"/>
  </w:num>
  <w:num w:numId="37">
    <w:abstractNumId w:val="34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noPunctuationKerning/>
  <w:characterSpacingControl w:val="doNotCompress"/>
  <w:hdrShapeDefaults>
    <o:shapedefaults v:ext="edit" spidmax="2560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43F3"/>
    <w:rsid w:val="00006F56"/>
    <w:rsid w:val="00020AC6"/>
    <w:rsid w:val="000428FA"/>
    <w:rsid w:val="00044245"/>
    <w:rsid w:val="000455BB"/>
    <w:rsid w:val="00057770"/>
    <w:rsid w:val="0007687E"/>
    <w:rsid w:val="00084BCA"/>
    <w:rsid w:val="00097288"/>
    <w:rsid w:val="000A4D65"/>
    <w:rsid w:val="000B0336"/>
    <w:rsid w:val="000D05B6"/>
    <w:rsid w:val="000F110D"/>
    <w:rsid w:val="00134195"/>
    <w:rsid w:val="001408C1"/>
    <w:rsid w:val="00155952"/>
    <w:rsid w:val="00170E62"/>
    <w:rsid w:val="00184304"/>
    <w:rsid w:val="001943F3"/>
    <w:rsid w:val="001A01E4"/>
    <w:rsid w:val="001A1A67"/>
    <w:rsid w:val="001A2570"/>
    <w:rsid w:val="001C53CA"/>
    <w:rsid w:val="001E0BF0"/>
    <w:rsid w:val="001F32A7"/>
    <w:rsid w:val="002056AB"/>
    <w:rsid w:val="00246281"/>
    <w:rsid w:val="00262EEE"/>
    <w:rsid w:val="00264ADA"/>
    <w:rsid w:val="00267755"/>
    <w:rsid w:val="00296956"/>
    <w:rsid w:val="002B0947"/>
    <w:rsid w:val="002C61B8"/>
    <w:rsid w:val="002E6924"/>
    <w:rsid w:val="002F1C40"/>
    <w:rsid w:val="002F2E10"/>
    <w:rsid w:val="00311DC1"/>
    <w:rsid w:val="00356523"/>
    <w:rsid w:val="003842E0"/>
    <w:rsid w:val="003A209C"/>
    <w:rsid w:val="003C2379"/>
    <w:rsid w:val="003D6904"/>
    <w:rsid w:val="003E7A17"/>
    <w:rsid w:val="00404545"/>
    <w:rsid w:val="00407395"/>
    <w:rsid w:val="004136B6"/>
    <w:rsid w:val="004327F5"/>
    <w:rsid w:val="004C2A88"/>
    <w:rsid w:val="004C7040"/>
    <w:rsid w:val="004D4611"/>
    <w:rsid w:val="00502A53"/>
    <w:rsid w:val="00502EDC"/>
    <w:rsid w:val="005056F7"/>
    <w:rsid w:val="00515D0F"/>
    <w:rsid w:val="00535C09"/>
    <w:rsid w:val="00543288"/>
    <w:rsid w:val="00545FBE"/>
    <w:rsid w:val="0057689E"/>
    <w:rsid w:val="0059640C"/>
    <w:rsid w:val="005A62BE"/>
    <w:rsid w:val="005B2EA3"/>
    <w:rsid w:val="005C167A"/>
    <w:rsid w:val="005D100E"/>
    <w:rsid w:val="005F433D"/>
    <w:rsid w:val="00624880"/>
    <w:rsid w:val="00630C54"/>
    <w:rsid w:val="00631B02"/>
    <w:rsid w:val="00633C87"/>
    <w:rsid w:val="00644510"/>
    <w:rsid w:val="00645104"/>
    <w:rsid w:val="0065360C"/>
    <w:rsid w:val="00673009"/>
    <w:rsid w:val="0068573D"/>
    <w:rsid w:val="00693A82"/>
    <w:rsid w:val="006D7CEB"/>
    <w:rsid w:val="006E0090"/>
    <w:rsid w:val="006E1EEA"/>
    <w:rsid w:val="007006BB"/>
    <w:rsid w:val="00714217"/>
    <w:rsid w:val="00721D3B"/>
    <w:rsid w:val="007319D3"/>
    <w:rsid w:val="00751014"/>
    <w:rsid w:val="0076491B"/>
    <w:rsid w:val="00770D5D"/>
    <w:rsid w:val="00774C01"/>
    <w:rsid w:val="007A198C"/>
    <w:rsid w:val="007A7E25"/>
    <w:rsid w:val="007B5864"/>
    <w:rsid w:val="007C13A5"/>
    <w:rsid w:val="007C3793"/>
    <w:rsid w:val="00820BFE"/>
    <w:rsid w:val="0082246C"/>
    <w:rsid w:val="00855866"/>
    <w:rsid w:val="008707D8"/>
    <w:rsid w:val="00896EA7"/>
    <w:rsid w:val="008D2CBF"/>
    <w:rsid w:val="008D5100"/>
    <w:rsid w:val="008F720B"/>
    <w:rsid w:val="0090068C"/>
    <w:rsid w:val="00916E07"/>
    <w:rsid w:val="00952DD5"/>
    <w:rsid w:val="00954E74"/>
    <w:rsid w:val="00966092"/>
    <w:rsid w:val="00967D8F"/>
    <w:rsid w:val="00985214"/>
    <w:rsid w:val="00986E59"/>
    <w:rsid w:val="00987C13"/>
    <w:rsid w:val="009B15C1"/>
    <w:rsid w:val="009E2719"/>
    <w:rsid w:val="00A22813"/>
    <w:rsid w:val="00A47CD8"/>
    <w:rsid w:val="00A627EE"/>
    <w:rsid w:val="00A67EEE"/>
    <w:rsid w:val="00A846A3"/>
    <w:rsid w:val="00A86ACA"/>
    <w:rsid w:val="00AA0262"/>
    <w:rsid w:val="00AA7BF7"/>
    <w:rsid w:val="00AD38D3"/>
    <w:rsid w:val="00AF24B1"/>
    <w:rsid w:val="00AF74A3"/>
    <w:rsid w:val="00B1461D"/>
    <w:rsid w:val="00B25C2F"/>
    <w:rsid w:val="00B317FE"/>
    <w:rsid w:val="00B635B0"/>
    <w:rsid w:val="00B6416A"/>
    <w:rsid w:val="00B829F3"/>
    <w:rsid w:val="00BA20F7"/>
    <w:rsid w:val="00BC01B9"/>
    <w:rsid w:val="00BC7639"/>
    <w:rsid w:val="00C07F81"/>
    <w:rsid w:val="00C16AE3"/>
    <w:rsid w:val="00C275E9"/>
    <w:rsid w:val="00C52A25"/>
    <w:rsid w:val="00C65093"/>
    <w:rsid w:val="00C73007"/>
    <w:rsid w:val="00C75A17"/>
    <w:rsid w:val="00C800A8"/>
    <w:rsid w:val="00CA6AD7"/>
    <w:rsid w:val="00CC4125"/>
    <w:rsid w:val="00CC5DAA"/>
    <w:rsid w:val="00CF325F"/>
    <w:rsid w:val="00D1130C"/>
    <w:rsid w:val="00D161D9"/>
    <w:rsid w:val="00D317CF"/>
    <w:rsid w:val="00D36ACB"/>
    <w:rsid w:val="00D3760B"/>
    <w:rsid w:val="00D46495"/>
    <w:rsid w:val="00D60B86"/>
    <w:rsid w:val="00D776CE"/>
    <w:rsid w:val="00D93250"/>
    <w:rsid w:val="00DD3378"/>
    <w:rsid w:val="00DD4718"/>
    <w:rsid w:val="00DE0D5F"/>
    <w:rsid w:val="00DF6369"/>
    <w:rsid w:val="00DF72A0"/>
    <w:rsid w:val="00E57276"/>
    <w:rsid w:val="00E613CB"/>
    <w:rsid w:val="00E759E5"/>
    <w:rsid w:val="00E80B5B"/>
    <w:rsid w:val="00E82F14"/>
    <w:rsid w:val="00E84FA1"/>
    <w:rsid w:val="00E92539"/>
    <w:rsid w:val="00EA27BA"/>
    <w:rsid w:val="00EC1B7D"/>
    <w:rsid w:val="00EC3D36"/>
    <w:rsid w:val="00EE0749"/>
    <w:rsid w:val="00F114DB"/>
    <w:rsid w:val="00F16BF3"/>
    <w:rsid w:val="00F24CA1"/>
    <w:rsid w:val="00F30B5B"/>
    <w:rsid w:val="00F32087"/>
    <w:rsid w:val="00F459F9"/>
    <w:rsid w:val="00F47C2F"/>
    <w:rsid w:val="00F7160D"/>
    <w:rsid w:val="00F90DAD"/>
    <w:rsid w:val="00F96B7E"/>
    <w:rsid w:val="00F97A22"/>
    <w:rsid w:val="00FA0263"/>
    <w:rsid w:val="00FA62A5"/>
    <w:rsid w:val="00FA638F"/>
    <w:rsid w:val="00FA7D70"/>
    <w:rsid w:val="00FB6F48"/>
    <w:rsid w:val="00FC725F"/>
    <w:rsid w:val="00FD4921"/>
    <w:rsid w:val="00FD5EDB"/>
    <w:rsid w:val="00FF3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>
      <o:colormenu v:ext="edit" fillcolor="none" strokecolor="none"/>
    </o:shapedefaults>
    <o:shapelayout v:ext="edit">
      <o:idmap v:ext="edit" data="1"/>
      <o:rules v:ext="edit">
        <o:r id="V:Rule7" type="connector" idref="#_x0000_s1155"/>
        <o:r id="V:Rule8" type="connector" idref="#_x0000_s1121"/>
        <o:r id="V:Rule9" type="connector" idref="#_x0000_s1120"/>
        <o:r id="V:Rule10" type="connector" idref="#_x0000_s1158"/>
        <o:r id="V:Rule11" type="connector" idref="#_x0000_s1159"/>
        <o:r id="V:Rule12" type="connector" idref="#_x0000_s11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947"/>
    <w:rPr>
      <w:sz w:val="24"/>
      <w:szCs w:val="24"/>
    </w:rPr>
  </w:style>
  <w:style w:type="paragraph" w:styleId="Heading1">
    <w:name w:val="heading 1"/>
    <w:basedOn w:val="Normal"/>
    <w:next w:val="Normal"/>
    <w:qFormat/>
    <w:rsid w:val="002B0947"/>
    <w:pPr>
      <w:keepNext/>
      <w:jc w:val="center"/>
      <w:outlineLvl w:val="0"/>
    </w:pPr>
    <w:rPr>
      <w:rFonts w:ascii="Calibri" w:hAnsi="Calibri"/>
      <w:b/>
      <w:bCs/>
      <w:color w:val="FF0000"/>
      <w:sz w:val="32"/>
    </w:rPr>
  </w:style>
  <w:style w:type="paragraph" w:styleId="Heading2">
    <w:name w:val="heading 2"/>
    <w:basedOn w:val="Normal"/>
    <w:next w:val="Normal"/>
    <w:qFormat/>
    <w:rsid w:val="002B0947"/>
    <w:pPr>
      <w:keepNext/>
      <w:pBdr>
        <w:bottom w:val="single" w:sz="18" w:space="1" w:color="C0C0C0"/>
      </w:pBdr>
      <w:outlineLvl w:val="1"/>
    </w:pPr>
    <w:rPr>
      <w:rFonts w:ascii="Calibri" w:hAnsi="Calibri"/>
      <w:b/>
      <w:bCs/>
      <w:color w:val="FF0000"/>
      <w:sz w:val="22"/>
    </w:rPr>
  </w:style>
  <w:style w:type="paragraph" w:styleId="Heading3">
    <w:name w:val="heading 3"/>
    <w:basedOn w:val="Normal"/>
    <w:next w:val="Normal"/>
    <w:qFormat/>
    <w:rsid w:val="002B0947"/>
    <w:pPr>
      <w:keepNext/>
      <w:jc w:val="center"/>
      <w:outlineLvl w:val="2"/>
    </w:pPr>
    <w:rPr>
      <w:rFonts w:ascii="Calibri" w:hAnsi="Calibri"/>
      <w:b/>
      <w:bCs/>
      <w:sz w:val="20"/>
    </w:rPr>
  </w:style>
  <w:style w:type="paragraph" w:styleId="Heading4">
    <w:name w:val="heading 4"/>
    <w:basedOn w:val="Normal"/>
    <w:next w:val="Normal"/>
    <w:qFormat/>
    <w:rsid w:val="002B0947"/>
    <w:pPr>
      <w:keepNext/>
      <w:pBdr>
        <w:bottom w:val="single" w:sz="18" w:space="1" w:color="C0C0C0"/>
      </w:pBdr>
      <w:outlineLvl w:val="3"/>
    </w:pPr>
    <w:rPr>
      <w:rFonts w:ascii="Calibri" w:hAnsi="Calibri"/>
      <w:b/>
      <w:bCs/>
      <w:color w:val="0000FF"/>
      <w:sz w:val="22"/>
    </w:rPr>
  </w:style>
  <w:style w:type="paragraph" w:styleId="Heading5">
    <w:name w:val="heading 5"/>
    <w:basedOn w:val="Normal"/>
    <w:next w:val="Normal"/>
    <w:qFormat/>
    <w:rsid w:val="002B0947"/>
    <w:pPr>
      <w:keepNext/>
      <w:outlineLvl w:val="4"/>
    </w:pPr>
    <w:rPr>
      <w:rFonts w:ascii="Calibri" w:hAnsi="Calibri"/>
      <w:b/>
      <w:bCs/>
      <w:sz w:val="18"/>
    </w:rPr>
  </w:style>
  <w:style w:type="paragraph" w:styleId="Heading6">
    <w:name w:val="heading 6"/>
    <w:basedOn w:val="Normal"/>
    <w:next w:val="Normal"/>
    <w:qFormat/>
    <w:rsid w:val="002B0947"/>
    <w:pPr>
      <w:keepNext/>
      <w:spacing w:line="240" w:lineRule="atLeast"/>
      <w:outlineLvl w:val="5"/>
    </w:pPr>
    <w:rPr>
      <w:rFonts w:ascii="Calibri" w:hAnsi="Calibri"/>
      <w:b/>
      <w:bCs/>
      <w:sz w:val="20"/>
    </w:rPr>
  </w:style>
  <w:style w:type="paragraph" w:styleId="Heading7">
    <w:name w:val="heading 7"/>
    <w:basedOn w:val="Normal"/>
    <w:next w:val="Normal"/>
    <w:qFormat/>
    <w:rsid w:val="002B0947"/>
    <w:pPr>
      <w:keepNext/>
      <w:spacing w:line="240" w:lineRule="atLeast"/>
      <w:outlineLvl w:val="6"/>
    </w:pPr>
    <w:rPr>
      <w:rFonts w:ascii="Calibri" w:hAnsi="Calibri"/>
      <w:b/>
      <w:bCs/>
      <w:color w:val="0000FF"/>
      <w:sz w:val="18"/>
    </w:rPr>
  </w:style>
  <w:style w:type="paragraph" w:styleId="Heading8">
    <w:name w:val="heading 8"/>
    <w:basedOn w:val="Normal"/>
    <w:next w:val="Normal"/>
    <w:qFormat/>
    <w:rsid w:val="002B0947"/>
    <w:pPr>
      <w:keepNext/>
      <w:pBdr>
        <w:bottom w:val="single" w:sz="12" w:space="1" w:color="C0C0C0"/>
      </w:pBdr>
      <w:ind w:hanging="540"/>
      <w:outlineLvl w:val="7"/>
    </w:pPr>
    <w:rPr>
      <w:rFonts w:ascii="Calibri" w:hAnsi="Calibri"/>
      <w:b/>
      <w:bCs/>
      <w:sz w:val="22"/>
    </w:rPr>
  </w:style>
  <w:style w:type="paragraph" w:styleId="Heading9">
    <w:name w:val="heading 9"/>
    <w:basedOn w:val="Normal"/>
    <w:next w:val="Normal"/>
    <w:qFormat/>
    <w:rsid w:val="002B0947"/>
    <w:pPr>
      <w:keepNext/>
      <w:outlineLvl w:val="8"/>
    </w:pPr>
    <w:rPr>
      <w:rFonts w:ascii="Calibri" w:hAnsi="Calibri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2B094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B0947"/>
    <w:pPr>
      <w:tabs>
        <w:tab w:val="center" w:pos="4320"/>
        <w:tab w:val="right" w:pos="8640"/>
      </w:tabs>
    </w:pPr>
  </w:style>
  <w:style w:type="paragraph" w:customStyle="1" w:styleId="dept">
    <w:name w:val="dept"/>
    <w:basedOn w:val="Normal"/>
    <w:rsid w:val="002B0947"/>
    <w:pPr>
      <w:tabs>
        <w:tab w:val="left" w:pos="450"/>
        <w:tab w:val="left" w:pos="2880"/>
      </w:tabs>
    </w:pPr>
    <w:rPr>
      <w:b/>
      <w:szCs w:val="20"/>
    </w:rPr>
  </w:style>
  <w:style w:type="character" w:styleId="Hyperlink">
    <w:name w:val="Hyperlink"/>
    <w:basedOn w:val="DefaultParagraphFont"/>
    <w:semiHidden/>
    <w:rsid w:val="002B0947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2B0947"/>
    <w:rPr>
      <w:color w:val="800080"/>
      <w:u w:val="single"/>
    </w:rPr>
  </w:style>
  <w:style w:type="paragraph" w:customStyle="1" w:styleId="Custom2">
    <w:name w:val="Custom 2"/>
    <w:basedOn w:val="Normal"/>
    <w:rsid w:val="002B0947"/>
    <w:rPr>
      <w:rFonts w:ascii="Arial" w:hAnsi="Arial" w:cs="Arial"/>
      <w:b/>
      <w:bCs/>
      <w:color w:val="0000FF"/>
      <w:sz w:val="20"/>
    </w:rPr>
  </w:style>
  <w:style w:type="paragraph" w:customStyle="1" w:styleId="TableText">
    <w:name w:val="Table Text"/>
    <w:basedOn w:val="Normal"/>
    <w:rsid w:val="002B0947"/>
    <w:pPr>
      <w:autoSpaceDE w:val="0"/>
      <w:autoSpaceDN w:val="0"/>
    </w:pPr>
    <w:rPr>
      <w:sz w:val="20"/>
    </w:rPr>
  </w:style>
  <w:style w:type="paragraph" w:styleId="BodyText">
    <w:name w:val="Body Text"/>
    <w:basedOn w:val="Normal"/>
    <w:semiHidden/>
    <w:rsid w:val="002B0947"/>
    <w:pPr>
      <w:spacing w:line="240" w:lineRule="atLeast"/>
      <w:jc w:val="center"/>
    </w:pPr>
    <w:rPr>
      <w:rFonts w:ascii="Calibri" w:hAnsi="Calibri"/>
      <w:color w:val="0000FF"/>
      <w:sz w:val="18"/>
    </w:rPr>
  </w:style>
  <w:style w:type="paragraph" w:styleId="BodyTextIndent">
    <w:name w:val="Body Text Indent"/>
    <w:basedOn w:val="Normal"/>
    <w:semiHidden/>
    <w:rsid w:val="002B0947"/>
    <w:pPr>
      <w:ind w:left="360"/>
    </w:pPr>
    <w:rPr>
      <w:rFonts w:ascii="Arial" w:hAnsi="Arial"/>
      <w:sz w:val="20"/>
      <w:szCs w:val="20"/>
    </w:rPr>
  </w:style>
  <w:style w:type="paragraph" w:styleId="BodyText2">
    <w:name w:val="Body Text 2"/>
    <w:basedOn w:val="Normal"/>
    <w:semiHidden/>
    <w:rsid w:val="002B0947"/>
    <w:pPr>
      <w:jc w:val="center"/>
    </w:pPr>
    <w:rPr>
      <w:rFonts w:ascii="Calibri" w:hAnsi="Calibri"/>
      <w:color w:val="0000FF"/>
      <w:sz w:val="20"/>
    </w:rPr>
  </w:style>
  <w:style w:type="paragraph" w:styleId="BodyText3">
    <w:name w:val="Body Text 3"/>
    <w:basedOn w:val="Normal"/>
    <w:semiHidden/>
    <w:rsid w:val="002B0947"/>
    <w:pPr>
      <w:spacing w:line="240" w:lineRule="atLeast"/>
    </w:pPr>
    <w:rPr>
      <w:rFonts w:ascii="Calibri" w:hAnsi="Calibri"/>
      <w:sz w:val="16"/>
    </w:rPr>
  </w:style>
  <w:style w:type="paragraph" w:customStyle="1" w:styleId="SP886063">
    <w:name w:val="SP.8.86063"/>
    <w:basedOn w:val="Normal"/>
    <w:next w:val="Normal"/>
    <w:rsid w:val="002B0947"/>
    <w:pPr>
      <w:autoSpaceDE w:val="0"/>
      <w:autoSpaceDN w:val="0"/>
      <w:adjustRightInd w:val="0"/>
    </w:pPr>
    <w:rPr>
      <w:rFonts w:ascii="BD Symbol CBE v4" w:eastAsia="BD Symbol CBE v4"/>
    </w:rPr>
  </w:style>
  <w:style w:type="paragraph" w:customStyle="1" w:styleId="SP886035">
    <w:name w:val="SP.8.86035"/>
    <w:basedOn w:val="Normal"/>
    <w:next w:val="Normal"/>
    <w:rsid w:val="002B0947"/>
    <w:pPr>
      <w:autoSpaceDE w:val="0"/>
      <w:autoSpaceDN w:val="0"/>
      <w:adjustRightInd w:val="0"/>
    </w:pPr>
    <w:rPr>
      <w:rFonts w:ascii="BD Symbol CBE v4" w:eastAsia="BD Symbol CBE v4"/>
    </w:rPr>
  </w:style>
  <w:style w:type="paragraph" w:customStyle="1" w:styleId="SP886049">
    <w:name w:val="SP.8.86049"/>
    <w:basedOn w:val="Normal"/>
    <w:next w:val="Normal"/>
    <w:rsid w:val="002B0947"/>
    <w:pPr>
      <w:autoSpaceDE w:val="0"/>
      <w:autoSpaceDN w:val="0"/>
      <w:adjustRightInd w:val="0"/>
    </w:pPr>
    <w:rPr>
      <w:rFonts w:ascii="BD Symbol CBE v4" w:eastAsia="BD Symbol CBE v4"/>
    </w:rPr>
  </w:style>
  <w:style w:type="paragraph" w:customStyle="1" w:styleId="SP886052">
    <w:name w:val="SP.8.86052"/>
    <w:basedOn w:val="Normal"/>
    <w:next w:val="Normal"/>
    <w:rsid w:val="002B0947"/>
    <w:pPr>
      <w:autoSpaceDE w:val="0"/>
      <w:autoSpaceDN w:val="0"/>
      <w:adjustRightInd w:val="0"/>
    </w:pPr>
    <w:rPr>
      <w:rFonts w:ascii="BD Symbol CBE v4" w:eastAsia="BD Symbol CBE v4"/>
    </w:rPr>
  </w:style>
  <w:style w:type="character" w:customStyle="1" w:styleId="SC8176594">
    <w:name w:val="SC.8.176594"/>
    <w:rsid w:val="002B0947"/>
    <w:rPr>
      <w:color w:val="000000"/>
    </w:rPr>
  </w:style>
  <w:style w:type="character" w:customStyle="1" w:styleId="SC8176133">
    <w:name w:val="SC.8.176133"/>
    <w:rsid w:val="002B0947"/>
    <w:rPr>
      <w:rFonts w:cs="Arial"/>
      <w:color w:val="000000"/>
      <w:sz w:val="20"/>
      <w:szCs w:val="20"/>
    </w:rPr>
  </w:style>
  <w:style w:type="paragraph" w:styleId="BodyTextIndent2">
    <w:name w:val="Body Text Indent 2"/>
    <w:basedOn w:val="Normal"/>
    <w:semiHidden/>
    <w:rsid w:val="002B0947"/>
    <w:pPr>
      <w:ind w:left="47" w:hanging="47"/>
    </w:pPr>
    <w:rPr>
      <w:rFonts w:ascii="Calibri" w:hAnsi="Calibr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3D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D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2488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semiHidden/>
    <w:rsid w:val="005C16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C167A"/>
  </w:style>
  <w:style w:type="paragraph" w:styleId="ListParagraph">
    <w:name w:val="List Paragraph"/>
    <w:basedOn w:val="Normal"/>
    <w:uiPriority w:val="34"/>
    <w:qFormat/>
    <w:rsid w:val="00020A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han.childrensmn.org/Manuals/Lab/SOP/MolBio/UserMan/212335.pdf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image" Target="media/image25.emf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4.emf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hyperlink" Target="http://khan.childrensmn.org/Manuals/Lab/SOP/MolBio/MRSA/212323.pdf" TargetMode="External"/><Relationship Id="rId37" Type="http://schemas.openxmlformats.org/officeDocument/2006/relationships/hyperlink" Target="http://khan.childrensmn.org/Manuals/Lab/SOP/MolBio/UserMan/212335.pdf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hyperlink" Target="http://khan.childrensmn.org/Manuals/Lab/SOP/MolBio/UserMan/212335.pdf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hyperlink" Target="http://khan.childrensmn.org/Manuals/Lab/SOP/MolBio/UserMan/212335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hyperlink" Target="http://khan.childrensmn.org/Manuals/Lab/SOP/MolBio/UserMan/212335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2858</Words>
  <Characters>16297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Molecular Diagnostic Assay Verification/Validation</vt:lpstr>
    </vt:vector>
  </TitlesOfParts>
  <Company>Children's Hospitals &amp; Clinics of MN</Company>
  <LinksUpToDate>false</LinksUpToDate>
  <CharactersWithSpaces>19117</CharactersWithSpaces>
  <SharedDoc>false</SharedDoc>
  <HLinks>
    <vt:vector size="90" baseType="variant">
      <vt:variant>
        <vt:i4>5373958</vt:i4>
      </vt:variant>
      <vt:variant>
        <vt:i4>45</vt:i4>
      </vt:variant>
      <vt:variant>
        <vt:i4>0</vt:i4>
      </vt:variant>
      <vt:variant>
        <vt:i4>5</vt:i4>
      </vt:variant>
      <vt:variant>
        <vt:lpwstr>\\kidsnet.childrenshc.org\chcdfs\dept\LAB\Molecular Biology\A. Molecular Procedure Manual\Molecular Resources\Verification, Validation studies\Verification Study for BD MAX MRSA assay 2013-1.docx</vt:lpwstr>
      </vt:variant>
      <vt:variant>
        <vt:lpwstr/>
      </vt:variant>
      <vt:variant>
        <vt:i4>7143475</vt:i4>
      </vt:variant>
      <vt:variant>
        <vt:i4>42</vt:i4>
      </vt:variant>
      <vt:variant>
        <vt:i4>0</vt:i4>
      </vt:variant>
      <vt:variant>
        <vt:i4>5</vt:i4>
      </vt:variant>
      <vt:variant>
        <vt:lpwstr>MRSA 007 Troubleshooting guide.docx</vt:lpwstr>
      </vt:variant>
      <vt:variant>
        <vt:lpwstr/>
      </vt:variant>
      <vt:variant>
        <vt:i4>1507381</vt:i4>
      </vt:variant>
      <vt:variant>
        <vt:i4>39</vt:i4>
      </vt:variant>
      <vt:variant>
        <vt:i4>0</vt:i4>
      </vt:variant>
      <vt:variant>
        <vt:i4>5</vt:i4>
      </vt:variant>
      <vt:variant>
        <vt:lpwstr>\\kidsnet.childrenshc.org\chcdfs\dept\LAB\Molecular Biology\A. Molecular Procedure Manual\Molecular Resources\BD MAX Troubleshooting Guide.pdf</vt:lpwstr>
      </vt:variant>
      <vt:variant>
        <vt:lpwstr/>
      </vt:variant>
      <vt:variant>
        <vt:i4>1835095</vt:i4>
      </vt:variant>
      <vt:variant>
        <vt:i4>36</vt:i4>
      </vt:variant>
      <vt:variant>
        <vt:i4>0</vt:i4>
      </vt:variant>
      <vt:variant>
        <vt:i4>5</vt:i4>
      </vt:variant>
      <vt:variant>
        <vt:lpwstr>MRSA 008 Reporting and Archiving Results.docx</vt:lpwstr>
      </vt:variant>
      <vt:variant>
        <vt:lpwstr/>
      </vt:variant>
      <vt:variant>
        <vt:i4>1835095</vt:i4>
      </vt:variant>
      <vt:variant>
        <vt:i4>33</vt:i4>
      </vt:variant>
      <vt:variant>
        <vt:i4>0</vt:i4>
      </vt:variant>
      <vt:variant>
        <vt:i4>5</vt:i4>
      </vt:variant>
      <vt:variant>
        <vt:lpwstr>MRSA 008 Reporting and Archiving Results.docx</vt:lpwstr>
      </vt:variant>
      <vt:variant>
        <vt:lpwstr/>
      </vt:variant>
      <vt:variant>
        <vt:i4>2228236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_Type_of_Failure</vt:lpwstr>
      </vt:variant>
      <vt:variant>
        <vt:i4>8323081</vt:i4>
      </vt:variant>
      <vt:variant>
        <vt:i4>27</vt:i4>
      </vt:variant>
      <vt:variant>
        <vt:i4>0</vt:i4>
      </vt:variant>
      <vt:variant>
        <vt:i4>5</vt:i4>
      </vt:variant>
      <vt:variant>
        <vt:lpwstr>\\kidsnet.childrenshc.org\chcdfs\dept\LAB\Molecular Biology\A. Molecular Procedure Manual\MB005.1 C. difficile (CDT)\CDT 007 Equipment and Room Decontamination.doc</vt:lpwstr>
      </vt:variant>
      <vt:variant>
        <vt:lpwstr/>
      </vt:variant>
      <vt:variant>
        <vt:i4>6881387</vt:i4>
      </vt:variant>
      <vt:variant>
        <vt:i4>24</vt:i4>
      </vt:variant>
      <vt:variant>
        <vt:i4>0</vt:i4>
      </vt:variant>
      <vt:variant>
        <vt:i4>5</vt:i4>
      </vt:variant>
      <vt:variant>
        <vt:lpwstr>MRSA 006 Interleaved runs.doc.docx</vt:lpwstr>
      </vt:variant>
      <vt:variant>
        <vt:lpwstr/>
      </vt:variant>
      <vt:variant>
        <vt:i4>4456539</vt:i4>
      </vt:variant>
      <vt:variant>
        <vt:i4>18</vt:i4>
      </vt:variant>
      <vt:variant>
        <vt:i4>0</vt:i4>
      </vt:variant>
      <vt:variant>
        <vt:i4>5</vt:i4>
      </vt:variant>
      <vt:variant>
        <vt:lpwstr>MRSA 010 Creating Lot Numbers.doc</vt:lpwstr>
      </vt:variant>
      <vt:variant>
        <vt:lpwstr/>
      </vt:variant>
      <vt:variant>
        <vt:i4>1441835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_Step</vt:lpwstr>
      </vt:variant>
      <vt:variant>
        <vt:i4>7274595</vt:i4>
      </vt:variant>
      <vt:variant>
        <vt:i4>12</vt:i4>
      </vt:variant>
      <vt:variant>
        <vt:i4>0</vt:i4>
      </vt:variant>
      <vt:variant>
        <vt:i4>5</vt:i4>
      </vt:variant>
      <vt:variant>
        <vt:lpwstr>..\Molecular Resources\BD MAX user's manual.pdf</vt:lpwstr>
      </vt:variant>
      <vt:variant>
        <vt:lpwstr/>
      </vt:variant>
      <vt:variant>
        <vt:i4>1441835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_Step</vt:lpwstr>
      </vt:variant>
      <vt:variant>
        <vt:i4>6094960</vt:i4>
      </vt:variant>
      <vt:variant>
        <vt:i4>6</vt:i4>
      </vt:variant>
      <vt:variant>
        <vt:i4>0</vt:i4>
      </vt:variant>
      <vt:variant>
        <vt:i4>5</vt:i4>
      </vt:variant>
      <vt:variant>
        <vt:lpwstr>\\kidsnet.childrenshc.org\chcdfs\dept\LAB\Molecular Biology\A. Molecular Procedure Manual\MB003 Engineering Controls\MB 003.1 Engineering Controls to Prevent Nucleic Acid Contamination.doc</vt:lpwstr>
      </vt:variant>
      <vt:variant>
        <vt:lpwstr/>
      </vt:variant>
      <vt:variant>
        <vt:i4>589910</vt:i4>
      </vt:variant>
      <vt:variant>
        <vt:i4>3</vt:i4>
      </vt:variant>
      <vt:variant>
        <vt:i4>0</vt:i4>
      </vt:variant>
      <vt:variant>
        <vt:i4>5</vt:i4>
      </vt:variant>
      <vt:variant>
        <vt:lpwstr>..\MB001 Specimen Management\MB001.1 Specimen Management in Molecular.doc</vt:lpwstr>
      </vt:variant>
      <vt:variant>
        <vt:lpwstr/>
      </vt:variant>
      <vt:variant>
        <vt:i4>6094960</vt:i4>
      </vt:variant>
      <vt:variant>
        <vt:i4>0</vt:i4>
      </vt:variant>
      <vt:variant>
        <vt:i4>0</vt:i4>
      </vt:variant>
      <vt:variant>
        <vt:i4>5</vt:i4>
      </vt:variant>
      <vt:variant>
        <vt:lpwstr>\\kidsnet.childrenshc.org\chcdfs\dept\LAB\Molecular Biology\A. Molecular Procedure Manual\MB003 Engineering Controls\MB 003.1 Engineering Controls to Prevent Nucleic Acid Contamination.doc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Molecular Diagnostic Assay Verification/Validation</dc:title>
  <dc:creator>CE001003</dc:creator>
  <cp:lastModifiedBy>CE156920</cp:lastModifiedBy>
  <cp:revision>4</cp:revision>
  <cp:lastPrinted>2016-09-15T16:11:00Z</cp:lastPrinted>
  <dcterms:created xsi:type="dcterms:W3CDTF">2018-04-05T14:10:00Z</dcterms:created>
  <dcterms:modified xsi:type="dcterms:W3CDTF">2018-08-15T12:58:00Z</dcterms:modified>
</cp:coreProperties>
</file>