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372"/>
        <w:gridCol w:w="1517"/>
        <w:gridCol w:w="1049"/>
        <w:gridCol w:w="2129"/>
        <w:gridCol w:w="173"/>
        <w:gridCol w:w="3120"/>
      </w:tblGrid>
      <w:tr w:rsidR="005062F1">
        <w:trPr>
          <w:cantSplit/>
        </w:trPr>
        <w:tc>
          <w:tcPr>
            <w:tcW w:w="11160" w:type="dxa"/>
            <w:gridSpan w:val="7"/>
            <w:tcBorders>
              <w:top w:val="nil"/>
              <w:left w:val="nil"/>
              <w:bottom w:val="nil"/>
              <w:right w:val="nil"/>
            </w:tcBorders>
          </w:tcPr>
          <w:p w:rsidR="005062F1" w:rsidRDefault="000D28BD">
            <w:pPr>
              <w:rPr>
                <w:rFonts w:ascii="Arial" w:hAnsi="Arial" w:cs="Arial"/>
                <w:b/>
                <w:bCs/>
                <w:color w:val="0000FF"/>
                <w:sz w:val="36"/>
              </w:rPr>
            </w:pPr>
            <w:bookmarkStart w:id="0" w:name="_GoBack"/>
            <w:bookmarkEnd w:id="0"/>
            <w:r>
              <w:rPr>
                <w:rFonts w:ascii="Arial" w:hAnsi="Arial" w:cs="Arial"/>
                <w:b/>
                <w:bCs/>
                <w:color w:val="0000FF"/>
                <w:sz w:val="36"/>
              </w:rPr>
              <w:t>Complete Cell Count of Whole Blood – Sysmex XN 3000</w:t>
            </w:r>
          </w:p>
          <w:p w:rsidR="005062F1" w:rsidRDefault="005062F1">
            <w:pPr>
              <w:pStyle w:val="BodyText"/>
              <w:rPr>
                <w:rFonts w:ascii="Arial" w:hAnsi="Arial" w:cs="Arial"/>
                <w:sz w:val="24"/>
              </w:rPr>
            </w:pPr>
          </w:p>
        </w:tc>
      </w:tr>
      <w:tr w:rsidR="005062F1">
        <w:trPr>
          <w:cantSplit/>
          <w:trHeight w:val="80"/>
        </w:trPr>
        <w:tc>
          <w:tcPr>
            <w:tcW w:w="1800" w:type="dxa"/>
            <w:tcBorders>
              <w:top w:val="nil"/>
              <w:left w:val="nil"/>
              <w:bottom w:val="nil"/>
              <w:right w:val="nil"/>
            </w:tcBorders>
          </w:tcPr>
          <w:p w:rsidR="005062F1" w:rsidRDefault="005062F1">
            <w:pPr>
              <w:pStyle w:val="Header"/>
              <w:tabs>
                <w:tab w:val="clear" w:pos="4320"/>
                <w:tab w:val="clear" w:pos="8640"/>
              </w:tabs>
              <w:rPr>
                <w:rFonts w:ascii="Arial" w:hAnsi="Arial" w:cs="Arial"/>
                <w:b/>
                <w:sz w:val="20"/>
              </w:rPr>
            </w:pPr>
          </w:p>
          <w:p w:rsidR="005062F1" w:rsidRDefault="005062F1">
            <w:pPr>
              <w:rPr>
                <w:rFonts w:ascii="Arial" w:hAnsi="Arial" w:cs="Arial"/>
                <w:b/>
                <w:bCs/>
                <w:color w:val="0000FF"/>
                <w:sz w:val="20"/>
              </w:rPr>
            </w:pPr>
            <w:r>
              <w:rPr>
                <w:rFonts w:ascii="Arial" w:hAnsi="Arial" w:cs="Arial"/>
                <w:b/>
                <w:bCs/>
                <w:color w:val="0000FF"/>
                <w:sz w:val="20"/>
              </w:rPr>
              <w:t>Purpose</w:t>
            </w:r>
          </w:p>
        </w:tc>
        <w:tc>
          <w:tcPr>
            <w:tcW w:w="9360" w:type="dxa"/>
            <w:gridSpan w:val="6"/>
            <w:tcBorders>
              <w:top w:val="single" w:sz="4" w:space="0" w:color="auto"/>
              <w:left w:val="nil"/>
              <w:bottom w:val="single" w:sz="4" w:space="0" w:color="auto"/>
              <w:right w:val="nil"/>
            </w:tcBorders>
          </w:tcPr>
          <w:p w:rsidR="005062F1" w:rsidRDefault="005062F1">
            <w:pPr>
              <w:pStyle w:val="BodyText"/>
              <w:jc w:val="left"/>
              <w:rPr>
                <w:rFonts w:ascii="Arial" w:hAnsi="Arial" w:cs="Arial"/>
              </w:rPr>
            </w:pPr>
          </w:p>
          <w:p w:rsidR="005062F1" w:rsidRDefault="005062F1">
            <w:pPr>
              <w:jc w:val="left"/>
              <w:rPr>
                <w:rFonts w:ascii="Arial" w:hAnsi="Arial" w:cs="Arial"/>
                <w:sz w:val="20"/>
              </w:rPr>
            </w:pPr>
            <w:r>
              <w:rPr>
                <w:rFonts w:ascii="Arial" w:hAnsi="Arial" w:cs="Arial"/>
                <w:sz w:val="20"/>
              </w:rPr>
              <w:t>This proced</w:t>
            </w:r>
            <w:r w:rsidR="00047E3E">
              <w:rPr>
                <w:rFonts w:ascii="Arial" w:hAnsi="Arial" w:cs="Arial"/>
                <w:sz w:val="20"/>
              </w:rPr>
              <w:t>ure provides instructions for</w:t>
            </w:r>
            <w:r w:rsidR="000D28BD">
              <w:rPr>
                <w:rFonts w:ascii="Arial" w:hAnsi="Arial" w:cs="Arial"/>
                <w:sz w:val="20"/>
              </w:rPr>
              <w:t xml:space="preserve"> performing a complete cell count on whole blood (CBC).</w:t>
            </w:r>
          </w:p>
          <w:p w:rsidR="00354588" w:rsidRDefault="00354588">
            <w:pPr>
              <w:jc w:val="left"/>
              <w:rPr>
                <w:rFonts w:ascii="Arial" w:hAnsi="Arial" w:cs="Arial"/>
                <w:sz w:val="20"/>
              </w:rPr>
            </w:pPr>
          </w:p>
        </w:tc>
      </w:tr>
      <w:tr w:rsidR="005062F1">
        <w:trPr>
          <w:cantSplit/>
          <w:trHeight w:val="1025"/>
        </w:trPr>
        <w:tc>
          <w:tcPr>
            <w:tcW w:w="1800" w:type="dxa"/>
            <w:tcBorders>
              <w:top w:val="nil"/>
              <w:left w:val="nil"/>
              <w:bottom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Principle</w:t>
            </w:r>
          </w:p>
          <w:p w:rsidR="005062F1" w:rsidRDefault="005062F1">
            <w:pPr>
              <w:rPr>
                <w:rFonts w:ascii="Arial" w:hAnsi="Arial" w:cs="Arial"/>
                <w:b/>
                <w:bCs/>
                <w:color w:val="0000FF"/>
                <w:sz w:val="20"/>
              </w:rPr>
            </w:pPr>
          </w:p>
        </w:tc>
        <w:tc>
          <w:tcPr>
            <w:tcW w:w="9360" w:type="dxa"/>
            <w:gridSpan w:val="6"/>
            <w:tcBorders>
              <w:top w:val="single" w:sz="4" w:space="0" w:color="auto"/>
              <w:left w:val="nil"/>
              <w:bottom w:val="single" w:sz="4" w:space="0" w:color="auto"/>
              <w:right w:val="nil"/>
            </w:tcBorders>
          </w:tcPr>
          <w:p w:rsidR="008C35A4" w:rsidRDefault="008C35A4">
            <w:pPr>
              <w:jc w:val="left"/>
              <w:rPr>
                <w:rFonts w:ascii="Arial" w:hAnsi="Arial" w:cs="Arial"/>
                <w:iCs/>
                <w:sz w:val="20"/>
                <w:szCs w:val="20"/>
              </w:rPr>
            </w:pPr>
          </w:p>
          <w:p w:rsidR="005062F1" w:rsidRDefault="000D28BD" w:rsidP="000D28BD">
            <w:pPr>
              <w:pStyle w:val="TableText"/>
              <w:autoSpaceDE/>
              <w:autoSpaceDN/>
              <w:rPr>
                <w:rFonts w:ascii="Arial" w:hAnsi="Arial" w:cs="Arial"/>
                <w:iCs/>
              </w:rPr>
            </w:pPr>
            <w:r>
              <w:rPr>
                <w:rFonts w:ascii="Arial" w:hAnsi="Arial" w:cs="Arial"/>
                <w:iCs/>
              </w:rPr>
              <w:t>The Sysmex 3000 in an integrated system that incorporates two hematology analytical modules as well as an automated slide maker / stainer.</w:t>
            </w:r>
          </w:p>
          <w:p w:rsidR="00A02B86" w:rsidRDefault="00A02B86" w:rsidP="000D28BD">
            <w:pPr>
              <w:pStyle w:val="TableText"/>
              <w:autoSpaceDE/>
              <w:autoSpaceDN/>
              <w:rPr>
                <w:rFonts w:ascii="Arial" w:hAnsi="Arial" w:cs="Arial"/>
                <w:iCs/>
              </w:rPr>
            </w:pPr>
            <w:r>
              <w:rPr>
                <w:rFonts w:ascii="Arial" w:hAnsi="Arial" w:cs="Arial"/>
                <w:iCs/>
              </w:rPr>
              <w:t>The analyzer performs hematology analysis according to the hydrodynamic focusing (DC Detection), flow cytometry method (semiconductor laser), and SLS-hemoglobin method.</w:t>
            </w:r>
          </w:p>
          <w:p w:rsidR="00617F62" w:rsidRDefault="00617F62" w:rsidP="000D28BD">
            <w:pPr>
              <w:pStyle w:val="TableText"/>
              <w:autoSpaceDE/>
              <w:autoSpaceDN/>
              <w:rPr>
                <w:rFonts w:ascii="Arial" w:hAnsi="Arial" w:cs="Arial"/>
                <w:iCs/>
              </w:rPr>
            </w:pPr>
            <w:r>
              <w:rPr>
                <w:rFonts w:ascii="Arial" w:hAnsi="Arial" w:cs="Arial"/>
                <w:iCs/>
              </w:rPr>
              <w:t>Red blood cells and platelets are counted using electronic resistance detection. Hematocrit is measured as a ratio of the total RBC volume to whole blood using cumulative pulse height detection. Hemoglobin is converted to SLS-hemoglobin and read photometrically.</w:t>
            </w:r>
          </w:p>
          <w:p w:rsidR="00617F62" w:rsidRDefault="00617F62" w:rsidP="000D28BD">
            <w:pPr>
              <w:pStyle w:val="TableText"/>
              <w:autoSpaceDE/>
              <w:autoSpaceDN/>
              <w:rPr>
                <w:rFonts w:ascii="Arial" w:hAnsi="Arial" w:cs="Arial"/>
                <w:iCs/>
              </w:rPr>
            </w:pPr>
            <w:r>
              <w:rPr>
                <w:rFonts w:ascii="Arial" w:hAnsi="Arial" w:cs="Arial"/>
                <w:iCs/>
              </w:rPr>
              <w:t xml:space="preserve">The </w:t>
            </w:r>
            <w:r w:rsidR="0009248D">
              <w:rPr>
                <w:rFonts w:ascii="Arial" w:hAnsi="Arial" w:cs="Arial"/>
                <w:iCs/>
              </w:rPr>
              <w:t>WBC count, differential, reticulocytes, nucleated RBC’s, and fluorescent platelets are all evaluated using flow cytometry with a semiconductor laser exploiting the differences in cell size, complexity and RNA/DNA content. Forward scattered light provides information on blood cell size and lateral scattered light provides information on cell interior such as the size of the nucleus. Lateral light intensity increases as the concentration of the stain becomes higher. By measuring the intensity of the fluorescence emitted, information is obtained on the degree of blood cell staning. Fluorescent light is emitted in all directions. The XN detects the fluorescent light that is emitted sideways.</w:t>
            </w:r>
          </w:p>
          <w:p w:rsidR="0009248D" w:rsidRDefault="0009248D" w:rsidP="000D28BD">
            <w:pPr>
              <w:pStyle w:val="TableText"/>
              <w:autoSpaceDE/>
              <w:autoSpaceDN/>
              <w:rPr>
                <w:rFonts w:ascii="Arial" w:hAnsi="Arial" w:cs="Arial"/>
                <w:iCs/>
              </w:rPr>
            </w:pPr>
          </w:p>
          <w:p w:rsidR="0009248D" w:rsidRDefault="0009248D" w:rsidP="000D28BD">
            <w:pPr>
              <w:pStyle w:val="TableText"/>
              <w:autoSpaceDE/>
              <w:autoSpaceDN/>
              <w:rPr>
                <w:rFonts w:ascii="Arial" w:hAnsi="Arial" w:cs="Arial"/>
                <w:iCs/>
              </w:rPr>
            </w:pPr>
            <w:r>
              <w:rPr>
                <w:rFonts w:ascii="Arial" w:hAnsi="Arial" w:cs="Arial"/>
                <w:iCs/>
              </w:rPr>
              <w:t xml:space="preserve">The Sysmex SP-10 is a fully automated hematology slide preparation and staining system. Whole blood specimens are mixed and aspirated and a blood smear is prepared using hematocrit information from the Sysmex XN to determine optimum smearing criteria. The dried smear is automatically loaded  into an individual slide cassette and is then </w:t>
            </w:r>
            <w:r w:rsidR="00B80042">
              <w:rPr>
                <w:rFonts w:ascii="Arial" w:hAnsi="Arial" w:cs="Arial"/>
                <w:iCs/>
              </w:rPr>
              <w:t>advanced to the staining area. In the staining area, stain and buffer are dispensed into operator defined intervals. The system also provides a manual mode operation where pre-made smears may be added to be stained. The unit is self monitoring and alarms when operation is interrupted.</w:t>
            </w:r>
          </w:p>
          <w:p w:rsidR="00B80042" w:rsidRDefault="00B80042" w:rsidP="000D28BD">
            <w:pPr>
              <w:pStyle w:val="TableText"/>
              <w:autoSpaceDE/>
              <w:autoSpaceDN/>
              <w:rPr>
                <w:rFonts w:ascii="Arial" w:hAnsi="Arial" w:cs="Arial"/>
                <w:iCs/>
              </w:rPr>
            </w:pPr>
            <w:r>
              <w:rPr>
                <w:rFonts w:ascii="Arial" w:hAnsi="Arial" w:cs="Arial"/>
                <w:iCs/>
              </w:rPr>
              <w:t>Slides prepared by the Sysmex SP-10 are used for differentiation and morphologic evaluation of cellular elements of whole blood.</w:t>
            </w:r>
          </w:p>
          <w:p w:rsidR="00B80042" w:rsidRDefault="00B80042" w:rsidP="000D28BD">
            <w:pPr>
              <w:pStyle w:val="TableText"/>
              <w:autoSpaceDE/>
              <w:autoSpaceDN/>
              <w:rPr>
                <w:rFonts w:ascii="Arial" w:hAnsi="Arial" w:cs="Arial"/>
                <w:iCs/>
              </w:rPr>
            </w:pPr>
          </w:p>
        </w:tc>
      </w:tr>
      <w:tr w:rsidR="005062F1">
        <w:trPr>
          <w:cantSplit/>
          <w:trHeight w:val="330"/>
        </w:trPr>
        <w:tc>
          <w:tcPr>
            <w:tcW w:w="1800" w:type="dxa"/>
            <w:tcBorders>
              <w:top w:val="nil"/>
              <w:left w:val="nil"/>
              <w:right w:val="nil"/>
            </w:tcBorders>
          </w:tcPr>
          <w:p w:rsidR="005062F1" w:rsidRDefault="005062F1">
            <w:pPr>
              <w:rPr>
                <w:rFonts w:ascii="Arial" w:hAnsi="Arial" w:cs="Arial"/>
                <w:b/>
                <w:bCs/>
                <w:color w:val="0000FF"/>
                <w:sz w:val="20"/>
              </w:rPr>
            </w:pPr>
          </w:p>
          <w:p w:rsidR="005062F1" w:rsidRDefault="005062F1">
            <w:pPr>
              <w:rPr>
                <w:rFonts w:ascii="Arial" w:hAnsi="Arial" w:cs="Arial"/>
                <w:b/>
                <w:bCs/>
                <w:color w:val="0000FF"/>
                <w:sz w:val="20"/>
              </w:rPr>
            </w:pPr>
            <w:r>
              <w:rPr>
                <w:rFonts w:ascii="Arial" w:hAnsi="Arial" w:cs="Arial"/>
                <w:b/>
                <w:bCs/>
                <w:color w:val="0000FF"/>
                <w:sz w:val="20"/>
              </w:rPr>
              <w:t>Policy Statements</w:t>
            </w:r>
          </w:p>
        </w:tc>
        <w:tc>
          <w:tcPr>
            <w:tcW w:w="9360" w:type="dxa"/>
            <w:gridSpan w:val="6"/>
            <w:tcBorders>
              <w:top w:val="nil"/>
              <w:left w:val="nil"/>
              <w:bottom w:val="single" w:sz="4" w:space="0" w:color="auto"/>
              <w:right w:val="nil"/>
            </w:tcBorders>
          </w:tcPr>
          <w:p w:rsidR="00354588" w:rsidRDefault="00354588">
            <w:pPr>
              <w:jc w:val="left"/>
              <w:rPr>
                <w:rFonts w:ascii="Arial" w:hAnsi="Arial" w:cs="Arial"/>
                <w:iCs/>
                <w:sz w:val="20"/>
              </w:rPr>
            </w:pPr>
          </w:p>
          <w:p w:rsidR="005062F1" w:rsidRDefault="005062F1">
            <w:pPr>
              <w:numPr>
                <w:ilvl w:val="0"/>
                <w:numId w:val="2"/>
              </w:numPr>
              <w:jc w:val="left"/>
              <w:rPr>
                <w:rFonts w:ascii="Arial" w:hAnsi="Arial" w:cs="Arial"/>
                <w:iCs/>
                <w:sz w:val="20"/>
              </w:rPr>
            </w:pPr>
            <w:r>
              <w:rPr>
                <w:rFonts w:ascii="Arial" w:hAnsi="Arial" w:cs="Arial"/>
                <w:iCs/>
                <w:sz w:val="20"/>
              </w:rPr>
              <w:t>This procedure applies to all laboratory technologists performing hematology testing, section supervisor, and pathologist.</w:t>
            </w:r>
          </w:p>
          <w:p w:rsidR="008C35A4" w:rsidRDefault="008C35A4" w:rsidP="00C971CB">
            <w:pPr>
              <w:jc w:val="left"/>
              <w:rPr>
                <w:rFonts w:ascii="Arial" w:hAnsi="Arial" w:cs="Arial"/>
                <w:iCs/>
                <w:sz w:val="20"/>
              </w:rPr>
            </w:pPr>
          </w:p>
        </w:tc>
      </w:tr>
      <w:tr w:rsidR="005062F1" w:rsidTr="004B0B9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E43CB6" w:rsidRDefault="005062F1">
            <w:pPr>
              <w:jc w:val="left"/>
              <w:rPr>
                <w:rFonts w:ascii="Arial" w:hAnsi="Arial" w:cs="Arial"/>
                <w:b/>
                <w:color w:val="0000FF"/>
                <w:sz w:val="20"/>
              </w:rPr>
            </w:pPr>
            <w:r>
              <w:rPr>
                <w:rFonts w:ascii="Arial" w:hAnsi="Arial" w:cs="Arial"/>
                <w:b/>
                <w:color w:val="0000FF"/>
                <w:sz w:val="20"/>
              </w:rPr>
              <w:t>Materials</w:t>
            </w:r>
          </w:p>
        </w:tc>
        <w:tc>
          <w:tcPr>
            <w:tcW w:w="2889" w:type="dxa"/>
            <w:gridSpan w:val="2"/>
            <w:tcBorders>
              <w:top w:val="single" w:sz="4"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Equipment</w:t>
            </w:r>
          </w:p>
        </w:tc>
        <w:tc>
          <w:tcPr>
            <w:tcW w:w="3351" w:type="dxa"/>
            <w:gridSpan w:val="3"/>
            <w:tcBorders>
              <w:top w:val="single" w:sz="6" w:space="0" w:color="auto"/>
              <w:left w:val="single" w:sz="6" w:space="0" w:color="auto"/>
              <w:bottom w:val="single" w:sz="6" w:space="0" w:color="auto"/>
              <w:right w:val="single" w:sz="6" w:space="0" w:color="auto"/>
            </w:tcBorders>
          </w:tcPr>
          <w:p w:rsidR="005062F1" w:rsidRDefault="005062F1">
            <w:pPr>
              <w:jc w:val="left"/>
              <w:rPr>
                <w:rFonts w:ascii="Arial" w:hAnsi="Arial" w:cs="Arial"/>
                <w:iCs/>
                <w:sz w:val="20"/>
              </w:rPr>
            </w:pPr>
            <w:r>
              <w:rPr>
                <w:rFonts w:ascii="Arial" w:hAnsi="Arial" w:cs="Arial"/>
                <w:b/>
                <w:iCs/>
                <w:sz w:val="20"/>
              </w:rPr>
              <w:t>Reagents</w:t>
            </w:r>
          </w:p>
        </w:tc>
        <w:tc>
          <w:tcPr>
            <w:tcW w:w="3120" w:type="dxa"/>
            <w:tcBorders>
              <w:top w:val="single" w:sz="6" w:space="0" w:color="auto"/>
              <w:left w:val="single" w:sz="6" w:space="0" w:color="auto"/>
              <w:bottom w:val="single" w:sz="6" w:space="0" w:color="auto"/>
              <w:right w:val="single" w:sz="4" w:space="0" w:color="auto"/>
            </w:tcBorders>
          </w:tcPr>
          <w:p w:rsidR="005062F1" w:rsidRDefault="005062F1">
            <w:pPr>
              <w:jc w:val="left"/>
              <w:rPr>
                <w:rFonts w:ascii="Arial" w:hAnsi="Arial" w:cs="Arial"/>
                <w:b/>
                <w:iCs/>
                <w:sz w:val="20"/>
              </w:rPr>
            </w:pPr>
            <w:r>
              <w:rPr>
                <w:rFonts w:ascii="Arial" w:hAnsi="Arial" w:cs="Arial"/>
                <w:b/>
                <w:iCs/>
                <w:sz w:val="20"/>
              </w:rPr>
              <w:t>Supplies</w:t>
            </w:r>
          </w:p>
        </w:tc>
      </w:tr>
      <w:tr w:rsidR="005062F1" w:rsidTr="004B0B9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rsidR="005062F1" w:rsidRDefault="005062F1">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6D7BEC" w:rsidRDefault="006D7BEC">
            <w:pPr>
              <w:rPr>
                <w:rFonts w:ascii="Arial" w:hAnsi="Arial" w:cs="Arial"/>
                <w:b/>
                <w:sz w:val="20"/>
              </w:rPr>
            </w:pPr>
          </w:p>
          <w:p w:rsidR="00AD0A8B" w:rsidRDefault="00AD0A8B" w:rsidP="006D7BEC">
            <w:pPr>
              <w:jc w:val="left"/>
              <w:rPr>
                <w:rFonts w:ascii="Arial" w:hAnsi="Arial"/>
                <w:b/>
                <w:color w:val="0000FF"/>
                <w:sz w:val="20"/>
              </w:rPr>
            </w:pPr>
          </w:p>
          <w:p w:rsidR="00AD0A8B" w:rsidRDefault="00AD0A8B" w:rsidP="006D7BEC">
            <w:pPr>
              <w:jc w:val="left"/>
              <w:rPr>
                <w:rFonts w:ascii="Arial" w:hAnsi="Arial"/>
                <w:b/>
                <w:color w:val="0000FF"/>
                <w:sz w:val="20"/>
              </w:rPr>
            </w:pPr>
          </w:p>
          <w:p w:rsidR="006D7BEC" w:rsidRDefault="006D7BEC" w:rsidP="006D7BEC">
            <w:pPr>
              <w:jc w:val="left"/>
              <w:rPr>
                <w:rFonts w:ascii="Arial" w:hAnsi="Arial"/>
                <w:b/>
                <w:color w:val="0000FF"/>
                <w:sz w:val="20"/>
              </w:rPr>
            </w:pPr>
            <w:r>
              <w:rPr>
                <w:rFonts w:ascii="Arial" w:hAnsi="Arial"/>
                <w:b/>
                <w:color w:val="0000FF"/>
                <w:sz w:val="20"/>
              </w:rPr>
              <w:t>Special Safety</w:t>
            </w:r>
          </w:p>
          <w:p w:rsidR="006D7BEC" w:rsidRPr="000F3F81" w:rsidRDefault="006D7BEC" w:rsidP="006D7BEC">
            <w:pPr>
              <w:jc w:val="left"/>
              <w:rPr>
                <w:rFonts w:ascii="Arial" w:hAnsi="Arial"/>
                <w:b/>
                <w:color w:val="0000FF"/>
                <w:sz w:val="20"/>
              </w:rPr>
            </w:pPr>
            <w:r>
              <w:rPr>
                <w:rFonts w:ascii="Arial" w:hAnsi="Arial"/>
                <w:b/>
                <w:color w:val="0000FF"/>
                <w:sz w:val="20"/>
              </w:rPr>
              <w:t>Precautions</w:t>
            </w:r>
          </w:p>
          <w:p w:rsidR="006D7BEC" w:rsidRDefault="006D7BEC">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p w:rsidR="004B0B9B" w:rsidRDefault="004B0B9B">
            <w:pPr>
              <w:rPr>
                <w:rFonts w:ascii="Arial" w:hAnsi="Arial" w:cs="Arial"/>
                <w:b/>
                <w:sz w:val="20"/>
              </w:rPr>
            </w:pPr>
          </w:p>
        </w:tc>
        <w:tc>
          <w:tcPr>
            <w:tcW w:w="2889" w:type="dxa"/>
            <w:gridSpan w:val="2"/>
            <w:tcBorders>
              <w:top w:val="single" w:sz="6" w:space="0" w:color="auto"/>
              <w:left w:val="single" w:sz="6" w:space="0" w:color="auto"/>
              <w:bottom w:val="single" w:sz="4" w:space="0" w:color="auto"/>
              <w:right w:val="single" w:sz="6" w:space="0" w:color="auto"/>
            </w:tcBorders>
          </w:tcPr>
          <w:p w:rsidR="005C4A20" w:rsidRDefault="00606941" w:rsidP="005C4A20">
            <w:pPr>
              <w:numPr>
                <w:ilvl w:val="0"/>
                <w:numId w:val="2"/>
              </w:numPr>
              <w:ind w:left="432"/>
              <w:jc w:val="left"/>
              <w:rPr>
                <w:rFonts w:ascii="Arial" w:hAnsi="Arial"/>
                <w:sz w:val="20"/>
                <w:szCs w:val="20"/>
              </w:rPr>
            </w:pPr>
            <w:r>
              <w:rPr>
                <w:rFonts w:ascii="Arial" w:hAnsi="Arial"/>
                <w:b/>
                <w:sz w:val="20"/>
                <w:szCs w:val="20"/>
              </w:rPr>
              <w:lastRenderedPageBreak/>
              <w:t>Sysmex XN 3000 Analyzer</w:t>
            </w:r>
            <w:r w:rsidR="005062F1">
              <w:rPr>
                <w:rFonts w:ascii="Arial" w:hAnsi="Arial"/>
                <w:b/>
                <w:sz w:val="20"/>
                <w:szCs w:val="20"/>
              </w:rPr>
              <w:t>:</w:t>
            </w:r>
            <w:r w:rsidR="005062F1">
              <w:rPr>
                <w:rFonts w:ascii="Arial" w:hAnsi="Arial"/>
                <w:sz w:val="20"/>
                <w:szCs w:val="20"/>
              </w:rPr>
              <w:t xml:space="preserve"> analyzer, personal computer, printer and associated non-disposable parts</w:t>
            </w:r>
          </w:p>
          <w:p w:rsidR="005C4A20" w:rsidRPr="005C4A20" w:rsidRDefault="005C4A20" w:rsidP="005C4A20">
            <w:pPr>
              <w:ind w:left="432"/>
              <w:jc w:val="left"/>
              <w:rPr>
                <w:rFonts w:ascii="Arial" w:hAnsi="Arial"/>
                <w:sz w:val="20"/>
                <w:szCs w:val="20"/>
              </w:rPr>
            </w:pPr>
          </w:p>
          <w:p w:rsidR="005C4A20" w:rsidRDefault="005C4A20" w:rsidP="005C4A20">
            <w:pPr>
              <w:numPr>
                <w:ilvl w:val="0"/>
                <w:numId w:val="2"/>
              </w:numPr>
              <w:ind w:left="432"/>
              <w:jc w:val="left"/>
              <w:rPr>
                <w:rFonts w:ascii="Arial" w:hAnsi="Arial"/>
                <w:sz w:val="20"/>
                <w:szCs w:val="20"/>
              </w:rPr>
            </w:pPr>
            <w:r>
              <w:rPr>
                <w:rFonts w:ascii="Arial" w:hAnsi="Arial"/>
                <w:b/>
                <w:sz w:val="20"/>
                <w:szCs w:val="20"/>
              </w:rPr>
              <w:t xml:space="preserve">SP-10 Slide Preparation Unit: </w:t>
            </w:r>
            <w:r>
              <w:rPr>
                <w:rFonts w:ascii="Arial" w:hAnsi="Arial"/>
                <w:sz w:val="20"/>
                <w:szCs w:val="20"/>
              </w:rPr>
              <w:t>analyzer, printer and associated non-disposable parts</w:t>
            </w:r>
          </w:p>
          <w:p w:rsidR="005C4A20" w:rsidRDefault="005C4A20" w:rsidP="005C4A20">
            <w:pPr>
              <w:ind w:left="432"/>
              <w:jc w:val="left"/>
              <w:rPr>
                <w:rFonts w:ascii="Arial" w:hAnsi="Arial"/>
                <w:sz w:val="20"/>
                <w:szCs w:val="20"/>
              </w:rPr>
            </w:pPr>
          </w:p>
          <w:p w:rsidR="005C4A20" w:rsidRDefault="005C4A20" w:rsidP="005C4A20">
            <w:pPr>
              <w:ind w:left="432"/>
              <w:jc w:val="left"/>
              <w:rPr>
                <w:rFonts w:ascii="Arial" w:hAnsi="Arial"/>
                <w:sz w:val="20"/>
                <w:szCs w:val="20"/>
              </w:rPr>
            </w:pPr>
          </w:p>
          <w:p w:rsidR="005062F1" w:rsidRDefault="005062F1">
            <w:pPr>
              <w:ind w:left="432"/>
              <w:jc w:val="left"/>
              <w:rPr>
                <w:rFonts w:ascii="Arial" w:hAnsi="Arial"/>
                <w:sz w:val="20"/>
                <w:szCs w:val="20"/>
              </w:rPr>
            </w:pPr>
          </w:p>
          <w:p w:rsidR="005062F1" w:rsidRPr="005F42C6" w:rsidRDefault="005062F1" w:rsidP="005F42C6">
            <w:pPr>
              <w:jc w:val="left"/>
              <w:rPr>
                <w:rFonts w:ascii="Arial" w:hAnsi="Arial"/>
                <w:sz w:val="20"/>
                <w:szCs w:val="20"/>
              </w:rPr>
            </w:pPr>
          </w:p>
          <w:p w:rsidR="005062F1" w:rsidRDefault="005062F1">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p w:rsidR="006D7BEC" w:rsidRDefault="006D7BEC">
            <w:pPr>
              <w:jc w:val="left"/>
              <w:rPr>
                <w:rFonts w:ascii="Arial" w:hAnsi="Arial" w:cs="Arial"/>
                <w:sz w:val="20"/>
                <w:szCs w:val="20"/>
              </w:rPr>
            </w:pPr>
          </w:p>
        </w:tc>
        <w:tc>
          <w:tcPr>
            <w:tcW w:w="3351" w:type="dxa"/>
            <w:gridSpan w:val="3"/>
            <w:tcBorders>
              <w:top w:val="single" w:sz="6" w:space="0" w:color="auto"/>
              <w:left w:val="single" w:sz="6" w:space="0" w:color="auto"/>
              <w:bottom w:val="single" w:sz="4" w:space="0" w:color="auto"/>
              <w:right w:val="single" w:sz="6" w:space="0" w:color="auto"/>
            </w:tcBorders>
          </w:tcPr>
          <w:p w:rsidR="005F42C6" w:rsidRDefault="005F42C6" w:rsidP="005F42C6">
            <w:pPr>
              <w:autoSpaceDE w:val="0"/>
              <w:autoSpaceDN w:val="0"/>
              <w:adjustRightInd w:val="0"/>
              <w:jc w:val="left"/>
              <w:rPr>
                <w:rFonts w:ascii="Arial" w:hAnsi="Arial" w:cs="Arial"/>
                <w:b/>
                <w:sz w:val="20"/>
                <w:szCs w:val="20"/>
              </w:rPr>
            </w:pPr>
            <w:r>
              <w:rPr>
                <w:rFonts w:ascii="Arial" w:hAnsi="Arial" w:cs="Arial"/>
                <w:b/>
                <w:sz w:val="20"/>
                <w:szCs w:val="20"/>
              </w:rPr>
              <w:lastRenderedPageBreak/>
              <w:t xml:space="preserve"> </w:t>
            </w:r>
            <w:r w:rsidRPr="005F42C6">
              <w:rPr>
                <w:rFonts w:ascii="Arial" w:hAnsi="Arial" w:cs="Arial"/>
                <w:b/>
                <w:sz w:val="18"/>
                <w:szCs w:val="18"/>
              </w:rPr>
              <w:t>●</w:t>
            </w:r>
            <w:r>
              <w:rPr>
                <w:rFonts w:ascii="Arial" w:hAnsi="Arial" w:cs="Arial"/>
                <w:b/>
                <w:sz w:val="18"/>
                <w:szCs w:val="18"/>
              </w:rPr>
              <w:t xml:space="preserve"> </w:t>
            </w:r>
            <w:r>
              <w:rPr>
                <w:rFonts w:ascii="Arial" w:hAnsi="Arial" w:cs="Arial"/>
                <w:b/>
                <w:sz w:val="20"/>
                <w:szCs w:val="20"/>
              </w:rPr>
              <w:t>Cell Pack DCL:</w:t>
            </w:r>
          </w:p>
          <w:p w:rsidR="005F42C6" w:rsidRDefault="005F42C6" w:rsidP="005F42C6">
            <w:pPr>
              <w:autoSpaceDE w:val="0"/>
              <w:autoSpaceDN w:val="0"/>
              <w:adjustRightInd w:val="0"/>
              <w:jc w:val="left"/>
              <w:rPr>
                <w:rFonts w:ascii="Arial" w:hAnsi="Arial" w:cs="Arial"/>
                <w:sz w:val="20"/>
                <w:szCs w:val="20"/>
              </w:rPr>
            </w:pPr>
            <w:r>
              <w:rPr>
                <w:rFonts w:ascii="Arial" w:hAnsi="Arial" w:cs="Arial"/>
                <w:sz w:val="20"/>
                <w:szCs w:val="20"/>
              </w:rPr>
              <w:t>Reagent used for measuring the numbers and sizes of RBC’s and Platelets by hydrodynamic focusing With the addition of specified lyse reagent for Hemoglobin determination. Also as sheath fluid for FCM detector.</w:t>
            </w:r>
          </w:p>
          <w:p w:rsidR="00B30A27" w:rsidRDefault="00B30A27" w:rsidP="005F42C6">
            <w:pPr>
              <w:autoSpaceDE w:val="0"/>
              <w:autoSpaceDN w:val="0"/>
              <w:adjustRightInd w:val="0"/>
              <w:jc w:val="left"/>
              <w:rPr>
                <w:rFonts w:ascii="Arial" w:hAnsi="Arial" w:cs="Arial"/>
                <w:sz w:val="20"/>
                <w:szCs w:val="20"/>
              </w:rPr>
            </w:pPr>
            <w:r>
              <w:rPr>
                <w:rFonts w:ascii="Arial" w:hAnsi="Arial" w:cs="Arial"/>
                <w:sz w:val="20"/>
                <w:szCs w:val="20"/>
              </w:rPr>
              <w:t>On the SP-10 slide maker / stainer it is used as a cleaning agent.</w:t>
            </w:r>
          </w:p>
          <w:p w:rsidR="0029586A" w:rsidRDefault="0029586A" w:rsidP="005F42C6">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DB21B6" w:rsidRDefault="00F31CA8" w:rsidP="005F42C6">
            <w:pPr>
              <w:autoSpaceDE w:val="0"/>
              <w:autoSpaceDN w:val="0"/>
              <w:adjustRightInd w:val="0"/>
              <w:jc w:val="left"/>
              <w:rPr>
                <w:rFonts w:ascii="Arial" w:hAnsi="Arial" w:cs="Arial"/>
                <w:sz w:val="20"/>
                <w:szCs w:val="20"/>
              </w:rPr>
            </w:pPr>
            <w:r>
              <w:rPr>
                <w:rFonts w:ascii="Arial" w:hAnsi="Arial" w:cs="Arial"/>
                <w:sz w:val="20"/>
                <w:szCs w:val="20"/>
              </w:rPr>
              <w:t>Store at 2-35</w:t>
            </w:r>
            <w:r w:rsidR="00DB21B6">
              <w:rPr>
                <w:rFonts w:ascii="Arial" w:hAnsi="Arial" w:cs="Arial"/>
                <w:sz w:val="20"/>
                <w:szCs w:val="20"/>
              </w:rPr>
              <w:sym w:font="Symbol" w:char="F0B0"/>
            </w:r>
            <w:r w:rsidR="00DB21B6">
              <w:rPr>
                <w:rFonts w:ascii="Arial" w:hAnsi="Arial" w:cs="Arial"/>
                <w:sz w:val="20"/>
                <w:szCs w:val="20"/>
              </w:rPr>
              <w:t>C.</w:t>
            </w:r>
          </w:p>
          <w:p w:rsidR="005F42C6" w:rsidRDefault="005F42C6" w:rsidP="005F42C6">
            <w:pPr>
              <w:autoSpaceDE w:val="0"/>
              <w:autoSpaceDN w:val="0"/>
              <w:adjustRightInd w:val="0"/>
              <w:jc w:val="left"/>
              <w:rPr>
                <w:rFonts w:ascii="Arial" w:hAnsi="Arial" w:cs="Arial"/>
                <w:sz w:val="20"/>
                <w:szCs w:val="20"/>
              </w:rPr>
            </w:pPr>
            <w:r>
              <w:rPr>
                <w:rFonts w:ascii="Arial" w:hAnsi="Arial" w:cs="Arial"/>
                <w:sz w:val="20"/>
                <w:szCs w:val="20"/>
              </w:rPr>
              <w:t>Chc#</w:t>
            </w:r>
            <w:r w:rsidR="00DB21B6">
              <w:rPr>
                <w:rFonts w:ascii="Arial" w:hAnsi="Arial" w:cs="Arial"/>
                <w:sz w:val="20"/>
                <w:szCs w:val="20"/>
              </w:rPr>
              <w:t xml:space="preserve"> </w:t>
            </w:r>
            <w:r>
              <w:rPr>
                <w:rFonts w:ascii="Arial" w:hAnsi="Arial" w:cs="Arial"/>
                <w:sz w:val="20"/>
                <w:szCs w:val="20"/>
              </w:rPr>
              <w:t>30239.</w:t>
            </w:r>
          </w:p>
          <w:p w:rsidR="00DB21B6" w:rsidRDefault="00DB21B6" w:rsidP="005F42C6">
            <w:pPr>
              <w:autoSpaceDE w:val="0"/>
              <w:autoSpaceDN w:val="0"/>
              <w:adjustRightInd w:val="0"/>
              <w:jc w:val="left"/>
              <w:rPr>
                <w:rFonts w:ascii="Arial" w:hAnsi="Arial" w:cs="Arial"/>
                <w:sz w:val="20"/>
                <w:szCs w:val="20"/>
              </w:rPr>
            </w:pPr>
          </w:p>
          <w:p w:rsidR="005F42C6" w:rsidRDefault="005F42C6" w:rsidP="005F42C6">
            <w:pPr>
              <w:autoSpaceDE w:val="0"/>
              <w:autoSpaceDN w:val="0"/>
              <w:adjustRightInd w:val="0"/>
              <w:jc w:val="left"/>
              <w:rPr>
                <w:rFonts w:ascii="Arial" w:hAnsi="Arial" w:cs="Arial"/>
                <w:b/>
                <w:sz w:val="20"/>
                <w:szCs w:val="20"/>
              </w:rPr>
            </w:pPr>
            <w:r>
              <w:rPr>
                <w:rFonts w:ascii="Arial" w:hAnsi="Arial" w:cs="Arial"/>
                <w:sz w:val="20"/>
                <w:szCs w:val="20"/>
              </w:rPr>
              <w:t xml:space="preserve">● </w:t>
            </w:r>
            <w:r w:rsidR="00DB21B6">
              <w:rPr>
                <w:rFonts w:ascii="Arial" w:hAnsi="Arial" w:cs="Arial"/>
                <w:b/>
                <w:sz w:val="20"/>
                <w:szCs w:val="20"/>
              </w:rPr>
              <w:t>Cell Pack DST:</w:t>
            </w:r>
          </w:p>
          <w:p w:rsidR="00DB21B6" w:rsidRDefault="00DB21B6" w:rsidP="005F42C6">
            <w:pPr>
              <w:autoSpaceDE w:val="0"/>
              <w:autoSpaceDN w:val="0"/>
              <w:adjustRightInd w:val="0"/>
              <w:jc w:val="left"/>
              <w:rPr>
                <w:rFonts w:ascii="Arial" w:hAnsi="Arial" w:cs="Arial"/>
                <w:sz w:val="20"/>
                <w:szCs w:val="20"/>
              </w:rPr>
            </w:pPr>
            <w:r>
              <w:rPr>
                <w:rFonts w:ascii="Arial" w:hAnsi="Arial" w:cs="Arial"/>
                <w:sz w:val="20"/>
                <w:szCs w:val="20"/>
              </w:rPr>
              <w:t>Concentrated diluent to be used by connecting to a reagent dilution unit (RU-20).</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 xml:space="preserve">Reagent used for measuring the numbers and sizes of RBC’s and </w:t>
            </w:r>
            <w:r>
              <w:rPr>
                <w:rFonts w:ascii="Arial" w:hAnsi="Arial" w:cs="Arial"/>
                <w:sz w:val="20"/>
                <w:szCs w:val="20"/>
              </w:rPr>
              <w:lastRenderedPageBreak/>
              <w:t>Platelets by hydrodynamic focusing With the addition of specified lyse reagent for Hemoglobin determination. Also as sheath fluid for FCM detector.</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DB21B6" w:rsidRDefault="003A6BDD" w:rsidP="00DB21B6">
            <w:pPr>
              <w:autoSpaceDE w:val="0"/>
              <w:autoSpaceDN w:val="0"/>
              <w:adjustRightInd w:val="0"/>
              <w:jc w:val="left"/>
              <w:rPr>
                <w:rFonts w:ascii="Arial" w:hAnsi="Arial" w:cs="Arial"/>
                <w:sz w:val="20"/>
                <w:szCs w:val="20"/>
              </w:rPr>
            </w:pPr>
            <w:r>
              <w:rPr>
                <w:rFonts w:ascii="Arial" w:hAnsi="Arial" w:cs="Arial"/>
                <w:sz w:val="20"/>
                <w:szCs w:val="20"/>
              </w:rPr>
              <w:t>Store at 2-35</w:t>
            </w:r>
            <w:r w:rsidR="00DB21B6">
              <w:rPr>
                <w:rFonts w:ascii="Arial" w:hAnsi="Arial" w:cs="Arial"/>
                <w:sz w:val="20"/>
                <w:szCs w:val="20"/>
              </w:rPr>
              <w:sym w:font="Symbol" w:char="F0B0"/>
            </w:r>
            <w:r w:rsidR="00DB21B6">
              <w:rPr>
                <w:rFonts w:ascii="Arial" w:hAnsi="Arial" w:cs="Arial"/>
                <w:sz w:val="20"/>
                <w:szCs w:val="20"/>
              </w:rPr>
              <w:t>C.</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Chc# 30240.</w:t>
            </w:r>
          </w:p>
          <w:p w:rsidR="00DB21B6" w:rsidRDefault="00DB21B6" w:rsidP="00DB21B6">
            <w:pPr>
              <w:autoSpaceDE w:val="0"/>
              <w:autoSpaceDN w:val="0"/>
              <w:adjustRightInd w:val="0"/>
              <w:jc w:val="left"/>
              <w:rPr>
                <w:rFonts w:ascii="Arial" w:hAnsi="Arial" w:cs="Arial"/>
                <w:b/>
                <w:sz w:val="20"/>
                <w:szCs w:val="20"/>
              </w:rPr>
            </w:pPr>
          </w:p>
          <w:p w:rsidR="00DB21B6" w:rsidRDefault="00DB21B6" w:rsidP="00DB21B6">
            <w:pPr>
              <w:autoSpaceDE w:val="0"/>
              <w:autoSpaceDN w:val="0"/>
              <w:adjustRightInd w:val="0"/>
              <w:jc w:val="left"/>
              <w:rPr>
                <w:rFonts w:ascii="Arial" w:hAnsi="Arial" w:cs="Arial"/>
                <w:b/>
                <w:sz w:val="20"/>
                <w:szCs w:val="20"/>
              </w:rPr>
            </w:pPr>
            <w:r>
              <w:rPr>
                <w:rFonts w:ascii="Arial" w:hAnsi="Arial" w:cs="Arial"/>
                <w:b/>
                <w:sz w:val="20"/>
                <w:szCs w:val="20"/>
              </w:rPr>
              <w:t>● Cell Pack DFL:</w:t>
            </w:r>
          </w:p>
          <w:p w:rsidR="00DB21B6" w:rsidRDefault="00DB21B6" w:rsidP="00DB21B6">
            <w:pPr>
              <w:autoSpaceDE w:val="0"/>
              <w:autoSpaceDN w:val="0"/>
              <w:adjustRightInd w:val="0"/>
              <w:jc w:val="left"/>
              <w:rPr>
                <w:rFonts w:ascii="Arial" w:hAnsi="Arial" w:cs="Arial"/>
                <w:sz w:val="20"/>
                <w:szCs w:val="20"/>
              </w:rPr>
            </w:pPr>
            <w:r>
              <w:rPr>
                <w:rFonts w:ascii="Arial" w:hAnsi="Arial" w:cs="Arial"/>
                <w:sz w:val="20"/>
                <w:szCs w:val="20"/>
              </w:rPr>
              <w:t>Reagent used in combination with Fluorocell RET</w:t>
            </w:r>
            <w:r w:rsidR="004331C6">
              <w:rPr>
                <w:rFonts w:ascii="Arial" w:hAnsi="Arial" w:cs="Arial"/>
                <w:sz w:val="20"/>
                <w:szCs w:val="20"/>
              </w:rPr>
              <w:t xml:space="preserve"> for the analysis of reticulocytes or with Fluorocell PLT for the analysis of of platelets by flow cytometry method using a semiconductor laser.</w:t>
            </w:r>
          </w:p>
          <w:p w:rsidR="0046411E" w:rsidRDefault="0046411E" w:rsidP="0046411E">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46411E" w:rsidRDefault="00D33866" w:rsidP="0046411E">
            <w:pPr>
              <w:autoSpaceDE w:val="0"/>
              <w:autoSpaceDN w:val="0"/>
              <w:adjustRightInd w:val="0"/>
              <w:jc w:val="left"/>
              <w:rPr>
                <w:rFonts w:ascii="Arial" w:hAnsi="Arial" w:cs="Arial"/>
                <w:sz w:val="20"/>
                <w:szCs w:val="20"/>
              </w:rPr>
            </w:pPr>
            <w:r>
              <w:rPr>
                <w:rFonts w:ascii="Arial" w:hAnsi="Arial" w:cs="Arial"/>
                <w:sz w:val="20"/>
                <w:szCs w:val="20"/>
              </w:rPr>
              <w:t>Store at 2-35</w:t>
            </w:r>
            <w:r w:rsidR="0046411E">
              <w:rPr>
                <w:rFonts w:ascii="Arial" w:hAnsi="Arial" w:cs="Arial"/>
                <w:sz w:val="20"/>
                <w:szCs w:val="20"/>
              </w:rPr>
              <w:sym w:font="Symbol" w:char="F0B0"/>
            </w:r>
            <w:r w:rsidR="0046411E">
              <w:rPr>
                <w:rFonts w:ascii="Arial" w:hAnsi="Arial" w:cs="Arial"/>
                <w:sz w:val="20"/>
                <w:szCs w:val="20"/>
              </w:rPr>
              <w:t>C.</w:t>
            </w:r>
          </w:p>
          <w:p w:rsidR="0046411E" w:rsidRDefault="0046411E" w:rsidP="0046411E">
            <w:pPr>
              <w:autoSpaceDE w:val="0"/>
              <w:autoSpaceDN w:val="0"/>
              <w:adjustRightInd w:val="0"/>
              <w:jc w:val="left"/>
              <w:rPr>
                <w:rFonts w:ascii="Arial" w:hAnsi="Arial" w:cs="Arial"/>
                <w:sz w:val="20"/>
                <w:szCs w:val="20"/>
              </w:rPr>
            </w:pPr>
            <w:r>
              <w:rPr>
                <w:rFonts w:ascii="Arial" w:hAnsi="Arial" w:cs="Arial"/>
                <w:sz w:val="20"/>
                <w:szCs w:val="20"/>
              </w:rPr>
              <w:t>Chc# 30234.</w:t>
            </w:r>
          </w:p>
          <w:p w:rsidR="00167644" w:rsidRDefault="00167644" w:rsidP="0046411E">
            <w:pPr>
              <w:autoSpaceDE w:val="0"/>
              <w:autoSpaceDN w:val="0"/>
              <w:adjustRightInd w:val="0"/>
              <w:jc w:val="left"/>
              <w:rPr>
                <w:rFonts w:ascii="Arial" w:hAnsi="Arial" w:cs="Arial"/>
                <w:sz w:val="20"/>
                <w:szCs w:val="20"/>
              </w:rPr>
            </w:pPr>
          </w:p>
          <w:p w:rsidR="00167644" w:rsidRDefault="00167644" w:rsidP="0046411E">
            <w:pPr>
              <w:autoSpaceDE w:val="0"/>
              <w:autoSpaceDN w:val="0"/>
              <w:adjustRightInd w:val="0"/>
              <w:jc w:val="left"/>
              <w:rPr>
                <w:rFonts w:ascii="Arial" w:hAnsi="Arial" w:cs="Arial"/>
                <w:b/>
                <w:sz w:val="20"/>
                <w:szCs w:val="20"/>
              </w:rPr>
            </w:pPr>
            <w:r>
              <w:rPr>
                <w:rFonts w:ascii="Arial" w:hAnsi="Arial" w:cs="Arial"/>
                <w:b/>
                <w:sz w:val="20"/>
                <w:szCs w:val="20"/>
              </w:rPr>
              <w:t>● Sulfolyser:</w:t>
            </w:r>
          </w:p>
          <w:p w:rsidR="00167644" w:rsidRDefault="00167644" w:rsidP="0046411E">
            <w:pPr>
              <w:autoSpaceDE w:val="0"/>
              <w:autoSpaceDN w:val="0"/>
              <w:adjustRightInd w:val="0"/>
              <w:jc w:val="left"/>
              <w:rPr>
                <w:rFonts w:ascii="Arial" w:hAnsi="Arial" w:cs="Arial"/>
                <w:sz w:val="20"/>
                <w:szCs w:val="20"/>
              </w:rPr>
            </w:pPr>
            <w:r>
              <w:rPr>
                <w:rFonts w:ascii="Arial" w:hAnsi="Arial" w:cs="Arial"/>
                <w:sz w:val="20"/>
                <w:szCs w:val="20"/>
              </w:rPr>
              <w:t>Reagent used for determination of hemoglobin concentration in the blood.</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Store at 1-30</w:t>
            </w:r>
            <w:r>
              <w:rPr>
                <w:rFonts w:ascii="Arial" w:hAnsi="Arial" w:cs="Arial"/>
                <w:sz w:val="20"/>
                <w:szCs w:val="20"/>
              </w:rPr>
              <w:sym w:font="Symbol" w:char="F0B0"/>
            </w:r>
            <w:r>
              <w:rPr>
                <w:rFonts w:ascii="Arial" w:hAnsi="Arial" w:cs="Arial"/>
                <w:sz w:val="20"/>
                <w:szCs w:val="20"/>
              </w:rPr>
              <w:t>C.</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Chc# 30241.</w:t>
            </w:r>
          </w:p>
          <w:p w:rsid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b/>
                <w:sz w:val="20"/>
                <w:szCs w:val="20"/>
              </w:rPr>
            </w:pPr>
            <w:r>
              <w:rPr>
                <w:rFonts w:ascii="Arial" w:hAnsi="Arial" w:cs="Arial"/>
                <w:b/>
                <w:sz w:val="20"/>
                <w:szCs w:val="20"/>
              </w:rPr>
              <w:t>● Lysercell WNR:</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Reagent used in combination with Fluorocell WNR. RBC’s are hemolyzed and WBC’s are differentiated into non-Basophils, Basophils, and Nucleated RBC’s. This allows for a WBC count, Basophil count, Basophil percentage, NRBC count and NRBC percentage.</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Open expiration date 60 days.</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6B1DC3" w:rsidRDefault="006B1DC3" w:rsidP="006B1DC3">
            <w:pPr>
              <w:autoSpaceDE w:val="0"/>
              <w:autoSpaceDN w:val="0"/>
              <w:adjustRightInd w:val="0"/>
              <w:jc w:val="left"/>
              <w:rPr>
                <w:rFonts w:ascii="Arial" w:hAnsi="Arial" w:cs="Arial"/>
                <w:sz w:val="20"/>
                <w:szCs w:val="20"/>
              </w:rPr>
            </w:pPr>
            <w:r>
              <w:rPr>
                <w:rFonts w:ascii="Arial" w:hAnsi="Arial" w:cs="Arial"/>
                <w:sz w:val="20"/>
                <w:szCs w:val="20"/>
              </w:rPr>
              <w:t>Chc# 30243.</w:t>
            </w:r>
          </w:p>
          <w:p w:rsidR="00340B69" w:rsidRDefault="00340B69" w:rsidP="006B1DC3">
            <w:pPr>
              <w:autoSpaceDE w:val="0"/>
              <w:autoSpaceDN w:val="0"/>
              <w:adjustRightInd w:val="0"/>
              <w:jc w:val="left"/>
              <w:rPr>
                <w:rFonts w:ascii="Arial" w:hAnsi="Arial" w:cs="Arial"/>
                <w:sz w:val="20"/>
                <w:szCs w:val="20"/>
              </w:rPr>
            </w:pPr>
          </w:p>
          <w:p w:rsidR="00340B69" w:rsidRDefault="00340B69" w:rsidP="006B1DC3">
            <w:pPr>
              <w:autoSpaceDE w:val="0"/>
              <w:autoSpaceDN w:val="0"/>
              <w:adjustRightInd w:val="0"/>
              <w:jc w:val="left"/>
              <w:rPr>
                <w:rFonts w:ascii="Arial" w:hAnsi="Arial" w:cs="Arial"/>
                <w:b/>
                <w:sz w:val="20"/>
                <w:szCs w:val="20"/>
              </w:rPr>
            </w:pPr>
            <w:r>
              <w:rPr>
                <w:rFonts w:ascii="Arial" w:hAnsi="Arial" w:cs="Arial"/>
                <w:b/>
                <w:sz w:val="20"/>
                <w:szCs w:val="20"/>
              </w:rPr>
              <w:t xml:space="preserve">● </w:t>
            </w:r>
            <w:r w:rsidR="000777ED">
              <w:rPr>
                <w:rFonts w:ascii="Arial" w:hAnsi="Arial" w:cs="Arial"/>
                <w:b/>
                <w:sz w:val="20"/>
                <w:szCs w:val="20"/>
              </w:rPr>
              <w:t>Lysercell WDF:</w:t>
            </w:r>
          </w:p>
          <w:p w:rsidR="000777ED" w:rsidRDefault="000777ED" w:rsidP="00E43CB6">
            <w:pPr>
              <w:autoSpaceDE w:val="0"/>
              <w:autoSpaceDN w:val="0"/>
              <w:adjustRightInd w:val="0"/>
              <w:jc w:val="left"/>
              <w:rPr>
                <w:rFonts w:ascii="Arial" w:hAnsi="Arial" w:cs="Arial"/>
                <w:sz w:val="20"/>
                <w:szCs w:val="20"/>
              </w:rPr>
            </w:pPr>
            <w:r>
              <w:rPr>
                <w:rFonts w:ascii="Arial" w:hAnsi="Arial" w:cs="Arial"/>
                <w:sz w:val="20"/>
                <w:szCs w:val="20"/>
              </w:rPr>
              <w:t>Reagent used in combination with Fluorocell WDF. RBC’s are hemolyzed and dyeing the WBC component with Fluorocell WDF  the counts and percentages of Neutrophils, Lymphocytes, Monocytes and Eosinophils are analyzed.</w:t>
            </w:r>
          </w:p>
          <w:p w:rsidR="000777ED" w:rsidRDefault="000777ED" w:rsidP="000777ED">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0777ED" w:rsidRDefault="000777ED" w:rsidP="000777ED">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0777ED" w:rsidRDefault="000777ED" w:rsidP="000777ED">
            <w:pPr>
              <w:autoSpaceDE w:val="0"/>
              <w:autoSpaceDN w:val="0"/>
              <w:adjustRightInd w:val="0"/>
              <w:jc w:val="left"/>
              <w:rPr>
                <w:rFonts w:ascii="Arial" w:hAnsi="Arial" w:cs="Arial"/>
                <w:sz w:val="20"/>
                <w:szCs w:val="20"/>
              </w:rPr>
            </w:pPr>
            <w:r>
              <w:rPr>
                <w:rFonts w:ascii="Arial" w:hAnsi="Arial" w:cs="Arial"/>
                <w:sz w:val="20"/>
                <w:szCs w:val="20"/>
              </w:rPr>
              <w:t>Chc# 30242.</w:t>
            </w:r>
          </w:p>
          <w:p w:rsid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b/>
                <w:sz w:val="20"/>
                <w:szCs w:val="20"/>
              </w:rPr>
            </w:pPr>
            <w:r>
              <w:rPr>
                <w:rFonts w:ascii="Arial" w:hAnsi="Arial" w:cs="Arial"/>
                <w:b/>
                <w:sz w:val="20"/>
                <w:szCs w:val="20"/>
              </w:rPr>
              <w:t>● Fluorocell WNR:</w:t>
            </w:r>
          </w:p>
          <w:p w:rsidR="00264851" w:rsidRDefault="0006189E" w:rsidP="000777ED">
            <w:pPr>
              <w:autoSpaceDE w:val="0"/>
              <w:autoSpaceDN w:val="0"/>
              <w:adjustRightInd w:val="0"/>
              <w:jc w:val="left"/>
              <w:rPr>
                <w:rFonts w:ascii="Arial" w:hAnsi="Arial" w:cs="Arial"/>
                <w:sz w:val="20"/>
                <w:szCs w:val="20"/>
              </w:rPr>
            </w:pPr>
            <w:r>
              <w:rPr>
                <w:rFonts w:ascii="Arial" w:hAnsi="Arial" w:cs="Arial"/>
                <w:sz w:val="20"/>
                <w:szCs w:val="20"/>
              </w:rPr>
              <w:t>R</w:t>
            </w:r>
            <w:r w:rsidR="00264851">
              <w:rPr>
                <w:rFonts w:ascii="Arial" w:hAnsi="Arial" w:cs="Arial"/>
                <w:sz w:val="20"/>
                <w:szCs w:val="20"/>
              </w:rPr>
              <w:t xml:space="preserve">eagent used to stain nucleated </w:t>
            </w:r>
            <w:r w:rsidR="00264851">
              <w:rPr>
                <w:rFonts w:ascii="Arial" w:hAnsi="Arial" w:cs="Arial"/>
                <w:sz w:val="20"/>
                <w:szCs w:val="20"/>
              </w:rPr>
              <w:lastRenderedPageBreak/>
              <w:t>cells for the determination  of WBC count, NRBC count and Basophil count.</w:t>
            </w:r>
          </w:p>
          <w:p w:rsidR="00264851" w:rsidRDefault="00264851" w:rsidP="00264851">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264851" w:rsidRDefault="00264851" w:rsidP="00264851">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264851" w:rsidRDefault="001511FF" w:rsidP="00264851">
            <w:pPr>
              <w:autoSpaceDE w:val="0"/>
              <w:autoSpaceDN w:val="0"/>
              <w:adjustRightInd w:val="0"/>
              <w:jc w:val="left"/>
              <w:rPr>
                <w:rFonts w:ascii="Arial" w:hAnsi="Arial" w:cs="Arial"/>
                <w:sz w:val="20"/>
                <w:szCs w:val="20"/>
              </w:rPr>
            </w:pPr>
            <w:r>
              <w:rPr>
                <w:rFonts w:ascii="Arial" w:hAnsi="Arial" w:cs="Arial"/>
                <w:sz w:val="20"/>
                <w:szCs w:val="20"/>
              </w:rPr>
              <w:t>Chc# 30237</w:t>
            </w:r>
            <w:r w:rsidR="00264851">
              <w:rPr>
                <w:rFonts w:ascii="Arial" w:hAnsi="Arial" w:cs="Arial"/>
                <w:sz w:val="20"/>
                <w:szCs w:val="20"/>
              </w:rPr>
              <w:t>.</w:t>
            </w:r>
          </w:p>
          <w:p w:rsid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b/>
                <w:sz w:val="20"/>
                <w:szCs w:val="20"/>
              </w:rPr>
            </w:pPr>
            <w:r>
              <w:rPr>
                <w:rFonts w:ascii="Arial" w:hAnsi="Arial" w:cs="Arial"/>
                <w:b/>
                <w:sz w:val="20"/>
                <w:szCs w:val="20"/>
              </w:rPr>
              <w:t>● Fluorocell WDF:</w:t>
            </w:r>
          </w:p>
          <w:p w:rsidR="0006189E" w:rsidRDefault="0006189E" w:rsidP="00264851">
            <w:pPr>
              <w:autoSpaceDE w:val="0"/>
              <w:autoSpaceDN w:val="0"/>
              <w:adjustRightInd w:val="0"/>
              <w:jc w:val="left"/>
              <w:rPr>
                <w:rFonts w:ascii="Arial" w:hAnsi="Arial" w:cs="Arial"/>
                <w:sz w:val="20"/>
                <w:szCs w:val="20"/>
              </w:rPr>
            </w:pPr>
            <w:r>
              <w:rPr>
                <w:rFonts w:ascii="Arial" w:hAnsi="Arial" w:cs="Arial"/>
                <w:sz w:val="20"/>
                <w:szCs w:val="20"/>
              </w:rPr>
              <w:t>Reagent used to stain the WBC’s for the determination of a four part differential count.</w:t>
            </w:r>
          </w:p>
          <w:p w:rsidR="0006189E" w:rsidRDefault="0006189E" w:rsidP="0006189E">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06189E" w:rsidRDefault="0006189E" w:rsidP="0006189E">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06189E" w:rsidRDefault="0006189E" w:rsidP="0006189E">
            <w:pPr>
              <w:autoSpaceDE w:val="0"/>
              <w:autoSpaceDN w:val="0"/>
              <w:adjustRightInd w:val="0"/>
              <w:jc w:val="left"/>
              <w:rPr>
                <w:rFonts w:ascii="Arial" w:hAnsi="Arial" w:cs="Arial"/>
                <w:sz w:val="20"/>
                <w:szCs w:val="20"/>
              </w:rPr>
            </w:pPr>
            <w:r>
              <w:rPr>
                <w:rFonts w:ascii="Arial" w:hAnsi="Arial" w:cs="Arial"/>
                <w:sz w:val="20"/>
                <w:szCs w:val="20"/>
              </w:rPr>
              <w:t>Chc# 30238.</w:t>
            </w:r>
          </w:p>
          <w:p w:rsidR="00146DF3" w:rsidRDefault="00146DF3"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b/>
                <w:sz w:val="20"/>
                <w:szCs w:val="20"/>
              </w:rPr>
            </w:pPr>
            <w:r>
              <w:rPr>
                <w:rFonts w:ascii="Arial" w:hAnsi="Arial" w:cs="Arial"/>
                <w:b/>
                <w:sz w:val="20"/>
                <w:szCs w:val="20"/>
              </w:rPr>
              <w:t>● Fluorocell RET:</w:t>
            </w:r>
          </w:p>
          <w:p w:rsidR="00146DF3" w:rsidRDefault="00146DF3" w:rsidP="0006189E">
            <w:pPr>
              <w:autoSpaceDE w:val="0"/>
              <w:autoSpaceDN w:val="0"/>
              <w:adjustRightInd w:val="0"/>
              <w:jc w:val="left"/>
              <w:rPr>
                <w:rFonts w:ascii="Arial" w:hAnsi="Arial" w:cs="Arial"/>
                <w:sz w:val="20"/>
                <w:szCs w:val="20"/>
              </w:rPr>
            </w:pPr>
            <w:r>
              <w:rPr>
                <w:rFonts w:ascii="Arial" w:hAnsi="Arial" w:cs="Arial"/>
                <w:sz w:val="20"/>
                <w:szCs w:val="20"/>
              </w:rPr>
              <w:t xml:space="preserve">Reagent used to stain the Reticulocytes </w:t>
            </w:r>
            <w:r w:rsidR="009B1E61">
              <w:rPr>
                <w:rFonts w:ascii="Arial" w:hAnsi="Arial" w:cs="Arial"/>
                <w:sz w:val="20"/>
                <w:szCs w:val="20"/>
              </w:rPr>
              <w:t xml:space="preserve"> for the assay of Reticulocyte count, Reticulocyte percentage and Platelet count.</w:t>
            </w:r>
          </w:p>
          <w:p w:rsidR="009B1E61" w:rsidRDefault="009B1E61" w:rsidP="009B1E61">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9B1E61" w:rsidRDefault="009B1E61" w:rsidP="009B1E61">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9B1E61" w:rsidRDefault="009B1E61" w:rsidP="009B1E61">
            <w:pPr>
              <w:autoSpaceDE w:val="0"/>
              <w:autoSpaceDN w:val="0"/>
              <w:adjustRightInd w:val="0"/>
              <w:jc w:val="left"/>
              <w:rPr>
                <w:rFonts w:ascii="Arial" w:hAnsi="Arial" w:cs="Arial"/>
                <w:sz w:val="20"/>
                <w:szCs w:val="20"/>
              </w:rPr>
            </w:pPr>
            <w:r>
              <w:rPr>
                <w:rFonts w:ascii="Arial" w:hAnsi="Arial" w:cs="Arial"/>
                <w:sz w:val="20"/>
                <w:szCs w:val="20"/>
              </w:rPr>
              <w:t>Chc# 30233.</w:t>
            </w:r>
          </w:p>
          <w:p w:rsid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b/>
                <w:sz w:val="20"/>
                <w:szCs w:val="20"/>
              </w:rPr>
            </w:pPr>
            <w:r>
              <w:rPr>
                <w:rFonts w:ascii="Arial" w:hAnsi="Arial" w:cs="Arial"/>
                <w:b/>
                <w:sz w:val="20"/>
                <w:szCs w:val="20"/>
              </w:rPr>
              <w:t>● Fluorocell PLT:</w:t>
            </w:r>
          </w:p>
          <w:p w:rsidR="00B30A27" w:rsidRDefault="00B30A27" w:rsidP="009B1E61">
            <w:pPr>
              <w:autoSpaceDE w:val="0"/>
              <w:autoSpaceDN w:val="0"/>
              <w:adjustRightInd w:val="0"/>
              <w:jc w:val="left"/>
              <w:rPr>
                <w:rFonts w:ascii="Arial" w:hAnsi="Arial" w:cs="Arial"/>
                <w:sz w:val="20"/>
                <w:szCs w:val="20"/>
              </w:rPr>
            </w:pPr>
            <w:r>
              <w:rPr>
                <w:rFonts w:ascii="Arial" w:hAnsi="Arial" w:cs="Arial"/>
                <w:sz w:val="20"/>
                <w:szCs w:val="20"/>
              </w:rPr>
              <w:t>Reagent used to stain Platelets.</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Open expiration date 90 days.</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Store at 2-35</w:t>
            </w:r>
            <w:r>
              <w:rPr>
                <w:rFonts w:ascii="Arial" w:hAnsi="Arial" w:cs="Arial"/>
                <w:sz w:val="20"/>
                <w:szCs w:val="20"/>
              </w:rPr>
              <w:sym w:font="Symbol" w:char="F0B0"/>
            </w:r>
            <w:r>
              <w:rPr>
                <w:rFonts w:ascii="Arial" w:hAnsi="Arial" w:cs="Arial"/>
                <w:sz w:val="20"/>
                <w:szCs w:val="20"/>
              </w:rPr>
              <w:t>C.</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Chc# 30235.</w:t>
            </w:r>
          </w:p>
          <w:p w:rsidR="00B30A27" w:rsidRDefault="00B30A27" w:rsidP="00B30A27">
            <w:pPr>
              <w:autoSpaceDE w:val="0"/>
              <w:autoSpaceDN w:val="0"/>
              <w:adjustRightInd w:val="0"/>
              <w:jc w:val="left"/>
              <w:rPr>
                <w:rFonts w:ascii="Arial" w:hAnsi="Arial" w:cs="Arial"/>
                <w:sz w:val="20"/>
                <w:szCs w:val="20"/>
              </w:rPr>
            </w:pPr>
          </w:p>
          <w:p w:rsidR="00B30A27" w:rsidRDefault="00B30A27" w:rsidP="00B30A27">
            <w:pPr>
              <w:autoSpaceDE w:val="0"/>
              <w:autoSpaceDN w:val="0"/>
              <w:adjustRightInd w:val="0"/>
              <w:jc w:val="left"/>
              <w:rPr>
                <w:rFonts w:ascii="Arial" w:hAnsi="Arial" w:cs="Arial"/>
                <w:b/>
                <w:sz w:val="20"/>
                <w:szCs w:val="20"/>
              </w:rPr>
            </w:pPr>
            <w:r>
              <w:rPr>
                <w:rFonts w:ascii="Arial" w:hAnsi="Arial" w:cs="Arial"/>
                <w:b/>
                <w:sz w:val="20"/>
                <w:szCs w:val="20"/>
              </w:rPr>
              <w:t>● CellClean Auto:</w:t>
            </w:r>
          </w:p>
          <w:p w:rsidR="00B30A27" w:rsidRDefault="00B30A27" w:rsidP="00B30A27">
            <w:pPr>
              <w:autoSpaceDE w:val="0"/>
              <w:autoSpaceDN w:val="0"/>
              <w:adjustRightInd w:val="0"/>
              <w:jc w:val="left"/>
              <w:rPr>
                <w:rFonts w:ascii="Arial" w:hAnsi="Arial" w:cs="Arial"/>
                <w:sz w:val="20"/>
                <w:szCs w:val="20"/>
              </w:rPr>
            </w:pPr>
            <w:r>
              <w:rPr>
                <w:rFonts w:ascii="Arial" w:hAnsi="Arial" w:cs="Arial"/>
                <w:sz w:val="20"/>
                <w:szCs w:val="20"/>
              </w:rPr>
              <w:t xml:space="preserve">Cleaning solution used to remove cellular residuals, and blood proteins in the Sysmex analyzer and </w:t>
            </w:r>
            <w:r w:rsidR="009B6CAE">
              <w:rPr>
                <w:rFonts w:ascii="Arial" w:hAnsi="Arial" w:cs="Arial"/>
                <w:sz w:val="20"/>
                <w:szCs w:val="20"/>
              </w:rPr>
              <w:t>the SP-10 slide preparation unit.</w:t>
            </w:r>
          </w:p>
          <w:p w:rsidR="00A6488F" w:rsidRDefault="00A6488F" w:rsidP="00B30A27">
            <w:pPr>
              <w:autoSpaceDE w:val="0"/>
              <w:autoSpaceDN w:val="0"/>
              <w:adjustRightInd w:val="0"/>
              <w:jc w:val="left"/>
              <w:rPr>
                <w:rFonts w:ascii="Arial" w:hAnsi="Arial" w:cs="Arial"/>
                <w:sz w:val="20"/>
                <w:szCs w:val="20"/>
              </w:rPr>
            </w:pPr>
            <w:r>
              <w:rPr>
                <w:rFonts w:ascii="Arial" w:hAnsi="Arial" w:cs="Arial"/>
                <w:sz w:val="20"/>
                <w:szCs w:val="20"/>
              </w:rPr>
              <w:t>Single use 4ml vials.</w:t>
            </w:r>
          </w:p>
          <w:p w:rsidR="00A6488F" w:rsidRDefault="00A6488F" w:rsidP="00A6488F">
            <w:pPr>
              <w:autoSpaceDE w:val="0"/>
              <w:autoSpaceDN w:val="0"/>
              <w:adjustRightInd w:val="0"/>
              <w:jc w:val="left"/>
              <w:rPr>
                <w:rFonts w:ascii="Arial" w:hAnsi="Arial" w:cs="Arial"/>
                <w:sz w:val="20"/>
                <w:szCs w:val="20"/>
              </w:rPr>
            </w:pPr>
            <w:r>
              <w:rPr>
                <w:rFonts w:ascii="Arial" w:hAnsi="Arial" w:cs="Arial"/>
                <w:sz w:val="20"/>
                <w:szCs w:val="20"/>
              </w:rPr>
              <w:t>Store at 1-30</w:t>
            </w:r>
            <w:r>
              <w:rPr>
                <w:rFonts w:ascii="Arial" w:hAnsi="Arial" w:cs="Arial"/>
                <w:sz w:val="20"/>
                <w:szCs w:val="20"/>
              </w:rPr>
              <w:sym w:font="Symbol" w:char="F0B0"/>
            </w:r>
            <w:r>
              <w:rPr>
                <w:rFonts w:ascii="Arial" w:hAnsi="Arial" w:cs="Arial"/>
                <w:sz w:val="20"/>
                <w:szCs w:val="20"/>
              </w:rPr>
              <w:t>C.</w:t>
            </w:r>
          </w:p>
          <w:p w:rsidR="00A6488F" w:rsidRDefault="00A6488F" w:rsidP="00A6488F">
            <w:pPr>
              <w:autoSpaceDE w:val="0"/>
              <w:autoSpaceDN w:val="0"/>
              <w:adjustRightInd w:val="0"/>
              <w:jc w:val="left"/>
              <w:rPr>
                <w:rFonts w:ascii="Arial" w:hAnsi="Arial" w:cs="Arial"/>
                <w:sz w:val="20"/>
                <w:szCs w:val="20"/>
              </w:rPr>
            </w:pPr>
            <w:r>
              <w:rPr>
                <w:rFonts w:ascii="Arial" w:hAnsi="Arial" w:cs="Arial"/>
                <w:sz w:val="20"/>
                <w:szCs w:val="20"/>
              </w:rPr>
              <w:t>Chc# 30236.</w:t>
            </w:r>
          </w:p>
          <w:p w:rsidR="000D3CED" w:rsidRDefault="000D3CED" w:rsidP="00A6488F">
            <w:pPr>
              <w:autoSpaceDE w:val="0"/>
              <w:autoSpaceDN w:val="0"/>
              <w:adjustRightInd w:val="0"/>
              <w:jc w:val="left"/>
              <w:rPr>
                <w:rFonts w:ascii="Arial" w:hAnsi="Arial" w:cs="Arial"/>
                <w:sz w:val="20"/>
                <w:szCs w:val="20"/>
              </w:rPr>
            </w:pPr>
          </w:p>
          <w:p w:rsidR="000D3CED" w:rsidRDefault="000D3CED" w:rsidP="00A6488F">
            <w:pPr>
              <w:autoSpaceDE w:val="0"/>
              <w:autoSpaceDN w:val="0"/>
              <w:adjustRightInd w:val="0"/>
              <w:jc w:val="left"/>
              <w:rPr>
                <w:rFonts w:ascii="Arial" w:hAnsi="Arial" w:cs="Arial"/>
                <w:sz w:val="20"/>
                <w:szCs w:val="20"/>
              </w:rPr>
            </w:pPr>
          </w:p>
          <w:p w:rsidR="000D3CED" w:rsidRDefault="000D3CED" w:rsidP="00A6488F">
            <w:pPr>
              <w:autoSpaceDE w:val="0"/>
              <w:autoSpaceDN w:val="0"/>
              <w:adjustRightInd w:val="0"/>
              <w:jc w:val="left"/>
              <w:rPr>
                <w:rFonts w:ascii="Arial" w:hAnsi="Arial" w:cs="Arial"/>
                <w:b/>
                <w:sz w:val="20"/>
                <w:szCs w:val="20"/>
              </w:rPr>
            </w:pPr>
            <w:r>
              <w:rPr>
                <w:rFonts w:ascii="Arial" w:hAnsi="Arial" w:cs="Arial"/>
                <w:b/>
                <w:sz w:val="20"/>
                <w:szCs w:val="20"/>
              </w:rPr>
              <w:t>● Control blood (XN CHECK/XN CHECK BF):</w:t>
            </w:r>
          </w:p>
          <w:p w:rsidR="000D3CED" w:rsidRDefault="000D3CED" w:rsidP="00A6488F">
            <w:pPr>
              <w:autoSpaceDE w:val="0"/>
              <w:autoSpaceDN w:val="0"/>
              <w:adjustRightInd w:val="0"/>
              <w:jc w:val="left"/>
              <w:rPr>
                <w:rFonts w:ascii="Arial" w:hAnsi="Arial" w:cs="Arial"/>
                <w:sz w:val="20"/>
                <w:szCs w:val="20"/>
              </w:rPr>
            </w:pPr>
            <w:r>
              <w:rPr>
                <w:rFonts w:ascii="Arial" w:hAnsi="Arial" w:cs="Arial"/>
                <w:sz w:val="20"/>
                <w:szCs w:val="20"/>
              </w:rPr>
              <w:t>Control used to monitor performance on XN analyzers.</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Open expiration date:</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  - 7 days</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 xml:space="preserve">XN CHECK BF - 30 days </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Store at 2-8</w:t>
            </w:r>
            <w:r>
              <w:rPr>
                <w:rFonts w:ascii="Arial" w:hAnsi="Arial" w:cs="Arial"/>
                <w:sz w:val="20"/>
                <w:szCs w:val="20"/>
              </w:rPr>
              <w:sym w:font="Symbol" w:char="F0B0"/>
            </w:r>
            <w:r>
              <w:rPr>
                <w:rFonts w:ascii="Arial" w:hAnsi="Arial" w:cs="Arial"/>
                <w:sz w:val="20"/>
                <w:szCs w:val="20"/>
              </w:rPr>
              <w:t>C.</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Chc# 30230.</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XN CHECK BF:</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Chc# 30231.</w:t>
            </w:r>
          </w:p>
          <w:p w:rsidR="000D3CED" w:rsidRDefault="000D3CED" w:rsidP="000D3CED">
            <w:pPr>
              <w:autoSpaceDE w:val="0"/>
              <w:autoSpaceDN w:val="0"/>
              <w:adjustRightInd w:val="0"/>
              <w:jc w:val="left"/>
              <w:rPr>
                <w:rFonts w:ascii="Arial" w:hAnsi="Arial" w:cs="Arial"/>
                <w:sz w:val="20"/>
                <w:szCs w:val="20"/>
              </w:rPr>
            </w:pPr>
          </w:p>
          <w:p w:rsidR="000D3CED" w:rsidRDefault="000D3CED" w:rsidP="000D3CED">
            <w:pPr>
              <w:autoSpaceDE w:val="0"/>
              <w:autoSpaceDN w:val="0"/>
              <w:adjustRightInd w:val="0"/>
              <w:jc w:val="left"/>
              <w:rPr>
                <w:rFonts w:ascii="Arial" w:hAnsi="Arial" w:cs="Arial"/>
                <w:b/>
                <w:sz w:val="20"/>
                <w:szCs w:val="20"/>
              </w:rPr>
            </w:pPr>
            <w:r>
              <w:rPr>
                <w:rFonts w:ascii="Arial" w:hAnsi="Arial" w:cs="Arial"/>
                <w:b/>
                <w:sz w:val="20"/>
                <w:szCs w:val="20"/>
              </w:rPr>
              <w:t>● Calibrator (XN CAL/XN CAL PF):</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 xml:space="preserve">XN CAL - Calibrator used for WBC, </w:t>
            </w:r>
            <w:r>
              <w:rPr>
                <w:rFonts w:ascii="Arial" w:hAnsi="Arial" w:cs="Arial"/>
                <w:sz w:val="20"/>
                <w:szCs w:val="20"/>
              </w:rPr>
              <w:lastRenderedPageBreak/>
              <w:t>RBC, HGB, HCT, PLT, and RET.</w:t>
            </w:r>
          </w:p>
          <w:p w:rsidR="000D3CED" w:rsidRDefault="000D3CED" w:rsidP="000D3CED">
            <w:pPr>
              <w:autoSpaceDE w:val="0"/>
              <w:autoSpaceDN w:val="0"/>
              <w:adjustRightInd w:val="0"/>
              <w:jc w:val="left"/>
              <w:rPr>
                <w:rFonts w:ascii="Arial" w:hAnsi="Arial" w:cs="Arial"/>
                <w:sz w:val="20"/>
                <w:szCs w:val="20"/>
              </w:rPr>
            </w:pPr>
            <w:r>
              <w:rPr>
                <w:rFonts w:ascii="Arial" w:hAnsi="Arial" w:cs="Arial"/>
                <w:sz w:val="20"/>
                <w:szCs w:val="20"/>
              </w:rPr>
              <w:t xml:space="preserve">XN CAL PF – Calibrator used for </w:t>
            </w:r>
            <w:r w:rsidR="005106F1">
              <w:rPr>
                <w:rFonts w:ascii="Arial" w:hAnsi="Arial" w:cs="Arial"/>
                <w:sz w:val="20"/>
                <w:szCs w:val="20"/>
              </w:rPr>
              <w:t>Platelet Count (PLTF).</w:t>
            </w:r>
            <w:r>
              <w:rPr>
                <w:rFonts w:ascii="Arial" w:hAnsi="Arial" w:cs="Arial"/>
                <w:sz w:val="20"/>
                <w:szCs w:val="20"/>
              </w:rPr>
              <w:t xml:space="preserve"> </w:t>
            </w:r>
          </w:p>
          <w:p w:rsidR="00CB03E0" w:rsidRDefault="00CB03E0" w:rsidP="000D3CED">
            <w:pPr>
              <w:autoSpaceDE w:val="0"/>
              <w:autoSpaceDN w:val="0"/>
              <w:adjustRightInd w:val="0"/>
              <w:jc w:val="left"/>
              <w:rPr>
                <w:rFonts w:ascii="Arial" w:hAnsi="Arial" w:cs="Arial"/>
                <w:sz w:val="20"/>
                <w:szCs w:val="20"/>
              </w:rPr>
            </w:pPr>
            <w:r>
              <w:rPr>
                <w:rFonts w:ascii="Arial" w:hAnsi="Arial" w:cs="Arial"/>
                <w:sz w:val="20"/>
                <w:szCs w:val="20"/>
              </w:rPr>
              <w:t>Store at 2-8</w:t>
            </w:r>
            <w:r>
              <w:rPr>
                <w:rFonts w:ascii="Arial" w:hAnsi="Arial" w:cs="Arial"/>
                <w:sz w:val="20"/>
                <w:szCs w:val="20"/>
              </w:rPr>
              <w:sym w:font="Symbol" w:char="F0B0"/>
            </w:r>
            <w:r>
              <w:rPr>
                <w:rFonts w:ascii="Arial" w:hAnsi="Arial" w:cs="Arial"/>
                <w:sz w:val="20"/>
                <w:szCs w:val="20"/>
              </w:rPr>
              <w:t>C.</w:t>
            </w:r>
          </w:p>
          <w:p w:rsidR="00CB03E0" w:rsidRDefault="00CB03E0" w:rsidP="00CB03E0">
            <w:pPr>
              <w:autoSpaceDE w:val="0"/>
              <w:autoSpaceDN w:val="0"/>
              <w:adjustRightInd w:val="0"/>
              <w:jc w:val="left"/>
              <w:rPr>
                <w:rFonts w:ascii="Arial" w:hAnsi="Arial" w:cs="Arial"/>
                <w:sz w:val="20"/>
                <w:szCs w:val="20"/>
              </w:rPr>
            </w:pPr>
            <w:r>
              <w:rPr>
                <w:rFonts w:ascii="Arial" w:hAnsi="Arial" w:cs="Arial"/>
                <w:sz w:val="20"/>
                <w:szCs w:val="20"/>
              </w:rPr>
              <w:t xml:space="preserve">Open expiration date: </w:t>
            </w:r>
          </w:p>
          <w:p w:rsidR="00CB03E0" w:rsidRDefault="00CB03E0" w:rsidP="00CB03E0">
            <w:pPr>
              <w:autoSpaceDE w:val="0"/>
              <w:autoSpaceDN w:val="0"/>
              <w:adjustRightInd w:val="0"/>
              <w:jc w:val="left"/>
              <w:rPr>
                <w:rFonts w:ascii="Arial" w:hAnsi="Arial" w:cs="Arial"/>
                <w:sz w:val="20"/>
                <w:szCs w:val="20"/>
              </w:rPr>
            </w:pPr>
            <w:r>
              <w:rPr>
                <w:rFonts w:ascii="Arial" w:hAnsi="Arial" w:cs="Arial"/>
                <w:sz w:val="20"/>
                <w:szCs w:val="20"/>
              </w:rPr>
              <w:t>4 hours.</w:t>
            </w:r>
          </w:p>
          <w:p w:rsidR="00CB03E0" w:rsidRDefault="00CB03E0" w:rsidP="000D3CED">
            <w:pPr>
              <w:autoSpaceDE w:val="0"/>
              <w:autoSpaceDN w:val="0"/>
              <w:adjustRightInd w:val="0"/>
              <w:jc w:val="left"/>
              <w:rPr>
                <w:rFonts w:ascii="Arial" w:hAnsi="Arial" w:cs="Arial"/>
                <w:sz w:val="20"/>
                <w:szCs w:val="20"/>
              </w:rPr>
            </w:pPr>
          </w:p>
          <w:p w:rsidR="00033664" w:rsidRPr="00ED1C43" w:rsidRDefault="005C16C4" w:rsidP="000D3CED">
            <w:pPr>
              <w:autoSpaceDE w:val="0"/>
              <w:autoSpaceDN w:val="0"/>
              <w:adjustRightInd w:val="0"/>
              <w:jc w:val="left"/>
              <w:rPr>
                <w:rFonts w:ascii="Arial" w:hAnsi="Arial" w:cs="Arial"/>
                <w:b/>
                <w:sz w:val="20"/>
                <w:szCs w:val="20"/>
              </w:rPr>
            </w:pPr>
            <w:r w:rsidRPr="00ED1C43">
              <w:rPr>
                <w:rFonts w:ascii="Arial" w:hAnsi="Arial" w:cs="Arial"/>
                <w:b/>
                <w:sz w:val="20"/>
                <w:szCs w:val="20"/>
              </w:rPr>
              <w:t>For Hazard risk</w:t>
            </w:r>
            <w:r w:rsidR="00033664" w:rsidRPr="00ED1C43">
              <w:rPr>
                <w:rFonts w:ascii="Arial" w:hAnsi="Arial" w:cs="Arial"/>
                <w:b/>
                <w:sz w:val="20"/>
                <w:szCs w:val="20"/>
              </w:rPr>
              <w:t>s please see MSDS on line on Childrens Star Net;</w:t>
            </w:r>
            <w:r w:rsidRPr="00ED1C43">
              <w:rPr>
                <w:rFonts w:ascii="Arial" w:hAnsi="Arial" w:cs="Arial"/>
                <w:b/>
                <w:sz w:val="20"/>
                <w:szCs w:val="20"/>
              </w:rPr>
              <w:t xml:space="preserve"> </w:t>
            </w:r>
          </w:p>
          <w:p w:rsidR="005C16C4" w:rsidRPr="000D3CED" w:rsidRDefault="00C1592F" w:rsidP="000D3CED">
            <w:pPr>
              <w:autoSpaceDE w:val="0"/>
              <w:autoSpaceDN w:val="0"/>
              <w:adjustRightInd w:val="0"/>
              <w:jc w:val="left"/>
              <w:rPr>
                <w:rFonts w:ascii="Arial" w:hAnsi="Arial" w:cs="Arial"/>
                <w:sz w:val="20"/>
                <w:szCs w:val="20"/>
              </w:rPr>
            </w:pPr>
            <w:hyperlink r:id="rId12" w:history="1">
              <w:r w:rsidR="00033664" w:rsidRPr="00033664">
                <w:rPr>
                  <w:rStyle w:val="Hyperlink"/>
                  <w:rFonts w:ascii="Arial" w:hAnsi="Arial" w:cs="Arial"/>
                  <w:sz w:val="20"/>
                  <w:szCs w:val="20"/>
                </w:rPr>
                <w:t>MSDS Search | MSDSonline</w:t>
              </w:r>
            </w:hyperlink>
          </w:p>
          <w:p w:rsidR="000D3CED" w:rsidRPr="000D3CED" w:rsidRDefault="000D3CED" w:rsidP="00A6488F">
            <w:pPr>
              <w:autoSpaceDE w:val="0"/>
              <w:autoSpaceDN w:val="0"/>
              <w:adjustRightInd w:val="0"/>
              <w:jc w:val="left"/>
              <w:rPr>
                <w:rFonts w:ascii="Arial" w:hAnsi="Arial" w:cs="Arial"/>
                <w:sz w:val="20"/>
                <w:szCs w:val="20"/>
              </w:rPr>
            </w:pPr>
          </w:p>
          <w:p w:rsidR="000D3CED" w:rsidRPr="00B30A27" w:rsidRDefault="000D3CED" w:rsidP="00A6488F">
            <w:pPr>
              <w:autoSpaceDE w:val="0"/>
              <w:autoSpaceDN w:val="0"/>
              <w:adjustRightInd w:val="0"/>
              <w:jc w:val="left"/>
              <w:rPr>
                <w:rFonts w:ascii="Arial" w:hAnsi="Arial" w:cs="Arial"/>
                <w:sz w:val="20"/>
                <w:szCs w:val="20"/>
              </w:rPr>
            </w:pPr>
          </w:p>
          <w:p w:rsidR="002345EF" w:rsidRPr="009B6751" w:rsidRDefault="002345EF" w:rsidP="002345EF">
            <w:pPr>
              <w:ind w:firstLine="4"/>
              <w:rPr>
                <w:rFonts w:ascii="Arial" w:hAnsi="Arial" w:cs="Arial"/>
                <w:b/>
                <w:sz w:val="20"/>
                <w:szCs w:val="20"/>
              </w:rPr>
            </w:pPr>
            <w:r w:rsidRPr="009B6751">
              <w:rPr>
                <w:rFonts w:ascii="Arial" w:hAnsi="Arial" w:cs="Arial"/>
                <w:b/>
                <w:sz w:val="20"/>
                <w:szCs w:val="20"/>
              </w:rPr>
              <w:t>WARNING:POTENTIALLY INFECTIOUS MATERIAL.</w:t>
            </w:r>
          </w:p>
          <w:p w:rsidR="002345EF" w:rsidRPr="009B6751" w:rsidRDefault="002345EF" w:rsidP="002345EF">
            <w:pPr>
              <w:ind w:left="90" w:hanging="4"/>
              <w:rPr>
                <w:rFonts w:ascii="Arial" w:hAnsi="Arial" w:cs="Arial"/>
                <w:sz w:val="20"/>
                <w:szCs w:val="20"/>
              </w:rPr>
            </w:pPr>
            <w:r w:rsidRPr="009B6751">
              <w:rPr>
                <w:rFonts w:ascii="Arial" w:hAnsi="Arial" w:cs="Arial"/>
                <w:sz w:val="20"/>
                <w:szCs w:val="20"/>
              </w:rPr>
              <w:t xml:space="preserve">The human blood used in XN CHECK is non-reactive for Hepatitis B Surface Antigen and negative for antibodies to HIV-1, HIV-2, and Hepatitis C Virus using FDA specified techniques.  However, no current tests can assure the absence of these pathogens.  XN CHECK should be considered potentially infectious and must be handled with precautions used for human blood as described in CDC recommendations and in compliance with the Federal OSHA Bloodborne Pathogen Standard, 29CFR, 1910.1030.  </w:t>
            </w:r>
          </w:p>
          <w:p w:rsidR="00B30A27" w:rsidRPr="009B6751" w:rsidRDefault="00B30A27" w:rsidP="00B30A27">
            <w:pPr>
              <w:autoSpaceDE w:val="0"/>
              <w:autoSpaceDN w:val="0"/>
              <w:adjustRightInd w:val="0"/>
              <w:jc w:val="left"/>
              <w:rPr>
                <w:rFonts w:ascii="Arial" w:hAnsi="Arial" w:cs="Arial"/>
                <w:sz w:val="20"/>
                <w:szCs w:val="20"/>
              </w:rPr>
            </w:pPr>
          </w:p>
          <w:p w:rsidR="00B30A27" w:rsidRDefault="00B30A27" w:rsidP="00B30A27">
            <w:pPr>
              <w:autoSpaceDE w:val="0"/>
              <w:autoSpaceDN w:val="0"/>
              <w:adjustRightInd w:val="0"/>
              <w:jc w:val="left"/>
              <w:rPr>
                <w:rFonts w:ascii="Arial" w:hAnsi="Arial" w:cs="Arial"/>
                <w:sz w:val="20"/>
                <w:szCs w:val="20"/>
              </w:rPr>
            </w:pPr>
          </w:p>
          <w:p w:rsidR="00B30A27" w:rsidRP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sz w:val="20"/>
                <w:szCs w:val="20"/>
              </w:rPr>
            </w:pPr>
          </w:p>
          <w:p w:rsidR="00B30A27" w:rsidRDefault="00B30A27" w:rsidP="009B1E61">
            <w:pPr>
              <w:autoSpaceDE w:val="0"/>
              <w:autoSpaceDN w:val="0"/>
              <w:adjustRightInd w:val="0"/>
              <w:jc w:val="left"/>
              <w:rPr>
                <w:rFonts w:ascii="Arial" w:hAnsi="Arial" w:cs="Arial"/>
                <w:sz w:val="20"/>
                <w:szCs w:val="20"/>
              </w:rPr>
            </w:pPr>
          </w:p>
          <w:p w:rsidR="009B1E61" w:rsidRPr="00146DF3" w:rsidRDefault="009B1E61"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sz w:val="20"/>
                <w:szCs w:val="20"/>
              </w:rPr>
            </w:pPr>
          </w:p>
          <w:p w:rsidR="00146DF3" w:rsidRDefault="00146DF3" w:rsidP="0006189E">
            <w:pPr>
              <w:autoSpaceDE w:val="0"/>
              <w:autoSpaceDN w:val="0"/>
              <w:adjustRightInd w:val="0"/>
              <w:jc w:val="left"/>
              <w:rPr>
                <w:rFonts w:ascii="Arial" w:hAnsi="Arial" w:cs="Arial"/>
                <w:sz w:val="20"/>
                <w:szCs w:val="20"/>
              </w:rPr>
            </w:pPr>
          </w:p>
          <w:p w:rsidR="0006189E" w:rsidRPr="0006189E" w:rsidRDefault="0006189E" w:rsidP="00264851">
            <w:pPr>
              <w:autoSpaceDE w:val="0"/>
              <w:autoSpaceDN w:val="0"/>
              <w:adjustRightInd w:val="0"/>
              <w:jc w:val="left"/>
              <w:rPr>
                <w:rFonts w:ascii="Arial" w:hAnsi="Arial" w:cs="Arial"/>
                <w:sz w:val="20"/>
                <w:szCs w:val="20"/>
              </w:rPr>
            </w:pPr>
          </w:p>
          <w:p w:rsidR="0006189E" w:rsidRP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sz w:val="20"/>
                <w:szCs w:val="20"/>
              </w:rPr>
            </w:pPr>
          </w:p>
          <w:p w:rsidR="0006189E" w:rsidRDefault="0006189E" w:rsidP="00264851">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264851" w:rsidRP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264851" w:rsidRDefault="00264851" w:rsidP="000777ED">
            <w:pPr>
              <w:autoSpaceDE w:val="0"/>
              <w:autoSpaceDN w:val="0"/>
              <w:adjustRightInd w:val="0"/>
              <w:jc w:val="left"/>
              <w:rPr>
                <w:rFonts w:ascii="Arial" w:hAnsi="Arial" w:cs="Arial"/>
                <w:sz w:val="20"/>
                <w:szCs w:val="20"/>
              </w:rPr>
            </w:pPr>
          </w:p>
          <w:p w:rsidR="000777ED" w:rsidRPr="000777ED" w:rsidRDefault="000777ED" w:rsidP="006B1DC3">
            <w:pPr>
              <w:autoSpaceDE w:val="0"/>
              <w:autoSpaceDN w:val="0"/>
              <w:adjustRightInd w:val="0"/>
              <w:jc w:val="left"/>
              <w:rPr>
                <w:rFonts w:ascii="Arial" w:hAnsi="Arial" w:cs="Arial"/>
                <w:sz w:val="20"/>
                <w:szCs w:val="20"/>
              </w:rPr>
            </w:pPr>
          </w:p>
          <w:p w:rsidR="00340B69" w:rsidRDefault="00340B69"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P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Default="006B1DC3" w:rsidP="006B1DC3">
            <w:pPr>
              <w:autoSpaceDE w:val="0"/>
              <w:autoSpaceDN w:val="0"/>
              <w:adjustRightInd w:val="0"/>
              <w:jc w:val="left"/>
              <w:rPr>
                <w:rFonts w:ascii="Arial" w:hAnsi="Arial" w:cs="Arial"/>
                <w:sz w:val="20"/>
                <w:szCs w:val="20"/>
              </w:rPr>
            </w:pPr>
          </w:p>
          <w:p w:rsidR="006B1DC3" w:rsidRPr="00167644" w:rsidRDefault="006B1DC3" w:rsidP="0046411E">
            <w:pPr>
              <w:autoSpaceDE w:val="0"/>
              <w:autoSpaceDN w:val="0"/>
              <w:adjustRightInd w:val="0"/>
              <w:jc w:val="left"/>
              <w:rPr>
                <w:rFonts w:ascii="Arial" w:hAnsi="Arial" w:cs="Arial"/>
                <w:sz w:val="20"/>
                <w:szCs w:val="20"/>
              </w:rPr>
            </w:pPr>
          </w:p>
          <w:p w:rsidR="00416AB3" w:rsidRPr="00416AB3" w:rsidRDefault="00416AB3" w:rsidP="008C35A4">
            <w:pPr>
              <w:autoSpaceDE w:val="0"/>
              <w:autoSpaceDN w:val="0"/>
              <w:adjustRightInd w:val="0"/>
              <w:jc w:val="left"/>
              <w:rPr>
                <w:rFonts w:ascii="Arial" w:hAnsi="Arial" w:cs="Arial"/>
                <w:b/>
                <w:sz w:val="20"/>
                <w:szCs w:val="20"/>
              </w:rPr>
            </w:pPr>
          </w:p>
          <w:p w:rsidR="00416AB3" w:rsidRPr="004C0C22" w:rsidRDefault="00416AB3" w:rsidP="008C35A4">
            <w:pPr>
              <w:autoSpaceDE w:val="0"/>
              <w:autoSpaceDN w:val="0"/>
              <w:adjustRightInd w:val="0"/>
              <w:jc w:val="left"/>
              <w:rPr>
                <w:rFonts w:ascii="Arial" w:hAnsi="Arial" w:cs="Arial"/>
                <w:bCs/>
                <w:sz w:val="20"/>
                <w:szCs w:val="20"/>
              </w:rPr>
            </w:pPr>
          </w:p>
          <w:p w:rsidR="005062F1" w:rsidRDefault="005062F1">
            <w:pPr>
              <w:jc w:val="left"/>
              <w:rPr>
                <w:rFonts w:ascii="Arial" w:hAnsi="Arial" w:cs="Arial"/>
                <w:sz w:val="20"/>
                <w:szCs w:val="20"/>
              </w:rPr>
            </w:pPr>
          </w:p>
        </w:tc>
        <w:tc>
          <w:tcPr>
            <w:tcW w:w="3120" w:type="dxa"/>
            <w:tcBorders>
              <w:top w:val="single" w:sz="6" w:space="0" w:color="auto"/>
              <w:left w:val="single" w:sz="6" w:space="0" w:color="auto"/>
              <w:bottom w:val="single" w:sz="4" w:space="0" w:color="auto"/>
              <w:right w:val="single" w:sz="4" w:space="0" w:color="auto"/>
            </w:tcBorders>
          </w:tcPr>
          <w:p w:rsidR="0096789E" w:rsidRPr="00585911" w:rsidRDefault="0096789E" w:rsidP="0096789E">
            <w:pPr>
              <w:jc w:val="left"/>
              <w:rPr>
                <w:rFonts w:ascii="Arial" w:hAnsi="Arial" w:cs="Arial"/>
                <w:sz w:val="20"/>
                <w:szCs w:val="20"/>
              </w:rPr>
            </w:pPr>
            <w:r w:rsidRPr="005F42C6">
              <w:rPr>
                <w:rFonts w:ascii="Arial" w:hAnsi="Arial" w:cs="Arial"/>
                <w:b/>
                <w:sz w:val="18"/>
                <w:szCs w:val="18"/>
              </w:rPr>
              <w:lastRenderedPageBreak/>
              <w:t>●</w:t>
            </w:r>
            <w:r>
              <w:rPr>
                <w:rFonts w:ascii="Arial" w:hAnsi="Arial" w:cs="Arial"/>
                <w:b/>
                <w:sz w:val="18"/>
                <w:szCs w:val="18"/>
              </w:rPr>
              <w:t xml:space="preserve"> </w:t>
            </w:r>
            <w:r w:rsidRPr="00585911">
              <w:rPr>
                <w:rFonts w:ascii="Arial" w:hAnsi="Arial" w:cs="Arial"/>
                <w:sz w:val="20"/>
                <w:szCs w:val="20"/>
              </w:rPr>
              <w:t>Sample racks for 2ml tubes and raised bottom tubes (RBT).</w:t>
            </w:r>
          </w:p>
          <w:p w:rsidR="0096789E" w:rsidRPr="00585911" w:rsidRDefault="0096789E" w:rsidP="0096789E">
            <w:pPr>
              <w:jc w:val="left"/>
              <w:rPr>
                <w:rFonts w:ascii="Arial" w:hAnsi="Arial" w:cs="Arial"/>
                <w:sz w:val="20"/>
                <w:szCs w:val="20"/>
              </w:rPr>
            </w:pPr>
          </w:p>
          <w:p w:rsidR="008C552F" w:rsidRPr="00585911" w:rsidRDefault="008C552F" w:rsidP="0096789E">
            <w:pPr>
              <w:jc w:val="left"/>
              <w:rPr>
                <w:rFonts w:ascii="Arial" w:hAnsi="Arial" w:cs="Arial"/>
                <w:sz w:val="20"/>
                <w:szCs w:val="20"/>
              </w:rPr>
            </w:pPr>
            <w:r w:rsidRPr="00585911">
              <w:rPr>
                <w:rFonts w:ascii="Arial" w:hAnsi="Arial" w:cs="Arial"/>
                <w:sz w:val="20"/>
                <w:szCs w:val="20"/>
              </w:rPr>
              <w:t>●</w:t>
            </w:r>
            <w:r w:rsidR="008134B9" w:rsidRPr="00585911">
              <w:rPr>
                <w:rFonts w:ascii="Arial" w:hAnsi="Arial" w:cs="Arial"/>
                <w:sz w:val="20"/>
                <w:szCs w:val="20"/>
              </w:rPr>
              <w:t xml:space="preserve"> De-ionized water</w:t>
            </w:r>
          </w:p>
          <w:p w:rsidR="008134B9" w:rsidRPr="00585911" w:rsidRDefault="008134B9" w:rsidP="0096789E">
            <w:pPr>
              <w:jc w:val="left"/>
              <w:rPr>
                <w:rFonts w:ascii="Arial" w:hAnsi="Arial" w:cs="Arial"/>
                <w:sz w:val="20"/>
                <w:szCs w:val="20"/>
              </w:rPr>
            </w:pPr>
          </w:p>
          <w:p w:rsidR="008134B9" w:rsidRPr="00585911" w:rsidRDefault="008134B9" w:rsidP="0096789E">
            <w:pPr>
              <w:jc w:val="left"/>
              <w:rPr>
                <w:rFonts w:ascii="Arial" w:hAnsi="Arial" w:cs="Arial"/>
                <w:sz w:val="20"/>
                <w:szCs w:val="20"/>
              </w:rPr>
            </w:pPr>
            <w:r w:rsidRPr="00585911">
              <w:rPr>
                <w:rFonts w:ascii="Arial" w:hAnsi="Arial" w:cs="Arial"/>
                <w:sz w:val="20"/>
                <w:szCs w:val="20"/>
              </w:rPr>
              <w:t>● Alcohol prep pads, isopropyl. Used to clean SP-10 spreader glass.</w:t>
            </w:r>
          </w:p>
          <w:p w:rsidR="008134B9" w:rsidRPr="00585911" w:rsidRDefault="008134B9" w:rsidP="0096789E">
            <w:pPr>
              <w:jc w:val="left"/>
              <w:rPr>
                <w:rFonts w:ascii="Arial" w:hAnsi="Arial" w:cs="Arial"/>
                <w:sz w:val="20"/>
                <w:szCs w:val="20"/>
              </w:rPr>
            </w:pPr>
          </w:p>
          <w:p w:rsidR="008134B9" w:rsidRPr="00585911" w:rsidRDefault="008134B9" w:rsidP="0096789E">
            <w:pPr>
              <w:jc w:val="left"/>
              <w:rPr>
                <w:rFonts w:ascii="Arial" w:hAnsi="Arial" w:cs="Arial"/>
                <w:sz w:val="20"/>
                <w:szCs w:val="20"/>
              </w:rPr>
            </w:pPr>
            <w:r w:rsidRPr="00585911">
              <w:rPr>
                <w:rFonts w:ascii="Arial" w:hAnsi="Arial" w:cs="Arial"/>
                <w:sz w:val="20"/>
                <w:szCs w:val="20"/>
              </w:rPr>
              <w:t>● Microscope Slides, frosted with rounded / clipped corners</w:t>
            </w:r>
          </w:p>
          <w:p w:rsidR="008134B9" w:rsidRPr="00585911" w:rsidRDefault="008134B9" w:rsidP="0096789E">
            <w:pPr>
              <w:jc w:val="left"/>
              <w:rPr>
                <w:rFonts w:ascii="Arial" w:hAnsi="Arial" w:cs="Arial"/>
                <w:sz w:val="20"/>
                <w:szCs w:val="20"/>
              </w:rPr>
            </w:pPr>
            <w:r w:rsidRPr="00585911">
              <w:rPr>
                <w:rFonts w:ascii="Arial" w:hAnsi="Arial" w:cs="Arial"/>
                <w:sz w:val="20"/>
                <w:szCs w:val="20"/>
              </w:rPr>
              <w:t>76 x 26mm; 0.9 - 1.2 mm thick</w:t>
            </w:r>
          </w:p>
          <w:p w:rsidR="00595D2C" w:rsidRDefault="00595D2C" w:rsidP="0096789E">
            <w:pPr>
              <w:jc w:val="left"/>
              <w:rPr>
                <w:rFonts w:ascii="Arial" w:hAnsi="Arial" w:cs="Arial"/>
                <w:sz w:val="20"/>
                <w:szCs w:val="20"/>
              </w:rPr>
            </w:pPr>
            <w:r w:rsidRPr="00585911">
              <w:rPr>
                <w:rFonts w:ascii="Arial" w:hAnsi="Arial" w:cs="Arial"/>
                <w:sz w:val="20"/>
                <w:szCs w:val="20"/>
              </w:rPr>
              <w:t>Chc#</w:t>
            </w:r>
            <w:r w:rsidR="00585911" w:rsidRPr="00585911">
              <w:rPr>
                <w:rFonts w:ascii="Arial" w:hAnsi="Arial" w:cs="Arial"/>
                <w:sz w:val="20"/>
                <w:szCs w:val="20"/>
              </w:rPr>
              <w:t xml:space="preserve"> 30455.</w:t>
            </w:r>
          </w:p>
          <w:p w:rsidR="00014C21" w:rsidRDefault="00014C21" w:rsidP="0096789E">
            <w:pPr>
              <w:jc w:val="left"/>
              <w:rPr>
                <w:rFonts w:ascii="Arial" w:hAnsi="Arial" w:cs="Arial"/>
                <w:sz w:val="20"/>
                <w:szCs w:val="20"/>
              </w:rPr>
            </w:pPr>
          </w:p>
          <w:p w:rsidR="00D16B8E" w:rsidRDefault="00014C21" w:rsidP="00D16B8E">
            <w:pPr>
              <w:jc w:val="left"/>
              <w:rPr>
                <w:rFonts w:ascii="Arial" w:hAnsi="Arial" w:cs="Arial"/>
                <w:sz w:val="20"/>
                <w:szCs w:val="20"/>
              </w:rPr>
            </w:pPr>
            <w:r w:rsidRPr="00585911">
              <w:rPr>
                <w:rFonts w:ascii="Arial" w:hAnsi="Arial" w:cs="Arial"/>
                <w:sz w:val="20"/>
                <w:szCs w:val="20"/>
              </w:rPr>
              <w:t>●</w:t>
            </w:r>
            <w:r>
              <w:rPr>
                <w:rFonts w:ascii="Arial" w:hAnsi="Arial" w:cs="Arial"/>
                <w:sz w:val="20"/>
                <w:szCs w:val="20"/>
              </w:rPr>
              <w:t xml:space="preserve"> </w:t>
            </w:r>
            <w:r w:rsidR="00D16B8E">
              <w:rPr>
                <w:rFonts w:ascii="Arial" w:hAnsi="Arial" w:cs="Arial"/>
                <w:sz w:val="20"/>
                <w:szCs w:val="20"/>
              </w:rPr>
              <w:t>Wrights Stain (Protocol)</w:t>
            </w:r>
          </w:p>
          <w:p w:rsidR="00D16B8E" w:rsidRDefault="00D16B8E" w:rsidP="00D16B8E">
            <w:pPr>
              <w:jc w:val="left"/>
              <w:rPr>
                <w:rFonts w:ascii="Arial" w:hAnsi="Arial" w:cs="Arial"/>
                <w:sz w:val="20"/>
                <w:szCs w:val="20"/>
              </w:rPr>
            </w:pPr>
            <w:r>
              <w:rPr>
                <w:rFonts w:ascii="Arial" w:hAnsi="Arial" w:cs="Arial"/>
                <w:sz w:val="20"/>
                <w:szCs w:val="20"/>
              </w:rPr>
              <w:t>Fisher Scientific 23-264981</w:t>
            </w:r>
          </w:p>
          <w:p w:rsidR="00014C21" w:rsidRDefault="00D16B8E" w:rsidP="00D16B8E">
            <w:pPr>
              <w:jc w:val="left"/>
              <w:rPr>
                <w:rFonts w:ascii="Arial" w:hAnsi="Arial" w:cs="Arial"/>
                <w:sz w:val="20"/>
                <w:szCs w:val="20"/>
              </w:rPr>
            </w:pPr>
            <w:r>
              <w:rPr>
                <w:rFonts w:ascii="Arial" w:hAnsi="Arial" w:cs="Arial"/>
                <w:sz w:val="20"/>
                <w:szCs w:val="20"/>
              </w:rPr>
              <w:t>Chc# 30458.</w:t>
            </w:r>
          </w:p>
          <w:p w:rsidR="00014C21" w:rsidRDefault="00014C21" w:rsidP="0096789E">
            <w:pPr>
              <w:jc w:val="left"/>
              <w:rPr>
                <w:rFonts w:ascii="Arial" w:hAnsi="Arial" w:cs="Arial"/>
                <w:sz w:val="20"/>
                <w:szCs w:val="20"/>
              </w:rPr>
            </w:pPr>
          </w:p>
          <w:p w:rsidR="00014C21" w:rsidRDefault="00014C21" w:rsidP="0096789E">
            <w:pPr>
              <w:jc w:val="left"/>
              <w:rPr>
                <w:rFonts w:ascii="Arial" w:hAnsi="Arial" w:cs="Arial"/>
                <w:sz w:val="20"/>
                <w:szCs w:val="20"/>
              </w:rPr>
            </w:pPr>
            <w:r w:rsidRPr="00585911">
              <w:rPr>
                <w:rFonts w:ascii="Arial" w:hAnsi="Arial" w:cs="Arial"/>
                <w:sz w:val="20"/>
                <w:szCs w:val="20"/>
              </w:rPr>
              <w:t>●</w:t>
            </w:r>
            <w:r>
              <w:rPr>
                <w:rFonts w:ascii="Arial" w:hAnsi="Arial" w:cs="Arial"/>
                <w:sz w:val="20"/>
                <w:szCs w:val="20"/>
              </w:rPr>
              <w:t xml:space="preserve"> SP Buffer pH 6.8</w:t>
            </w:r>
          </w:p>
          <w:p w:rsidR="00014C21" w:rsidRDefault="00014C21" w:rsidP="0096789E">
            <w:pPr>
              <w:jc w:val="left"/>
              <w:rPr>
                <w:rFonts w:ascii="Arial" w:hAnsi="Arial" w:cs="Arial"/>
                <w:sz w:val="20"/>
                <w:szCs w:val="20"/>
              </w:rPr>
            </w:pPr>
            <w:r>
              <w:rPr>
                <w:rFonts w:ascii="Arial" w:hAnsi="Arial" w:cs="Arial"/>
                <w:sz w:val="20"/>
                <w:szCs w:val="20"/>
              </w:rPr>
              <w:t>Chc# 30456.</w:t>
            </w:r>
          </w:p>
          <w:p w:rsidR="00014C21" w:rsidRDefault="00014C21" w:rsidP="0096789E">
            <w:pPr>
              <w:jc w:val="left"/>
              <w:rPr>
                <w:rFonts w:ascii="Arial" w:hAnsi="Arial" w:cs="Arial"/>
                <w:sz w:val="20"/>
                <w:szCs w:val="20"/>
              </w:rPr>
            </w:pPr>
          </w:p>
          <w:p w:rsidR="00014C21" w:rsidRDefault="00014C21" w:rsidP="0096789E">
            <w:pPr>
              <w:jc w:val="left"/>
              <w:rPr>
                <w:rFonts w:ascii="Arial" w:hAnsi="Arial" w:cs="Arial"/>
                <w:sz w:val="20"/>
                <w:szCs w:val="20"/>
              </w:rPr>
            </w:pPr>
          </w:p>
          <w:p w:rsidR="00677FFD" w:rsidRDefault="00571557" w:rsidP="0096789E">
            <w:pPr>
              <w:jc w:val="left"/>
              <w:rPr>
                <w:rFonts w:ascii="Arial" w:hAnsi="Arial" w:cs="Arial"/>
                <w:sz w:val="20"/>
                <w:szCs w:val="20"/>
              </w:rPr>
            </w:pPr>
            <w:r w:rsidRPr="00585911">
              <w:rPr>
                <w:rFonts w:ascii="Arial" w:hAnsi="Arial" w:cs="Arial"/>
                <w:sz w:val="20"/>
                <w:szCs w:val="20"/>
              </w:rPr>
              <w:t>●</w:t>
            </w:r>
            <w:r>
              <w:rPr>
                <w:rFonts w:ascii="Arial" w:hAnsi="Arial" w:cs="Arial"/>
                <w:sz w:val="20"/>
                <w:szCs w:val="20"/>
              </w:rPr>
              <w:t xml:space="preserve"> Methanol</w:t>
            </w:r>
          </w:p>
          <w:p w:rsidR="00897351" w:rsidRDefault="00897351" w:rsidP="0096789E">
            <w:pPr>
              <w:jc w:val="left"/>
              <w:rPr>
                <w:rFonts w:ascii="Arial" w:hAnsi="Arial" w:cs="Arial"/>
                <w:sz w:val="20"/>
                <w:szCs w:val="20"/>
              </w:rPr>
            </w:pPr>
            <w:r>
              <w:rPr>
                <w:rFonts w:ascii="Arial" w:hAnsi="Arial" w:cs="Arial"/>
                <w:sz w:val="20"/>
                <w:szCs w:val="20"/>
              </w:rPr>
              <w:t>Used for cleaning of the staining system and cassettes</w:t>
            </w:r>
          </w:p>
          <w:p w:rsidR="00571557" w:rsidRDefault="00571557" w:rsidP="0096789E">
            <w:pPr>
              <w:jc w:val="left"/>
              <w:rPr>
                <w:rFonts w:ascii="Arial" w:hAnsi="Arial" w:cs="Arial"/>
                <w:sz w:val="20"/>
                <w:szCs w:val="20"/>
              </w:rPr>
            </w:pPr>
            <w:r>
              <w:rPr>
                <w:rFonts w:ascii="Arial" w:hAnsi="Arial" w:cs="Arial"/>
                <w:sz w:val="20"/>
                <w:szCs w:val="20"/>
              </w:rPr>
              <w:t>Chc# 11223.</w:t>
            </w:r>
          </w:p>
          <w:p w:rsidR="00897351" w:rsidRDefault="00897351" w:rsidP="0096789E">
            <w:pPr>
              <w:jc w:val="left"/>
              <w:rPr>
                <w:rFonts w:ascii="Arial" w:hAnsi="Arial" w:cs="Arial"/>
                <w:sz w:val="20"/>
                <w:szCs w:val="20"/>
              </w:rPr>
            </w:pPr>
          </w:p>
          <w:p w:rsidR="00897351" w:rsidRDefault="00897351" w:rsidP="0096789E">
            <w:pPr>
              <w:jc w:val="left"/>
              <w:rPr>
                <w:rFonts w:ascii="Arial" w:hAnsi="Arial" w:cs="Arial"/>
                <w:sz w:val="20"/>
                <w:szCs w:val="20"/>
              </w:rPr>
            </w:pPr>
          </w:p>
          <w:p w:rsidR="00014C21" w:rsidRDefault="00014C21" w:rsidP="0096789E">
            <w:pPr>
              <w:jc w:val="left"/>
              <w:rPr>
                <w:rFonts w:ascii="Arial" w:hAnsi="Arial" w:cs="Arial"/>
                <w:sz w:val="20"/>
                <w:szCs w:val="20"/>
              </w:rPr>
            </w:pPr>
          </w:p>
          <w:p w:rsidR="00014C21" w:rsidRPr="00585911" w:rsidRDefault="00014C21" w:rsidP="0096789E">
            <w:pPr>
              <w:jc w:val="left"/>
              <w:rPr>
                <w:rFonts w:ascii="Arial" w:hAnsi="Arial" w:cs="Arial"/>
                <w:sz w:val="20"/>
                <w:szCs w:val="20"/>
              </w:rPr>
            </w:pPr>
          </w:p>
          <w:p w:rsidR="008134B9" w:rsidRPr="00585911" w:rsidRDefault="008134B9" w:rsidP="0096789E">
            <w:pPr>
              <w:jc w:val="left"/>
              <w:rPr>
                <w:rFonts w:ascii="Arial" w:hAnsi="Arial" w:cs="Arial"/>
                <w:sz w:val="18"/>
                <w:szCs w:val="18"/>
              </w:rPr>
            </w:pPr>
          </w:p>
          <w:p w:rsidR="008134B9" w:rsidRDefault="008134B9" w:rsidP="0096789E">
            <w:pPr>
              <w:jc w:val="left"/>
              <w:rPr>
                <w:rFonts w:ascii="Arial" w:hAnsi="Arial"/>
                <w:b/>
                <w:sz w:val="20"/>
                <w:szCs w:val="20"/>
              </w:rPr>
            </w:pPr>
          </w:p>
          <w:p w:rsidR="0096789E" w:rsidRDefault="0096789E" w:rsidP="0096789E">
            <w:pPr>
              <w:jc w:val="left"/>
              <w:rPr>
                <w:rFonts w:ascii="Arial" w:hAnsi="Arial"/>
                <w:b/>
                <w:sz w:val="20"/>
                <w:szCs w:val="20"/>
              </w:rPr>
            </w:pPr>
          </w:p>
          <w:p w:rsidR="005062F1" w:rsidRDefault="005062F1" w:rsidP="005F42C6">
            <w:pPr>
              <w:pStyle w:val="List"/>
              <w:rPr>
                <w:rFonts w:ascii="Arial" w:hAnsi="Arial" w:cs="Arial"/>
                <w:sz w:val="20"/>
              </w:rPr>
            </w:pPr>
          </w:p>
          <w:p w:rsidR="005062F1" w:rsidRDefault="005062F1">
            <w:pPr>
              <w:ind w:left="72"/>
              <w:jc w:val="left"/>
              <w:rPr>
                <w:rFonts w:ascii="Arial" w:hAnsi="Arial" w:cs="Arial"/>
                <w:b/>
                <w:sz w:val="20"/>
                <w:szCs w:val="20"/>
              </w:rPr>
            </w:pPr>
          </w:p>
        </w:tc>
      </w:tr>
      <w:tr w:rsidR="005062F1" w:rsidTr="00C971C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7908E5" w:rsidRDefault="007908E5" w:rsidP="00AF745B">
            <w:pPr>
              <w:rPr>
                <w:rFonts w:ascii="Arial" w:hAnsi="Arial" w:cs="Arial"/>
                <w:b/>
                <w:bCs/>
                <w:sz w:val="20"/>
              </w:rPr>
            </w:pPr>
          </w:p>
          <w:p w:rsidR="000F3F81" w:rsidRDefault="000F3F81" w:rsidP="00AF745B">
            <w:pPr>
              <w:rPr>
                <w:rFonts w:ascii="Arial" w:hAnsi="Arial" w:cs="Arial"/>
                <w:b/>
                <w:bCs/>
                <w:sz w:val="20"/>
              </w:rPr>
            </w:pPr>
          </w:p>
          <w:p w:rsidR="000F3F81" w:rsidRDefault="000F3F81" w:rsidP="00AF745B">
            <w:pPr>
              <w:rPr>
                <w:rFonts w:ascii="Arial" w:hAnsi="Arial" w:cs="Arial"/>
                <w:b/>
                <w:bCs/>
                <w:sz w:val="20"/>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XN Reagent</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Replaceme</w:t>
            </w:r>
            <w:r w:rsidR="0010075E" w:rsidRPr="0010075E">
              <w:rPr>
                <w:rFonts w:ascii="Arial" w:hAnsi="Arial" w:cs="Arial"/>
                <w:b/>
                <w:bCs/>
                <w:color w:val="0000FF"/>
                <w:sz w:val="20"/>
              </w:rPr>
              <w:t>nt</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Sample</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Calibration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and Precision</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(Remote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Calibration)</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AD0A8B" w:rsidRDefault="00AD0A8B" w:rsidP="00AF745B">
            <w:pPr>
              <w:rPr>
                <w:rFonts w:ascii="Arial" w:hAnsi="Arial" w:cs="Arial"/>
                <w:b/>
                <w:bCs/>
                <w:color w:val="0000FF"/>
                <w:sz w:val="20"/>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Calibration </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And Precision</w:t>
            </w: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 xml:space="preserve">(Onsite </w:t>
            </w:r>
          </w:p>
          <w:p w:rsidR="000F3F81" w:rsidRPr="0010075E" w:rsidRDefault="000F3F81" w:rsidP="00AF745B">
            <w:pPr>
              <w:rPr>
                <w:rFonts w:ascii="Arial" w:hAnsi="Arial" w:cs="Arial"/>
                <w:b/>
                <w:bCs/>
                <w:color w:val="0000FF"/>
                <w:sz w:val="20"/>
                <w:highlight w:val="yellow"/>
              </w:rPr>
            </w:pPr>
            <w:r w:rsidRPr="0010075E">
              <w:rPr>
                <w:rFonts w:ascii="Arial" w:hAnsi="Arial" w:cs="Arial"/>
                <w:b/>
                <w:bCs/>
                <w:color w:val="0000FF"/>
                <w:sz w:val="20"/>
              </w:rPr>
              <w:t>Calibratio</w:t>
            </w:r>
            <w:r w:rsidRPr="00BD68FB">
              <w:rPr>
                <w:rFonts w:ascii="Arial" w:hAnsi="Arial" w:cs="Arial"/>
                <w:b/>
                <w:bCs/>
                <w:color w:val="0000FF"/>
                <w:sz w:val="20"/>
              </w:rPr>
              <w:t>n)</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Default="000F3F81" w:rsidP="00AF745B">
            <w:pPr>
              <w:rPr>
                <w:rFonts w:ascii="Arial" w:hAnsi="Arial" w:cs="Arial"/>
                <w:b/>
                <w:bCs/>
                <w:color w:val="0000FF"/>
                <w:sz w:val="20"/>
                <w:highlight w:val="yellow"/>
              </w:rPr>
            </w:pPr>
          </w:p>
          <w:p w:rsidR="008C5ACA" w:rsidRPr="0010075E" w:rsidRDefault="008C5ACA" w:rsidP="00AF745B">
            <w:pPr>
              <w:rPr>
                <w:rFonts w:ascii="Arial" w:hAnsi="Arial" w:cs="Arial"/>
                <w:b/>
                <w:bCs/>
                <w:color w:val="0000FF"/>
                <w:sz w:val="20"/>
                <w:highlight w:val="yellow"/>
              </w:rPr>
            </w:pPr>
          </w:p>
          <w:p w:rsidR="000F3F81" w:rsidRPr="008C5ACA" w:rsidRDefault="000F3F81" w:rsidP="00AF745B">
            <w:pPr>
              <w:rPr>
                <w:rFonts w:ascii="Arial" w:hAnsi="Arial" w:cs="Arial"/>
                <w:b/>
                <w:bCs/>
                <w:color w:val="0000FF"/>
                <w:sz w:val="20"/>
              </w:rPr>
            </w:pPr>
            <w:r w:rsidRPr="0010075E">
              <w:rPr>
                <w:rFonts w:ascii="Arial" w:hAnsi="Arial" w:cs="Arial"/>
                <w:b/>
                <w:bCs/>
                <w:color w:val="0000FF"/>
                <w:sz w:val="20"/>
              </w:rPr>
              <w:t>Quality Control</w:t>
            </w:r>
          </w:p>
          <w:p w:rsidR="000F3F81" w:rsidRDefault="000F3F81" w:rsidP="00AF745B">
            <w:pPr>
              <w:rPr>
                <w:rFonts w:ascii="Arial" w:hAnsi="Arial" w:cs="Arial"/>
                <w:b/>
                <w:bCs/>
                <w:color w:val="0000FF"/>
                <w:sz w:val="20"/>
                <w:highlight w:val="yellow"/>
              </w:rPr>
            </w:pPr>
          </w:p>
          <w:p w:rsidR="008C5ACA" w:rsidRDefault="008C5ACA" w:rsidP="00AF745B">
            <w:pPr>
              <w:rPr>
                <w:rFonts w:ascii="Arial" w:hAnsi="Arial" w:cs="Arial"/>
                <w:b/>
                <w:bCs/>
                <w:color w:val="0000FF"/>
                <w:sz w:val="20"/>
                <w:highlight w:val="yellow"/>
              </w:rPr>
            </w:pPr>
          </w:p>
          <w:p w:rsidR="008C5ACA" w:rsidRPr="0010075E" w:rsidRDefault="008C5ACA"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AD0A8B" w:rsidRDefault="00AD0A8B" w:rsidP="00AF745B">
            <w:pPr>
              <w:rPr>
                <w:rFonts w:ascii="Arial" w:hAnsi="Arial" w:cs="Arial"/>
                <w:b/>
                <w:bCs/>
                <w:color w:val="0000FF"/>
                <w:sz w:val="20"/>
              </w:rPr>
            </w:pPr>
          </w:p>
          <w:p w:rsidR="000F3F81" w:rsidRPr="0010075E" w:rsidRDefault="000F3F81" w:rsidP="00AF745B">
            <w:pPr>
              <w:rPr>
                <w:rFonts w:ascii="Arial" w:hAnsi="Arial" w:cs="Arial"/>
                <w:b/>
                <w:bCs/>
                <w:color w:val="0000FF"/>
                <w:sz w:val="20"/>
              </w:rPr>
            </w:pPr>
            <w:r w:rsidRPr="0010075E">
              <w:rPr>
                <w:rFonts w:ascii="Arial" w:hAnsi="Arial" w:cs="Arial"/>
                <w:b/>
                <w:bCs/>
                <w:color w:val="0000FF"/>
                <w:sz w:val="20"/>
              </w:rPr>
              <w:t>Operating</w:t>
            </w:r>
          </w:p>
          <w:p w:rsidR="000F3F81" w:rsidRDefault="000F3F81" w:rsidP="00AF745B">
            <w:pPr>
              <w:rPr>
                <w:rFonts w:ascii="Arial" w:hAnsi="Arial" w:cs="Arial"/>
                <w:b/>
                <w:bCs/>
                <w:color w:val="0000FF"/>
                <w:sz w:val="20"/>
              </w:rPr>
            </w:pPr>
            <w:r w:rsidRPr="0010075E">
              <w:rPr>
                <w:rFonts w:ascii="Arial" w:hAnsi="Arial" w:cs="Arial"/>
                <w:b/>
                <w:bCs/>
                <w:color w:val="0000FF"/>
                <w:sz w:val="20"/>
              </w:rPr>
              <w:t>Procedure</w:t>
            </w:r>
          </w:p>
          <w:p w:rsidR="004327AD" w:rsidRDefault="004327AD" w:rsidP="00AF745B">
            <w:pPr>
              <w:rPr>
                <w:rFonts w:ascii="Arial" w:hAnsi="Arial" w:cs="Arial"/>
                <w:b/>
                <w:bCs/>
                <w:color w:val="0000FF"/>
                <w:sz w:val="20"/>
              </w:rPr>
            </w:pPr>
          </w:p>
          <w:p w:rsidR="004327AD" w:rsidRDefault="004327AD" w:rsidP="00AF745B">
            <w:pPr>
              <w:rPr>
                <w:rFonts w:ascii="Arial" w:hAnsi="Arial" w:cs="Arial"/>
                <w:b/>
                <w:bCs/>
                <w:color w:val="0000FF"/>
                <w:sz w:val="20"/>
              </w:rPr>
            </w:pPr>
          </w:p>
          <w:p w:rsidR="004327AD" w:rsidRPr="0010075E" w:rsidRDefault="004327AD" w:rsidP="00AF745B">
            <w:pPr>
              <w:rPr>
                <w:rFonts w:ascii="Arial" w:hAnsi="Arial" w:cs="Arial"/>
                <w:b/>
                <w:bCs/>
                <w:color w:val="0000FF"/>
                <w:sz w:val="20"/>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F1E73" w:rsidRDefault="00AF1E73" w:rsidP="00AF745B">
            <w:pPr>
              <w:rPr>
                <w:rFonts w:ascii="Arial" w:hAnsi="Arial" w:cs="Arial"/>
                <w:b/>
                <w:bCs/>
                <w:color w:val="0000FF"/>
                <w:sz w:val="20"/>
              </w:rPr>
            </w:pPr>
          </w:p>
          <w:p w:rsidR="00AF1E73" w:rsidRDefault="00AF1E73" w:rsidP="00AF745B">
            <w:pPr>
              <w:rPr>
                <w:rFonts w:ascii="Arial" w:hAnsi="Arial" w:cs="Arial"/>
                <w:b/>
                <w:bCs/>
                <w:color w:val="0000FF"/>
                <w:sz w:val="20"/>
              </w:rPr>
            </w:pPr>
          </w:p>
          <w:p w:rsidR="00A21134" w:rsidRPr="0010075E" w:rsidRDefault="00A21134" w:rsidP="00AF745B">
            <w:pPr>
              <w:rPr>
                <w:rFonts w:ascii="Arial" w:hAnsi="Arial" w:cs="Arial"/>
                <w:b/>
                <w:bCs/>
                <w:color w:val="0000FF"/>
                <w:sz w:val="20"/>
              </w:rPr>
            </w:pPr>
            <w:r w:rsidRPr="0010075E">
              <w:rPr>
                <w:rFonts w:ascii="Arial" w:hAnsi="Arial" w:cs="Arial"/>
                <w:b/>
                <w:bCs/>
                <w:color w:val="0000FF"/>
                <w:sz w:val="20"/>
              </w:rPr>
              <w:t>Maintenance</w:t>
            </w: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BB784E" w:rsidRDefault="00BB784E"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B05F62" w:rsidRDefault="00B05F62" w:rsidP="00AF745B">
            <w:pPr>
              <w:rPr>
                <w:rFonts w:ascii="Arial" w:hAnsi="Arial" w:cs="Arial"/>
                <w:b/>
                <w:bCs/>
                <w:color w:val="0000FF"/>
                <w:sz w:val="20"/>
              </w:rPr>
            </w:pPr>
          </w:p>
          <w:p w:rsidR="006C409B" w:rsidRDefault="006C409B" w:rsidP="00AF745B">
            <w:pPr>
              <w:rPr>
                <w:rFonts w:ascii="Arial" w:hAnsi="Arial" w:cs="Arial"/>
                <w:b/>
                <w:bCs/>
                <w:color w:val="0000FF"/>
                <w:sz w:val="20"/>
              </w:rPr>
            </w:pPr>
          </w:p>
          <w:p w:rsidR="00A21134" w:rsidRPr="001F608E" w:rsidRDefault="00A21134" w:rsidP="00AF745B">
            <w:pPr>
              <w:rPr>
                <w:rFonts w:ascii="Arial" w:hAnsi="Arial" w:cs="Arial"/>
                <w:b/>
                <w:bCs/>
                <w:color w:val="0000FF"/>
                <w:sz w:val="20"/>
              </w:rPr>
            </w:pPr>
            <w:r w:rsidRPr="001F608E">
              <w:rPr>
                <w:rFonts w:ascii="Arial" w:hAnsi="Arial" w:cs="Arial"/>
                <w:b/>
                <w:bCs/>
                <w:color w:val="0000FF"/>
                <w:sz w:val="20"/>
              </w:rPr>
              <w:t>Resulting in</w:t>
            </w:r>
          </w:p>
          <w:p w:rsidR="00A21134" w:rsidRPr="001F608E" w:rsidRDefault="00A21134" w:rsidP="00AF745B">
            <w:pPr>
              <w:rPr>
                <w:rFonts w:ascii="Arial" w:hAnsi="Arial" w:cs="Arial"/>
                <w:b/>
                <w:bCs/>
                <w:color w:val="0000FF"/>
                <w:sz w:val="20"/>
              </w:rPr>
            </w:pPr>
            <w:r w:rsidRPr="001F608E">
              <w:rPr>
                <w:rFonts w:ascii="Arial" w:hAnsi="Arial" w:cs="Arial"/>
                <w:b/>
                <w:bCs/>
                <w:color w:val="0000FF"/>
                <w:sz w:val="20"/>
              </w:rPr>
              <w:t>Sunquest</w:t>
            </w: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B27C58" w:rsidRDefault="00B27C58" w:rsidP="00990BFE">
            <w:pPr>
              <w:rPr>
                <w:rFonts w:ascii="Arial" w:hAnsi="Arial" w:cs="Arial"/>
                <w:b/>
                <w:bCs/>
                <w:color w:val="0000FF"/>
                <w:sz w:val="20"/>
              </w:rPr>
            </w:pPr>
          </w:p>
          <w:p w:rsidR="00B27C58" w:rsidRDefault="00B27C58"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D873BA" w:rsidRDefault="00D873BA"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2304AD" w:rsidRDefault="002304AD"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134595" w:rsidRDefault="00134595" w:rsidP="00990BFE">
            <w:pPr>
              <w:rPr>
                <w:rFonts w:ascii="Arial" w:hAnsi="Arial" w:cs="Arial"/>
                <w:b/>
                <w:bCs/>
                <w:color w:val="0000FF"/>
                <w:sz w:val="20"/>
              </w:rPr>
            </w:pPr>
          </w:p>
          <w:p w:rsidR="002C72B9" w:rsidRDefault="002C72B9"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6C409B" w:rsidRDefault="006C409B" w:rsidP="00990BFE">
            <w:pPr>
              <w:rPr>
                <w:rFonts w:ascii="Arial" w:hAnsi="Arial" w:cs="Arial"/>
                <w:b/>
                <w:bCs/>
                <w:color w:val="0000FF"/>
                <w:sz w:val="20"/>
              </w:rPr>
            </w:pPr>
          </w:p>
          <w:p w:rsidR="004D37C3" w:rsidRDefault="004D37C3" w:rsidP="00990BFE">
            <w:pPr>
              <w:rPr>
                <w:rFonts w:ascii="Arial" w:hAnsi="Arial" w:cs="Arial"/>
                <w:b/>
                <w:bCs/>
                <w:color w:val="0000FF"/>
                <w:sz w:val="20"/>
              </w:rPr>
            </w:pPr>
          </w:p>
          <w:p w:rsidR="004D37C3" w:rsidRDefault="004D37C3" w:rsidP="00990BFE">
            <w:pPr>
              <w:rPr>
                <w:rFonts w:ascii="Arial" w:hAnsi="Arial" w:cs="Arial"/>
                <w:b/>
                <w:bCs/>
                <w:color w:val="0000FF"/>
                <w:sz w:val="20"/>
              </w:rPr>
            </w:pP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 xml:space="preserve">Limitations </w:t>
            </w: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Of</w:t>
            </w:r>
          </w:p>
          <w:p w:rsidR="00990BFE" w:rsidRPr="001F608E" w:rsidRDefault="00990BFE" w:rsidP="00990BFE">
            <w:pPr>
              <w:rPr>
                <w:rFonts w:ascii="Arial" w:hAnsi="Arial" w:cs="Arial"/>
                <w:b/>
                <w:bCs/>
                <w:color w:val="0000FF"/>
                <w:sz w:val="20"/>
              </w:rPr>
            </w:pPr>
            <w:r w:rsidRPr="001F608E">
              <w:rPr>
                <w:rFonts w:ascii="Arial" w:hAnsi="Arial" w:cs="Arial"/>
                <w:b/>
                <w:bCs/>
                <w:color w:val="0000FF"/>
                <w:sz w:val="20"/>
              </w:rPr>
              <w:t>Procedure</w:t>
            </w:r>
          </w:p>
          <w:p w:rsidR="001F608E" w:rsidRDefault="001F608E" w:rsidP="00AF745B">
            <w:pPr>
              <w:rPr>
                <w:rFonts w:ascii="Arial" w:hAnsi="Arial" w:cs="Arial"/>
                <w:b/>
                <w:bCs/>
                <w:color w:val="0000FF"/>
                <w:sz w:val="20"/>
              </w:rPr>
            </w:pPr>
          </w:p>
          <w:p w:rsidR="001F608E" w:rsidRDefault="001F608E"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473528" w:rsidRDefault="00473528" w:rsidP="00AF745B">
            <w:pPr>
              <w:rPr>
                <w:rFonts w:ascii="Arial" w:hAnsi="Arial" w:cs="Arial"/>
                <w:b/>
                <w:bCs/>
                <w:color w:val="0000FF"/>
                <w:sz w:val="20"/>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A21134" w:rsidRPr="0010075E" w:rsidRDefault="00A21134" w:rsidP="00AF745B">
            <w:pPr>
              <w:rPr>
                <w:rFonts w:ascii="Arial" w:hAnsi="Arial" w:cs="Arial"/>
                <w:b/>
                <w:bCs/>
                <w:color w:val="0000FF"/>
                <w:sz w:val="20"/>
                <w:highlight w:val="yellow"/>
              </w:rPr>
            </w:pPr>
          </w:p>
          <w:p w:rsidR="004D7C40" w:rsidRDefault="004D7C40" w:rsidP="00AF745B">
            <w:pPr>
              <w:rPr>
                <w:rFonts w:ascii="Arial" w:hAnsi="Arial" w:cs="Arial"/>
                <w:b/>
                <w:bCs/>
                <w:color w:val="0000FF"/>
                <w:sz w:val="20"/>
              </w:rPr>
            </w:pPr>
          </w:p>
          <w:p w:rsidR="004D7C40" w:rsidRDefault="004D7C40" w:rsidP="00AF745B">
            <w:pPr>
              <w:rPr>
                <w:rFonts w:ascii="Arial" w:hAnsi="Arial" w:cs="Arial"/>
                <w:b/>
                <w:bCs/>
                <w:color w:val="0000FF"/>
                <w:sz w:val="20"/>
              </w:rPr>
            </w:pPr>
          </w:p>
          <w:p w:rsidR="004D7C40" w:rsidRDefault="004D7C40" w:rsidP="00AF745B">
            <w:pPr>
              <w:rPr>
                <w:rFonts w:ascii="Arial" w:hAnsi="Arial" w:cs="Arial"/>
                <w:b/>
                <w:bCs/>
                <w:color w:val="0000FF"/>
                <w:sz w:val="20"/>
              </w:rPr>
            </w:pPr>
          </w:p>
          <w:p w:rsidR="008C5ACA" w:rsidRDefault="008C5ACA" w:rsidP="00AF745B">
            <w:pPr>
              <w:rPr>
                <w:rFonts w:ascii="Arial" w:hAnsi="Arial" w:cs="Arial"/>
                <w:b/>
                <w:bCs/>
                <w:color w:val="0000FF"/>
                <w:sz w:val="20"/>
              </w:rPr>
            </w:pPr>
          </w:p>
          <w:p w:rsidR="00A21134" w:rsidRDefault="00FB77DE" w:rsidP="00AF745B">
            <w:pPr>
              <w:rPr>
                <w:rFonts w:ascii="Arial" w:hAnsi="Arial" w:cs="Arial"/>
                <w:b/>
                <w:bCs/>
                <w:color w:val="0000FF"/>
                <w:sz w:val="20"/>
              </w:rPr>
            </w:pPr>
            <w:r w:rsidRPr="00FB77DE">
              <w:rPr>
                <w:rFonts w:ascii="Arial" w:hAnsi="Arial" w:cs="Arial"/>
                <w:b/>
                <w:bCs/>
                <w:color w:val="0000FF"/>
                <w:sz w:val="20"/>
              </w:rPr>
              <w:t>P</w:t>
            </w:r>
            <w:r>
              <w:rPr>
                <w:rFonts w:ascii="Arial" w:hAnsi="Arial" w:cs="Arial"/>
                <w:b/>
                <w:bCs/>
                <w:color w:val="0000FF"/>
                <w:sz w:val="20"/>
              </w:rPr>
              <w:t xml:space="preserve">rocedural </w:t>
            </w:r>
          </w:p>
          <w:p w:rsidR="00FB77DE" w:rsidRDefault="00FB77DE" w:rsidP="00AF745B">
            <w:pPr>
              <w:rPr>
                <w:rFonts w:ascii="Arial" w:hAnsi="Arial" w:cs="Arial"/>
                <w:b/>
                <w:bCs/>
                <w:color w:val="0000FF"/>
                <w:sz w:val="20"/>
              </w:rPr>
            </w:pPr>
            <w:r>
              <w:rPr>
                <w:rFonts w:ascii="Arial" w:hAnsi="Arial" w:cs="Arial"/>
                <w:b/>
                <w:bCs/>
                <w:color w:val="0000FF"/>
                <w:sz w:val="20"/>
              </w:rPr>
              <w:t>Notes</w:t>
            </w: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4226EA" w:rsidRDefault="004226EA"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2622D3" w:rsidRDefault="002622D3"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DF32C9" w:rsidRDefault="00DF32C9" w:rsidP="00AF745B">
            <w:pPr>
              <w:rPr>
                <w:rFonts w:ascii="Arial" w:hAnsi="Arial" w:cs="Arial"/>
                <w:b/>
                <w:bCs/>
                <w:color w:val="0000FF"/>
                <w:sz w:val="20"/>
              </w:rPr>
            </w:pPr>
          </w:p>
          <w:p w:rsidR="00937EB3" w:rsidRDefault="00937EB3" w:rsidP="00AF745B">
            <w:pPr>
              <w:rPr>
                <w:rFonts w:ascii="Arial" w:hAnsi="Arial" w:cs="Arial"/>
                <w:b/>
                <w:bCs/>
                <w:color w:val="0000FF"/>
                <w:sz w:val="20"/>
              </w:rPr>
            </w:pPr>
          </w:p>
          <w:p w:rsidR="00937EB3" w:rsidRDefault="00937EB3" w:rsidP="00AF745B">
            <w:pPr>
              <w:rPr>
                <w:rFonts w:ascii="Arial" w:hAnsi="Arial" w:cs="Arial"/>
                <w:b/>
                <w:bCs/>
                <w:color w:val="0000FF"/>
                <w:sz w:val="20"/>
              </w:rPr>
            </w:pPr>
          </w:p>
          <w:p w:rsidR="00937EB3" w:rsidRDefault="00937EB3"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36345" w:rsidRDefault="00636345" w:rsidP="00AF745B">
            <w:pPr>
              <w:rPr>
                <w:rFonts w:ascii="Arial" w:hAnsi="Arial" w:cs="Arial"/>
                <w:b/>
                <w:bCs/>
                <w:color w:val="0000FF"/>
                <w:sz w:val="20"/>
              </w:rPr>
            </w:pPr>
          </w:p>
          <w:p w:rsidR="006C409B" w:rsidRDefault="006C409B" w:rsidP="00AF745B">
            <w:pPr>
              <w:rPr>
                <w:rFonts w:ascii="Arial" w:hAnsi="Arial" w:cs="Arial"/>
                <w:b/>
                <w:bCs/>
                <w:color w:val="0000FF"/>
                <w:sz w:val="20"/>
              </w:rPr>
            </w:pPr>
          </w:p>
          <w:p w:rsidR="004226EA" w:rsidRPr="00FB77DE" w:rsidRDefault="004226EA" w:rsidP="00AF745B">
            <w:pPr>
              <w:rPr>
                <w:rFonts w:ascii="Arial" w:hAnsi="Arial" w:cs="Arial"/>
                <w:b/>
                <w:bCs/>
                <w:color w:val="0000FF"/>
                <w:sz w:val="20"/>
              </w:rPr>
            </w:pPr>
            <w:r>
              <w:rPr>
                <w:rFonts w:ascii="Arial" w:hAnsi="Arial" w:cs="Arial"/>
                <w:b/>
                <w:bCs/>
                <w:color w:val="0000FF"/>
                <w:sz w:val="20"/>
              </w:rPr>
              <w:t>References</w:t>
            </w: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bCs/>
                <w:color w:val="0000FF"/>
                <w:sz w:val="20"/>
                <w:highlight w:val="yellow"/>
              </w:rPr>
            </w:pPr>
          </w:p>
          <w:p w:rsidR="000F3F81" w:rsidRPr="0010075E" w:rsidRDefault="000F3F81" w:rsidP="00AF745B">
            <w:pPr>
              <w:rPr>
                <w:rFonts w:ascii="Arial" w:hAnsi="Arial" w:cs="Arial"/>
                <w:b/>
                <w:color w:val="0000FF"/>
                <w:sz w:val="20"/>
                <w:highlight w:val="yellow"/>
              </w:rPr>
            </w:pPr>
          </w:p>
        </w:tc>
        <w:tc>
          <w:tcPr>
            <w:tcW w:w="9360" w:type="dxa"/>
            <w:gridSpan w:val="6"/>
            <w:tcBorders>
              <w:top w:val="single" w:sz="4" w:space="0" w:color="auto"/>
              <w:bottom w:val="single" w:sz="6" w:space="0" w:color="auto"/>
              <w:right w:val="nil"/>
            </w:tcBorders>
          </w:tcPr>
          <w:p w:rsidR="005062F1" w:rsidRPr="0010075E" w:rsidRDefault="005062F1">
            <w:pPr>
              <w:jc w:val="left"/>
              <w:rPr>
                <w:rFonts w:ascii="Arial" w:hAnsi="Arial" w:cs="Arial"/>
                <w:sz w:val="20"/>
                <w:szCs w:val="20"/>
                <w:highlight w:val="yellow"/>
              </w:rPr>
            </w:pPr>
          </w:p>
          <w:p w:rsidR="004B0B9B" w:rsidRPr="0010075E" w:rsidRDefault="004B0B9B" w:rsidP="004B0B9B">
            <w:pPr>
              <w:pStyle w:val="ListParagraph"/>
              <w:ind w:left="0"/>
              <w:jc w:val="left"/>
              <w:rPr>
                <w:rFonts w:cs="Arial"/>
                <w:highlight w:val="yellow"/>
              </w:rPr>
            </w:pPr>
          </w:p>
          <w:p w:rsidR="009B6751" w:rsidRPr="0010075E" w:rsidRDefault="009B6751" w:rsidP="004B0B9B">
            <w:pPr>
              <w:pStyle w:val="ListParagraph"/>
              <w:ind w:left="0"/>
              <w:jc w:val="left"/>
              <w:rPr>
                <w:rFonts w:cs="Arial"/>
                <w:highlight w:val="yellow"/>
              </w:rPr>
            </w:pPr>
          </w:p>
          <w:p w:rsidR="004B0B9B" w:rsidRPr="0010075E" w:rsidRDefault="002B4A8C" w:rsidP="004B0B9B">
            <w:pPr>
              <w:pStyle w:val="ListParagraph"/>
              <w:ind w:left="0"/>
              <w:jc w:val="left"/>
              <w:rPr>
                <w:rFonts w:ascii="Arial" w:hAnsi="Arial" w:cs="Arial"/>
                <w:sz w:val="20"/>
                <w:szCs w:val="20"/>
              </w:rPr>
            </w:pPr>
            <w:r w:rsidRPr="0010075E">
              <w:rPr>
                <w:rFonts w:ascii="Arial" w:hAnsi="Arial" w:cs="Arial"/>
                <w:sz w:val="20"/>
                <w:szCs w:val="20"/>
              </w:rPr>
              <w:t>1.</w:t>
            </w:r>
            <w:r w:rsidR="004B0B9B" w:rsidRPr="0010075E">
              <w:rPr>
                <w:rFonts w:ascii="Arial" w:hAnsi="Arial" w:cs="Arial"/>
                <w:sz w:val="20"/>
                <w:szCs w:val="20"/>
              </w:rPr>
              <w:t xml:space="preserve">When the reagent runs out during analysis, the analysis is paused and an error message appears in the analyzer area of the Control menu.  </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2. </w:t>
            </w:r>
            <w:r w:rsidR="004B0B9B" w:rsidRPr="0010075E">
              <w:rPr>
                <w:rFonts w:ascii="Arial" w:hAnsi="Arial" w:cs="Arial"/>
                <w:sz w:val="20"/>
                <w:szCs w:val="20"/>
              </w:rPr>
              <w:t>Display the [Reagent Replacement] dialog box to replace the reagent.</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         a.) </w:t>
            </w:r>
            <w:r w:rsidR="004B0B9B" w:rsidRPr="0010075E">
              <w:rPr>
                <w:rFonts w:ascii="Arial" w:hAnsi="Arial" w:cs="Arial"/>
                <w:sz w:val="20"/>
                <w:szCs w:val="20"/>
              </w:rPr>
              <w:t>Select the help button on the control menu</w:t>
            </w:r>
            <w:r w:rsidR="007C2C9E">
              <w:rPr>
                <w:rFonts w:ascii="Arial" w:hAnsi="Arial" w:cs="Arial"/>
                <w:sz w:val="20"/>
                <w:szCs w:val="20"/>
              </w:rPr>
              <w:t xml:space="preserve">                   </w:t>
            </w:r>
          </w:p>
          <w:p w:rsidR="004B0B9B" w:rsidRPr="0010075E" w:rsidRDefault="002B4A8C" w:rsidP="002B4A8C">
            <w:pPr>
              <w:pStyle w:val="ListParagraph"/>
              <w:ind w:left="0"/>
              <w:jc w:val="left"/>
              <w:rPr>
                <w:rFonts w:ascii="Arial" w:hAnsi="Arial" w:cs="Arial"/>
                <w:sz w:val="20"/>
                <w:szCs w:val="20"/>
              </w:rPr>
            </w:pPr>
            <w:r w:rsidRPr="0010075E">
              <w:rPr>
                <w:rFonts w:ascii="Arial" w:hAnsi="Arial" w:cs="Arial"/>
                <w:sz w:val="20"/>
                <w:szCs w:val="20"/>
              </w:rPr>
              <w:t xml:space="preserve">         b.) </w:t>
            </w:r>
            <w:r w:rsidR="004B0B9B" w:rsidRPr="0010075E">
              <w:rPr>
                <w:rFonts w:ascii="Arial" w:hAnsi="Arial" w:cs="Arial"/>
                <w:sz w:val="20"/>
                <w:szCs w:val="20"/>
              </w:rPr>
              <w:t>Select [Execute]</w:t>
            </w:r>
            <w:r w:rsidR="007C2C9E">
              <w:rPr>
                <w:rFonts w:ascii="Arial" w:hAnsi="Arial" w:cs="Arial"/>
                <w:sz w:val="20"/>
                <w:szCs w:val="20"/>
              </w:rPr>
              <w:t xml:space="preserve">                                                               </w:t>
            </w:r>
          </w:p>
          <w:p w:rsidR="004B0B9B" w:rsidRPr="0010075E" w:rsidRDefault="007C2C9E" w:rsidP="002B4A8C">
            <w:pPr>
              <w:pStyle w:val="ListParagraph"/>
              <w:jc w:val="left"/>
              <w:rPr>
                <w:rFonts w:ascii="Arial" w:hAnsi="Arial" w:cs="Arial"/>
                <w:sz w:val="20"/>
                <w:szCs w:val="20"/>
              </w:rPr>
            </w:pPr>
            <w:r>
              <w:rPr>
                <w:rFonts w:ascii="Arial" w:hAnsi="Arial" w:cs="Arial"/>
                <w:sz w:val="20"/>
                <w:szCs w:val="20"/>
              </w:rPr>
              <w:t xml:space="preserve"> </w:t>
            </w:r>
            <w:r w:rsidR="004B0B9B" w:rsidRPr="0010075E">
              <w:rPr>
                <w:rFonts w:ascii="Arial" w:hAnsi="Arial" w:cs="Arial"/>
                <w:sz w:val="20"/>
                <w:szCs w:val="20"/>
              </w:rPr>
              <w:t>Remaining Reagent Volume indicator appears</w:t>
            </w:r>
            <w:r>
              <w:rPr>
                <w:rFonts w:ascii="Arial" w:hAnsi="Arial" w:cs="Arial"/>
                <w:sz w:val="20"/>
                <w:szCs w:val="20"/>
              </w:rPr>
              <w:t xml:space="preserve">                                 </w:t>
            </w:r>
          </w:p>
          <w:p w:rsidR="002539EC" w:rsidRPr="0010075E" w:rsidRDefault="002539EC" w:rsidP="002B4A8C">
            <w:pPr>
              <w:pStyle w:val="ListParagraph"/>
              <w:jc w:val="left"/>
              <w:rPr>
                <w:rFonts w:ascii="Arial" w:hAnsi="Arial" w:cs="Arial"/>
                <w:sz w:val="20"/>
                <w:szCs w:val="20"/>
              </w:rPr>
            </w:pPr>
          </w:p>
          <w:p w:rsidR="002539EC" w:rsidRPr="0010075E" w:rsidRDefault="002B4A8C" w:rsidP="002B4A8C">
            <w:pPr>
              <w:pStyle w:val="ListParagraph"/>
              <w:ind w:left="0"/>
              <w:jc w:val="left"/>
              <w:rPr>
                <w:rFonts w:ascii="Arial" w:hAnsi="Arial" w:cs="Arial"/>
                <w:b/>
                <w:sz w:val="20"/>
                <w:szCs w:val="20"/>
              </w:rPr>
            </w:pPr>
            <w:r w:rsidRPr="0010075E">
              <w:rPr>
                <w:rFonts w:ascii="Arial" w:hAnsi="Arial" w:cs="Arial"/>
                <w:b/>
                <w:sz w:val="20"/>
                <w:szCs w:val="20"/>
              </w:rPr>
              <w:t xml:space="preserve">3. </w:t>
            </w:r>
            <w:r w:rsidR="004B0B9B" w:rsidRPr="0010075E">
              <w:rPr>
                <w:rFonts w:ascii="Arial" w:hAnsi="Arial" w:cs="Arial"/>
                <w:b/>
                <w:sz w:val="20"/>
                <w:szCs w:val="20"/>
              </w:rPr>
              <w:t xml:space="preserve">Replacing a new </w:t>
            </w:r>
            <w:r w:rsidR="0035331F" w:rsidRPr="0010075E">
              <w:rPr>
                <w:rFonts w:ascii="Arial" w:hAnsi="Arial" w:cs="Arial"/>
                <w:b/>
                <w:sz w:val="20"/>
                <w:szCs w:val="20"/>
              </w:rPr>
              <w:t>diluents</w:t>
            </w:r>
            <w:r w:rsidR="004B0B9B" w:rsidRPr="0010075E">
              <w:rPr>
                <w:rFonts w:ascii="Arial" w:hAnsi="Arial" w:cs="Arial"/>
                <w:b/>
                <w:sz w:val="20"/>
                <w:szCs w:val="20"/>
              </w:rPr>
              <w:t xml:space="preserve"> / hemolytic agent</w:t>
            </w:r>
            <w:r w:rsidR="0035331F" w:rsidRPr="0010075E">
              <w:rPr>
                <w:rFonts w:ascii="Arial" w:hAnsi="Arial" w:cs="Arial"/>
                <w:b/>
                <w:sz w:val="20"/>
                <w:szCs w:val="20"/>
              </w:rPr>
              <w:t>s</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a.) </w:t>
            </w:r>
            <w:r w:rsidR="004B0B9B" w:rsidRPr="0010075E">
              <w:rPr>
                <w:rFonts w:ascii="Arial" w:hAnsi="Arial" w:cs="Arial"/>
                <w:sz w:val="20"/>
                <w:szCs w:val="20"/>
              </w:rPr>
              <w:t>Display the [Reagent Replacement] dialog box</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b.) </w:t>
            </w:r>
            <w:r w:rsidR="004B0B9B" w:rsidRPr="0010075E">
              <w:rPr>
                <w:rFonts w:ascii="Arial" w:hAnsi="Arial" w:cs="Arial"/>
                <w:sz w:val="20"/>
                <w:szCs w:val="20"/>
              </w:rPr>
              <w:t>Remove the cap from the new reagent container</w:t>
            </w:r>
          </w:p>
          <w:p w:rsidR="004B0B9B" w:rsidRPr="0010075E" w:rsidRDefault="00AA3694" w:rsidP="00AA3694">
            <w:pPr>
              <w:pStyle w:val="ListParagraph"/>
              <w:jc w:val="left"/>
              <w:rPr>
                <w:rFonts w:ascii="Arial" w:hAnsi="Arial" w:cs="Arial"/>
                <w:sz w:val="20"/>
                <w:szCs w:val="20"/>
              </w:rPr>
            </w:pPr>
            <w:r w:rsidRPr="0010075E">
              <w:rPr>
                <w:rFonts w:ascii="Arial" w:hAnsi="Arial" w:cs="Arial"/>
                <w:sz w:val="20"/>
                <w:szCs w:val="20"/>
              </w:rPr>
              <w:t xml:space="preserve"> </w:t>
            </w:r>
            <w:r w:rsidR="004B0B9B" w:rsidRPr="0010075E">
              <w:rPr>
                <w:rFonts w:ascii="Arial" w:hAnsi="Arial" w:cs="Arial"/>
                <w:sz w:val="20"/>
                <w:szCs w:val="20"/>
              </w:rPr>
              <w:t>Confirm the reagent has not expired</w:t>
            </w:r>
          </w:p>
          <w:p w:rsidR="004B0B9B" w:rsidRPr="0010075E" w:rsidRDefault="00AA3694" w:rsidP="00AA3694">
            <w:pPr>
              <w:pStyle w:val="ListParagraph"/>
              <w:ind w:left="0"/>
              <w:jc w:val="left"/>
              <w:rPr>
                <w:rFonts w:ascii="Arial" w:hAnsi="Arial" w:cs="Arial"/>
                <w:sz w:val="20"/>
                <w:szCs w:val="20"/>
              </w:rPr>
            </w:pPr>
            <w:r w:rsidRPr="0010075E">
              <w:rPr>
                <w:rFonts w:ascii="Arial" w:hAnsi="Arial" w:cs="Arial"/>
                <w:sz w:val="20"/>
                <w:szCs w:val="20"/>
              </w:rPr>
              <w:t xml:space="preserve">         c.) </w:t>
            </w:r>
            <w:r w:rsidR="004B0B9B" w:rsidRPr="0010075E">
              <w:rPr>
                <w:rFonts w:ascii="Arial" w:hAnsi="Arial" w:cs="Arial"/>
                <w:sz w:val="20"/>
                <w:szCs w:val="20"/>
              </w:rPr>
              <w:t>Input the reagent code (barcode)</w:t>
            </w:r>
          </w:p>
          <w:p w:rsidR="004B0B9B" w:rsidRPr="0010075E" w:rsidRDefault="00AA3694" w:rsidP="00AA3694">
            <w:pPr>
              <w:pStyle w:val="ListParagraph"/>
              <w:jc w:val="left"/>
              <w:rPr>
                <w:rFonts w:ascii="Arial" w:hAnsi="Arial" w:cs="Arial"/>
                <w:sz w:val="20"/>
                <w:szCs w:val="20"/>
              </w:rPr>
            </w:pPr>
            <w:r w:rsidRPr="0010075E">
              <w:rPr>
                <w:rFonts w:ascii="Arial" w:hAnsi="Arial" w:cs="Arial"/>
                <w:sz w:val="20"/>
                <w:szCs w:val="20"/>
              </w:rPr>
              <w:t xml:space="preserve"> </w:t>
            </w:r>
            <w:r w:rsidR="004B0B9B" w:rsidRPr="0010075E">
              <w:rPr>
                <w:rFonts w:ascii="Arial" w:hAnsi="Arial" w:cs="Arial"/>
                <w:sz w:val="20"/>
                <w:szCs w:val="20"/>
              </w:rPr>
              <w:t>Place the cursor in the reagent code field</w:t>
            </w:r>
          </w:p>
          <w:p w:rsidR="002854D2" w:rsidRPr="0010075E" w:rsidRDefault="002854D2" w:rsidP="002854D2">
            <w:pPr>
              <w:pStyle w:val="ListParagraph"/>
              <w:ind w:left="0"/>
              <w:jc w:val="left"/>
              <w:rPr>
                <w:rFonts w:ascii="Arial" w:hAnsi="Arial" w:cs="Arial"/>
                <w:sz w:val="20"/>
                <w:szCs w:val="20"/>
              </w:rPr>
            </w:pPr>
            <w:r w:rsidRPr="0010075E">
              <w:rPr>
                <w:rFonts w:ascii="Arial" w:hAnsi="Arial" w:cs="Arial"/>
                <w:sz w:val="20"/>
                <w:szCs w:val="20"/>
              </w:rPr>
              <w:t xml:space="preserve">              </w:t>
            </w:r>
            <w:r w:rsidR="00422448" w:rsidRPr="0010075E">
              <w:rPr>
                <w:rFonts w:ascii="Arial" w:hAnsi="Arial" w:cs="Arial"/>
                <w:sz w:val="20"/>
                <w:szCs w:val="20"/>
              </w:rPr>
              <w:t xml:space="preserve">Scan the reagent code on the outer box of the new reagent with the hand-held barcode </w:t>
            </w:r>
          </w:p>
          <w:p w:rsidR="00422448" w:rsidRPr="0010075E" w:rsidRDefault="002854D2" w:rsidP="002854D2">
            <w:pPr>
              <w:pStyle w:val="ListParagraph"/>
              <w:ind w:left="0"/>
              <w:jc w:val="left"/>
              <w:rPr>
                <w:rFonts w:ascii="Arial" w:hAnsi="Arial" w:cs="Arial"/>
                <w:sz w:val="20"/>
                <w:szCs w:val="20"/>
              </w:rPr>
            </w:pPr>
            <w:r w:rsidRPr="0010075E">
              <w:rPr>
                <w:rFonts w:ascii="Arial" w:hAnsi="Arial" w:cs="Arial"/>
                <w:sz w:val="20"/>
                <w:szCs w:val="20"/>
              </w:rPr>
              <w:t xml:space="preserve">              </w:t>
            </w:r>
            <w:r w:rsidR="00422448" w:rsidRPr="0010075E">
              <w:rPr>
                <w:rFonts w:ascii="Arial" w:hAnsi="Arial" w:cs="Arial"/>
                <w:sz w:val="20"/>
                <w:szCs w:val="20"/>
              </w:rPr>
              <w:t>reader or manually enter the reagent code</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Select [OK]</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Remove the cap from the old reagent container.</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Pull out the dispensing set straight up.</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Insert the dispensing set straight into the new container.</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Close the cap.</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Select [Execute]</w:t>
            </w:r>
          </w:p>
          <w:p w:rsidR="00422448" w:rsidRPr="0010075E" w:rsidRDefault="007C2C9E" w:rsidP="002854D2">
            <w:pPr>
              <w:pStyle w:val="ListParagraph"/>
              <w:jc w:val="left"/>
              <w:rPr>
                <w:rFonts w:ascii="Arial" w:hAnsi="Arial" w:cs="Arial"/>
                <w:sz w:val="20"/>
                <w:szCs w:val="20"/>
              </w:rPr>
            </w:pPr>
            <w:r>
              <w:rPr>
                <w:rFonts w:ascii="Arial" w:hAnsi="Arial" w:cs="Arial"/>
                <w:sz w:val="20"/>
                <w:szCs w:val="20"/>
              </w:rPr>
              <w:t xml:space="preserve"> </w:t>
            </w:r>
            <w:r w:rsidR="00422448" w:rsidRPr="0010075E">
              <w:rPr>
                <w:rFonts w:ascii="Arial" w:hAnsi="Arial" w:cs="Arial"/>
                <w:sz w:val="20"/>
                <w:szCs w:val="20"/>
              </w:rPr>
              <w:t>Reagent replacement starts.  When complete, the dialog box closes automatically.</w:t>
            </w:r>
          </w:p>
          <w:p w:rsidR="002539EC" w:rsidRPr="0010075E" w:rsidRDefault="002539EC" w:rsidP="002854D2">
            <w:pPr>
              <w:pStyle w:val="ListParagraph"/>
              <w:jc w:val="left"/>
              <w:rPr>
                <w:rFonts w:ascii="Arial" w:hAnsi="Arial" w:cs="Arial"/>
                <w:b/>
                <w:sz w:val="20"/>
                <w:szCs w:val="20"/>
              </w:rPr>
            </w:pPr>
          </w:p>
          <w:p w:rsidR="002539EC" w:rsidRPr="0010075E" w:rsidRDefault="002539EC" w:rsidP="002539EC">
            <w:pPr>
              <w:pStyle w:val="ListParagraph"/>
              <w:ind w:left="0"/>
              <w:jc w:val="left"/>
              <w:rPr>
                <w:rFonts w:ascii="Arial" w:hAnsi="Arial" w:cs="Arial"/>
                <w:b/>
                <w:sz w:val="20"/>
                <w:szCs w:val="20"/>
              </w:rPr>
            </w:pPr>
            <w:r w:rsidRPr="0010075E">
              <w:rPr>
                <w:rFonts w:ascii="Arial" w:hAnsi="Arial" w:cs="Arial"/>
                <w:b/>
                <w:sz w:val="20"/>
                <w:szCs w:val="20"/>
              </w:rPr>
              <w:t>4.) Replacing CELLPACK DST with an RU-20</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a.) Display the RU-20 Maintenance menu.</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b.) Select [Replace Reagent]</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c.) Remove the cap from the new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Confirm that reagent has not expired</w:t>
            </w:r>
          </w:p>
          <w:p w:rsidR="002539EC" w:rsidRPr="0010075E" w:rsidRDefault="002539EC" w:rsidP="002539EC">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d.) Input the reagent code (barcode)</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Place the cursor in the reagent code field.</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Scan the reagent code on the outer box of the new reagent with the hand-held barcode reader    </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Select [OK]</w:t>
            </w:r>
          </w:p>
          <w:p w:rsidR="002539EC" w:rsidRPr="0010075E" w:rsidRDefault="002539EC" w:rsidP="002539EC">
            <w:pPr>
              <w:pStyle w:val="ListParagraph"/>
              <w:ind w:left="0"/>
              <w:jc w:val="left"/>
              <w:rPr>
                <w:rFonts w:ascii="Arial" w:hAnsi="Arial" w:cs="Arial"/>
                <w:sz w:val="20"/>
                <w:szCs w:val="20"/>
              </w:rPr>
            </w:pPr>
            <w:r w:rsidRPr="0010075E">
              <w:rPr>
                <w:rFonts w:ascii="Arial" w:hAnsi="Arial" w:cs="Arial"/>
                <w:sz w:val="20"/>
                <w:szCs w:val="20"/>
              </w:rPr>
              <w:t xml:space="preserve">              Remove the cap from the old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Pull out the dispensing set straight up.</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Insert the dispensing set straight into the new reagent container.</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Close the cap</w:t>
            </w:r>
          </w:p>
          <w:p w:rsidR="002539EC" w:rsidRPr="0010075E" w:rsidRDefault="002539EC" w:rsidP="002539EC">
            <w:pPr>
              <w:pStyle w:val="ListParagraph"/>
              <w:jc w:val="left"/>
              <w:rPr>
                <w:rFonts w:ascii="Arial" w:hAnsi="Arial" w:cs="Arial"/>
                <w:sz w:val="20"/>
                <w:szCs w:val="20"/>
              </w:rPr>
            </w:pPr>
            <w:r w:rsidRPr="0010075E">
              <w:rPr>
                <w:rFonts w:ascii="Arial" w:hAnsi="Arial" w:cs="Arial"/>
                <w:sz w:val="20"/>
                <w:szCs w:val="20"/>
              </w:rPr>
              <w:t xml:space="preserve"> Select [Execute]</w:t>
            </w:r>
          </w:p>
          <w:p w:rsidR="002539EC" w:rsidRDefault="002539EC" w:rsidP="002539EC">
            <w:pPr>
              <w:pStyle w:val="ListParagraph"/>
              <w:jc w:val="left"/>
              <w:rPr>
                <w:rFonts w:ascii="Arial" w:hAnsi="Arial" w:cs="Arial"/>
                <w:sz w:val="20"/>
                <w:szCs w:val="20"/>
              </w:rPr>
            </w:pPr>
            <w:r w:rsidRPr="0010075E">
              <w:rPr>
                <w:rFonts w:ascii="Arial" w:hAnsi="Arial" w:cs="Arial"/>
                <w:sz w:val="20"/>
                <w:szCs w:val="20"/>
              </w:rPr>
              <w:t xml:space="preserve"> Reagent replacement starts. When complete, the dialog box closes automatically.</w:t>
            </w:r>
          </w:p>
          <w:p w:rsidR="004F7386" w:rsidRDefault="004F7386" w:rsidP="002539EC">
            <w:pPr>
              <w:pStyle w:val="ListParagraph"/>
              <w:jc w:val="left"/>
              <w:rPr>
                <w:rFonts w:ascii="Arial" w:hAnsi="Arial" w:cs="Arial"/>
                <w:sz w:val="20"/>
                <w:szCs w:val="20"/>
              </w:rPr>
            </w:pPr>
          </w:p>
          <w:p w:rsidR="004F7386" w:rsidRDefault="004F7386" w:rsidP="004F7386">
            <w:pPr>
              <w:jc w:val="left"/>
              <w:rPr>
                <w:rFonts w:ascii="Arial" w:hAnsi="Arial" w:cs="Arial"/>
                <w:b/>
                <w:sz w:val="20"/>
                <w:szCs w:val="20"/>
              </w:rPr>
            </w:pPr>
            <w:r>
              <w:rPr>
                <w:rFonts w:ascii="Arial" w:hAnsi="Arial" w:cs="Arial"/>
                <w:b/>
                <w:sz w:val="20"/>
                <w:szCs w:val="20"/>
              </w:rPr>
              <w:t>5.) Emergency replacement of DST with an RU-20 with DCL Cell Pack</w:t>
            </w:r>
          </w:p>
          <w:p w:rsidR="004F7386" w:rsidRPr="004F7386" w:rsidRDefault="004F7386" w:rsidP="004F7386">
            <w:pPr>
              <w:jc w:val="left"/>
              <w:rPr>
                <w:rFonts w:ascii="Arial" w:hAnsi="Arial" w:cs="Arial"/>
                <w:sz w:val="20"/>
                <w:szCs w:val="20"/>
              </w:rPr>
            </w:pPr>
            <w:r>
              <w:rPr>
                <w:rFonts w:ascii="Arial" w:hAnsi="Arial" w:cs="Arial"/>
                <w:b/>
                <w:sz w:val="20"/>
                <w:szCs w:val="20"/>
              </w:rPr>
              <w:t xml:space="preserve">              </w:t>
            </w:r>
            <w:r w:rsidR="0017648C">
              <w:rPr>
                <w:rFonts w:ascii="Arial" w:hAnsi="Arial" w:cs="Arial"/>
                <w:sz w:val="20"/>
                <w:szCs w:val="20"/>
              </w:rPr>
              <w:t xml:space="preserve">See RU-20 Quick Guide pages 8-9 </w:t>
            </w:r>
            <w:hyperlink r:id="rId13" w:history="1">
              <w:r w:rsidR="00B614D5" w:rsidRPr="00B614D5">
                <w:rPr>
                  <w:rStyle w:val="Hyperlink"/>
                  <w:rFonts w:ascii="Arial" w:hAnsi="Arial" w:cs="Arial"/>
                  <w:sz w:val="20"/>
                  <w:szCs w:val="20"/>
                </w:rPr>
                <w:t>RU-20 Quick Guide</w:t>
              </w:r>
            </w:hyperlink>
          </w:p>
          <w:p w:rsidR="008C5608" w:rsidRPr="0010075E" w:rsidRDefault="008C5608" w:rsidP="002539EC">
            <w:pPr>
              <w:pStyle w:val="ListParagraph"/>
              <w:jc w:val="left"/>
              <w:rPr>
                <w:rFonts w:ascii="Arial" w:hAnsi="Arial" w:cs="Arial"/>
                <w:sz w:val="20"/>
                <w:szCs w:val="20"/>
              </w:rPr>
            </w:pPr>
          </w:p>
          <w:p w:rsidR="008C5608" w:rsidRPr="0010075E" w:rsidRDefault="004F7386" w:rsidP="008C5608">
            <w:pPr>
              <w:pStyle w:val="ListParagraph"/>
              <w:tabs>
                <w:tab w:val="left" w:pos="900"/>
              </w:tabs>
              <w:ind w:left="0"/>
              <w:jc w:val="left"/>
              <w:rPr>
                <w:rFonts w:ascii="Arial" w:hAnsi="Arial" w:cs="Arial"/>
                <w:b/>
                <w:sz w:val="20"/>
                <w:szCs w:val="20"/>
              </w:rPr>
            </w:pPr>
            <w:r>
              <w:rPr>
                <w:rFonts w:ascii="Arial" w:hAnsi="Arial" w:cs="Arial"/>
                <w:b/>
                <w:sz w:val="20"/>
                <w:szCs w:val="20"/>
              </w:rPr>
              <w:t>6</w:t>
            </w:r>
            <w:r w:rsidR="008C5608" w:rsidRPr="0010075E">
              <w:rPr>
                <w:rFonts w:ascii="Arial" w:hAnsi="Arial" w:cs="Arial"/>
                <w:b/>
                <w:sz w:val="20"/>
                <w:szCs w:val="20"/>
              </w:rPr>
              <w:t>.) Replacing Dye</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a.) Display the [Reagent Replacement] dialog box.</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b.) Prepare the new reagent cartridge.</w:t>
            </w:r>
          </w:p>
          <w:p w:rsidR="008C5608" w:rsidRPr="0010075E" w:rsidRDefault="008C5608" w:rsidP="008C5608">
            <w:pPr>
              <w:pStyle w:val="ListParagraph"/>
              <w:ind w:left="0"/>
              <w:jc w:val="left"/>
              <w:rPr>
                <w:rFonts w:ascii="Arial" w:hAnsi="Arial" w:cs="Arial"/>
                <w:sz w:val="20"/>
                <w:szCs w:val="20"/>
              </w:rPr>
            </w:pPr>
            <w:r w:rsidRPr="0010075E">
              <w:rPr>
                <w:rFonts w:ascii="Arial" w:hAnsi="Arial" w:cs="Arial"/>
                <w:sz w:val="20"/>
                <w:szCs w:val="20"/>
              </w:rPr>
              <w:t xml:space="preserve">              Confirm the reagent has not expired.</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c.) Open the top front cover.</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d.) Pull up the cover from the reagent that is to be replaced.</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 xml:space="preserve"> When the dye solution cover is pulled up, a Help dialog box appears in the IPU screen.  </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e.) Remove the old reagent cartridge from its holder</w:t>
            </w:r>
          </w:p>
          <w:p w:rsidR="008C5608" w:rsidRPr="0010075E" w:rsidRDefault="008C5608" w:rsidP="008C5608">
            <w:pPr>
              <w:pStyle w:val="ListParagraph"/>
              <w:tabs>
                <w:tab w:val="left" w:pos="1440"/>
              </w:tabs>
              <w:ind w:left="0"/>
              <w:jc w:val="left"/>
              <w:rPr>
                <w:rFonts w:ascii="Arial" w:hAnsi="Arial" w:cs="Arial"/>
                <w:sz w:val="20"/>
                <w:szCs w:val="20"/>
              </w:rPr>
            </w:pPr>
            <w:r w:rsidRPr="0010075E">
              <w:rPr>
                <w:rFonts w:ascii="Arial" w:hAnsi="Arial" w:cs="Arial"/>
                <w:sz w:val="20"/>
                <w:szCs w:val="20"/>
              </w:rPr>
              <w:t xml:space="preserve">         f.) Install the new reagent cartridge into the holder</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Make sure the color of the label on the new reagent cartridge matches the color of the dye cover and install.  Analyzer will beep as confirmation of new reagent installation.</w:t>
            </w:r>
          </w:p>
          <w:p w:rsidR="008C5608" w:rsidRPr="0010075E" w:rsidRDefault="008C5608" w:rsidP="008C5608">
            <w:pPr>
              <w:pStyle w:val="ListParagraph"/>
              <w:jc w:val="left"/>
              <w:rPr>
                <w:rFonts w:ascii="Arial" w:hAnsi="Arial" w:cs="Arial"/>
                <w:sz w:val="20"/>
                <w:szCs w:val="20"/>
              </w:rPr>
            </w:pPr>
            <w:r w:rsidRPr="0010075E">
              <w:rPr>
                <w:rFonts w:ascii="Arial" w:hAnsi="Arial" w:cs="Arial"/>
                <w:sz w:val="20"/>
                <w:szCs w:val="20"/>
              </w:rPr>
              <w:t>If the wrong reagent is installed, the analyzer beeps repeatedly and the Help dialog box appears in the IPU screen.</w:t>
            </w:r>
          </w:p>
          <w:p w:rsidR="008C5608" w:rsidRPr="0010075E" w:rsidRDefault="00ED620F" w:rsidP="00ED620F">
            <w:pPr>
              <w:pStyle w:val="ListParagraph"/>
              <w:ind w:left="0"/>
              <w:jc w:val="left"/>
              <w:rPr>
                <w:rFonts w:ascii="Arial" w:hAnsi="Arial" w:cs="Arial"/>
                <w:sz w:val="20"/>
                <w:szCs w:val="20"/>
              </w:rPr>
            </w:pPr>
            <w:r w:rsidRPr="0010075E">
              <w:rPr>
                <w:rFonts w:ascii="Arial" w:hAnsi="Arial" w:cs="Arial"/>
                <w:sz w:val="20"/>
                <w:szCs w:val="20"/>
              </w:rPr>
              <w:lastRenderedPageBreak/>
              <w:t xml:space="preserve">          g.) </w:t>
            </w:r>
            <w:r w:rsidR="008C5608" w:rsidRPr="0010075E">
              <w:rPr>
                <w:rFonts w:ascii="Arial" w:hAnsi="Arial" w:cs="Arial"/>
                <w:sz w:val="20"/>
                <w:szCs w:val="20"/>
              </w:rPr>
              <w:t>Pull down the cover on the reagent until you hear a click.</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When the cover is pulled down, the Help dialog box closes automatically.</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The ID of the new reagent is read automatically and the information is registered.</w:t>
            </w:r>
          </w:p>
          <w:p w:rsidR="008C5608" w:rsidRPr="0010075E" w:rsidRDefault="00ED620F" w:rsidP="00ED620F">
            <w:pPr>
              <w:pStyle w:val="ListParagraph"/>
              <w:ind w:left="0"/>
              <w:jc w:val="left"/>
              <w:rPr>
                <w:rFonts w:ascii="Arial" w:hAnsi="Arial" w:cs="Arial"/>
                <w:sz w:val="20"/>
                <w:szCs w:val="20"/>
              </w:rPr>
            </w:pPr>
            <w:r w:rsidRPr="0010075E">
              <w:rPr>
                <w:rFonts w:ascii="Arial" w:hAnsi="Arial" w:cs="Arial"/>
                <w:sz w:val="20"/>
                <w:szCs w:val="20"/>
              </w:rPr>
              <w:t xml:space="preserve">          h) </w:t>
            </w:r>
            <w:r w:rsidR="008C5608" w:rsidRPr="0010075E">
              <w:rPr>
                <w:rFonts w:ascii="Arial" w:hAnsi="Arial" w:cs="Arial"/>
                <w:sz w:val="20"/>
                <w:szCs w:val="20"/>
              </w:rPr>
              <w:t>Close the top front cover.</w:t>
            </w:r>
          </w:p>
          <w:p w:rsidR="008C5608" w:rsidRPr="0010075E" w:rsidRDefault="00ED620F" w:rsidP="00ED620F">
            <w:pPr>
              <w:pStyle w:val="ListParagraph"/>
              <w:jc w:val="left"/>
              <w:rPr>
                <w:rFonts w:ascii="Arial" w:hAnsi="Arial" w:cs="Arial"/>
                <w:sz w:val="20"/>
                <w:szCs w:val="20"/>
              </w:rPr>
            </w:pPr>
            <w:r w:rsidRPr="0010075E">
              <w:rPr>
                <w:rFonts w:ascii="Arial" w:hAnsi="Arial" w:cs="Arial"/>
                <w:sz w:val="20"/>
                <w:szCs w:val="20"/>
              </w:rPr>
              <w:t xml:space="preserve"> </w:t>
            </w:r>
            <w:r w:rsidR="008C5608" w:rsidRPr="0010075E">
              <w:rPr>
                <w:rFonts w:ascii="Arial" w:hAnsi="Arial" w:cs="Arial"/>
                <w:sz w:val="20"/>
                <w:szCs w:val="20"/>
              </w:rPr>
              <w:t>Reagent replacement starts.</w:t>
            </w:r>
          </w:p>
          <w:p w:rsidR="001069FF" w:rsidRPr="0010075E" w:rsidRDefault="001069FF" w:rsidP="001069FF">
            <w:pPr>
              <w:pStyle w:val="ListParagraph"/>
              <w:tabs>
                <w:tab w:val="left" w:pos="2070"/>
              </w:tabs>
              <w:jc w:val="left"/>
              <w:rPr>
                <w:rFonts w:ascii="Arial" w:hAnsi="Arial" w:cs="Arial"/>
                <w:sz w:val="20"/>
                <w:szCs w:val="20"/>
              </w:rPr>
            </w:pPr>
            <w:r w:rsidRPr="0010075E">
              <w:rPr>
                <w:rFonts w:ascii="Arial" w:hAnsi="Arial" w:cs="Arial"/>
                <w:sz w:val="20"/>
                <w:szCs w:val="20"/>
              </w:rPr>
              <w:t xml:space="preserve"> When complete, the reagent replacement window closes automatically.</w:t>
            </w:r>
          </w:p>
          <w:p w:rsidR="00286A08" w:rsidRPr="0010075E" w:rsidRDefault="00286A08" w:rsidP="00286A08">
            <w:pPr>
              <w:pStyle w:val="ListParagraph"/>
              <w:tabs>
                <w:tab w:val="left" w:pos="2070"/>
              </w:tabs>
              <w:ind w:left="0"/>
              <w:jc w:val="left"/>
              <w:rPr>
                <w:rFonts w:ascii="Arial" w:hAnsi="Arial" w:cs="Arial"/>
                <w:sz w:val="20"/>
                <w:szCs w:val="20"/>
              </w:rPr>
            </w:pPr>
          </w:p>
          <w:p w:rsidR="00286A08" w:rsidRPr="0010075E" w:rsidRDefault="00286A08" w:rsidP="00286A08">
            <w:pPr>
              <w:pStyle w:val="ListParagraph"/>
              <w:ind w:left="0"/>
              <w:jc w:val="left"/>
              <w:rPr>
                <w:rFonts w:ascii="Arial" w:hAnsi="Arial" w:cs="Arial"/>
                <w:b/>
                <w:sz w:val="20"/>
                <w:szCs w:val="20"/>
              </w:rPr>
            </w:pPr>
            <w:r w:rsidRPr="0010075E">
              <w:rPr>
                <w:rFonts w:ascii="Arial" w:hAnsi="Arial" w:cs="Arial"/>
                <w:b/>
                <w:sz w:val="20"/>
                <w:szCs w:val="20"/>
              </w:rPr>
              <w:t>SP-10 Reagent Replacement</w:t>
            </w:r>
          </w:p>
          <w:p w:rsidR="00286A08" w:rsidRPr="0010075E" w:rsidRDefault="00286A08" w:rsidP="00286A08">
            <w:pPr>
              <w:pStyle w:val="ListParagraph"/>
              <w:ind w:left="0"/>
              <w:jc w:val="left"/>
              <w:rPr>
                <w:rFonts w:ascii="Arial" w:hAnsi="Arial" w:cs="Arial"/>
                <w:sz w:val="20"/>
                <w:szCs w:val="20"/>
              </w:rPr>
            </w:pPr>
            <w:r w:rsidRPr="0010075E">
              <w:rPr>
                <w:rFonts w:ascii="Arial" w:hAnsi="Arial" w:cs="Arial"/>
                <w:sz w:val="20"/>
                <w:szCs w:val="20"/>
              </w:rPr>
              <w:t xml:space="preserve">The following is a list of replacement messages and the reagent requiring </w:t>
            </w:r>
          </w:p>
          <w:p w:rsidR="00286A08" w:rsidRPr="0010075E" w:rsidRDefault="00286A08" w:rsidP="00286A08">
            <w:pPr>
              <w:pStyle w:val="ListParagraph"/>
              <w:ind w:left="0"/>
              <w:jc w:val="left"/>
              <w:rPr>
                <w:rFonts w:ascii="Arial" w:hAnsi="Arial" w:cs="Arial"/>
                <w:b/>
                <w:sz w:val="20"/>
                <w:szCs w:val="20"/>
              </w:rPr>
            </w:pPr>
            <w:r w:rsidRPr="0010075E">
              <w:rPr>
                <w:rFonts w:ascii="Arial" w:hAnsi="Arial" w:cs="Arial"/>
                <w:sz w:val="20"/>
                <w:szCs w:val="20"/>
              </w:rPr>
              <w:t xml:space="preserve">                            </w:t>
            </w:r>
            <w:r w:rsidRPr="0010075E">
              <w:rPr>
                <w:rFonts w:ascii="Arial" w:hAnsi="Arial" w:cs="Arial"/>
                <w:b/>
                <w:sz w:val="20"/>
                <w:szCs w:val="20"/>
                <w:u w:val="single"/>
              </w:rPr>
              <w:t>Message</w:t>
            </w:r>
            <w:r w:rsidRPr="0010075E">
              <w:rPr>
                <w:rFonts w:ascii="Arial" w:hAnsi="Arial" w:cs="Arial"/>
                <w:sz w:val="20"/>
                <w:szCs w:val="20"/>
              </w:rPr>
              <w:tab/>
              <w:t xml:space="preserve">                                        </w:t>
            </w:r>
            <w:r w:rsidRPr="0010075E">
              <w:rPr>
                <w:rFonts w:ascii="Arial" w:hAnsi="Arial" w:cs="Arial"/>
                <w:b/>
                <w:sz w:val="20"/>
                <w:szCs w:val="20"/>
                <w:u w:val="single"/>
              </w:rPr>
              <w:t>Reagent</w:t>
            </w:r>
          </w:p>
          <w:p w:rsidR="00286A08" w:rsidRPr="0010075E" w:rsidRDefault="00286A0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*DCL not filled                                        CELLPACK DCL</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*Stain 1 not filled in Chamber 1</w:t>
            </w:r>
            <w:r w:rsidRPr="0010075E">
              <w:rPr>
                <w:rFonts w:ascii="Arial" w:hAnsi="Arial" w:cs="Arial"/>
                <w:sz w:val="20"/>
                <w:szCs w:val="20"/>
              </w:rPr>
              <w:tab/>
              <w:t xml:space="preserve">             Stain</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*Stain 1 not filled in Chamber 2</w:t>
            </w:r>
            <w:r w:rsidRPr="0010075E">
              <w:rPr>
                <w:rFonts w:ascii="Arial" w:hAnsi="Arial" w:cs="Arial"/>
                <w:sz w:val="20"/>
                <w:szCs w:val="20"/>
              </w:rPr>
              <w:tab/>
              <w:t xml:space="preserve">             Stain</w:t>
            </w:r>
          </w:p>
          <w:p w:rsidR="00286A08" w:rsidRPr="0010075E" w:rsidRDefault="00286A0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*Stain 2 not filled</w:t>
            </w:r>
            <w:r w:rsidRPr="0010075E">
              <w:rPr>
                <w:rFonts w:ascii="Arial" w:hAnsi="Arial" w:cs="Arial"/>
                <w:sz w:val="20"/>
                <w:szCs w:val="20"/>
              </w:rPr>
              <w:tab/>
              <w:t>2</w:t>
            </w:r>
            <w:r w:rsidRPr="0010075E">
              <w:rPr>
                <w:rFonts w:ascii="Arial" w:hAnsi="Arial" w:cs="Arial"/>
                <w:sz w:val="20"/>
                <w:szCs w:val="20"/>
                <w:vertAlign w:val="superscript"/>
              </w:rPr>
              <w:t>nd</w:t>
            </w:r>
            <w:r w:rsidRPr="0010075E">
              <w:rPr>
                <w:rFonts w:ascii="Arial" w:hAnsi="Arial" w:cs="Arial"/>
                <w:sz w:val="20"/>
                <w:szCs w:val="20"/>
              </w:rPr>
              <w:t xml:space="preserve"> stain (if using 2 stain method)</w:t>
            </w:r>
          </w:p>
          <w:p w:rsidR="00286A08" w:rsidRPr="0010075E" w:rsidRDefault="00286A08" w:rsidP="00286A08">
            <w:pPr>
              <w:tabs>
                <w:tab w:val="left" w:pos="5040"/>
              </w:tabs>
              <w:ind w:left="1080" w:firstLine="360"/>
              <w:rPr>
                <w:rFonts w:ascii="Arial" w:hAnsi="Arial" w:cs="Arial"/>
                <w:sz w:val="20"/>
                <w:szCs w:val="20"/>
              </w:rPr>
            </w:pPr>
            <w:r w:rsidRPr="0010075E">
              <w:rPr>
                <w:rFonts w:ascii="Arial" w:hAnsi="Arial" w:cs="Arial"/>
                <w:sz w:val="20"/>
                <w:szCs w:val="20"/>
              </w:rPr>
              <w:t>*Rinse water not filled</w:t>
            </w:r>
            <w:r w:rsidRPr="0010075E">
              <w:rPr>
                <w:rFonts w:ascii="Arial" w:hAnsi="Arial" w:cs="Arial"/>
                <w:sz w:val="20"/>
                <w:szCs w:val="20"/>
              </w:rPr>
              <w:tab/>
              <w:t>Deionized water</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 xml:space="preserve">     (internal chamber not filled)</w:t>
            </w:r>
          </w:p>
          <w:p w:rsidR="00286A08" w:rsidRPr="0010075E" w:rsidRDefault="00A014C8" w:rsidP="00A014C8">
            <w:pPr>
              <w:tabs>
                <w:tab w:val="left" w:pos="5130"/>
              </w:tabs>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 xml:space="preserve">Replace Rinse water </w:t>
            </w:r>
            <w:r w:rsidRPr="0010075E">
              <w:rPr>
                <w:rFonts w:ascii="Arial" w:hAnsi="Arial" w:cs="Arial"/>
                <w:sz w:val="20"/>
                <w:szCs w:val="20"/>
              </w:rPr>
              <w:t xml:space="preserve">                             </w:t>
            </w:r>
            <w:r w:rsidR="00286A08" w:rsidRPr="0010075E">
              <w:rPr>
                <w:rFonts w:ascii="Arial" w:hAnsi="Arial" w:cs="Arial"/>
                <w:sz w:val="20"/>
                <w:szCs w:val="20"/>
              </w:rPr>
              <w:t>Deionized water</w:t>
            </w:r>
          </w:p>
          <w:p w:rsidR="00286A08" w:rsidRPr="0010075E" w:rsidRDefault="00286A08" w:rsidP="00286A08">
            <w:pPr>
              <w:spacing w:after="60"/>
              <w:ind w:left="1080" w:firstLine="360"/>
              <w:rPr>
                <w:rFonts w:ascii="Arial" w:hAnsi="Arial" w:cs="Arial"/>
                <w:sz w:val="20"/>
                <w:szCs w:val="20"/>
              </w:rPr>
            </w:pPr>
            <w:r w:rsidRPr="0010075E">
              <w:rPr>
                <w:rFonts w:ascii="Arial" w:hAnsi="Arial" w:cs="Arial"/>
                <w:sz w:val="20"/>
                <w:szCs w:val="20"/>
              </w:rPr>
              <w:t xml:space="preserve">      (external container empty)</w:t>
            </w:r>
          </w:p>
          <w:p w:rsidR="00286A08" w:rsidRPr="0010075E" w:rsidRDefault="00A014C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Replace buffer</w:t>
            </w:r>
            <w:r w:rsidR="00286A08" w:rsidRPr="0010075E">
              <w:rPr>
                <w:rFonts w:ascii="Arial" w:hAnsi="Arial" w:cs="Arial"/>
                <w:sz w:val="20"/>
                <w:szCs w:val="20"/>
              </w:rPr>
              <w:tab/>
              <w:t>Buffer</w:t>
            </w:r>
          </w:p>
          <w:p w:rsidR="00286A08" w:rsidRPr="0010075E" w:rsidRDefault="00A014C8" w:rsidP="00286A08">
            <w:pPr>
              <w:tabs>
                <w:tab w:val="left" w:pos="5040"/>
              </w:tabs>
              <w:spacing w:after="60"/>
              <w:ind w:left="1080" w:firstLine="360"/>
              <w:rPr>
                <w:rFonts w:ascii="Arial" w:hAnsi="Arial" w:cs="Arial"/>
                <w:sz w:val="20"/>
                <w:szCs w:val="20"/>
              </w:rPr>
            </w:pPr>
            <w:r w:rsidRPr="0010075E">
              <w:rPr>
                <w:rFonts w:ascii="Arial" w:hAnsi="Arial" w:cs="Arial"/>
                <w:sz w:val="20"/>
                <w:szCs w:val="20"/>
              </w:rPr>
              <w:t xml:space="preserve">  </w:t>
            </w:r>
            <w:r w:rsidR="00286A08" w:rsidRPr="0010075E">
              <w:rPr>
                <w:rFonts w:ascii="Arial" w:hAnsi="Arial" w:cs="Arial"/>
                <w:sz w:val="20"/>
                <w:szCs w:val="20"/>
              </w:rPr>
              <w:t>Replace methanol</w:t>
            </w:r>
            <w:r w:rsidR="00286A08" w:rsidRPr="0010075E">
              <w:rPr>
                <w:rFonts w:ascii="Arial" w:hAnsi="Arial" w:cs="Arial"/>
                <w:sz w:val="20"/>
                <w:szCs w:val="20"/>
              </w:rPr>
              <w:tab/>
              <w:t>Methanol</w:t>
            </w:r>
          </w:p>
          <w:p w:rsidR="00286A08" w:rsidRPr="0010075E" w:rsidRDefault="00286A08" w:rsidP="00286A08">
            <w:pPr>
              <w:spacing w:after="60"/>
              <w:ind w:left="1080" w:firstLine="360"/>
              <w:rPr>
                <w:rFonts w:ascii="Arial" w:hAnsi="Arial" w:cs="Arial"/>
                <w:sz w:val="20"/>
                <w:szCs w:val="20"/>
              </w:rPr>
            </w:pPr>
          </w:p>
          <w:p w:rsidR="00286A08" w:rsidRPr="0010075E" w:rsidRDefault="00286A08" w:rsidP="00286A08">
            <w:pPr>
              <w:ind w:left="1080"/>
              <w:rPr>
                <w:rFonts w:ascii="Arial" w:hAnsi="Arial" w:cs="Arial"/>
                <w:sz w:val="20"/>
                <w:szCs w:val="20"/>
              </w:rPr>
            </w:pPr>
            <w:r w:rsidRPr="0010075E">
              <w:rPr>
                <w:rFonts w:ascii="Arial" w:hAnsi="Arial" w:cs="Arial"/>
                <w:sz w:val="20"/>
                <w:szCs w:val="20"/>
              </w:rPr>
              <w:t>* Reagents with internal chambers. Other reagents use bottle sensors.</w:t>
            </w:r>
          </w:p>
          <w:p w:rsidR="00286A08" w:rsidRPr="0010075E" w:rsidRDefault="00286A08" w:rsidP="00286A08">
            <w:pPr>
              <w:ind w:left="270" w:hanging="270"/>
              <w:rPr>
                <w:rFonts w:ascii="Arial" w:hAnsi="Arial" w:cs="Arial"/>
                <w:sz w:val="20"/>
                <w:szCs w:val="20"/>
              </w:rPr>
            </w:pP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a.) When a reagent container is empty, an alarm sounds and a dialogue box displays. </w:t>
            </w: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Press </w:t>
            </w:r>
            <w:r w:rsidRPr="0010075E">
              <w:rPr>
                <w:rFonts w:ascii="Arial" w:hAnsi="Arial" w:cs="Arial"/>
                <w:b/>
                <w:sz w:val="20"/>
                <w:szCs w:val="20"/>
              </w:rPr>
              <w:t>[OK]</w:t>
            </w:r>
            <w:r w:rsidRPr="0010075E">
              <w:rPr>
                <w:rFonts w:ascii="Arial" w:hAnsi="Arial" w:cs="Arial"/>
                <w:sz w:val="20"/>
                <w:szCs w:val="20"/>
              </w:rPr>
              <w:t xml:space="preserve"> to silence the alarm and close the dialogue box.</w:t>
            </w:r>
          </w:p>
          <w:p w:rsidR="00286A08" w:rsidRPr="0010075E" w:rsidRDefault="00286A08" w:rsidP="00286A08">
            <w:pPr>
              <w:spacing w:after="60"/>
              <w:jc w:val="left"/>
              <w:rPr>
                <w:rFonts w:ascii="Arial" w:hAnsi="Arial" w:cs="Arial"/>
                <w:sz w:val="20"/>
                <w:szCs w:val="20"/>
              </w:rPr>
            </w:pPr>
            <w:r w:rsidRPr="0010075E">
              <w:rPr>
                <w:rFonts w:ascii="Arial" w:hAnsi="Arial" w:cs="Arial"/>
                <w:sz w:val="20"/>
                <w:szCs w:val="20"/>
              </w:rPr>
              <w:t xml:space="preserve">            b.) Press </w:t>
            </w:r>
            <w:r w:rsidRPr="0010075E">
              <w:rPr>
                <w:rFonts w:ascii="Arial" w:hAnsi="Arial" w:cs="Arial"/>
                <w:b/>
                <w:sz w:val="20"/>
                <w:szCs w:val="20"/>
              </w:rPr>
              <w:t>[Help]</w:t>
            </w:r>
            <w:r w:rsidRPr="0010075E">
              <w:rPr>
                <w:rFonts w:ascii="Arial" w:hAnsi="Arial" w:cs="Arial"/>
                <w:sz w:val="20"/>
                <w:szCs w:val="20"/>
              </w:rPr>
              <w:t xml:space="preserve"> icon and follow the corrective action message.</w:t>
            </w:r>
          </w:p>
          <w:p w:rsidR="005E5891" w:rsidRPr="0010075E" w:rsidRDefault="00286A08" w:rsidP="005E5891">
            <w:pPr>
              <w:spacing w:after="60"/>
              <w:jc w:val="left"/>
              <w:rPr>
                <w:rFonts w:ascii="Arial" w:hAnsi="Arial" w:cs="Arial"/>
                <w:sz w:val="20"/>
                <w:szCs w:val="20"/>
              </w:rPr>
            </w:pPr>
            <w:r w:rsidRPr="0010075E">
              <w:rPr>
                <w:rFonts w:ascii="Arial" w:hAnsi="Arial" w:cs="Arial"/>
                <w:sz w:val="20"/>
                <w:szCs w:val="20"/>
              </w:rPr>
              <w:t xml:space="preserve">            c.) When replacing a reagent with an internal chamber, press </w:t>
            </w:r>
            <w:r w:rsidRPr="0010075E">
              <w:rPr>
                <w:rFonts w:ascii="Arial" w:hAnsi="Arial" w:cs="Arial"/>
                <w:b/>
                <w:sz w:val="20"/>
                <w:szCs w:val="20"/>
              </w:rPr>
              <w:t>[OK]</w:t>
            </w:r>
            <w:r w:rsidRPr="0010075E">
              <w:rPr>
                <w:rFonts w:ascii="Arial" w:hAnsi="Arial" w:cs="Arial"/>
                <w:sz w:val="20"/>
                <w:szCs w:val="20"/>
              </w:rPr>
              <w:t xml:space="preserve"> to clear the action message </w:t>
            </w:r>
          </w:p>
          <w:p w:rsidR="005E5891" w:rsidRPr="0010075E" w:rsidRDefault="005E5891" w:rsidP="005E5891">
            <w:pPr>
              <w:spacing w:after="60"/>
              <w:jc w:val="left"/>
              <w:rPr>
                <w:rFonts w:ascii="Arial" w:hAnsi="Arial" w:cs="Arial"/>
                <w:sz w:val="20"/>
                <w:szCs w:val="20"/>
              </w:rPr>
            </w:pPr>
            <w:r w:rsidRPr="0010075E">
              <w:rPr>
                <w:rFonts w:ascii="Arial" w:hAnsi="Arial" w:cs="Arial"/>
                <w:sz w:val="20"/>
                <w:szCs w:val="20"/>
              </w:rPr>
              <w:t xml:space="preserve">                 and reset. For reagents with bottle sensors, the error clears when the reagent is replaced or              </w:t>
            </w:r>
          </w:p>
          <w:p w:rsidR="005E5891" w:rsidRPr="0010075E" w:rsidRDefault="005E5891" w:rsidP="005E5891">
            <w:pPr>
              <w:spacing w:after="60"/>
              <w:jc w:val="left"/>
              <w:rPr>
                <w:rFonts w:ascii="Arial" w:hAnsi="Arial" w:cs="Arial"/>
                <w:sz w:val="20"/>
                <w:szCs w:val="20"/>
              </w:rPr>
            </w:pPr>
            <w:r w:rsidRPr="0010075E">
              <w:rPr>
                <w:rFonts w:ascii="Arial" w:hAnsi="Arial" w:cs="Arial"/>
                <w:sz w:val="20"/>
                <w:szCs w:val="20"/>
              </w:rPr>
              <w:t xml:space="preserve">                 filled.</w:t>
            </w:r>
          </w:p>
          <w:p w:rsidR="00286A08" w:rsidRPr="0010075E" w:rsidRDefault="005E5891" w:rsidP="004B207C">
            <w:pPr>
              <w:spacing w:after="60"/>
              <w:jc w:val="left"/>
              <w:rPr>
                <w:rFonts w:ascii="Arial" w:hAnsi="Arial" w:cs="Arial"/>
                <w:sz w:val="20"/>
                <w:szCs w:val="20"/>
              </w:rPr>
            </w:pPr>
            <w:r w:rsidRPr="0010075E">
              <w:rPr>
                <w:rFonts w:ascii="Arial" w:hAnsi="Arial" w:cs="Arial"/>
                <w:sz w:val="20"/>
                <w:szCs w:val="20"/>
              </w:rPr>
              <w:t xml:space="preserve">            d.) </w:t>
            </w:r>
            <w:r w:rsidR="00286A08" w:rsidRPr="0010075E">
              <w:rPr>
                <w:rFonts w:ascii="Arial" w:hAnsi="Arial" w:cs="Arial"/>
                <w:sz w:val="20"/>
                <w:szCs w:val="20"/>
              </w:rPr>
              <w:t xml:space="preserve">Replace reagent using clean technique. </w:t>
            </w:r>
            <w:r w:rsidR="004B207C">
              <w:rPr>
                <w:rFonts w:ascii="Arial" w:hAnsi="Arial" w:cs="Arial"/>
                <w:sz w:val="20"/>
                <w:szCs w:val="20"/>
              </w:rPr>
              <w:t>The spout kit should not be placed on any potentially contaminated surface. The spout kit should be removed from the old container and put directly into the new container that contains the fresh reagent.</w:t>
            </w:r>
          </w:p>
          <w:p w:rsidR="00463F14" w:rsidRPr="0010075E" w:rsidRDefault="005E5891" w:rsidP="00463F14">
            <w:pPr>
              <w:ind w:left="720"/>
              <w:rPr>
                <w:rFonts w:ascii="Arial" w:hAnsi="Arial" w:cs="Arial"/>
                <w:sz w:val="20"/>
                <w:szCs w:val="20"/>
              </w:rPr>
            </w:pPr>
            <w:r w:rsidRPr="0010075E">
              <w:rPr>
                <w:rFonts w:ascii="Arial" w:hAnsi="Arial" w:cs="Arial"/>
                <w:b/>
                <w:sz w:val="20"/>
                <w:szCs w:val="20"/>
              </w:rPr>
              <w:t xml:space="preserve">    </w:t>
            </w:r>
            <w:r w:rsidR="00286A08" w:rsidRPr="0010075E">
              <w:rPr>
                <w:rFonts w:ascii="Arial" w:hAnsi="Arial" w:cs="Arial"/>
                <w:b/>
                <w:sz w:val="20"/>
                <w:szCs w:val="20"/>
              </w:rPr>
              <w:t>Document all reagent changes on the appropriate lo</w:t>
            </w:r>
            <w:r w:rsidR="00463F14" w:rsidRPr="0010075E">
              <w:rPr>
                <w:rFonts w:ascii="Arial" w:hAnsi="Arial" w:cs="Arial"/>
                <w:b/>
                <w:sz w:val="20"/>
                <w:szCs w:val="20"/>
              </w:rPr>
              <w:t>g.</w:t>
            </w:r>
          </w:p>
          <w:p w:rsidR="004B0B9B" w:rsidRPr="0010075E" w:rsidRDefault="004B0B9B">
            <w:pPr>
              <w:jc w:val="left"/>
              <w:rPr>
                <w:rFonts w:ascii="Arial" w:hAnsi="Arial" w:cs="Arial"/>
                <w:sz w:val="20"/>
                <w:szCs w:val="20"/>
              </w:rPr>
            </w:pPr>
          </w:p>
          <w:p w:rsidR="009A33B3" w:rsidRPr="0010075E" w:rsidRDefault="00317C46">
            <w:pPr>
              <w:jc w:val="left"/>
              <w:rPr>
                <w:rFonts w:ascii="Arial" w:hAnsi="Arial" w:cs="Arial"/>
                <w:sz w:val="20"/>
                <w:szCs w:val="20"/>
              </w:rPr>
            </w:pPr>
            <w:r w:rsidRPr="0010075E">
              <w:rPr>
                <w:rFonts w:ascii="Arial" w:hAnsi="Arial" w:cs="Arial"/>
                <w:sz w:val="20"/>
                <w:szCs w:val="20"/>
              </w:rPr>
              <w:t xml:space="preserve">1. </w:t>
            </w:r>
            <w:r w:rsidR="009A33B3" w:rsidRPr="0010075E">
              <w:rPr>
                <w:rFonts w:ascii="Arial" w:hAnsi="Arial" w:cs="Arial"/>
                <w:sz w:val="20"/>
                <w:szCs w:val="20"/>
              </w:rPr>
              <w:t>Required Specimen;</w:t>
            </w:r>
          </w:p>
          <w:p w:rsidR="005062F1" w:rsidRPr="0010075E" w:rsidRDefault="009A33B3">
            <w:pPr>
              <w:jc w:val="left"/>
              <w:rPr>
                <w:rFonts w:ascii="Arial" w:hAnsi="Arial" w:cs="Arial"/>
                <w:sz w:val="20"/>
                <w:szCs w:val="20"/>
              </w:rPr>
            </w:pPr>
            <w:r w:rsidRPr="0010075E">
              <w:rPr>
                <w:rFonts w:ascii="Arial" w:hAnsi="Arial" w:cs="Arial"/>
                <w:sz w:val="20"/>
                <w:szCs w:val="20"/>
              </w:rPr>
              <w:t xml:space="preserve">    </w:t>
            </w:r>
            <w:r w:rsidR="00317C46" w:rsidRPr="0010075E">
              <w:rPr>
                <w:rFonts w:ascii="Arial" w:hAnsi="Arial" w:cs="Arial"/>
                <w:sz w:val="20"/>
                <w:szCs w:val="20"/>
              </w:rPr>
              <w:t>Whole blood should be collected in EDTA-2K or EDTA-3K anticoagulant.</w:t>
            </w:r>
          </w:p>
          <w:p w:rsidR="00317C46" w:rsidRPr="0010075E" w:rsidRDefault="00317C46">
            <w:pPr>
              <w:jc w:val="left"/>
              <w:rPr>
                <w:rFonts w:ascii="Arial" w:hAnsi="Arial" w:cs="Arial"/>
                <w:sz w:val="20"/>
                <w:szCs w:val="20"/>
              </w:rPr>
            </w:pPr>
            <w:r w:rsidRPr="0010075E">
              <w:rPr>
                <w:rFonts w:ascii="Arial" w:hAnsi="Arial" w:cs="Arial"/>
                <w:sz w:val="20"/>
                <w:szCs w:val="20"/>
              </w:rPr>
              <w:t xml:space="preserve">    Serous</w:t>
            </w:r>
            <w:r w:rsidR="006623B2" w:rsidRPr="0010075E">
              <w:rPr>
                <w:rFonts w:ascii="Arial" w:hAnsi="Arial" w:cs="Arial"/>
                <w:sz w:val="20"/>
                <w:szCs w:val="20"/>
              </w:rPr>
              <w:t xml:space="preserve"> (peritoneal and pleural)</w:t>
            </w:r>
            <w:r w:rsidRPr="0010075E">
              <w:rPr>
                <w:rFonts w:ascii="Arial" w:hAnsi="Arial" w:cs="Arial"/>
                <w:sz w:val="20"/>
                <w:szCs w:val="20"/>
              </w:rPr>
              <w:t xml:space="preserve"> and synovial fluids should be collected in EDTA-2K anticoagulant.</w:t>
            </w:r>
          </w:p>
          <w:p w:rsidR="00317C46" w:rsidRPr="0010075E" w:rsidRDefault="00317C46">
            <w:pPr>
              <w:jc w:val="left"/>
              <w:rPr>
                <w:rFonts w:ascii="Arial" w:hAnsi="Arial" w:cs="Arial"/>
                <w:sz w:val="20"/>
                <w:szCs w:val="20"/>
              </w:rPr>
            </w:pPr>
            <w:r w:rsidRPr="0010075E">
              <w:rPr>
                <w:rFonts w:ascii="Arial" w:hAnsi="Arial" w:cs="Arial"/>
                <w:sz w:val="20"/>
                <w:szCs w:val="20"/>
              </w:rPr>
              <w:t xml:space="preserve">    It is not necessary to use anticoagulant with CSF specimens.</w:t>
            </w:r>
          </w:p>
          <w:p w:rsidR="009A33B3" w:rsidRPr="0010075E" w:rsidRDefault="009A33B3">
            <w:pPr>
              <w:jc w:val="left"/>
              <w:rPr>
                <w:rFonts w:ascii="Arial" w:hAnsi="Arial" w:cs="Arial"/>
                <w:sz w:val="20"/>
                <w:szCs w:val="20"/>
              </w:rPr>
            </w:pPr>
          </w:p>
          <w:p w:rsidR="006623B2" w:rsidRPr="0010075E" w:rsidRDefault="006623B2">
            <w:pPr>
              <w:jc w:val="left"/>
              <w:rPr>
                <w:rFonts w:ascii="Arial" w:hAnsi="Arial" w:cs="Arial"/>
                <w:sz w:val="20"/>
                <w:szCs w:val="20"/>
              </w:rPr>
            </w:pPr>
            <w:r w:rsidRPr="0010075E">
              <w:rPr>
                <w:rFonts w:ascii="Arial" w:hAnsi="Arial" w:cs="Arial"/>
                <w:sz w:val="20"/>
                <w:szCs w:val="20"/>
              </w:rPr>
              <w:t>2. Required sample volumes</w:t>
            </w:r>
            <w:r w:rsidR="0002334F" w:rsidRPr="0010075E">
              <w:rPr>
                <w:rFonts w:ascii="Arial" w:hAnsi="Arial" w:cs="Arial"/>
                <w:sz w:val="20"/>
                <w:szCs w:val="20"/>
              </w:rPr>
              <w:t xml:space="preserve"> XN</w:t>
            </w:r>
            <w:r w:rsidR="00C7102D" w:rsidRPr="0010075E">
              <w:rPr>
                <w:rFonts w:ascii="Arial" w:hAnsi="Arial" w:cs="Arial"/>
                <w:sz w:val="20"/>
                <w:szCs w:val="20"/>
              </w:rPr>
              <w:t>3000</w:t>
            </w:r>
            <w:r w:rsidRPr="0010075E">
              <w:rPr>
                <w:rFonts w:ascii="Arial" w:hAnsi="Arial" w:cs="Arial"/>
                <w:sz w:val="20"/>
                <w:szCs w:val="20"/>
              </w:rPr>
              <w:t>;</w:t>
            </w:r>
          </w:p>
          <w:p w:rsidR="006623B2" w:rsidRPr="0010075E" w:rsidRDefault="006623B2">
            <w:pPr>
              <w:jc w:val="left"/>
              <w:rPr>
                <w:rFonts w:ascii="Arial" w:hAnsi="Arial" w:cs="Arial"/>
                <w:sz w:val="20"/>
                <w:szCs w:val="20"/>
              </w:rPr>
            </w:pPr>
            <w:r w:rsidRPr="0010075E">
              <w:rPr>
                <w:rFonts w:ascii="Arial" w:hAnsi="Arial" w:cs="Arial"/>
                <w:sz w:val="20"/>
                <w:szCs w:val="20"/>
              </w:rPr>
              <w:t xml:space="preserve">       a.) Sampler analysis</w:t>
            </w:r>
            <w:r w:rsidR="008526F7" w:rsidRPr="0010075E">
              <w:rPr>
                <w:rFonts w:ascii="Arial" w:hAnsi="Arial" w:cs="Arial"/>
                <w:sz w:val="20"/>
                <w:szCs w:val="20"/>
              </w:rPr>
              <w:t xml:space="preserve"> 2ml EDTA</w:t>
            </w:r>
            <w:r w:rsidRPr="0010075E">
              <w:rPr>
                <w:rFonts w:ascii="Arial" w:hAnsi="Arial" w:cs="Arial"/>
                <w:sz w:val="20"/>
                <w:szCs w:val="20"/>
              </w:rPr>
              <w:t xml:space="preserve"> whole blood</w:t>
            </w:r>
            <w:r w:rsidR="008526F7" w:rsidRPr="0010075E">
              <w:rPr>
                <w:rFonts w:ascii="Arial" w:hAnsi="Arial" w:cs="Arial"/>
                <w:sz w:val="20"/>
                <w:szCs w:val="20"/>
              </w:rPr>
              <w:t>,</w:t>
            </w:r>
            <w:r w:rsidRPr="0010075E">
              <w:rPr>
                <w:rFonts w:ascii="Arial" w:hAnsi="Arial" w:cs="Arial"/>
                <w:sz w:val="20"/>
                <w:szCs w:val="20"/>
              </w:rPr>
              <w:t xml:space="preserve"> aspirated vol. = 88ul, required sample vol. = 1ml.</w:t>
            </w:r>
          </w:p>
          <w:p w:rsidR="006623B2" w:rsidRPr="0010075E" w:rsidRDefault="006623B2" w:rsidP="006623B2">
            <w:pPr>
              <w:jc w:val="left"/>
              <w:rPr>
                <w:rFonts w:ascii="Arial" w:hAnsi="Arial" w:cs="Arial"/>
                <w:sz w:val="20"/>
                <w:szCs w:val="20"/>
              </w:rPr>
            </w:pPr>
            <w:r w:rsidRPr="0010075E">
              <w:rPr>
                <w:rFonts w:ascii="Arial" w:hAnsi="Arial" w:cs="Arial"/>
                <w:sz w:val="20"/>
                <w:szCs w:val="20"/>
              </w:rPr>
              <w:t xml:space="preserve">       b.) </w:t>
            </w:r>
            <w:r w:rsidR="00A2371E" w:rsidRPr="0010075E">
              <w:rPr>
                <w:rFonts w:ascii="Arial" w:hAnsi="Arial" w:cs="Arial"/>
                <w:sz w:val="20"/>
                <w:szCs w:val="20"/>
              </w:rPr>
              <w:t xml:space="preserve">Sampler analysis </w:t>
            </w:r>
            <w:r w:rsidRPr="0010075E">
              <w:rPr>
                <w:rFonts w:ascii="Arial" w:hAnsi="Arial" w:cs="Arial"/>
                <w:sz w:val="20"/>
                <w:szCs w:val="20"/>
              </w:rPr>
              <w:t>Raised Bottom Tube (RBT) whole blood</w:t>
            </w:r>
            <w:r w:rsidR="008526F7" w:rsidRPr="0010075E">
              <w:rPr>
                <w:rFonts w:ascii="Arial" w:hAnsi="Arial" w:cs="Arial"/>
                <w:sz w:val="20"/>
                <w:szCs w:val="20"/>
              </w:rPr>
              <w:t>,</w:t>
            </w:r>
            <w:r w:rsidRPr="0010075E">
              <w:rPr>
                <w:rFonts w:ascii="Arial" w:hAnsi="Arial" w:cs="Arial"/>
                <w:sz w:val="20"/>
                <w:szCs w:val="20"/>
              </w:rPr>
              <w:t xml:space="preserve"> aspirated vol. =</w:t>
            </w:r>
            <w:r w:rsidR="008526F7" w:rsidRPr="0010075E">
              <w:rPr>
                <w:rFonts w:ascii="Arial" w:hAnsi="Arial" w:cs="Arial"/>
                <w:sz w:val="20"/>
                <w:szCs w:val="20"/>
              </w:rPr>
              <w:t xml:space="preserve"> </w:t>
            </w:r>
            <w:r w:rsidRPr="0010075E">
              <w:rPr>
                <w:rFonts w:ascii="Arial" w:hAnsi="Arial" w:cs="Arial"/>
                <w:sz w:val="20"/>
                <w:szCs w:val="20"/>
              </w:rPr>
              <w:t>8</w:t>
            </w:r>
            <w:r w:rsidR="009215D2" w:rsidRPr="0010075E">
              <w:rPr>
                <w:rFonts w:ascii="Arial" w:hAnsi="Arial" w:cs="Arial"/>
                <w:sz w:val="20"/>
                <w:szCs w:val="20"/>
              </w:rPr>
              <w:t xml:space="preserve">8ul, required </w:t>
            </w:r>
            <w:r w:rsidR="00A2371E" w:rsidRPr="0010075E">
              <w:rPr>
                <w:rFonts w:ascii="Arial" w:hAnsi="Arial" w:cs="Arial"/>
                <w:sz w:val="20"/>
                <w:szCs w:val="20"/>
              </w:rPr>
              <w:t xml:space="preserve"> </w:t>
            </w:r>
          </w:p>
          <w:p w:rsidR="00A2371E" w:rsidRPr="0010075E" w:rsidRDefault="00C7078A" w:rsidP="006623B2">
            <w:pPr>
              <w:jc w:val="left"/>
              <w:rPr>
                <w:rFonts w:ascii="Arial" w:hAnsi="Arial" w:cs="Arial"/>
                <w:sz w:val="20"/>
                <w:szCs w:val="20"/>
              </w:rPr>
            </w:pPr>
            <w:r w:rsidRPr="0010075E">
              <w:rPr>
                <w:rFonts w:ascii="Arial" w:hAnsi="Arial" w:cs="Arial"/>
                <w:sz w:val="20"/>
                <w:szCs w:val="20"/>
              </w:rPr>
              <w:t xml:space="preserve">            sample vol. = 250</w:t>
            </w:r>
            <w:r w:rsidR="00A2371E" w:rsidRPr="0010075E">
              <w:rPr>
                <w:rFonts w:ascii="Arial" w:hAnsi="Arial" w:cs="Arial"/>
                <w:sz w:val="20"/>
                <w:szCs w:val="20"/>
              </w:rPr>
              <w:t>ul.</w:t>
            </w:r>
          </w:p>
          <w:p w:rsidR="008526F7" w:rsidRPr="0010075E" w:rsidRDefault="008526F7" w:rsidP="006623B2">
            <w:pPr>
              <w:jc w:val="left"/>
              <w:rPr>
                <w:rFonts w:ascii="Arial" w:hAnsi="Arial" w:cs="Arial"/>
                <w:sz w:val="20"/>
                <w:szCs w:val="20"/>
              </w:rPr>
            </w:pPr>
            <w:r w:rsidRPr="0010075E">
              <w:rPr>
                <w:rFonts w:ascii="Arial" w:hAnsi="Arial" w:cs="Arial"/>
                <w:sz w:val="20"/>
                <w:szCs w:val="20"/>
              </w:rPr>
              <w:t xml:space="preserve">       c.) Body fluid open red top microtainer, aspirated vol. = 88ul, required sample vol. = 160ul.</w:t>
            </w:r>
          </w:p>
          <w:p w:rsidR="008526F7" w:rsidRPr="0010075E" w:rsidRDefault="008526F7" w:rsidP="006623B2">
            <w:pPr>
              <w:jc w:val="left"/>
              <w:rPr>
                <w:rFonts w:ascii="Arial" w:hAnsi="Arial" w:cs="Arial"/>
                <w:sz w:val="20"/>
                <w:szCs w:val="20"/>
              </w:rPr>
            </w:pPr>
            <w:r w:rsidRPr="0010075E">
              <w:rPr>
                <w:rFonts w:ascii="Arial" w:hAnsi="Arial" w:cs="Arial"/>
                <w:sz w:val="20"/>
                <w:szCs w:val="20"/>
              </w:rPr>
              <w:t xml:space="preserve">       d.) Diluted blood (1:7), aspirated </w:t>
            </w:r>
            <w:r w:rsidR="00BA78D3" w:rsidRPr="0010075E">
              <w:rPr>
                <w:rFonts w:ascii="Arial" w:hAnsi="Arial" w:cs="Arial"/>
                <w:sz w:val="20"/>
                <w:szCs w:val="20"/>
              </w:rPr>
              <w:t>vol. = 70ul, required sample vol. = 140ul.</w:t>
            </w:r>
          </w:p>
          <w:p w:rsidR="008668ED" w:rsidRPr="0010075E" w:rsidRDefault="008668ED" w:rsidP="008668ED">
            <w:pPr>
              <w:jc w:val="left"/>
              <w:rPr>
                <w:rFonts w:ascii="Arial" w:hAnsi="Arial" w:cs="Arial"/>
                <w:b/>
                <w:sz w:val="20"/>
                <w:szCs w:val="20"/>
              </w:rPr>
            </w:pPr>
            <w:r w:rsidRPr="0010075E">
              <w:rPr>
                <w:rFonts w:ascii="Arial" w:hAnsi="Arial" w:cs="Arial"/>
                <w:sz w:val="20"/>
                <w:szCs w:val="20"/>
              </w:rPr>
              <w:t xml:space="preserve">       e.) </w:t>
            </w:r>
            <w:r w:rsidRPr="0010075E">
              <w:rPr>
                <w:rFonts w:ascii="Arial" w:hAnsi="Arial" w:cs="Arial"/>
                <w:b/>
                <w:sz w:val="20"/>
                <w:szCs w:val="20"/>
              </w:rPr>
              <w:t xml:space="preserve">6ml or larger EDTA tubes cannot be loaded on the analyzer, an aliquot should be </w:t>
            </w:r>
          </w:p>
          <w:p w:rsidR="008668ED" w:rsidRPr="0010075E" w:rsidRDefault="008668ED" w:rsidP="006623B2">
            <w:pPr>
              <w:jc w:val="left"/>
              <w:rPr>
                <w:rFonts w:ascii="Arial" w:hAnsi="Arial" w:cs="Arial"/>
                <w:b/>
                <w:sz w:val="20"/>
                <w:szCs w:val="20"/>
              </w:rPr>
            </w:pPr>
            <w:r w:rsidRPr="0010075E">
              <w:rPr>
                <w:rFonts w:ascii="Arial" w:hAnsi="Arial" w:cs="Arial"/>
                <w:b/>
                <w:sz w:val="20"/>
                <w:szCs w:val="20"/>
              </w:rPr>
              <w:t xml:space="preserve">            removed and analyzed in a red top microtainer with the cap removed.</w:t>
            </w:r>
          </w:p>
          <w:p w:rsidR="009A33B3" w:rsidRPr="0010075E" w:rsidRDefault="009A33B3" w:rsidP="006623B2">
            <w:pPr>
              <w:jc w:val="left"/>
              <w:rPr>
                <w:rFonts w:ascii="Arial" w:hAnsi="Arial" w:cs="Arial"/>
                <w:sz w:val="20"/>
                <w:szCs w:val="20"/>
              </w:rPr>
            </w:pPr>
          </w:p>
          <w:p w:rsidR="00C7102D" w:rsidRPr="0010075E" w:rsidRDefault="00C7102D" w:rsidP="00C7102D">
            <w:pPr>
              <w:jc w:val="left"/>
              <w:rPr>
                <w:rFonts w:ascii="Arial" w:hAnsi="Arial" w:cs="Arial"/>
                <w:sz w:val="20"/>
                <w:szCs w:val="20"/>
              </w:rPr>
            </w:pPr>
            <w:r w:rsidRPr="0010075E">
              <w:rPr>
                <w:rFonts w:ascii="Arial" w:hAnsi="Arial" w:cs="Arial"/>
                <w:sz w:val="20"/>
                <w:szCs w:val="20"/>
              </w:rPr>
              <w:t>3.) Required sample volumes SP-10</w:t>
            </w:r>
            <w:r w:rsidR="009A33B3" w:rsidRPr="0010075E">
              <w:rPr>
                <w:rFonts w:ascii="Arial" w:hAnsi="Arial" w:cs="Arial"/>
                <w:sz w:val="20"/>
                <w:szCs w:val="20"/>
              </w:rPr>
              <w:t>;</w:t>
            </w:r>
          </w:p>
          <w:p w:rsidR="00C7102D" w:rsidRPr="0010075E" w:rsidRDefault="00C7102D" w:rsidP="00C7102D">
            <w:pPr>
              <w:jc w:val="left"/>
              <w:rPr>
                <w:rFonts w:ascii="Arial" w:hAnsi="Arial" w:cs="Arial"/>
                <w:sz w:val="20"/>
                <w:szCs w:val="20"/>
              </w:rPr>
            </w:pPr>
            <w:r w:rsidRPr="0010075E">
              <w:rPr>
                <w:rFonts w:ascii="Arial" w:hAnsi="Arial" w:cs="Arial"/>
                <w:sz w:val="20"/>
                <w:szCs w:val="20"/>
              </w:rPr>
              <w:t xml:space="preserve">       a.) Sampler analysis 2ml EDTA whole blood, aspirated vol. = 200ul, required sample vol. = 1ml.</w:t>
            </w:r>
          </w:p>
          <w:p w:rsidR="00C7102D" w:rsidRPr="0010075E" w:rsidRDefault="00C7102D" w:rsidP="00C7102D">
            <w:pPr>
              <w:jc w:val="left"/>
              <w:rPr>
                <w:rFonts w:ascii="Arial" w:hAnsi="Arial" w:cs="Arial"/>
                <w:sz w:val="20"/>
                <w:szCs w:val="20"/>
              </w:rPr>
            </w:pPr>
            <w:r w:rsidRPr="0010075E">
              <w:rPr>
                <w:rFonts w:ascii="Arial" w:hAnsi="Arial" w:cs="Arial"/>
                <w:sz w:val="20"/>
                <w:szCs w:val="20"/>
              </w:rPr>
              <w:t xml:space="preserve">       b.) Sampler analysis Raised Bottom Tube (RBT) whole blood, aspirated vol. = 200ul, required  </w:t>
            </w:r>
          </w:p>
          <w:p w:rsidR="002004D8" w:rsidRPr="0010075E" w:rsidRDefault="00C7102D" w:rsidP="002004D8">
            <w:pPr>
              <w:jc w:val="left"/>
              <w:rPr>
                <w:rFonts w:ascii="Arial" w:hAnsi="Arial" w:cs="Arial"/>
                <w:sz w:val="20"/>
                <w:szCs w:val="20"/>
              </w:rPr>
            </w:pPr>
            <w:r w:rsidRPr="0010075E">
              <w:rPr>
                <w:rFonts w:ascii="Arial" w:hAnsi="Arial" w:cs="Arial"/>
                <w:sz w:val="20"/>
                <w:szCs w:val="20"/>
              </w:rPr>
              <w:t xml:space="preserve">            </w:t>
            </w:r>
            <w:r w:rsidR="00873A2C" w:rsidRPr="0010075E">
              <w:rPr>
                <w:rFonts w:ascii="Arial" w:hAnsi="Arial" w:cs="Arial"/>
                <w:sz w:val="20"/>
                <w:szCs w:val="20"/>
              </w:rPr>
              <w:t>sample vol. = 5</w:t>
            </w:r>
            <w:r w:rsidR="009A33B3" w:rsidRPr="0010075E">
              <w:rPr>
                <w:rFonts w:ascii="Arial" w:hAnsi="Arial" w:cs="Arial"/>
                <w:sz w:val="20"/>
                <w:szCs w:val="20"/>
              </w:rPr>
              <w:t>00ul.</w:t>
            </w:r>
            <w:r w:rsidR="005C475F" w:rsidRPr="0010075E">
              <w:rPr>
                <w:rFonts w:ascii="Arial" w:hAnsi="Arial" w:cs="Arial"/>
                <w:sz w:val="20"/>
                <w:szCs w:val="20"/>
              </w:rPr>
              <w:t xml:space="preserve"> </w:t>
            </w:r>
          </w:p>
          <w:p w:rsidR="002004D8" w:rsidRPr="0010075E" w:rsidRDefault="002004D8" w:rsidP="002004D8">
            <w:pPr>
              <w:jc w:val="left"/>
              <w:rPr>
                <w:rFonts w:ascii="Arial" w:hAnsi="Arial" w:cs="Arial"/>
                <w:sz w:val="20"/>
                <w:szCs w:val="20"/>
              </w:rPr>
            </w:pPr>
            <w:r w:rsidRPr="0010075E">
              <w:rPr>
                <w:rFonts w:ascii="Arial" w:hAnsi="Arial" w:cs="Arial"/>
                <w:sz w:val="20"/>
                <w:szCs w:val="20"/>
              </w:rPr>
              <w:t xml:space="preserve">       </w:t>
            </w:r>
            <w:r w:rsidR="005C475F" w:rsidRPr="0010075E">
              <w:rPr>
                <w:rFonts w:ascii="Arial" w:hAnsi="Arial" w:cs="Arial"/>
                <w:sz w:val="20"/>
                <w:szCs w:val="20"/>
              </w:rPr>
              <w:t xml:space="preserve">c.) </w:t>
            </w:r>
            <w:r w:rsidRPr="0010075E">
              <w:rPr>
                <w:rFonts w:ascii="Arial" w:hAnsi="Arial" w:cs="Arial"/>
                <w:sz w:val="20"/>
                <w:szCs w:val="20"/>
              </w:rPr>
              <w:t>Manual mode smear and staining – 1ml is optimal, 200ul is aspirated.</w:t>
            </w:r>
          </w:p>
          <w:p w:rsidR="002004D8" w:rsidRPr="0010075E" w:rsidRDefault="002004D8" w:rsidP="002004D8">
            <w:pPr>
              <w:jc w:val="left"/>
              <w:rPr>
                <w:rFonts w:ascii="Arial" w:hAnsi="Arial" w:cs="Arial"/>
                <w:sz w:val="20"/>
                <w:szCs w:val="20"/>
              </w:rPr>
            </w:pPr>
            <w:r w:rsidRPr="0010075E">
              <w:rPr>
                <w:rFonts w:ascii="Arial" w:hAnsi="Arial" w:cs="Arial"/>
                <w:sz w:val="20"/>
                <w:szCs w:val="20"/>
              </w:rPr>
              <w:t xml:space="preserve">       d.) Manual mode (red top microtainer) – 300ul minimum volume, 60ul is aspirated.</w:t>
            </w:r>
          </w:p>
          <w:p w:rsidR="00374C75" w:rsidRPr="0010075E" w:rsidRDefault="00374C75" w:rsidP="002004D8">
            <w:pPr>
              <w:jc w:val="left"/>
              <w:rPr>
                <w:rFonts w:ascii="Arial" w:hAnsi="Arial" w:cs="Arial"/>
                <w:sz w:val="20"/>
                <w:szCs w:val="20"/>
              </w:rPr>
            </w:pPr>
          </w:p>
          <w:p w:rsidR="00374C75" w:rsidRPr="0010075E" w:rsidRDefault="00374C75" w:rsidP="00374C75">
            <w:pPr>
              <w:jc w:val="left"/>
              <w:rPr>
                <w:rFonts w:ascii="Arial" w:hAnsi="Arial" w:cs="Arial"/>
                <w:sz w:val="20"/>
                <w:szCs w:val="20"/>
              </w:rPr>
            </w:pPr>
            <w:r w:rsidRPr="0010075E">
              <w:rPr>
                <w:rFonts w:ascii="Arial" w:hAnsi="Arial" w:cs="Arial"/>
                <w:sz w:val="20"/>
                <w:szCs w:val="20"/>
              </w:rPr>
              <w:t>4.) Unacceptable specimens including tho</w:t>
            </w:r>
            <w:r w:rsidR="00BB5EE3" w:rsidRPr="0010075E">
              <w:rPr>
                <w:rFonts w:ascii="Arial" w:hAnsi="Arial" w:cs="Arial"/>
                <w:sz w:val="20"/>
                <w:szCs w:val="20"/>
              </w:rPr>
              <w:t>se listed below must be redrawn;</w:t>
            </w:r>
          </w:p>
          <w:p w:rsidR="00374C75" w:rsidRPr="0010075E" w:rsidRDefault="00374C75" w:rsidP="00374C75">
            <w:pPr>
              <w:tabs>
                <w:tab w:val="left" w:pos="1080"/>
              </w:tabs>
              <w:jc w:val="left"/>
              <w:rPr>
                <w:rFonts w:ascii="Arial" w:hAnsi="Arial" w:cs="Arial"/>
                <w:sz w:val="20"/>
                <w:szCs w:val="20"/>
              </w:rPr>
            </w:pPr>
            <w:r w:rsidRPr="0010075E">
              <w:rPr>
                <w:rFonts w:ascii="Arial" w:hAnsi="Arial" w:cs="Arial"/>
                <w:sz w:val="20"/>
                <w:szCs w:val="20"/>
              </w:rPr>
              <w:t xml:space="preserve">       a.) Clotted samples or those containing clots, fibrin strands, or platelet clumps. All specimens will    </w:t>
            </w:r>
          </w:p>
          <w:p w:rsidR="00374C75" w:rsidRPr="0010075E" w:rsidRDefault="00374C75" w:rsidP="00374C75">
            <w:pPr>
              <w:tabs>
                <w:tab w:val="left" w:pos="1080"/>
              </w:tabs>
              <w:jc w:val="left"/>
              <w:rPr>
                <w:rFonts w:ascii="Arial" w:hAnsi="Arial" w:cs="Arial"/>
                <w:sz w:val="20"/>
                <w:szCs w:val="20"/>
              </w:rPr>
            </w:pPr>
            <w:r w:rsidRPr="0010075E">
              <w:rPr>
                <w:rFonts w:ascii="Arial" w:hAnsi="Arial" w:cs="Arial"/>
                <w:sz w:val="20"/>
                <w:szCs w:val="20"/>
              </w:rPr>
              <w:t xml:space="preserve">            be checked visually for obvious clots prior to sampling by the analyzer.</w:t>
            </w:r>
          </w:p>
          <w:p w:rsidR="00374C75" w:rsidRPr="0010075E" w:rsidRDefault="00374C75" w:rsidP="00374C75">
            <w:pPr>
              <w:jc w:val="left"/>
              <w:rPr>
                <w:rFonts w:ascii="Arial" w:hAnsi="Arial" w:cs="Arial"/>
                <w:sz w:val="20"/>
                <w:szCs w:val="20"/>
              </w:rPr>
            </w:pPr>
            <w:r w:rsidRPr="0010075E">
              <w:rPr>
                <w:rFonts w:ascii="Arial" w:hAnsi="Arial" w:cs="Arial"/>
                <w:sz w:val="20"/>
                <w:szCs w:val="20"/>
              </w:rPr>
              <w:t xml:space="preserve">       b.) Grossly hemolyzed samples.</w:t>
            </w:r>
          </w:p>
          <w:p w:rsidR="00374C75" w:rsidRPr="0010075E" w:rsidRDefault="00374C75" w:rsidP="00374C75">
            <w:pPr>
              <w:jc w:val="left"/>
              <w:rPr>
                <w:rFonts w:ascii="Arial" w:hAnsi="Arial" w:cs="Arial"/>
                <w:sz w:val="20"/>
                <w:szCs w:val="20"/>
              </w:rPr>
            </w:pPr>
            <w:r w:rsidRPr="0010075E">
              <w:rPr>
                <w:rFonts w:ascii="Arial" w:hAnsi="Arial" w:cs="Arial"/>
                <w:sz w:val="20"/>
                <w:szCs w:val="20"/>
              </w:rPr>
              <w:t xml:space="preserve">       c.) Samples drawn above an IV line.</w:t>
            </w:r>
          </w:p>
          <w:p w:rsidR="00473204" w:rsidRPr="0010075E" w:rsidRDefault="00B8012B" w:rsidP="00374C75">
            <w:pPr>
              <w:jc w:val="left"/>
              <w:rPr>
                <w:rFonts w:ascii="Arial" w:hAnsi="Arial" w:cs="Arial"/>
                <w:b/>
                <w:sz w:val="20"/>
                <w:szCs w:val="20"/>
              </w:rPr>
            </w:pPr>
            <w:r w:rsidRPr="0010075E">
              <w:rPr>
                <w:rFonts w:ascii="Arial" w:hAnsi="Arial" w:cs="Arial"/>
                <w:sz w:val="20"/>
                <w:szCs w:val="20"/>
              </w:rPr>
              <w:t xml:space="preserve">    </w:t>
            </w:r>
          </w:p>
          <w:p w:rsidR="00B8012B" w:rsidRPr="0010075E" w:rsidRDefault="008668ED" w:rsidP="00374C75">
            <w:pPr>
              <w:jc w:val="left"/>
              <w:rPr>
                <w:rFonts w:ascii="Arial" w:hAnsi="Arial" w:cs="Arial"/>
                <w:b/>
                <w:sz w:val="20"/>
                <w:szCs w:val="20"/>
              </w:rPr>
            </w:pPr>
            <w:r w:rsidRPr="0010075E">
              <w:rPr>
                <w:rFonts w:ascii="Arial" w:hAnsi="Arial" w:cs="Arial"/>
                <w:b/>
                <w:sz w:val="20"/>
                <w:szCs w:val="20"/>
              </w:rPr>
              <w:t xml:space="preserve">      </w:t>
            </w:r>
          </w:p>
          <w:p w:rsidR="000E5DBF" w:rsidRPr="0010075E" w:rsidRDefault="000E5DBF" w:rsidP="00374C75">
            <w:pPr>
              <w:jc w:val="left"/>
              <w:rPr>
                <w:rFonts w:ascii="Arial" w:hAnsi="Arial" w:cs="Arial"/>
                <w:sz w:val="20"/>
                <w:szCs w:val="20"/>
              </w:rPr>
            </w:pPr>
          </w:p>
          <w:p w:rsidR="000E5DBF" w:rsidRPr="0010075E" w:rsidRDefault="008668ED" w:rsidP="000E5DBF">
            <w:pPr>
              <w:jc w:val="left"/>
              <w:rPr>
                <w:rFonts w:ascii="Arial" w:hAnsi="Arial" w:cs="Arial"/>
                <w:sz w:val="20"/>
                <w:szCs w:val="20"/>
              </w:rPr>
            </w:pPr>
            <w:r w:rsidRPr="0010075E">
              <w:rPr>
                <w:rFonts w:ascii="Arial" w:hAnsi="Arial" w:cs="Arial"/>
                <w:sz w:val="20"/>
                <w:szCs w:val="20"/>
              </w:rPr>
              <w:t xml:space="preserve"> </w:t>
            </w:r>
            <w:r w:rsidR="000E5DBF" w:rsidRPr="0010075E">
              <w:rPr>
                <w:rFonts w:ascii="Arial" w:hAnsi="Arial" w:cs="Arial"/>
                <w:sz w:val="20"/>
                <w:szCs w:val="20"/>
              </w:rPr>
              <w:t>5.) Characteristics that may affect test results: lipemia, icterus, and cold agglutinins.</w:t>
            </w:r>
          </w:p>
          <w:p w:rsidR="00BB5EE3" w:rsidRPr="0010075E" w:rsidRDefault="00BB5EE3" w:rsidP="000E5DBF">
            <w:pPr>
              <w:jc w:val="left"/>
              <w:rPr>
                <w:rFonts w:ascii="Arial" w:hAnsi="Arial" w:cs="Arial"/>
                <w:sz w:val="20"/>
                <w:szCs w:val="20"/>
              </w:rPr>
            </w:pPr>
          </w:p>
          <w:p w:rsidR="00BB5EE3" w:rsidRPr="0010075E" w:rsidRDefault="007D63D9" w:rsidP="00BB5EE3">
            <w:pPr>
              <w:jc w:val="left"/>
              <w:rPr>
                <w:rFonts w:ascii="Arial" w:hAnsi="Arial" w:cs="Arial"/>
                <w:sz w:val="20"/>
                <w:szCs w:val="20"/>
              </w:rPr>
            </w:pPr>
            <w:r w:rsidRPr="0010075E">
              <w:rPr>
                <w:rFonts w:ascii="Arial" w:hAnsi="Arial" w:cs="Arial"/>
                <w:sz w:val="20"/>
                <w:szCs w:val="20"/>
              </w:rPr>
              <w:t xml:space="preserve"> 6.) </w:t>
            </w:r>
            <w:r w:rsidR="00BB5EE3" w:rsidRPr="0010075E">
              <w:rPr>
                <w:rFonts w:ascii="Arial" w:hAnsi="Arial" w:cs="Arial"/>
                <w:sz w:val="20"/>
                <w:szCs w:val="20"/>
              </w:rPr>
              <w:t>Stored Specimen Stability;</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a.) Stored at 4-8</w:t>
            </w:r>
            <w:r w:rsidRPr="0010075E">
              <w:rPr>
                <w:rFonts w:ascii="Arial" w:hAnsi="Arial" w:cs="Arial"/>
                <w:sz w:val="20"/>
                <w:szCs w:val="20"/>
                <w:vertAlign w:val="superscript"/>
              </w:rPr>
              <w:t>o</w:t>
            </w:r>
            <w:r w:rsidRPr="0010075E">
              <w:rPr>
                <w:rFonts w:ascii="Arial" w:hAnsi="Arial" w:cs="Arial"/>
                <w:sz w:val="20"/>
                <w:szCs w:val="20"/>
              </w:rPr>
              <w:t>C, EDTA blood samples with normal results may be analyzed up to 48 hours</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without significant loss of differential stability.</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b.) Sample stability at room temperature is 24 hours.  Samples stored at room temperature may    </w:t>
            </w:r>
          </w:p>
          <w:p w:rsidR="00BB5EE3" w:rsidRPr="0010075E" w:rsidRDefault="00BB5EE3" w:rsidP="00BB5EE3">
            <w:pPr>
              <w:jc w:val="left"/>
              <w:rPr>
                <w:rFonts w:ascii="Arial" w:hAnsi="Arial" w:cs="Arial"/>
                <w:sz w:val="20"/>
                <w:szCs w:val="20"/>
              </w:rPr>
            </w:pPr>
            <w:r w:rsidRPr="0010075E">
              <w:rPr>
                <w:rFonts w:ascii="Arial" w:hAnsi="Arial" w:cs="Arial"/>
                <w:sz w:val="20"/>
                <w:szCs w:val="20"/>
              </w:rPr>
              <w:t xml:space="preserve">            exhibit an increase in MCV after 24 hours, which may be minimized by refrigeration.</w:t>
            </w:r>
          </w:p>
          <w:p w:rsidR="00E3205D" w:rsidRPr="0010075E" w:rsidRDefault="00E3205D" w:rsidP="00BB5EE3">
            <w:pPr>
              <w:jc w:val="left"/>
              <w:rPr>
                <w:rFonts w:ascii="Arial" w:hAnsi="Arial" w:cs="Arial"/>
                <w:sz w:val="20"/>
                <w:szCs w:val="20"/>
              </w:rPr>
            </w:pPr>
            <w:r w:rsidRPr="0010075E">
              <w:rPr>
                <w:rFonts w:ascii="Arial" w:hAnsi="Arial" w:cs="Arial"/>
                <w:sz w:val="20"/>
                <w:szCs w:val="20"/>
              </w:rPr>
              <w:t xml:space="preserve">       c.) Allow refrigerated samples to come to room temperature and mix well before analysis.  </w:t>
            </w:r>
          </w:p>
          <w:p w:rsidR="00E3205D" w:rsidRPr="0010075E" w:rsidRDefault="00E3205D" w:rsidP="00E3205D">
            <w:pPr>
              <w:jc w:val="left"/>
              <w:rPr>
                <w:rFonts w:ascii="Arial" w:hAnsi="Arial" w:cs="Arial"/>
                <w:sz w:val="20"/>
                <w:szCs w:val="20"/>
              </w:rPr>
            </w:pPr>
            <w:r w:rsidRPr="0010075E">
              <w:rPr>
                <w:rFonts w:ascii="Arial" w:hAnsi="Arial" w:cs="Arial"/>
                <w:sz w:val="20"/>
                <w:szCs w:val="20"/>
              </w:rPr>
              <w:t xml:space="preserve">       d.) Do not place CBC and Diff samples on a mechanical rocker.  Constant rocking may alter white  </w:t>
            </w:r>
          </w:p>
          <w:p w:rsidR="00E3205D" w:rsidRPr="0010075E" w:rsidRDefault="00E3205D" w:rsidP="00E3205D">
            <w:pPr>
              <w:jc w:val="left"/>
              <w:rPr>
                <w:rFonts w:ascii="Arial" w:hAnsi="Arial" w:cs="Arial"/>
                <w:sz w:val="20"/>
                <w:szCs w:val="20"/>
              </w:rPr>
            </w:pPr>
            <w:r w:rsidRPr="0010075E">
              <w:rPr>
                <w:rFonts w:ascii="Arial" w:hAnsi="Arial" w:cs="Arial"/>
                <w:sz w:val="20"/>
                <w:szCs w:val="20"/>
              </w:rPr>
              <w:t xml:space="preserve">            cell membranes, resulting in false interpretive messages.</w:t>
            </w:r>
          </w:p>
          <w:p w:rsidR="00E3205D" w:rsidRPr="0010075E" w:rsidRDefault="00E3205D" w:rsidP="00BB5EE3">
            <w:pPr>
              <w:jc w:val="left"/>
              <w:rPr>
                <w:rFonts w:ascii="Arial" w:hAnsi="Arial" w:cs="Arial"/>
                <w:sz w:val="20"/>
                <w:szCs w:val="20"/>
              </w:rPr>
            </w:pPr>
          </w:p>
          <w:p w:rsidR="00BB5EE3" w:rsidRPr="0010075E" w:rsidRDefault="00BB5EE3" w:rsidP="00BB5EE3">
            <w:pPr>
              <w:jc w:val="left"/>
              <w:rPr>
                <w:rFonts w:cs="Arial"/>
              </w:rPr>
            </w:pPr>
          </w:p>
          <w:p w:rsidR="008F5B48" w:rsidRPr="0010075E" w:rsidRDefault="008F5B48" w:rsidP="008F5B48">
            <w:pPr>
              <w:rPr>
                <w:rFonts w:ascii="Arial" w:hAnsi="Arial" w:cs="Arial"/>
                <w:sz w:val="20"/>
                <w:szCs w:val="20"/>
              </w:rPr>
            </w:pPr>
            <w:r w:rsidRPr="0010075E">
              <w:rPr>
                <w:rFonts w:ascii="Arial" w:hAnsi="Arial" w:cs="Arial"/>
                <w:sz w:val="20"/>
                <w:szCs w:val="20"/>
              </w:rPr>
              <w:t xml:space="preserve">Initial calibration is performed during installation by the Sysmex Field Service Representative.   Perform calibration as needed, e.g., when QC data is fluctuating.  However, if the abnormality in the QC analysis data was caused by an error in the analyzer, degradation of the reagent, or degeneration of the control blood, do not perform calibration.  Calibrators traceable to reference methods are used in the calibration of the analyzer.  </w:t>
            </w:r>
          </w:p>
          <w:p w:rsidR="008F5B48" w:rsidRPr="0010075E" w:rsidRDefault="008F5B48" w:rsidP="008F5B48">
            <w:pPr>
              <w:rPr>
                <w:rFonts w:ascii="Arial" w:hAnsi="Arial" w:cs="Arial"/>
                <w:sz w:val="20"/>
                <w:szCs w:val="20"/>
              </w:rPr>
            </w:pPr>
          </w:p>
          <w:p w:rsidR="008F5B48" w:rsidRPr="0010075E" w:rsidRDefault="008F5B48" w:rsidP="008F5B48">
            <w:pPr>
              <w:rPr>
                <w:rFonts w:ascii="Arial" w:hAnsi="Arial" w:cs="Arial"/>
                <w:sz w:val="20"/>
                <w:szCs w:val="20"/>
              </w:rPr>
            </w:pPr>
            <w:r w:rsidRPr="0010075E">
              <w:rPr>
                <w:rFonts w:ascii="Arial" w:hAnsi="Arial" w:cs="Arial"/>
                <w:sz w:val="20"/>
                <w:szCs w:val="20"/>
              </w:rPr>
              <w:t>The laboratory must verify calibration every six months or on an "as-needed" basis to ensure accuracy of system.  Calibration verification is also required if one or more of the following occur:</w:t>
            </w:r>
          </w:p>
          <w:p w:rsidR="008F5B48" w:rsidRPr="0010075E" w:rsidRDefault="008F5B48" w:rsidP="008F5B48">
            <w:pPr>
              <w:numPr>
                <w:ilvl w:val="0"/>
                <w:numId w:val="23"/>
              </w:numPr>
              <w:tabs>
                <w:tab w:val="clear" w:pos="360"/>
                <w:tab w:val="num" w:pos="720"/>
              </w:tabs>
              <w:ind w:left="720"/>
              <w:jc w:val="left"/>
              <w:rPr>
                <w:rFonts w:ascii="Arial" w:hAnsi="Arial" w:cs="Arial"/>
                <w:sz w:val="20"/>
                <w:szCs w:val="20"/>
              </w:rPr>
            </w:pPr>
            <w:r w:rsidRPr="0010075E">
              <w:rPr>
                <w:rFonts w:ascii="Arial" w:hAnsi="Arial" w:cs="Arial"/>
                <w:sz w:val="20"/>
                <w:szCs w:val="20"/>
              </w:rPr>
              <w:t>Critical parts are replaced.</w:t>
            </w:r>
          </w:p>
          <w:p w:rsidR="008F5B48" w:rsidRPr="0010075E" w:rsidRDefault="008F5B48" w:rsidP="008F5B48">
            <w:pPr>
              <w:numPr>
                <w:ilvl w:val="0"/>
                <w:numId w:val="24"/>
              </w:numPr>
              <w:tabs>
                <w:tab w:val="clear" w:pos="360"/>
                <w:tab w:val="num" w:pos="720"/>
              </w:tabs>
              <w:ind w:left="720"/>
              <w:jc w:val="left"/>
              <w:rPr>
                <w:rFonts w:cs="Arial"/>
                <w:szCs w:val="22"/>
              </w:rPr>
            </w:pPr>
            <w:r w:rsidRPr="0010075E">
              <w:rPr>
                <w:rFonts w:cs="Arial"/>
                <w:szCs w:val="22"/>
              </w:rPr>
              <w:t>Controls show an unusual trend or are outside of acceptable limits and cannot be corrected by maintenance or troubleshooting.</w:t>
            </w:r>
          </w:p>
          <w:p w:rsidR="008F5B48" w:rsidRPr="00E17B3C" w:rsidRDefault="008F5B48" w:rsidP="008F5B48">
            <w:pPr>
              <w:numPr>
                <w:ilvl w:val="0"/>
                <w:numId w:val="24"/>
              </w:numPr>
              <w:tabs>
                <w:tab w:val="clear" w:pos="360"/>
                <w:tab w:val="num" w:pos="720"/>
              </w:tabs>
              <w:ind w:left="720"/>
              <w:jc w:val="left"/>
              <w:rPr>
                <w:rFonts w:ascii="Arial" w:hAnsi="Arial" w:cs="Arial"/>
                <w:sz w:val="20"/>
                <w:szCs w:val="20"/>
              </w:rPr>
            </w:pPr>
            <w:r w:rsidRPr="00E17B3C">
              <w:rPr>
                <w:rFonts w:ascii="Arial" w:hAnsi="Arial" w:cs="Arial"/>
                <w:sz w:val="20"/>
                <w:szCs w:val="20"/>
              </w:rPr>
              <w:t xml:space="preserve">When advised by </w:t>
            </w:r>
            <w:r w:rsidR="00B84E06" w:rsidRPr="00E17B3C">
              <w:rPr>
                <w:rFonts w:ascii="Arial" w:hAnsi="Arial" w:cs="Arial"/>
                <w:sz w:val="20"/>
                <w:szCs w:val="20"/>
              </w:rPr>
              <w:t>Sysmex Service Engineer (SE)</w:t>
            </w:r>
            <w:r w:rsidRPr="00E17B3C">
              <w:rPr>
                <w:rFonts w:ascii="Arial" w:hAnsi="Arial" w:cs="Arial"/>
                <w:sz w:val="20"/>
                <w:szCs w:val="20"/>
              </w:rPr>
              <w:t>.</w:t>
            </w:r>
          </w:p>
          <w:p w:rsidR="00DB0164" w:rsidRPr="0010075E" w:rsidRDefault="00DB0164" w:rsidP="00DB0164">
            <w:pPr>
              <w:jc w:val="left"/>
              <w:rPr>
                <w:rFonts w:cs="Arial"/>
                <w:szCs w:val="22"/>
              </w:rPr>
            </w:pPr>
          </w:p>
          <w:p w:rsidR="00DB0164" w:rsidRPr="0010075E" w:rsidRDefault="00DB0164" w:rsidP="00DB0164">
            <w:pPr>
              <w:jc w:val="left"/>
              <w:rPr>
                <w:rFonts w:ascii="Arial" w:hAnsi="Arial" w:cs="Arial"/>
                <w:sz w:val="20"/>
                <w:szCs w:val="20"/>
              </w:rPr>
            </w:pPr>
            <w:r w:rsidRPr="0010075E">
              <w:rPr>
                <w:rFonts w:ascii="Arial" w:hAnsi="Arial" w:cs="Arial"/>
                <w:sz w:val="20"/>
                <w:szCs w:val="20"/>
              </w:rPr>
              <w:t xml:space="preserve">Calibration should only be completed when troubleshooting indicates that there is no major underlying </w:t>
            </w:r>
          </w:p>
          <w:p w:rsidR="00DB0164" w:rsidRPr="0010075E" w:rsidRDefault="00DB0164" w:rsidP="00DB0164">
            <w:pPr>
              <w:jc w:val="left"/>
              <w:rPr>
                <w:rFonts w:ascii="Arial" w:hAnsi="Arial" w:cs="Arial"/>
                <w:sz w:val="20"/>
                <w:szCs w:val="20"/>
              </w:rPr>
            </w:pPr>
            <w:r w:rsidRPr="0010075E">
              <w:rPr>
                <w:rFonts w:ascii="Arial" w:hAnsi="Arial" w:cs="Arial"/>
                <w:sz w:val="20"/>
                <w:szCs w:val="20"/>
              </w:rPr>
              <w:t>Problem with the analyzer, reagents or quality control materials.</w:t>
            </w:r>
          </w:p>
          <w:p w:rsidR="008F5B48" w:rsidRPr="0010075E" w:rsidRDefault="008F5B48" w:rsidP="008F5B48">
            <w:pPr>
              <w:ind w:left="720"/>
              <w:rPr>
                <w:rFonts w:ascii="Arial" w:hAnsi="Arial" w:cs="Arial"/>
                <w:sz w:val="20"/>
                <w:szCs w:val="20"/>
              </w:rPr>
            </w:pPr>
          </w:p>
          <w:p w:rsidR="00DB0164" w:rsidRPr="0010075E" w:rsidRDefault="00241FB1" w:rsidP="00241FB1">
            <w:pPr>
              <w:rPr>
                <w:rFonts w:ascii="Arial" w:hAnsi="Arial" w:cs="Arial"/>
                <w:sz w:val="20"/>
                <w:szCs w:val="20"/>
              </w:rPr>
            </w:pPr>
            <w:r w:rsidRPr="0010075E">
              <w:rPr>
                <w:rFonts w:ascii="Arial" w:hAnsi="Arial" w:cs="Arial"/>
                <w:sz w:val="20"/>
                <w:szCs w:val="20"/>
              </w:rPr>
              <w:t>Calibration verification may be performed by review and documentation of commercial</w:t>
            </w:r>
            <w:r w:rsidR="00DB0164" w:rsidRPr="0010075E">
              <w:rPr>
                <w:rFonts w:ascii="Arial" w:hAnsi="Arial" w:cs="Arial"/>
                <w:sz w:val="20"/>
                <w:szCs w:val="20"/>
              </w:rPr>
              <w:t xml:space="preserve"> quality </w:t>
            </w:r>
            <w:r w:rsidRPr="0010075E">
              <w:rPr>
                <w:rFonts w:ascii="Arial" w:hAnsi="Arial" w:cs="Arial"/>
                <w:sz w:val="20"/>
                <w:szCs w:val="20"/>
              </w:rPr>
              <w:t xml:space="preserve">control </w:t>
            </w:r>
          </w:p>
          <w:p w:rsidR="00B84E06" w:rsidRPr="0010075E" w:rsidRDefault="00DB0164" w:rsidP="00241FB1">
            <w:pPr>
              <w:rPr>
                <w:rFonts w:ascii="Arial" w:hAnsi="Arial" w:cs="Arial"/>
                <w:sz w:val="20"/>
                <w:szCs w:val="20"/>
              </w:rPr>
            </w:pPr>
            <w:r w:rsidRPr="0010075E">
              <w:rPr>
                <w:rFonts w:ascii="Arial" w:hAnsi="Arial" w:cs="Arial"/>
                <w:sz w:val="20"/>
                <w:szCs w:val="20"/>
              </w:rPr>
              <w:t xml:space="preserve">results, </w:t>
            </w:r>
            <w:r w:rsidR="00241FB1" w:rsidRPr="0010075E">
              <w:rPr>
                <w:rFonts w:ascii="Arial" w:hAnsi="Arial" w:cs="Arial"/>
                <w:sz w:val="20"/>
                <w:szCs w:val="20"/>
              </w:rPr>
              <w:t>and X-BarM QC data,</w:t>
            </w:r>
            <w:r w:rsidR="0071459E" w:rsidRPr="0010075E">
              <w:rPr>
                <w:rFonts w:ascii="Arial" w:hAnsi="Arial" w:cs="Arial"/>
                <w:sz w:val="20"/>
                <w:szCs w:val="20"/>
              </w:rPr>
              <w:t xml:space="preserve"> proficiency testing results or</w:t>
            </w:r>
            <w:r w:rsidR="00241FB1" w:rsidRPr="0010075E">
              <w:rPr>
                <w:rFonts w:ascii="Arial" w:hAnsi="Arial" w:cs="Arial"/>
                <w:sz w:val="20"/>
                <w:szCs w:val="20"/>
              </w:rPr>
              <w:t xml:space="preserve"> patient control testi</w:t>
            </w:r>
            <w:r w:rsidR="00183504" w:rsidRPr="0010075E">
              <w:rPr>
                <w:rFonts w:ascii="Arial" w:hAnsi="Arial" w:cs="Arial"/>
                <w:sz w:val="20"/>
                <w:szCs w:val="20"/>
              </w:rPr>
              <w:t>ng results.</w:t>
            </w:r>
            <w:r w:rsidR="0071459E" w:rsidRPr="0010075E">
              <w:rPr>
                <w:rFonts w:ascii="Arial" w:hAnsi="Arial" w:cs="Arial"/>
                <w:sz w:val="20"/>
                <w:szCs w:val="20"/>
              </w:rPr>
              <w:t xml:space="preserve"> Calibration verification may also be accomplished by processing a commercial calibrator and comparing results to those published on the calibrator assay sheet.</w:t>
            </w:r>
          </w:p>
          <w:p w:rsidR="00B84E06" w:rsidRPr="0010075E" w:rsidRDefault="00B84E06" w:rsidP="00241FB1">
            <w:pPr>
              <w:rPr>
                <w:rFonts w:ascii="Arial" w:hAnsi="Arial" w:cs="Arial"/>
                <w:sz w:val="20"/>
                <w:szCs w:val="20"/>
              </w:rPr>
            </w:pPr>
          </w:p>
          <w:p w:rsidR="00C54D88" w:rsidRPr="0010075E" w:rsidRDefault="00B84E06" w:rsidP="00241FB1">
            <w:pPr>
              <w:rPr>
                <w:rFonts w:ascii="Arial" w:hAnsi="Arial" w:cs="Arial"/>
                <w:sz w:val="20"/>
                <w:szCs w:val="20"/>
              </w:rPr>
            </w:pPr>
            <w:r w:rsidRPr="0010075E">
              <w:rPr>
                <w:rFonts w:ascii="Arial" w:hAnsi="Arial" w:cs="Arial"/>
                <w:sz w:val="20"/>
                <w:szCs w:val="20"/>
              </w:rPr>
              <w:t>Calibration verification procedures may be done by a Sysmex SE on site</w:t>
            </w:r>
            <w:r w:rsidR="00C54D88" w:rsidRPr="0010075E">
              <w:rPr>
                <w:rFonts w:ascii="Arial" w:hAnsi="Arial" w:cs="Arial"/>
                <w:sz w:val="20"/>
                <w:szCs w:val="20"/>
              </w:rPr>
              <w:t>,</w:t>
            </w:r>
            <w:r w:rsidRPr="0010075E">
              <w:rPr>
                <w:rFonts w:ascii="Arial" w:hAnsi="Arial" w:cs="Arial"/>
                <w:sz w:val="20"/>
                <w:szCs w:val="20"/>
              </w:rPr>
              <w:t xml:space="preserve"> or remotely through the Sysmex Network Communications System ( SNCS )</w:t>
            </w:r>
            <w:r w:rsidR="00C54D88" w:rsidRPr="0010075E">
              <w:rPr>
                <w:rFonts w:ascii="Arial" w:hAnsi="Arial" w:cs="Arial"/>
                <w:sz w:val="20"/>
                <w:szCs w:val="20"/>
              </w:rPr>
              <w:t xml:space="preserve"> with the Sysmex Calibration Specialist.</w:t>
            </w:r>
            <w:r w:rsidRPr="0010075E">
              <w:rPr>
                <w:rFonts w:ascii="Arial" w:hAnsi="Arial" w:cs="Arial"/>
                <w:sz w:val="20"/>
                <w:szCs w:val="20"/>
              </w:rPr>
              <w:t xml:space="preserve"> </w:t>
            </w:r>
            <w:r w:rsidR="00183504" w:rsidRPr="0010075E">
              <w:rPr>
                <w:rFonts w:ascii="Arial" w:hAnsi="Arial" w:cs="Arial"/>
                <w:sz w:val="20"/>
                <w:szCs w:val="20"/>
              </w:rPr>
              <w:t xml:space="preserve"> </w:t>
            </w:r>
            <w:r w:rsidR="00C54D88" w:rsidRPr="0010075E">
              <w:rPr>
                <w:rFonts w:ascii="Arial" w:hAnsi="Arial" w:cs="Arial"/>
                <w:sz w:val="20"/>
                <w:szCs w:val="20"/>
              </w:rPr>
              <w:t>The following items are completed by the Sysmex representative during the calibration verification process;</w:t>
            </w:r>
          </w:p>
          <w:p w:rsidR="00C54D88" w:rsidRPr="0010075E" w:rsidRDefault="00C54D88" w:rsidP="00241FB1">
            <w:pPr>
              <w:rPr>
                <w:rFonts w:ascii="Arial" w:hAnsi="Arial" w:cs="Arial"/>
                <w:sz w:val="20"/>
                <w:szCs w:val="20"/>
              </w:rPr>
            </w:pPr>
          </w:p>
          <w:p w:rsidR="008B1A29" w:rsidRPr="0010075E" w:rsidRDefault="00C54D88" w:rsidP="00241FB1">
            <w:pPr>
              <w:rPr>
                <w:rFonts w:ascii="Arial" w:hAnsi="Arial" w:cs="Arial"/>
                <w:sz w:val="20"/>
                <w:szCs w:val="20"/>
              </w:rPr>
            </w:pPr>
            <w:r w:rsidRPr="0010075E">
              <w:rPr>
                <w:rFonts w:ascii="Arial" w:hAnsi="Arial" w:cs="Arial"/>
                <w:sz w:val="20"/>
                <w:szCs w:val="20"/>
              </w:rPr>
              <w:t>1.)</w:t>
            </w:r>
            <w:r w:rsidR="008B1A29" w:rsidRPr="0010075E">
              <w:rPr>
                <w:rFonts w:ascii="Arial" w:hAnsi="Arial" w:cs="Arial"/>
                <w:sz w:val="20"/>
                <w:szCs w:val="20"/>
              </w:rPr>
              <w:t xml:space="preserve"> Documentation and review of the analyzer service history.</w:t>
            </w:r>
          </w:p>
          <w:p w:rsidR="008B1A29" w:rsidRPr="0010075E" w:rsidRDefault="008B1A29" w:rsidP="00241FB1">
            <w:pPr>
              <w:rPr>
                <w:rFonts w:ascii="Arial" w:hAnsi="Arial" w:cs="Arial"/>
                <w:sz w:val="20"/>
                <w:szCs w:val="20"/>
              </w:rPr>
            </w:pPr>
            <w:r w:rsidRPr="0010075E">
              <w:rPr>
                <w:rFonts w:ascii="Arial" w:hAnsi="Arial" w:cs="Arial"/>
                <w:sz w:val="20"/>
                <w:szCs w:val="20"/>
              </w:rPr>
              <w:t>2.) Documentation and review of QC testing results.</w:t>
            </w:r>
          </w:p>
          <w:p w:rsidR="00241FB1" w:rsidRPr="0010075E" w:rsidRDefault="008B1A29" w:rsidP="00241FB1">
            <w:pPr>
              <w:rPr>
                <w:rFonts w:ascii="Arial" w:hAnsi="Arial" w:cs="Arial"/>
                <w:sz w:val="20"/>
                <w:szCs w:val="20"/>
              </w:rPr>
            </w:pPr>
            <w:r w:rsidRPr="0010075E">
              <w:rPr>
                <w:rFonts w:ascii="Arial" w:hAnsi="Arial" w:cs="Arial"/>
                <w:sz w:val="20"/>
                <w:szCs w:val="20"/>
              </w:rPr>
              <w:t xml:space="preserve">3.) Documentation and review of historical Sysmex </w:t>
            </w:r>
            <w:r w:rsidRPr="0010075E">
              <w:rPr>
                <w:rFonts w:ascii="Arial" w:hAnsi="Arial" w:cs="Arial"/>
                <w:i/>
                <w:sz w:val="20"/>
                <w:szCs w:val="20"/>
              </w:rPr>
              <w:t>Insight</w:t>
            </w:r>
            <w:r w:rsidRPr="0010075E">
              <w:rPr>
                <w:rFonts w:ascii="Arial" w:hAnsi="Arial" w:cs="Arial"/>
                <w:sz w:val="20"/>
                <w:szCs w:val="20"/>
              </w:rPr>
              <w:t xml:space="preserve"> reports.</w:t>
            </w:r>
            <w:r w:rsidR="00183504" w:rsidRPr="0010075E">
              <w:rPr>
                <w:rFonts w:ascii="Arial" w:hAnsi="Arial" w:cs="Arial"/>
                <w:sz w:val="20"/>
                <w:szCs w:val="20"/>
              </w:rPr>
              <w:t xml:space="preserve"> </w:t>
            </w:r>
            <w:r w:rsidR="00241FB1" w:rsidRPr="0010075E">
              <w:rPr>
                <w:rFonts w:ascii="Arial" w:hAnsi="Arial" w:cs="Arial"/>
                <w:sz w:val="20"/>
                <w:szCs w:val="20"/>
              </w:rPr>
              <w:t xml:space="preserve">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4.) Analyzing the Sysmex calibrator accoeding to the manufacturers recommendations to verify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precision and calibration (accuracy) of the analyzer.</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5.) Documentation of calibration verification results and generation of a calibration verification </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certificate for laboratory records.</w:t>
            </w:r>
          </w:p>
          <w:p w:rsidR="001640C0" w:rsidRPr="0010075E" w:rsidRDefault="001640C0" w:rsidP="00241FB1">
            <w:pPr>
              <w:rPr>
                <w:rFonts w:cs="Arial"/>
                <w:szCs w:val="22"/>
              </w:rPr>
            </w:pPr>
          </w:p>
          <w:p w:rsidR="001640C0" w:rsidRPr="0010075E" w:rsidRDefault="001640C0" w:rsidP="00241FB1">
            <w:pPr>
              <w:rPr>
                <w:rFonts w:ascii="Arial" w:hAnsi="Arial" w:cs="Arial"/>
                <w:sz w:val="20"/>
                <w:szCs w:val="20"/>
              </w:rPr>
            </w:pPr>
            <w:r w:rsidRPr="0010075E">
              <w:rPr>
                <w:rFonts w:cs="Arial"/>
                <w:szCs w:val="22"/>
              </w:rPr>
              <w:t>A</w:t>
            </w:r>
            <w:r w:rsidRPr="0010075E">
              <w:rPr>
                <w:rFonts w:ascii="Arial" w:hAnsi="Arial" w:cs="Arial"/>
                <w:sz w:val="20"/>
                <w:szCs w:val="20"/>
              </w:rPr>
              <w:t>. Remote Procedure</w:t>
            </w:r>
          </w:p>
          <w:p w:rsidR="001640C0" w:rsidRPr="0010075E" w:rsidRDefault="001640C0" w:rsidP="00241FB1">
            <w:pPr>
              <w:rPr>
                <w:rFonts w:ascii="Arial" w:hAnsi="Arial" w:cs="Arial"/>
                <w:sz w:val="20"/>
                <w:szCs w:val="20"/>
              </w:rPr>
            </w:pPr>
            <w:r w:rsidRPr="0010075E">
              <w:rPr>
                <w:rFonts w:ascii="Arial" w:hAnsi="Arial" w:cs="Arial"/>
                <w:sz w:val="20"/>
                <w:szCs w:val="20"/>
              </w:rPr>
              <w:t xml:space="preserve">        1.) A Sysmex representative will contact the laboratory prior to the expiration date of the existing </w:t>
            </w:r>
          </w:p>
          <w:p w:rsidR="001640C0" w:rsidRPr="0010075E" w:rsidRDefault="001640C0" w:rsidP="00A04DE7">
            <w:pPr>
              <w:rPr>
                <w:rFonts w:ascii="Arial" w:hAnsi="Arial" w:cs="Arial"/>
                <w:sz w:val="20"/>
                <w:szCs w:val="20"/>
              </w:rPr>
            </w:pPr>
            <w:r w:rsidRPr="0010075E">
              <w:rPr>
                <w:rFonts w:ascii="Arial" w:hAnsi="Arial" w:cs="Arial"/>
                <w:b/>
                <w:sz w:val="20"/>
                <w:szCs w:val="20"/>
              </w:rPr>
              <w:t xml:space="preserve">             </w:t>
            </w:r>
            <w:r w:rsidRPr="0010075E">
              <w:rPr>
                <w:rFonts w:ascii="Arial" w:hAnsi="Arial" w:cs="Arial"/>
                <w:sz w:val="20"/>
                <w:szCs w:val="20"/>
              </w:rPr>
              <w:t>calibration certificate to schedule the Managed Calibration event.</w:t>
            </w:r>
          </w:p>
          <w:p w:rsidR="001640C0" w:rsidRPr="0010075E" w:rsidRDefault="001640C0" w:rsidP="00A04DE7">
            <w:pPr>
              <w:rPr>
                <w:rFonts w:ascii="Arial" w:hAnsi="Arial" w:cs="Arial"/>
                <w:sz w:val="20"/>
                <w:szCs w:val="20"/>
              </w:rPr>
            </w:pPr>
            <w:r w:rsidRPr="0010075E">
              <w:rPr>
                <w:rFonts w:ascii="Arial" w:hAnsi="Arial" w:cs="Arial"/>
                <w:sz w:val="20"/>
                <w:szCs w:val="20"/>
              </w:rPr>
              <w:lastRenderedPageBreak/>
              <w:t xml:space="preserve">        2.) Sysmex will ship the calibrator to arrive before the scheduled Managed Calibration event.</w:t>
            </w:r>
          </w:p>
          <w:p w:rsidR="001640C0" w:rsidRPr="0010075E" w:rsidRDefault="001640C0" w:rsidP="00A04DE7">
            <w:pPr>
              <w:rPr>
                <w:rFonts w:ascii="Arial" w:hAnsi="Arial" w:cs="Arial"/>
                <w:sz w:val="20"/>
                <w:szCs w:val="20"/>
              </w:rPr>
            </w:pPr>
            <w:r w:rsidRPr="0010075E">
              <w:rPr>
                <w:rFonts w:ascii="Arial" w:hAnsi="Arial" w:cs="Arial"/>
                <w:sz w:val="20"/>
                <w:szCs w:val="20"/>
              </w:rPr>
              <w:t xml:space="preserve">        3.) Sysmex will send a reminder email to the laboratory representative prior to the scheduled </w:t>
            </w:r>
          </w:p>
          <w:p w:rsidR="00DF70D1" w:rsidRPr="0010075E" w:rsidRDefault="001640C0" w:rsidP="00A04DE7">
            <w:pPr>
              <w:rPr>
                <w:rFonts w:ascii="Arial" w:hAnsi="Arial" w:cs="Arial"/>
                <w:sz w:val="20"/>
                <w:szCs w:val="20"/>
              </w:rPr>
            </w:pPr>
            <w:r w:rsidRPr="0010075E">
              <w:rPr>
                <w:rFonts w:ascii="Arial" w:hAnsi="Arial" w:cs="Arial"/>
                <w:sz w:val="20"/>
                <w:szCs w:val="20"/>
              </w:rPr>
              <w:t xml:space="preserve">             </w:t>
            </w:r>
            <w:r w:rsidR="00DF70D1" w:rsidRPr="0010075E">
              <w:rPr>
                <w:rFonts w:ascii="Arial" w:hAnsi="Arial" w:cs="Arial"/>
                <w:sz w:val="20"/>
                <w:szCs w:val="20"/>
              </w:rPr>
              <w:t>e</w:t>
            </w:r>
            <w:r w:rsidRPr="0010075E">
              <w:rPr>
                <w:rFonts w:ascii="Arial" w:hAnsi="Arial" w:cs="Arial"/>
                <w:sz w:val="20"/>
                <w:szCs w:val="20"/>
              </w:rPr>
              <w:t>vent</w:t>
            </w:r>
            <w:r w:rsidR="00DF70D1" w:rsidRPr="0010075E">
              <w:rPr>
                <w:rFonts w:ascii="Arial" w:hAnsi="Arial" w:cs="Arial"/>
                <w:sz w:val="20"/>
                <w:szCs w:val="20"/>
              </w:rPr>
              <w:t>. The email contains the schedule date, time and instructions for the Managed Calibration</w:t>
            </w:r>
          </w:p>
          <w:p w:rsidR="00241FB1" w:rsidRPr="0010075E" w:rsidRDefault="00DF70D1" w:rsidP="00A04DE7">
            <w:pPr>
              <w:rPr>
                <w:rFonts w:ascii="Arial" w:hAnsi="Arial" w:cs="Arial"/>
                <w:sz w:val="20"/>
                <w:szCs w:val="20"/>
              </w:rPr>
            </w:pPr>
            <w:r w:rsidRPr="0010075E">
              <w:rPr>
                <w:rFonts w:ascii="Arial" w:hAnsi="Arial" w:cs="Arial"/>
                <w:sz w:val="20"/>
                <w:szCs w:val="20"/>
              </w:rPr>
              <w:t xml:space="preserve">             event. </w:t>
            </w:r>
          </w:p>
          <w:p w:rsidR="00DF70D1" w:rsidRPr="0010075E" w:rsidRDefault="00DF70D1" w:rsidP="00A04DE7">
            <w:pPr>
              <w:rPr>
                <w:rFonts w:ascii="Arial" w:hAnsi="Arial" w:cs="Arial"/>
                <w:sz w:val="20"/>
                <w:szCs w:val="20"/>
              </w:rPr>
            </w:pPr>
            <w:r w:rsidRPr="0010075E">
              <w:rPr>
                <w:rFonts w:ascii="Arial" w:hAnsi="Arial" w:cs="Arial"/>
                <w:sz w:val="20"/>
                <w:szCs w:val="20"/>
              </w:rPr>
              <w:t xml:space="preserve">        4.) Follow the instructions in the email to prepare for the Managed Calibration event.</w:t>
            </w:r>
          </w:p>
          <w:p w:rsidR="00DF70D1" w:rsidRPr="0010075E" w:rsidRDefault="00DF70D1" w:rsidP="00A04DE7">
            <w:pPr>
              <w:rPr>
                <w:rFonts w:ascii="Arial" w:hAnsi="Arial" w:cs="Arial"/>
                <w:sz w:val="20"/>
                <w:szCs w:val="20"/>
              </w:rPr>
            </w:pPr>
            <w:r w:rsidRPr="0010075E">
              <w:rPr>
                <w:rFonts w:ascii="Arial" w:hAnsi="Arial" w:cs="Arial"/>
                <w:sz w:val="20"/>
                <w:szCs w:val="20"/>
              </w:rPr>
              <w:t xml:space="preserve">        5.) On the pre-arranged day, a Sysmex representative will contact the laboratory representative.</w:t>
            </w:r>
          </w:p>
          <w:p w:rsidR="00335F68" w:rsidRPr="0010075E" w:rsidRDefault="00335F68" w:rsidP="00A04DE7">
            <w:pPr>
              <w:rPr>
                <w:rFonts w:ascii="Arial" w:hAnsi="Arial" w:cs="Arial"/>
                <w:sz w:val="20"/>
                <w:szCs w:val="20"/>
              </w:rPr>
            </w:pPr>
            <w:r w:rsidRPr="0010075E">
              <w:rPr>
                <w:rFonts w:ascii="Arial" w:hAnsi="Arial" w:cs="Arial"/>
                <w:sz w:val="20"/>
                <w:szCs w:val="20"/>
              </w:rPr>
              <w:t xml:space="preserve">             SNCS is used to remotely connect with the analyzer.</w:t>
            </w:r>
          </w:p>
          <w:p w:rsidR="00335F68" w:rsidRPr="0010075E" w:rsidRDefault="00335F68" w:rsidP="00A04DE7">
            <w:pPr>
              <w:rPr>
                <w:rFonts w:ascii="Arial" w:hAnsi="Arial" w:cs="Arial"/>
                <w:sz w:val="20"/>
                <w:szCs w:val="20"/>
              </w:rPr>
            </w:pPr>
            <w:r w:rsidRPr="0010075E">
              <w:rPr>
                <w:rFonts w:ascii="Arial" w:hAnsi="Arial" w:cs="Arial"/>
                <w:sz w:val="20"/>
                <w:szCs w:val="20"/>
              </w:rPr>
              <w:t xml:space="preserve">        6.) </w:t>
            </w:r>
            <w:r w:rsidR="006838A8" w:rsidRPr="0010075E">
              <w:rPr>
                <w:rFonts w:ascii="Arial" w:hAnsi="Arial" w:cs="Arial"/>
                <w:sz w:val="20"/>
                <w:szCs w:val="20"/>
              </w:rPr>
              <w:t>Sysmex will ask the operator to log off the Information Processing Unit (IPU).</w:t>
            </w:r>
          </w:p>
          <w:p w:rsidR="006838A8" w:rsidRPr="0010075E" w:rsidRDefault="006838A8" w:rsidP="00A04DE7">
            <w:pPr>
              <w:rPr>
                <w:rFonts w:ascii="Arial" w:hAnsi="Arial" w:cs="Arial"/>
                <w:sz w:val="20"/>
                <w:szCs w:val="20"/>
              </w:rPr>
            </w:pPr>
            <w:r w:rsidRPr="0010075E">
              <w:rPr>
                <w:rFonts w:ascii="Arial" w:hAnsi="Arial" w:cs="Arial"/>
                <w:sz w:val="20"/>
                <w:szCs w:val="20"/>
              </w:rPr>
              <w:t xml:space="preserve">             Sysmex will then remotely log into the IPU with a user name and password that prevents</w:t>
            </w:r>
          </w:p>
          <w:p w:rsidR="006838A8" w:rsidRPr="0010075E" w:rsidRDefault="006838A8" w:rsidP="00A04DE7">
            <w:pPr>
              <w:rPr>
                <w:rFonts w:ascii="Arial" w:hAnsi="Arial" w:cs="Arial"/>
                <w:sz w:val="20"/>
                <w:szCs w:val="20"/>
              </w:rPr>
            </w:pPr>
            <w:r w:rsidRPr="0010075E">
              <w:rPr>
                <w:rFonts w:ascii="Arial" w:hAnsi="Arial" w:cs="Arial"/>
                <w:sz w:val="20"/>
                <w:szCs w:val="20"/>
              </w:rPr>
              <w:t xml:space="preserve">     </w:t>
            </w:r>
            <w:r w:rsidR="006471BA" w:rsidRPr="0010075E">
              <w:rPr>
                <w:rFonts w:ascii="Arial" w:hAnsi="Arial" w:cs="Arial"/>
                <w:sz w:val="20"/>
                <w:szCs w:val="20"/>
              </w:rPr>
              <w:t xml:space="preserve">        </w:t>
            </w:r>
            <w:r w:rsidRPr="0010075E">
              <w:rPr>
                <w:rFonts w:ascii="Arial" w:hAnsi="Arial" w:cs="Arial"/>
                <w:sz w:val="20"/>
                <w:szCs w:val="20"/>
              </w:rPr>
              <w:t>viewing or access to patient data.</w:t>
            </w:r>
          </w:p>
          <w:p w:rsidR="00A04DE7" w:rsidRPr="0010075E" w:rsidRDefault="00A04DE7" w:rsidP="00A04DE7">
            <w:pPr>
              <w:rPr>
                <w:rFonts w:ascii="Arial" w:hAnsi="Arial" w:cs="Arial"/>
                <w:b/>
                <w:sz w:val="20"/>
                <w:szCs w:val="20"/>
              </w:rPr>
            </w:pPr>
          </w:p>
          <w:p w:rsidR="006471BA" w:rsidRPr="0010075E" w:rsidRDefault="006471BA" w:rsidP="00A04DE7">
            <w:pPr>
              <w:rPr>
                <w:rFonts w:ascii="Arial" w:hAnsi="Arial" w:cs="Arial"/>
                <w:b/>
                <w:sz w:val="20"/>
                <w:szCs w:val="20"/>
              </w:rPr>
            </w:pPr>
          </w:p>
          <w:p w:rsidR="006471BA" w:rsidRPr="0010075E" w:rsidRDefault="006471BA" w:rsidP="00A04DE7">
            <w:pPr>
              <w:rPr>
                <w:rFonts w:ascii="Arial" w:hAnsi="Arial" w:cs="Arial"/>
                <w:sz w:val="20"/>
                <w:szCs w:val="20"/>
              </w:rPr>
            </w:pPr>
            <w:r w:rsidRPr="0010075E">
              <w:rPr>
                <w:rFonts w:ascii="Arial" w:hAnsi="Arial" w:cs="Arial"/>
                <w:b/>
                <w:sz w:val="20"/>
                <w:szCs w:val="20"/>
              </w:rPr>
              <w:t xml:space="preserve">          </w:t>
            </w:r>
            <w:r w:rsidRPr="0010075E">
              <w:rPr>
                <w:rFonts w:ascii="Arial" w:hAnsi="Arial" w:cs="Arial"/>
                <w:sz w:val="20"/>
                <w:szCs w:val="20"/>
              </w:rPr>
              <w:t xml:space="preserve">7.) Sysmex will review the analyzer’s historical and current QC recovery with the laboratory </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representative. During this analysis, if indicated by abnormal QC recovery, Sysmex may </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discontinue the Managed Calibration event and schedule an on-site service visit for analyzer</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troubleshooting and calibration verification.</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8.) Using SNCS, Sysmex will prepare the IPU and analyzer for calibration verification.</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9.) Prepare the calibrator as described in t he calibrator package insert when instructed by the</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Sysmex representative.</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10.) Analyze the calibrator when instructed by the Sysmex representative. Data is captured</w:t>
            </w:r>
          </w:p>
          <w:p w:rsidR="006471BA" w:rsidRPr="0010075E" w:rsidRDefault="006471BA" w:rsidP="00A04DE7">
            <w:pPr>
              <w:rPr>
                <w:rFonts w:ascii="Arial" w:hAnsi="Arial" w:cs="Arial"/>
                <w:sz w:val="20"/>
                <w:szCs w:val="20"/>
              </w:rPr>
            </w:pPr>
            <w:r w:rsidRPr="0010075E">
              <w:rPr>
                <w:rFonts w:ascii="Arial" w:hAnsi="Arial" w:cs="Arial"/>
                <w:sz w:val="20"/>
                <w:szCs w:val="20"/>
              </w:rPr>
              <w:t xml:space="preserve">               automatically and analyzed by Sysmex.</w:t>
            </w:r>
          </w:p>
          <w:p w:rsidR="008A3123" w:rsidRPr="0010075E" w:rsidRDefault="006471BA" w:rsidP="00A04DE7">
            <w:pPr>
              <w:rPr>
                <w:rFonts w:ascii="Arial" w:hAnsi="Arial" w:cs="Arial"/>
                <w:sz w:val="20"/>
                <w:szCs w:val="20"/>
              </w:rPr>
            </w:pPr>
            <w:r w:rsidRPr="0010075E">
              <w:rPr>
                <w:rFonts w:ascii="Arial" w:hAnsi="Arial" w:cs="Arial"/>
                <w:sz w:val="20"/>
                <w:szCs w:val="20"/>
              </w:rPr>
              <w:t xml:space="preserve">          11.) </w:t>
            </w:r>
            <w:r w:rsidR="008A3123" w:rsidRPr="0010075E">
              <w:rPr>
                <w:rFonts w:ascii="Arial" w:hAnsi="Arial" w:cs="Arial"/>
                <w:sz w:val="20"/>
                <w:szCs w:val="20"/>
              </w:rPr>
              <w:t>Sysmex will compare the recovery of the initial analyses to the calibrator package insert</w:t>
            </w:r>
          </w:p>
          <w:p w:rsidR="006E7B8B" w:rsidRPr="0010075E" w:rsidRDefault="008A3123" w:rsidP="00A04DE7">
            <w:pPr>
              <w:rPr>
                <w:rFonts w:ascii="Arial" w:hAnsi="Arial" w:cs="Arial"/>
                <w:sz w:val="20"/>
                <w:szCs w:val="20"/>
              </w:rPr>
            </w:pPr>
            <w:r w:rsidRPr="0010075E">
              <w:rPr>
                <w:rFonts w:ascii="Arial" w:hAnsi="Arial" w:cs="Arial"/>
                <w:sz w:val="20"/>
                <w:szCs w:val="20"/>
              </w:rPr>
              <w:t xml:space="preserve">                ranges</w:t>
            </w:r>
            <w:r w:rsidR="006E7B8B" w:rsidRPr="0010075E">
              <w:rPr>
                <w:rFonts w:ascii="Arial" w:hAnsi="Arial" w:cs="Arial"/>
                <w:sz w:val="20"/>
                <w:szCs w:val="20"/>
              </w:rPr>
              <w:t xml:space="preserve"> and discuss the recovery with the laboratory representative.</w:t>
            </w:r>
          </w:p>
          <w:p w:rsidR="006E7B8B" w:rsidRPr="0010075E" w:rsidRDefault="006E7B8B" w:rsidP="00A04DE7">
            <w:pPr>
              <w:rPr>
                <w:rFonts w:ascii="Arial" w:hAnsi="Arial" w:cs="Arial"/>
                <w:sz w:val="20"/>
                <w:szCs w:val="20"/>
              </w:rPr>
            </w:pPr>
            <w:r w:rsidRPr="0010075E">
              <w:rPr>
                <w:rFonts w:ascii="Arial" w:hAnsi="Arial" w:cs="Arial"/>
                <w:sz w:val="20"/>
                <w:szCs w:val="20"/>
              </w:rPr>
              <w:t xml:space="preserve">          12.) If the calibrator and QC recovery indicate a calibration adjustment is required, Sysmex</w:t>
            </w:r>
          </w:p>
          <w:p w:rsidR="006E7B8B" w:rsidRPr="0010075E" w:rsidRDefault="006E7B8B" w:rsidP="00A04DE7">
            <w:pPr>
              <w:rPr>
                <w:rFonts w:ascii="Arial" w:hAnsi="Arial" w:cs="Arial"/>
                <w:sz w:val="20"/>
                <w:szCs w:val="20"/>
              </w:rPr>
            </w:pPr>
            <w:r w:rsidRPr="0010075E">
              <w:rPr>
                <w:rFonts w:ascii="Arial" w:hAnsi="Arial" w:cs="Arial"/>
                <w:sz w:val="20"/>
                <w:szCs w:val="20"/>
              </w:rPr>
              <w:t xml:space="preserve">                 will recommend adjusting the calibration using SNCS. During this analysis, if indicated</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by abnormal calibrator recovery, Sysmex may discontinue the Managed Calibration </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event and schedule an on-site service visit for analyzer troubleshooting and calibration </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verification.</w:t>
            </w:r>
          </w:p>
          <w:p w:rsidR="006E7B8B" w:rsidRPr="0010075E" w:rsidRDefault="006E7B8B" w:rsidP="006E7B8B">
            <w:pPr>
              <w:rPr>
                <w:rFonts w:ascii="Arial" w:hAnsi="Arial" w:cs="Arial"/>
                <w:sz w:val="20"/>
                <w:szCs w:val="20"/>
              </w:rPr>
            </w:pPr>
            <w:r w:rsidRPr="0010075E">
              <w:rPr>
                <w:rFonts w:ascii="Arial" w:hAnsi="Arial" w:cs="Arial"/>
                <w:sz w:val="20"/>
                <w:szCs w:val="20"/>
              </w:rPr>
              <w:t xml:space="preserve">          13.) If an adjustment is made, Sysmex will prepare the IPU and analyzer to verify the calibration </w:t>
            </w:r>
          </w:p>
          <w:p w:rsidR="00090FEF" w:rsidRPr="0010075E" w:rsidRDefault="006E7B8B" w:rsidP="006E7B8B">
            <w:pPr>
              <w:rPr>
                <w:rFonts w:ascii="Arial" w:hAnsi="Arial" w:cs="Arial"/>
                <w:sz w:val="20"/>
                <w:szCs w:val="20"/>
              </w:rPr>
            </w:pPr>
            <w:r w:rsidRPr="0010075E">
              <w:rPr>
                <w:rFonts w:ascii="Arial" w:hAnsi="Arial" w:cs="Arial"/>
                <w:sz w:val="20"/>
                <w:szCs w:val="20"/>
              </w:rPr>
              <w:t xml:space="preserve">                 adjustment using</w:t>
            </w:r>
            <w:r w:rsidR="00090FEF" w:rsidRPr="0010075E">
              <w:rPr>
                <w:rFonts w:ascii="Arial" w:hAnsi="Arial" w:cs="Arial"/>
                <w:sz w:val="20"/>
                <w:szCs w:val="20"/>
              </w:rPr>
              <w:t xml:space="preserve"> SNCS. Sysmex will instruct the operator to analyze the calibrator 6 times.</w:t>
            </w:r>
          </w:p>
          <w:p w:rsidR="003B038A" w:rsidRPr="0010075E" w:rsidRDefault="00090FEF" w:rsidP="006E7B8B">
            <w:pPr>
              <w:rPr>
                <w:rFonts w:ascii="Arial" w:hAnsi="Arial" w:cs="Arial"/>
                <w:sz w:val="20"/>
                <w:szCs w:val="20"/>
              </w:rPr>
            </w:pPr>
            <w:r w:rsidRPr="0010075E">
              <w:rPr>
                <w:rFonts w:ascii="Arial" w:hAnsi="Arial" w:cs="Arial"/>
                <w:sz w:val="20"/>
                <w:szCs w:val="20"/>
              </w:rPr>
              <w:t xml:space="preserve">          14.) </w:t>
            </w:r>
            <w:r w:rsidR="003B038A" w:rsidRPr="0010075E">
              <w:rPr>
                <w:rFonts w:ascii="Arial" w:hAnsi="Arial" w:cs="Arial"/>
                <w:sz w:val="20"/>
                <w:szCs w:val="20"/>
              </w:rPr>
              <w:t>After calibration verification passes, Sysmex will prepare the IPU and analyzer to run at least</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2 levels of QC.</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15.) Mix and analyze the QC material when instructed by the Sysmex representative.</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16.) Once the calibration verification and the QC recovery meets manufacturer specifications</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Sysmex will retrieve data from the IPU using SNCS to prepare a certificate of calibration </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verification. Sysmex will send the completed certificate of calibration verification</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to automatically print on the IPU printer. This certificate contains information about reagent </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and calibrator lot numbers, expiration dates, precision data calibrator and QC recovery</w:t>
            </w:r>
          </w:p>
          <w:p w:rsidR="003B038A" w:rsidRPr="0010075E" w:rsidRDefault="003B038A" w:rsidP="006E7B8B">
            <w:pPr>
              <w:rPr>
                <w:rFonts w:ascii="Arial" w:hAnsi="Arial" w:cs="Arial"/>
                <w:sz w:val="20"/>
                <w:szCs w:val="20"/>
              </w:rPr>
            </w:pPr>
            <w:r w:rsidRPr="0010075E">
              <w:rPr>
                <w:rFonts w:ascii="Arial" w:hAnsi="Arial" w:cs="Arial"/>
                <w:sz w:val="20"/>
                <w:szCs w:val="20"/>
              </w:rPr>
              <w:t xml:space="preserve">                 and acceptable ranges for calibrator recovery.</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17.) Sysmex will review the certificate and QC recovery with the operator and log off the IPU.</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The SNCS remote event will be terminated and Sysmex will instruct the operator to log</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onto the IPU.</w:t>
            </w:r>
          </w:p>
          <w:p w:rsidR="00C126DC" w:rsidRPr="0010075E" w:rsidRDefault="00C126DC" w:rsidP="006E7B8B">
            <w:pPr>
              <w:rPr>
                <w:rFonts w:ascii="Arial" w:hAnsi="Arial" w:cs="Arial"/>
                <w:sz w:val="20"/>
                <w:szCs w:val="20"/>
              </w:rPr>
            </w:pPr>
            <w:r w:rsidRPr="0010075E">
              <w:rPr>
                <w:rFonts w:ascii="Arial" w:hAnsi="Arial" w:cs="Arial"/>
                <w:sz w:val="20"/>
                <w:szCs w:val="20"/>
              </w:rPr>
              <w:t xml:space="preserve">          18.) Sign the certificate of calibration verification and retain it for our records.</w:t>
            </w:r>
          </w:p>
          <w:p w:rsidR="00090FEF" w:rsidRPr="0010075E" w:rsidRDefault="003B038A" w:rsidP="006E7B8B">
            <w:pPr>
              <w:rPr>
                <w:rFonts w:ascii="Arial" w:hAnsi="Arial" w:cs="Arial"/>
                <w:sz w:val="20"/>
                <w:szCs w:val="20"/>
              </w:rPr>
            </w:pPr>
            <w:r w:rsidRPr="0010075E">
              <w:rPr>
                <w:rFonts w:ascii="Arial" w:hAnsi="Arial" w:cs="Arial"/>
                <w:sz w:val="20"/>
                <w:szCs w:val="20"/>
              </w:rPr>
              <w:t xml:space="preserve">          </w:t>
            </w:r>
          </w:p>
          <w:p w:rsidR="006E7B8B" w:rsidRPr="0010075E" w:rsidRDefault="006E7B8B" w:rsidP="006E7B8B">
            <w:pPr>
              <w:rPr>
                <w:rFonts w:ascii="Arial" w:hAnsi="Arial" w:cs="Arial"/>
                <w:sz w:val="20"/>
                <w:szCs w:val="20"/>
              </w:rPr>
            </w:pPr>
          </w:p>
          <w:p w:rsidR="006E7B8B" w:rsidRPr="0010075E" w:rsidRDefault="006E7B8B" w:rsidP="006E7B8B">
            <w:pPr>
              <w:rPr>
                <w:rFonts w:ascii="Arial" w:hAnsi="Arial" w:cs="Arial"/>
                <w:sz w:val="20"/>
                <w:szCs w:val="20"/>
              </w:rPr>
            </w:pPr>
            <w:r w:rsidRPr="0010075E">
              <w:rPr>
                <w:rFonts w:ascii="Arial" w:hAnsi="Arial" w:cs="Arial"/>
                <w:sz w:val="20"/>
                <w:szCs w:val="20"/>
              </w:rPr>
              <w:t xml:space="preserve">      </w:t>
            </w:r>
          </w:p>
          <w:p w:rsidR="006471BA" w:rsidRPr="0010075E" w:rsidRDefault="006E7B8B" w:rsidP="00A04DE7">
            <w:pPr>
              <w:rPr>
                <w:rFonts w:ascii="Arial" w:hAnsi="Arial" w:cs="Arial"/>
                <w:sz w:val="20"/>
                <w:szCs w:val="20"/>
              </w:rPr>
            </w:pPr>
            <w:r w:rsidRPr="0010075E">
              <w:rPr>
                <w:rFonts w:ascii="Arial" w:hAnsi="Arial" w:cs="Arial"/>
                <w:sz w:val="20"/>
                <w:szCs w:val="20"/>
              </w:rPr>
              <w:t xml:space="preserve"> </w:t>
            </w:r>
            <w:r w:rsidR="008A3123" w:rsidRPr="0010075E">
              <w:rPr>
                <w:rFonts w:ascii="Arial" w:hAnsi="Arial" w:cs="Arial"/>
                <w:sz w:val="20"/>
                <w:szCs w:val="20"/>
              </w:rPr>
              <w:t xml:space="preserve"> </w:t>
            </w:r>
            <w:r w:rsidR="006471BA" w:rsidRPr="0010075E">
              <w:rPr>
                <w:rFonts w:ascii="Arial" w:hAnsi="Arial" w:cs="Arial"/>
                <w:sz w:val="20"/>
                <w:szCs w:val="20"/>
              </w:rPr>
              <w:t xml:space="preserve">  </w:t>
            </w:r>
            <w:r w:rsidR="00AF745B" w:rsidRPr="0010075E">
              <w:rPr>
                <w:rFonts w:ascii="Arial" w:hAnsi="Arial" w:cs="Arial"/>
                <w:sz w:val="20"/>
                <w:szCs w:val="20"/>
              </w:rPr>
              <w:t>B.) Onsite Calibration</w:t>
            </w:r>
          </w:p>
          <w:p w:rsidR="00AF745B" w:rsidRPr="0010075E" w:rsidRDefault="00AF745B" w:rsidP="00A04DE7">
            <w:pPr>
              <w:rPr>
                <w:rFonts w:ascii="Arial" w:hAnsi="Arial" w:cs="Arial"/>
                <w:sz w:val="20"/>
                <w:szCs w:val="20"/>
              </w:rPr>
            </w:pPr>
          </w:p>
          <w:p w:rsidR="00AF745B" w:rsidRPr="0010075E" w:rsidRDefault="00AF745B" w:rsidP="00A04DE7">
            <w:pPr>
              <w:rPr>
                <w:rFonts w:ascii="Arial" w:hAnsi="Arial" w:cs="Arial"/>
                <w:sz w:val="20"/>
                <w:szCs w:val="20"/>
              </w:rPr>
            </w:pPr>
            <w:r w:rsidRPr="0010075E">
              <w:rPr>
                <w:rFonts w:ascii="Arial" w:hAnsi="Arial" w:cs="Arial"/>
                <w:sz w:val="20"/>
                <w:szCs w:val="20"/>
              </w:rPr>
              <w:t xml:space="preserve">           NOTE: The following steps are performed by the Sysmex SE</w:t>
            </w:r>
          </w:p>
          <w:p w:rsidR="00AF745B" w:rsidRPr="0010075E" w:rsidRDefault="00AF745B" w:rsidP="00A04DE7">
            <w:pPr>
              <w:rPr>
                <w:rFonts w:ascii="Arial" w:hAnsi="Arial" w:cs="Arial"/>
                <w:sz w:val="20"/>
                <w:szCs w:val="20"/>
              </w:rPr>
            </w:pPr>
          </w:p>
          <w:p w:rsidR="00AF745B" w:rsidRPr="0010075E" w:rsidRDefault="00AF745B" w:rsidP="00A04DE7">
            <w:pPr>
              <w:rPr>
                <w:rFonts w:ascii="Arial" w:hAnsi="Arial" w:cs="Arial"/>
                <w:sz w:val="20"/>
                <w:szCs w:val="20"/>
              </w:rPr>
            </w:pPr>
            <w:r w:rsidRPr="0010075E">
              <w:rPr>
                <w:rFonts w:ascii="Arial" w:hAnsi="Arial" w:cs="Arial"/>
                <w:sz w:val="20"/>
                <w:szCs w:val="20"/>
              </w:rPr>
              <w:t xml:space="preserve">           1.) Precision Check</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a. Verify that there is sufficient volume of all reagents and reagents are within expiration</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dates.</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b. Perform routine maintenance on the analyzer, if required, and perform an Autorinse </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to ensure background counts are within acceptable limits.</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c. Prepare the calibrator as described in the calibrator product insert.</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d. Upload current IPU data into Sysmex Evidence – Based Calibration (EBC)</w:t>
            </w:r>
          </w:p>
          <w:p w:rsidR="00AF745B" w:rsidRPr="0010075E" w:rsidRDefault="00AF745B" w:rsidP="00A04DE7">
            <w:pPr>
              <w:rPr>
                <w:rFonts w:ascii="Arial" w:hAnsi="Arial" w:cs="Arial"/>
                <w:sz w:val="20"/>
                <w:szCs w:val="20"/>
              </w:rPr>
            </w:pPr>
            <w:r w:rsidRPr="0010075E">
              <w:rPr>
                <w:rFonts w:ascii="Arial" w:hAnsi="Arial" w:cs="Arial"/>
                <w:sz w:val="20"/>
                <w:szCs w:val="20"/>
              </w:rPr>
              <w:t xml:space="preserve">                    application </w:t>
            </w:r>
            <w:r w:rsidR="002F68C4" w:rsidRPr="0010075E">
              <w:rPr>
                <w:rFonts w:ascii="Arial" w:hAnsi="Arial" w:cs="Arial"/>
                <w:sz w:val="20"/>
                <w:szCs w:val="20"/>
              </w:rPr>
              <w:t>Set Up and Instrument Recovery tabs.</w:t>
            </w:r>
          </w:p>
          <w:p w:rsidR="002F68C4" w:rsidRPr="0010075E" w:rsidRDefault="002F68C4" w:rsidP="00A04DE7">
            <w:pPr>
              <w:rPr>
                <w:rFonts w:ascii="Arial" w:hAnsi="Arial" w:cs="Arial"/>
                <w:sz w:val="20"/>
                <w:szCs w:val="20"/>
              </w:rPr>
            </w:pPr>
            <w:r w:rsidRPr="0010075E">
              <w:rPr>
                <w:rFonts w:ascii="Arial" w:hAnsi="Arial" w:cs="Arial"/>
                <w:sz w:val="20"/>
                <w:szCs w:val="20"/>
              </w:rPr>
              <w:lastRenderedPageBreak/>
              <w:t xml:space="preserve">                e. Analyze calibrator 10 times in the primary (manual) sampling mode.</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i. Upload the results from the 10 calibrator runs into the EBC application</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Precision tab.</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ii. Review the results from the 10 calibrator runs and ensure the coefficient of</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variation (CVs) are within the specifications contained in the EBC application.</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The EBC application will flag any parameters that failed the precision check.</w:t>
            </w:r>
          </w:p>
          <w:p w:rsidR="002F68C4" w:rsidRPr="0010075E" w:rsidRDefault="002F68C4" w:rsidP="00A04DE7">
            <w:pPr>
              <w:rPr>
                <w:rFonts w:ascii="Arial" w:hAnsi="Arial" w:cs="Arial"/>
                <w:sz w:val="20"/>
                <w:szCs w:val="20"/>
              </w:rPr>
            </w:pPr>
            <w:r w:rsidRPr="0010075E">
              <w:rPr>
                <w:rFonts w:ascii="Arial" w:hAnsi="Arial" w:cs="Arial"/>
                <w:sz w:val="20"/>
                <w:szCs w:val="20"/>
              </w:rPr>
              <w:t xml:space="preserve">                      iii. If the precision fails, do not continue with calibration until corrective action has </w:t>
            </w:r>
          </w:p>
          <w:p w:rsidR="00C234CD" w:rsidRPr="0010075E" w:rsidRDefault="002F68C4" w:rsidP="00A04DE7">
            <w:pPr>
              <w:rPr>
                <w:rFonts w:ascii="Arial" w:hAnsi="Arial" w:cs="Arial"/>
                <w:sz w:val="20"/>
                <w:szCs w:val="20"/>
              </w:rPr>
            </w:pPr>
            <w:r w:rsidRPr="0010075E">
              <w:rPr>
                <w:rFonts w:ascii="Arial" w:hAnsi="Arial" w:cs="Arial"/>
                <w:sz w:val="20"/>
                <w:szCs w:val="20"/>
              </w:rPr>
              <w:t xml:space="preserve">                          been completed</w:t>
            </w:r>
            <w:r w:rsidR="00C234CD" w:rsidRPr="0010075E">
              <w:rPr>
                <w:rFonts w:ascii="Arial" w:hAnsi="Arial" w:cs="Arial"/>
                <w:sz w:val="20"/>
                <w:szCs w:val="20"/>
              </w:rPr>
              <w:t xml:space="preserve"> and acceptable precision results are obtained.</w:t>
            </w:r>
          </w:p>
          <w:p w:rsidR="00C234CD" w:rsidRPr="0010075E" w:rsidRDefault="00C234CD" w:rsidP="00A04DE7">
            <w:pPr>
              <w:rPr>
                <w:rFonts w:ascii="Arial" w:hAnsi="Arial" w:cs="Arial"/>
                <w:sz w:val="20"/>
                <w:szCs w:val="20"/>
              </w:rPr>
            </w:pPr>
          </w:p>
          <w:p w:rsidR="002F68C4" w:rsidRPr="0010075E" w:rsidRDefault="00A3520A" w:rsidP="00A04DE7">
            <w:pPr>
              <w:rPr>
                <w:rFonts w:ascii="Arial" w:hAnsi="Arial" w:cs="Arial"/>
                <w:sz w:val="20"/>
                <w:szCs w:val="20"/>
              </w:rPr>
            </w:pPr>
            <w:r w:rsidRPr="0010075E">
              <w:rPr>
                <w:rFonts w:ascii="Arial" w:hAnsi="Arial" w:cs="Arial"/>
                <w:sz w:val="20"/>
                <w:szCs w:val="20"/>
              </w:rPr>
              <w:t xml:space="preserve">           </w:t>
            </w:r>
            <w:r w:rsidR="00C234CD" w:rsidRPr="0010075E">
              <w:rPr>
                <w:rFonts w:ascii="Arial" w:hAnsi="Arial" w:cs="Arial"/>
                <w:sz w:val="20"/>
                <w:szCs w:val="20"/>
              </w:rPr>
              <w:t>2.) Calibration (Accuracy)</w:t>
            </w:r>
            <w:r w:rsidR="002F68C4" w:rsidRPr="0010075E">
              <w:rPr>
                <w:rFonts w:ascii="Arial" w:hAnsi="Arial" w:cs="Arial"/>
                <w:sz w:val="20"/>
                <w:szCs w:val="20"/>
              </w:rPr>
              <w:t xml:space="preserve"> </w:t>
            </w:r>
            <w:r w:rsidR="00C234CD" w:rsidRPr="0010075E">
              <w:rPr>
                <w:rFonts w:ascii="Arial" w:hAnsi="Arial" w:cs="Arial"/>
                <w:sz w:val="20"/>
                <w:szCs w:val="20"/>
              </w:rPr>
              <w:t>verification</w:t>
            </w:r>
          </w:p>
          <w:p w:rsidR="00C234CD" w:rsidRPr="0010075E" w:rsidRDefault="00C234CD" w:rsidP="00A04DE7">
            <w:pPr>
              <w:rPr>
                <w:rFonts w:ascii="Arial" w:hAnsi="Arial" w:cs="Arial"/>
                <w:sz w:val="20"/>
                <w:szCs w:val="20"/>
              </w:rPr>
            </w:pPr>
            <w:r w:rsidRPr="0010075E">
              <w:rPr>
                <w:rFonts w:ascii="Arial" w:hAnsi="Arial" w:cs="Arial"/>
                <w:sz w:val="20"/>
                <w:szCs w:val="20"/>
              </w:rPr>
              <w:t xml:space="preserve">                </w:t>
            </w:r>
            <w:r w:rsidR="00A3520A" w:rsidRPr="0010075E">
              <w:rPr>
                <w:rFonts w:ascii="Arial" w:hAnsi="Arial" w:cs="Arial"/>
                <w:sz w:val="20"/>
                <w:szCs w:val="20"/>
              </w:rPr>
              <w:t xml:space="preserve"> </w:t>
            </w:r>
            <w:r w:rsidRPr="0010075E">
              <w:rPr>
                <w:rFonts w:ascii="Arial" w:hAnsi="Arial" w:cs="Arial"/>
                <w:sz w:val="20"/>
                <w:szCs w:val="20"/>
              </w:rPr>
              <w:t>a.</w:t>
            </w:r>
            <w:r w:rsidR="00A3520A" w:rsidRPr="0010075E">
              <w:rPr>
                <w:rFonts w:ascii="Arial" w:hAnsi="Arial" w:cs="Arial"/>
                <w:sz w:val="20"/>
                <w:szCs w:val="20"/>
              </w:rPr>
              <w:t xml:space="preserve"> Prepare the calibrator as described in the calibrator product insert.</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b. Analyze calibrator 6 times in the primary (manual) mode.</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w:t>
            </w:r>
          </w:p>
          <w:p w:rsidR="00A3520A" w:rsidRPr="0010075E" w:rsidRDefault="00A3520A" w:rsidP="00A04DE7">
            <w:pPr>
              <w:rPr>
                <w:rFonts w:ascii="Arial" w:hAnsi="Arial" w:cs="Arial"/>
                <w:sz w:val="20"/>
                <w:szCs w:val="20"/>
              </w:rPr>
            </w:pPr>
            <w:r w:rsidRPr="0010075E">
              <w:rPr>
                <w:rFonts w:ascii="Arial" w:hAnsi="Arial" w:cs="Arial"/>
                <w:sz w:val="20"/>
                <w:szCs w:val="20"/>
              </w:rPr>
              <w:t xml:space="preserve">                c. </w:t>
            </w:r>
            <w:r w:rsidR="00234F73" w:rsidRPr="0010075E">
              <w:rPr>
                <w:rFonts w:ascii="Arial" w:hAnsi="Arial" w:cs="Arial"/>
                <w:sz w:val="20"/>
                <w:szCs w:val="20"/>
              </w:rPr>
              <w:t>Upload the results from the 6 calibrator runs into the EBC application.</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d. The EBC application will disregard the first analysis and calculate a mean, standard</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deviation (SD) and CV for the results of the remaining 5 calibrator runs. The mean </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of the 5 calibrator runs is compared to assay sheet ranges. The EBC application</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will flag the mean of any parameter that is outside of the calibrator assay sheet ranges.</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e. Adjust the Count of Correction (COC) of any parameter flagged as being outside of </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of the calibrator assay sheet ranges.</w:t>
            </w:r>
          </w:p>
          <w:p w:rsidR="00234F73" w:rsidRPr="0010075E" w:rsidRDefault="00234F73" w:rsidP="00A04DE7">
            <w:pPr>
              <w:rPr>
                <w:rFonts w:ascii="Arial" w:hAnsi="Arial" w:cs="Arial"/>
                <w:sz w:val="20"/>
                <w:szCs w:val="20"/>
              </w:rPr>
            </w:pPr>
            <w:r w:rsidRPr="0010075E">
              <w:rPr>
                <w:rFonts w:ascii="Arial" w:hAnsi="Arial" w:cs="Arial"/>
                <w:sz w:val="20"/>
                <w:szCs w:val="20"/>
              </w:rPr>
              <w:t xml:space="preserve">                f. If COC was adjusted rerun the calibration verification procedure starting from step 2.</w:t>
            </w:r>
          </w:p>
          <w:p w:rsidR="00234F73" w:rsidRPr="0010075E" w:rsidRDefault="00234F73" w:rsidP="00A04DE7">
            <w:pPr>
              <w:rPr>
                <w:rFonts w:ascii="Arial" w:hAnsi="Arial" w:cs="Arial"/>
                <w:sz w:val="20"/>
                <w:szCs w:val="20"/>
              </w:rPr>
            </w:pPr>
          </w:p>
          <w:p w:rsidR="00234F73" w:rsidRPr="0010075E" w:rsidRDefault="00234F73" w:rsidP="00A04DE7">
            <w:pPr>
              <w:rPr>
                <w:rFonts w:ascii="Arial" w:hAnsi="Arial" w:cs="Arial"/>
                <w:sz w:val="20"/>
                <w:szCs w:val="20"/>
              </w:rPr>
            </w:pPr>
            <w:r w:rsidRPr="0010075E">
              <w:rPr>
                <w:rFonts w:ascii="Arial" w:hAnsi="Arial" w:cs="Arial"/>
                <w:sz w:val="20"/>
                <w:szCs w:val="20"/>
              </w:rPr>
              <w:t xml:space="preserve">           NOTE: Sysmex XS-Series and XN-Series use a common aspiration probe and pathway </w:t>
            </w:r>
          </w:p>
          <w:p w:rsidR="00E85B04" w:rsidRPr="0010075E" w:rsidRDefault="00234F73" w:rsidP="00A04DE7">
            <w:pPr>
              <w:rPr>
                <w:rFonts w:ascii="Arial" w:hAnsi="Arial" w:cs="Arial"/>
                <w:sz w:val="20"/>
                <w:szCs w:val="20"/>
              </w:rPr>
            </w:pPr>
            <w:r w:rsidRPr="0010075E">
              <w:rPr>
                <w:rFonts w:ascii="Arial" w:hAnsi="Arial" w:cs="Arial"/>
                <w:sz w:val="20"/>
                <w:szCs w:val="20"/>
              </w:rPr>
              <w:t xml:space="preserve">           for open and closed sampling and analysis. Mode to mode calibration is not required</w:t>
            </w:r>
          </w:p>
          <w:p w:rsidR="00E85B04" w:rsidRPr="0010075E" w:rsidRDefault="00E85B04" w:rsidP="00A04DE7">
            <w:pPr>
              <w:rPr>
                <w:rFonts w:ascii="Arial" w:hAnsi="Arial" w:cs="Arial"/>
                <w:sz w:val="20"/>
                <w:szCs w:val="20"/>
              </w:rPr>
            </w:pPr>
            <w:r w:rsidRPr="0010075E">
              <w:rPr>
                <w:rFonts w:ascii="Arial" w:hAnsi="Arial" w:cs="Arial"/>
                <w:sz w:val="20"/>
                <w:szCs w:val="20"/>
              </w:rPr>
              <w:t xml:space="preserve">           because of this common aspiration pathway.</w:t>
            </w:r>
          </w:p>
          <w:p w:rsidR="00234F73" w:rsidRPr="0010075E" w:rsidRDefault="00234F73" w:rsidP="00A04DE7">
            <w:pPr>
              <w:rPr>
                <w:rFonts w:cs="Arial"/>
                <w:szCs w:val="22"/>
              </w:rPr>
            </w:pPr>
            <w:r w:rsidRPr="0010075E">
              <w:rPr>
                <w:rFonts w:ascii="Arial" w:hAnsi="Arial" w:cs="Arial"/>
                <w:sz w:val="20"/>
                <w:szCs w:val="20"/>
              </w:rPr>
              <w:t xml:space="preserve">  </w:t>
            </w:r>
          </w:p>
          <w:p w:rsidR="000E3617" w:rsidRPr="0010075E" w:rsidRDefault="000E3617" w:rsidP="00241FB1">
            <w:pPr>
              <w:ind w:left="360"/>
              <w:rPr>
                <w:rFonts w:ascii="Arial" w:hAnsi="Arial" w:cs="Arial"/>
                <w:sz w:val="20"/>
                <w:szCs w:val="20"/>
              </w:rPr>
            </w:pPr>
            <w:r w:rsidRPr="0010075E">
              <w:rPr>
                <w:rFonts w:ascii="Arial" w:hAnsi="Arial" w:cs="Arial"/>
                <w:sz w:val="20"/>
                <w:szCs w:val="20"/>
              </w:rPr>
              <w:t xml:space="preserve">Quality control is performed in order to monitor an analyzer’s performance over time.  </w:t>
            </w:r>
          </w:p>
          <w:p w:rsidR="000E3617" w:rsidRPr="0010075E" w:rsidRDefault="000E3617" w:rsidP="00241FB1">
            <w:pPr>
              <w:ind w:left="360"/>
              <w:rPr>
                <w:rFonts w:ascii="Arial" w:hAnsi="Arial" w:cs="Arial"/>
                <w:sz w:val="20"/>
                <w:szCs w:val="20"/>
              </w:rPr>
            </w:pPr>
            <w:r w:rsidRPr="0010075E">
              <w:rPr>
                <w:rFonts w:ascii="Arial" w:hAnsi="Arial" w:cs="Arial"/>
                <w:sz w:val="20"/>
                <w:szCs w:val="20"/>
              </w:rPr>
              <w:t>XN CHECK</w:t>
            </w:r>
            <w:r w:rsidRPr="0010075E">
              <w:rPr>
                <w:rFonts w:ascii="Arial" w:hAnsi="Arial" w:cs="Arial"/>
                <w:sz w:val="20"/>
                <w:szCs w:val="20"/>
                <w:vertAlign w:val="superscript"/>
              </w:rPr>
              <w:t xml:space="preserve"> </w:t>
            </w:r>
            <w:r w:rsidRPr="0010075E">
              <w:rPr>
                <w:rFonts w:ascii="Arial" w:hAnsi="Arial" w:cs="Arial"/>
                <w:sz w:val="20"/>
                <w:szCs w:val="20"/>
              </w:rPr>
              <w:t xml:space="preserve"> and XN CHECK  BF is the material used to monitor the performance </w:t>
            </w:r>
          </w:p>
          <w:p w:rsidR="00AA486C" w:rsidRPr="0010075E" w:rsidRDefault="00AA486C" w:rsidP="00AA486C">
            <w:pPr>
              <w:pStyle w:val="ListParagraph"/>
              <w:ind w:left="0"/>
              <w:rPr>
                <w:rFonts w:ascii="Arial" w:hAnsi="Arial" w:cs="Arial"/>
                <w:sz w:val="20"/>
                <w:szCs w:val="20"/>
              </w:rPr>
            </w:pPr>
            <w:r w:rsidRPr="0010075E">
              <w:rPr>
                <w:rFonts w:ascii="Arial" w:hAnsi="Arial" w:cs="Arial"/>
                <w:sz w:val="20"/>
                <w:szCs w:val="20"/>
              </w:rPr>
              <w:t xml:space="preserve">       </w:t>
            </w:r>
            <w:r w:rsidR="000E3617" w:rsidRPr="0010075E">
              <w:rPr>
                <w:rFonts w:ascii="Arial" w:hAnsi="Arial" w:cs="Arial"/>
                <w:sz w:val="20"/>
                <w:szCs w:val="20"/>
              </w:rPr>
              <w:t xml:space="preserve">of the XN analyzer. </w:t>
            </w:r>
            <w:r w:rsidRPr="0010075E">
              <w:rPr>
                <w:rFonts w:ascii="Arial" w:hAnsi="Arial" w:cs="Arial"/>
                <w:sz w:val="20"/>
                <w:szCs w:val="20"/>
              </w:rPr>
              <w:t xml:space="preserve">To QC the SP-10, examine a stained smear from the routine workload </w:t>
            </w:r>
          </w:p>
          <w:p w:rsidR="00AA486C" w:rsidRPr="0010075E" w:rsidRDefault="00AA486C" w:rsidP="00AA486C">
            <w:pPr>
              <w:pStyle w:val="ListParagraph"/>
              <w:ind w:left="0"/>
              <w:rPr>
                <w:rFonts w:cs="Arial"/>
              </w:rPr>
            </w:pPr>
            <w:r w:rsidRPr="0010075E">
              <w:rPr>
                <w:rFonts w:ascii="Arial" w:hAnsi="Arial" w:cs="Arial"/>
                <w:sz w:val="20"/>
                <w:szCs w:val="20"/>
              </w:rPr>
              <w:t xml:space="preserve">       for smear and stain quality on a daily basis.  Document results on appropriate log</w:t>
            </w:r>
            <w:r w:rsidRPr="0010075E">
              <w:rPr>
                <w:rFonts w:cs="Arial"/>
              </w:rPr>
              <w:t>.</w:t>
            </w:r>
          </w:p>
          <w:p w:rsidR="00035A97" w:rsidRPr="0010075E" w:rsidRDefault="00035A97" w:rsidP="00241FB1">
            <w:pPr>
              <w:ind w:left="360"/>
              <w:rPr>
                <w:rFonts w:ascii="Arial" w:hAnsi="Arial" w:cs="Arial"/>
                <w:sz w:val="20"/>
                <w:szCs w:val="20"/>
              </w:rPr>
            </w:pPr>
          </w:p>
          <w:p w:rsidR="00035A97" w:rsidRPr="0010075E" w:rsidRDefault="00035A97" w:rsidP="00241FB1">
            <w:pPr>
              <w:ind w:left="360"/>
              <w:rPr>
                <w:rFonts w:ascii="Arial" w:hAnsi="Arial" w:cs="Arial"/>
                <w:sz w:val="20"/>
                <w:szCs w:val="20"/>
              </w:rPr>
            </w:pPr>
          </w:p>
          <w:p w:rsidR="00035A97" w:rsidRPr="00810B6B" w:rsidRDefault="00035A97" w:rsidP="00035A97">
            <w:pPr>
              <w:numPr>
                <w:ilvl w:val="0"/>
                <w:numId w:val="34"/>
              </w:numPr>
              <w:ind w:left="720"/>
              <w:jc w:val="left"/>
              <w:rPr>
                <w:rFonts w:ascii="Arial" w:hAnsi="Arial" w:cs="Arial"/>
                <w:sz w:val="20"/>
                <w:szCs w:val="20"/>
                <w:highlight w:val="yellow"/>
              </w:rPr>
            </w:pPr>
            <w:r w:rsidRPr="00810B6B">
              <w:rPr>
                <w:rFonts w:ascii="Arial" w:hAnsi="Arial" w:cs="Arial"/>
                <w:sz w:val="20"/>
                <w:szCs w:val="20"/>
                <w:highlight w:val="yellow"/>
              </w:rPr>
              <w:t>XN CHECK  Commercial Controls Instructions for Use</w:t>
            </w:r>
          </w:p>
          <w:p w:rsidR="00035A97" w:rsidRPr="00810B6B" w:rsidRDefault="00035A97" w:rsidP="00035A97">
            <w:pPr>
              <w:numPr>
                <w:ilvl w:val="0"/>
                <w:numId w:val="33"/>
              </w:numPr>
              <w:spacing w:after="40"/>
              <w:ind w:left="1080"/>
              <w:jc w:val="left"/>
              <w:rPr>
                <w:rFonts w:ascii="Arial" w:hAnsi="Arial" w:cs="Arial"/>
                <w:sz w:val="20"/>
                <w:szCs w:val="20"/>
                <w:highlight w:val="yellow"/>
              </w:rPr>
            </w:pPr>
            <w:r w:rsidRPr="00810B6B">
              <w:rPr>
                <w:rFonts w:ascii="Arial" w:hAnsi="Arial" w:cs="Arial"/>
                <w:sz w:val="20"/>
                <w:szCs w:val="20"/>
                <w:highlight w:val="yellow"/>
              </w:rPr>
              <w:t>Remove vials from refrigerator and allow them</w:t>
            </w:r>
            <w:r w:rsidR="002323B2" w:rsidRPr="00810B6B">
              <w:rPr>
                <w:rFonts w:ascii="Arial" w:hAnsi="Arial" w:cs="Arial"/>
                <w:sz w:val="20"/>
                <w:szCs w:val="20"/>
                <w:highlight w:val="yellow"/>
              </w:rPr>
              <w:t xml:space="preserve"> to come to room temperature (15</w:t>
            </w:r>
            <w:r w:rsidRPr="00810B6B">
              <w:rPr>
                <w:rFonts w:ascii="Arial" w:hAnsi="Arial" w:cs="Arial"/>
                <w:sz w:val="20"/>
                <w:szCs w:val="20"/>
                <w:highlight w:val="yellow"/>
              </w:rPr>
              <w:t>-</w:t>
            </w:r>
            <w:r w:rsidR="002323B2" w:rsidRPr="00810B6B">
              <w:rPr>
                <w:rFonts w:ascii="Arial" w:hAnsi="Arial" w:cs="Arial"/>
                <w:sz w:val="20"/>
                <w:szCs w:val="20"/>
                <w:highlight w:val="yellow"/>
              </w:rPr>
              <w:t>30</w:t>
            </w:r>
            <w:r w:rsidRPr="00810B6B">
              <w:rPr>
                <w:rFonts w:ascii="Arial" w:hAnsi="Arial" w:cs="Arial"/>
                <w:sz w:val="20"/>
                <w:szCs w:val="20"/>
                <w:highlight w:val="yellow"/>
                <w:vertAlign w:val="superscript"/>
              </w:rPr>
              <w:t>o</w:t>
            </w:r>
            <w:r w:rsidRPr="00810B6B">
              <w:rPr>
                <w:rFonts w:ascii="Arial" w:hAnsi="Arial" w:cs="Arial"/>
                <w:sz w:val="20"/>
                <w:szCs w:val="20"/>
                <w:highlight w:val="yellow"/>
              </w:rPr>
              <w:t xml:space="preserve">C), </w:t>
            </w:r>
          </w:p>
          <w:p w:rsidR="00035A97" w:rsidRPr="00810B6B" w:rsidRDefault="002323B2" w:rsidP="00035A97">
            <w:pPr>
              <w:spacing w:after="40"/>
              <w:ind w:left="1080"/>
              <w:jc w:val="left"/>
              <w:rPr>
                <w:rFonts w:ascii="Arial" w:hAnsi="Arial" w:cs="Arial"/>
                <w:sz w:val="20"/>
                <w:szCs w:val="20"/>
                <w:highlight w:val="yellow"/>
              </w:rPr>
            </w:pPr>
            <w:r w:rsidRPr="00810B6B">
              <w:rPr>
                <w:rFonts w:ascii="Arial" w:hAnsi="Arial" w:cs="Arial"/>
                <w:sz w:val="20"/>
                <w:szCs w:val="20"/>
                <w:highlight w:val="yellow"/>
              </w:rPr>
              <w:t xml:space="preserve">for </w:t>
            </w:r>
            <w:r w:rsidR="00035A97" w:rsidRPr="00810B6B">
              <w:rPr>
                <w:rFonts w:ascii="Arial" w:hAnsi="Arial" w:cs="Arial"/>
                <w:sz w:val="20"/>
                <w:szCs w:val="20"/>
                <w:highlight w:val="yellow"/>
              </w:rPr>
              <w:t>15</w:t>
            </w:r>
            <w:r w:rsidRPr="00810B6B">
              <w:rPr>
                <w:rFonts w:ascii="Arial" w:hAnsi="Arial" w:cs="Arial"/>
                <w:sz w:val="20"/>
                <w:szCs w:val="20"/>
                <w:highlight w:val="yellow"/>
              </w:rPr>
              <w:t>-30</w:t>
            </w:r>
            <w:r w:rsidR="00035A97" w:rsidRPr="00810B6B">
              <w:rPr>
                <w:rFonts w:ascii="Arial" w:hAnsi="Arial" w:cs="Arial"/>
                <w:sz w:val="20"/>
                <w:szCs w:val="20"/>
                <w:highlight w:val="yellow"/>
              </w:rPr>
              <w:t xml:space="preserve"> minutes.</w:t>
            </w:r>
          </w:p>
          <w:p w:rsidR="00035A97" w:rsidRPr="00810B6B" w:rsidRDefault="002323B2" w:rsidP="00035A97">
            <w:pPr>
              <w:numPr>
                <w:ilvl w:val="0"/>
                <w:numId w:val="33"/>
              </w:numPr>
              <w:spacing w:after="40"/>
              <w:ind w:left="1080"/>
              <w:jc w:val="left"/>
              <w:rPr>
                <w:rFonts w:ascii="Arial" w:hAnsi="Arial" w:cs="Arial"/>
                <w:sz w:val="20"/>
                <w:szCs w:val="20"/>
                <w:highlight w:val="yellow"/>
              </w:rPr>
            </w:pPr>
            <w:r w:rsidRPr="00810B6B">
              <w:rPr>
                <w:rFonts w:ascii="Arial" w:hAnsi="Arial" w:cs="Arial"/>
                <w:sz w:val="20"/>
                <w:szCs w:val="20"/>
                <w:highlight w:val="yellow"/>
              </w:rPr>
              <w:t>Hold the vial(s) vertically and roll each vial between the palms of the hands for 10-15 seconds.</w:t>
            </w:r>
          </w:p>
          <w:p w:rsidR="002323B2" w:rsidRPr="00810B6B" w:rsidRDefault="002323B2" w:rsidP="00035A97">
            <w:pPr>
              <w:numPr>
                <w:ilvl w:val="0"/>
                <w:numId w:val="33"/>
              </w:numPr>
              <w:spacing w:after="40"/>
              <w:ind w:left="1080"/>
              <w:jc w:val="left"/>
              <w:rPr>
                <w:rFonts w:ascii="Arial" w:hAnsi="Arial" w:cs="Arial"/>
                <w:sz w:val="20"/>
                <w:szCs w:val="20"/>
                <w:highlight w:val="yellow"/>
              </w:rPr>
            </w:pPr>
            <w:r w:rsidRPr="00810B6B">
              <w:rPr>
                <w:rFonts w:ascii="Arial" w:hAnsi="Arial" w:cs="Arial"/>
                <w:sz w:val="20"/>
                <w:szCs w:val="20"/>
                <w:highlight w:val="yellow"/>
              </w:rPr>
              <w:t>Continue to mix by holding the vial(s) by the ends, rapidly inverting the vial 20 times end– over–end using a very quick turning motion of the wrist.</w:t>
            </w:r>
          </w:p>
          <w:p w:rsidR="002323B2" w:rsidRPr="00810B6B" w:rsidRDefault="002323B2" w:rsidP="00035A97">
            <w:pPr>
              <w:numPr>
                <w:ilvl w:val="0"/>
                <w:numId w:val="33"/>
              </w:numPr>
              <w:spacing w:after="40"/>
              <w:ind w:left="1080"/>
              <w:jc w:val="left"/>
              <w:rPr>
                <w:rFonts w:ascii="Arial" w:hAnsi="Arial" w:cs="Arial"/>
                <w:sz w:val="20"/>
                <w:szCs w:val="20"/>
                <w:highlight w:val="yellow"/>
              </w:rPr>
            </w:pPr>
            <w:r w:rsidRPr="00810B6B">
              <w:rPr>
                <w:rFonts w:ascii="Arial" w:hAnsi="Arial" w:cs="Arial"/>
                <w:sz w:val="20"/>
                <w:szCs w:val="20"/>
                <w:highlight w:val="yellow"/>
              </w:rPr>
              <w:t>Analyze immediately after mixing.</w:t>
            </w:r>
          </w:p>
          <w:p w:rsidR="002323B2" w:rsidRPr="00810B6B" w:rsidRDefault="002323B2" w:rsidP="00035A97">
            <w:pPr>
              <w:numPr>
                <w:ilvl w:val="0"/>
                <w:numId w:val="33"/>
              </w:numPr>
              <w:spacing w:after="40"/>
              <w:ind w:left="1080"/>
              <w:jc w:val="left"/>
              <w:rPr>
                <w:rFonts w:ascii="Arial" w:hAnsi="Arial" w:cs="Arial"/>
                <w:sz w:val="20"/>
                <w:szCs w:val="20"/>
                <w:highlight w:val="yellow"/>
              </w:rPr>
            </w:pPr>
            <w:r w:rsidRPr="00810B6B">
              <w:rPr>
                <w:rFonts w:ascii="Arial" w:hAnsi="Arial" w:cs="Arial"/>
                <w:sz w:val="20"/>
                <w:szCs w:val="20"/>
                <w:highlight w:val="yellow"/>
              </w:rPr>
              <w:t>Steps a-d must be repeated upon removing the sample from the refrigerato</w:t>
            </w:r>
            <w:r w:rsidR="007A5B69" w:rsidRPr="00810B6B">
              <w:rPr>
                <w:rFonts w:ascii="Arial" w:hAnsi="Arial" w:cs="Arial"/>
                <w:sz w:val="20"/>
                <w:szCs w:val="20"/>
                <w:highlight w:val="yellow"/>
              </w:rPr>
              <w:t>r for the entire open vial period regardless of the method of analysis.</w:t>
            </w:r>
          </w:p>
          <w:p w:rsidR="00035A97" w:rsidRPr="00810B6B" w:rsidRDefault="00035A97" w:rsidP="00035A97">
            <w:pPr>
              <w:pStyle w:val="ListParagraph"/>
              <w:numPr>
                <w:ilvl w:val="0"/>
                <w:numId w:val="34"/>
              </w:numPr>
              <w:spacing w:after="40"/>
              <w:ind w:hanging="720"/>
              <w:jc w:val="left"/>
              <w:rPr>
                <w:rFonts w:ascii="Arial" w:hAnsi="Arial" w:cs="Arial"/>
                <w:sz w:val="20"/>
                <w:szCs w:val="20"/>
                <w:highlight w:val="yellow"/>
              </w:rPr>
            </w:pPr>
            <w:r w:rsidRPr="00810B6B">
              <w:rPr>
                <w:rFonts w:ascii="Arial" w:hAnsi="Arial" w:cs="Arial"/>
                <w:sz w:val="20"/>
                <w:szCs w:val="20"/>
                <w:highlight w:val="yellow"/>
              </w:rPr>
              <w:t>XN CHECK</w:t>
            </w:r>
            <w:r w:rsidRPr="00810B6B">
              <w:rPr>
                <w:rFonts w:ascii="Arial" w:hAnsi="Arial" w:cs="Arial"/>
                <w:sz w:val="20"/>
                <w:szCs w:val="20"/>
                <w:highlight w:val="yellow"/>
                <w:vertAlign w:val="superscript"/>
              </w:rPr>
              <w:t xml:space="preserve"> </w:t>
            </w:r>
            <w:r w:rsidRPr="00810B6B">
              <w:rPr>
                <w:rFonts w:ascii="Arial" w:hAnsi="Arial" w:cs="Arial"/>
                <w:sz w:val="20"/>
                <w:szCs w:val="20"/>
                <w:highlight w:val="yellow"/>
              </w:rPr>
              <w:t xml:space="preserve"> BF Commercial Body Fluid Controls Instructions for Use</w:t>
            </w:r>
          </w:p>
          <w:p w:rsidR="001A0B5F" w:rsidRPr="00810B6B" w:rsidRDefault="001A0B5F" w:rsidP="001A0B5F">
            <w:pPr>
              <w:spacing w:after="40"/>
              <w:ind w:left="360"/>
              <w:jc w:val="left"/>
              <w:rPr>
                <w:rFonts w:ascii="Arial" w:hAnsi="Arial" w:cs="Arial"/>
                <w:sz w:val="20"/>
                <w:szCs w:val="20"/>
                <w:highlight w:val="yellow"/>
              </w:rPr>
            </w:pPr>
            <w:r w:rsidRPr="00810B6B">
              <w:rPr>
                <w:rFonts w:ascii="Arial" w:hAnsi="Arial" w:cs="Arial"/>
                <w:sz w:val="20"/>
                <w:szCs w:val="20"/>
                <w:highlight w:val="yellow"/>
              </w:rPr>
              <w:t xml:space="preserve">       a.    Remove vials from refrigerator and allow them to come to room temperature (15-30</w:t>
            </w:r>
            <w:r w:rsidRPr="00810B6B">
              <w:rPr>
                <w:rFonts w:ascii="Arial" w:hAnsi="Arial" w:cs="Arial"/>
                <w:sz w:val="20"/>
                <w:szCs w:val="20"/>
                <w:highlight w:val="yellow"/>
                <w:vertAlign w:val="superscript"/>
              </w:rPr>
              <w:t>o</w:t>
            </w:r>
            <w:r w:rsidRPr="00810B6B">
              <w:rPr>
                <w:rFonts w:ascii="Arial" w:hAnsi="Arial" w:cs="Arial"/>
                <w:sz w:val="20"/>
                <w:szCs w:val="20"/>
                <w:highlight w:val="yellow"/>
              </w:rPr>
              <w:t xml:space="preserve">C), </w:t>
            </w:r>
          </w:p>
          <w:p w:rsidR="001A0B5F" w:rsidRPr="00810B6B" w:rsidRDefault="001A0B5F" w:rsidP="001A0B5F">
            <w:pPr>
              <w:spacing w:after="40"/>
              <w:ind w:left="1080"/>
              <w:jc w:val="left"/>
              <w:rPr>
                <w:rFonts w:ascii="Arial" w:hAnsi="Arial" w:cs="Arial"/>
                <w:sz w:val="20"/>
                <w:szCs w:val="20"/>
                <w:highlight w:val="yellow"/>
              </w:rPr>
            </w:pPr>
            <w:r w:rsidRPr="00810B6B">
              <w:rPr>
                <w:rFonts w:ascii="Arial" w:hAnsi="Arial" w:cs="Arial"/>
                <w:sz w:val="20"/>
                <w:szCs w:val="20"/>
                <w:highlight w:val="yellow"/>
              </w:rPr>
              <w:t>for 15-30 minutes.</w:t>
            </w:r>
          </w:p>
          <w:p w:rsidR="001A0B5F" w:rsidRPr="00810B6B" w:rsidRDefault="001A0B5F" w:rsidP="001A0B5F">
            <w:pPr>
              <w:spacing w:after="40"/>
              <w:jc w:val="left"/>
              <w:rPr>
                <w:rFonts w:ascii="Arial" w:hAnsi="Arial" w:cs="Arial"/>
                <w:sz w:val="20"/>
                <w:szCs w:val="20"/>
                <w:highlight w:val="yellow"/>
              </w:rPr>
            </w:pPr>
            <w:r w:rsidRPr="00810B6B">
              <w:rPr>
                <w:rFonts w:ascii="Arial" w:hAnsi="Arial" w:cs="Arial"/>
                <w:sz w:val="20"/>
                <w:szCs w:val="20"/>
                <w:highlight w:val="yellow"/>
              </w:rPr>
              <w:t xml:space="preserve">              b.   Hold the vial(s) vertically and roll each vial between the palms of the hands for 10-15  </w:t>
            </w:r>
          </w:p>
          <w:p w:rsidR="001A0B5F" w:rsidRPr="00810B6B" w:rsidRDefault="001A0B5F" w:rsidP="001A0B5F">
            <w:pPr>
              <w:spacing w:after="40"/>
              <w:jc w:val="left"/>
              <w:rPr>
                <w:rFonts w:ascii="Arial" w:hAnsi="Arial" w:cs="Arial"/>
                <w:sz w:val="20"/>
                <w:szCs w:val="20"/>
                <w:highlight w:val="yellow"/>
              </w:rPr>
            </w:pPr>
            <w:r w:rsidRPr="00810B6B">
              <w:rPr>
                <w:rFonts w:ascii="Arial" w:hAnsi="Arial" w:cs="Arial"/>
                <w:sz w:val="20"/>
                <w:szCs w:val="20"/>
                <w:highlight w:val="yellow"/>
              </w:rPr>
              <w:t xml:space="preserve">                    seconds.</w:t>
            </w:r>
          </w:p>
          <w:p w:rsidR="001A0B5F" w:rsidRPr="00810B6B" w:rsidRDefault="001A0B5F" w:rsidP="001A0B5F">
            <w:pPr>
              <w:spacing w:after="40"/>
              <w:jc w:val="left"/>
              <w:rPr>
                <w:rFonts w:ascii="Arial" w:hAnsi="Arial" w:cs="Arial"/>
                <w:sz w:val="20"/>
                <w:szCs w:val="20"/>
                <w:highlight w:val="yellow"/>
              </w:rPr>
            </w:pPr>
            <w:r w:rsidRPr="00810B6B">
              <w:rPr>
                <w:rFonts w:ascii="Arial" w:hAnsi="Arial" w:cs="Arial"/>
                <w:sz w:val="20"/>
                <w:szCs w:val="20"/>
                <w:highlight w:val="yellow"/>
              </w:rPr>
              <w:t xml:space="preserve">              c.   Continue to mix by holding the vial(s) by the ends, rapidly inverting the vial 20 times end– </w:t>
            </w:r>
          </w:p>
          <w:p w:rsidR="001A0B5F" w:rsidRPr="00810B6B" w:rsidRDefault="001A0B5F" w:rsidP="001A0B5F">
            <w:pPr>
              <w:spacing w:after="40"/>
              <w:jc w:val="left"/>
              <w:rPr>
                <w:rFonts w:ascii="Arial" w:hAnsi="Arial" w:cs="Arial"/>
                <w:sz w:val="20"/>
                <w:szCs w:val="20"/>
                <w:highlight w:val="yellow"/>
              </w:rPr>
            </w:pPr>
            <w:r w:rsidRPr="00810B6B">
              <w:rPr>
                <w:rFonts w:ascii="Arial" w:hAnsi="Arial" w:cs="Arial"/>
                <w:sz w:val="20"/>
                <w:szCs w:val="20"/>
                <w:highlight w:val="yellow"/>
              </w:rPr>
              <w:t xml:space="preserve">                    over–end using a very quick turning motion of the wrist.</w:t>
            </w:r>
          </w:p>
          <w:p w:rsidR="001A0B5F" w:rsidRPr="00810B6B" w:rsidRDefault="001A0B5F" w:rsidP="001A0B5F">
            <w:pPr>
              <w:spacing w:after="40"/>
              <w:jc w:val="left"/>
              <w:rPr>
                <w:rFonts w:ascii="Arial" w:hAnsi="Arial" w:cs="Arial"/>
                <w:sz w:val="20"/>
                <w:szCs w:val="20"/>
                <w:highlight w:val="yellow"/>
              </w:rPr>
            </w:pPr>
            <w:r w:rsidRPr="00810B6B">
              <w:rPr>
                <w:rFonts w:ascii="Arial" w:hAnsi="Arial" w:cs="Arial"/>
                <w:sz w:val="20"/>
                <w:szCs w:val="20"/>
                <w:highlight w:val="yellow"/>
              </w:rPr>
              <w:t xml:space="preserve">              d.   Analyze immediately after mixing.</w:t>
            </w:r>
          </w:p>
          <w:p w:rsidR="001A0B5F" w:rsidRPr="00810B6B" w:rsidRDefault="001A0B5F" w:rsidP="001A0B5F">
            <w:pPr>
              <w:spacing w:after="40"/>
              <w:jc w:val="left"/>
              <w:rPr>
                <w:rFonts w:ascii="Arial" w:hAnsi="Arial" w:cs="Arial"/>
                <w:sz w:val="20"/>
                <w:szCs w:val="20"/>
                <w:highlight w:val="yellow"/>
              </w:rPr>
            </w:pPr>
            <w:r w:rsidRPr="00810B6B">
              <w:rPr>
                <w:rFonts w:ascii="Arial" w:hAnsi="Arial" w:cs="Arial"/>
                <w:sz w:val="20"/>
                <w:szCs w:val="20"/>
                <w:highlight w:val="yellow"/>
              </w:rPr>
              <w:t xml:space="preserve">              e.   Steps a-d must be repeated upon removing the sample from the refrigerator for the entire </w:t>
            </w:r>
          </w:p>
          <w:p w:rsidR="001A0B5F" w:rsidRDefault="001A0B5F" w:rsidP="001A0B5F">
            <w:pPr>
              <w:spacing w:after="40"/>
              <w:jc w:val="left"/>
              <w:rPr>
                <w:rFonts w:ascii="Arial" w:hAnsi="Arial" w:cs="Arial"/>
                <w:sz w:val="20"/>
                <w:szCs w:val="20"/>
              </w:rPr>
            </w:pPr>
            <w:r w:rsidRPr="00810B6B">
              <w:rPr>
                <w:rFonts w:ascii="Arial" w:hAnsi="Arial" w:cs="Arial"/>
                <w:sz w:val="20"/>
                <w:szCs w:val="20"/>
                <w:highlight w:val="yellow"/>
              </w:rPr>
              <w:t xml:space="preserve">                    open vial period regardless of the method of analysis.</w:t>
            </w:r>
          </w:p>
          <w:p w:rsidR="001A0B5F" w:rsidRPr="0010075E" w:rsidRDefault="001A0B5F" w:rsidP="001A0B5F">
            <w:pPr>
              <w:spacing w:after="40"/>
              <w:jc w:val="left"/>
              <w:rPr>
                <w:rFonts w:ascii="Arial" w:hAnsi="Arial" w:cs="Arial"/>
                <w:sz w:val="20"/>
                <w:szCs w:val="20"/>
              </w:rPr>
            </w:pPr>
          </w:p>
          <w:p w:rsidR="001A0B5F" w:rsidRPr="001A0B5F" w:rsidRDefault="001A0B5F" w:rsidP="001A0B5F">
            <w:pPr>
              <w:spacing w:after="40"/>
              <w:ind w:left="360"/>
              <w:jc w:val="left"/>
              <w:rPr>
                <w:rFonts w:ascii="Arial" w:hAnsi="Arial" w:cs="Arial"/>
                <w:sz w:val="20"/>
                <w:szCs w:val="20"/>
              </w:rPr>
            </w:pPr>
          </w:p>
          <w:p w:rsidR="00AD3098" w:rsidRPr="0010075E" w:rsidRDefault="00AD3098" w:rsidP="00AD3098">
            <w:pPr>
              <w:numPr>
                <w:ilvl w:val="0"/>
                <w:numId w:val="35"/>
              </w:numPr>
              <w:tabs>
                <w:tab w:val="left" w:pos="720"/>
              </w:tabs>
              <w:ind w:hanging="720"/>
              <w:jc w:val="left"/>
              <w:rPr>
                <w:rFonts w:ascii="Arial" w:hAnsi="Arial" w:cs="Arial"/>
                <w:sz w:val="20"/>
                <w:szCs w:val="20"/>
              </w:rPr>
            </w:pPr>
            <w:r w:rsidRPr="0010075E">
              <w:rPr>
                <w:rFonts w:ascii="Arial" w:hAnsi="Arial" w:cs="Arial"/>
                <w:sz w:val="20"/>
                <w:szCs w:val="20"/>
              </w:rPr>
              <w:lastRenderedPageBreak/>
              <w:t>Fre</w:t>
            </w:r>
            <w:r w:rsidR="00000C1D" w:rsidRPr="0010075E">
              <w:rPr>
                <w:rFonts w:ascii="Arial" w:hAnsi="Arial" w:cs="Arial"/>
                <w:sz w:val="20"/>
                <w:szCs w:val="20"/>
              </w:rPr>
              <w:t>quency of Control use</w:t>
            </w:r>
          </w:p>
          <w:p w:rsidR="00AD3098" w:rsidRPr="0010075E" w:rsidRDefault="00AD3098" w:rsidP="00AD3098">
            <w:pPr>
              <w:ind w:left="360"/>
              <w:jc w:val="left"/>
              <w:rPr>
                <w:rFonts w:ascii="Arial" w:hAnsi="Arial" w:cs="Arial"/>
                <w:sz w:val="20"/>
                <w:szCs w:val="20"/>
              </w:rPr>
            </w:pPr>
            <w:r w:rsidRPr="0010075E">
              <w:rPr>
                <w:rFonts w:ascii="Arial" w:hAnsi="Arial" w:cs="Arial"/>
                <w:sz w:val="20"/>
                <w:szCs w:val="20"/>
              </w:rPr>
              <w:t xml:space="preserve">       a.   Three levels of</w:t>
            </w:r>
            <w:r w:rsidR="00000C1D" w:rsidRPr="0010075E">
              <w:rPr>
                <w:rFonts w:ascii="Arial" w:hAnsi="Arial" w:cs="Arial"/>
                <w:sz w:val="20"/>
                <w:szCs w:val="20"/>
              </w:rPr>
              <w:t xml:space="preserve"> XN CHECK</w:t>
            </w:r>
            <w:r w:rsidRPr="0010075E">
              <w:rPr>
                <w:rFonts w:ascii="Arial" w:hAnsi="Arial" w:cs="Arial"/>
                <w:sz w:val="20"/>
                <w:szCs w:val="20"/>
              </w:rPr>
              <w:t xml:space="preserve"> control ( LO, NORC, HI ) will be run on each shift.</w:t>
            </w:r>
          </w:p>
          <w:p w:rsidR="00000C1D" w:rsidRPr="0010075E" w:rsidRDefault="00000C1D" w:rsidP="00AD3098">
            <w:pPr>
              <w:ind w:left="360"/>
              <w:jc w:val="left"/>
              <w:rPr>
                <w:rFonts w:ascii="Arial" w:hAnsi="Arial" w:cs="Arial"/>
                <w:sz w:val="20"/>
                <w:szCs w:val="20"/>
              </w:rPr>
            </w:pPr>
            <w:r w:rsidRPr="0010075E">
              <w:rPr>
                <w:rFonts w:ascii="Arial" w:hAnsi="Arial" w:cs="Arial"/>
                <w:sz w:val="20"/>
                <w:szCs w:val="20"/>
              </w:rPr>
              <w:t xml:space="preserve">       b.   Two levels of XN CHECK BF control will be run daily on the day shift.</w:t>
            </w:r>
          </w:p>
          <w:p w:rsidR="00EC68A9" w:rsidRPr="0010075E" w:rsidRDefault="00EC68A9" w:rsidP="00EC68A9">
            <w:pPr>
              <w:jc w:val="left"/>
              <w:rPr>
                <w:rFonts w:ascii="Arial" w:hAnsi="Arial" w:cs="Arial"/>
                <w:sz w:val="20"/>
                <w:szCs w:val="20"/>
              </w:rPr>
            </w:pPr>
          </w:p>
          <w:p w:rsidR="00EC68A9" w:rsidRPr="0010075E" w:rsidRDefault="00EC68A9" w:rsidP="00EC68A9">
            <w:pPr>
              <w:numPr>
                <w:ilvl w:val="0"/>
                <w:numId w:val="35"/>
              </w:numPr>
              <w:tabs>
                <w:tab w:val="clear" w:pos="720"/>
              </w:tabs>
              <w:ind w:left="720"/>
              <w:jc w:val="left"/>
              <w:rPr>
                <w:rFonts w:ascii="Arial" w:hAnsi="Arial" w:cs="Arial"/>
                <w:sz w:val="20"/>
                <w:szCs w:val="20"/>
              </w:rPr>
            </w:pPr>
            <w:r w:rsidRPr="0010075E">
              <w:rPr>
                <w:rFonts w:ascii="Arial" w:hAnsi="Arial" w:cs="Arial"/>
                <w:sz w:val="20"/>
                <w:szCs w:val="20"/>
              </w:rPr>
              <w:t>Registering and modifying a QC file – lot information input ( Dayshift )</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[QC File] Icon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TAB for analyzer from bottom of QC File screen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File number to be registered.</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[Register] button on toolbar</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Enter lot information</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Material</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Lot Number</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Expiration Date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[Restore]</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Browse XN QC Limits folder on XN-IPU Desktop</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Select file for QC to be registered</w:t>
            </w:r>
          </w:p>
          <w:p w:rsidR="00EC68A9" w:rsidRPr="0010075E" w:rsidRDefault="00EC68A9" w:rsidP="00EC68A9">
            <w:pPr>
              <w:numPr>
                <w:ilvl w:val="2"/>
                <w:numId w:val="35"/>
              </w:numPr>
              <w:jc w:val="left"/>
              <w:rPr>
                <w:rFonts w:ascii="Arial" w:hAnsi="Arial" w:cs="Arial"/>
                <w:sz w:val="20"/>
                <w:szCs w:val="20"/>
              </w:rPr>
            </w:pPr>
            <w:r w:rsidRPr="0010075E">
              <w:rPr>
                <w:rFonts w:ascii="Arial" w:hAnsi="Arial" w:cs="Arial"/>
                <w:sz w:val="20"/>
                <w:szCs w:val="20"/>
              </w:rPr>
              <w:t>Select Open.</w:t>
            </w:r>
          </w:p>
          <w:p w:rsidR="00EC68A9" w:rsidRPr="0010075E" w:rsidRDefault="00D404B1" w:rsidP="00D404B1">
            <w:pPr>
              <w:jc w:val="left"/>
              <w:rPr>
                <w:rFonts w:ascii="Arial" w:hAnsi="Arial" w:cs="Arial"/>
                <w:sz w:val="20"/>
                <w:szCs w:val="20"/>
              </w:rPr>
            </w:pPr>
            <w:r>
              <w:rPr>
                <w:rFonts w:ascii="Arial" w:hAnsi="Arial" w:cs="Arial"/>
                <w:sz w:val="20"/>
                <w:szCs w:val="20"/>
              </w:rPr>
              <w:t xml:space="preserve">                                   4. </w:t>
            </w:r>
            <w:r w:rsidR="00EC68A9" w:rsidRPr="0010075E">
              <w:rPr>
                <w:rFonts w:ascii="Arial" w:hAnsi="Arial" w:cs="Arial"/>
                <w:sz w:val="20"/>
                <w:szCs w:val="20"/>
              </w:rPr>
              <w:t>Sysmex Range Limit %’s will automatically upload to the file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Repeat for each level of XN CHECK, XN CHECK BF to be registered and for each module in the XN configuration</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To modify an existing QC File, select the QC File and [Modify] from the toolbar.  Update the Lot No, Exp. Date as appropriate.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 xml:space="preserve">Perform parallel studies between production lot and new lot prior to production lot expiration.  </w:t>
            </w:r>
          </w:p>
          <w:p w:rsidR="007F74C1" w:rsidRPr="0010075E" w:rsidRDefault="007F74C1" w:rsidP="007F74C1">
            <w:pPr>
              <w:ind w:left="1440"/>
              <w:jc w:val="left"/>
              <w:rPr>
                <w:rFonts w:ascii="Arial" w:hAnsi="Arial" w:cs="Arial"/>
                <w:sz w:val="20"/>
                <w:szCs w:val="20"/>
              </w:rPr>
            </w:pPr>
          </w:p>
          <w:p w:rsidR="007F74C1" w:rsidRPr="0010075E" w:rsidRDefault="00EC68A9" w:rsidP="007F74C1">
            <w:pPr>
              <w:numPr>
                <w:ilvl w:val="0"/>
                <w:numId w:val="35"/>
              </w:numPr>
              <w:jc w:val="left"/>
              <w:rPr>
                <w:rFonts w:ascii="Arial" w:hAnsi="Arial" w:cs="Arial"/>
                <w:sz w:val="20"/>
                <w:szCs w:val="20"/>
              </w:rPr>
            </w:pPr>
            <w:r w:rsidRPr="0010075E">
              <w:rPr>
                <w:rFonts w:ascii="Arial" w:hAnsi="Arial" w:cs="Arial"/>
                <w:sz w:val="20"/>
                <w:szCs w:val="20"/>
              </w:rPr>
              <w:t>XN CHECK QC Analysis</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the vial containing control blood in the rack.</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rack on sampler unit; sampler unit will auto-start.</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Results will be plotted on the L-J Chart as well as the Radar Chart for review.</w:t>
            </w:r>
          </w:p>
          <w:p w:rsidR="007F74C1" w:rsidRPr="0010075E" w:rsidRDefault="007F74C1" w:rsidP="007F74C1">
            <w:pPr>
              <w:ind w:left="1080"/>
              <w:jc w:val="left"/>
              <w:rPr>
                <w:rFonts w:ascii="Arial" w:hAnsi="Arial" w:cs="Arial"/>
                <w:sz w:val="20"/>
                <w:szCs w:val="20"/>
              </w:rPr>
            </w:pPr>
          </w:p>
          <w:p w:rsidR="007F74C1" w:rsidRPr="0010075E" w:rsidRDefault="00EC68A9" w:rsidP="007F74C1">
            <w:pPr>
              <w:numPr>
                <w:ilvl w:val="0"/>
                <w:numId w:val="35"/>
              </w:numPr>
              <w:jc w:val="left"/>
              <w:rPr>
                <w:rFonts w:ascii="Arial" w:hAnsi="Arial" w:cs="Arial"/>
                <w:sz w:val="20"/>
                <w:szCs w:val="20"/>
              </w:rPr>
            </w:pPr>
            <w:r w:rsidRPr="0010075E">
              <w:rPr>
                <w:rFonts w:ascii="Arial" w:hAnsi="Arial" w:cs="Arial"/>
                <w:sz w:val="20"/>
                <w:szCs w:val="20"/>
              </w:rPr>
              <w:t>XN CHECK BF Analysis</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Check the Status indicator LED on the analyzer to confirm analyzer is in ready state.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If the tube holder is not ejected, press the mode switch.  Tube holder will slide out.</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the Change Analysis Mode button on the control menu.</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[Body Fluid] mode.  Analyzer will automatically perform Autorinse.</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Select [OK]</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Place thoroughly mixed vial in tube holder, press start switch.</w:t>
            </w:r>
          </w:p>
          <w:p w:rsidR="00EC68A9" w:rsidRPr="0010075E" w:rsidRDefault="00EC68A9" w:rsidP="00EC68A9">
            <w:pPr>
              <w:numPr>
                <w:ilvl w:val="1"/>
                <w:numId w:val="35"/>
              </w:numPr>
              <w:jc w:val="left"/>
              <w:rPr>
                <w:rFonts w:ascii="Arial" w:hAnsi="Arial" w:cs="Arial"/>
                <w:sz w:val="20"/>
                <w:szCs w:val="20"/>
              </w:rPr>
            </w:pPr>
            <w:r w:rsidRPr="0010075E">
              <w:rPr>
                <w:rFonts w:ascii="Arial" w:hAnsi="Arial" w:cs="Arial"/>
                <w:sz w:val="20"/>
                <w:szCs w:val="20"/>
              </w:rPr>
              <w:t>If vial barcode is unreadable, select the analyzer menu button on the control menu.</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Select [QC Analysis]</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From the list of QC files, select the file to be analyzed.  Judgment dialog box will open automatically.</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Place thoroughly mixed vial in tube holder, press start switch.</w:t>
            </w:r>
          </w:p>
          <w:p w:rsidR="00EC68A9" w:rsidRPr="0010075E" w:rsidRDefault="00EC68A9" w:rsidP="00EC68A9">
            <w:pPr>
              <w:numPr>
                <w:ilvl w:val="2"/>
                <w:numId w:val="35"/>
              </w:numPr>
              <w:ind w:left="1800" w:hanging="360"/>
              <w:jc w:val="left"/>
              <w:rPr>
                <w:rFonts w:ascii="Arial" w:hAnsi="Arial" w:cs="Arial"/>
                <w:sz w:val="20"/>
                <w:szCs w:val="20"/>
              </w:rPr>
            </w:pPr>
            <w:r w:rsidRPr="0010075E">
              <w:rPr>
                <w:rFonts w:ascii="Arial" w:hAnsi="Arial" w:cs="Arial"/>
                <w:sz w:val="20"/>
                <w:szCs w:val="20"/>
              </w:rPr>
              <w:t>When analysis is complete, analysis results are displayed.  User should review results and either accept or cancel the run.  Accepting the run will transfer the results to the L-J Chart and the Radar Chart for review.</w:t>
            </w:r>
          </w:p>
          <w:p w:rsidR="00DB6277" w:rsidRPr="0010075E" w:rsidRDefault="007F74C1" w:rsidP="00DB6277">
            <w:pPr>
              <w:jc w:val="left"/>
              <w:rPr>
                <w:rFonts w:ascii="Arial" w:hAnsi="Arial" w:cs="Arial"/>
                <w:sz w:val="20"/>
                <w:szCs w:val="20"/>
              </w:rPr>
            </w:pPr>
            <w:r w:rsidRPr="0010075E">
              <w:rPr>
                <w:rFonts w:ascii="Arial" w:hAnsi="Arial" w:cs="Arial"/>
                <w:sz w:val="20"/>
                <w:szCs w:val="20"/>
              </w:rPr>
              <w:t xml:space="preserve">           </w:t>
            </w:r>
          </w:p>
          <w:p w:rsidR="007F74C1" w:rsidRPr="0010075E" w:rsidRDefault="007F74C1" w:rsidP="007F74C1">
            <w:pPr>
              <w:spacing w:before="120" w:after="120"/>
              <w:jc w:val="left"/>
              <w:rPr>
                <w:rFonts w:ascii="Arial" w:hAnsi="Arial" w:cs="Arial"/>
                <w:sz w:val="20"/>
                <w:szCs w:val="20"/>
              </w:rPr>
            </w:pPr>
            <w:r w:rsidRPr="0010075E">
              <w:rPr>
                <w:rFonts w:ascii="Arial" w:hAnsi="Arial" w:cs="Arial"/>
                <w:sz w:val="20"/>
                <w:szCs w:val="20"/>
              </w:rPr>
              <w:t xml:space="preserve">             7.   Auto set Targets</w:t>
            </w:r>
            <w:r w:rsidR="00A420FC" w:rsidRPr="0010075E">
              <w:rPr>
                <w:rFonts w:ascii="Arial" w:hAnsi="Arial" w:cs="Arial"/>
                <w:sz w:val="20"/>
                <w:szCs w:val="20"/>
              </w:rPr>
              <w:t xml:space="preserve"> ( Day shift )</w:t>
            </w:r>
          </w:p>
          <w:p w:rsidR="007F74C1" w:rsidRPr="0010075E" w:rsidRDefault="007F74C1" w:rsidP="007F74C1">
            <w:pPr>
              <w:numPr>
                <w:ilvl w:val="1"/>
                <w:numId w:val="36"/>
              </w:numPr>
              <w:spacing w:before="120" w:after="120"/>
              <w:jc w:val="left"/>
              <w:rPr>
                <w:rFonts w:ascii="Arial" w:hAnsi="Arial" w:cs="Arial"/>
                <w:sz w:val="20"/>
                <w:szCs w:val="20"/>
              </w:rPr>
            </w:pPr>
            <w:r w:rsidRPr="0010075E">
              <w:rPr>
                <w:rFonts w:ascii="Arial" w:hAnsi="Arial" w:cs="Arial"/>
                <w:sz w:val="20"/>
                <w:szCs w:val="20"/>
              </w:rPr>
              <w:t>Parallel test new controls by analyzing the chosen levels of control, selected per lab policy QC protocol, a minimum of twice a day for 5 days prior to expiration or previous lot.  After a minimum of 10 data points are accumulated, auto set the targets.</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QC Chart</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[Range] and set cursors so that every data point is included</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Select [Register]</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Highlight all parameters and select [Auto Setting]</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 xml:space="preserve">Confirm that the check box for TARGET ONLY is set.  Do not select the check box for LIMIT.  </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lastRenderedPageBreak/>
              <w:t>Select [OK]; the target for each parameter will be calculated and set for the duration of the QC lot.</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Repeat steps for each new lot of QC being moved into production.</w:t>
            </w:r>
          </w:p>
          <w:p w:rsidR="007F74C1" w:rsidRPr="0010075E" w:rsidRDefault="007F74C1" w:rsidP="007F74C1">
            <w:pPr>
              <w:numPr>
                <w:ilvl w:val="2"/>
                <w:numId w:val="36"/>
              </w:numPr>
              <w:ind w:left="1800" w:hanging="360"/>
              <w:jc w:val="left"/>
              <w:rPr>
                <w:rFonts w:ascii="Arial" w:hAnsi="Arial" w:cs="Arial"/>
                <w:sz w:val="20"/>
                <w:szCs w:val="20"/>
              </w:rPr>
            </w:pPr>
            <w:r w:rsidRPr="0010075E">
              <w:rPr>
                <w:rFonts w:ascii="Arial" w:hAnsi="Arial" w:cs="Arial"/>
                <w:sz w:val="20"/>
                <w:szCs w:val="20"/>
              </w:rPr>
              <w:t>Confirm the target set falls within the range of means provided on the XN Check assay sheet provided.</w:t>
            </w:r>
          </w:p>
          <w:p w:rsidR="005B32E8" w:rsidRPr="0010075E" w:rsidRDefault="005B32E8" w:rsidP="005B32E8">
            <w:pPr>
              <w:jc w:val="left"/>
              <w:rPr>
                <w:rFonts w:ascii="Arial" w:hAnsi="Arial" w:cs="Arial"/>
                <w:sz w:val="20"/>
                <w:szCs w:val="20"/>
              </w:rPr>
            </w:pPr>
          </w:p>
          <w:p w:rsidR="005B32E8" w:rsidRPr="0010075E" w:rsidRDefault="005B32E8" w:rsidP="005B32E8">
            <w:pPr>
              <w:jc w:val="left"/>
              <w:rPr>
                <w:rFonts w:ascii="Arial" w:hAnsi="Arial" w:cs="Arial"/>
                <w:sz w:val="20"/>
                <w:szCs w:val="20"/>
              </w:rPr>
            </w:pPr>
            <w:r w:rsidRPr="0010075E">
              <w:rPr>
                <w:rFonts w:ascii="Arial" w:hAnsi="Arial" w:cs="Arial"/>
                <w:sz w:val="20"/>
                <w:szCs w:val="20"/>
              </w:rPr>
              <w:t xml:space="preserve">              8.  Reviewing Quality Control Results</w:t>
            </w:r>
          </w:p>
          <w:p w:rsidR="005B32E8" w:rsidRPr="0010075E" w:rsidRDefault="005B32E8" w:rsidP="005B32E8">
            <w:pPr>
              <w:numPr>
                <w:ilvl w:val="1"/>
                <w:numId w:val="37"/>
              </w:numPr>
              <w:spacing w:before="120" w:after="120"/>
              <w:jc w:val="left"/>
              <w:rPr>
                <w:rFonts w:ascii="Arial" w:hAnsi="Arial" w:cs="Arial"/>
                <w:sz w:val="20"/>
                <w:szCs w:val="20"/>
              </w:rPr>
            </w:pPr>
            <w:r w:rsidRPr="0010075E">
              <w:rPr>
                <w:rFonts w:ascii="Arial" w:hAnsi="Arial" w:cs="Arial"/>
                <w:sz w:val="20"/>
                <w:szCs w:val="20"/>
              </w:rPr>
              <w:t xml:space="preserve">QC File screen </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Allows for review of the latest QC results in Radar Chart format for the QC file that is selected in the list.</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Any point exceeding the upper or lower limit is marked with a red “X”.</w:t>
            </w:r>
          </w:p>
          <w:p w:rsidR="005B32E8" w:rsidRPr="0010075E" w:rsidRDefault="005B32E8" w:rsidP="005B32E8">
            <w:pPr>
              <w:numPr>
                <w:ilvl w:val="1"/>
                <w:numId w:val="37"/>
              </w:numPr>
              <w:spacing w:before="120" w:after="120"/>
              <w:jc w:val="left"/>
              <w:rPr>
                <w:rFonts w:ascii="Arial" w:hAnsi="Arial" w:cs="Arial"/>
                <w:sz w:val="20"/>
                <w:szCs w:val="20"/>
              </w:rPr>
            </w:pPr>
            <w:r w:rsidRPr="0010075E">
              <w:rPr>
                <w:rFonts w:ascii="Arial" w:hAnsi="Arial" w:cs="Arial"/>
                <w:sz w:val="20"/>
                <w:szCs w:val="20"/>
              </w:rPr>
              <w:t xml:space="preserve">QC Chart screen </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Allows for review of detailed graph data of all QC runs for selected file.</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Analysis data is plotted cumulatively and displayed in the chart area as a line graph.</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Any point exceeding the upper or lower limit is marked with a red “X”.</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User must scroll up and down through the chart to view all parameters for each run.</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Select [Range] to set a main cursor and a sub-cursor so that data between the two cursors can be manipulated.</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Statistics may be analyzed over any selected range.</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Targets may be auto-set for the selected range.</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To cancel range mode, select [Range] on the toolbar again or exit QC Chart mode.</w:t>
            </w:r>
          </w:p>
          <w:p w:rsidR="005B32E8" w:rsidRPr="0010075E" w:rsidRDefault="005B32E8" w:rsidP="005B32E8">
            <w:pPr>
              <w:numPr>
                <w:ilvl w:val="2"/>
                <w:numId w:val="37"/>
              </w:numPr>
              <w:ind w:left="1800" w:hanging="360"/>
              <w:jc w:val="left"/>
              <w:rPr>
                <w:rFonts w:ascii="Arial" w:hAnsi="Arial" w:cs="Arial"/>
                <w:sz w:val="20"/>
                <w:szCs w:val="20"/>
              </w:rPr>
            </w:pPr>
            <w:r w:rsidRPr="0010075E">
              <w:rPr>
                <w:rFonts w:ascii="Arial" w:hAnsi="Arial" w:cs="Arial"/>
                <w:sz w:val="20"/>
                <w:szCs w:val="20"/>
              </w:rPr>
              <w:t>QC charts may be overlaid on top of each other for comparison.</w:t>
            </w:r>
          </w:p>
          <w:p w:rsidR="005B32E8" w:rsidRPr="0010075E" w:rsidRDefault="005B32E8" w:rsidP="005B32E8">
            <w:pPr>
              <w:numPr>
                <w:ilvl w:val="3"/>
                <w:numId w:val="37"/>
              </w:numPr>
              <w:ind w:left="2160" w:hanging="270"/>
              <w:jc w:val="left"/>
              <w:rPr>
                <w:rFonts w:ascii="Arial" w:hAnsi="Arial" w:cs="Arial"/>
                <w:sz w:val="20"/>
                <w:szCs w:val="20"/>
              </w:rPr>
            </w:pPr>
            <w:r w:rsidRPr="0010075E">
              <w:rPr>
                <w:rFonts w:ascii="Arial" w:hAnsi="Arial" w:cs="Arial"/>
                <w:sz w:val="20"/>
                <w:szCs w:val="20"/>
              </w:rPr>
              <w:t>Select [Compare QC Files] to view QC charts registered to a single analyzer.  This will compare the new lot with the current lot.</w:t>
            </w:r>
          </w:p>
          <w:p w:rsidR="005B32E8" w:rsidRPr="0010075E" w:rsidRDefault="005B32E8" w:rsidP="005B32E8">
            <w:pPr>
              <w:numPr>
                <w:ilvl w:val="3"/>
                <w:numId w:val="37"/>
              </w:numPr>
              <w:ind w:left="2160" w:hanging="274"/>
              <w:jc w:val="left"/>
              <w:rPr>
                <w:rFonts w:ascii="Arial" w:hAnsi="Arial" w:cs="Arial"/>
                <w:sz w:val="20"/>
                <w:szCs w:val="20"/>
              </w:rPr>
            </w:pPr>
            <w:r w:rsidRPr="0010075E">
              <w:rPr>
                <w:rFonts w:ascii="Arial" w:hAnsi="Arial" w:cs="Arial"/>
                <w:sz w:val="20"/>
                <w:szCs w:val="20"/>
              </w:rPr>
              <w:t>Select [Compare Analyzers] to compare QC files for the same material registered to different analyzers.</w:t>
            </w:r>
          </w:p>
          <w:p w:rsidR="00DF3E63" w:rsidRPr="0010075E" w:rsidRDefault="00DF3E63" w:rsidP="005B32E8">
            <w:pPr>
              <w:numPr>
                <w:ilvl w:val="3"/>
                <w:numId w:val="37"/>
              </w:numPr>
              <w:ind w:left="2160" w:hanging="274"/>
              <w:jc w:val="left"/>
              <w:rPr>
                <w:rFonts w:ascii="Arial" w:hAnsi="Arial" w:cs="Arial"/>
                <w:sz w:val="20"/>
                <w:szCs w:val="20"/>
              </w:rPr>
            </w:pPr>
            <w:r w:rsidRPr="0010075E">
              <w:rPr>
                <w:rFonts w:cs="Arial"/>
                <w:b/>
                <w:szCs w:val="22"/>
              </w:rPr>
              <w:t xml:space="preserve">Follow laboratory protocol for troubleshooting Quality Control results exceeding the upper or lower limit of acceptability.  </w:t>
            </w:r>
          </w:p>
          <w:p w:rsidR="007F74C1" w:rsidRPr="0010075E" w:rsidRDefault="00C1592F" w:rsidP="00F27792">
            <w:pPr>
              <w:ind w:left="2160"/>
              <w:jc w:val="left"/>
              <w:rPr>
                <w:rFonts w:ascii="Arial" w:hAnsi="Arial" w:cs="Arial"/>
                <w:sz w:val="20"/>
                <w:szCs w:val="20"/>
              </w:rPr>
            </w:pPr>
            <w:hyperlink r:id="rId14" w:history="1">
              <w:r w:rsidR="00DF3E63" w:rsidRPr="0010075E">
                <w:rPr>
                  <w:rStyle w:val="Hyperlink"/>
                  <w:rFonts w:ascii="Arial" w:hAnsi="Arial" w:cs="Arial"/>
                  <w:sz w:val="20"/>
                  <w:szCs w:val="20"/>
                </w:rPr>
                <w:t>HEM 10.1 Quality Control in Hematology, Coagulation , Serology, Urinalysis</w:t>
              </w:r>
            </w:hyperlink>
          </w:p>
          <w:p w:rsidR="00F27792" w:rsidRPr="0010075E" w:rsidRDefault="00F27792" w:rsidP="00F27792">
            <w:pPr>
              <w:ind w:left="2160"/>
              <w:jc w:val="left"/>
              <w:rPr>
                <w:rFonts w:ascii="Arial" w:hAnsi="Arial" w:cs="Arial"/>
                <w:sz w:val="20"/>
                <w:szCs w:val="20"/>
              </w:rPr>
            </w:pPr>
          </w:p>
          <w:p w:rsidR="00F27792" w:rsidRPr="0010075E" w:rsidRDefault="00F27792" w:rsidP="00F27792">
            <w:pPr>
              <w:spacing w:before="120" w:after="120"/>
              <w:jc w:val="left"/>
              <w:rPr>
                <w:rFonts w:ascii="Arial" w:hAnsi="Arial" w:cs="Arial"/>
                <w:sz w:val="20"/>
                <w:szCs w:val="20"/>
              </w:rPr>
            </w:pPr>
            <w:r w:rsidRPr="0010075E">
              <w:rPr>
                <w:rFonts w:cs="Arial"/>
                <w:szCs w:val="22"/>
              </w:rPr>
              <w:t xml:space="preserve">             9. </w:t>
            </w:r>
            <w:r w:rsidRPr="0010075E">
              <w:rPr>
                <w:rFonts w:ascii="Arial" w:hAnsi="Arial" w:cs="Arial"/>
                <w:sz w:val="20"/>
                <w:szCs w:val="20"/>
              </w:rPr>
              <w:t>Quality Control Management</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From the QC Chart view, select the [Manage] button on the toolbar.</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 xml:space="preserve">Specify whether a QC run should be excluded from quality control </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Select [Not Manage] to exclude data from the following:</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Statistical computations (SD, Mean, CV)</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Variable target computation</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Number of data points = n</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An open circle will be displayed on the L-J Chart when the QC run is not managed or excluded and is not connected by a line to the adjacent QC runs.</w:t>
            </w:r>
          </w:p>
          <w:p w:rsidR="00F27792" w:rsidRPr="0010075E" w:rsidRDefault="00F27792" w:rsidP="00F27792">
            <w:pPr>
              <w:numPr>
                <w:ilvl w:val="1"/>
                <w:numId w:val="35"/>
              </w:numPr>
              <w:jc w:val="left"/>
              <w:rPr>
                <w:rFonts w:ascii="Arial" w:hAnsi="Arial" w:cs="Arial"/>
                <w:sz w:val="20"/>
                <w:szCs w:val="20"/>
              </w:rPr>
            </w:pPr>
            <w:r w:rsidRPr="0010075E">
              <w:rPr>
                <w:rFonts w:ascii="Arial" w:hAnsi="Arial" w:cs="Arial"/>
                <w:sz w:val="20"/>
                <w:szCs w:val="20"/>
              </w:rPr>
              <w:t>A comment may be added to the QC data selected by the cursor</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[Input Any Comment] to input a free text comment.</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[Fixed Comments] to use a comment from a list of preset comments in the QC settings menu.</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Select [OK]</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A comment bubble will be displayed when a comment exists for a QC run.</w:t>
            </w:r>
          </w:p>
          <w:p w:rsidR="00F27792" w:rsidRPr="0010075E" w:rsidRDefault="00F27792" w:rsidP="00F27792">
            <w:pPr>
              <w:numPr>
                <w:ilvl w:val="2"/>
                <w:numId w:val="35"/>
              </w:numPr>
              <w:ind w:left="1800" w:hanging="360"/>
              <w:jc w:val="left"/>
              <w:rPr>
                <w:rFonts w:ascii="Arial" w:hAnsi="Arial" w:cs="Arial"/>
                <w:sz w:val="20"/>
                <w:szCs w:val="20"/>
              </w:rPr>
            </w:pPr>
            <w:r w:rsidRPr="0010075E">
              <w:rPr>
                <w:rFonts w:ascii="Arial" w:hAnsi="Arial" w:cs="Arial"/>
                <w:sz w:val="20"/>
                <w:szCs w:val="20"/>
              </w:rPr>
              <w:t>The comment will be visible in the comment display area when the cursor is placed on the QC run.</w:t>
            </w:r>
          </w:p>
          <w:p w:rsidR="00F27792" w:rsidRPr="0010075E" w:rsidRDefault="007764E3" w:rsidP="007764E3">
            <w:pPr>
              <w:spacing w:before="120" w:after="120"/>
              <w:jc w:val="left"/>
              <w:rPr>
                <w:rFonts w:ascii="Arial" w:hAnsi="Arial" w:cs="Arial"/>
                <w:sz w:val="20"/>
                <w:szCs w:val="20"/>
              </w:rPr>
            </w:pPr>
            <w:r w:rsidRPr="0010075E">
              <w:rPr>
                <w:rFonts w:cs="Arial"/>
                <w:szCs w:val="22"/>
              </w:rPr>
              <w:t xml:space="preserve">             10. </w:t>
            </w:r>
            <w:r w:rsidR="00F27792" w:rsidRPr="0010075E">
              <w:rPr>
                <w:rFonts w:ascii="Arial" w:hAnsi="Arial" w:cs="Arial"/>
                <w:sz w:val="20"/>
                <w:szCs w:val="20"/>
              </w:rPr>
              <w:t>Recording and Storage of QC Data</w:t>
            </w:r>
            <w:r w:rsidR="00BC6E94" w:rsidRPr="0010075E">
              <w:rPr>
                <w:rFonts w:ascii="Arial" w:hAnsi="Arial" w:cs="Arial"/>
                <w:sz w:val="20"/>
                <w:szCs w:val="20"/>
              </w:rPr>
              <w:t xml:space="preserve"> ( Day Shift )</w:t>
            </w:r>
          </w:p>
          <w:p w:rsidR="00F27792" w:rsidRPr="0010075E" w:rsidRDefault="00F06D7A" w:rsidP="00F06D7A">
            <w:pPr>
              <w:pStyle w:val="ListParagraph"/>
              <w:spacing w:before="120" w:after="120"/>
              <w:jc w:val="left"/>
              <w:rPr>
                <w:rFonts w:ascii="Arial" w:hAnsi="Arial" w:cs="Arial"/>
                <w:sz w:val="20"/>
                <w:szCs w:val="20"/>
              </w:rPr>
            </w:pPr>
            <w:r w:rsidRPr="0010075E">
              <w:rPr>
                <w:rFonts w:ascii="Arial" w:hAnsi="Arial" w:cs="Arial"/>
                <w:sz w:val="20"/>
                <w:szCs w:val="20"/>
              </w:rPr>
              <w:t xml:space="preserve">       m.  </w:t>
            </w:r>
            <w:r w:rsidR="00F27792" w:rsidRPr="0010075E">
              <w:rPr>
                <w:rFonts w:ascii="Arial" w:hAnsi="Arial" w:cs="Arial"/>
                <w:sz w:val="20"/>
                <w:szCs w:val="20"/>
              </w:rPr>
              <w:t>Printing and saving QC Data</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1.   </w:t>
            </w:r>
            <w:r w:rsidR="00F27792" w:rsidRPr="0010075E">
              <w:rPr>
                <w:rFonts w:ascii="Arial" w:hAnsi="Arial" w:cs="Arial"/>
                <w:sz w:val="20"/>
                <w:szCs w:val="20"/>
              </w:rPr>
              <w:t>Select QC Files Icon and highlight file to output.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lastRenderedPageBreak/>
              <w:t xml:space="preserve">             2.   </w:t>
            </w:r>
            <w:r w:rsidR="00F27792" w:rsidRPr="0010075E">
              <w:rPr>
                <w:rFonts w:ascii="Arial" w:hAnsi="Arial" w:cs="Arial"/>
                <w:sz w:val="20"/>
                <w:szCs w:val="20"/>
              </w:rPr>
              <w:t>Select QC Chart Icon</w:t>
            </w:r>
            <w:r w:rsidRPr="0010075E">
              <w:rPr>
                <w:rFonts w:ascii="Arial" w:hAnsi="Arial" w:cs="Arial"/>
                <w:sz w:val="20"/>
                <w:szCs w:val="20"/>
              </w:rPr>
              <w:t>.</w:t>
            </w:r>
          </w:p>
          <w:p w:rsidR="004401AF"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3.   </w:t>
            </w:r>
            <w:r w:rsidR="00F27792" w:rsidRPr="0010075E">
              <w:rPr>
                <w:rFonts w:ascii="Arial" w:hAnsi="Arial" w:cs="Arial"/>
                <w:sz w:val="20"/>
                <w:szCs w:val="20"/>
              </w:rPr>
              <w:t xml:space="preserve">Set Range of points to output by clicking [Range] and capturing the points </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w:t>
            </w:r>
            <w:r w:rsidR="00F27792" w:rsidRPr="0010075E">
              <w:rPr>
                <w:rFonts w:ascii="Arial" w:hAnsi="Arial" w:cs="Arial"/>
                <w:sz w:val="20"/>
                <w:szCs w:val="20"/>
              </w:rPr>
              <w:t>with the cursors</w:t>
            </w:r>
            <w:r w:rsidRPr="0010075E">
              <w:rPr>
                <w:rFonts w:ascii="Arial" w:hAnsi="Arial" w:cs="Arial"/>
                <w:sz w:val="20"/>
                <w:szCs w:val="20"/>
              </w:rPr>
              <w: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4.   </w:t>
            </w:r>
            <w:r w:rsidR="00F27792" w:rsidRPr="0010075E">
              <w:rPr>
                <w:rFonts w:ascii="Arial" w:hAnsi="Arial" w:cs="Arial"/>
                <w:sz w:val="20"/>
                <w:szCs w:val="20"/>
              </w:rPr>
              <w:t>Select [output] to print the selected chart to either GP or LP</w:t>
            </w:r>
            <w:r w:rsidRPr="0010075E">
              <w:rPr>
                <w:rFonts w:ascii="Arial" w:hAnsi="Arial" w:cs="Arial"/>
                <w:sz w:val="20"/>
                <w:szCs w:val="20"/>
              </w:rPr>
              <w:t>.</w:t>
            </w:r>
          </w:p>
          <w:p w:rsidR="00F27792" w:rsidRPr="0010075E" w:rsidRDefault="004401AF" w:rsidP="004401AF">
            <w:pPr>
              <w:pStyle w:val="ListParagraph"/>
              <w:jc w:val="left"/>
              <w:rPr>
                <w:rFonts w:ascii="Arial" w:hAnsi="Arial" w:cs="Arial"/>
                <w:sz w:val="20"/>
                <w:szCs w:val="20"/>
              </w:rPr>
            </w:pPr>
            <w:r w:rsidRPr="0010075E">
              <w:rPr>
                <w:rFonts w:ascii="Arial" w:hAnsi="Arial" w:cs="Arial"/>
                <w:sz w:val="20"/>
                <w:szCs w:val="20"/>
              </w:rPr>
              <w:t xml:space="preserve">             5.   </w:t>
            </w:r>
            <w:r w:rsidR="00F27792" w:rsidRPr="0010075E">
              <w:rPr>
                <w:rFonts w:ascii="Arial" w:hAnsi="Arial" w:cs="Arial"/>
                <w:sz w:val="20"/>
                <w:szCs w:val="20"/>
              </w:rPr>
              <w:t>Select [file] to save the data to removable media</w:t>
            </w:r>
            <w:r w:rsidRPr="0010075E">
              <w:rPr>
                <w:rFonts w:ascii="Arial" w:hAnsi="Arial" w:cs="Arial"/>
                <w:sz w:val="20"/>
                <w:szCs w:val="20"/>
              </w:rPr>
              <w:t>.</w:t>
            </w:r>
          </w:p>
          <w:p w:rsidR="004401AF" w:rsidRPr="0010075E" w:rsidRDefault="004401AF" w:rsidP="004401AF">
            <w:pPr>
              <w:pStyle w:val="ListParagraph"/>
              <w:jc w:val="left"/>
              <w:rPr>
                <w:rFonts w:ascii="Arial" w:hAnsi="Arial" w:cs="Arial"/>
                <w:sz w:val="20"/>
                <w:szCs w:val="20"/>
              </w:rPr>
            </w:pPr>
          </w:p>
          <w:p w:rsidR="009B7D82" w:rsidRPr="0010075E" w:rsidRDefault="009B7D82" w:rsidP="009B7D82">
            <w:pPr>
              <w:pStyle w:val="ListParagraph"/>
              <w:spacing w:before="120" w:after="120"/>
              <w:jc w:val="left"/>
              <w:rPr>
                <w:rFonts w:ascii="Arial" w:hAnsi="Arial" w:cs="Arial"/>
                <w:sz w:val="20"/>
                <w:szCs w:val="20"/>
              </w:rPr>
            </w:pPr>
            <w:r w:rsidRPr="0010075E">
              <w:rPr>
                <w:rFonts w:ascii="Arial" w:hAnsi="Arial" w:cs="Arial"/>
                <w:sz w:val="20"/>
                <w:szCs w:val="20"/>
              </w:rPr>
              <w:t>11. SP-10 Daily QC Slide Review</w:t>
            </w:r>
          </w:p>
          <w:p w:rsidR="009B7D82" w:rsidRPr="0010075E" w:rsidRDefault="009B7D82" w:rsidP="009B7D82">
            <w:pPr>
              <w:pStyle w:val="ListParagraph"/>
              <w:spacing w:before="120" w:after="120"/>
              <w:jc w:val="left"/>
              <w:rPr>
                <w:rFonts w:ascii="Arial" w:hAnsi="Arial" w:cs="Arial"/>
                <w:sz w:val="20"/>
                <w:szCs w:val="20"/>
              </w:rPr>
            </w:pPr>
            <w:r w:rsidRPr="0010075E">
              <w:rPr>
                <w:rFonts w:ascii="Arial" w:hAnsi="Arial" w:cs="Arial"/>
                <w:b/>
                <w:sz w:val="20"/>
                <w:szCs w:val="20"/>
              </w:rPr>
              <w:t xml:space="preserve">        a. Review the blood smears macroscopically for acceptability:</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Smears are sufficient length (greater than half the length of the unfrosted portion of the slide).</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The feathered edge becomes gradually thinner without streaks, holes, or tails.</w:t>
            </w:r>
          </w:p>
          <w:p w:rsidR="009B7D82" w:rsidRPr="0010075E" w:rsidRDefault="009B7D82" w:rsidP="009B7D82">
            <w:pPr>
              <w:numPr>
                <w:ilvl w:val="0"/>
                <w:numId w:val="38"/>
              </w:numPr>
              <w:ind w:left="1800"/>
              <w:jc w:val="left"/>
              <w:rPr>
                <w:rFonts w:ascii="Arial" w:hAnsi="Arial" w:cs="Arial"/>
                <w:sz w:val="20"/>
                <w:szCs w:val="20"/>
              </w:rPr>
            </w:pPr>
            <w:r w:rsidRPr="0010075E">
              <w:rPr>
                <w:rFonts w:ascii="Arial" w:hAnsi="Arial" w:cs="Arial"/>
                <w:sz w:val="20"/>
                <w:szCs w:val="20"/>
              </w:rPr>
              <w:t>Even, consistent staining of blood smear.</w:t>
            </w:r>
          </w:p>
          <w:p w:rsidR="00C65A0E" w:rsidRPr="0010075E" w:rsidRDefault="00C65A0E" w:rsidP="00C65A0E">
            <w:pPr>
              <w:ind w:left="1800"/>
              <w:jc w:val="left"/>
              <w:rPr>
                <w:rFonts w:ascii="Arial" w:hAnsi="Arial" w:cs="Arial"/>
                <w:sz w:val="20"/>
                <w:szCs w:val="20"/>
              </w:rPr>
            </w:pPr>
          </w:p>
          <w:p w:rsidR="009B7D82" w:rsidRPr="0010075E" w:rsidRDefault="009B7D82" w:rsidP="009B7D82">
            <w:pPr>
              <w:pStyle w:val="ListParagraph"/>
              <w:spacing w:after="60"/>
              <w:jc w:val="left"/>
              <w:rPr>
                <w:rFonts w:ascii="Arial" w:hAnsi="Arial" w:cs="Arial"/>
                <w:sz w:val="20"/>
                <w:szCs w:val="20"/>
              </w:rPr>
            </w:pPr>
            <w:r w:rsidRPr="0010075E">
              <w:rPr>
                <w:rFonts w:ascii="Arial" w:hAnsi="Arial" w:cs="Arial"/>
                <w:b/>
                <w:sz w:val="20"/>
                <w:szCs w:val="20"/>
              </w:rPr>
              <w:t xml:space="preserve">        b. Review the blood smears microscopically for acceptability:</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Relatively even distribution of cellular elements.</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Acceptable morphology within the working area.</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None or very little artifact of the cell morphology, (e. g., “punched-out” RBC’s, smashed WBC’s).</w:t>
            </w:r>
          </w:p>
          <w:p w:rsidR="009B7D82" w:rsidRPr="0010075E" w:rsidRDefault="009B7D82" w:rsidP="009B7D82">
            <w:pPr>
              <w:numPr>
                <w:ilvl w:val="0"/>
                <w:numId w:val="39"/>
              </w:numPr>
              <w:jc w:val="left"/>
              <w:rPr>
                <w:rFonts w:ascii="Arial" w:hAnsi="Arial" w:cs="Arial"/>
                <w:sz w:val="20"/>
                <w:szCs w:val="20"/>
              </w:rPr>
            </w:pPr>
            <w:r w:rsidRPr="0010075E">
              <w:rPr>
                <w:rFonts w:ascii="Arial" w:hAnsi="Arial" w:cs="Arial"/>
                <w:sz w:val="20"/>
                <w:szCs w:val="20"/>
              </w:rPr>
              <w:t>None, or very little stain precipitate or debris</w:t>
            </w:r>
          </w:p>
          <w:p w:rsidR="00C53DB4" w:rsidRPr="0010075E" w:rsidRDefault="00C53DB4" w:rsidP="00C53DB4">
            <w:pPr>
              <w:numPr>
                <w:ilvl w:val="0"/>
                <w:numId w:val="39"/>
              </w:numPr>
              <w:jc w:val="left"/>
              <w:rPr>
                <w:rFonts w:ascii="Arial" w:hAnsi="Arial" w:cs="Arial"/>
                <w:sz w:val="20"/>
                <w:szCs w:val="20"/>
              </w:rPr>
            </w:pPr>
            <w:r w:rsidRPr="0010075E">
              <w:rPr>
                <w:rFonts w:ascii="Arial" w:hAnsi="Arial" w:cs="Arial"/>
                <w:sz w:val="20"/>
                <w:szCs w:val="20"/>
              </w:rPr>
              <w:t>The staining is consistent and imparts the characteristic cytoplasmic color differences and distinct nuclear chromatic patterns of the whole spectrum of blood cells. Acceptable stains will display the following characteristics: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RBC’s should be pink to orange. There should be good differentiation between normochromic, hypochromic, and polychromatic cells.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Lymphocytes will display dark purple nuclei with varying shades of blue cytoplasm.</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Neutrophils will display dark purple nuclei, with light pink cytoplasm and lilac granules.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Monocytes will show lighter purple nuclei. The cytoplasm of the monocytes will be gray-blue with reddish granules.</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Eosinophils show bright orange granules in the cytoplasm.</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Basophils display dark blue granules in the cytoplasm.</w:t>
            </w:r>
          </w:p>
          <w:p w:rsidR="00C53DB4" w:rsidRPr="0010075E" w:rsidRDefault="00C53DB4" w:rsidP="00C53DB4">
            <w:pPr>
              <w:numPr>
                <w:ilvl w:val="0"/>
                <w:numId w:val="40"/>
              </w:numPr>
              <w:spacing w:before="60"/>
              <w:jc w:val="left"/>
              <w:rPr>
                <w:rFonts w:ascii="Arial" w:hAnsi="Arial" w:cs="Arial"/>
                <w:sz w:val="20"/>
                <w:szCs w:val="20"/>
              </w:rPr>
            </w:pPr>
            <w:r w:rsidRPr="0010075E">
              <w:rPr>
                <w:rFonts w:ascii="Arial" w:hAnsi="Arial" w:cs="Arial"/>
                <w:sz w:val="20"/>
                <w:szCs w:val="20"/>
              </w:rPr>
              <w:t>Platelets will be violet to purple.</w:t>
            </w:r>
          </w:p>
          <w:p w:rsidR="00DC7199" w:rsidRPr="0010075E" w:rsidRDefault="00DC7199" w:rsidP="00DC7199">
            <w:pPr>
              <w:spacing w:before="60"/>
              <w:jc w:val="left"/>
              <w:rPr>
                <w:rFonts w:ascii="Arial" w:hAnsi="Arial" w:cs="Arial"/>
                <w:sz w:val="20"/>
                <w:szCs w:val="20"/>
              </w:rPr>
            </w:pPr>
          </w:p>
          <w:p w:rsidR="00DC7199" w:rsidRPr="0010075E" w:rsidRDefault="00DC7199" w:rsidP="00DC7199">
            <w:pPr>
              <w:ind w:left="720"/>
              <w:rPr>
                <w:rFonts w:ascii="Arial" w:hAnsi="Arial" w:cs="Arial"/>
                <w:sz w:val="20"/>
                <w:szCs w:val="20"/>
              </w:rPr>
            </w:pPr>
            <w:r w:rsidRPr="0010075E">
              <w:rPr>
                <w:rFonts w:ascii="Arial" w:hAnsi="Arial" w:cs="Arial"/>
                <w:sz w:val="20"/>
                <w:szCs w:val="20"/>
              </w:rPr>
              <w:t>If smear quality is unsatisfactory, clean, or if necessary, replace the spreader glass. If still unable to obtain an acceptable smear, refer to the SP-Series Implementation Manual troubleshooting section.  If the troubleshooting steps do not resolve the problem, notify the supervisor / key operator when available or call the Sysmex Technical Assistance Center (TAC) 1-888-879-7639.  Document all corrective action according to laboratory protocol.</w:t>
            </w:r>
          </w:p>
          <w:p w:rsidR="003F6D20" w:rsidRPr="0010075E" w:rsidRDefault="003F6D20" w:rsidP="00DC7199">
            <w:pPr>
              <w:ind w:left="720"/>
              <w:rPr>
                <w:rFonts w:ascii="Arial" w:hAnsi="Arial" w:cs="Arial"/>
                <w:sz w:val="20"/>
                <w:szCs w:val="20"/>
              </w:rPr>
            </w:pPr>
          </w:p>
          <w:p w:rsidR="003F6D20" w:rsidRPr="0010075E" w:rsidRDefault="003F6D20" w:rsidP="003F6D20">
            <w:pPr>
              <w:pStyle w:val="ListParagraph"/>
              <w:ind w:left="0"/>
              <w:jc w:val="left"/>
              <w:rPr>
                <w:rFonts w:cs="Arial"/>
                <w:b/>
                <w:szCs w:val="22"/>
              </w:rPr>
            </w:pPr>
            <w:r w:rsidRPr="0010075E">
              <w:rPr>
                <w:b/>
                <w:i/>
                <w:szCs w:val="22"/>
              </w:rPr>
              <w:t xml:space="preserve">             </w:t>
            </w:r>
            <w:r w:rsidRPr="0010075E">
              <w:rPr>
                <w:szCs w:val="22"/>
              </w:rPr>
              <w:t xml:space="preserve">12. </w:t>
            </w:r>
            <w:r w:rsidRPr="0010075E">
              <w:rPr>
                <w:b/>
                <w:i/>
                <w:szCs w:val="22"/>
              </w:rPr>
              <w:t>Insight</w:t>
            </w:r>
            <w:r w:rsidRPr="0010075E">
              <w:rPr>
                <w:rFonts w:ascii="Arial Bold" w:hAnsi="Arial Bold" w:cs="Arial"/>
                <w:b/>
                <w:szCs w:val="22"/>
                <w:vertAlign w:val="superscript"/>
              </w:rPr>
              <w:t>TM</w:t>
            </w:r>
            <w:r w:rsidRPr="0010075E">
              <w:rPr>
                <w:rFonts w:cs="Arial"/>
                <w:b/>
                <w:szCs w:val="22"/>
              </w:rPr>
              <w:t xml:space="preserve"> </w:t>
            </w:r>
            <w:r w:rsidRPr="0010075E">
              <w:rPr>
                <w:rFonts w:cs="Arial"/>
                <w:szCs w:val="22"/>
              </w:rPr>
              <w:t>Quality Assurance Program (QAP)</w:t>
            </w:r>
          </w:p>
          <w:p w:rsidR="006E6C50" w:rsidRPr="0010075E" w:rsidRDefault="003F6D20" w:rsidP="006E6C50">
            <w:pPr>
              <w:pStyle w:val="ListParagraph"/>
              <w:tabs>
                <w:tab w:val="left" w:pos="720"/>
              </w:tabs>
              <w:spacing w:before="120" w:after="120"/>
              <w:rPr>
                <w:rFonts w:cs="Arial"/>
                <w:szCs w:val="22"/>
              </w:rPr>
            </w:pPr>
            <w:r w:rsidRPr="0010075E">
              <w:rPr>
                <w:rFonts w:cs="Arial"/>
                <w:szCs w:val="22"/>
              </w:rPr>
              <w:t xml:space="preserve">Our laboratories ( Minneapolis and St. Paul ) maintain an SNCS connection. The QC results will transmit automatically to </w:t>
            </w:r>
            <w:r w:rsidRPr="0010075E">
              <w:rPr>
                <w:b/>
                <w:i/>
                <w:szCs w:val="22"/>
              </w:rPr>
              <w:t>Insigh</w:t>
            </w:r>
            <w:r w:rsidRPr="0010075E">
              <w:rPr>
                <w:rFonts w:cs="Arial"/>
                <w:szCs w:val="22"/>
              </w:rPr>
              <w:t xml:space="preserve">t after each run.  There is no need to batch upload the data to </w:t>
            </w:r>
            <w:r w:rsidRPr="0010075E">
              <w:rPr>
                <w:b/>
                <w:i/>
                <w:szCs w:val="22"/>
              </w:rPr>
              <w:t>Insight</w:t>
            </w:r>
            <w:r w:rsidRPr="0010075E">
              <w:rPr>
                <w:rFonts w:cs="Arial"/>
                <w:szCs w:val="22"/>
              </w:rPr>
              <w:t>.</w:t>
            </w:r>
          </w:p>
          <w:p w:rsidR="0018031C" w:rsidRPr="0010075E" w:rsidRDefault="0018031C" w:rsidP="006E6C50">
            <w:pPr>
              <w:pStyle w:val="ListParagraph"/>
              <w:tabs>
                <w:tab w:val="left" w:pos="720"/>
              </w:tabs>
              <w:spacing w:before="120" w:after="120"/>
              <w:rPr>
                <w:rFonts w:cs="Arial"/>
                <w:szCs w:val="22"/>
              </w:rPr>
            </w:pPr>
            <w:r w:rsidRPr="0010075E">
              <w:rPr>
                <w:rFonts w:cs="Arial"/>
                <w:szCs w:val="22"/>
              </w:rPr>
              <w:t xml:space="preserve">Our </w:t>
            </w:r>
            <w:r w:rsidRPr="0010075E">
              <w:rPr>
                <w:rFonts w:cs="Arial"/>
                <w:i/>
                <w:szCs w:val="22"/>
              </w:rPr>
              <w:t xml:space="preserve">Insight </w:t>
            </w:r>
            <w:r w:rsidRPr="0010075E">
              <w:rPr>
                <w:rFonts w:cs="Arial"/>
                <w:szCs w:val="22"/>
              </w:rPr>
              <w:t>identification numbers are; Mpls. 27194, St. Paul 27083.</w:t>
            </w:r>
          </w:p>
          <w:p w:rsidR="0018031C" w:rsidRPr="0010075E" w:rsidRDefault="0018031C" w:rsidP="003F6D20">
            <w:pPr>
              <w:pStyle w:val="ListParagraph"/>
              <w:tabs>
                <w:tab w:val="left" w:pos="720"/>
              </w:tabs>
              <w:spacing w:before="120" w:after="120"/>
              <w:rPr>
                <w:rFonts w:cs="Arial"/>
                <w:szCs w:val="22"/>
              </w:rPr>
            </w:pPr>
            <w:r w:rsidRPr="0010075E">
              <w:rPr>
                <w:rFonts w:cs="Arial"/>
                <w:szCs w:val="22"/>
              </w:rPr>
              <w:t>XN Serial Numbers for Mpls; 24041, 24042</w:t>
            </w:r>
          </w:p>
          <w:p w:rsidR="003F6D20" w:rsidRPr="0010075E" w:rsidRDefault="0018031C" w:rsidP="00244BA9">
            <w:pPr>
              <w:pStyle w:val="ListParagraph"/>
              <w:tabs>
                <w:tab w:val="left" w:pos="720"/>
              </w:tabs>
              <w:spacing w:before="120" w:after="120"/>
              <w:rPr>
                <w:rFonts w:cs="Arial"/>
                <w:szCs w:val="22"/>
              </w:rPr>
            </w:pPr>
            <w:r w:rsidRPr="0010075E">
              <w:rPr>
                <w:rFonts w:cs="Arial"/>
                <w:szCs w:val="22"/>
              </w:rPr>
              <w:t>XN Serial Numbers for St.Paul; 24177, 24178</w:t>
            </w:r>
          </w:p>
          <w:p w:rsidR="003F6D20" w:rsidRPr="0010075E" w:rsidRDefault="00244BA9" w:rsidP="003F6D20">
            <w:pPr>
              <w:pStyle w:val="ListParagraph"/>
              <w:spacing w:before="120" w:after="120"/>
              <w:rPr>
                <w:rFonts w:cs="Arial"/>
                <w:szCs w:val="22"/>
              </w:rPr>
            </w:pPr>
            <w:r w:rsidRPr="0010075E">
              <w:rPr>
                <w:rFonts w:cs="Arial"/>
                <w:szCs w:val="22"/>
              </w:rPr>
              <w:t xml:space="preserve">The Technical Specialist in Hematology </w:t>
            </w:r>
            <w:r w:rsidR="003F6D20" w:rsidRPr="0010075E">
              <w:rPr>
                <w:rFonts w:cs="Arial"/>
                <w:szCs w:val="22"/>
              </w:rPr>
              <w:t xml:space="preserve">is responsible for saving the data to a USB memory device and submitting by due date in lieu of an SNCS connection.  </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lastRenderedPageBreak/>
              <w:t>Each lot has 2 data submission dates, approximately every 30 days for the 84-day dated product.</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Data may be managed in the XN-IPU and/or in </w:t>
            </w:r>
            <w:r w:rsidRPr="0010075E">
              <w:rPr>
                <w:b/>
                <w:i/>
                <w:szCs w:val="22"/>
              </w:rPr>
              <w:t>Insight</w:t>
            </w:r>
            <w:r w:rsidRPr="0010075E">
              <w:rPr>
                <w:rFonts w:cs="Arial"/>
                <w:szCs w:val="22"/>
              </w:rPr>
              <w:t xml:space="preserve">.  See </w:t>
            </w:r>
            <w:r w:rsidRPr="0010075E">
              <w:rPr>
                <w:b/>
                <w:i/>
                <w:szCs w:val="22"/>
              </w:rPr>
              <w:t>Insight</w:t>
            </w:r>
            <w:r w:rsidRPr="0010075E">
              <w:rPr>
                <w:rFonts w:cs="Arial"/>
                <w:szCs w:val="22"/>
              </w:rPr>
              <w:t xml:space="preserve"> User Manuals.</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Insert flash drive into USB port on the IPU’s hard drive.</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Select the QC file you want to output, click [File], [Output in Sysmex </w:t>
            </w:r>
            <w:r w:rsidRPr="0010075E">
              <w:rPr>
                <w:b/>
                <w:i/>
                <w:szCs w:val="22"/>
              </w:rPr>
              <w:t>Insight</w:t>
            </w:r>
            <w:r w:rsidRPr="0010075E">
              <w:rPr>
                <w:rFonts w:cs="Arial"/>
                <w:szCs w:val="22"/>
              </w:rPr>
              <w:t>].  Save the file to the flash drive.</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Repeat for each file needing </w:t>
            </w:r>
            <w:r w:rsidRPr="0010075E">
              <w:rPr>
                <w:b/>
                <w:i/>
                <w:szCs w:val="22"/>
              </w:rPr>
              <w:t>Insight</w:t>
            </w:r>
            <w:r w:rsidRPr="0010075E">
              <w:rPr>
                <w:rFonts w:cs="Arial"/>
                <w:szCs w:val="22"/>
              </w:rPr>
              <w:t xml:space="preserve"> submission.</w:t>
            </w:r>
          </w:p>
          <w:p w:rsidR="003F6D20" w:rsidRPr="0010075E" w:rsidRDefault="003F6D20" w:rsidP="003F6D20">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Properly eject the flash drive from the IPU.  </w:t>
            </w:r>
          </w:p>
          <w:p w:rsidR="004401AF" w:rsidRPr="00AD0A8B" w:rsidRDefault="003F6D20" w:rsidP="002304AD">
            <w:pPr>
              <w:pStyle w:val="ListParagraph"/>
              <w:numPr>
                <w:ilvl w:val="1"/>
                <w:numId w:val="29"/>
              </w:numPr>
              <w:tabs>
                <w:tab w:val="clear" w:pos="2520"/>
                <w:tab w:val="num" w:pos="1440"/>
              </w:tabs>
              <w:ind w:left="1440"/>
              <w:jc w:val="left"/>
              <w:rPr>
                <w:rFonts w:cs="Arial"/>
                <w:szCs w:val="22"/>
              </w:rPr>
            </w:pPr>
            <w:r w:rsidRPr="0010075E">
              <w:rPr>
                <w:rFonts w:cs="Arial"/>
                <w:szCs w:val="22"/>
              </w:rPr>
              <w:t xml:space="preserve">At a networked PC, establish connection with the </w:t>
            </w:r>
            <w:r w:rsidRPr="0010075E">
              <w:rPr>
                <w:b/>
                <w:i/>
                <w:szCs w:val="22"/>
              </w:rPr>
              <w:t>Insight</w:t>
            </w:r>
            <w:r w:rsidRPr="0010075E">
              <w:rPr>
                <w:rFonts w:cs="Arial"/>
                <w:szCs w:val="22"/>
              </w:rPr>
              <w:t xml:space="preserve"> program via </w:t>
            </w:r>
            <w:hyperlink r:id="rId15" w:history="1">
              <w:r w:rsidRPr="0010075E">
                <w:rPr>
                  <w:rStyle w:val="Hyperlink"/>
                  <w:rFonts w:cs="Arial"/>
                  <w:szCs w:val="22"/>
                </w:rPr>
                <w:t>www.sysmex.com/us</w:t>
              </w:r>
            </w:hyperlink>
            <w:r w:rsidRPr="0010075E">
              <w:rPr>
                <w:rFonts w:cs="Arial"/>
                <w:szCs w:val="22"/>
              </w:rPr>
              <w:t xml:space="preserve"> and submit the data.  Contact the </w:t>
            </w:r>
            <w:r w:rsidRPr="0010075E">
              <w:rPr>
                <w:b/>
                <w:i/>
                <w:szCs w:val="22"/>
              </w:rPr>
              <w:t>Insight</w:t>
            </w:r>
            <w:r w:rsidRPr="0010075E">
              <w:rPr>
                <w:rFonts w:cs="Arial"/>
                <w:szCs w:val="22"/>
              </w:rPr>
              <w:t xml:space="preserve"> team with questions at: 1-888-879-7639 (1-888-8SYSMEX).</w:t>
            </w:r>
          </w:p>
          <w:p w:rsidR="00B1157F" w:rsidRPr="00AD0A8B" w:rsidRDefault="002304AD" w:rsidP="00AD0A8B">
            <w:pPr>
              <w:pStyle w:val="ListParagraph"/>
              <w:ind w:left="0"/>
              <w:jc w:val="left"/>
              <w:rPr>
                <w:rFonts w:ascii="Arial" w:hAnsi="Arial" w:cs="Arial"/>
                <w:sz w:val="20"/>
                <w:szCs w:val="20"/>
              </w:rPr>
            </w:pPr>
            <w:r>
              <w:rPr>
                <w:rFonts w:ascii="Arial" w:hAnsi="Arial" w:cs="Arial"/>
                <w:sz w:val="20"/>
                <w:szCs w:val="20"/>
              </w:rPr>
              <w:t xml:space="preserve">          </w:t>
            </w:r>
          </w:p>
          <w:p w:rsidR="00F306D1" w:rsidRPr="0010075E" w:rsidRDefault="00F306D1" w:rsidP="00F306D1">
            <w:pPr>
              <w:pStyle w:val="ListParagraph"/>
              <w:numPr>
                <w:ilvl w:val="1"/>
                <w:numId w:val="21"/>
              </w:numPr>
              <w:ind w:left="450" w:hanging="450"/>
              <w:jc w:val="left"/>
              <w:rPr>
                <w:rFonts w:ascii="Arial" w:hAnsi="Arial" w:cs="Arial"/>
                <w:b/>
                <w:sz w:val="20"/>
                <w:szCs w:val="20"/>
              </w:rPr>
            </w:pPr>
            <w:r w:rsidRPr="0010075E">
              <w:rPr>
                <w:rFonts w:ascii="Arial" w:hAnsi="Arial" w:cs="Arial"/>
                <w:b/>
                <w:sz w:val="20"/>
                <w:szCs w:val="20"/>
              </w:rPr>
              <w:t>Start-Up Procedure</w:t>
            </w:r>
          </w:p>
          <w:p w:rsidR="00F306D1" w:rsidRPr="0010075E" w:rsidRDefault="00F306D1" w:rsidP="00F306D1">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Checks prior to turning on</w:t>
            </w:r>
          </w:p>
          <w:p w:rsidR="00F306D1" w:rsidRPr="0010075E" w:rsidRDefault="00F306D1" w:rsidP="00F306D1">
            <w:pPr>
              <w:pStyle w:val="ListParagraph"/>
              <w:numPr>
                <w:ilvl w:val="3"/>
                <w:numId w:val="21"/>
              </w:numPr>
              <w:jc w:val="left"/>
              <w:rPr>
                <w:rFonts w:ascii="Arial" w:hAnsi="Arial" w:cs="Arial"/>
                <w:sz w:val="20"/>
                <w:szCs w:val="20"/>
              </w:rPr>
            </w:pPr>
            <w:r w:rsidRPr="0010075E">
              <w:rPr>
                <w:rFonts w:ascii="Arial" w:hAnsi="Arial" w:cs="Arial"/>
                <w:sz w:val="20"/>
                <w:szCs w:val="20"/>
              </w:rPr>
              <w:t xml:space="preserve">Visual inspections of analyzer / system / reagents </w:t>
            </w:r>
          </w:p>
          <w:p w:rsidR="00F306D1" w:rsidRPr="0010075E" w:rsidRDefault="00F306D1" w:rsidP="00F306D1">
            <w:pPr>
              <w:pStyle w:val="ListParagraph"/>
              <w:numPr>
                <w:ilvl w:val="4"/>
                <w:numId w:val="21"/>
              </w:numPr>
              <w:ind w:left="1987" w:hanging="360"/>
              <w:jc w:val="left"/>
              <w:rPr>
                <w:rFonts w:ascii="Arial" w:hAnsi="Arial" w:cs="Arial"/>
                <w:sz w:val="20"/>
                <w:szCs w:val="20"/>
              </w:rPr>
            </w:pPr>
            <w:r w:rsidRPr="0010075E">
              <w:rPr>
                <w:rFonts w:ascii="Arial" w:hAnsi="Arial" w:cs="Arial"/>
                <w:sz w:val="20"/>
                <w:szCs w:val="20"/>
              </w:rPr>
              <w:t>Place completed samples into final storage area for the lab</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Remove any items that may interfere with operations</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Gather and re-locate all empty racks to designated processing or sample loading area</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If applicable, verify waste container is empty</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Verify network / host connections are properly working</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Ensure that the towers (slide supply cassettes) have sufficient slides. Fill with glass slides.</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Remove the tower to be filled.</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Remove the metal insert from the end of the tower.</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Fan the slides to prevent them from adhering to each other and place them with the frosted end up and towards the open end of the tower.</w:t>
            </w:r>
          </w:p>
          <w:p w:rsidR="00F306D1" w:rsidRPr="0010075E" w:rsidRDefault="00F306D1" w:rsidP="00F306D1">
            <w:pPr>
              <w:numPr>
                <w:ilvl w:val="0"/>
                <w:numId w:val="41"/>
              </w:numPr>
              <w:spacing w:before="60" w:after="60"/>
              <w:ind w:left="2340"/>
              <w:jc w:val="left"/>
              <w:rPr>
                <w:rFonts w:ascii="Arial" w:hAnsi="Arial" w:cs="Arial"/>
                <w:sz w:val="20"/>
                <w:szCs w:val="20"/>
              </w:rPr>
            </w:pPr>
            <w:r w:rsidRPr="0010075E">
              <w:rPr>
                <w:rFonts w:ascii="Arial" w:hAnsi="Arial" w:cs="Arial"/>
                <w:sz w:val="20"/>
                <w:szCs w:val="20"/>
              </w:rPr>
              <w:t>Replace the metal insert and replace the tower with the frosted end of the slides towards the back of the analyzer.</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Verify sufficient reagent supply is nearby</w:t>
            </w:r>
          </w:p>
          <w:p w:rsidR="00F306D1" w:rsidRPr="0010075E" w:rsidRDefault="00F306D1" w:rsidP="00F306D1">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 xml:space="preserve">Fill the cassette supply table with clean, dry single cassettes. The Sysmex logo should be forward and the notch at the bottom </w:t>
            </w:r>
            <w:r w:rsidRPr="0010075E">
              <w:rPr>
                <w:rFonts w:ascii="Arial" w:hAnsi="Arial" w:cs="Arial"/>
                <w:sz w:val="20"/>
                <w:szCs w:val="20"/>
                <w:u w:val="single"/>
              </w:rPr>
              <w:t>must</w:t>
            </w:r>
            <w:r w:rsidRPr="0010075E">
              <w:rPr>
                <w:rFonts w:ascii="Arial" w:hAnsi="Arial" w:cs="Arial"/>
                <w:sz w:val="20"/>
                <w:szCs w:val="20"/>
              </w:rPr>
              <w:t xml:space="preserve"> be away from you (or to the left).  The supply table holds up to 100 cassettes.  A minimum of 8 cassettes are required for start-up.</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Turning ON the entire system</w:t>
            </w:r>
          </w:p>
          <w:p w:rsidR="002D4C8C" w:rsidRPr="0010075E"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Verify that all power switches for each device are in the ON position</w:t>
            </w:r>
          </w:p>
          <w:p w:rsidR="002D4C8C" w:rsidRPr="0010075E"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Press the start-up switch on the sampler to power ON the entire system</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Log on to the XN-IPU</w:t>
            </w:r>
          </w:p>
          <w:p w:rsidR="002D4C8C" w:rsidRPr="0010075E" w:rsidRDefault="002D4C8C" w:rsidP="002D4C8C">
            <w:pPr>
              <w:pStyle w:val="ListParagraph"/>
              <w:numPr>
                <w:ilvl w:val="3"/>
                <w:numId w:val="21"/>
              </w:numPr>
              <w:jc w:val="left"/>
              <w:rPr>
                <w:rFonts w:ascii="Arial" w:hAnsi="Arial" w:cs="Arial"/>
                <w:sz w:val="20"/>
                <w:szCs w:val="20"/>
              </w:rPr>
            </w:pPr>
            <w:r w:rsidRPr="0010075E">
              <w:rPr>
                <w:rFonts w:ascii="Arial" w:hAnsi="Arial" w:cs="Arial"/>
                <w:sz w:val="20"/>
                <w:szCs w:val="20"/>
              </w:rPr>
              <w:t>When the logon dialog box appears, enter user name and password</w:t>
            </w:r>
          </w:p>
          <w:p w:rsidR="004D5A84" w:rsidRPr="0010075E" w:rsidRDefault="004D5A84" w:rsidP="004D5A84">
            <w:pPr>
              <w:pStyle w:val="ListParagraph"/>
              <w:ind w:left="990"/>
              <w:jc w:val="left"/>
              <w:rPr>
                <w:rFonts w:ascii="Arial" w:hAnsi="Arial" w:cs="Arial"/>
                <w:sz w:val="20"/>
                <w:szCs w:val="20"/>
              </w:rPr>
            </w:pPr>
            <w:r w:rsidRPr="0010075E">
              <w:rPr>
                <w:rFonts w:ascii="Arial" w:hAnsi="Arial" w:cs="Arial"/>
                <w:sz w:val="20"/>
                <w:szCs w:val="20"/>
              </w:rPr>
              <w:t xml:space="preserve">         Mpls - lab1 and labstaff4, followed by xn enter.</w:t>
            </w:r>
          </w:p>
          <w:p w:rsidR="004D5A84" w:rsidRPr="0010075E" w:rsidRDefault="004D5A84" w:rsidP="004D5A84">
            <w:pPr>
              <w:pStyle w:val="ListParagraph"/>
              <w:ind w:left="990"/>
              <w:jc w:val="left"/>
              <w:rPr>
                <w:rFonts w:ascii="Arial" w:hAnsi="Arial" w:cs="Arial"/>
                <w:sz w:val="20"/>
                <w:szCs w:val="20"/>
              </w:rPr>
            </w:pPr>
            <w:r w:rsidRPr="0010075E">
              <w:rPr>
                <w:rFonts w:ascii="Arial" w:hAnsi="Arial" w:cs="Arial"/>
                <w:sz w:val="20"/>
                <w:szCs w:val="20"/>
              </w:rPr>
              <w:t xml:space="preserve">         St. Paul - lab2 and labstp222, followed by xn enter xn enter.</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Analyzers and SP-10 self-checks</w:t>
            </w:r>
          </w:p>
          <w:p w:rsidR="002D4C8C" w:rsidRPr="0010075E" w:rsidRDefault="002D4C8C" w:rsidP="002D4C8C">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XN: Initialization of the mechanical parts; Rinse; Temperature stabilization; Background Check (up to 3 times)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2970"/>
            </w:tblGrid>
            <w:tr w:rsidR="002D4C8C" w:rsidRPr="0010075E" w:rsidTr="00D14596">
              <w:trPr>
                <w:cantSplit/>
              </w:trPr>
              <w:tc>
                <w:tcPr>
                  <w:tcW w:w="5310" w:type="dxa"/>
                  <w:gridSpan w:val="2"/>
                </w:tcPr>
                <w:p w:rsidR="002D4C8C" w:rsidRPr="0010075E" w:rsidRDefault="002D4C8C" w:rsidP="00D14596">
                  <w:pPr>
                    <w:jc w:val="center"/>
                    <w:rPr>
                      <w:rFonts w:ascii="Arial" w:hAnsi="Arial" w:cs="Arial"/>
                      <w:b/>
                      <w:sz w:val="20"/>
                      <w:szCs w:val="20"/>
                    </w:rPr>
                  </w:pPr>
                  <w:r w:rsidRPr="0010075E">
                    <w:rPr>
                      <w:rFonts w:ascii="Arial" w:hAnsi="Arial" w:cs="Arial"/>
                      <w:b/>
                      <w:sz w:val="20"/>
                      <w:szCs w:val="20"/>
                    </w:rPr>
                    <w:t>XN Acceptable Background Counts</w:t>
                  </w:r>
                </w:p>
              </w:tc>
            </w:tr>
            <w:tr w:rsidR="002D4C8C" w:rsidRPr="0010075E" w:rsidTr="00D14596">
              <w:tc>
                <w:tcPr>
                  <w:tcW w:w="2340" w:type="dxa"/>
                </w:tcPr>
                <w:p w:rsidR="002D4C8C" w:rsidRPr="0010075E" w:rsidRDefault="002D4C8C" w:rsidP="00D14596">
                  <w:pPr>
                    <w:rPr>
                      <w:rFonts w:ascii="Arial" w:hAnsi="Arial" w:cs="Arial"/>
                      <w:b/>
                      <w:sz w:val="20"/>
                      <w:szCs w:val="20"/>
                    </w:rPr>
                  </w:pPr>
                  <w:r w:rsidRPr="0010075E">
                    <w:rPr>
                      <w:rFonts w:ascii="Arial" w:hAnsi="Arial" w:cs="Arial"/>
                      <w:b/>
                      <w:sz w:val="20"/>
                      <w:szCs w:val="20"/>
                    </w:rPr>
                    <w:t>Parameters</w:t>
                  </w:r>
                </w:p>
              </w:tc>
              <w:tc>
                <w:tcPr>
                  <w:tcW w:w="2970" w:type="dxa"/>
                </w:tcPr>
                <w:p w:rsidR="002D4C8C" w:rsidRPr="0010075E" w:rsidRDefault="002D4C8C" w:rsidP="00D14596">
                  <w:pPr>
                    <w:rPr>
                      <w:rFonts w:ascii="Arial" w:hAnsi="Arial" w:cs="Arial"/>
                      <w:b/>
                      <w:sz w:val="20"/>
                      <w:szCs w:val="20"/>
                    </w:rPr>
                  </w:pPr>
                  <w:r w:rsidRPr="0010075E">
                    <w:rPr>
                      <w:rFonts w:ascii="Arial" w:hAnsi="Arial" w:cs="Arial"/>
                      <w:b/>
                      <w:sz w:val="20"/>
                      <w:szCs w:val="20"/>
                    </w:rPr>
                    <w:t>Acceptable Limit</w:t>
                  </w:r>
                </w:p>
              </w:tc>
            </w:tr>
            <w:tr w:rsidR="002D4C8C" w:rsidRPr="0010075E" w:rsidTr="00D14596">
              <w:tc>
                <w:tcPr>
                  <w:tcW w:w="2340" w:type="dxa"/>
                </w:tcPr>
                <w:p w:rsidR="002D4C8C" w:rsidRPr="0010075E" w:rsidRDefault="002D4C8C" w:rsidP="007908E5">
                  <w:pPr>
                    <w:pStyle w:val="style1"/>
                    <w:tabs>
                      <w:tab w:val="clear" w:pos="2880"/>
                    </w:tabs>
                    <w:ind w:left="0" w:firstLine="0"/>
                    <w:rPr>
                      <w:rFonts w:ascii="Arial" w:hAnsi="Arial" w:cs="Arial"/>
                      <w:sz w:val="20"/>
                      <w:szCs w:val="20"/>
                    </w:rPr>
                  </w:pPr>
                  <w:r w:rsidRPr="0010075E">
                    <w:rPr>
                      <w:rFonts w:ascii="Arial" w:hAnsi="Arial" w:cs="Arial"/>
                      <w:sz w:val="20"/>
                      <w:szCs w:val="20"/>
                    </w:rPr>
                    <w:t>WBC-N</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0.10 x 10</w:t>
                  </w:r>
                  <w:r w:rsidRPr="0010075E">
                    <w:rPr>
                      <w:rFonts w:ascii="Arial" w:hAnsi="Arial" w:cs="Arial"/>
                      <w:sz w:val="20"/>
                      <w:szCs w:val="20"/>
                      <w:vertAlign w:val="superscript"/>
                    </w:rPr>
                    <w:t>3</w:t>
                  </w:r>
                  <w:r w:rsidRPr="0010075E">
                    <w:rPr>
                      <w:rFonts w:ascii="Arial" w:hAnsi="Arial" w:cs="Arial"/>
                      <w:sz w:val="20"/>
                      <w:szCs w:val="20"/>
                    </w:rPr>
                    <w:t>/ μL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WBC-D</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0.10 x 10</w:t>
                  </w:r>
                  <w:r w:rsidRPr="0010075E">
                    <w:rPr>
                      <w:rFonts w:ascii="Arial" w:hAnsi="Arial" w:cs="Arial"/>
                      <w:sz w:val="20"/>
                      <w:szCs w:val="20"/>
                      <w:vertAlign w:val="superscript"/>
                    </w:rPr>
                    <w:t>3</w:t>
                  </w:r>
                  <w:r w:rsidRPr="0010075E">
                    <w:rPr>
                      <w:rFonts w:ascii="Arial" w:hAnsi="Arial" w:cs="Arial"/>
                      <w:sz w:val="20"/>
                      <w:szCs w:val="20"/>
                    </w:rPr>
                    <w:t>/ μL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RBC</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0.02 x 106/μL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HGB</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0.1 g/dL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PLT-I</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10 x 10</w:t>
                  </w:r>
                  <w:r w:rsidRPr="0010075E">
                    <w:rPr>
                      <w:rFonts w:ascii="Arial" w:hAnsi="Arial" w:cs="Arial"/>
                      <w:sz w:val="20"/>
                      <w:szCs w:val="20"/>
                      <w:vertAlign w:val="superscript"/>
                    </w:rPr>
                    <w:t>3</w:t>
                  </w:r>
                  <w:r w:rsidRPr="0010075E">
                    <w:rPr>
                      <w:rFonts w:ascii="Arial" w:hAnsi="Arial" w:cs="Arial"/>
                      <w:sz w:val="20"/>
                      <w:szCs w:val="20"/>
                    </w:rPr>
                    <w:t>/ μL</w:t>
                  </w:r>
                </w:p>
              </w:tc>
            </w:tr>
            <w:tr w:rsidR="002D4C8C" w:rsidRPr="0010075E" w:rsidTr="00D14596">
              <w:tc>
                <w:tcPr>
                  <w:tcW w:w="2340" w:type="dxa"/>
                </w:tcPr>
                <w:p w:rsidR="002D4C8C" w:rsidRPr="0010075E" w:rsidRDefault="002D4C8C" w:rsidP="00D14596">
                  <w:pPr>
                    <w:rPr>
                      <w:rFonts w:ascii="Arial" w:hAnsi="Arial" w:cs="Arial"/>
                      <w:sz w:val="20"/>
                      <w:szCs w:val="20"/>
                    </w:rPr>
                  </w:pPr>
                  <w:r w:rsidRPr="0010075E">
                    <w:rPr>
                      <w:rFonts w:ascii="Arial" w:hAnsi="Arial" w:cs="Arial"/>
                      <w:sz w:val="20"/>
                      <w:szCs w:val="20"/>
                    </w:rPr>
                    <w:t>PLT-F</w:t>
                  </w:r>
                </w:p>
              </w:tc>
              <w:tc>
                <w:tcPr>
                  <w:tcW w:w="2970" w:type="dxa"/>
                </w:tcPr>
                <w:p w:rsidR="002D4C8C" w:rsidRPr="0010075E" w:rsidRDefault="002D4C8C" w:rsidP="00D14596">
                  <w:pPr>
                    <w:rPr>
                      <w:rFonts w:ascii="Arial" w:hAnsi="Arial" w:cs="Arial"/>
                      <w:sz w:val="20"/>
                      <w:szCs w:val="20"/>
                    </w:rPr>
                  </w:pPr>
                  <w:r w:rsidRPr="0010075E">
                    <w:rPr>
                      <w:rFonts w:ascii="Arial" w:hAnsi="Arial" w:cs="Arial"/>
                      <w:sz w:val="20"/>
                      <w:szCs w:val="20"/>
                    </w:rPr>
                    <w:t>3 x 10</w:t>
                  </w:r>
                  <w:r w:rsidRPr="0010075E">
                    <w:rPr>
                      <w:rFonts w:ascii="Arial" w:hAnsi="Arial" w:cs="Arial"/>
                      <w:sz w:val="20"/>
                      <w:szCs w:val="20"/>
                      <w:vertAlign w:val="superscript"/>
                    </w:rPr>
                    <w:t>3</w:t>
                  </w:r>
                  <w:r w:rsidRPr="0010075E">
                    <w:rPr>
                      <w:rFonts w:ascii="Arial" w:hAnsi="Arial" w:cs="Arial"/>
                      <w:sz w:val="20"/>
                      <w:szCs w:val="20"/>
                    </w:rPr>
                    <w:t>/ μL</w:t>
                  </w:r>
                </w:p>
              </w:tc>
            </w:tr>
          </w:tbl>
          <w:p w:rsidR="002D4C8C" w:rsidRPr="0010075E" w:rsidRDefault="002D4C8C" w:rsidP="002D4C8C">
            <w:pPr>
              <w:ind w:left="1440" w:hanging="450"/>
              <w:rPr>
                <w:rFonts w:ascii="Arial" w:hAnsi="Arial" w:cs="Arial"/>
                <w:sz w:val="20"/>
                <w:szCs w:val="20"/>
              </w:rPr>
            </w:pPr>
            <w:r w:rsidRPr="0010075E">
              <w:rPr>
                <w:rFonts w:ascii="Arial" w:hAnsi="Arial" w:cs="Arial"/>
                <w:sz w:val="20"/>
                <w:szCs w:val="20"/>
              </w:rPr>
              <w:t>b.</w:t>
            </w:r>
            <w:r w:rsidRPr="0010075E">
              <w:rPr>
                <w:rFonts w:ascii="Arial" w:hAnsi="Arial" w:cs="Arial"/>
                <w:sz w:val="20"/>
                <w:szCs w:val="20"/>
              </w:rPr>
              <w:tab/>
              <w:t>SP-10: System check to evaluate internal stored data files; shutdown check to determine whether shutdown was performed properly, a mechanical initialization sequence.</w:t>
            </w:r>
          </w:p>
          <w:p w:rsidR="002D4C8C" w:rsidRPr="0010075E" w:rsidRDefault="002D4C8C" w:rsidP="002D4C8C">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lastRenderedPageBreak/>
              <w:t>Analyze Quality Control Material</w:t>
            </w:r>
          </w:p>
          <w:p w:rsidR="002D4C8C" w:rsidRPr="0010075E" w:rsidRDefault="002D4C8C" w:rsidP="002D4C8C">
            <w:pPr>
              <w:pStyle w:val="ListParagraph"/>
              <w:ind w:left="900"/>
              <w:jc w:val="left"/>
              <w:rPr>
                <w:rFonts w:ascii="Arial" w:hAnsi="Arial" w:cs="Arial"/>
                <w:sz w:val="20"/>
                <w:szCs w:val="20"/>
              </w:rPr>
            </w:pPr>
          </w:p>
          <w:p w:rsidR="002D4C8C" w:rsidRPr="0010075E" w:rsidRDefault="002D4C8C" w:rsidP="002D4C8C">
            <w:pPr>
              <w:pStyle w:val="ListParagraph"/>
              <w:numPr>
                <w:ilvl w:val="1"/>
                <w:numId w:val="21"/>
              </w:numPr>
              <w:ind w:left="360" w:hanging="360"/>
              <w:jc w:val="left"/>
              <w:rPr>
                <w:rFonts w:ascii="Arial" w:hAnsi="Arial" w:cs="Arial"/>
                <w:b/>
                <w:sz w:val="20"/>
                <w:szCs w:val="20"/>
              </w:rPr>
            </w:pPr>
            <w:r w:rsidRPr="0010075E">
              <w:rPr>
                <w:rFonts w:ascii="Arial" w:hAnsi="Arial" w:cs="Arial"/>
                <w:b/>
                <w:sz w:val="20"/>
                <w:szCs w:val="20"/>
              </w:rPr>
              <w:t>Patient Sample Processing</w:t>
            </w:r>
          </w:p>
          <w:p w:rsidR="002D4C8C" w:rsidRPr="0010075E" w:rsidRDefault="002D4C8C" w:rsidP="002D4C8C">
            <w:pPr>
              <w:pStyle w:val="ListParagraph"/>
              <w:numPr>
                <w:ilvl w:val="2"/>
                <w:numId w:val="21"/>
              </w:numPr>
              <w:ind w:left="900" w:hanging="360"/>
              <w:jc w:val="left"/>
              <w:rPr>
                <w:rFonts w:cs="Arial"/>
              </w:rPr>
            </w:pPr>
            <w:r w:rsidRPr="0010075E">
              <w:rPr>
                <w:rFonts w:cs="Arial"/>
              </w:rPr>
              <w:t>System Analysis (sampler analysis)</w:t>
            </w:r>
          </w:p>
          <w:p w:rsidR="002D4C8C" w:rsidRPr="0010075E" w:rsidRDefault="002D4C8C" w:rsidP="002D4C8C">
            <w:pPr>
              <w:pStyle w:val="ListParagraph"/>
              <w:numPr>
                <w:ilvl w:val="3"/>
                <w:numId w:val="21"/>
              </w:numPr>
              <w:jc w:val="left"/>
              <w:rPr>
                <w:rFonts w:cs="Arial"/>
              </w:rPr>
            </w:pPr>
            <w:r w:rsidRPr="0010075E">
              <w:rPr>
                <w:rFonts w:cs="Arial"/>
              </w:rPr>
              <w:t>Make sure the analyzer and the sampler are in READY state</w:t>
            </w:r>
          </w:p>
          <w:p w:rsidR="002D4C8C" w:rsidRPr="0010075E" w:rsidRDefault="002D4C8C" w:rsidP="002D4C8C">
            <w:pPr>
              <w:pStyle w:val="ListParagraph"/>
              <w:numPr>
                <w:ilvl w:val="3"/>
                <w:numId w:val="21"/>
              </w:numPr>
              <w:ind w:left="1440" w:hanging="450"/>
              <w:jc w:val="left"/>
              <w:rPr>
                <w:rFonts w:cs="Arial"/>
              </w:rPr>
            </w:pPr>
            <w:r w:rsidRPr="0010075E">
              <w:rPr>
                <w:rFonts w:cs="Arial"/>
              </w:rPr>
              <w:t>Check that tube holder has retracted into the analyzer, press mode button if necessary</w:t>
            </w:r>
          </w:p>
          <w:p w:rsidR="002D4C8C" w:rsidRPr="0010075E" w:rsidRDefault="002D4C8C" w:rsidP="002D4C8C">
            <w:pPr>
              <w:pStyle w:val="ListParagraph"/>
              <w:numPr>
                <w:ilvl w:val="3"/>
                <w:numId w:val="21"/>
              </w:numPr>
              <w:jc w:val="left"/>
              <w:rPr>
                <w:rFonts w:cs="Arial"/>
              </w:rPr>
            </w:pPr>
            <w:r w:rsidRPr="0010075E">
              <w:rPr>
                <w:rFonts w:cs="Arial"/>
              </w:rPr>
              <w:t>Place sample(s) in rack(s) in right sampler pool (analyzer side)</w:t>
            </w:r>
          </w:p>
          <w:p w:rsidR="00E86BFF" w:rsidRPr="0010075E" w:rsidRDefault="00E86BFF" w:rsidP="00E86BFF">
            <w:pPr>
              <w:pStyle w:val="ListParagraph"/>
              <w:ind w:left="990"/>
              <w:jc w:val="left"/>
              <w:rPr>
                <w:rFonts w:cs="Arial"/>
                <w:b/>
              </w:rPr>
            </w:pPr>
            <w:r w:rsidRPr="0010075E">
              <w:rPr>
                <w:rFonts w:cs="Arial"/>
              </w:rPr>
              <w:t xml:space="preserve">        </w:t>
            </w:r>
            <w:r w:rsidRPr="0010075E">
              <w:rPr>
                <w:rFonts w:cs="Arial"/>
                <w:b/>
              </w:rPr>
              <w:t>Verify that if sampling from Raised bottom tubes (Microtainers) that racks have a</w:t>
            </w:r>
          </w:p>
          <w:p w:rsidR="00E86BFF" w:rsidRPr="0010075E" w:rsidRDefault="00E86BFF" w:rsidP="00E86BFF">
            <w:pPr>
              <w:pStyle w:val="ListParagraph"/>
              <w:ind w:left="990"/>
              <w:jc w:val="left"/>
              <w:rPr>
                <w:rFonts w:cs="Arial"/>
                <w:b/>
              </w:rPr>
            </w:pPr>
            <w:r w:rsidRPr="0010075E">
              <w:rPr>
                <w:rFonts w:cs="Arial"/>
                <w:b/>
              </w:rPr>
              <w:t xml:space="preserve">        yellow stripe.</w:t>
            </w:r>
          </w:p>
          <w:p w:rsidR="002D4C8C" w:rsidRPr="0010075E" w:rsidRDefault="002D4C8C" w:rsidP="002D4C8C">
            <w:pPr>
              <w:pStyle w:val="ListParagraph"/>
              <w:numPr>
                <w:ilvl w:val="3"/>
                <w:numId w:val="21"/>
              </w:numPr>
              <w:jc w:val="left"/>
              <w:rPr>
                <w:rFonts w:cs="Arial"/>
              </w:rPr>
            </w:pPr>
            <w:r w:rsidRPr="0010075E">
              <w:rPr>
                <w:rFonts w:cs="Arial"/>
              </w:rPr>
              <w:t>Rack(s) will auto-start.</w:t>
            </w:r>
          </w:p>
          <w:p w:rsidR="002D4C8C" w:rsidRPr="0010075E" w:rsidRDefault="002D4C8C" w:rsidP="002D4C8C">
            <w:pPr>
              <w:pStyle w:val="ListParagraph"/>
              <w:numPr>
                <w:ilvl w:val="3"/>
                <w:numId w:val="21"/>
              </w:numPr>
              <w:jc w:val="left"/>
              <w:rPr>
                <w:rFonts w:cs="Arial"/>
              </w:rPr>
            </w:pPr>
            <w:r w:rsidRPr="0010075E">
              <w:rPr>
                <w:rFonts w:cs="Arial"/>
              </w:rPr>
              <w:t xml:space="preserve">Samples will run, results will be displayed in the IPU.  </w:t>
            </w:r>
          </w:p>
          <w:p w:rsidR="002D4C8C" w:rsidRPr="0010075E" w:rsidRDefault="002D4C8C" w:rsidP="002D4C8C">
            <w:pPr>
              <w:pStyle w:val="ListParagraph"/>
              <w:numPr>
                <w:ilvl w:val="3"/>
                <w:numId w:val="21"/>
              </w:numPr>
              <w:jc w:val="left"/>
              <w:rPr>
                <w:rFonts w:cs="Arial"/>
              </w:rPr>
            </w:pPr>
            <w:r w:rsidRPr="0010075E">
              <w:rPr>
                <w:rFonts w:cs="Arial"/>
              </w:rPr>
              <w:t>On-Board rules engine will determine repeat or reflex testing</w:t>
            </w:r>
          </w:p>
          <w:p w:rsidR="002D4C8C" w:rsidRPr="0010075E" w:rsidRDefault="002D4C8C" w:rsidP="002D4C8C">
            <w:pPr>
              <w:pStyle w:val="ListParagraph"/>
              <w:numPr>
                <w:ilvl w:val="3"/>
                <w:numId w:val="21"/>
              </w:numPr>
              <w:jc w:val="left"/>
              <w:rPr>
                <w:rFonts w:cs="Arial"/>
              </w:rPr>
            </w:pPr>
            <w:r w:rsidRPr="0010075E">
              <w:rPr>
                <w:rFonts w:cs="Arial"/>
              </w:rPr>
              <w:t>Rack will run in reverse to perform repeat or reflex testing.</w:t>
            </w:r>
          </w:p>
          <w:p w:rsidR="002D4C8C" w:rsidRPr="0010075E" w:rsidRDefault="002D4C8C" w:rsidP="00063F71">
            <w:pPr>
              <w:pStyle w:val="ListParagraph"/>
              <w:numPr>
                <w:ilvl w:val="3"/>
                <w:numId w:val="21"/>
              </w:numPr>
              <w:ind w:left="1440" w:hanging="450"/>
              <w:jc w:val="left"/>
              <w:rPr>
                <w:rFonts w:cs="Arial"/>
              </w:rPr>
            </w:pPr>
            <w:r w:rsidRPr="0010075E">
              <w:rPr>
                <w:rFonts w:cs="Arial"/>
              </w:rPr>
              <w:t>If smear is required, rack will be transported to SP-10 via analysis line and samples will be aspirated by SP-10.</w:t>
            </w:r>
          </w:p>
          <w:p w:rsidR="002D4C8C" w:rsidRPr="0010075E" w:rsidRDefault="002D4C8C" w:rsidP="002D4C8C">
            <w:pPr>
              <w:pStyle w:val="ListParagraph"/>
              <w:numPr>
                <w:ilvl w:val="3"/>
                <w:numId w:val="21"/>
              </w:numPr>
              <w:ind w:left="1440" w:hanging="450"/>
              <w:jc w:val="left"/>
              <w:rPr>
                <w:rFonts w:cs="Arial"/>
              </w:rPr>
            </w:pPr>
            <w:r w:rsidRPr="0010075E">
              <w:rPr>
                <w:rFonts w:cs="Arial"/>
              </w:rPr>
              <w:t>If no smears are required, rack will be transported to the left sampler pool without stopping at the SP-10.</w:t>
            </w:r>
          </w:p>
          <w:p w:rsidR="002D4C8C" w:rsidRPr="0010075E" w:rsidRDefault="002D4C8C" w:rsidP="002D4C8C">
            <w:pPr>
              <w:pStyle w:val="ListParagraph"/>
              <w:numPr>
                <w:ilvl w:val="3"/>
                <w:numId w:val="21"/>
              </w:numPr>
              <w:jc w:val="left"/>
              <w:rPr>
                <w:rFonts w:cs="Arial"/>
              </w:rPr>
            </w:pPr>
            <w:r w:rsidRPr="0010075E">
              <w:rPr>
                <w:rFonts w:cs="Arial"/>
              </w:rPr>
              <w:t>Remove the rack from the left sampler pool when analysis in completed.</w:t>
            </w:r>
          </w:p>
          <w:p w:rsidR="002D4C8C" w:rsidRPr="0010075E" w:rsidRDefault="002D4C8C" w:rsidP="002D4C8C">
            <w:pPr>
              <w:pStyle w:val="ListParagraph"/>
              <w:numPr>
                <w:ilvl w:val="2"/>
                <w:numId w:val="21"/>
              </w:numPr>
              <w:ind w:left="900" w:hanging="360"/>
              <w:jc w:val="left"/>
              <w:rPr>
                <w:rFonts w:cs="Arial"/>
              </w:rPr>
            </w:pPr>
            <w:r w:rsidRPr="0010075E">
              <w:rPr>
                <w:rFonts w:cs="Arial"/>
              </w:rPr>
              <w:t>Manual Analysis - XN</w:t>
            </w:r>
          </w:p>
          <w:p w:rsidR="002D4C8C" w:rsidRPr="0010075E" w:rsidRDefault="002D4C8C" w:rsidP="002D4C8C">
            <w:pPr>
              <w:pStyle w:val="ListParagraph"/>
              <w:numPr>
                <w:ilvl w:val="3"/>
                <w:numId w:val="21"/>
              </w:numPr>
              <w:jc w:val="left"/>
              <w:rPr>
                <w:rFonts w:cs="Arial"/>
              </w:rPr>
            </w:pPr>
            <w:r w:rsidRPr="0010075E">
              <w:rPr>
                <w:rFonts w:cs="Arial"/>
              </w:rPr>
              <w:t>Check the status of the analyzer.  Confirm the analyzer is ready.</w:t>
            </w:r>
          </w:p>
          <w:p w:rsidR="002D4C8C" w:rsidRPr="0010075E" w:rsidRDefault="002D4C8C" w:rsidP="002D4C8C">
            <w:pPr>
              <w:pStyle w:val="ListParagraph"/>
              <w:numPr>
                <w:ilvl w:val="3"/>
                <w:numId w:val="21"/>
              </w:numPr>
              <w:jc w:val="left"/>
              <w:rPr>
                <w:rFonts w:cs="Arial"/>
              </w:rPr>
            </w:pPr>
            <w:r w:rsidRPr="0010075E">
              <w:rPr>
                <w:rFonts w:cs="Arial"/>
              </w:rPr>
              <w:t>Press the mode switch to eject the tube holder.</w:t>
            </w:r>
          </w:p>
          <w:p w:rsidR="002D4C8C" w:rsidRPr="0010075E" w:rsidRDefault="002D4C8C" w:rsidP="002D4C8C">
            <w:pPr>
              <w:pStyle w:val="ListParagraph"/>
              <w:numPr>
                <w:ilvl w:val="3"/>
                <w:numId w:val="21"/>
              </w:numPr>
              <w:jc w:val="left"/>
              <w:rPr>
                <w:rFonts w:cs="Arial"/>
              </w:rPr>
            </w:pPr>
            <w:r w:rsidRPr="0010075E">
              <w:rPr>
                <w:rFonts w:cs="Arial"/>
              </w:rPr>
              <w:t>Select the Change Analysis Mode button on the control menu</w:t>
            </w:r>
          </w:p>
          <w:p w:rsidR="002D4C8C" w:rsidRPr="0010075E" w:rsidRDefault="002D4C8C" w:rsidP="002D4C8C">
            <w:pPr>
              <w:pStyle w:val="ListParagraph"/>
              <w:numPr>
                <w:ilvl w:val="3"/>
                <w:numId w:val="21"/>
              </w:numPr>
              <w:jc w:val="left"/>
              <w:rPr>
                <w:rFonts w:cs="Arial"/>
              </w:rPr>
            </w:pPr>
            <w:r w:rsidRPr="0010075E">
              <w:rPr>
                <w:rFonts w:cs="Arial"/>
              </w:rPr>
              <w:t>Select analysis mode</w:t>
            </w:r>
          </w:p>
          <w:p w:rsidR="002D4C8C" w:rsidRPr="0010075E" w:rsidRDefault="002D4C8C" w:rsidP="002D4C8C">
            <w:pPr>
              <w:pStyle w:val="ListParagraph"/>
              <w:numPr>
                <w:ilvl w:val="4"/>
                <w:numId w:val="21"/>
              </w:numPr>
              <w:ind w:left="1980" w:hanging="360"/>
              <w:jc w:val="left"/>
              <w:rPr>
                <w:rFonts w:cs="Arial"/>
              </w:rPr>
            </w:pPr>
            <w:r w:rsidRPr="0010075E">
              <w:rPr>
                <w:rFonts w:cs="Arial"/>
              </w:rPr>
              <w:t>[Whole blood] is selected when whole blood is being analyzed</w:t>
            </w:r>
          </w:p>
          <w:p w:rsidR="002D4C8C" w:rsidRPr="0010075E" w:rsidRDefault="002D4C8C" w:rsidP="002D4C8C">
            <w:pPr>
              <w:pStyle w:val="ListParagraph"/>
              <w:numPr>
                <w:ilvl w:val="4"/>
                <w:numId w:val="21"/>
              </w:numPr>
              <w:ind w:left="1980" w:hanging="360"/>
              <w:jc w:val="left"/>
              <w:rPr>
                <w:rFonts w:cs="Arial"/>
              </w:rPr>
            </w:pPr>
            <w:r w:rsidRPr="0010075E">
              <w:rPr>
                <w:rFonts w:cs="Arial"/>
              </w:rPr>
              <w:t>[Low WBC] Select this to perform low WBC analysis on whole blood</w:t>
            </w:r>
          </w:p>
          <w:p w:rsidR="002D4C8C" w:rsidRPr="0010075E" w:rsidRDefault="002D4C8C" w:rsidP="002D4C8C">
            <w:pPr>
              <w:pStyle w:val="ListParagraph"/>
              <w:numPr>
                <w:ilvl w:val="4"/>
                <w:numId w:val="21"/>
              </w:numPr>
              <w:ind w:left="1980" w:hanging="360"/>
              <w:jc w:val="left"/>
              <w:rPr>
                <w:rFonts w:cs="Arial"/>
              </w:rPr>
            </w:pPr>
            <w:r w:rsidRPr="0010075E">
              <w:rPr>
                <w:rFonts w:cs="Arial"/>
              </w:rPr>
              <w:t>[Pre-Dilution] select when running 1:7 pre-diluted blood.</w:t>
            </w:r>
          </w:p>
          <w:p w:rsidR="002D4C8C" w:rsidRPr="0010075E" w:rsidRDefault="002D4C8C" w:rsidP="002D4C8C">
            <w:pPr>
              <w:pStyle w:val="ListParagraph"/>
              <w:numPr>
                <w:ilvl w:val="3"/>
                <w:numId w:val="21"/>
              </w:numPr>
              <w:jc w:val="left"/>
              <w:rPr>
                <w:rFonts w:cs="Arial"/>
              </w:rPr>
            </w:pPr>
            <w:r w:rsidRPr="0010075E">
              <w:rPr>
                <w:rFonts w:cs="Arial"/>
              </w:rPr>
              <w:t>Select [OK]</w:t>
            </w:r>
          </w:p>
          <w:p w:rsidR="002D4C8C" w:rsidRPr="0010075E" w:rsidRDefault="002D4C8C" w:rsidP="002D4C8C">
            <w:pPr>
              <w:pStyle w:val="ListParagraph"/>
              <w:numPr>
                <w:ilvl w:val="3"/>
                <w:numId w:val="21"/>
              </w:numPr>
              <w:jc w:val="left"/>
              <w:rPr>
                <w:rFonts w:cs="Arial"/>
              </w:rPr>
            </w:pPr>
            <w:r w:rsidRPr="0010075E">
              <w:rPr>
                <w:rFonts w:cs="Arial"/>
              </w:rPr>
              <w:t>Select Manual Analysis button on the control menu</w:t>
            </w:r>
          </w:p>
          <w:p w:rsidR="002D4C8C" w:rsidRPr="0010075E" w:rsidRDefault="002D4C8C" w:rsidP="002D4C8C">
            <w:pPr>
              <w:pStyle w:val="ListParagraph"/>
              <w:numPr>
                <w:ilvl w:val="3"/>
                <w:numId w:val="21"/>
              </w:numPr>
              <w:jc w:val="left"/>
              <w:rPr>
                <w:rFonts w:cs="Arial"/>
              </w:rPr>
            </w:pPr>
            <w:r w:rsidRPr="0010075E">
              <w:rPr>
                <w:rFonts w:cs="Arial"/>
              </w:rPr>
              <w:t>Input sample ID or select [Read ID]</w:t>
            </w:r>
          </w:p>
          <w:p w:rsidR="002D4C8C" w:rsidRPr="0010075E" w:rsidRDefault="002D4C8C" w:rsidP="002D4C8C">
            <w:pPr>
              <w:pStyle w:val="ListParagraph"/>
              <w:numPr>
                <w:ilvl w:val="3"/>
                <w:numId w:val="21"/>
              </w:numPr>
              <w:jc w:val="left"/>
              <w:rPr>
                <w:rFonts w:cs="Arial"/>
              </w:rPr>
            </w:pPr>
            <w:r w:rsidRPr="0010075E">
              <w:rPr>
                <w:rFonts w:cs="Arial"/>
              </w:rPr>
              <w:t>Select [OK]</w:t>
            </w:r>
          </w:p>
          <w:p w:rsidR="002D4C8C" w:rsidRPr="0010075E" w:rsidRDefault="002D4C8C" w:rsidP="002D4C8C">
            <w:pPr>
              <w:pStyle w:val="ListParagraph"/>
              <w:numPr>
                <w:ilvl w:val="3"/>
                <w:numId w:val="21"/>
              </w:numPr>
              <w:jc w:val="left"/>
              <w:rPr>
                <w:rFonts w:cs="Arial"/>
              </w:rPr>
            </w:pPr>
            <w:r w:rsidRPr="0010075E">
              <w:rPr>
                <w:rFonts w:cs="Arial"/>
              </w:rPr>
              <w:t>Properly mix the specimen and place in the tube holder</w:t>
            </w:r>
          </w:p>
          <w:p w:rsidR="002D4C8C" w:rsidRPr="0010075E" w:rsidRDefault="002D4C8C" w:rsidP="002D4C8C">
            <w:pPr>
              <w:pStyle w:val="ListParagraph"/>
              <w:numPr>
                <w:ilvl w:val="4"/>
                <w:numId w:val="21"/>
              </w:numPr>
              <w:ind w:left="1980" w:hanging="360"/>
              <w:jc w:val="left"/>
              <w:rPr>
                <w:rFonts w:cs="Arial"/>
              </w:rPr>
            </w:pPr>
            <w:r w:rsidRPr="0010075E">
              <w:rPr>
                <w:rFonts w:cs="Arial"/>
              </w:rPr>
              <w:t>If running microtainer, remove the cap using caution to avoid splattering.</w:t>
            </w:r>
          </w:p>
          <w:p w:rsidR="002D4C8C" w:rsidRPr="0010075E" w:rsidRDefault="002D4C8C" w:rsidP="002D4C8C">
            <w:pPr>
              <w:pStyle w:val="ListParagraph"/>
              <w:numPr>
                <w:ilvl w:val="3"/>
                <w:numId w:val="21"/>
              </w:numPr>
              <w:jc w:val="left"/>
              <w:rPr>
                <w:rFonts w:cs="Arial"/>
              </w:rPr>
            </w:pPr>
            <w:r w:rsidRPr="0010075E">
              <w:rPr>
                <w:rFonts w:cs="Arial"/>
              </w:rPr>
              <w:t>Press the start switch on the analyzer</w:t>
            </w:r>
          </w:p>
          <w:p w:rsidR="002D4C8C" w:rsidRPr="0010075E" w:rsidRDefault="002D4C8C" w:rsidP="002D4C8C">
            <w:pPr>
              <w:pStyle w:val="ListParagraph"/>
              <w:numPr>
                <w:ilvl w:val="4"/>
                <w:numId w:val="21"/>
              </w:numPr>
              <w:ind w:left="1980" w:hanging="360"/>
              <w:jc w:val="left"/>
              <w:rPr>
                <w:rFonts w:cs="Arial"/>
              </w:rPr>
            </w:pPr>
            <w:r w:rsidRPr="0010075E">
              <w:rPr>
                <w:rFonts w:cs="Arial"/>
              </w:rPr>
              <w:t>The tube holder will slide in and the sample will be aspirated</w:t>
            </w:r>
          </w:p>
          <w:p w:rsidR="002D4C8C" w:rsidRPr="0010075E" w:rsidRDefault="002D4C8C" w:rsidP="002D4C8C">
            <w:pPr>
              <w:pStyle w:val="ListParagraph"/>
              <w:numPr>
                <w:ilvl w:val="4"/>
                <w:numId w:val="21"/>
              </w:numPr>
              <w:ind w:left="1980" w:hanging="360"/>
              <w:jc w:val="left"/>
              <w:rPr>
                <w:rFonts w:cs="Arial"/>
              </w:rPr>
            </w:pPr>
            <w:r w:rsidRPr="0010075E">
              <w:rPr>
                <w:rFonts w:cs="Arial"/>
              </w:rPr>
              <w:t>When the analysis is complete, the tube holder slides out</w:t>
            </w:r>
          </w:p>
          <w:p w:rsidR="002D4C8C" w:rsidRPr="0010075E" w:rsidRDefault="002D4C8C" w:rsidP="002D4C8C">
            <w:pPr>
              <w:pStyle w:val="ListParagraph"/>
              <w:numPr>
                <w:ilvl w:val="3"/>
                <w:numId w:val="21"/>
              </w:numPr>
              <w:jc w:val="left"/>
              <w:rPr>
                <w:rFonts w:cs="Arial"/>
              </w:rPr>
            </w:pPr>
            <w:r w:rsidRPr="0010075E">
              <w:rPr>
                <w:rFonts w:cs="Arial"/>
              </w:rPr>
              <w:t>Remove the sample, repeat steps for additional samples</w:t>
            </w:r>
          </w:p>
          <w:p w:rsidR="002D4C8C" w:rsidRPr="0010075E" w:rsidRDefault="002D4C8C" w:rsidP="002D4C8C">
            <w:pPr>
              <w:pStyle w:val="ListParagraph"/>
              <w:numPr>
                <w:ilvl w:val="3"/>
                <w:numId w:val="21"/>
              </w:numPr>
              <w:ind w:left="1440" w:hanging="450"/>
              <w:jc w:val="left"/>
              <w:rPr>
                <w:rFonts w:cs="Arial"/>
              </w:rPr>
            </w:pPr>
            <w:r w:rsidRPr="0010075E">
              <w:rPr>
                <w:rFonts w:cs="Arial"/>
              </w:rPr>
              <w:t>Review results in IPU to determine whether repeat or reflex testing is required.  Rerun sample if required.  Make smear if required.</w:t>
            </w:r>
          </w:p>
          <w:p w:rsidR="002D3F88" w:rsidRPr="0010075E" w:rsidRDefault="002D3F88" w:rsidP="002D3F88">
            <w:pPr>
              <w:pStyle w:val="ListParagraph"/>
              <w:numPr>
                <w:ilvl w:val="2"/>
                <w:numId w:val="21"/>
              </w:numPr>
              <w:ind w:left="990" w:hanging="450"/>
              <w:jc w:val="left"/>
              <w:rPr>
                <w:rFonts w:cs="Arial"/>
              </w:rPr>
            </w:pPr>
            <w:r w:rsidRPr="0010075E">
              <w:rPr>
                <w:rFonts w:cs="Arial"/>
              </w:rPr>
              <w:t>Body Fluid Analysis - XN</w:t>
            </w:r>
          </w:p>
          <w:p w:rsidR="002D3F88" w:rsidRPr="0010075E" w:rsidRDefault="002D3F88" w:rsidP="002D3F88">
            <w:pPr>
              <w:pStyle w:val="ListParagraph"/>
              <w:numPr>
                <w:ilvl w:val="3"/>
                <w:numId w:val="21"/>
              </w:numPr>
              <w:jc w:val="left"/>
              <w:rPr>
                <w:rFonts w:cs="Arial"/>
              </w:rPr>
            </w:pPr>
            <w:r w:rsidRPr="0010075E">
              <w:rPr>
                <w:rFonts w:cs="Arial"/>
              </w:rPr>
              <w:t>Check the status of the analyzer.  Confirm the analyzer is ready.</w:t>
            </w:r>
          </w:p>
          <w:p w:rsidR="002D3F88" w:rsidRPr="0010075E" w:rsidRDefault="002D3F88" w:rsidP="002D3F88">
            <w:pPr>
              <w:pStyle w:val="ListParagraph"/>
              <w:numPr>
                <w:ilvl w:val="3"/>
                <w:numId w:val="21"/>
              </w:numPr>
              <w:jc w:val="left"/>
              <w:rPr>
                <w:rFonts w:cs="Arial"/>
              </w:rPr>
            </w:pPr>
            <w:r w:rsidRPr="0010075E">
              <w:rPr>
                <w:rFonts w:cs="Arial"/>
              </w:rPr>
              <w:t xml:space="preserve">Press the mode switch to eject the tube holder.  </w:t>
            </w:r>
          </w:p>
          <w:p w:rsidR="002D3F88" w:rsidRPr="0010075E" w:rsidRDefault="002D3F88" w:rsidP="002D3F88">
            <w:pPr>
              <w:pStyle w:val="ListParagraph"/>
              <w:numPr>
                <w:ilvl w:val="3"/>
                <w:numId w:val="21"/>
              </w:numPr>
              <w:jc w:val="left"/>
              <w:rPr>
                <w:rFonts w:cs="Arial"/>
              </w:rPr>
            </w:pPr>
            <w:r w:rsidRPr="0010075E">
              <w:rPr>
                <w:rFonts w:cs="Arial"/>
              </w:rPr>
              <w:t>Select the Change Analysis Mode button on the control menu.</w:t>
            </w:r>
          </w:p>
          <w:p w:rsidR="002D3F88" w:rsidRPr="0010075E" w:rsidRDefault="002D3F88" w:rsidP="002D3F88">
            <w:pPr>
              <w:pStyle w:val="ListParagraph"/>
              <w:numPr>
                <w:ilvl w:val="3"/>
                <w:numId w:val="21"/>
              </w:numPr>
              <w:jc w:val="left"/>
              <w:rPr>
                <w:rFonts w:cs="Arial"/>
              </w:rPr>
            </w:pPr>
            <w:r w:rsidRPr="0010075E">
              <w:rPr>
                <w:rFonts w:cs="Arial"/>
              </w:rPr>
              <w:t>Select [Body Fluid]</w:t>
            </w:r>
          </w:p>
          <w:p w:rsidR="002D3F88" w:rsidRPr="0010075E" w:rsidRDefault="002D3F88" w:rsidP="002D3F88">
            <w:pPr>
              <w:pStyle w:val="ListParagraph"/>
              <w:numPr>
                <w:ilvl w:val="3"/>
                <w:numId w:val="21"/>
              </w:numPr>
              <w:jc w:val="left"/>
              <w:rPr>
                <w:rFonts w:cs="Arial"/>
              </w:rPr>
            </w:pPr>
            <w:r w:rsidRPr="0010075E">
              <w:rPr>
                <w:rFonts w:cs="Arial"/>
              </w:rPr>
              <w:t>Select [OK]</w:t>
            </w:r>
          </w:p>
          <w:p w:rsidR="002D3F88" w:rsidRPr="0010075E" w:rsidRDefault="002D3F88" w:rsidP="002D3F88">
            <w:pPr>
              <w:pStyle w:val="ListParagraph"/>
              <w:numPr>
                <w:ilvl w:val="4"/>
                <w:numId w:val="21"/>
              </w:numPr>
              <w:ind w:left="1980" w:hanging="360"/>
              <w:jc w:val="left"/>
              <w:rPr>
                <w:rFonts w:cs="Arial"/>
              </w:rPr>
            </w:pPr>
            <w:r w:rsidRPr="0010075E">
              <w:rPr>
                <w:rFonts w:cs="Arial"/>
              </w:rPr>
              <w:t>The analyzer will automatically perform a background check up to three times</w:t>
            </w:r>
          </w:p>
          <w:p w:rsidR="002D3F88" w:rsidRPr="0010075E" w:rsidRDefault="002D3F88" w:rsidP="002D3F88">
            <w:pPr>
              <w:pStyle w:val="ListParagraph"/>
              <w:numPr>
                <w:ilvl w:val="3"/>
                <w:numId w:val="21"/>
              </w:numPr>
              <w:jc w:val="left"/>
              <w:rPr>
                <w:rFonts w:cs="Arial"/>
              </w:rPr>
            </w:pPr>
            <w:r w:rsidRPr="0010075E">
              <w:rPr>
                <w:rFonts w:cs="Arial"/>
              </w:rPr>
              <w:t>Select the Manual Analysis button on the control menu</w:t>
            </w:r>
          </w:p>
          <w:p w:rsidR="002D3F88" w:rsidRPr="0010075E" w:rsidRDefault="002D3F88" w:rsidP="002D3F88">
            <w:pPr>
              <w:pStyle w:val="ListParagraph"/>
              <w:numPr>
                <w:ilvl w:val="3"/>
                <w:numId w:val="21"/>
              </w:numPr>
              <w:jc w:val="left"/>
              <w:rPr>
                <w:rFonts w:cs="Arial"/>
              </w:rPr>
            </w:pPr>
            <w:r w:rsidRPr="0010075E">
              <w:rPr>
                <w:rFonts w:cs="Arial"/>
              </w:rPr>
              <w:t>Input the sample ID or select [Read ID]</w:t>
            </w:r>
          </w:p>
          <w:p w:rsidR="002D3F88" w:rsidRPr="0010075E" w:rsidRDefault="002D3F88" w:rsidP="002D3F88">
            <w:pPr>
              <w:pStyle w:val="ListParagraph"/>
              <w:numPr>
                <w:ilvl w:val="3"/>
                <w:numId w:val="21"/>
              </w:numPr>
              <w:jc w:val="left"/>
              <w:rPr>
                <w:rFonts w:cs="Arial"/>
              </w:rPr>
            </w:pPr>
            <w:r w:rsidRPr="0010075E">
              <w:rPr>
                <w:rFonts w:cs="Arial"/>
              </w:rPr>
              <w:t>Select [OK]</w:t>
            </w:r>
          </w:p>
          <w:p w:rsidR="002D3F88" w:rsidRPr="0010075E" w:rsidRDefault="002D3F88" w:rsidP="002D3F88">
            <w:pPr>
              <w:pStyle w:val="ListParagraph"/>
              <w:numPr>
                <w:ilvl w:val="3"/>
                <w:numId w:val="21"/>
              </w:numPr>
              <w:jc w:val="left"/>
              <w:rPr>
                <w:rFonts w:cs="Arial"/>
              </w:rPr>
            </w:pPr>
            <w:r w:rsidRPr="0010075E">
              <w:rPr>
                <w:rFonts w:cs="Arial"/>
              </w:rPr>
              <w:t>Properly mix the specimen and place in tube holder.</w:t>
            </w:r>
          </w:p>
          <w:p w:rsidR="002D3F88" w:rsidRPr="0010075E" w:rsidRDefault="002D3F88" w:rsidP="002D3F88">
            <w:pPr>
              <w:pStyle w:val="ListParagraph"/>
              <w:numPr>
                <w:ilvl w:val="4"/>
                <w:numId w:val="21"/>
              </w:numPr>
              <w:ind w:left="1980" w:hanging="360"/>
              <w:jc w:val="left"/>
              <w:rPr>
                <w:rFonts w:cs="Arial"/>
              </w:rPr>
            </w:pPr>
            <w:r w:rsidRPr="0010075E">
              <w:rPr>
                <w:rFonts w:cs="Arial"/>
              </w:rPr>
              <w:t>If running microtainer, remove the cap using caution to avoid splattering</w:t>
            </w:r>
          </w:p>
          <w:p w:rsidR="002D3F88" w:rsidRPr="0010075E" w:rsidRDefault="002D3F88" w:rsidP="002D3F88">
            <w:pPr>
              <w:pStyle w:val="ListParagraph"/>
              <w:numPr>
                <w:ilvl w:val="3"/>
                <w:numId w:val="21"/>
              </w:numPr>
              <w:jc w:val="left"/>
              <w:rPr>
                <w:rFonts w:cs="Arial"/>
              </w:rPr>
            </w:pPr>
            <w:r w:rsidRPr="0010075E">
              <w:rPr>
                <w:rFonts w:cs="Arial"/>
              </w:rPr>
              <w:t>Press the start switch on the analyzer</w:t>
            </w:r>
          </w:p>
          <w:p w:rsidR="002D3F88" w:rsidRPr="0010075E" w:rsidRDefault="002D3F88" w:rsidP="002D3F88">
            <w:pPr>
              <w:pStyle w:val="ListParagraph"/>
              <w:numPr>
                <w:ilvl w:val="4"/>
                <w:numId w:val="21"/>
              </w:numPr>
              <w:ind w:left="1980" w:hanging="360"/>
              <w:jc w:val="left"/>
              <w:rPr>
                <w:rFonts w:cs="Arial"/>
              </w:rPr>
            </w:pPr>
            <w:r w:rsidRPr="0010075E">
              <w:rPr>
                <w:rFonts w:cs="Arial"/>
              </w:rPr>
              <w:t>The tube holder will slide in and the sample will be aspirated</w:t>
            </w:r>
          </w:p>
          <w:p w:rsidR="002D3F88" w:rsidRPr="0010075E" w:rsidRDefault="002D3F88" w:rsidP="002D3F88">
            <w:pPr>
              <w:pStyle w:val="ListParagraph"/>
              <w:numPr>
                <w:ilvl w:val="4"/>
                <w:numId w:val="21"/>
              </w:numPr>
              <w:ind w:left="1980" w:hanging="360"/>
              <w:jc w:val="left"/>
              <w:rPr>
                <w:rFonts w:cs="Arial"/>
              </w:rPr>
            </w:pPr>
            <w:r w:rsidRPr="0010075E">
              <w:rPr>
                <w:rFonts w:cs="Arial"/>
              </w:rPr>
              <w:t>When the analysis is complete, the tube holder slides out</w:t>
            </w:r>
          </w:p>
          <w:p w:rsidR="002D3F88" w:rsidRPr="0010075E" w:rsidRDefault="002D3F88" w:rsidP="002D3F88">
            <w:pPr>
              <w:pStyle w:val="ListParagraph"/>
              <w:numPr>
                <w:ilvl w:val="3"/>
                <w:numId w:val="21"/>
              </w:numPr>
              <w:jc w:val="left"/>
              <w:rPr>
                <w:rFonts w:cs="Arial"/>
              </w:rPr>
            </w:pPr>
            <w:r w:rsidRPr="0010075E">
              <w:rPr>
                <w:rFonts w:cs="Arial"/>
              </w:rPr>
              <w:lastRenderedPageBreak/>
              <w:t>Remove the sample</w:t>
            </w:r>
          </w:p>
          <w:p w:rsidR="002D3F88" w:rsidRPr="0010075E" w:rsidRDefault="002D3F88" w:rsidP="002D3F88">
            <w:pPr>
              <w:pStyle w:val="ListParagraph"/>
              <w:numPr>
                <w:ilvl w:val="3"/>
                <w:numId w:val="21"/>
              </w:numPr>
              <w:jc w:val="left"/>
              <w:rPr>
                <w:rFonts w:cs="Arial"/>
              </w:rPr>
            </w:pPr>
            <w:r w:rsidRPr="0010075E">
              <w:rPr>
                <w:rFonts w:cs="Arial"/>
              </w:rPr>
              <w:t>Perform Background check prior to running additional samples if indicated</w:t>
            </w:r>
          </w:p>
          <w:p w:rsidR="00F306D1" w:rsidRPr="0010075E" w:rsidRDefault="002D3F88" w:rsidP="002D3F88">
            <w:pPr>
              <w:pStyle w:val="ListParagraph"/>
              <w:ind w:left="1620"/>
              <w:jc w:val="left"/>
              <w:rPr>
                <w:rFonts w:cs="Arial"/>
              </w:rPr>
            </w:pPr>
            <w:r w:rsidRPr="0010075E">
              <w:rPr>
                <w:rFonts w:cs="Arial"/>
              </w:rPr>
              <w:t>Return analyzer to Whole Blood mode prior to running whole blood samples</w:t>
            </w:r>
          </w:p>
          <w:p w:rsidR="008638B2" w:rsidRPr="0010075E" w:rsidRDefault="008638B2" w:rsidP="008638B2">
            <w:pPr>
              <w:pStyle w:val="ListParagraph"/>
              <w:numPr>
                <w:ilvl w:val="2"/>
                <w:numId w:val="21"/>
              </w:numPr>
              <w:ind w:left="990" w:hanging="450"/>
              <w:jc w:val="left"/>
              <w:rPr>
                <w:rFonts w:cs="Arial"/>
              </w:rPr>
            </w:pPr>
            <w:r w:rsidRPr="0010075E">
              <w:rPr>
                <w:rFonts w:cs="Arial"/>
              </w:rPr>
              <w:t>Off-line analysis; The sampler for the analyzer, or the sampler for the SP-10 is separated from the transport line of the overall system and operated as a standalone device</w:t>
            </w:r>
          </w:p>
          <w:p w:rsidR="008638B2" w:rsidRPr="0010075E" w:rsidRDefault="008638B2" w:rsidP="008638B2">
            <w:pPr>
              <w:pStyle w:val="ListParagraph"/>
              <w:numPr>
                <w:ilvl w:val="3"/>
                <w:numId w:val="21"/>
              </w:numPr>
              <w:jc w:val="left"/>
              <w:rPr>
                <w:rFonts w:cs="Arial"/>
              </w:rPr>
            </w:pPr>
            <w:r w:rsidRPr="0010075E">
              <w:rPr>
                <w:rFonts w:cs="Arial"/>
              </w:rPr>
              <w:t>Press mode switch on the sampler</w:t>
            </w:r>
          </w:p>
          <w:p w:rsidR="008638B2" w:rsidRPr="0010075E" w:rsidRDefault="008638B2" w:rsidP="008638B2">
            <w:pPr>
              <w:pStyle w:val="ListParagraph"/>
              <w:numPr>
                <w:ilvl w:val="3"/>
                <w:numId w:val="21"/>
              </w:numPr>
              <w:jc w:val="left"/>
              <w:rPr>
                <w:rFonts w:cs="Arial"/>
              </w:rPr>
            </w:pPr>
            <w:r w:rsidRPr="0010075E">
              <w:rPr>
                <w:rFonts w:cs="Arial"/>
              </w:rPr>
              <w:t>Verify sampler is in READY state</w:t>
            </w:r>
          </w:p>
          <w:p w:rsidR="008638B2" w:rsidRPr="0010075E" w:rsidRDefault="008638B2" w:rsidP="008638B2">
            <w:pPr>
              <w:pStyle w:val="ListParagraph"/>
              <w:numPr>
                <w:ilvl w:val="3"/>
                <w:numId w:val="21"/>
              </w:numPr>
              <w:ind w:left="1440" w:hanging="450"/>
              <w:jc w:val="left"/>
              <w:rPr>
                <w:rFonts w:cs="Arial"/>
              </w:rPr>
            </w:pPr>
            <w:r w:rsidRPr="0010075E">
              <w:rPr>
                <w:rFonts w:cs="Arial"/>
              </w:rPr>
              <w:t>Place the rack in the right pool of the sampler for the analyzer that you wish to use.</w:t>
            </w:r>
          </w:p>
          <w:p w:rsidR="008638B2" w:rsidRPr="0010075E" w:rsidRDefault="008638B2" w:rsidP="008638B2">
            <w:pPr>
              <w:pStyle w:val="ListParagraph"/>
              <w:numPr>
                <w:ilvl w:val="3"/>
                <w:numId w:val="21"/>
              </w:numPr>
              <w:jc w:val="left"/>
              <w:rPr>
                <w:rFonts w:cs="Arial"/>
              </w:rPr>
            </w:pPr>
            <w:r w:rsidRPr="0010075E">
              <w:rPr>
                <w:rFonts w:cs="Arial"/>
              </w:rPr>
              <w:t>Transport begins automatically</w:t>
            </w:r>
          </w:p>
          <w:p w:rsidR="008638B2" w:rsidRPr="0010075E" w:rsidRDefault="008638B2" w:rsidP="008638B2">
            <w:pPr>
              <w:pStyle w:val="ListParagraph"/>
              <w:numPr>
                <w:ilvl w:val="3"/>
                <w:numId w:val="21"/>
              </w:numPr>
              <w:jc w:val="left"/>
              <w:rPr>
                <w:rFonts w:cs="Arial"/>
              </w:rPr>
            </w:pPr>
            <w:r w:rsidRPr="0010075E">
              <w:rPr>
                <w:rFonts w:cs="Arial"/>
              </w:rPr>
              <w:t>Remove the rack after analysis is complete</w:t>
            </w:r>
          </w:p>
          <w:p w:rsidR="008638B2" w:rsidRPr="0010075E" w:rsidRDefault="008638B2" w:rsidP="008638B2">
            <w:pPr>
              <w:pStyle w:val="ListParagraph"/>
              <w:numPr>
                <w:ilvl w:val="3"/>
                <w:numId w:val="21"/>
              </w:numPr>
              <w:jc w:val="left"/>
              <w:rPr>
                <w:rFonts w:cs="Arial"/>
              </w:rPr>
            </w:pPr>
            <w:r w:rsidRPr="0010075E">
              <w:rPr>
                <w:rFonts w:cs="Arial"/>
              </w:rPr>
              <w:t>Press the mode switch on the sampler</w:t>
            </w:r>
          </w:p>
          <w:p w:rsidR="008638B2" w:rsidRPr="0010075E" w:rsidRDefault="008638B2" w:rsidP="00BC5F0E">
            <w:pPr>
              <w:pStyle w:val="ListParagraph"/>
              <w:ind w:left="0"/>
              <w:jc w:val="left"/>
              <w:rPr>
                <w:rFonts w:cs="Arial"/>
              </w:rPr>
            </w:pP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Manual Mode – Smear and Stain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[Conv. Int.] on the SP-10 main menu screen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[Interrupt]</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[Return]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 on the SP-10 main menu screen</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Op Mode is set to [Smr + Sta], Smpl. Tube is set to [Closed]</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Input Specimen information, Sample ID, HCT, select number of slides to be made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Thoroughly mix the sample and place in 10</w:t>
            </w:r>
            <w:r w:rsidRPr="0010075E">
              <w:rPr>
                <w:rFonts w:ascii="Arial" w:hAnsi="Arial" w:cs="Arial"/>
                <w:sz w:val="20"/>
                <w:szCs w:val="20"/>
                <w:vertAlign w:val="superscript"/>
              </w:rPr>
              <w:t>th</w:t>
            </w:r>
            <w:r w:rsidRPr="0010075E">
              <w:rPr>
                <w:rFonts w:ascii="Arial" w:hAnsi="Arial" w:cs="Arial"/>
                <w:sz w:val="20"/>
                <w:szCs w:val="20"/>
              </w:rPr>
              <w:t xml:space="preserve"> rack position</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Place the rack so that the sample aligns with the tube gripper and that the left end of the rack fits the label on the sampler</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Analysis will begin</w:t>
            </w:r>
          </w:p>
          <w:p w:rsidR="00892B02" w:rsidRPr="0010075E" w:rsidRDefault="00892B02" w:rsidP="00892B0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When the tube is returned to the rack, remove the rack</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[Return]  [Conv. Int.] [Stop Int.]</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Manual Mode – Stain Only</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 mode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[Op. Mode], [Stain].  Do not proceed until [START] button is green.</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 xml:space="preserve">Place labeled, unstained blood films into cassettes at the front of the cassette supply table on the right side of the analyzer.  If multiple slides are to be stained, place them in consecutive cassettes.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Press [Start]</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The cassettes will be fed to the stain table and the smears will be stained.  An empty cassette will follow to indicate the end of the run.</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Micro Mode</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[Manual]</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 xml:space="preserve">Choose [Op. Mode], [Smr.+Stain] and set [Smpl. Tube] to [micro]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Input Specimen information, Sample ID, HCT</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 xml:space="preserve">Place the thoroughly mixed uncapped microtainer in the micro collection sample tube holder.  </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3"/>
                <w:numId w:val="21"/>
              </w:numPr>
              <w:jc w:val="left"/>
              <w:rPr>
                <w:rFonts w:ascii="Arial" w:hAnsi="Arial" w:cs="Arial"/>
                <w:sz w:val="20"/>
                <w:szCs w:val="20"/>
              </w:rPr>
            </w:pPr>
            <w:r w:rsidRPr="0010075E">
              <w:rPr>
                <w:rFonts w:ascii="Arial" w:hAnsi="Arial" w:cs="Arial"/>
                <w:sz w:val="20"/>
                <w:szCs w:val="20"/>
              </w:rPr>
              <w:t>Micro tube will be lowered into position and sample will be aspirated.</w:t>
            </w:r>
          </w:p>
          <w:p w:rsidR="00892B02" w:rsidRPr="0010075E" w:rsidRDefault="00892B02" w:rsidP="00892B02">
            <w:pPr>
              <w:pStyle w:val="ListParagraph"/>
              <w:numPr>
                <w:ilvl w:val="3"/>
                <w:numId w:val="21"/>
              </w:numPr>
              <w:ind w:left="1440" w:hanging="450"/>
              <w:jc w:val="left"/>
              <w:rPr>
                <w:rFonts w:ascii="Arial" w:hAnsi="Arial" w:cs="Arial"/>
                <w:sz w:val="20"/>
                <w:szCs w:val="20"/>
              </w:rPr>
            </w:pPr>
            <w:r w:rsidRPr="0010075E">
              <w:rPr>
                <w:rFonts w:ascii="Arial" w:hAnsi="Arial" w:cs="Arial"/>
                <w:sz w:val="20"/>
                <w:szCs w:val="20"/>
              </w:rPr>
              <w:t>When aspiration is complete, micro tube will be returned to home position and should be removed.</w:t>
            </w:r>
          </w:p>
          <w:p w:rsidR="00892B02" w:rsidRPr="0010075E" w:rsidRDefault="00892B02" w:rsidP="00892B02">
            <w:pPr>
              <w:pStyle w:val="ListParagraph"/>
              <w:numPr>
                <w:ilvl w:val="2"/>
                <w:numId w:val="21"/>
              </w:numPr>
              <w:ind w:left="990" w:hanging="450"/>
              <w:jc w:val="left"/>
              <w:rPr>
                <w:rFonts w:ascii="Arial" w:hAnsi="Arial" w:cs="Arial"/>
                <w:sz w:val="20"/>
                <w:szCs w:val="20"/>
              </w:rPr>
            </w:pPr>
            <w:r w:rsidRPr="0010075E">
              <w:rPr>
                <w:rFonts w:ascii="Arial" w:hAnsi="Arial" w:cs="Arial"/>
                <w:sz w:val="20"/>
                <w:szCs w:val="20"/>
              </w:rPr>
              <w:t>SP-10 Smear Only – No staining occurs</w:t>
            </w:r>
          </w:p>
          <w:p w:rsidR="00892B02" w:rsidRPr="0010075E" w:rsidRDefault="00892B02" w:rsidP="00892B02">
            <w:pPr>
              <w:pStyle w:val="ListParagraph"/>
              <w:ind w:left="990"/>
              <w:rPr>
                <w:rFonts w:ascii="Arial" w:hAnsi="Arial" w:cs="Arial"/>
                <w:sz w:val="20"/>
                <w:szCs w:val="20"/>
              </w:rPr>
            </w:pPr>
            <w:r w:rsidRPr="0010075E">
              <w:rPr>
                <w:rFonts w:ascii="Arial" w:hAnsi="Arial" w:cs="Arial"/>
                <w:sz w:val="20"/>
                <w:szCs w:val="20"/>
              </w:rPr>
              <w:t>Smear mode may be used in System, Single, or Manual Modes. To access Smear Mode:</w:t>
            </w:r>
          </w:p>
          <w:p w:rsidR="00892B02" w:rsidRPr="0010075E" w:rsidRDefault="00892B02" w:rsidP="00892B02">
            <w:pPr>
              <w:pStyle w:val="ListParagraph"/>
              <w:numPr>
                <w:ilvl w:val="1"/>
                <w:numId w:val="42"/>
              </w:numPr>
              <w:tabs>
                <w:tab w:val="num" w:pos="1440"/>
              </w:tabs>
              <w:ind w:left="1440" w:hanging="45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[Settings]</w:t>
            </w:r>
            <w:r w:rsidRPr="0010075E">
              <w:rPr>
                <w:rFonts w:ascii="Arial" w:hAnsi="Arial" w:cs="Arial"/>
                <w:sz w:val="20"/>
                <w:szCs w:val="20"/>
              </w:rPr>
              <w:t xml:space="preserve"> on the main screen. (A password may be required.)</w:t>
            </w:r>
          </w:p>
          <w:p w:rsidR="00892B02" w:rsidRPr="0010075E" w:rsidRDefault="00892B02" w:rsidP="00892B02">
            <w:pPr>
              <w:pStyle w:val="ListParagraph"/>
              <w:numPr>
                <w:ilvl w:val="1"/>
                <w:numId w:val="42"/>
              </w:numPr>
              <w:ind w:left="1440" w:hanging="45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[Select]</w:t>
            </w:r>
            <w:r w:rsidRPr="0010075E">
              <w:rPr>
                <w:rFonts w:ascii="Arial" w:hAnsi="Arial" w:cs="Arial"/>
                <w:sz w:val="20"/>
                <w:szCs w:val="20"/>
              </w:rPr>
              <w:t>,</w:t>
            </w:r>
            <w:r w:rsidRPr="0010075E">
              <w:rPr>
                <w:rFonts w:ascii="Arial" w:hAnsi="Arial" w:cs="Arial"/>
                <w:b/>
                <w:sz w:val="20"/>
                <w:szCs w:val="20"/>
              </w:rPr>
              <w:t xml:space="preserve"> [Cond.]</w:t>
            </w:r>
            <w:r w:rsidRPr="0010075E">
              <w:rPr>
                <w:rFonts w:ascii="Arial" w:hAnsi="Arial" w:cs="Arial"/>
                <w:sz w:val="20"/>
                <w:szCs w:val="20"/>
              </w:rPr>
              <w:t>,</w:t>
            </w:r>
            <w:r w:rsidRPr="0010075E">
              <w:rPr>
                <w:rFonts w:ascii="Arial" w:hAnsi="Arial" w:cs="Arial"/>
                <w:b/>
                <w:sz w:val="20"/>
                <w:szCs w:val="20"/>
              </w:rPr>
              <w:t xml:space="preserve"> [Mode]</w:t>
            </w:r>
            <w:r w:rsidRPr="0010075E">
              <w:rPr>
                <w:rFonts w:ascii="Arial" w:hAnsi="Arial" w:cs="Arial"/>
                <w:sz w:val="20"/>
                <w:szCs w:val="20"/>
              </w:rPr>
              <w:t>.</w:t>
            </w:r>
          </w:p>
          <w:p w:rsidR="00892B02" w:rsidRPr="0010075E" w:rsidRDefault="00892B02" w:rsidP="00892B02">
            <w:pPr>
              <w:pStyle w:val="ListParagraph"/>
              <w:numPr>
                <w:ilvl w:val="1"/>
                <w:numId w:val="42"/>
              </w:numPr>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[Op. Mode]</w:t>
            </w:r>
            <w:r w:rsidRPr="0010075E">
              <w:rPr>
                <w:rFonts w:ascii="Arial" w:hAnsi="Arial" w:cs="Arial"/>
                <w:sz w:val="20"/>
                <w:szCs w:val="20"/>
              </w:rPr>
              <w:t xml:space="preserve"> and select </w:t>
            </w:r>
            <w:r w:rsidRPr="0010075E">
              <w:rPr>
                <w:rFonts w:ascii="Arial" w:hAnsi="Arial" w:cs="Arial"/>
                <w:b/>
                <w:sz w:val="20"/>
                <w:szCs w:val="20"/>
              </w:rPr>
              <w:t>[Smear]</w:t>
            </w:r>
            <w:r w:rsidRPr="0010075E">
              <w:rPr>
                <w:rFonts w:ascii="Arial" w:hAnsi="Arial" w:cs="Arial"/>
                <w:sz w:val="20"/>
                <w:szCs w:val="20"/>
              </w:rPr>
              <w:t xml:space="preserve">. Press </w:t>
            </w:r>
            <w:r w:rsidRPr="0010075E">
              <w:rPr>
                <w:rFonts w:ascii="Arial" w:hAnsi="Arial" w:cs="Arial"/>
                <w:b/>
                <w:sz w:val="20"/>
                <w:szCs w:val="20"/>
              </w:rPr>
              <w:t>[RETURN]</w:t>
            </w:r>
            <w:r w:rsidRPr="0010075E">
              <w:rPr>
                <w:rFonts w:ascii="Arial" w:hAnsi="Arial" w:cs="Arial"/>
                <w:sz w:val="20"/>
                <w:szCs w:val="20"/>
              </w:rPr>
              <w:t xml:space="preserve"> and </w:t>
            </w:r>
            <w:r w:rsidRPr="0010075E">
              <w:rPr>
                <w:rFonts w:ascii="Arial" w:hAnsi="Arial" w:cs="Arial"/>
                <w:b/>
                <w:sz w:val="20"/>
                <w:szCs w:val="20"/>
              </w:rPr>
              <w:t>[YES]</w:t>
            </w:r>
            <w:r w:rsidRPr="0010075E">
              <w:rPr>
                <w:rFonts w:ascii="Arial" w:hAnsi="Arial" w:cs="Arial"/>
                <w:sz w:val="20"/>
                <w:szCs w:val="20"/>
              </w:rPr>
              <w:t xml:space="preserve"> to accept the settings.</w:t>
            </w:r>
          </w:p>
          <w:p w:rsidR="00892B02" w:rsidRPr="0010075E" w:rsidRDefault="00892B02" w:rsidP="00892B02">
            <w:pPr>
              <w:pStyle w:val="ListParagraph"/>
              <w:numPr>
                <w:ilvl w:val="1"/>
                <w:numId w:val="42"/>
              </w:numPr>
              <w:jc w:val="left"/>
              <w:rPr>
                <w:rFonts w:ascii="Arial" w:hAnsi="Arial" w:cs="Arial"/>
                <w:sz w:val="20"/>
                <w:szCs w:val="20"/>
              </w:rPr>
            </w:pPr>
            <w:r w:rsidRPr="0010075E">
              <w:rPr>
                <w:rFonts w:ascii="Arial" w:hAnsi="Arial" w:cs="Arial"/>
                <w:sz w:val="20"/>
                <w:szCs w:val="20"/>
              </w:rPr>
              <w:t>To use Smear Only in System Mode: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bar coded samples in a Sysmex rack.</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in the right pool of the Sampler Unit.</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 xml:space="preserve">Racks will auto-start.  </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 xml:space="preserve">Racks are transported to the XN analyzer and then to the SP-10 where a smear will </w:t>
            </w:r>
            <w:r w:rsidRPr="0010075E">
              <w:rPr>
                <w:rFonts w:ascii="Arial" w:hAnsi="Arial" w:cs="Arial"/>
                <w:sz w:val="20"/>
                <w:szCs w:val="20"/>
              </w:rPr>
              <w:lastRenderedPageBreak/>
              <w:t>be prepared when appropriate criteria are met.</w:t>
            </w:r>
          </w:p>
          <w:p w:rsidR="00892B02" w:rsidRPr="0010075E" w:rsidRDefault="00892B02" w:rsidP="00892B02">
            <w:pPr>
              <w:pStyle w:val="ListParagraph"/>
              <w:numPr>
                <w:ilvl w:val="1"/>
                <w:numId w:val="42"/>
              </w:numPr>
              <w:spacing w:before="120"/>
              <w:jc w:val="left"/>
              <w:rPr>
                <w:rFonts w:ascii="Arial" w:hAnsi="Arial" w:cs="Arial"/>
                <w:sz w:val="20"/>
                <w:szCs w:val="20"/>
              </w:rPr>
            </w:pPr>
            <w:r w:rsidRPr="0010075E">
              <w:rPr>
                <w:rFonts w:ascii="Arial" w:hAnsi="Arial" w:cs="Arial"/>
                <w:sz w:val="20"/>
                <w:szCs w:val="20"/>
              </w:rPr>
              <w:t>To use Smear Only in Off Line Mode: The sampler for the analyzer, or the sampler for the SP-10 is separated from the transport line of the overall system and operated as a standalone device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mode switch on the sampler</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Verify sampler is in READY state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in the right pool of the sampler for the analyzer that you wish to use.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Transport begins automatically</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Remove the rack after analysis is complete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the mode switch on the sampler</w:t>
            </w:r>
          </w:p>
          <w:p w:rsidR="00892B02" w:rsidRPr="0010075E" w:rsidRDefault="00892B02" w:rsidP="00892B02">
            <w:pPr>
              <w:numPr>
                <w:ilvl w:val="1"/>
                <w:numId w:val="42"/>
              </w:numPr>
              <w:tabs>
                <w:tab w:val="num" w:pos="1080"/>
              </w:tabs>
              <w:ind w:left="1800" w:hanging="810"/>
              <w:jc w:val="left"/>
              <w:rPr>
                <w:rFonts w:ascii="Arial" w:hAnsi="Arial" w:cs="Arial"/>
                <w:sz w:val="20"/>
                <w:szCs w:val="20"/>
              </w:rPr>
            </w:pPr>
            <w:r w:rsidRPr="0010075E">
              <w:rPr>
                <w:rFonts w:ascii="Arial" w:hAnsi="Arial" w:cs="Arial"/>
                <w:sz w:val="20"/>
                <w:szCs w:val="20"/>
              </w:rPr>
              <w:t>To use Smear Only in Manual Closed Mode: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[Conv. Int.] on the SP-10 main menu screen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Press [Interrupt]</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Select [Return]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Select [Manual] on the SP-10 main menu screen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Op Mode is set to [Smear], Smpl. Tube is set to [Closed]</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Input Specimen information, Sample ID, HCT, select number of slides to be made</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Thoroughly mix the sample and place in 10</w:t>
            </w:r>
            <w:r w:rsidRPr="0010075E">
              <w:rPr>
                <w:rFonts w:ascii="Arial" w:hAnsi="Arial" w:cs="Arial"/>
                <w:sz w:val="20"/>
                <w:szCs w:val="20"/>
                <w:vertAlign w:val="superscript"/>
              </w:rPr>
              <w:t>th</w:t>
            </w:r>
            <w:r w:rsidRPr="0010075E">
              <w:rPr>
                <w:rFonts w:ascii="Arial" w:hAnsi="Arial" w:cs="Arial"/>
                <w:sz w:val="20"/>
                <w:szCs w:val="20"/>
              </w:rPr>
              <w:t xml:space="preserve"> rack position</w:t>
            </w:r>
          </w:p>
          <w:p w:rsidR="00892B02" w:rsidRPr="0010075E" w:rsidRDefault="00892B02" w:rsidP="00892B02">
            <w:pPr>
              <w:pStyle w:val="ListParagraph"/>
              <w:numPr>
                <w:ilvl w:val="2"/>
                <w:numId w:val="42"/>
              </w:numPr>
              <w:jc w:val="left"/>
              <w:rPr>
                <w:rFonts w:ascii="Arial" w:hAnsi="Arial" w:cs="Arial"/>
                <w:sz w:val="20"/>
                <w:szCs w:val="20"/>
              </w:rPr>
            </w:pPr>
            <w:r w:rsidRPr="0010075E">
              <w:rPr>
                <w:rFonts w:ascii="Arial" w:hAnsi="Arial" w:cs="Arial"/>
                <w:sz w:val="20"/>
                <w:szCs w:val="20"/>
              </w:rPr>
              <w:t>Place the rack so that the sample aligns with the tube gripper and that the left end of the rack fits the label on the sampler</w:t>
            </w:r>
          </w:p>
          <w:p w:rsidR="00892B02" w:rsidRPr="0010075E" w:rsidRDefault="00892B02" w:rsidP="00892B02">
            <w:pPr>
              <w:pStyle w:val="ListParagraph"/>
              <w:numPr>
                <w:ilvl w:val="2"/>
                <w:numId w:val="42"/>
              </w:numPr>
              <w:spacing w:before="120"/>
              <w:jc w:val="left"/>
              <w:rPr>
                <w:rFonts w:ascii="Arial" w:hAnsi="Arial" w:cs="Arial"/>
                <w:sz w:val="20"/>
                <w:szCs w:val="20"/>
              </w:rPr>
            </w:pPr>
            <w:r w:rsidRPr="0010075E">
              <w:rPr>
                <w:rFonts w:ascii="Arial" w:hAnsi="Arial" w:cs="Arial"/>
                <w:sz w:val="20"/>
                <w:szCs w:val="20"/>
              </w:rPr>
              <w:t>Select [Start]</w:t>
            </w:r>
          </w:p>
          <w:p w:rsidR="00892B02" w:rsidRPr="0010075E" w:rsidRDefault="00892B02" w:rsidP="00892B02">
            <w:pPr>
              <w:pStyle w:val="ListParagraph"/>
              <w:numPr>
                <w:ilvl w:val="4"/>
                <w:numId w:val="42"/>
              </w:numPr>
              <w:jc w:val="left"/>
              <w:rPr>
                <w:rFonts w:ascii="Arial" w:hAnsi="Arial" w:cs="Arial"/>
                <w:sz w:val="20"/>
                <w:szCs w:val="20"/>
              </w:rPr>
            </w:pPr>
            <w:r w:rsidRPr="0010075E">
              <w:rPr>
                <w:rFonts w:ascii="Arial" w:hAnsi="Arial" w:cs="Arial"/>
                <w:sz w:val="20"/>
                <w:szCs w:val="20"/>
              </w:rPr>
              <w:t>Analysis will begin</w:t>
            </w:r>
          </w:p>
          <w:p w:rsidR="00892B02" w:rsidRPr="0010075E" w:rsidRDefault="00892B02" w:rsidP="00892B02">
            <w:pPr>
              <w:pStyle w:val="ListParagraph"/>
              <w:numPr>
                <w:ilvl w:val="4"/>
                <w:numId w:val="42"/>
              </w:numPr>
              <w:jc w:val="left"/>
              <w:rPr>
                <w:rFonts w:ascii="Arial" w:hAnsi="Arial" w:cs="Arial"/>
                <w:sz w:val="20"/>
                <w:szCs w:val="20"/>
              </w:rPr>
            </w:pPr>
            <w:r w:rsidRPr="0010075E">
              <w:rPr>
                <w:rFonts w:ascii="Arial" w:hAnsi="Arial" w:cs="Arial"/>
                <w:sz w:val="20"/>
                <w:szCs w:val="20"/>
              </w:rPr>
              <w:t>When the tube is returned to the rack, remove the rack</w:t>
            </w:r>
          </w:p>
          <w:p w:rsidR="00892B02" w:rsidRPr="0010075E" w:rsidRDefault="00892B02" w:rsidP="00892B02">
            <w:pPr>
              <w:rPr>
                <w:rFonts w:ascii="Arial" w:hAnsi="Arial" w:cs="Arial"/>
                <w:sz w:val="20"/>
                <w:szCs w:val="20"/>
              </w:rPr>
            </w:pPr>
            <w:r w:rsidRPr="0010075E">
              <w:rPr>
                <w:rFonts w:ascii="Arial" w:hAnsi="Arial" w:cs="Arial"/>
                <w:sz w:val="20"/>
                <w:szCs w:val="20"/>
              </w:rPr>
              <w:t xml:space="preserve">                    10.  Press [Return] [Conv. Int.] [Stop Int.]</w:t>
            </w:r>
          </w:p>
          <w:p w:rsidR="00892B02" w:rsidRPr="0010075E" w:rsidRDefault="00892B02" w:rsidP="00892B02">
            <w:pPr>
              <w:pStyle w:val="ListParagraph"/>
              <w:numPr>
                <w:ilvl w:val="3"/>
                <w:numId w:val="43"/>
              </w:numPr>
              <w:spacing w:before="120"/>
              <w:ind w:left="1710"/>
              <w:jc w:val="left"/>
              <w:rPr>
                <w:rFonts w:ascii="Arial" w:hAnsi="Arial" w:cs="Arial"/>
                <w:sz w:val="20"/>
                <w:szCs w:val="20"/>
              </w:rPr>
            </w:pPr>
            <w:r w:rsidRPr="0010075E">
              <w:rPr>
                <w:rFonts w:ascii="Arial" w:hAnsi="Arial" w:cs="Arial"/>
                <w:sz w:val="20"/>
                <w:szCs w:val="20"/>
              </w:rPr>
              <w:t xml:space="preserve"> Remove the rack when sampling is complete.</w:t>
            </w:r>
          </w:p>
          <w:p w:rsidR="00892B02" w:rsidRPr="0010075E" w:rsidRDefault="00892B02" w:rsidP="00892B02">
            <w:pPr>
              <w:spacing w:before="120" w:after="120"/>
              <w:ind w:left="1800"/>
              <w:rPr>
                <w:rFonts w:ascii="Arial" w:hAnsi="Arial" w:cs="Arial"/>
                <w:sz w:val="20"/>
                <w:szCs w:val="20"/>
              </w:rPr>
            </w:pPr>
          </w:p>
          <w:p w:rsidR="00892B02" w:rsidRPr="0010075E" w:rsidRDefault="00892B02" w:rsidP="00892B02">
            <w:pPr>
              <w:spacing w:before="120" w:after="120"/>
              <w:rPr>
                <w:rFonts w:ascii="Arial" w:hAnsi="Arial" w:cs="Arial"/>
                <w:sz w:val="20"/>
                <w:szCs w:val="20"/>
              </w:rPr>
            </w:pPr>
            <w:r w:rsidRPr="0010075E">
              <w:rPr>
                <w:rFonts w:ascii="Arial" w:hAnsi="Arial" w:cs="Arial"/>
                <w:sz w:val="20"/>
                <w:szCs w:val="20"/>
              </w:rPr>
              <w:t>Return Setting to SMEAR + STAINING</w:t>
            </w:r>
          </w:p>
          <w:p w:rsidR="00892B02" w:rsidRPr="0010075E" w:rsidRDefault="00892B02" w:rsidP="00892B02">
            <w:pPr>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[Settings], [Select], [Cond.], [Mode], [Smr + Sta.]</w:t>
            </w:r>
            <w:r w:rsidRPr="0010075E">
              <w:rPr>
                <w:rFonts w:ascii="Arial" w:hAnsi="Arial" w:cs="Arial"/>
                <w:sz w:val="20"/>
                <w:szCs w:val="20"/>
              </w:rPr>
              <w:t>.</w:t>
            </w:r>
            <w:r w:rsidRPr="0010075E">
              <w:rPr>
                <w:rFonts w:ascii="Arial" w:hAnsi="Arial" w:cs="Arial"/>
                <w:b/>
                <w:sz w:val="20"/>
                <w:szCs w:val="20"/>
              </w:rPr>
              <w:t xml:space="preserve"> </w:t>
            </w:r>
            <w:r w:rsidRPr="0010075E">
              <w:rPr>
                <w:rFonts w:ascii="Arial" w:hAnsi="Arial" w:cs="Arial"/>
                <w:sz w:val="20"/>
                <w:szCs w:val="20"/>
              </w:rPr>
              <w:t xml:space="preserve">Press </w:t>
            </w:r>
            <w:r w:rsidRPr="0010075E">
              <w:rPr>
                <w:rFonts w:ascii="Arial" w:hAnsi="Arial" w:cs="Arial"/>
                <w:b/>
                <w:sz w:val="20"/>
                <w:szCs w:val="20"/>
              </w:rPr>
              <w:t>[RETURN]</w:t>
            </w:r>
            <w:r w:rsidRPr="0010075E">
              <w:rPr>
                <w:rFonts w:ascii="Arial" w:hAnsi="Arial" w:cs="Arial"/>
                <w:sz w:val="20"/>
                <w:szCs w:val="20"/>
              </w:rPr>
              <w:t xml:space="preserve"> and </w:t>
            </w:r>
            <w:r w:rsidRPr="0010075E">
              <w:rPr>
                <w:rFonts w:ascii="Arial" w:hAnsi="Arial" w:cs="Arial"/>
                <w:b/>
                <w:sz w:val="20"/>
                <w:szCs w:val="20"/>
              </w:rPr>
              <w:t>[YES]</w:t>
            </w:r>
            <w:r w:rsidRPr="0010075E">
              <w:rPr>
                <w:rFonts w:ascii="Arial" w:hAnsi="Arial" w:cs="Arial"/>
                <w:sz w:val="20"/>
                <w:szCs w:val="20"/>
              </w:rPr>
              <w:t>.</w:t>
            </w:r>
          </w:p>
          <w:p w:rsidR="00892B02" w:rsidRPr="0010075E" w:rsidRDefault="00892B02" w:rsidP="00892B02">
            <w:pPr>
              <w:ind w:left="1800"/>
              <w:rPr>
                <w:rFonts w:ascii="Arial" w:hAnsi="Arial" w:cs="Arial"/>
                <w:sz w:val="20"/>
                <w:szCs w:val="20"/>
              </w:rPr>
            </w:pPr>
          </w:p>
          <w:p w:rsidR="00892B02" w:rsidRPr="0010075E" w:rsidRDefault="00892B02" w:rsidP="00892B02">
            <w:pPr>
              <w:tabs>
                <w:tab w:val="left" w:pos="1980"/>
              </w:tabs>
              <w:ind w:right="-720"/>
              <w:rPr>
                <w:rFonts w:ascii="Arial" w:hAnsi="Arial" w:cs="Arial"/>
                <w:i/>
                <w:sz w:val="20"/>
                <w:szCs w:val="20"/>
              </w:rPr>
            </w:pPr>
            <w:r w:rsidRPr="0010075E">
              <w:rPr>
                <w:rFonts w:ascii="Arial" w:hAnsi="Arial" w:cs="Arial"/>
                <w:b/>
                <w:sz w:val="20"/>
                <w:szCs w:val="20"/>
              </w:rPr>
              <w:t xml:space="preserve">       Note:   </w:t>
            </w:r>
            <w:r w:rsidRPr="0010075E">
              <w:rPr>
                <w:rFonts w:ascii="Arial" w:hAnsi="Arial" w:cs="Arial"/>
                <w:i/>
                <w:sz w:val="20"/>
                <w:szCs w:val="20"/>
              </w:rPr>
              <w:t xml:space="preserve">If setting is left at </w:t>
            </w:r>
            <w:r w:rsidRPr="0010075E">
              <w:rPr>
                <w:rFonts w:ascii="Arial" w:hAnsi="Arial" w:cs="Arial"/>
                <w:b/>
                <w:i/>
                <w:sz w:val="20"/>
                <w:szCs w:val="20"/>
              </w:rPr>
              <w:t>Smear</w:t>
            </w:r>
            <w:r w:rsidRPr="0010075E">
              <w:rPr>
                <w:rFonts w:ascii="Arial" w:hAnsi="Arial" w:cs="Arial"/>
                <w:i/>
                <w:sz w:val="20"/>
                <w:szCs w:val="20"/>
              </w:rPr>
              <w:t>, the system will perform smear only in all modes.</w:t>
            </w:r>
          </w:p>
          <w:p w:rsidR="00892B02" w:rsidRPr="0010075E" w:rsidRDefault="00892B02" w:rsidP="005B308E">
            <w:pPr>
              <w:rPr>
                <w:rFonts w:cs="Arial"/>
              </w:rPr>
            </w:pPr>
          </w:p>
          <w:p w:rsidR="005B308E" w:rsidRPr="0010075E" w:rsidRDefault="005B308E" w:rsidP="005B308E">
            <w:pPr>
              <w:pStyle w:val="ListParagraph"/>
              <w:numPr>
                <w:ilvl w:val="1"/>
                <w:numId w:val="21"/>
              </w:numPr>
              <w:ind w:left="540" w:hanging="540"/>
              <w:jc w:val="left"/>
              <w:rPr>
                <w:rFonts w:ascii="Arial" w:hAnsi="Arial" w:cs="Arial"/>
                <w:b/>
                <w:sz w:val="20"/>
                <w:szCs w:val="20"/>
              </w:rPr>
            </w:pPr>
            <w:r w:rsidRPr="0010075E">
              <w:rPr>
                <w:rFonts w:ascii="Arial" w:hAnsi="Arial" w:cs="Arial"/>
                <w:b/>
                <w:sz w:val="20"/>
                <w:szCs w:val="20"/>
              </w:rPr>
              <w:t>Shutdown – performed daily</w:t>
            </w:r>
          </w:p>
          <w:p w:rsidR="005B308E" w:rsidRPr="0010075E" w:rsidRDefault="005B308E" w:rsidP="005B308E">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 xml:space="preserve">CELLCLEAN AUTO is used to shut down the entire system.  Refer to the XN-3000 </w:t>
            </w:r>
            <w:r w:rsidRPr="0010075E">
              <w:rPr>
                <w:rFonts w:ascii="Arial" w:hAnsi="Arial" w:cs="Arial"/>
                <w:i/>
                <w:sz w:val="20"/>
                <w:szCs w:val="20"/>
              </w:rPr>
              <w:t>Instructions for Use</w:t>
            </w:r>
            <w:r w:rsidRPr="0010075E">
              <w:rPr>
                <w:rFonts w:ascii="Arial" w:hAnsi="Arial" w:cs="Arial"/>
                <w:sz w:val="20"/>
                <w:szCs w:val="20"/>
              </w:rPr>
              <w:t xml:space="preserve"> for detailed, illustrated procedures.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Confirm analyzers, sampler unit and SP-10 are at ready.</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Confirm tube holders are retracted into the analyzers.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Obtain 2 empty racks</w:t>
            </w:r>
          </w:p>
          <w:p w:rsidR="005B308E" w:rsidRPr="0010075E" w:rsidRDefault="005B308E" w:rsidP="005B308E">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Place one tube of CELLCLEAN AUTO in rack one, position 8.  This rack will shut down the SP-10.</w:t>
            </w:r>
          </w:p>
          <w:p w:rsidR="005B308E" w:rsidRPr="0010075E" w:rsidRDefault="005B308E" w:rsidP="005B308E">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Place 2 tubes of CELLCLEAN AUTO in rack two, positions 9 and 10. This rack will shut down the XNs.</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Place racks on sampler unit, sampler unit will auto-start.</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XN on-board maintenance history will auto-populate</w:t>
            </w:r>
          </w:p>
          <w:p w:rsidR="005B308E" w:rsidRPr="0010075E" w:rsidRDefault="005B308E" w:rsidP="005B308E">
            <w:pPr>
              <w:pStyle w:val="ListParagraph"/>
              <w:numPr>
                <w:ilvl w:val="3"/>
                <w:numId w:val="21"/>
              </w:numPr>
              <w:jc w:val="left"/>
              <w:rPr>
                <w:rFonts w:ascii="Arial" w:hAnsi="Arial" w:cs="Arial"/>
                <w:sz w:val="20"/>
                <w:szCs w:val="20"/>
              </w:rPr>
            </w:pPr>
            <w:r w:rsidRPr="0010075E">
              <w:rPr>
                <w:rFonts w:ascii="Arial" w:hAnsi="Arial" w:cs="Arial"/>
                <w:sz w:val="20"/>
                <w:szCs w:val="20"/>
              </w:rPr>
              <w:t>Document shutdown on the SP maintenance log.</w:t>
            </w:r>
          </w:p>
          <w:p w:rsidR="00426832" w:rsidRPr="0010075E" w:rsidRDefault="00426832" w:rsidP="00426832">
            <w:pPr>
              <w:pStyle w:val="ListParagraph"/>
              <w:ind w:left="990"/>
              <w:jc w:val="left"/>
              <w:rPr>
                <w:rFonts w:ascii="Arial" w:hAnsi="Arial" w:cs="Arial"/>
                <w:sz w:val="20"/>
                <w:szCs w:val="20"/>
              </w:rPr>
            </w:pPr>
          </w:p>
          <w:p w:rsidR="00426832" w:rsidRPr="0010075E" w:rsidRDefault="00426832" w:rsidP="00426832">
            <w:pPr>
              <w:pStyle w:val="ListParagraph"/>
              <w:numPr>
                <w:ilvl w:val="1"/>
                <w:numId w:val="21"/>
              </w:numPr>
              <w:ind w:left="540" w:hanging="540"/>
              <w:jc w:val="left"/>
              <w:rPr>
                <w:rFonts w:ascii="Arial" w:hAnsi="Arial" w:cs="Arial"/>
                <w:b/>
                <w:sz w:val="20"/>
                <w:szCs w:val="20"/>
              </w:rPr>
            </w:pPr>
            <w:r w:rsidRPr="0010075E">
              <w:rPr>
                <w:rFonts w:ascii="Arial" w:hAnsi="Arial" w:cs="Arial"/>
                <w:b/>
                <w:sz w:val="20"/>
                <w:szCs w:val="20"/>
              </w:rPr>
              <w:t>Maintenance</w:t>
            </w:r>
          </w:p>
          <w:p w:rsidR="00426832" w:rsidRPr="0010075E" w:rsidRDefault="00426832" w:rsidP="00426832">
            <w:pPr>
              <w:pStyle w:val="ListParagraph"/>
              <w:ind w:left="540"/>
              <w:rPr>
                <w:rFonts w:ascii="Arial" w:hAnsi="Arial" w:cs="Arial"/>
                <w:sz w:val="20"/>
                <w:szCs w:val="20"/>
              </w:rPr>
            </w:pPr>
            <w:r w:rsidRPr="0010075E">
              <w:rPr>
                <w:rFonts w:ascii="Arial" w:hAnsi="Arial" w:cs="Arial"/>
                <w:sz w:val="20"/>
                <w:szCs w:val="20"/>
              </w:rPr>
              <w:t>Document all maintenance procedures on the appropriate log sheet for the SP-10.  Maintenance performed on the XN will be automatically tracked in the maintenance history.</w:t>
            </w:r>
          </w:p>
          <w:p w:rsidR="00426832" w:rsidRPr="0010075E" w:rsidRDefault="00426832" w:rsidP="00426832">
            <w:pPr>
              <w:pStyle w:val="ListParagraph"/>
              <w:numPr>
                <w:ilvl w:val="2"/>
                <w:numId w:val="21"/>
              </w:numPr>
              <w:ind w:left="900" w:hanging="360"/>
              <w:jc w:val="left"/>
              <w:rPr>
                <w:rFonts w:ascii="Arial" w:hAnsi="Arial" w:cs="Arial"/>
                <w:sz w:val="20"/>
                <w:szCs w:val="20"/>
              </w:rPr>
            </w:pPr>
            <w:r w:rsidRPr="0010075E">
              <w:rPr>
                <w:rFonts w:ascii="Arial" w:hAnsi="Arial" w:cs="Arial"/>
                <w:sz w:val="20"/>
                <w:szCs w:val="20"/>
              </w:rPr>
              <w:t>SP-10</w:t>
            </w:r>
          </w:p>
          <w:p w:rsidR="00426832" w:rsidRPr="0010075E" w:rsidRDefault="008B73B9" w:rsidP="008B73B9">
            <w:pPr>
              <w:pStyle w:val="ListParagraph"/>
              <w:ind w:left="990"/>
              <w:jc w:val="left"/>
              <w:rPr>
                <w:rFonts w:ascii="Arial" w:hAnsi="Arial" w:cs="Arial"/>
                <w:sz w:val="20"/>
                <w:szCs w:val="20"/>
              </w:rPr>
            </w:pPr>
            <w:r w:rsidRPr="0010075E">
              <w:rPr>
                <w:rFonts w:ascii="Arial" w:hAnsi="Arial" w:cs="Arial"/>
                <w:sz w:val="20"/>
                <w:szCs w:val="20"/>
              </w:rPr>
              <w:t xml:space="preserve">a. </w:t>
            </w:r>
            <w:r w:rsidR="00426832" w:rsidRPr="0010075E">
              <w:rPr>
                <w:rFonts w:ascii="Arial" w:hAnsi="Arial" w:cs="Arial"/>
                <w:sz w:val="20"/>
                <w:szCs w:val="20"/>
              </w:rPr>
              <w:t>Daily</w:t>
            </w:r>
          </w:p>
          <w:p w:rsidR="00426832" w:rsidRPr="0010075E" w:rsidRDefault="00426832" w:rsidP="0042683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Clean Spreader Glass:  Power must be on to perform this maintenance – may be performed prior to Shutdown, or after Start-up.</w:t>
            </w:r>
          </w:p>
          <w:p w:rsidR="00426832" w:rsidRPr="0010075E" w:rsidRDefault="00426832" w:rsidP="00426832">
            <w:pPr>
              <w:pStyle w:val="ListParagraph"/>
              <w:numPr>
                <w:ilvl w:val="5"/>
                <w:numId w:val="21"/>
              </w:numPr>
              <w:ind w:left="2347"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[Maint.]</w:t>
            </w:r>
            <w:r w:rsidRPr="0010075E">
              <w:rPr>
                <w:rFonts w:ascii="Arial" w:hAnsi="Arial" w:cs="Arial"/>
                <w:sz w:val="20"/>
                <w:szCs w:val="20"/>
              </w:rPr>
              <w:t xml:space="preserve"> on the main screen. (Maintenance button is not available </w:t>
            </w:r>
            <w:r w:rsidRPr="0010075E">
              <w:rPr>
                <w:rFonts w:ascii="Arial" w:hAnsi="Arial" w:cs="Arial"/>
                <w:sz w:val="20"/>
                <w:szCs w:val="20"/>
              </w:rPr>
              <w:lastRenderedPageBreak/>
              <w:t>during routine operation.)</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[Spreader Glass]</w:t>
            </w:r>
            <w:r w:rsidRPr="0010075E">
              <w:rPr>
                <w:rFonts w:ascii="Arial" w:hAnsi="Arial" w:cs="Arial"/>
                <w:sz w:val="20"/>
                <w:szCs w:val="20"/>
              </w:rPr>
              <w:t xml:space="preserve"> and the “Spreader Glass Replace” screen displays.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[OK]</w:t>
            </w:r>
            <w:r w:rsidRPr="0010075E">
              <w:rPr>
                <w:rFonts w:ascii="Arial" w:hAnsi="Arial" w:cs="Arial"/>
                <w:sz w:val="20"/>
                <w:szCs w:val="20"/>
              </w:rPr>
              <w:t xml:space="preserve"> to move the smear unit forward.</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Remove the left tower for easier access to the spreader glass.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Wipe the spreader in one direction with an alcohol prep pad.</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Replace the tower so that the frosted end of the slides are towards the back of the analyzer.</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[OK]</w:t>
            </w:r>
            <w:r w:rsidRPr="0010075E">
              <w:rPr>
                <w:rFonts w:ascii="Arial" w:hAnsi="Arial" w:cs="Arial"/>
                <w:sz w:val="20"/>
                <w:szCs w:val="20"/>
              </w:rPr>
              <w:t xml:space="preserve"> to return the smear unit to the home position.</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[OK]</w:t>
            </w:r>
            <w:r w:rsidRPr="0010075E">
              <w:rPr>
                <w:rFonts w:ascii="Arial" w:hAnsi="Arial" w:cs="Arial"/>
                <w:sz w:val="20"/>
                <w:szCs w:val="20"/>
              </w:rPr>
              <w:t xml:space="preserve"> to reset the spreader glass cycle counter or </w:t>
            </w:r>
            <w:r w:rsidRPr="0010075E">
              <w:rPr>
                <w:rFonts w:ascii="Arial" w:hAnsi="Arial" w:cs="Arial"/>
                <w:b/>
                <w:sz w:val="20"/>
                <w:szCs w:val="20"/>
              </w:rPr>
              <w:t>[CANCEL]</w:t>
            </w:r>
            <w:r w:rsidRPr="0010075E">
              <w:rPr>
                <w:rFonts w:ascii="Arial" w:hAnsi="Arial" w:cs="Arial"/>
                <w:sz w:val="20"/>
                <w:szCs w:val="20"/>
              </w:rPr>
              <w:t xml:space="preserve"> to allow the cycle count to continue.</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 xml:space="preserve">Press </w:t>
            </w:r>
            <w:r w:rsidRPr="0010075E">
              <w:rPr>
                <w:rFonts w:ascii="Arial" w:hAnsi="Arial" w:cs="Arial"/>
                <w:b/>
                <w:sz w:val="20"/>
                <w:szCs w:val="20"/>
              </w:rPr>
              <w:t>[RETURN]</w:t>
            </w:r>
            <w:r w:rsidRPr="0010075E">
              <w:rPr>
                <w:rFonts w:ascii="Arial" w:hAnsi="Arial" w:cs="Arial"/>
                <w:sz w:val="20"/>
                <w:szCs w:val="20"/>
              </w:rPr>
              <w:t>.</w:t>
            </w:r>
          </w:p>
          <w:p w:rsidR="00426832" w:rsidRPr="0010075E" w:rsidRDefault="00426832" w:rsidP="00426832">
            <w:pPr>
              <w:pStyle w:val="ListParagraph"/>
              <w:ind w:left="2340"/>
              <w:rPr>
                <w:rFonts w:ascii="Arial" w:hAnsi="Arial" w:cs="Arial"/>
                <w:sz w:val="20"/>
                <w:szCs w:val="20"/>
              </w:rPr>
            </w:pPr>
          </w:p>
          <w:p w:rsidR="00426832" w:rsidRPr="0010075E" w:rsidRDefault="00426832" w:rsidP="00426832">
            <w:pPr>
              <w:pStyle w:val="ListParagraph"/>
              <w:numPr>
                <w:ilvl w:val="4"/>
                <w:numId w:val="21"/>
              </w:numPr>
              <w:ind w:left="1980" w:hanging="360"/>
              <w:jc w:val="left"/>
              <w:rPr>
                <w:rFonts w:ascii="Arial" w:hAnsi="Arial" w:cs="Arial"/>
                <w:sz w:val="20"/>
                <w:szCs w:val="20"/>
              </w:rPr>
            </w:pPr>
            <w:r w:rsidRPr="0010075E">
              <w:rPr>
                <w:rFonts w:ascii="Arial" w:hAnsi="Arial" w:cs="Arial"/>
                <w:sz w:val="20"/>
                <w:szCs w:val="20"/>
              </w:rPr>
              <w:t>Clean Single Cassettes</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Place cassettes in a bin with open end up.</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Pour methanol over the cassettes, filling them.</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Swish the methanol and pour off into designated container for reuse.</w:t>
            </w:r>
          </w:p>
          <w:p w:rsidR="00426832" w:rsidRPr="0010075E" w:rsidRDefault="00426832" w:rsidP="00426832">
            <w:pPr>
              <w:pStyle w:val="ListParagraph"/>
              <w:numPr>
                <w:ilvl w:val="5"/>
                <w:numId w:val="21"/>
              </w:numPr>
              <w:ind w:left="2340" w:hanging="360"/>
              <w:jc w:val="left"/>
              <w:rPr>
                <w:rFonts w:ascii="Arial" w:hAnsi="Arial" w:cs="Arial"/>
                <w:sz w:val="20"/>
                <w:szCs w:val="20"/>
              </w:rPr>
            </w:pPr>
            <w:r w:rsidRPr="0010075E">
              <w:rPr>
                <w:rFonts w:ascii="Arial" w:hAnsi="Arial" w:cs="Arial"/>
                <w:sz w:val="20"/>
                <w:szCs w:val="20"/>
              </w:rPr>
              <w:t>Invert cleaned cassettes on absorbent material to dry.</w:t>
            </w:r>
          </w:p>
          <w:p w:rsidR="00897757" w:rsidRPr="0010075E" w:rsidRDefault="00897757" w:rsidP="00897757">
            <w:pPr>
              <w:pStyle w:val="ListParagraph"/>
              <w:ind w:left="2340"/>
              <w:jc w:val="left"/>
              <w:rPr>
                <w:rFonts w:ascii="Arial" w:hAnsi="Arial" w:cs="Arial"/>
                <w:sz w:val="20"/>
                <w:szCs w:val="20"/>
              </w:rPr>
            </w:pPr>
          </w:p>
          <w:p w:rsidR="00897757" w:rsidRPr="0010075E" w:rsidRDefault="00897757" w:rsidP="00897757">
            <w:pPr>
              <w:numPr>
                <w:ilvl w:val="12"/>
                <w:numId w:val="0"/>
              </w:numPr>
              <w:ind w:left="1440" w:hanging="720"/>
              <w:rPr>
                <w:rFonts w:cs="Arial"/>
                <w:i/>
                <w:szCs w:val="22"/>
              </w:rPr>
            </w:pPr>
            <w:r w:rsidRPr="0010075E">
              <w:rPr>
                <w:rFonts w:cs="Arial"/>
                <w:b/>
                <w:szCs w:val="22"/>
              </w:rPr>
              <w:t>Note:</w:t>
            </w:r>
            <w:r w:rsidRPr="0010075E">
              <w:rPr>
                <w:rFonts w:cs="Arial"/>
                <w:b/>
                <w:szCs w:val="22"/>
              </w:rPr>
              <w:tab/>
            </w:r>
            <w:r w:rsidRPr="0010075E">
              <w:rPr>
                <w:rFonts w:cs="Arial"/>
                <w:i/>
                <w:szCs w:val="22"/>
              </w:rPr>
              <w:t>Methanol may be reused for cleaning cassettes up to three (3) times.  Discard when appropriate, according to laboratory policy.</w:t>
            </w:r>
          </w:p>
          <w:p w:rsidR="00897757" w:rsidRPr="0010075E" w:rsidRDefault="00897757" w:rsidP="00897757">
            <w:pPr>
              <w:numPr>
                <w:ilvl w:val="12"/>
                <w:numId w:val="0"/>
              </w:numPr>
              <w:ind w:left="1440" w:hanging="720"/>
              <w:rPr>
                <w:rFonts w:cs="Arial"/>
                <w:szCs w:val="22"/>
              </w:rPr>
            </w:pPr>
          </w:p>
          <w:p w:rsidR="008B73B9" w:rsidRPr="0010075E" w:rsidRDefault="008B73B9" w:rsidP="008B73B9">
            <w:pPr>
              <w:pStyle w:val="ListParagraph"/>
              <w:jc w:val="left"/>
              <w:rPr>
                <w:rFonts w:cs="Arial"/>
              </w:rPr>
            </w:pPr>
            <w:r w:rsidRPr="0010075E">
              <w:rPr>
                <w:rFonts w:cs="Arial"/>
              </w:rPr>
              <w:t xml:space="preserve">     b. Weekly</w:t>
            </w:r>
          </w:p>
          <w:p w:rsidR="008B73B9" w:rsidRPr="0010075E" w:rsidRDefault="008B73B9" w:rsidP="008B73B9">
            <w:pPr>
              <w:pStyle w:val="ListParagraph"/>
              <w:numPr>
                <w:ilvl w:val="1"/>
                <w:numId w:val="44"/>
              </w:numPr>
              <w:jc w:val="left"/>
              <w:rPr>
                <w:rFonts w:cs="Arial"/>
                <w:szCs w:val="22"/>
              </w:rPr>
            </w:pPr>
            <w:r w:rsidRPr="0010075E">
              <w:rPr>
                <w:rFonts w:cs="Arial"/>
                <w:szCs w:val="22"/>
              </w:rPr>
              <w:t>Perform Shutdown 2 (Weekly)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[SHUTDOWN]</w:t>
            </w:r>
            <w:r w:rsidRPr="0010075E">
              <w:rPr>
                <w:rFonts w:cs="Arial"/>
                <w:szCs w:val="22"/>
              </w:rPr>
              <w:t xml:space="preserve"> on the main screen.</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 xml:space="preserve">[Shutdown 2] </w:t>
            </w:r>
            <w:r w:rsidRPr="0010075E">
              <w:rPr>
                <w:rFonts w:cs="Arial"/>
                <w:szCs w:val="22"/>
              </w:rPr>
              <w:t>(Weekly).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The shutdown screen displays the number of cassettes and amount of methanol required for the shutdown process. Ensure that required amounts are available.</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Place a tube of CELLCLEAN AUTO in position 10 of a Sysmex rack.</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Place the rack so that the tube is lined up with tube gripper.</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 xml:space="preserve">Press </w:t>
            </w:r>
            <w:r w:rsidRPr="0010075E">
              <w:rPr>
                <w:rFonts w:cs="Arial"/>
                <w:b/>
                <w:szCs w:val="22"/>
              </w:rPr>
              <w:t>[OK].</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When the process completes, the SP-10 turns off automatically.</w:t>
            </w:r>
          </w:p>
          <w:p w:rsidR="008B73B9" w:rsidRPr="0010075E" w:rsidRDefault="008B73B9" w:rsidP="008B73B9">
            <w:pPr>
              <w:pStyle w:val="ListParagraph"/>
              <w:numPr>
                <w:ilvl w:val="2"/>
                <w:numId w:val="44"/>
              </w:numPr>
              <w:ind w:left="2340" w:hanging="360"/>
              <w:jc w:val="left"/>
              <w:rPr>
                <w:rFonts w:cs="Arial"/>
                <w:szCs w:val="22"/>
              </w:rPr>
            </w:pPr>
            <w:r w:rsidRPr="0010075E">
              <w:rPr>
                <w:rFonts w:cs="Arial"/>
                <w:szCs w:val="22"/>
              </w:rPr>
              <w:t>To restart the SP-10, press the green button on the right side.</w:t>
            </w:r>
          </w:p>
          <w:p w:rsidR="008B73B9" w:rsidRPr="0010075E" w:rsidRDefault="008B73B9" w:rsidP="008B73B9">
            <w:pPr>
              <w:pStyle w:val="ListParagraph"/>
              <w:numPr>
                <w:ilvl w:val="1"/>
                <w:numId w:val="44"/>
              </w:numPr>
              <w:jc w:val="left"/>
              <w:rPr>
                <w:rFonts w:cs="Arial"/>
                <w:szCs w:val="22"/>
              </w:rPr>
            </w:pPr>
            <w:r w:rsidRPr="0010075E">
              <w:rPr>
                <w:rFonts w:cs="Arial"/>
                <w:szCs w:val="22"/>
              </w:rPr>
              <w:t>Clean DI water/Buffer containers</w:t>
            </w:r>
          </w:p>
          <w:p w:rsidR="008B73B9" w:rsidRPr="00644AE2" w:rsidRDefault="008B73B9" w:rsidP="00644AE2">
            <w:pPr>
              <w:pStyle w:val="ListParagraph"/>
              <w:numPr>
                <w:ilvl w:val="2"/>
                <w:numId w:val="44"/>
              </w:numPr>
              <w:ind w:left="2340" w:hanging="360"/>
              <w:jc w:val="left"/>
              <w:rPr>
                <w:rFonts w:cs="Arial"/>
                <w:szCs w:val="22"/>
              </w:rPr>
            </w:pPr>
            <w:r w:rsidRPr="0010075E">
              <w:rPr>
                <w:rFonts w:cs="Arial"/>
                <w:szCs w:val="22"/>
              </w:rPr>
              <w:t>If re-usable containers for deionized water and/or buffer are used, empty weekly.</w:t>
            </w:r>
          </w:p>
          <w:p w:rsidR="008B73B9" w:rsidRDefault="008B73B9" w:rsidP="008B73B9">
            <w:pPr>
              <w:pStyle w:val="ListParagraph"/>
              <w:numPr>
                <w:ilvl w:val="2"/>
                <w:numId w:val="44"/>
              </w:numPr>
              <w:ind w:left="2340" w:hanging="360"/>
              <w:jc w:val="left"/>
              <w:rPr>
                <w:rFonts w:cs="Arial"/>
                <w:szCs w:val="22"/>
              </w:rPr>
            </w:pPr>
            <w:r w:rsidRPr="0010075E">
              <w:rPr>
                <w:rFonts w:cs="Arial"/>
                <w:szCs w:val="22"/>
              </w:rPr>
              <w:t>Fill</w:t>
            </w:r>
            <w:r w:rsidR="00644AE2">
              <w:rPr>
                <w:rFonts w:cs="Arial"/>
                <w:szCs w:val="22"/>
              </w:rPr>
              <w:t xml:space="preserve"> new container</w:t>
            </w:r>
            <w:r w:rsidRPr="0010075E">
              <w:rPr>
                <w:rFonts w:cs="Arial"/>
                <w:szCs w:val="22"/>
              </w:rPr>
              <w:t xml:space="preserve"> with </w:t>
            </w:r>
            <w:r w:rsidR="00644AE2">
              <w:rPr>
                <w:rFonts w:cs="Arial"/>
                <w:szCs w:val="22"/>
              </w:rPr>
              <w:t>fresh deionized water or buffer. Remove</w:t>
            </w:r>
            <w:r w:rsidR="009B2A53">
              <w:rPr>
                <w:rFonts w:cs="Arial"/>
                <w:szCs w:val="22"/>
              </w:rPr>
              <w:t xml:space="preserve"> the spout kit from the old container and put directly into the fresh reagent.</w:t>
            </w:r>
          </w:p>
          <w:p w:rsidR="00644AE2" w:rsidRDefault="00644AE2" w:rsidP="009B2A53">
            <w:pPr>
              <w:pStyle w:val="ListParagraph"/>
              <w:numPr>
                <w:ilvl w:val="2"/>
                <w:numId w:val="44"/>
              </w:numPr>
              <w:ind w:left="2340" w:hanging="360"/>
              <w:jc w:val="left"/>
              <w:rPr>
                <w:rFonts w:cs="Arial"/>
                <w:szCs w:val="22"/>
              </w:rPr>
            </w:pPr>
            <w:r w:rsidRPr="0010075E">
              <w:rPr>
                <w:rFonts w:cs="Arial"/>
                <w:szCs w:val="22"/>
              </w:rPr>
              <w:t>Rinse</w:t>
            </w:r>
            <w:r w:rsidR="009B2A53">
              <w:rPr>
                <w:rFonts w:cs="Arial"/>
                <w:szCs w:val="22"/>
              </w:rPr>
              <w:t xml:space="preserve"> old container</w:t>
            </w:r>
            <w:r>
              <w:rPr>
                <w:rFonts w:cs="Arial"/>
                <w:szCs w:val="22"/>
              </w:rPr>
              <w:t xml:space="preserve"> with methanol and allow to dry, cover any openings with caps or parafilm and store for future use.</w:t>
            </w:r>
          </w:p>
          <w:p w:rsidR="00C434E3" w:rsidRDefault="00C434E3" w:rsidP="00C434E3">
            <w:pPr>
              <w:jc w:val="left"/>
              <w:rPr>
                <w:rFonts w:cs="Arial"/>
                <w:szCs w:val="22"/>
              </w:rPr>
            </w:pPr>
            <w:r>
              <w:rPr>
                <w:rFonts w:cs="Arial"/>
                <w:szCs w:val="22"/>
              </w:rPr>
              <w:t xml:space="preserve">                  c. Monthly </w:t>
            </w:r>
          </w:p>
          <w:p w:rsidR="00B05F62" w:rsidRDefault="00C434E3" w:rsidP="00C434E3">
            <w:pPr>
              <w:jc w:val="left"/>
              <w:rPr>
                <w:rFonts w:cs="Arial"/>
                <w:szCs w:val="22"/>
              </w:rPr>
            </w:pPr>
            <w:r>
              <w:rPr>
                <w:rFonts w:cs="Arial"/>
                <w:szCs w:val="22"/>
              </w:rPr>
              <w:t xml:space="preserve">                                     a. Perform Super Clean Procedure </w:t>
            </w:r>
          </w:p>
          <w:p w:rsidR="00B05F62" w:rsidRPr="00C434E3" w:rsidRDefault="00B05F62" w:rsidP="00B05F62">
            <w:pPr>
              <w:jc w:val="left"/>
              <w:rPr>
                <w:rFonts w:cs="Arial"/>
                <w:szCs w:val="22"/>
              </w:rPr>
            </w:pPr>
            <w:r>
              <w:rPr>
                <w:rFonts w:cs="Arial"/>
                <w:szCs w:val="22"/>
              </w:rPr>
              <w:t xml:space="preserve">                                         </w:t>
            </w:r>
            <w:hyperlink r:id="rId16" w:history="1">
              <w:r w:rsidRPr="00B05F62">
                <w:rPr>
                  <w:rStyle w:val="Hyperlink"/>
                  <w:rFonts w:cs="Arial"/>
                  <w:szCs w:val="22"/>
                </w:rPr>
                <w:t>HEM-17.2-Sysmex-SP-10-Slide-Maker-Stainer-Super-Clean-Procedure.pdf</w:t>
              </w:r>
            </w:hyperlink>
          </w:p>
          <w:p w:rsidR="00B05F62" w:rsidRDefault="00B05F62" w:rsidP="00C434E3">
            <w:pPr>
              <w:jc w:val="left"/>
              <w:rPr>
                <w:rFonts w:cs="Arial"/>
                <w:szCs w:val="22"/>
              </w:rPr>
            </w:pPr>
          </w:p>
          <w:p w:rsidR="008B73B9" w:rsidRPr="00C434E3" w:rsidRDefault="00C434E3" w:rsidP="00C434E3">
            <w:pPr>
              <w:jc w:val="left"/>
              <w:rPr>
                <w:rFonts w:cs="Arial"/>
                <w:szCs w:val="22"/>
              </w:rPr>
            </w:pPr>
            <w:r>
              <w:rPr>
                <w:rFonts w:cs="Arial"/>
                <w:szCs w:val="22"/>
              </w:rPr>
              <w:t xml:space="preserve">                  d. </w:t>
            </w:r>
            <w:r w:rsidR="008B73B9" w:rsidRPr="00C434E3">
              <w:rPr>
                <w:rFonts w:cs="Arial"/>
                <w:szCs w:val="22"/>
              </w:rPr>
              <w:t>As Needed Maintenance</w:t>
            </w:r>
          </w:p>
          <w:p w:rsidR="008B73B9" w:rsidRPr="0010075E" w:rsidRDefault="008B73B9" w:rsidP="008B73B9">
            <w:pPr>
              <w:pStyle w:val="ListParagraph"/>
              <w:ind w:left="1980"/>
              <w:rPr>
                <w:rFonts w:cs="Arial"/>
                <w:szCs w:val="22"/>
              </w:rPr>
            </w:pPr>
            <w:r w:rsidRPr="0010075E">
              <w:rPr>
                <w:rFonts w:cs="Arial"/>
                <w:szCs w:val="22"/>
              </w:rPr>
              <w:t xml:space="preserve">Refer to the XN-3000 </w:t>
            </w:r>
            <w:r w:rsidRPr="0010075E">
              <w:rPr>
                <w:rFonts w:cs="Arial"/>
                <w:i/>
                <w:szCs w:val="22"/>
              </w:rPr>
              <w:t>Instructions for Use</w:t>
            </w:r>
            <w:r w:rsidRPr="0010075E">
              <w:rPr>
                <w:rFonts w:cs="Arial"/>
                <w:szCs w:val="22"/>
              </w:rPr>
              <w:t xml:space="preserve"> for detailed and illustrated instructions for performing as needed maintenance.</w:t>
            </w:r>
          </w:p>
          <w:p w:rsidR="008B73B9" w:rsidRPr="0010075E" w:rsidRDefault="008B73B9" w:rsidP="008B73B9">
            <w:pPr>
              <w:pStyle w:val="ListParagraph"/>
              <w:ind w:left="1980"/>
              <w:rPr>
                <w:rFonts w:cs="Arial"/>
                <w:szCs w:val="22"/>
              </w:rPr>
            </w:pPr>
          </w:p>
          <w:p w:rsidR="008B73B9" w:rsidRPr="0010075E" w:rsidRDefault="008B73B9" w:rsidP="00897757">
            <w:pPr>
              <w:numPr>
                <w:ilvl w:val="12"/>
                <w:numId w:val="0"/>
              </w:numPr>
              <w:ind w:left="1440" w:hanging="720"/>
              <w:rPr>
                <w:rFonts w:cs="Arial"/>
                <w:szCs w:val="22"/>
              </w:rPr>
            </w:pPr>
          </w:p>
          <w:p w:rsidR="001E0BE9" w:rsidRPr="0010075E" w:rsidRDefault="001E0BE9" w:rsidP="001E0BE9">
            <w:pPr>
              <w:autoSpaceDE w:val="0"/>
              <w:autoSpaceDN w:val="0"/>
              <w:adjustRightInd w:val="0"/>
              <w:jc w:val="left"/>
              <w:rPr>
                <w:rFonts w:ascii="Arial" w:hAnsi="Arial" w:cs="Arial"/>
                <w:b/>
                <w:sz w:val="20"/>
                <w:szCs w:val="20"/>
              </w:rPr>
            </w:pPr>
            <w:r w:rsidRPr="0010075E">
              <w:rPr>
                <w:rFonts w:ascii="Arial" w:hAnsi="Arial" w:cs="Arial"/>
                <w:b/>
                <w:sz w:val="20"/>
                <w:szCs w:val="20"/>
              </w:rPr>
              <w:t xml:space="preserve">   A. Resulting on line in Sunquest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Function: OEM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Device: XNM (Mpls) or XNS (SP)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Test-1: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Workload: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t xml:space="preserve">        Start at Cup: &lt;CR&gt;</w:t>
            </w:r>
          </w:p>
          <w:p w:rsidR="001E0BE9" w:rsidRPr="0010075E" w:rsidRDefault="001E0BE9" w:rsidP="001E0BE9">
            <w:pPr>
              <w:autoSpaceDE w:val="0"/>
              <w:autoSpaceDN w:val="0"/>
              <w:adjustRightInd w:val="0"/>
              <w:jc w:val="left"/>
              <w:rPr>
                <w:rFonts w:ascii="Arial" w:hAnsi="Arial" w:cs="Arial"/>
                <w:sz w:val="20"/>
                <w:szCs w:val="20"/>
              </w:rPr>
            </w:pPr>
            <w:r w:rsidRPr="0010075E">
              <w:rPr>
                <w:rFonts w:ascii="Arial" w:hAnsi="Arial" w:cs="Arial"/>
                <w:sz w:val="20"/>
                <w:szCs w:val="20"/>
              </w:rPr>
              <w:lastRenderedPageBreak/>
              <w:t xml:space="preserve">        Waiting (ENTER </w:t>
            </w:r>
            <w:r w:rsidRPr="0010075E">
              <w:rPr>
                <w:rFonts w:ascii="Symbol" w:hAnsi="Symbol" w:cs="Symbol"/>
                <w:sz w:val="20"/>
                <w:szCs w:val="20"/>
              </w:rPr>
              <w:t></w:t>
            </w:r>
            <w:r w:rsidRPr="0010075E">
              <w:rPr>
                <w:rFonts w:ascii="Symbol" w:hAnsi="Symbol" w:cs="Symbol"/>
                <w:sz w:val="20"/>
                <w:szCs w:val="20"/>
              </w:rPr>
              <w:t></w:t>
            </w:r>
            <w:r w:rsidRPr="0010075E">
              <w:rPr>
                <w:rFonts w:ascii="Arial" w:hAnsi="Arial" w:cs="Arial"/>
                <w:sz w:val="20"/>
                <w:szCs w:val="20"/>
              </w:rPr>
              <w:t>TO EXIT ‘OE’)</w:t>
            </w:r>
          </w:p>
          <w:p w:rsidR="00897757" w:rsidRPr="0010075E" w:rsidRDefault="001E0BE9" w:rsidP="001E0BE9">
            <w:pPr>
              <w:pStyle w:val="ListParagraph"/>
              <w:ind w:left="0"/>
              <w:jc w:val="left"/>
              <w:rPr>
                <w:rFonts w:ascii="Arial" w:hAnsi="Arial" w:cs="Arial"/>
                <w:sz w:val="20"/>
                <w:szCs w:val="20"/>
              </w:rPr>
            </w:pPr>
            <w:r w:rsidRPr="0010075E">
              <w:rPr>
                <w:rFonts w:ascii="Arial" w:hAnsi="Arial" w:cs="Arial"/>
                <w:sz w:val="20"/>
                <w:szCs w:val="20"/>
              </w:rPr>
              <w:t xml:space="preserve">        As results cross the interface, the accession number will appear.</w:t>
            </w:r>
          </w:p>
          <w:p w:rsidR="008602D3" w:rsidRPr="0010075E" w:rsidRDefault="008602D3" w:rsidP="001E0BE9">
            <w:pPr>
              <w:pStyle w:val="ListParagraph"/>
              <w:ind w:left="0"/>
              <w:jc w:val="left"/>
              <w:rPr>
                <w:rFonts w:ascii="Arial" w:hAnsi="Arial" w:cs="Arial"/>
                <w:sz w:val="20"/>
                <w:szCs w:val="20"/>
              </w:rPr>
            </w:pPr>
          </w:p>
          <w:p w:rsidR="00035CB2" w:rsidRPr="0010075E" w:rsidRDefault="00035CB2" w:rsidP="001E0BE9">
            <w:pPr>
              <w:pStyle w:val="ListParagraph"/>
              <w:ind w:left="0"/>
              <w:jc w:val="left"/>
              <w:rPr>
                <w:rFonts w:ascii="Arial" w:hAnsi="Arial" w:cs="Arial"/>
                <w:sz w:val="20"/>
                <w:szCs w:val="20"/>
              </w:rPr>
            </w:pPr>
            <w:r w:rsidRPr="0010075E">
              <w:rPr>
                <w:rFonts w:ascii="Arial" w:hAnsi="Arial" w:cs="Arial"/>
                <w:sz w:val="20"/>
                <w:szCs w:val="20"/>
              </w:rPr>
              <w:t xml:space="preserve">                1. Review data on Main Sample Explorer</w:t>
            </w:r>
            <w:r w:rsidR="00AF7555" w:rsidRPr="0010075E">
              <w:rPr>
                <w:rFonts w:ascii="Arial" w:hAnsi="Arial" w:cs="Arial"/>
                <w:sz w:val="20"/>
                <w:szCs w:val="20"/>
              </w:rPr>
              <w:t xml:space="preserve"> screen;</w:t>
            </w:r>
          </w:p>
          <w:p w:rsidR="00035CB2" w:rsidRPr="0010075E" w:rsidRDefault="00AF7555" w:rsidP="001E0BE9">
            <w:pPr>
              <w:pStyle w:val="ListParagraph"/>
              <w:ind w:left="0"/>
              <w:jc w:val="left"/>
              <w:rPr>
                <w:rFonts w:ascii="Arial" w:hAnsi="Arial" w:cs="Arial"/>
                <w:b/>
                <w:sz w:val="20"/>
                <w:szCs w:val="20"/>
              </w:rPr>
            </w:pPr>
            <w:r w:rsidRPr="0010075E">
              <w:rPr>
                <w:rFonts w:ascii="Arial" w:hAnsi="Arial" w:cs="Arial"/>
                <w:b/>
                <w:sz w:val="20"/>
                <w:szCs w:val="20"/>
              </w:rPr>
              <w:t xml:space="preserve">                    a. Positive/Negative, Validation</w:t>
            </w:r>
            <w:r w:rsidR="001A07A5" w:rsidRPr="0010075E">
              <w:rPr>
                <w:rFonts w:ascii="Arial" w:hAnsi="Arial" w:cs="Arial"/>
                <w:b/>
                <w:sz w:val="20"/>
                <w:szCs w:val="20"/>
              </w:rPr>
              <w:t xml:space="preserve"> result</w:t>
            </w:r>
            <w:r w:rsidRPr="0010075E">
              <w:rPr>
                <w:rFonts w:ascii="Arial" w:hAnsi="Arial" w:cs="Arial"/>
                <w:b/>
                <w:sz w:val="20"/>
                <w:szCs w:val="20"/>
              </w:rPr>
              <w:t xml:space="preserve"> </w:t>
            </w:r>
          </w:p>
          <w:p w:rsidR="00AF7555" w:rsidRPr="0010075E" w:rsidRDefault="00AF7555" w:rsidP="001E0BE9">
            <w:pPr>
              <w:pStyle w:val="ListParagraph"/>
              <w:ind w:left="0"/>
              <w:jc w:val="left"/>
              <w:rPr>
                <w:rFonts w:ascii="Arial" w:hAnsi="Arial" w:cs="Arial"/>
                <w:sz w:val="20"/>
                <w:szCs w:val="20"/>
              </w:rPr>
            </w:pPr>
            <w:r w:rsidRPr="0010075E">
              <w:rPr>
                <w:rFonts w:ascii="Arial" w:hAnsi="Arial" w:cs="Arial"/>
                <w:sz w:val="20"/>
                <w:szCs w:val="20"/>
              </w:rPr>
              <w:t xml:space="preserve">                        A positive result is displayed with a red background and a negative result is displayed with a green background. Positive results will indicate is the result was due to an abnormal blood cell differential value [Diff.], abnormal cell morphology [Morph.], or abnormal blood cell count [Count].</w:t>
            </w:r>
          </w:p>
          <w:p w:rsidR="00AF7555" w:rsidRPr="0010075E" w:rsidRDefault="00AF7555" w:rsidP="001E0BE9">
            <w:pPr>
              <w:pStyle w:val="ListParagraph"/>
              <w:ind w:left="0"/>
              <w:jc w:val="left"/>
              <w:rPr>
                <w:rFonts w:ascii="Arial" w:hAnsi="Arial" w:cs="Arial"/>
                <w:sz w:val="20"/>
                <w:szCs w:val="20"/>
              </w:rPr>
            </w:pPr>
            <w:r w:rsidRPr="0010075E">
              <w:rPr>
                <w:rFonts w:ascii="Arial" w:hAnsi="Arial" w:cs="Arial"/>
                <w:sz w:val="20"/>
                <w:szCs w:val="20"/>
              </w:rPr>
              <w:t xml:space="preserve">                        A negative result is displayed with a green background if the sample has no errors, these samples should auto file into Sunquest.</w:t>
            </w:r>
          </w:p>
          <w:p w:rsidR="00AF7555" w:rsidRPr="0010075E" w:rsidRDefault="00AF7555" w:rsidP="001E0BE9">
            <w:pPr>
              <w:pStyle w:val="ListParagraph"/>
              <w:ind w:left="0"/>
              <w:jc w:val="left"/>
              <w:rPr>
                <w:rFonts w:ascii="Arial" w:hAnsi="Arial" w:cs="Arial"/>
                <w:b/>
                <w:sz w:val="20"/>
                <w:szCs w:val="20"/>
              </w:rPr>
            </w:pPr>
            <w:r w:rsidRPr="0010075E">
              <w:rPr>
                <w:rFonts w:ascii="Arial" w:hAnsi="Arial" w:cs="Arial"/>
                <w:b/>
                <w:sz w:val="20"/>
                <w:szCs w:val="20"/>
              </w:rPr>
              <w:t xml:space="preserve">                    b. </w:t>
            </w:r>
            <w:r w:rsidR="001A07A5" w:rsidRPr="0010075E">
              <w:rPr>
                <w:rFonts w:ascii="Arial" w:hAnsi="Arial" w:cs="Arial"/>
                <w:b/>
                <w:sz w:val="20"/>
                <w:szCs w:val="20"/>
              </w:rPr>
              <w:t xml:space="preserve">Action </w:t>
            </w:r>
            <w:r w:rsidR="00EB47BD" w:rsidRPr="0010075E">
              <w:rPr>
                <w:rFonts w:ascii="Arial" w:hAnsi="Arial" w:cs="Arial"/>
                <w:b/>
                <w:sz w:val="20"/>
                <w:szCs w:val="20"/>
              </w:rPr>
              <w:t>result</w:t>
            </w:r>
          </w:p>
          <w:p w:rsidR="00EB47BD" w:rsidRPr="0010075E" w:rsidRDefault="00EB47BD" w:rsidP="001E0BE9">
            <w:pPr>
              <w:pStyle w:val="ListParagraph"/>
              <w:ind w:left="0"/>
              <w:jc w:val="left"/>
              <w:rPr>
                <w:rFonts w:ascii="Arial" w:hAnsi="Arial" w:cs="Arial"/>
                <w:sz w:val="20"/>
                <w:szCs w:val="20"/>
              </w:rPr>
            </w:pPr>
            <w:r w:rsidRPr="0010075E">
              <w:rPr>
                <w:rFonts w:ascii="Arial" w:hAnsi="Arial" w:cs="Arial"/>
                <w:sz w:val="20"/>
                <w:szCs w:val="20"/>
              </w:rPr>
              <w:t xml:space="preserve">                        Nothing is displayed if there are no action messages. If there is an action message it is displayed on a red background. The following are Action messages;</w:t>
            </w:r>
          </w:p>
          <w:p w:rsidR="00EB47BD" w:rsidRPr="0010075E" w:rsidRDefault="00EB47BD" w:rsidP="001E0BE9">
            <w:pPr>
              <w:pStyle w:val="ListParagraph"/>
              <w:ind w:left="0"/>
              <w:jc w:val="left"/>
              <w:rPr>
                <w:rFonts w:ascii="Arial" w:hAnsi="Arial" w:cs="Arial"/>
                <w:sz w:val="20"/>
                <w:szCs w:val="20"/>
              </w:rPr>
            </w:pPr>
            <w:r w:rsidRPr="0010075E">
              <w:rPr>
                <w:rFonts w:ascii="Arial" w:hAnsi="Arial" w:cs="Arial"/>
                <w:sz w:val="20"/>
                <w:szCs w:val="20"/>
              </w:rPr>
              <w:t xml:space="preserve">                    [Check] There may be a mix up of samples. Otherwise, there is a significant difference in the analysis results. Check the sample.</w:t>
            </w:r>
          </w:p>
          <w:p w:rsidR="00EB47BD" w:rsidRPr="0010075E" w:rsidRDefault="00E06593" w:rsidP="001E0BE9">
            <w:pPr>
              <w:pStyle w:val="ListParagraph"/>
              <w:ind w:left="0"/>
              <w:jc w:val="left"/>
              <w:rPr>
                <w:rFonts w:ascii="Arial" w:hAnsi="Arial" w:cs="Arial"/>
                <w:sz w:val="20"/>
                <w:szCs w:val="20"/>
              </w:rPr>
            </w:pPr>
            <w:r w:rsidRPr="0010075E">
              <w:rPr>
                <w:rFonts w:ascii="Arial" w:hAnsi="Arial" w:cs="Arial"/>
                <w:sz w:val="20"/>
                <w:szCs w:val="20"/>
              </w:rPr>
              <w:t xml:space="preserve">                    [Review] Channel difference has occurred. Check the analysis results.</w:t>
            </w:r>
          </w:p>
          <w:p w:rsidR="001A07A5" w:rsidRPr="0010075E" w:rsidRDefault="001A07A5" w:rsidP="001E0BE9">
            <w:pPr>
              <w:pStyle w:val="ListParagraph"/>
              <w:ind w:left="0"/>
              <w:jc w:val="left"/>
              <w:rPr>
                <w:rFonts w:ascii="Arial" w:hAnsi="Arial" w:cs="Arial"/>
                <w:sz w:val="20"/>
                <w:szCs w:val="20"/>
              </w:rPr>
            </w:pPr>
            <w:r w:rsidRPr="0010075E">
              <w:rPr>
                <w:rFonts w:ascii="Arial" w:hAnsi="Arial" w:cs="Arial"/>
                <w:sz w:val="20"/>
                <w:szCs w:val="20"/>
              </w:rPr>
              <w:t xml:space="preserve">                    [Retest] Check the analysis mode, the order and status of the sample, then reanalyze.</w:t>
            </w:r>
          </w:p>
          <w:p w:rsidR="001A07A5" w:rsidRPr="0010075E" w:rsidRDefault="001A07A5" w:rsidP="001E0BE9">
            <w:pPr>
              <w:pStyle w:val="ListParagraph"/>
              <w:ind w:left="0"/>
              <w:jc w:val="left"/>
              <w:rPr>
                <w:rFonts w:ascii="Arial" w:hAnsi="Arial" w:cs="Arial"/>
                <w:b/>
                <w:sz w:val="20"/>
                <w:szCs w:val="20"/>
              </w:rPr>
            </w:pPr>
            <w:r w:rsidRPr="0010075E">
              <w:rPr>
                <w:rFonts w:ascii="Arial" w:hAnsi="Arial" w:cs="Arial"/>
                <w:sz w:val="20"/>
                <w:szCs w:val="20"/>
              </w:rPr>
              <w:t xml:space="preserve">                    </w:t>
            </w:r>
            <w:r w:rsidRPr="0010075E">
              <w:rPr>
                <w:rFonts w:ascii="Arial" w:hAnsi="Arial" w:cs="Arial"/>
                <w:b/>
                <w:sz w:val="20"/>
                <w:szCs w:val="20"/>
              </w:rPr>
              <w:t xml:space="preserve">c. Error result </w:t>
            </w:r>
          </w:p>
          <w:p w:rsidR="001A07A5" w:rsidRPr="0010075E" w:rsidRDefault="001A07A5" w:rsidP="001A07A5">
            <w:pPr>
              <w:pStyle w:val="ListParagraph"/>
              <w:ind w:left="0"/>
              <w:jc w:val="left"/>
              <w:rPr>
                <w:rFonts w:ascii="Arial" w:hAnsi="Arial" w:cs="Arial"/>
                <w:sz w:val="20"/>
                <w:szCs w:val="20"/>
              </w:rPr>
            </w:pPr>
            <w:r w:rsidRPr="0010075E">
              <w:rPr>
                <w:rFonts w:ascii="Arial" w:hAnsi="Arial" w:cs="Arial"/>
                <w:sz w:val="20"/>
                <w:szCs w:val="20"/>
              </w:rPr>
              <w:t xml:space="preserve">                        Nothing is displayed if there are no errors.  If there is an error message it is displayed on a red background. The following are Error messages;</w:t>
            </w:r>
          </w:p>
          <w:p w:rsidR="00E40876" w:rsidRPr="0010075E" w:rsidRDefault="00E40876" w:rsidP="001A07A5">
            <w:pPr>
              <w:pStyle w:val="ListParagraph"/>
              <w:ind w:left="0"/>
              <w:jc w:val="left"/>
              <w:rPr>
                <w:rFonts w:ascii="Arial" w:hAnsi="Arial" w:cs="Arial"/>
                <w:sz w:val="20"/>
                <w:szCs w:val="20"/>
              </w:rPr>
            </w:pPr>
            <w:r w:rsidRPr="0010075E">
              <w:rPr>
                <w:rFonts w:ascii="Arial" w:hAnsi="Arial" w:cs="Arial"/>
                <w:sz w:val="20"/>
                <w:szCs w:val="20"/>
              </w:rPr>
              <w:t xml:space="preserve">                    [Func.] An analysis error other than the ID barcode error or [Result] has occurred.</w:t>
            </w:r>
          </w:p>
          <w:p w:rsidR="00E40876" w:rsidRPr="0010075E" w:rsidRDefault="00E40876" w:rsidP="001A07A5">
            <w:pPr>
              <w:pStyle w:val="ListParagraph"/>
              <w:ind w:left="0"/>
              <w:jc w:val="left"/>
              <w:rPr>
                <w:rFonts w:ascii="Arial" w:hAnsi="Arial" w:cs="Arial"/>
                <w:sz w:val="20"/>
                <w:szCs w:val="20"/>
              </w:rPr>
            </w:pPr>
            <w:r w:rsidRPr="0010075E">
              <w:rPr>
                <w:rFonts w:ascii="Arial" w:hAnsi="Arial" w:cs="Arial"/>
                <w:sz w:val="20"/>
                <w:szCs w:val="20"/>
              </w:rPr>
              <w:t xml:space="preserve">                    [Result] One of the following errors has occurred; [Blood cannot be aspirated], [Insufficient blood volume], [Low count error].</w:t>
            </w:r>
          </w:p>
          <w:p w:rsidR="00E40876" w:rsidRPr="0010075E" w:rsidRDefault="00E40876" w:rsidP="001A07A5">
            <w:pPr>
              <w:pStyle w:val="ListParagraph"/>
              <w:ind w:left="0"/>
              <w:jc w:val="left"/>
              <w:rPr>
                <w:rFonts w:ascii="Arial" w:hAnsi="Arial" w:cs="Arial"/>
                <w:b/>
                <w:sz w:val="20"/>
                <w:szCs w:val="20"/>
              </w:rPr>
            </w:pPr>
            <w:r w:rsidRPr="0010075E">
              <w:rPr>
                <w:rFonts w:ascii="Arial" w:hAnsi="Arial" w:cs="Arial"/>
                <w:b/>
                <w:sz w:val="20"/>
                <w:szCs w:val="20"/>
              </w:rPr>
              <w:t xml:space="preserve">                     d. Rule result</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b/>
                <w:sz w:val="20"/>
                <w:szCs w:val="20"/>
              </w:rPr>
              <w:t xml:space="preserve">                         </w:t>
            </w:r>
            <w:r w:rsidRPr="0010075E">
              <w:rPr>
                <w:rFonts w:ascii="Arial" w:hAnsi="Arial" w:cs="Arial"/>
                <w:sz w:val="20"/>
                <w:szCs w:val="20"/>
              </w:rPr>
              <w:t>Nothing is displayed if there are no samples. Details of the comment are displayed in the [Error /Rule Comments] field in the analysis data pane. The following are Rule/Result comments;</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sz w:val="20"/>
                <w:szCs w:val="20"/>
              </w:rPr>
              <w:t xml:space="preserve">                     [Repeat] The analysis must be repeated due to an error in the first test.</w:t>
            </w:r>
          </w:p>
          <w:p w:rsidR="006B6896" w:rsidRPr="0010075E" w:rsidRDefault="006B6896" w:rsidP="001A07A5">
            <w:pPr>
              <w:pStyle w:val="ListParagraph"/>
              <w:ind w:left="0"/>
              <w:jc w:val="left"/>
              <w:rPr>
                <w:rFonts w:ascii="Arial" w:hAnsi="Arial" w:cs="Arial"/>
                <w:sz w:val="20"/>
                <w:szCs w:val="20"/>
              </w:rPr>
            </w:pPr>
            <w:r w:rsidRPr="0010075E">
              <w:rPr>
                <w:rFonts w:ascii="Arial" w:hAnsi="Arial" w:cs="Arial"/>
                <w:sz w:val="20"/>
                <w:szCs w:val="20"/>
              </w:rPr>
              <w:t xml:space="preserve">                     [Rerun]</w:t>
            </w:r>
            <w:r w:rsidR="00EE3435" w:rsidRPr="0010075E">
              <w:rPr>
                <w:rFonts w:ascii="Arial" w:hAnsi="Arial" w:cs="Arial"/>
                <w:sz w:val="20"/>
                <w:szCs w:val="20"/>
              </w:rPr>
              <w:t xml:space="preserve"> Analysis must be repeated for the same item in the first test. The analyzer to t=be used for reanalysis is displayed on the right [Different],[Same], [Any].</w:t>
            </w:r>
          </w:p>
          <w:p w:rsidR="00EE3435" w:rsidRPr="0010075E" w:rsidRDefault="00EE3435" w:rsidP="001A07A5">
            <w:pPr>
              <w:pStyle w:val="ListParagraph"/>
              <w:ind w:left="0"/>
              <w:jc w:val="left"/>
              <w:rPr>
                <w:rFonts w:ascii="Arial" w:hAnsi="Arial" w:cs="Arial"/>
                <w:sz w:val="20"/>
                <w:szCs w:val="20"/>
              </w:rPr>
            </w:pPr>
            <w:r w:rsidRPr="0010075E">
              <w:rPr>
                <w:rFonts w:ascii="Arial" w:hAnsi="Arial" w:cs="Arial"/>
                <w:sz w:val="20"/>
                <w:szCs w:val="20"/>
              </w:rPr>
              <w:t xml:space="preserve">                     [Reflex] Due to results from the first test, analysis must be performed with additional items. The discrete test to be added is displayed on the right.</w:t>
            </w:r>
          </w:p>
          <w:p w:rsidR="008602D3" w:rsidRPr="0010075E" w:rsidRDefault="008602D3" w:rsidP="001A07A5">
            <w:pPr>
              <w:pStyle w:val="ListParagraph"/>
              <w:ind w:left="0"/>
              <w:jc w:val="left"/>
              <w:rPr>
                <w:rFonts w:ascii="Arial" w:hAnsi="Arial" w:cs="Arial"/>
                <w:sz w:val="20"/>
                <w:szCs w:val="20"/>
              </w:rPr>
            </w:pPr>
          </w:p>
          <w:p w:rsidR="004E7857"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r w:rsidR="004E7857" w:rsidRPr="0010075E">
              <w:rPr>
                <w:rFonts w:ascii="Arial" w:hAnsi="Arial" w:cs="Arial"/>
                <w:sz w:val="20"/>
                <w:szCs w:val="20"/>
              </w:rPr>
              <w:t xml:space="preserve">2. </w:t>
            </w:r>
            <w:r w:rsidRPr="0010075E">
              <w:rPr>
                <w:rFonts w:ascii="Arial" w:hAnsi="Arial" w:cs="Arial"/>
                <w:sz w:val="20"/>
                <w:szCs w:val="20"/>
              </w:rPr>
              <w:t>A manual di</w:t>
            </w:r>
            <w:r w:rsidR="008D3E04" w:rsidRPr="0010075E">
              <w:rPr>
                <w:rFonts w:ascii="Arial" w:hAnsi="Arial" w:cs="Arial"/>
                <w:sz w:val="20"/>
                <w:szCs w:val="20"/>
              </w:rPr>
              <w:t>fferential is performed with one or more</w:t>
            </w:r>
            <w:r w:rsidRPr="0010075E">
              <w:rPr>
                <w:rFonts w:ascii="Arial" w:hAnsi="Arial" w:cs="Arial"/>
                <w:sz w:val="20"/>
                <w:szCs w:val="20"/>
              </w:rPr>
              <w:t xml:space="preserve"> of the following;</w:t>
            </w:r>
          </w:p>
          <w:p w:rsidR="008602D3" w:rsidRPr="0010075E" w:rsidRDefault="008602D3" w:rsidP="001A07A5">
            <w:pPr>
              <w:pStyle w:val="ListParagraph"/>
              <w:ind w:left="0"/>
              <w:jc w:val="left"/>
              <w:rPr>
                <w:rFonts w:ascii="Arial" w:hAnsi="Arial" w:cs="Arial"/>
                <w:sz w:val="20"/>
                <w:szCs w:val="20"/>
              </w:rPr>
            </w:pP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WBC                            </w:t>
            </w:r>
            <w:r w:rsidR="003F4CD5" w:rsidRPr="0010075E">
              <w:rPr>
                <w:rFonts w:ascii="Arial" w:hAnsi="Arial" w:cs="Arial"/>
                <w:sz w:val="20"/>
                <w:szCs w:val="20"/>
              </w:rPr>
              <w:t xml:space="preserve"> </w:t>
            </w:r>
            <w:r w:rsidRPr="0010075E">
              <w:rPr>
                <w:rFonts w:ascii="Arial" w:hAnsi="Arial" w:cs="Arial"/>
                <w:sz w:val="20"/>
                <w:szCs w:val="20"/>
              </w:rPr>
              <w:t>&gt;25.0 x10³</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PMNs                          </w:t>
            </w:r>
            <w:r w:rsidR="003F4CD5" w:rsidRPr="0010075E">
              <w:rPr>
                <w:rFonts w:ascii="Arial" w:hAnsi="Arial" w:cs="Arial"/>
                <w:sz w:val="20"/>
                <w:szCs w:val="20"/>
              </w:rPr>
              <w:t xml:space="preserve"> </w:t>
            </w:r>
            <w:r w:rsidRPr="0010075E">
              <w:rPr>
                <w:rFonts w:ascii="Arial" w:hAnsi="Arial" w:cs="Arial"/>
                <w:sz w:val="20"/>
                <w:szCs w:val="20"/>
              </w:rPr>
              <w:t>&lt;10% or &gt;90%</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Lymphocytes               </w:t>
            </w:r>
            <w:r w:rsidR="003F4CD5" w:rsidRPr="0010075E">
              <w:rPr>
                <w:rFonts w:ascii="Arial" w:hAnsi="Arial" w:cs="Arial"/>
                <w:sz w:val="20"/>
                <w:szCs w:val="20"/>
              </w:rPr>
              <w:t xml:space="preserve"> </w:t>
            </w:r>
            <w:r w:rsidRPr="0010075E">
              <w:rPr>
                <w:rFonts w:ascii="Arial" w:hAnsi="Arial" w:cs="Arial"/>
                <w:sz w:val="20"/>
                <w:szCs w:val="20"/>
              </w:rPr>
              <w:t>&gt;80%</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Monocytes                   </w:t>
            </w:r>
            <w:r w:rsidR="003F4CD5" w:rsidRPr="0010075E">
              <w:rPr>
                <w:rFonts w:ascii="Arial" w:hAnsi="Arial" w:cs="Arial"/>
                <w:sz w:val="20"/>
                <w:szCs w:val="20"/>
              </w:rPr>
              <w:t xml:space="preserve"> </w:t>
            </w:r>
            <w:r w:rsidRPr="0010075E">
              <w:rPr>
                <w:rFonts w:ascii="Arial" w:hAnsi="Arial" w:cs="Arial"/>
                <w:sz w:val="20"/>
                <w:szCs w:val="20"/>
              </w:rPr>
              <w:t>&gt;15%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Eosinophils                  </w:t>
            </w:r>
            <w:r w:rsidR="003F4CD5" w:rsidRPr="0010075E">
              <w:rPr>
                <w:rFonts w:ascii="Arial" w:hAnsi="Arial" w:cs="Arial"/>
                <w:sz w:val="20"/>
                <w:szCs w:val="20"/>
              </w:rPr>
              <w:t xml:space="preserve"> </w:t>
            </w:r>
            <w:r w:rsidRPr="0010075E">
              <w:rPr>
                <w:rFonts w:ascii="Arial" w:hAnsi="Arial" w:cs="Arial"/>
                <w:sz w:val="20"/>
                <w:szCs w:val="20"/>
              </w:rPr>
              <w:t>&gt;15%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Basophils                     </w:t>
            </w:r>
            <w:r w:rsidR="003F4CD5" w:rsidRPr="0010075E">
              <w:rPr>
                <w:rFonts w:ascii="Arial" w:hAnsi="Arial" w:cs="Arial"/>
                <w:sz w:val="20"/>
                <w:szCs w:val="20"/>
              </w:rPr>
              <w:t xml:space="preserve"> </w:t>
            </w:r>
            <w:r w:rsidRPr="0010075E">
              <w:rPr>
                <w:rFonts w:ascii="Arial" w:hAnsi="Arial" w:cs="Arial"/>
                <w:sz w:val="20"/>
                <w:szCs w:val="20"/>
              </w:rPr>
              <w:t>&gt;3.5%</w:t>
            </w:r>
          </w:p>
          <w:p w:rsidR="008602D3" w:rsidRPr="0010075E"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Imm. Gran. (IG)            &gt;5.0%</w:t>
            </w:r>
          </w:p>
          <w:p w:rsidR="008602D3" w:rsidRPr="0010075E" w:rsidRDefault="008602D3" w:rsidP="001A07A5">
            <w:pPr>
              <w:pStyle w:val="ListParagraph"/>
              <w:ind w:left="0"/>
              <w:jc w:val="left"/>
              <w:rPr>
                <w:rFonts w:ascii="Arial" w:hAnsi="Arial" w:cs="Arial"/>
                <w:sz w:val="20"/>
                <w:szCs w:val="20"/>
              </w:rPr>
            </w:pPr>
          </w:p>
          <w:p w:rsidR="008602D3"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Flags (any of the following);</w:t>
            </w:r>
          </w:p>
          <w:p w:rsidR="004B7BE7" w:rsidRPr="0010075E" w:rsidRDefault="004B7BE7" w:rsidP="001A07A5">
            <w:pPr>
              <w:pStyle w:val="ListParagraph"/>
              <w:ind w:left="0"/>
              <w:jc w:val="left"/>
              <w:rPr>
                <w:rFonts w:ascii="Arial" w:hAnsi="Arial" w:cs="Arial"/>
                <w:sz w:val="20"/>
                <w:szCs w:val="20"/>
              </w:rPr>
            </w:pPr>
          </w:p>
          <w:p w:rsidR="0091322B" w:rsidRPr="005934EA" w:rsidRDefault="008602D3" w:rsidP="001A07A5">
            <w:pPr>
              <w:pStyle w:val="ListParagraph"/>
              <w:ind w:left="0"/>
              <w:jc w:val="left"/>
              <w:rPr>
                <w:rFonts w:ascii="Arial" w:hAnsi="Arial" w:cs="Arial"/>
                <w:sz w:val="20"/>
                <w:szCs w:val="20"/>
              </w:rPr>
            </w:pPr>
            <w:r w:rsidRPr="0010075E">
              <w:rPr>
                <w:rFonts w:ascii="Arial" w:hAnsi="Arial" w:cs="Arial"/>
                <w:sz w:val="20"/>
                <w:szCs w:val="20"/>
              </w:rPr>
              <w:t xml:space="preserve">                     </w:t>
            </w:r>
            <w:r w:rsidR="003F4CD5" w:rsidRPr="005934EA">
              <w:rPr>
                <w:rFonts w:ascii="Arial" w:hAnsi="Arial" w:cs="Arial"/>
                <w:sz w:val="20"/>
                <w:szCs w:val="20"/>
              </w:rPr>
              <w:t>WBC Abn Scattergram</w:t>
            </w:r>
            <w:r w:rsidR="0091322B" w:rsidRPr="005934EA">
              <w:rPr>
                <w:rFonts w:ascii="Arial" w:hAnsi="Arial" w:cs="Arial"/>
                <w:sz w:val="20"/>
                <w:szCs w:val="20"/>
              </w:rPr>
              <w:t>**</w:t>
            </w:r>
          </w:p>
          <w:p w:rsidR="0073129F" w:rsidRPr="005934EA" w:rsidRDefault="0091322B" w:rsidP="001A07A5">
            <w:pPr>
              <w:pStyle w:val="ListParagraph"/>
              <w:ind w:left="0"/>
              <w:jc w:val="left"/>
              <w:rPr>
                <w:rFonts w:ascii="Arial" w:hAnsi="Arial" w:cs="Arial"/>
                <w:sz w:val="20"/>
                <w:szCs w:val="20"/>
              </w:rPr>
            </w:pPr>
            <w:r w:rsidRPr="005934EA">
              <w:rPr>
                <w:rFonts w:ascii="Arial" w:hAnsi="Arial" w:cs="Arial"/>
                <w:sz w:val="20"/>
                <w:szCs w:val="20"/>
              </w:rPr>
              <w:t xml:space="preserve">                          ** This flag may</w:t>
            </w:r>
            <w:r w:rsidR="0073129F" w:rsidRPr="005934EA">
              <w:rPr>
                <w:rFonts w:ascii="Arial" w:hAnsi="Arial" w:cs="Arial"/>
                <w:sz w:val="20"/>
                <w:szCs w:val="20"/>
              </w:rPr>
              <w:t xml:space="preserve"> indicate</w:t>
            </w:r>
            <w:r w:rsidR="00596D69" w:rsidRPr="005934EA">
              <w:rPr>
                <w:rFonts w:ascii="Arial" w:hAnsi="Arial" w:cs="Arial"/>
                <w:sz w:val="20"/>
                <w:szCs w:val="20"/>
              </w:rPr>
              <w:t xml:space="preserve"> an invalid differential or invalid WBC count.</w:t>
            </w:r>
            <w:r w:rsidR="0073129F"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Review the WNR scatterplot;</w:t>
            </w:r>
            <w:r w:rsidR="00596D69"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w:t>
            </w:r>
            <w:r w:rsidR="00596D69" w:rsidRPr="005934EA">
              <w:rPr>
                <w:rFonts w:ascii="Arial" w:hAnsi="Arial" w:cs="Arial"/>
                <w:sz w:val="20"/>
                <w:szCs w:val="20"/>
              </w:rPr>
              <w:t>If there ar</w:t>
            </w:r>
            <w:r w:rsidRPr="005934EA">
              <w:rPr>
                <w:rFonts w:ascii="Arial" w:hAnsi="Arial" w:cs="Arial"/>
                <w:sz w:val="20"/>
                <w:szCs w:val="20"/>
              </w:rPr>
              <w:t xml:space="preserve">e NRBC’s present they should be </w:t>
            </w:r>
            <w:r w:rsidR="00596D69" w:rsidRPr="005934EA">
              <w:rPr>
                <w:rFonts w:ascii="Arial" w:hAnsi="Arial" w:cs="Arial"/>
                <w:sz w:val="20"/>
                <w:szCs w:val="20"/>
              </w:rPr>
              <w:t xml:space="preserve">clearly defined by a cluster of “purple” scatter </w:t>
            </w:r>
            <w:r w:rsidRPr="005934EA">
              <w:rPr>
                <w:rFonts w:ascii="Arial" w:hAnsi="Arial" w:cs="Arial"/>
                <w:sz w:val="20"/>
                <w:szCs w:val="20"/>
              </w:rPr>
              <w:t xml:space="preserve">          </w:t>
            </w:r>
          </w:p>
          <w:p w:rsidR="0073129F"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to the left of the WBC population. A large blue cluster to the left or a blending of two blue</w:t>
            </w:r>
          </w:p>
          <w:p w:rsidR="00596D69" w:rsidRPr="005934EA" w:rsidRDefault="0073129F" w:rsidP="001A07A5">
            <w:pPr>
              <w:pStyle w:val="ListParagraph"/>
              <w:ind w:left="0"/>
              <w:jc w:val="left"/>
              <w:rPr>
                <w:rFonts w:ascii="Arial" w:hAnsi="Arial" w:cs="Arial"/>
                <w:sz w:val="20"/>
                <w:szCs w:val="20"/>
              </w:rPr>
            </w:pPr>
            <w:r w:rsidRPr="005934EA">
              <w:rPr>
                <w:rFonts w:ascii="Arial" w:hAnsi="Arial" w:cs="Arial"/>
                <w:sz w:val="20"/>
                <w:szCs w:val="20"/>
              </w:rPr>
              <w:t xml:space="preserve">                     clusters on the scatter may indicate the presence of NRBC’s that were not recognized by        </w:t>
            </w:r>
          </w:p>
          <w:p w:rsidR="00601EB4" w:rsidRPr="005934EA" w:rsidRDefault="0091322B"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t>
            </w:r>
            <w:r w:rsidR="0073129F" w:rsidRPr="005934EA">
              <w:rPr>
                <w:rFonts w:ascii="Arial" w:hAnsi="Arial" w:cs="Arial"/>
                <w:sz w:val="20"/>
                <w:szCs w:val="20"/>
              </w:rPr>
              <w:t xml:space="preserve">      </w:t>
            </w:r>
            <w:r w:rsidR="00601EB4" w:rsidRPr="005934EA">
              <w:rPr>
                <w:rFonts w:ascii="Arial" w:hAnsi="Arial" w:cs="Arial"/>
                <w:sz w:val="20"/>
                <w:szCs w:val="20"/>
              </w:rPr>
              <w:t xml:space="preserve">      </w:t>
            </w:r>
            <w:r w:rsidR="0073129F" w:rsidRPr="005934EA">
              <w:rPr>
                <w:rFonts w:ascii="Arial" w:hAnsi="Arial" w:cs="Arial"/>
                <w:sz w:val="20"/>
                <w:szCs w:val="20"/>
              </w:rPr>
              <w:t xml:space="preserve"> the analyzer. </w:t>
            </w:r>
            <w:r w:rsidR="003C56CD" w:rsidRPr="005934EA">
              <w:rPr>
                <w:rFonts w:ascii="Arial" w:hAnsi="Arial" w:cs="Arial"/>
                <w:sz w:val="20"/>
                <w:szCs w:val="20"/>
              </w:rPr>
              <w:t>If this is the case perform the following;</w:t>
            </w:r>
            <w:r w:rsidR="0073129F" w:rsidRPr="005934EA">
              <w:rPr>
                <w:rFonts w:ascii="Arial" w:hAnsi="Arial" w:cs="Arial"/>
                <w:sz w:val="20"/>
                <w:szCs w:val="20"/>
              </w:rPr>
              <w:t xml:space="preserve"> </w:t>
            </w:r>
            <w:r w:rsidRPr="005934EA">
              <w:rPr>
                <w:rFonts w:ascii="Arial" w:hAnsi="Arial" w:cs="Arial"/>
                <w:sz w:val="20"/>
                <w:szCs w:val="20"/>
              </w:rPr>
              <w:t xml:space="preserve">      </w:t>
            </w:r>
          </w:p>
          <w:p w:rsidR="00601EB4"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Reject the WBC</w:t>
            </w:r>
            <w:r w:rsidR="00025FF5">
              <w:rPr>
                <w:rFonts w:ascii="Arial" w:hAnsi="Arial" w:cs="Arial"/>
                <w:sz w:val="20"/>
                <w:szCs w:val="20"/>
              </w:rPr>
              <w:t>, NRBC%, and NRBCA</w:t>
            </w:r>
            <w:r w:rsidRPr="005934EA">
              <w:rPr>
                <w:rFonts w:ascii="Arial" w:hAnsi="Arial" w:cs="Arial"/>
                <w:sz w:val="20"/>
                <w:szCs w:val="20"/>
              </w:rPr>
              <w:t xml:space="preserve"> count in Sunquest and perform a manual </w:t>
            </w:r>
            <w:r w:rsidR="00025FF5">
              <w:rPr>
                <w:rFonts w:ascii="Arial" w:hAnsi="Arial" w:cs="Arial"/>
                <w:sz w:val="20"/>
                <w:szCs w:val="20"/>
              </w:rPr>
              <w:t xml:space="preserve">       </w:t>
            </w:r>
          </w:p>
          <w:p w:rsidR="00025FF5" w:rsidRPr="005934EA" w:rsidRDefault="00025FF5" w:rsidP="00601EB4">
            <w:pPr>
              <w:autoSpaceDE w:val="0"/>
              <w:autoSpaceDN w:val="0"/>
              <w:adjustRightInd w:val="0"/>
              <w:jc w:val="left"/>
              <w:rPr>
                <w:rFonts w:ascii="Arial" w:hAnsi="Arial" w:cs="Arial"/>
                <w:sz w:val="20"/>
                <w:szCs w:val="20"/>
              </w:rPr>
            </w:pPr>
            <w:r>
              <w:rPr>
                <w:rFonts w:ascii="Arial" w:hAnsi="Arial" w:cs="Arial"/>
                <w:sz w:val="20"/>
                <w:szCs w:val="20"/>
              </w:rPr>
              <w:t xml:space="preserve">                     </w:t>
            </w:r>
            <w:r w:rsidRPr="005934EA">
              <w:rPr>
                <w:rFonts w:ascii="Arial" w:hAnsi="Arial" w:cs="Arial"/>
                <w:sz w:val="20"/>
                <w:szCs w:val="20"/>
              </w:rPr>
              <w:t>differential in DFW keyboard.</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In MEM, worksheet CBC, test WBC enter the following;</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WBC count from XN</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NRBCA from the XN (may be zero)</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NRBC counted (from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Return to NRBCA (default) keyboard, accept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lastRenderedPageBreak/>
              <w:t xml:space="preserve">                           which should be in HOLD file, charge for differential</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(i.e. CBCC).</w:t>
            </w:r>
          </w:p>
          <w:p w:rsidR="00601EB4" w:rsidRPr="005934EA" w:rsidRDefault="00601EB4" w:rsidP="00601EB4">
            <w:pPr>
              <w:autoSpaceDE w:val="0"/>
              <w:autoSpaceDN w:val="0"/>
              <w:adjustRightInd w:val="0"/>
              <w:jc w:val="left"/>
              <w:rPr>
                <w:rFonts w:ascii="Arial" w:hAnsi="Arial" w:cs="Arial"/>
                <w:sz w:val="20"/>
                <w:szCs w:val="20"/>
              </w:rPr>
            </w:pPr>
            <w:r w:rsidRPr="005934EA">
              <w:rPr>
                <w:rFonts w:ascii="Arial" w:hAnsi="Arial" w:cs="Arial"/>
                <w:sz w:val="20"/>
                <w:szCs w:val="20"/>
              </w:rPr>
              <w:t xml:space="preserve">                           Corrected WBC count will now be reported in Sunquest</w:t>
            </w:r>
          </w:p>
          <w:p w:rsidR="00601EB4" w:rsidRPr="005934EA" w:rsidRDefault="00601EB4" w:rsidP="00601EB4">
            <w:pPr>
              <w:pStyle w:val="ListParagraph"/>
              <w:ind w:left="360"/>
              <w:jc w:val="left"/>
              <w:rPr>
                <w:rFonts w:ascii="Arial" w:hAnsi="Arial" w:cs="Arial"/>
                <w:sz w:val="20"/>
                <w:szCs w:val="20"/>
              </w:rPr>
            </w:pPr>
            <w:r w:rsidRPr="005934EA">
              <w:rPr>
                <w:rFonts w:ascii="Arial" w:hAnsi="Arial" w:cs="Arial"/>
                <w:sz w:val="20"/>
                <w:szCs w:val="20"/>
              </w:rPr>
              <w:t xml:space="preserve">                     with the comment “Adjusted for Nucleated RBC’s”.   </w:t>
            </w:r>
          </w:p>
          <w:p w:rsidR="004B7BE7" w:rsidRPr="005934EA" w:rsidRDefault="00601EB4" w:rsidP="00601EB4">
            <w:pPr>
              <w:pStyle w:val="ListParagraph"/>
              <w:ind w:left="360"/>
              <w:jc w:val="left"/>
              <w:rPr>
                <w:rFonts w:ascii="Arial" w:hAnsi="Arial" w:cs="Arial"/>
                <w:sz w:val="20"/>
                <w:szCs w:val="20"/>
              </w:rPr>
            </w:pPr>
            <w:r w:rsidRPr="005934EA">
              <w:rPr>
                <w:rFonts w:ascii="Arial" w:hAnsi="Arial" w:cs="Arial"/>
                <w:sz w:val="20"/>
                <w:szCs w:val="20"/>
              </w:rPr>
              <w:t xml:space="preserve">              </w:t>
            </w:r>
            <w:r w:rsidR="004B7BE7" w:rsidRPr="005934EA">
              <w:rPr>
                <w:rFonts w:ascii="Arial" w:hAnsi="Arial" w:cs="Arial"/>
                <w:sz w:val="20"/>
                <w:szCs w:val="20"/>
              </w:rPr>
              <w:t>If the WNR</w:t>
            </w:r>
            <w:r w:rsidR="0048502C" w:rsidRPr="005934EA">
              <w:rPr>
                <w:rFonts w:ascii="Arial" w:hAnsi="Arial" w:cs="Arial"/>
                <w:sz w:val="20"/>
                <w:szCs w:val="20"/>
              </w:rPr>
              <w:t xml:space="preserve"> is</w:t>
            </w:r>
            <w:r w:rsidR="004B7BE7" w:rsidRPr="005934EA">
              <w:rPr>
                <w:rFonts w:ascii="Arial" w:hAnsi="Arial" w:cs="Arial"/>
                <w:sz w:val="20"/>
                <w:szCs w:val="20"/>
              </w:rPr>
              <w:t xml:space="preserve"> as expected, with two clearly defined populations the WBC can be accepted </w:t>
            </w:r>
          </w:p>
          <w:p w:rsidR="00911047" w:rsidRPr="005934EA" w:rsidRDefault="004B7BE7" w:rsidP="004B7BE7">
            <w:pPr>
              <w:pStyle w:val="ListParagraph"/>
              <w:ind w:left="360"/>
              <w:jc w:val="left"/>
              <w:rPr>
                <w:rFonts w:ascii="Arial" w:hAnsi="Arial" w:cs="Arial"/>
                <w:sz w:val="20"/>
                <w:szCs w:val="20"/>
              </w:rPr>
            </w:pPr>
            <w:r w:rsidRPr="005934EA">
              <w:rPr>
                <w:rFonts w:ascii="Arial" w:hAnsi="Arial" w:cs="Arial"/>
                <w:sz w:val="20"/>
                <w:szCs w:val="20"/>
              </w:rPr>
              <w:t xml:space="preserve">              from the XN. The differential will be performed manually.  </w:t>
            </w:r>
          </w:p>
          <w:p w:rsidR="00911047" w:rsidRPr="005934EA" w:rsidRDefault="00911047" w:rsidP="004B7BE7">
            <w:pPr>
              <w:pStyle w:val="ListParagraph"/>
              <w:ind w:left="360"/>
              <w:jc w:val="left"/>
              <w:rPr>
                <w:rFonts w:ascii="Arial" w:hAnsi="Arial" w:cs="Arial"/>
                <w:sz w:val="20"/>
                <w:szCs w:val="20"/>
              </w:rPr>
            </w:pPr>
            <w:r w:rsidRPr="005934EA">
              <w:rPr>
                <w:rFonts w:ascii="Arial" w:hAnsi="Arial" w:cs="Arial"/>
                <w:sz w:val="20"/>
                <w:szCs w:val="20"/>
              </w:rPr>
              <w:t xml:space="preserve">              Automated ANC’s for HOC locations should NOT be reported in these situations. Enter </w:t>
            </w:r>
          </w:p>
          <w:p w:rsidR="00601EB4" w:rsidRDefault="00911047" w:rsidP="004B7BE7">
            <w:pPr>
              <w:pStyle w:val="ListParagraph"/>
              <w:ind w:left="360"/>
              <w:jc w:val="left"/>
              <w:rPr>
                <w:rFonts w:ascii="Arial" w:hAnsi="Arial" w:cs="Arial"/>
                <w:sz w:val="20"/>
                <w:szCs w:val="20"/>
              </w:rPr>
            </w:pPr>
            <w:r w:rsidRPr="005934EA">
              <w:rPr>
                <w:rFonts w:ascii="Arial" w:hAnsi="Arial" w:cs="Arial"/>
                <w:sz w:val="20"/>
                <w:szCs w:val="20"/>
              </w:rPr>
              <w:t xml:space="preserve">              results as HIDE in Sunquest.</w:t>
            </w:r>
            <w:r>
              <w:rPr>
                <w:rFonts w:ascii="Arial" w:hAnsi="Arial" w:cs="Arial"/>
                <w:sz w:val="20"/>
                <w:szCs w:val="20"/>
              </w:rPr>
              <w:t xml:space="preserve"> </w:t>
            </w:r>
            <w:r w:rsidR="004B7BE7">
              <w:rPr>
                <w:rFonts w:ascii="Arial" w:hAnsi="Arial" w:cs="Arial"/>
                <w:sz w:val="20"/>
                <w:szCs w:val="20"/>
              </w:rPr>
              <w:t xml:space="preserve"> </w:t>
            </w:r>
          </w:p>
          <w:p w:rsidR="003F4CD5" w:rsidRPr="0010075E" w:rsidRDefault="004B7BE7" w:rsidP="004B7BE7">
            <w:pPr>
              <w:autoSpaceDE w:val="0"/>
              <w:autoSpaceDN w:val="0"/>
              <w:adjustRightInd w:val="0"/>
              <w:jc w:val="left"/>
              <w:rPr>
                <w:rFonts w:ascii="Arial" w:hAnsi="Arial" w:cs="Arial"/>
                <w:sz w:val="20"/>
                <w:szCs w:val="20"/>
              </w:rPr>
            </w:pPr>
            <w:r>
              <w:rPr>
                <w:rFonts w:ascii="Arial" w:hAnsi="Arial" w:cs="Arial"/>
                <w:sz w:val="20"/>
                <w:szCs w:val="20"/>
              </w:rPr>
              <w:t xml:space="preserve">                         </w:t>
            </w:r>
            <w:r w:rsidR="0091322B">
              <w:rPr>
                <w:rFonts w:ascii="Arial" w:hAnsi="Arial" w:cs="Arial"/>
                <w:sz w:val="20"/>
                <w:szCs w:val="20"/>
              </w:rPr>
              <w:t xml:space="preserve">     </w:t>
            </w:r>
          </w:p>
          <w:p w:rsidR="008602D3" w:rsidRPr="0010075E" w:rsidRDefault="004B7BE7" w:rsidP="001A07A5">
            <w:pPr>
              <w:pStyle w:val="ListParagraph"/>
              <w:ind w:left="0"/>
              <w:jc w:val="left"/>
              <w:rPr>
                <w:rFonts w:ascii="Arial" w:hAnsi="Arial" w:cs="Arial"/>
                <w:sz w:val="20"/>
                <w:szCs w:val="20"/>
              </w:rPr>
            </w:pPr>
            <w:r>
              <w:rPr>
                <w:rFonts w:ascii="Arial" w:hAnsi="Arial" w:cs="Arial"/>
                <w:sz w:val="20"/>
                <w:szCs w:val="20"/>
              </w:rPr>
              <w:t xml:space="preserve">                     </w:t>
            </w:r>
            <w:r w:rsidR="008602D3" w:rsidRPr="0010075E">
              <w:rPr>
                <w:rFonts w:ascii="Arial" w:hAnsi="Arial" w:cs="Arial"/>
                <w:sz w:val="20"/>
                <w:szCs w:val="20"/>
              </w:rPr>
              <w:t>IG Present?</w:t>
            </w:r>
          </w:p>
          <w:p w:rsidR="003F4CD5" w:rsidRPr="0010075E" w:rsidRDefault="003F4CD5" w:rsidP="001A07A5">
            <w:pPr>
              <w:pStyle w:val="ListParagraph"/>
              <w:ind w:left="0"/>
              <w:jc w:val="left"/>
              <w:rPr>
                <w:rFonts w:ascii="Arial" w:hAnsi="Arial" w:cs="Arial"/>
                <w:sz w:val="20"/>
                <w:szCs w:val="20"/>
              </w:rPr>
            </w:pPr>
            <w:r w:rsidRPr="0010075E">
              <w:rPr>
                <w:rFonts w:ascii="Arial" w:hAnsi="Arial" w:cs="Arial"/>
                <w:sz w:val="20"/>
                <w:szCs w:val="20"/>
              </w:rPr>
              <w:t xml:space="preserve">                     Left Shift?</w:t>
            </w:r>
          </w:p>
          <w:p w:rsidR="003F4CD5" w:rsidRPr="0010075E" w:rsidRDefault="003F4CD5" w:rsidP="001A07A5">
            <w:pPr>
              <w:pStyle w:val="ListParagraph"/>
              <w:ind w:left="0"/>
              <w:jc w:val="left"/>
              <w:rPr>
                <w:rFonts w:ascii="Arial" w:hAnsi="Arial" w:cs="Arial"/>
                <w:sz w:val="20"/>
                <w:szCs w:val="20"/>
              </w:rPr>
            </w:pPr>
            <w:r w:rsidRPr="0010075E">
              <w:rPr>
                <w:rFonts w:ascii="Arial" w:hAnsi="Arial" w:cs="Arial"/>
                <w:sz w:val="20"/>
                <w:szCs w:val="20"/>
              </w:rPr>
              <w:t xml:space="preserve">                     Atypical Lympho?</w:t>
            </w:r>
            <w:r w:rsidR="00F07AEC">
              <w:rPr>
                <w:rFonts w:ascii="Arial" w:hAnsi="Arial" w:cs="Arial"/>
                <w:sz w:val="20"/>
                <w:szCs w:val="20"/>
              </w:rPr>
              <w:t>**</w:t>
            </w:r>
          </w:p>
          <w:p w:rsidR="0091322B" w:rsidRDefault="003F4CD5" w:rsidP="001A07A5">
            <w:pPr>
              <w:pStyle w:val="ListParagraph"/>
              <w:ind w:left="0"/>
              <w:jc w:val="left"/>
              <w:rPr>
                <w:rFonts w:ascii="Arial" w:hAnsi="Arial" w:cs="Arial"/>
                <w:sz w:val="20"/>
                <w:szCs w:val="20"/>
              </w:rPr>
            </w:pPr>
            <w:r w:rsidRPr="0010075E">
              <w:rPr>
                <w:rFonts w:ascii="Arial" w:hAnsi="Arial" w:cs="Arial"/>
                <w:sz w:val="20"/>
                <w:szCs w:val="20"/>
              </w:rPr>
              <w:t xml:space="preserve">                     Blasts/Abn Lympho?</w:t>
            </w:r>
            <w:r w:rsidR="00F07AEC">
              <w:rPr>
                <w:rFonts w:ascii="Arial" w:hAnsi="Arial" w:cs="Arial"/>
                <w:sz w:val="20"/>
                <w:szCs w:val="20"/>
              </w:rPr>
              <w:t>**</w:t>
            </w:r>
          </w:p>
          <w:p w:rsidR="00F07AEC" w:rsidRDefault="00F07AEC" w:rsidP="001A07A5">
            <w:pPr>
              <w:pStyle w:val="ListParagraph"/>
              <w:ind w:left="0"/>
              <w:jc w:val="left"/>
              <w:rPr>
                <w:rFonts w:ascii="Arial" w:hAnsi="Arial" w:cs="Arial"/>
                <w:sz w:val="20"/>
                <w:szCs w:val="20"/>
              </w:rPr>
            </w:pPr>
            <w:r>
              <w:rPr>
                <w:rFonts w:ascii="Arial" w:hAnsi="Arial" w:cs="Arial"/>
                <w:sz w:val="20"/>
                <w:szCs w:val="20"/>
              </w:rPr>
              <w:t xml:space="preserve">    </w:t>
            </w:r>
          </w:p>
          <w:p w:rsidR="00F07AEC" w:rsidRDefault="00F07AEC" w:rsidP="001A07A5">
            <w:pPr>
              <w:pStyle w:val="ListParagraph"/>
              <w:ind w:left="0"/>
              <w:jc w:val="left"/>
              <w:rPr>
                <w:rFonts w:ascii="Arial" w:hAnsi="Arial" w:cs="Arial"/>
                <w:sz w:val="20"/>
                <w:szCs w:val="20"/>
              </w:rPr>
            </w:pPr>
            <w:r>
              <w:rPr>
                <w:rFonts w:ascii="Arial" w:hAnsi="Arial" w:cs="Arial"/>
                <w:sz w:val="20"/>
                <w:szCs w:val="20"/>
              </w:rPr>
              <w:t xml:space="preserve">                     ** If reflex testing was necessary and these flags are present on either the initial or </w:t>
            </w:r>
          </w:p>
          <w:p w:rsidR="00F07AEC" w:rsidRDefault="00F07AEC" w:rsidP="001A07A5">
            <w:pPr>
              <w:pStyle w:val="ListParagraph"/>
              <w:ind w:left="0"/>
              <w:jc w:val="left"/>
              <w:rPr>
                <w:rFonts w:ascii="Arial" w:hAnsi="Arial" w:cs="Arial"/>
                <w:sz w:val="20"/>
                <w:szCs w:val="20"/>
              </w:rPr>
            </w:pPr>
            <w:r>
              <w:rPr>
                <w:rFonts w:ascii="Arial" w:hAnsi="Arial" w:cs="Arial"/>
                <w:sz w:val="20"/>
                <w:szCs w:val="20"/>
              </w:rPr>
              <w:t xml:space="preserve">                     </w:t>
            </w:r>
            <w:r w:rsidR="003D137D">
              <w:rPr>
                <w:rFonts w:ascii="Arial" w:hAnsi="Arial" w:cs="Arial"/>
                <w:sz w:val="20"/>
                <w:szCs w:val="20"/>
              </w:rPr>
              <w:t xml:space="preserve">reflex </w:t>
            </w:r>
            <w:r>
              <w:rPr>
                <w:rFonts w:ascii="Arial" w:hAnsi="Arial" w:cs="Arial"/>
                <w:sz w:val="20"/>
                <w:szCs w:val="20"/>
              </w:rPr>
              <w:t>run, a manual differential should be performed.</w:t>
            </w:r>
          </w:p>
          <w:p w:rsidR="008D3E04" w:rsidRPr="0010075E" w:rsidRDefault="0091322B" w:rsidP="001A07A5">
            <w:pPr>
              <w:pStyle w:val="ListParagraph"/>
              <w:ind w:left="0"/>
              <w:jc w:val="left"/>
              <w:rPr>
                <w:rFonts w:ascii="Arial" w:hAnsi="Arial" w:cs="Arial"/>
                <w:sz w:val="20"/>
                <w:szCs w:val="20"/>
              </w:rPr>
            </w:pPr>
            <w:r>
              <w:rPr>
                <w:rFonts w:ascii="Arial" w:hAnsi="Arial" w:cs="Arial"/>
                <w:sz w:val="20"/>
                <w:szCs w:val="20"/>
              </w:rPr>
              <w:t xml:space="preserve">                     </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3. A slide review is performed</w:t>
            </w:r>
            <w:r w:rsidR="00905F26" w:rsidRPr="0010075E">
              <w:rPr>
                <w:rFonts w:ascii="Arial" w:hAnsi="Arial" w:cs="Arial"/>
                <w:sz w:val="20"/>
                <w:szCs w:val="20"/>
              </w:rPr>
              <w:t xml:space="preserve"> (Auto Diff in hold)</w:t>
            </w:r>
            <w:r w:rsidRPr="0010075E">
              <w:rPr>
                <w:rFonts w:ascii="Arial" w:hAnsi="Arial" w:cs="Arial"/>
                <w:sz w:val="20"/>
                <w:szCs w:val="20"/>
              </w:rPr>
              <w:t xml:space="preserve"> with one or more of the following:</w:t>
            </w:r>
          </w:p>
          <w:p w:rsidR="008D3E04" w:rsidRPr="0010075E" w:rsidRDefault="008D3E04" w:rsidP="001A07A5">
            <w:pPr>
              <w:pStyle w:val="ListParagraph"/>
              <w:ind w:left="0"/>
              <w:jc w:val="left"/>
              <w:rPr>
                <w:rFonts w:ascii="Arial" w:hAnsi="Arial" w:cs="Arial"/>
                <w:sz w:val="20"/>
                <w:szCs w:val="20"/>
              </w:rPr>
            </w:pP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MCV                               &lt;70fl or &gt;100fl, confirm and report the presence of </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microcytes/macrocytes</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MCHC                             &gt;37.5 gm/dl, check for spherocytes or cold agglutinins</w:t>
            </w:r>
          </w:p>
          <w:p w:rsidR="008D3E04" w:rsidRPr="0010075E" w:rsidRDefault="008D3E04" w:rsidP="001A07A5">
            <w:pPr>
              <w:pStyle w:val="ListParagraph"/>
              <w:ind w:left="0"/>
              <w:jc w:val="left"/>
              <w:rPr>
                <w:rFonts w:ascii="Arial" w:hAnsi="Arial" w:cs="Arial"/>
                <w:sz w:val="20"/>
                <w:szCs w:val="20"/>
              </w:rPr>
            </w:pPr>
            <w:r w:rsidRPr="0010075E">
              <w:rPr>
                <w:rFonts w:ascii="Arial" w:hAnsi="Arial" w:cs="Arial"/>
                <w:sz w:val="20"/>
                <w:szCs w:val="20"/>
              </w:rPr>
              <w:t xml:space="preserve">                     RDW         </w:t>
            </w:r>
            <w:r w:rsidR="00905F26" w:rsidRPr="0010075E">
              <w:rPr>
                <w:rFonts w:ascii="Arial" w:hAnsi="Arial" w:cs="Arial"/>
                <w:sz w:val="20"/>
                <w:szCs w:val="20"/>
              </w:rPr>
              <w:t xml:space="preserve">                      &gt;18.0% CV, confirm and report amount of anisocytosis</w:t>
            </w:r>
          </w:p>
          <w:p w:rsidR="00905F26" w:rsidRPr="0010075E" w:rsidRDefault="00905F26" w:rsidP="001A07A5">
            <w:pPr>
              <w:pStyle w:val="ListParagraph"/>
              <w:ind w:left="0"/>
              <w:jc w:val="left"/>
              <w:rPr>
                <w:rFonts w:ascii="Arial" w:hAnsi="Arial" w:cs="Arial"/>
                <w:sz w:val="20"/>
                <w:szCs w:val="20"/>
              </w:rPr>
            </w:pPr>
            <w:r w:rsidRPr="0010075E">
              <w:rPr>
                <w:rFonts w:ascii="Arial" w:hAnsi="Arial" w:cs="Arial"/>
                <w:sz w:val="20"/>
                <w:szCs w:val="20"/>
              </w:rPr>
              <w:t xml:space="preserve">                                                            Present</w:t>
            </w:r>
          </w:p>
          <w:p w:rsidR="00905F26" w:rsidRDefault="00905F26" w:rsidP="001A07A5">
            <w:pPr>
              <w:pStyle w:val="ListParagraph"/>
              <w:ind w:left="0"/>
              <w:jc w:val="left"/>
              <w:rPr>
                <w:rFonts w:ascii="Arial" w:hAnsi="Arial" w:cs="Arial"/>
                <w:sz w:val="20"/>
                <w:szCs w:val="20"/>
              </w:rPr>
            </w:pPr>
            <w:r w:rsidRPr="0010075E">
              <w:rPr>
                <w:rFonts w:ascii="Arial" w:hAnsi="Arial" w:cs="Arial"/>
                <w:sz w:val="20"/>
                <w:szCs w:val="20"/>
              </w:rPr>
              <w:t xml:space="preserve">                     PLTC                              &lt;50.0 or &gt;1,000.0 confirm</w:t>
            </w:r>
          </w:p>
          <w:p w:rsidR="00EE0519" w:rsidRDefault="00EE0519" w:rsidP="001A07A5">
            <w:pPr>
              <w:pStyle w:val="ListParagraph"/>
              <w:ind w:left="0"/>
              <w:jc w:val="left"/>
              <w:rPr>
                <w:rFonts w:ascii="Arial" w:hAnsi="Arial" w:cs="Arial"/>
                <w:sz w:val="20"/>
                <w:szCs w:val="20"/>
              </w:rPr>
            </w:pPr>
          </w:p>
          <w:p w:rsidR="00485FDB" w:rsidRDefault="00485FDB" w:rsidP="001A07A5">
            <w:pPr>
              <w:pStyle w:val="ListParagraph"/>
              <w:ind w:left="0"/>
              <w:jc w:val="left"/>
              <w:rPr>
                <w:rFonts w:ascii="Arial" w:hAnsi="Arial" w:cs="Arial"/>
                <w:sz w:val="20"/>
                <w:szCs w:val="20"/>
              </w:rPr>
            </w:pPr>
            <w:r>
              <w:rPr>
                <w:rFonts w:ascii="Arial" w:hAnsi="Arial" w:cs="Arial"/>
                <w:sz w:val="20"/>
                <w:szCs w:val="20"/>
              </w:rPr>
              <w:t xml:space="preserve">     </w:t>
            </w:r>
          </w:p>
          <w:p w:rsidR="00485FDB" w:rsidRPr="0010075E" w:rsidRDefault="00485FDB" w:rsidP="001A07A5">
            <w:pPr>
              <w:pStyle w:val="ListParagraph"/>
              <w:ind w:left="0"/>
              <w:jc w:val="left"/>
              <w:rPr>
                <w:rFonts w:ascii="Arial" w:hAnsi="Arial" w:cs="Arial"/>
                <w:sz w:val="20"/>
                <w:szCs w:val="20"/>
              </w:rPr>
            </w:pPr>
          </w:p>
          <w:p w:rsidR="00895F32" w:rsidRPr="0010075E" w:rsidRDefault="00895F32" w:rsidP="001A07A5">
            <w:pPr>
              <w:pStyle w:val="ListParagraph"/>
              <w:ind w:left="0"/>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5940"/>
              <w:gridCol w:w="2222"/>
            </w:tblGrid>
            <w:tr w:rsidR="008D3E04" w:rsidRPr="006D5B13" w:rsidTr="006D5B13">
              <w:tc>
                <w:tcPr>
                  <w:tcW w:w="967"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Step</w:t>
                  </w:r>
                </w:p>
              </w:tc>
              <w:tc>
                <w:tcPr>
                  <w:tcW w:w="5940"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Action</w:t>
                  </w:r>
                </w:p>
              </w:tc>
              <w:tc>
                <w:tcPr>
                  <w:tcW w:w="2222"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Related Document</w:t>
                  </w:r>
                </w:p>
              </w:tc>
            </w:tr>
            <w:tr w:rsidR="008D3E04" w:rsidRPr="006D5B13" w:rsidTr="006D5B13">
              <w:tc>
                <w:tcPr>
                  <w:tcW w:w="967" w:type="dxa"/>
                </w:tcPr>
                <w:p w:rsidR="008D3E04" w:rsidRPr="006D5B13" w:rsidRDefault="008D3E04" w:rsidP="006D5B13">
                  <w:pPr>
                    <w:pStyle w:val="ListParagraph"/>
                    <w:ind w:left="0"/>
                    <w:jc w:val="center"/>
                    <w:rPr>
                      <w:rFonts w:ascii="Arial" w:hAnsi="Arial" w:cs="Arial"/>
                      <w:sz w:val="20"/>
                      <w:szCs w:val="20"/>
                    </w:rPr>
                  </w:pPr>
                  <w:r w:rsidRPr="006D5B13">
                    <w:rPr>
                      <w:rFonts w:ascii="Arial" w:hAnsi="Arial" w:cs="Arial"/>
                      <w:sz w:val="20"/>
                      <w:szCs w:val="20"/>
                    </w:rPr>
                    <w:t>1</w:t>
                  </w:r>
                </w:p>
              </w:tc>
              <w:tc>
                <w:tcPr>
                  <w:tcW w:w="5940" w:type="dxa"/>
                </w:tcPr>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ABC Results:</w:t>
                  </w:r>
                </w:p>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a. If acceptable, press A, &lt;CR&gt;</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b. </w:t>
                  </w:r>
                  <w:r w:rsidR="00DD5B85" w:rsidRPr="006D5B13">
                    <w:rPr>
                      <w:rFonts w:ascii="Arial" w:hAnsi="Arial" w:cs="Arial"/>
                      <w:color w:val="000000"/>
                      <w:sz w:val="20"/>
                      <w:szCs w:val="20"/>
                    </w:rPr>
                    <w:t>If a parameter fails delta, check for transfusion, sample integrity, IV</w:t>
                  </w:r>
                  <w:r w:rsidRPr="006D5B13">
                    <w:rPr>
                      <w:rFonts w:ascii="Arial" w:hAnsi="Arial" w:cs="Arial"/>
                      <w:color w:val="000000"/>
                      <w:sz w:val="20"/>
                      <w:szCs w:val="20"/>
                    </w:rPr>
                    <w:t xml:space="preserve"> </w:t>
                  </w:r>
                  <w:r w:rsidR="00DD5B85" w:rsidRPr="006D5B13">
                    <w:rPr>
                      <w:rFonts w:ascii="Arial" w:hAnsi="Arial" w:cs="Arial"/>
                      <w:color w:val="000000"/>
                      <w:sz w:val="20"/>
                      <w:szCs w:val="20"/>
                    </w:rPr>
                    <w:t>placement, etc., take appropriate action</w:t>
                  </w:r>
                </w:p>
                <w:p w:rsidR="00DD5B85" w:rsidRPr="006D5B13" w:rsidRDefault="00DD5B85"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d. If a parameter fails verify:</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Wingdings" w:hAnsi="Wingdings" w:cs="Wingdings"/>
                      <w:color w:val="000000"/>
                      <w:sz w:val="16"/>
                      <w:szCs w:val="16"/>
                    </w:rPr>
                    <w:t></w:t>
                  </w:r>
                  <w:r w:rsidRPr="006D5B13">
                    <w:rPr>
                      <w:rFonts w:ascii="Wingdings" w:hAnsi="Wingdings" w:cs="Wingdings"/>
                      <w:color w:val="000000"/>
                      <w:sz w:val="16"/>
                      <w:szCs w:val="16"/>
                    </w:rPr>
                    <w:t></w:t>
                  </w:r>
                  <w:r w:rsidRPr="006D5B13">
                    <w:rPr>
                      <w:rFonts w:ascii="Calibri" w:hAnsi="Calibri" w:cs="Wingdings"/>
                      <w:color w:val="000000"/>
                      <w:sz w:val="16"/>
                      <w:szCs w:val="16"/>
                    </w:rPr>
                    <w:t>•</w:t>
                  </w:r>
                  <w:r w:rsidRPr="006D5B13">
                    <w:rPr>
                      <w:rFonts w:ascii="Wingdings" w:hAnsi="Wingdings" w:cs="Wingdings"/>
                      <w:color w:val="000000"/>
                      <w:sz w:val="16"/>
                      <w:szCs w:val="16"/>
                    </w:rPr>
                    <w:t></w:t>
                  </w:r>
                  <w:r w:rsidR="00DD5B85" w:rsidRPr="006D5B13">
                    <w:rPr>
                      <w:rFonts w:ascii="Arial" w:hAnsi="Arial" w:cs="Arial"/>
                      <w:color w:val="000000"/>
                      <w:sz w:val="20"/>
                      <w:szCs w:val="20"/>
                    </w:rPr>
                    <w:t>Check for previous results and/or critical</w:t>
                  </w:r>
                </w:p>
                <w:p w:rsidR="00DD5B85" w:rsidRPr="006D5B13" w:rsidRDefault="005C51FE" w:rsidP="006D5B13">
                  <w:pPr>
                    <w:autoSpaceDE w:val="0"/>
                    <w:autoSpaceDN w:val="0"/>
                    <w:adjustRightInd w:val="0"/>
                    <w:jc w:val="left"/>
                    <w:rPr>
                      <w:rFonts w:ascii="Arial" w:hAnsi="Arial" w:cs="Arial"/>
                      <w:color w:val="000000"/>
                      <w:sz w:val="20"/>
                      <w:szCs w:val="20"/>
                    </w:rPr>
                  </w:pPr>
                  <w:r w:rsidRPr="006D5B13">
                    <w:rPr>
                      <w:rFonts w:ascii="Wingdings" w:hAnsi="Wingdings" w:cs="Wingdings"/>
                      <w:color w:val="000000"/>
                      <w:sz w:val="16"/>
                      <w:szCs w:val="16"/>
                    </w:rPr>
                    <w:t></w:t>
                  </w:r>
                  <w:r w:rsidR="00DD5B85" w:rsidRPr="006D5B13">
                    <w:rPr>
                      <w:rFonts w:ascii="Wingdings" w:hAnsi="Wingdings" w:cs="Wingdings"/>
                      <w:color w:val="000000"/>
                      <w:sz w:val="16"/>
                      <w:szCs w:val="16"/>
                    </w:rPr>
                    <w:t></w:t>
                  </w:r>
                  <w:r w:rsidRPr="006D5B13">
                    <w:rPr>
                      <w:rFonts w:ascii="Calibri" w:hAnsi="Calibri" w:cs="Wingdings"/>
                      <w:color w:val="000000"/>
                      <w:sz w:val="16"/>
                      <w:szCs w:val="16"/>
                    </w:rPr>
                    <w:t xml:space="preserve">•     </w:t>
                  </w:r>
                  <w:r w:rsidR="00DD5B85" w:rsidRPr="006D5B13">
                    <w:rPr>
                      <w:rFonts w:ascii="Arial" w:hAnsi="Arial" w:cs="Arial"/>
                      <w:color w:val="000000"/>
                      <w:sz w:val="20"/>
                      <w:szCs w:val="20"/>
                    </w:rPr>
                    <w:t xml:space="preserve">Call critical to appropriate nurse or physician when </w:t>
                  </w:r>
                </w:p>
                <w:p w:rsidR="005C51FE"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observed </w:t>
                  </w:r>
                  <w:r w:rsidR="00DD5B85" w:rsidRPr="006D5B13">
                    <w:rPr>
                      <w:rFonts w:ascii="Arial" w:hAnsi="Arial" w:cs="Arial"/>
                      <w:color w:val="000000"/>
                      <w:sz w:val="20"/>
                      <w:szCs w:val="20"/>
                    </w:rPr>
                    <w:t xml:space="preserve">for the first time or when result becomes </w:t>
                  </w:r>
                </w:p>
                <w:p w:rsidR="005C51FE"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w:t>
                  </w:r>
                  <w:r w:rsidR="00DD5B85" w:rsidRPr="006D5B13">
                    <w:rPr>
                      <w:rFonts w:ascii="Arial" w:hAnsi="Arial" w:cs="Arial"/>
                      <w:color w:val="000000"/>
                      <w:sz w:val="20"/>
                      <w:szCs w:val="20"/>
                    </w:rPr>
                    <w:t>critical again, see</w:t>
                  </w:r>
                  <w:r w:rsidRPr="006D5B13">
                    <w:rPr>
                      <w:rFonts w:ascii="Arial" w:hAnsi="Arial" w:cs="Arial"/>
                      <w:color w:val="000000"/>
                      <w:sz w:val="20"/>
                      <w:szCs w:val="20"/>
                    </w:rPr>
                    <w:t xml:space="preserve"> </w:t>
                  </w:r>
                  <w:r w:rsidR="00DD5B85" w:rsidRPr="006D5B13">
                    <w:rPr>
                      <w:rFonts w:ascii="Arial" w:hAnsi="Arial" w:cs="Arial"/>
                      <w:color w:val="000000"/>
                      <w:sz w:val="20"/>
                      <w:szCs w:val="20"/>
                    </w:rPr>
                    <w:t>Critical Values for Laboratory Tests</w:t>
                  </w:r>
                </w:p>
                <w:p w:rsidR="008D3E04" w:rsidRPr="006D5B13" w:rsidRDefault="005C51FE" w:rsidP="006D5B13">
                  <w:pPr>
                    <w:autoSpaceDE w:val="0"/>
                    <w:autoSpaceDN w:val="0"/>
                    <w:adjustRightInd w:val="0"/>
                    <w:jc w:val="left"/>
                    <w:rPr>
                      <w:rFonts w:ascii="Arial" w:hAnsi="Arial" w:cs="Arial"/>
                      <w:color w:val="000000"/>
                      <w:sz w:val="20"/>
                      <w:szCs w:val="20"/>
                    </w:rPr>
                  </w:pPr>
                  <w:r w:rsidRPr="006D5B13">
                    <w:rPr>
                      <w:rFonts w:ascii="Arial" w:hAnsi="Arial" w:cs="Arial"/>
                      <w:color w:val="000000"/>
                      <w:sz w:val="20"/>
                      <w:szCs w:val="20"/>
                    </w:rPr>
                    <w:t xml:space="preserve">           procedure. </w:t>
                  </w:r>
                  <w:hyperlink r:id="rId17" w:history="1">
                    <w:r w:rsidR="0006251E" w:rsidRPr="0006251E">
                      <w:rPr>
                        <w:rStyle w:val="Hyperlink"/>
                        <w:rFonts w:ascii="Arial" w:hAnsi="Arial" w:cs="Arial"/>
                        <w:sz w:val="20"/>
                        <w:szCs w:val="20"/>
                      </w:rPr>
                      <w:t>Critical Values for Laboratory Tests</w:t>
                    </w:r>
                  </w:hyperlink>
                  <w:r w:rsidRPr="006D5B13">
                    <w:rPr>
                      <w:rFonts w:ascii="Arial" w:hAnsi="Arial" w:cs="Arial"/>
                      <w:color w:val="000000"/>
                      <w:sz w:val="20"/>
                      <w:szCs w:val="20"/>
                    </w:rPr>
                    <w:t xml:space="preserve">         </w:t>
                  </w:r>
                </w:p>
              </w:tc>
              <w:tc>
                <w:tcPr>
                  <w:tcW w:w="2222" w:type="dxa"/>
                </w:tcPr>
                <w:p w:rsidR="008D3E04" w:rsidRPr="006D5B13" w:rsidRDefault="008D3E04" w:rsidP="006D5B13">
                  <w:pPr>
                    <w:pStyle w:val="ListParagraph"/>
                    <w:ind w:left="0"/>
                    <w:jc w:val="left"/>
                    <w:rPr>
                      <w:rFonts w:ascii="Arial" w:hAnsi="Arial" w:cs="Arial"/>
                      <w:sz w:val="20"/>
                      <w:szCs w:val="20"/>
                    </w:rPr>
                  </w:pPr>
                </w:p>
              </w:tc>
            </w:tr>
            <w:tr w:rsidR="00A311E6" w:rsidRPr="006D5B13" w:rsidTr="006D5B13">
              <w:tc>
                <w:tcPr>
                  <w:tcW w:w="967" w:type="dxa"/>
                </w:tcPr>
                <w:p w:rsidR="00A311E6" w:rsidRPr="006D5B13" w:rsidRDefault="00A311E6" w:rsidP="006D5B13">
                  <w:pPr>
                    <w:pStyle w:val="ListParagraph"/>
                    <w:ind w:left="0"/>
                    <w:jc w:val="center"/>
                    <w:rPr>
                      <w:rFonts w:ascii="Arial" w:hAnsi="Arial" w:cs="Arial"/>
                      <w:sz w:val="20"/>
                      <w:szCs w:val="20"/>
                    </w:rPr>
                  </w:pPr>
                  <w:r w:rsidRPr="006D5B13">
                    <w:rPr>
                      <w:rFonts w:ascii="Arial" w:hAnsi="Arial" w:cs="Arial"/>
                      <w:sz w:val="20"/>
                      <w:szCs w:val="20"/>
                    </w:rPr>
                    <w:t>2</w:t>
                  </w:r>
                </w:p>
              </w:tc>
              <w:tc>
                <w:tcPr>
                  <w:tcW w:w="5940" w:type="dxa"/>
                </w:tcPr>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ADIF Results</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a. After ABC is accepted</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PENDING TRANSACTIONS, PLEASE WAIT appears on</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the screen</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Billing CBCA (bills an automated diff)</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The differential % results appear</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Cell Count Absolute (ANC) appears</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Other Test DTYP (diff type) appears as AUTO FILE (Y/H/N) ?</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b. Review the S</w:t>
                  </w:r>
                  <w:r w:rsidR="002000CF" w:rsidRPr="006D5B13">
                    <w:rPr>
                      <w:rFonts w:ascii="Arial" w:hAnsi="Arial" w:cs="Arial"/>
                      <w:sz w:val="20"/>
                      <w:szCs w:val="20"/>
                    </w:rPr>
                    <w:t xml:space="preserve">ysmex </w:t>
                  </w:r>
                  <w:r w:rsidRPr="006D5B13">
                    <w:rPr>
                      <w:rFonts w:ascii="Arial" w:hAnsi="Arial" w:cs="Arial"/>
                      <w:sz w:val="20"/>
                      <w:szCs w:val="20"/>
                    </w:rPr>
                    <w:t>printout for flags and abnormal scatterplots.</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c. Diff acceptable? Press Y (yes)</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Diff is redisplayed with (A)ccept, (M)odify, or (R)eject</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[second chance to review and reject the automated diff if</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appropriate]</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Press A</w:t>
                  </w:r>
                  <w:r w:rsidR="002000CF" w:rsidRPr="006D5B13">
                    <w:rPr>
                      <w:rFonts w:ascii="Arial" w:hAnsi="Arial" w:cs="Arial"/>
                      <w:sz w:val="20"/>
                      <w:szCs w:val="20"/>
                    </w:rPr>
                    <w:t>.</w:t>
                  </w:r>
                </w:p>
                <w:p w:rsidR="00A311E6" w:rsidRPr="006D5B13" w:rsidRDefault="00A311E6" w:rsidP="006D5B13">
                  <w:pPr>
                    <w:autoSpaceDE w:val="0"/>
                    <w:autoSpaceDN w:val="0"/>
                    <w:adjustRightInd w:val="0"/>
                    <w:jc w:val="left"/>
                    <w:rPr>
                      <w:rFonts w:ascii="Arial" w:hAnsi="Arial" w:cs="Arial"/>
                      <w:sz w:val="20"/>
                      <w:szCs w:val="20"/>
                    </w:rPr>
                  </w:pPr>
                  <w:r w:rsidRPr="006D5B13">
                    <w:rPr>
                      <w:rFonts w:ascii="Arial" w:hAnsi="Arial" w:cs="Arial"/>
                      <w:sz w:val="20"/>
                      <w:szCs w:val="20"/>
                    </w:rPr>
                    <w:t>d. Diff fails criteria? Press N (no)</w:t>
                  </w:r>
                  <w:r w:rsidR="002000CF" w:rsidRPr="006D5B13">
                    <w:rPr>
                      <w:rFonts w:ascii="Arial" w:hAnsi="Arial" w:cs="Arial"/>
                      <w:sz w:val="20"/>
                      <w:szCs w:val="20"/>
                    </w:rPr>
                    <w:t>.</w:t>
                  </w:r>
                </w:p>
                <w:p w:rsidR="00A311E6" w:rsidRPr="006D5B13" w:rsidRDefault="00A311E6" w:rsidP="006D5B13">
                  <w:pPr>
                    <w:tabs>
                      <w:tab w:val="right" w:pos="5724"/>
                    </w:tabs>
                    <w:autoSpaceDE w:val="0"/>
                    <w:autoSpaceDN w:val="0"/>
                    <w:adjustRightInd w:val="0"/>
                    <w:jc w:val="left"/>
                    <w:rPr>
                      <w:rFonts w:ascii="Arial" w:hAnsi="Arial" w:cs="Arial"/>
                      <w:color w:val="000000"/>
                      <w:sz w:val="20"/>
                      <w:szCs w:val="20"/>
                    </w:rPr>
                  </w:pPr>
                  <w:r w:rsidRPr="006D5B13">
                    <w:rPr>
                      <w:rFonts w:ascii="Arial" w:hAnsi="Arial" w:cs="Arial"/>
                      <w:sz w:val="20"/>
                      <w:szCs w:val="20"/>
                    </w:rPr>
                    <w:t>e. Diff</w:t>
                  </w:r>
                  <w:r w:rsidR="002000CF" w:rsidRPr="006D5B13">
                    <w:rPr>
                      <w:rFonts w:ascii="Arial" w:hAnsi="Arial" w:cs="Arial"/>
                      <w:sz w:val="20"/>
                      <w:szCs w:val="20"/>
                    </w:rPr>
                    <w:t xml:space="preserve"> requires slide review? Press H (hold).</w:t>
                  </w:r>
                  <w:r w:rsidR="0063119D" w:rsidRPr="006D5B13">
                    <w:rPr>
                      <w:rFonts w:ascii="Arial" w:hAnsi="Arial" w:cs="Arial"/>
                      <w:sz w:val="20"/>
                      <w:szCs w:val="20"/>
                    </w:rPr>
                    <w:tab/>
                  </w:r>
                </w:p>
              </w:tc>
              <w:tc>
                <w:tcPr>
                  <w:tcW w:w="2222" w:type="dxa"/>
                </w:tcPr>
                <w:p w:rsidR="00A311E6" w:rsidRPr="006D5B13" w:rsidRDefault="00A311E6" w:rsidP="006D5B13">
                  <w:pPr>
                    <w:pStyle w:val="ListParagraph"/>
                    <w:ind w:left="0"/>
                    <w:jc w:val="left"/>
                    <w:rPr>
                      <w:rFonts w:ascii="Arial" w:hAnsi="Arial" w:cs="Arial"/>
                      <w:sz w:val="20"/>
                      <w:szCs w:val="20"/>
                    </w:rPr>
                  </w:pPr>
                </w:p>
              </w:tc>
            </w:tr>
            <w:tr w:rsidR="0063119D" w:rsidRPr="006D5B13" w:rsidTr="006D5B13">
              <w:tc>
                <w:tcPr>
                  <w:tcW w:w="967" w:type="dxa"/>
                </w:tcPr>
                <w:p w:rsidR="0063119D" w:rsidRPr="006D5B13" w:rsidRDefault="0063119D" w:rsidP="006D5B13">
                  <w:pPr>
                    <w:pStyle w:val="ListParagraph"/>
                    <w:ind w:left="0"/>
                    <w:jc w:val="center"/>
                    <w:rPr>
                      <w:rFonts w:ascii="Arial" w:hAnsi="Arial" w:cs="Arial"/>
                      <w:sz w:val="20"/>
                      <w:szCs w:val="20"/>
                    </w:rPr>
                  </w:pPr>
                  <w:r w:rsidRPr="006D5B13">
                    <w:rPr>
                      <w:rFonts w:ascii="Arial" w:hAnsi="Arial" w:cs="Arial"/>
                      <w:sz w:val="20"/>
                      <w:szCs w:val="20"/>
                    </w:rPr>
                    <w:lastRenderedPageBreak/>
                    <w:t>3</w:t>
                  </w:r>
                </w:p>
              </w:tc>
              <w:tc>
                <w:tcPr>
                  <w:tcW w:w="5940" w:type="dxa"/>
                </w:tcPr>
                <w:p w:rsidR="0063119D" w:rsidRPr="006D5B13" w:rsidRDefault="0063119D" w:rsidP="006D5B13">
                  <w:pPr>
                    <w:autoSpaceDE w:val="0"/>
                    <w:autoSpaceDN w:val="0"/>
                    <w:adjustRightInd w:val="0"/>
                    <w:jc w:val="left"/>
                    <w:rPr>
                      <w:rFonts w:ascii="Arial" w:hAnsi="Arial" w:cs="Arial"/>
                      <w:sz w:val="20"/>
                      <w:szCs w:val="20"/>
                    </w:rPr>
                  </w:pPr>
                  <w:r w:rsidRPr="006D5B13">
                    <w:rPr>
                      <w:rFonts w:ascii="Arial" w:hAnsi="Arial" w:cs="Arial"/>
                      <w:sz w:val="20"/>
                      <w:szCs w:val="20"/>
                    </w:rPr>
                    <w:t>a. Print the failed or review sample printouts to the differential bench.</w:t>
                  </w:r>
                </w:p>
                <w:p w:rsidR="0063119D" w:rsidRPr="006D5B13" w:rsidRDefault="0063119D" w:rsidP="006D5B13">
                  <w:pPr>
                    <w:autoSpaceDE w:val="0"/>
                    <w:autoSpaceDN w:val="0"/>
                    <w:adjustRightInd w:val="0"/>
                    <w:jc w:val="left"/>
                    <w:rPr>
                      <w:rFonts w:ascii="Arial" w:hAnsi="Arial" w:cs="Arial"/>
                      <w:sz w:val="20"/>
                      <w:szCs w:val="20"/>
                    </w:rPr>
                  </w:pPr>
                  <w:r w:rsidRPr="006D5B13">
                    <w:rPr>
                      <w:rFonts w:ascii="Arial" w:hAnsi="Arial" w:cs="Arial"/>
                      <w:sz w:val="20"/>
                      <w:szCs w:val="20"/>
                    </w:rPr>
                    <w:t>b. Bill samples that require manual differential or slide review at the differential bench.</w:t>
                  </w:r>
                </w:p>
              </w:tc>
              <w:tc>
                <w:tcPr>
                  <w:tcW w:w="2222" w:type="dxa"/>
                </w:tcPr>
                <w:p w:rsidR="0063119D" w:rsidRPr="006D5B13" w:rsidRDefault="0063119D" w:rsidP="006D5B13">
                  <w:pPr>
                    <w:pStyle w:val="ListParagraph"/>
                    <w:ind w:left="0"/>
                    <w:jc w:val="left"/>
                    <w:rPr>
                      <w:rFonts w:ascii="Arial" w:hAnsi="Arial" w:cs="Arial"/>
                      <w:sz w:val="20"/>
                      <w:szCs w:val="20"/>
                    </w:rPr>
                  </w:pPr>
                </w:p>
              </w:tc>
            </w:tr>
          </w:tbl>
          <w:p w:rsidR="00895F32" w:rsidRDefault="00895F32" w:rsidP="001A07A5">
            <w:pPr>
              <w:pStyle w:val="ListParagraph"/>
              <w:ind w:left="0"/>
              <w:jc w:val="left"/>
              <w:rPr>
                <w:rFonts w:ascii="Arial" w:hAnsi="Arial" w:cs="Arial"/>
                <w:sz w:val="20"/>
                <w:szCs w:val="20"/>
              </w:rPr>
            </w:pPr>
          </w:p>
          <w:p w:rsidR="00AF1E73" w:rsidRDefault="00AF1E73"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067F98" w:rsidRDefault="00067F98" w:rsidP="001A07A5">
            <w:pPr>
              <w:pStyle w:val="ListParagraph"/>
              <w:ind w:left="0"/>
              <w:jc w:val="left"/>
              <w:rPr>
                <w:rFonts w:ascii="Arial" w:hAnsi="Arial" w:cs="Arial"/>
                <w:sz w:val="20"/>
                <w:szCs w:val="20"/>
              </w:rPr>
            </w:pPr>
          </w:p>
          <w:p w:rsidR="002C72B9" w:rsidRDefault="002C72B9" w:rsidP="00067F98">
            <w:pPr>
              <w:pStyle w:val="ListParagraph"/>
              <w:ind w:left="0"/>
              <w:jc w:val="left"/>
              <w:rPr>
                <w:rFonts w:ascii="Arial" w:hAnsi="Arial" w:cs="Arial"/>
                <w:b/>
                <w:sz w:val="20"/>
                <w:szCs w:val="20"/>
              </w:rPr>
            </w:pPr>
          </w:p>
          <w:p w:rsidR="00067F98" w:rsidRDefault="00067F98" w:rsidP="00067F98">
            <w:pPr>
              <w:pStyle w:val="ListParagraph"/>
              <w:ind w:left="0"/>
              <w:jc w:val="left"/>
              <w:rPr>
                <w:rFonts w:ascii="Arial" w:hAnsi="Arial" w:cs="Arial"/>
                <w:b/>
                <w:sz w:val="20"/>
                <w:szCs w:val="20"/>
              </w:rPr>
            </w:pPr>
            <w:r>
              <w:rPr>
                <w:rFonts w:ascii="Arial" w:hAnsi="Arial" w:cs="Arial"/>
                <w:b/>
                <w:sz w:val="20"/>
                <w:szCs w:val="20"/>
              </w:rPr>
              <w:t>B. Resulting in Sunquest Manual Entry Mode ( Body Fluids Only )</w:t>
            </w:r>
          </w:p>
          <w:p w:rsidR="00134595" w:rsidRDefault="00134595" w:rsidP="00067F98">
            <w:pPr>
              <w:pStyle w:val="ListParagraph"/>
              <w:ind w:left="0"/>
              <w:jc w:val="left"/>
              <w:rPr>
                <w:rFonts w:ascii="Arial" w:hAnsi="Arial" w:cs="Arial"/>
                <w:b/>
                <w:sz w:val="20"/>
                <w:szCs w:val="20"/>
              </w:rPr>
            </w:pPr>
          </w:p>
          <w:p w:rsidR="00067F98" w:rsidRDefault="00067F98" w:rsidP="00067F98">
            <w:pPr>
              <w:pStyle w:val="ListParagraph"/>
              <w:ind w:left="0"/>
              <w:jc w:val="left"/>
              <w:rPr>
                <w:rFonts w:ascii="Arial" w:hAnsi="Arial" w:cs="Arial"/>
                <w:sz w:val="20"/>
                <w:szCs w:val="20"/>
              </w:rPr>
            </w:pPr>
            <w:r>
              <w:rPr>
                <w:rFonts w:ascii="Arial" w:hAnsi="Arial" w:cs="Arial"/>
                <w:b/>
                <w:sz w:val="20"/>
                <w:szCs w:val="20"/>
              </w:rPr>
              <w:t xml:space="preserve">     </w:t>
            </w:r>
            <w:r>
              <w:rPr>
                <w:rFonts w:ascii="Arial" w:hAnsi="Arial" w:cs="Arial"/>
                <w:sz w:val="20"/>
                <w:szCs w:val="20"/>
              </w:rPr>
              <w:t>Function: MEM &lt;CR&gt;</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Device: XNM (Mpls.) or XNS (SP) &lt;CR&gt;</w:t>
            </w:r>
          </w:p>
          <w:p w:rsidR="005F6A77" w:rsidRDefault="005F6A77" w:rsidP="00067F98">
            <w:pPr>
              <w:pStyle w:val="ListParagraph"/>
              <w:ind w:left="0"/>
              <w:jc w:val="left"/>
              <w:rPr>
                <w:rFonts w:ascii="Arial" w:hAnsi="Arial" w:cs="Arial"/>
                <w:sz w:val="20"/>
                <w:szCs w:val="20"/>
              </w:rPr>
            </w:pPr>
            <w:r>
              <w:rPr>
                <w:rFonts w:ascii="Arial" w:hAnsi="Arial" w:cs="Arial"/>
                <w:sz w:val="20"/>
                <w:szCs w:val="20"/>
              </w:rPr>
              <w:t xml:space="preserve">     Calculations by Sunquest are not required so it is not necessary to select a worksheet.</w:t>
            </w:r>
          </w:p>
          <w:p w:rsidR="005F6A77" w:rsidRPr="00485FDB" w:rsidRDefault="005F6A77" w:rsidP="00067F98">
            <w:pPr>
              <w:pStyle w:val="ListParagraph"/>
              <w:ind w:left="0"/>
              <w:jc w:val="left"/>
              <w:rPr>
                <w:rFonts w:ascii="Arial" w:hAnsi="Arial" w:cs="Arial"/>
                <w:sz w:val="20"/>
                <w:szCs w:val="20"/>
              </w:rPr>
            </w:pP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Worksheets: CSF</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CY </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BF(Mpls.) BFS (SP)</w:t>
            </w:r>
          </w:p>
          <w:p w:rsidR="005F6A77" w:rsidRDefault="005F6A77" w:rsidP="00067F98">
            <w:pPr>
              <w:pStyle w:val="ListParagraph"/>
              <w:ind w:left="0"/>
              <w:jc w:val="left"/>
              <w:rPr>
                <w:rFonts w:ascii="Arial" w:hAnsi="Arial" w:cs="Arial"/>
                <w:sz w:val="20"/>
                <w:szCs w:val="20"/>
              </w:rPr>
            </w:pP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Tests: CSF; CSAP ( Appearance), CWBC, CRBC, SCSF (Diff)</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Cytology; CYAP (Appearance), CYVO (Volume), CYWBC, CYRBC, CYTY (Specimen Type)</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Body Fluid; FAP (Appearance), FWBC, FRBC, FDIF (Diff), FTY (Specimen Type)</w:t>
            </w:r>
          </w:p>
          <w:p w:rsidR="005F6A77" w:rsidRDefault="005F6A77" w:rsidP="00067F98">
            <w:pPr>
              <w:pStyle w:val="ListParagraph"/>
              <w:ind w:left="0"/>
              <w:jc w:val="left"/>
              <w:rPr>
                <w:rFonts w:ascii="Arial" w:hAnsi="Arial" w:cs="Arial"/>
                <w:sz w:val="20"/>
                <w:szCs w:val="20"/>
              </w:rPr>
            </w:pPr>
            <w:r>
              <w:rPr>
                <w:rFonts w:ascii="Arial" w:hAnsi="Arial" w:cs="Arial"/>
                <w:sz w:val="20"/>
                <w:szCs w:val="20"/>
              </w:rPr>
              <w:t xml:space="preserve">    </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Appearance and volume if necessary can be entered under the worksheet. When prompted for </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calculations press “ENTER” to bypass them.</w:t>
            </w:r>
          </w:p>
          <w:p w:rsidR="005F6A77" w:rsidRDefault="005F6A77" w:rsidP="00067F98">
            <w:pPr>
              <w:pStyle w:val="ListParagraph"/>
              <w:ind w:left="0"/>
              <w:jc w:val="left"/>
              <w:rPr>
                <w:rFonts w:ascii="Arial" w:hAnsi="Arial" w:cs="Arial"/>
                <w:sz w:val="20"/>
                <w:szCs w:val="20"/>
              </w:rPr>
            </w:pP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Enter results from the Sysmex under the appropriate test for WBC and RBC.</w:t>
            </w:r>
          </w:p>
          <w:p w:rsidR="005F6A77" w:rsidRDefault="005F6A77" w:rsidP="00067F98">
            <w:pPr>
              <w:pStyle w:val="ListParagraph"/>
              <w:ind w:left="0"/>
              <w:jc w:val="left"/>
              <w:rPr>
                <w:rFonts w:ascii="Arial" w:hAnsi="Arial" w:cs="Arial"/>
                <w:sz w:val="20"/>
                <w:szCs w:val="20"/>
              </w:rPr>
            </w:pP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Examples for conversion from analyzer;</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For WBC; 1.000 = 1,000          For RBC; 3.000 = 3,000,000 </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0.100 = 100                             0.300 = 300,000                     </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0.010 = 10                               0.030 = 30,000</w:t>
            </w:r>
          </w:p>
          <w:p w:rsidR="00067F98" w:rsidRDefault="00067F98" w:rsidP="00067F98">
            <w:pPr>
              <w:pStyle w:val="ListParagraph"/>
              <w:ind w:left="0"/>
              <w:jc w:val="left"/>
              <w:rPr>
                <w:rFonts w:ascii="Arial" w:hAnsi="Arial" w:cs="Arial"/>
                <w:sz w:val="20"/>
                <w:szCs w:val="20"/>
              </w:rPr>
            </w:pPr>
            <w:r>
              <w:rPr>
                <w:rFonts w:ascii="Arial" w:hAnsi="Arial" w:cs="Arial"/>
                <w:sz w:val="20"/>
                <w:szCs w:val="20"/>
              </w:rPr>
              <w:t xml:space="preserve">                      0.001 = 1                                 0.003 = 3,000</w:t>
            </w:r>
          </w:p>
          <w:p w:rsidR="00CF67C1" w:rsidRDefault="00CF67C1" w:rsidP="00067F98">
            <w:pPr>
              <w:pStyle w:val="ListParagraph"/>
              <w:ind w:left="0"/>
              <w:jc w:val="left"/>
              <w:rPr>
                <w:rFonts w:ascii="Arial" w:hAnsi="Arial" w:cs="Arial"/>
                <w:sz w:val="20"/>
                <w:szCs w:val="20"/>
              </w:rPr>
            </w:pPr>
          </w:p>
          <w:p w:rsidR="00CF67C1" w:rsidRDefault="00C1592F" w:rsidP="00067F98">
            <w:pPr>
              <w:pStyle w:val="ListParagraph"/>
              <w:ind w:left="0"/>
              <w:jc w:val="left"/>
              <w:rPr>
                <w:rFonts w:ascii="Arial" w:hAnsi="Arial" w:cs="Arial"/>
                <w:sz w:val="20"/>
                <w:szCs w:val="20"/>
              </w:rPr>
            </w:pPr>
            <w:hyperlink r:id="rId18" w:history="1">
              <w:r w:rsidR="00234E81" w:rsidRPr="00234E81">
                <w:rPr>
                  <w:rStyle w:val="Hyperlink"/>
                  <w:rFonts w:ascii="Arial" w:hAnsi="Arial" w:cs="Arial"/>
                  <w:sz w:val="20"/>
                  <w:szCs w:val="20"/>
                </w:rPr>
                <w:t>Sysmex Body Fluid Resulting Scenarios</w:t>
              </w:r>
            </w:hyperlink>
          </w:p>
          <w:p w:rsidR="00870DCD" w:rsidRDefault="00870DCD" w:rsidP="00067F98">
            <w:pPr>
              <w:pStyle w:val="ListParagraph"/>
              <w:ind w:left="0"/>
              <w:jc w:val="left"/>
              <w:rPr>
                <w:rFonts w:ascii="Arial" w:hAnsi="Arial" w:cs="Arial"/>
                <w:sz w:val="20"/>
                <w:szCs w:val="20"/>
              </w:rPr>
            </w:pPr>
          </w:p>
          <w:p w:rsidR="00AF1E73" w:rsidRDefault="00870DCD" w:rsidP="001A07A5">
            <w:pPr>
              <w:pStyle w:val="ListParagraph"/>
              <w:ind w:left="0"/>
              <w:jc w:val="left"/>
              <w:rPr>
                <w:rFonts w:ascii="Arial" w:hAnsi="Arial" w:cs="Arial"/>
                <w:sz w:val="20"/>
                <w:szCs w:val="20"/>
              </w:rPr>
            </w:pPr>
            <w:r>
              <w:rPr>
                <w:rFonts w:ascii="Arial" w:hAnsi="Arial" w:cs="Arial"/>
                <w:sz w:val="20"/>
                <w:szCs w:val="20"/>
              </w:rPr>
              <w:t xml:space="preserve">Save printout </w:t>
            </w:r>
            <w:r w:rsidR="006C409B">
              <w:rPr>
                <w:rFonts w:ascii="Arial" w:hAnsi="Arial" w:cs="Arial"/>
                <w:sz w:val="20"/>
                <w:szCs w:val="20"/>
              </w:rPr>
              <w:t>from analyzer as documentation.</w:t>
            </w:r>
          </w:p>
          <w:p w:rsidR="00AF1E73" w:rsidRDefault="00AF1E73" w:rsidP="001A07A5">
            <w:pPr>
              <w:pStyle w:val="ListParagraph"/>
              <w:ind w:left="0"/>
              <w:jc w:val="left"/>
              <w:rPr>
                <w:rFonts w:ascii="Arial" w:hAnsi="Arial" w:cs="Arial"/>
                <w:sz w:val="20"/>
                <w:szCs w:val="20"/>
              </w:rPr>
            </w:pPr>
          </w:p>
          <w:p w:rsidR="00AF1E73" w:rsidRDefault="00AF1E73" w:rsidP="001A07A5">
            <w:pPr>
              <w:pStyle w:val="ListParagraph"/>
              <w:ind w:left="0"/>
              <w:jc w:val="left"/>
              <w:rPr>
                <w:rFonts w:ascii="Arial" w:hAnsi="Arial" w:cs="Arial"/>
                <w:sz w:val="20"/>
                <w:szCs w:val="20"/>
              </w:rPr>
            </w:pPr>
          </w:p>
          <w:p w:rsidR="003F4CD5" w:rsidRDefault="00990BFE" w:rsidP="001A07A5">
            <w:pPr>
              <w:pStyle w:val="ListParagraph"/>
              <w:ind w:left="0"/>
              <w:jc w:val="left"/>
              <w:rPr>
                <w:rFonts w:ascii="Arial" w:hAnsi="Arial" w:cs="Arial"/>
                <w:sz w:val="20"/>
                <w:szCs w:val="20"/>
              </w:rPr>
            </w:pPr>
            <w:r>
              <w:rPr>
                <w:rFonts w:ascii="Arial" w:hAnsi="Arial" w:cs="Arial"/>
                <w:sz w:val="20"/>
                <w:szCs w:val="20"/>
              </w:rPr>
              <w:t>A. XN-Series Manufacturer stated linearity *</w:t>
            </w:r>
          </w:p>
          <w:p w:rsidR="006C5E0C" w:rsidRDefault="00990BFE" w:rsidP="001A07A5">
            <w:pPr>
              <w:pStyle w:val="ListParagraph"/>
              <w:ind w:left="0"/>
              <w:jc w:val="left"/>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3043"/>
              <w:gridCol w:w="3043"/>
            </w:tblGrid>
            <w:tr w:rsidR="006C5E0C" w:rsidRPr="006D5B13" w:rsidTr="006D5B13">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Parameter</w:t>
                  </w:r>
                </w:p>
              </w:tc>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Range</w:t>
                  </w:r>
                </w:p>
              </w:tc>
              <w:tc>
                <w:tcPr>
                  <w:tcW w:w="3043" w:type="dxa"/>
                </w:tcPr>
                <w:p w:rsidR="006C5E0C" w:rsidRPr="006D5B13" w:rsidRDefault="006C5E0C" w:rsidP="006D5B13">
                  <w:pPr>
                    <w:pStyle w:val="ListParagraph"/>
                    <w:ind w:left="0"/>
                    <w:jc w:val="center"/>
                    <w:rPr>
                      <w:rFonts w:ascii="Arial" w:hAnsi="Arial" w:cs="Arial"/>
                      <w:sz w:val="20"/>
                      <w:szCs w:val="20"/>
                    </w:rPr>
                  </w:pPr>
                  <w:r w:rsidRPr="006D5B13">
                    <w:rPr>
                      <w:rFonts w:ascii="Arial" w:hAnsi="Arial" w:cs="Arial"/>
                      <w:sz w:val="20"/>
                      <w:szCs w:val="20"/>
                    </w:rPr>
                    <w:t>Units</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WBC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0 - 440.0</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x</w:t>
                  </w:r>
                  <w:r w:rsidR="007F6C6C" w:rsidRPr="006D5B13">
                    <w:rPr>
                      <w:rFonts w:ascii="Arial" w:hAnsi="Arial" w:cs="Arial"/>
                      <w:sz w:val="20"/>
                      <w:szCs w:val="20"/>
                    </w:rPr>
                    <w:t xml:space="preserve"> </w:t>
                  </w:r>
                  <w:r w:rsidRPr="006D5B13">
                    <w:rPr>
                      <w:rFonts w:ascii="Arial" w:hAnsi="Arial" w:cs="Arial"/>
                      <w:sz w:val="20"/>
                      <w:szCs w:val="20"/>
                    </w:rPr>
                    <w:t>10³</w:t>
                  </w:r>
                  <w:r w:rsidR="007F6C6C" w:rsidRPr="006D5B13">
                    <w:rPr>
                      <w:rFonts w:ascii="Arial" w:hAnsi="Arial" w:cs="Arial"/>
                      <w:sz w:val="20"/>
                      <w:szCs w:val="20"/>
                    </w:rPr>
                    <w:t>/ul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0 - 8.60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x 10</w:t>
                  </w:r>
                  <w:r w:rsidR="0016523B" w:rsidRPr="006D5B13">
                    <w:rPr>
                      <w:rFonts w:ascii="Cambria Math" w:hAnsi="Cambria Math" w:cs="Arial"/>
                      <w:sz w:val="20"/>
                      <w:szCs w:val="20"/>
                    </w:rPr>
                    <w:t>⁶</w:t>
                  </w:r>
                  <w:r w:rsidR="00804FFA" w:rsidRPr="006D5B13">
                    <w:rPr>
                      <w:rFonts w:ascii="Arial" w:hAnsi="Arial" w:cs="Arial"/>
                      <w:sz w:val="20"/>
                      <w:szCs w:val="20"/>
                    </w:rPr>
                    <w:t>/ul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HGB</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0 - 26.0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g/dl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HCT</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75.0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PLTC,PLTC-F</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5,000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x 10³/ul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RET%</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 xml:space="preserve">0 </w:t>
                  </w:r>
                  <w:r w:rsidR="00D9417C" w:rsidRPr="006D5B13">
                    <w:rPr>
                      <w:rFonts w:ascii="Arial" w:hAnsi="Arial" w:cs="Arial"/>
                      <w:sz w:val="20"/>
                      <w:szCs w:val="20"/>
                    </w:rPr>
                    <w:t>-</w:t>
                  </w:r>
                  <w:r w:rsidRPr="006D5B13">
                    <w:rPr>
                      <w:rFonts w:ascii="Arial" w:hAnsi="Arial" w:cs="Arial"/>
                      <w:sz w:val="20"/>
                      <w:szCs w:val="20"/>
                    </w:rPr>
                    <w:t xml:space="preserve"> 30.0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NRBC%</w:t>
                  </w:r>
                </w:p>
              </w:tc>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0 - 600</w:t>
                  </w:r>
                </w:p>
              </w:tc>
              <w:tc>
                <w:tcPr>
                  <w:tcW w:w="3043" w:type="dxa"/>
                </w:tcPr>
                <w:p w:rsidR="006C5E0C" w:rsidRPr="006D5B13" w:rsidRDefault="007F6C6C" w:rsidP="006D5B13">
                  <w:pPr>
                    <w:pStyle w:val="ListParagraph"/>
                    <w:ind w:left="0"/>
                    <w:jc w:val="left"/>
                    <w:rPr>
                      <w:rFonts w:ascii="Arial" w:hAnsi="Arial" w:cs="Arial"/>
                      <w:sz w:val="20"/>
                      <w:szCs w:val="20"/>
                    </w:rPr>
                  </w:pPr>
                  <w:r w:rsidRPr="006D5B13">
                    <w:rPr>
                      <w:rFonts w:ascii="Arial" w:hAnsi="Arial" w:cs="Arial"/>
                      <w:sz w:val="20"/>
                      <w:szCs w:val="20"/>
                    </w:rPr>
                    <w:t>/100 WBC</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WBC-BF</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0.003 - 10.0</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x 10³/ul</w:t>
                  </w:r>
                </w:p>
              </w:tc>
            </w:tr>
            <w:tr w:rsidR="006C5E0C" w:rsidRPr="006D5B13" w:rsidTr="006D5B13">
              <w:tc>
                <w:tcPr>
                  <w:tcW w:w="3043" w:type="dxa"/>
                </w:tcPr>
                <w:p w:rsidR="006C5E0C" w:rsidRPr="006D5B13" w:rsidRDefault="006C5E0C" w:rsidP="006D5B13">
                  <w:pPr>
                    <w:pStyle w:val="ListParagraph"/>
                    <w:ind w:left="0"/>
                    <w:jc w:val="left"/>
                    <w:rPr>
                      <w:rFonts w:ascii="Arial" w:hAnsi="Arial" w:cs="Arial"/>
                      <w:sz w:val="20"/>
                      <w:szCs w:val="20"/>
                    </w:rPr>
                  </w:pPr>
                  <w:r w:rsidRPr="006D5B13">
                    <w:rPr>
                      <w:rFonts w:ascii="Arial" w:hAnsi="Arial" w:cs="Arial"/>
                      <w:sz w:val="20"/>
                      <w:szCs w:val="20"/>
                    </w:rPr>
                    <w:t>RBC-BF</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0.002 – 5.0</w:t>
                  </w:r>
                  <w:r w:rsidR="00836F10" w:rsidRPr="006D5B13">
                    <w:rPr>
                      <w:rFonts w:ascii="Arial" w:hAnsi="Arial" w:cs="Arial"/>
                      <w:sz w:val="20"/>
                      <w:szCs w:val="20"/>
                    </w:rPr>
                    <w:t>0</w:t>
                  </w:r>
                </w:p>
              </w:tc>
              <w:tc>
                <w:tcPr>
                  <w:tcW w:w="3043" w:type="dxa"/>
                </w:tcPr>
                <w:p w:rsidR="006C5E0C" w:rsidRPr="006D5B13" w:rsidRDefault="00D9417C" w:rsidP="006D5B13">
                  <w:pPr>
                    <w:pStyle w:val="ListParagraph"/>
                    <w:ind w:left="0"/>
                    <w:jc w:val="left"/>
                    <w:rPr>
                      <w:rFonts w:ascii="Arial" w:hAnsi="Arial" w:cs="Arial"/>
                      <w:sz w:val="20"/>
                      <w:szCs w:val="20"/>
                    </w:rPr>
                  </w:pPr>
                  <w:r w:rsidRPr="006D5B13">
                    <w:rPr>
                      <w:rFonts w:ascii="Arial" w:hAnsi="Arial" w:cs="Arial"/>
                      <w:sz w:val="20"/>
                      <w:szCs w:val="20"/>
                    </w:rPr>
                    <w:t>x 10</w:t>
                  </w:r>
                  <w:r w:rsidRPr="006D5B13">
                    <w:rPr>
                      <w:rFonts w:ascii="Cambria Math" w:hAnsi="Cambria Math" w:cs="Arial"/>
                      <w:sz w:val="20"/>
                      <w:szCs w:val="20"/>
                    </w:rPr>
                    <w:t>⁶</w:t>
                  </w:r>
                  <w:r w:rsidRPr="006D5B13">
                    <w:rPr>
                      <w:rFonts w:ascii="Arial" w:hAnsi="Arial" w:cs="Arial"/>
                      <w:sz w:val="20"/>
                      <w:szCs w:val="20"/>
                    </w:rPr>
                    <w:t>/ul</w:t>
                  </w:r>
                </w:p>
              </w:tc>
            </w:tr>
          </w:tbl>
          <w:p w:rsidR="00990BFE" w:rsidRDefault="00990BFE" w:rsidP="001A07A5">
            <w:pPr>
              <w:pStyle w:val="ListParagraph"/>
              <w:ind w:left="0"/>
              <w:jc w:val="left"/>
              <w:rPr>
                <w:rFonts w:ascii="Arial" w:hAnsi="Arial" w:cs="Arial"/>
                <w:sz w:val="20"/>
                <w:szCs w:val="20"/>
              </w:rPr>
            </w:pPr>
          </w:p>
          <w:p w:rsidR="00846145" w:rsidRDefault="00846145" w:rsidP="00846145">
            <w:pPr>
              <w:pStyle w:val="ListParagraph"/>
              <w:ind w:left="360"/>
              <w:jc w:val="left"/>
              <w:rPr>
                <w:rFonts w:ascii="Arial" w:hAnsi="Arial" w:cs="Arial"/>
                <w:sz w:val="20"/>
                <w:szCs w:val="20"/>
              </w:rPr>
            </w:pPr>
            <w:r w:rsidRPr="00846145">
              <w:rPr>
                <w:rFonts w:ascii="Arial" w:hAnsi="Arial" w:cs="Arial"/>
                <w:sz w:val="20"/>
                <w:szCs w:val="20"/>
              </w:rPr>
              <w:t>*</w:t>
            </w:r>
            <w:r>
              <w:rPr>
                <w:rFonts w:ascii="Arial" w:hAnsi="Arial" w:cs="Arial"/>
                <w:sz w:val="20"/>
                <w:szCs w:val="20"/>
              </w:rPr>
              <w:t xml:space="preserve"> Linearity has been validated for each analyzer.</w:t>
            </w:r>
          </w:p>
          <w:p w:rsidR="000A4601" w:rsidRDefault="000A4601" w:rsidP="00846145">
            <w:pPr>
              <w:pStyle w:val="ListParagraph"/>
              <w:ind w:left="360"/>
              <w:jc w:val="left"/>
              <w:rPr>
                <w:rFonts w:ascii="Arial" w:hAnsi="Arial" w:cs="Arial"/>
                <w:sz w:val="20"/>
                <w:szCs w:val="20"/>
              </w:rPr>
            </w:pPr>
            <w:r>
              <w:rPr>
                <w:rFonts w:ascii="Arial" w:hAnsi="Arial" w:cs="Arial"/>
                <w:sz w:val="20"/>
                <w:szCs w:val="20"/>
              </w:rPr>
              <w:lastRenderedPageBreak/>
              <w:t xml:space="preserve">1. Parameters that exceed these limits are flagged with @ beside the result. The sample must be </w:t>
            </w:r>
          </w:p>
          <w:p w:rsidR="000A4601" w:rsidRDefault="000A4601" w:rsidP="00846145">
            <w:pPr>
              <w:pStyle w:val="ListParagraph"/>
              <w:ind w:left="360"/>
              <w:jc w:val="left"/>
              <w:rPr>
                <w:rFonts w:ascii="Arial" w:hAnsi="Arial" w:cs="Arial"/>
                <w:sz w:val="20"/>
                <w:szCs w:val="20"/>
              </w:rPr>
            </w:pPr>
            <w:r>
              <w:rPr>
                <w:rFonts w:ascii="Arial" w:hAnsi="Arial" w:cs="Arial"/>
                <w:sz w:val="20"/>
                <w:szCs w:val="20"/>
              </w:rPr>
              <w:t xml:space="preserve">    </w:t>
            </w:r>
            <w:r w:rsidR="00691D32">
              <w:rPr>
                <w:rFonts w:ascii="Arial" w:hAnsi="Arial" w:cs="Arial"/>
                <w:sz w:val="20"/>
                <w:szCs w:val="20"/>
              </w:rPr>
              <w:t>D</w:t>
            </w:r>
            <w:r>
              <w:rPr>
                <w:rFonts w:ascii="Arial" w:hAnsi="Arial" w:cs="Arial"/>
                <w:sz w:val="20"/>
                <w:szCs w:val="20"/>
              </w:rPr>
              <w:t>iluted</w:t>
            </w:r>
            <w:r w:rsidR="00691D32">
              <w:rPr>
                <w:rFonts w:ascii="Arial" w:hAnsi="Arial" w:cs="Arial"/>
                <w:sz w:val="20"/>
                <w:szCs w:val="20"/>
              </w:rPr>
              <w:t xml:space="preserve"> with Cell Pack DCL</w:t>
            </w:r>
            <w:r>
              <w:rPr>
                <w:rFonts w:ascii="Arial" w:hAnsi="Arial" w:cs="Arial"/>
                <w:sz w:val="20"/>
                <w:szCs w:val="20"/>
              </w:rPr>
              <w:t>, rerun and multiplied by the dilution factor.</w:t>
            </w:r>
          </w:p>
          <w:p w:rsidR="008602D3" w:rsidRDefault="000A4601" w:rsidP="006E36C2">
            <w:pPr>
              <w:pStyle w:val="ListParagraph"/>
              <w:ind w:left="360"/>
              <w:jc w:val="left"/>
              <w:rPr>
                <w:rFonts w:ascii="Arial" w:hAnsi="Arial" w:cs="Arial"/>
                <w:sz w:val="20"/>
                <w:szCs w:val="20"/>
              </w:rPr>
            </w:pPr>
            <w:r>
              <w:rPr>
                <w:rFonts w:ascii="Arial" w:hAnsi="Arial" w:cs="Arial"/>
                <w:sz w:val="20"/>
                <w:szCs w:val="20"/>
              </w:rPr>
              <w:t xml:space="preserve">2. Note the use of a dilution for </w:t>
            </w:r>
            <w:r w:rsidR="006E36C2">
              <w:rPr>
                <w:rFonts w:ascii="Arial" w:hAnsi="Arial" w:cs="Arial"/>
                <w:sz w:val="20"/>
                <w:szCs w:val="20"/>
              </w:rPr>
              <w:t>linearity on the patient report.</w:t>
            </w:r>
          </w:p>
          <w:p w:rsidR="006E36C2" w:rsidRDefault="006E36C2" w:rsidP="006E36C2">
            <w:pPr>
              <w:pStyle w:val="ListParagraph"/>
              <w:ind w:left="0"/>
              <w:jc w:val="left"/>
              <w:rPr>
                <w:rFonts w:ascii="Arial" w:hAnsi="Arial" w:cs="Arial"/>
                <w:sz w:val="20"/>
                <w:szCs w:val="20"/>
              </w:rPr>
            </w:pPr>
          </w:p>
          <w:p w:rsidR="006E36C2" w:rsidRPr="00691D32" w:rsidRDefault="006E36C2" w:rsidP="006E36C2">
            <w:pPr>
              <w:tabs>
                <w:tab w:val="left" w:pos="720"/>
              </w:tabs>
              <w:spacing w:after="120"/>
              <w:jc w:val="left"/>
              <w:rPr>
                <w:rFonts w:ascii="Arial" w:hAnsi="Arial" w:cs="Arial"/>
                <w:sz w:val="20"/>
                <w:szCs w:val="20"/>
              </w:rPr>
            </w:pPr>
            <w:r w:rsidRPr="00691D32">
              <w:rPr>
                <w:rFonts w:ascii="Arial" w:hAnsi="Arial" w:cs="Arial"/>
                <w:sz w:val="20"/>
                <w:szCs w:val="20"/>
              </w:rPr>
              <w:t>B. Possible Sample Interferences</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Specimens must be free of clots and fibrin strands.</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Marked changes in plasma constituents, (e.g., low sodium, extremely elevated glucose) may cause cells to swell or shrink.  The blood to anticoagulant ratio is important.</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Red cell fragments, microcytic RBC's, or white cell cytoplasmic fragments may interfere with automated platelet counts.  A fluorescent platelet may be performed to avoid this interference.</w:t>
            </w:r>
          </w:p>
          <w:p w:rsidR="006E36C2" w:rsidRPr="00691D3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Cold agglutinins produce spurious macrocytosis, elevated MCH's MCHC's, falsely decreased RBC counts and HCT's.  Rare, warm agglutinins produce the same spurious results as a cold agglutinin.</w:t>
            </w:r>
          </w:p>
          <w:p w:rsidR="006E36C2" w:rsidRDefault="006E36C2" w:rsidP="006E36C2">
            <w:pPr>
              <w:numPr>
                <w:ilvl w:val="0"/>
                <w:numId w:val="46"/>
              </w:numPr>
              <w:spacing w:after="40"/>
              <w:jc w:val="left"/>
              <w:rPr>
                <w:rFonts w:ascii="Arial" w:hAnsi="Arial" w:cs="Arial"/>
                <w:sz w:val="20"/>
                <w:szCs w:val="20"/>
              </w:rPr>
            </w:pPr>
            <w:r w:rsidRPr="00691D32">
              <w:rPr>
                <w:rFonts w:ascii="Arial" w:hAnsi="Arial" w:cs="Arial"/>
                <w:sz w:val="20"/>
                <w:szCs w:val="20"/>
              </w:rPr>
              <w:t>Extremely elevated WBCs may cause turbidity and falsely increase the hemoglobin, in addition to RBC and HCT values.</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Severely hemolyzed samples (</w:t>
            </w:r>
            <w:r w:rsidRPr="008E1C6B">
              <w:rPr>
                <w:rFonts w:ascii="Arial" w:hAnsi="Arial" w:cs="Arial"/>
                <w:i/>
                <w:sz w:val="20"/>
                <w:szCs w:val="20"/>
              </w:rPr>
              <w:t>in vitro</w:t>
            </w:r>
            <w:r w:rsidRPr="008E1C6B">
              <w:rPr>
                <w:rFonts w:ascii="Arial" w:hAnsi="Arial" w:cs="Arial"/>
                <w:sz w:val="20"/>
                <w:szCs w:val="20"/>
              </w:rPr>
              <w:t>) falsely decrease RBC and hematocrit.  Recollect hemolyzed specimens.</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 xml:space="preserve">Giant platelets and clumped platelets may falsely elevate the WBC count and falsely decrease the platelet count. Platelet clumping and/or "platelet satellitism" can occur in specimens collected in EDTA.  This may falsely elevate the WBC count and falsely decrease the platelet count.  </w:t>
            </w:r>
          </w:p>
          <w:p w:rsidR="008E1C6B" w:rsidRPr="008E1C6B" w:rsidRDefault="00915051" w:rsidP="008E1C6B">
            <w:pPr>
              <w:numPr>
                <w:ilvl w:val="0"/>
                <w:numId w:val="46"/>
              </w:numPr>
              <w:spacing w:after="40"/>
              <w:jc w:val="left"/>
              <w:rPr>
                <w:rFonts w:ascii="Arial" w:hAnsi="Arial" w:cs="Arial"/>
                <w:sz w:val="20"/>
                <w:szCs w:val="20"/>
              </w:rPr>
            </w:pPr>
            <w:r>
              <w:rPr>
                <w:rFonts w:ascii="Arial" w:hAnsi="Arial" w:cs="Arial"/>
                <w:sz w:val="20"/>
                <w:szCs w:val="20"/>
              </w:rPr>
              <w:t xml:space="preserve">Extremely lipemic samples may falsely elevate HGB and result in a markedly increased MCHC. </w:t>
            </w:r>
            <w:r w:rsidR="008E1C6B" w:rsidRPr="008E1C6B">
              <w:rPr>
                <w:rFonts w:ascii="Arial" w:hAnsi="Arial" w:cs="Arial"/>
                <w:sz w:val="20"/>
                <w:szCs w:val="20"/>
              </w:rPr>
              <w:t xml:space="preserve"> To correct</w:t>
            </w:r>
            <w:r>
              <w:rPr>
                <w:rFonts w:ascii="Arial" w:hAnsi="Arial" w:cs="Arial"/>
                <w:sz w:val="20"/>
                <w:szCs w:val="20"/>
              </w:rPr>
              <w:t xml:space="preserve"> HGB perform Saline Replacement procedure.</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Severely icteric samples may falsely elevate the HGB value and related indices.  M</w:t>
            </w:r>
            <w:r w:rsidR="00FB77DE">
              <w:rPr>
                <w:rFonts w:ascii="Arial" w:hAnsi="Arial" w:cs="Arial"/>
                <w:sz w:val="20"/>
                <w:szCs w:val="20"/>
              </w:rPr>
              <w:t>ake a 1:5 dilution with Cell Pack DCL</w:t>
            </w:r>
            <w:r w:rsidRPr="008E1C6B">
              <w:rPr>
                <w:rFonts w:ascii="Arial" w:hAnsi="Arial" w:cs="Arial"/>
                <w:sz w:val="20"/>
                <w:szCs w:val="20"/>
              </w:rPr>
              <w:t>.</w:t>
            </w:r>
          </w:p>
          <w:p w:rsidR="008E1C6B" w:rsidRPr="008E1C6B" w:rsidRDefault="008E1C6B" w:rsidP="008E1C6B">
            <w:pPr>
              <w:numPr>
                <w:ilvl w:val="0"/>
                <w:numId w:val="46"/>
              </w:numPr>
              <w:spacing w:after="40"/>
              <w:jc w:val="left"/>
              <w:rPr>
                <w:rFonts w:ascii="Arial" w:hAnsi="Arial" w:cs="Arial"/>
                <w:sz w:val="20"/>
                <w:szCs w:val="20"/>
              </w:rPr>
            </w:pPr>
            <w:r w:rsidRPr="008E1C6B">
              <w:rPr>
                <w:rFonts w:ascii="Arial" w:hAnsi="Arial" w:cs="Arial"/>
                <w:sz w:val="20"/>
                <w:szCs w:val="20"/>
              </w:rPr>
              <w:t>Rocking specimen excessively, may affect the WBC differential.</w:t>
            </w:r>
          </w:p>
          <w:p w:rsidR="008E1C6B" w:rsidRDefault="008E1C6B" w:rsidP="008E1C6B">
            <w:pPr>
              <w:numPr>
                <w:ilvl w:val="0"/>
                <w:numId w:val="46"/>
              </w:numPr>
              <w:spacing w:after="40"/>
              <w:jc w:val="left"/>
              <w:rPr>
                <w:rFonts w:cs="Arial"/>
                <w:szCs w:val="22"/>
              </w:rPr>
            </w:pPr>
            <w:r w:rsidRPr="008E1C6B">
              <w:rPr>
                <w:rFonts w:ascii="Arial" w:hAnsi="Arial" w:cs="Arial"/>
                <w:sz w:val="20"/>
                <w:szCs w:val="20"/>
              </w:rPr>
              <w:t>Megakaryocytes may falsely increase WBC counts on automated hematology analyzers</w:t>
            </w:r>
            <w:r w:rsidRPr="00620AAF">
              <w:rPr>
                <w:rFonts w:cs="Arial"/>
                <w:szCs w:val="22"/>
              </w:rPr>
              <w:t>.</w:t>
            </w:r>
          </w:p>
          <w:p w:rsidR="00050977" w:rsidRDefault="00050977" w:rsidP="008E1C6B">
            <w:pPr>
              <w:numPr>
                <w:ilvl w:val="0"/>
                <w:numId w:val="46"/>
              </w:numPr>
              <w:spacing w:after="40"/>
              <w:jc w:val="left"/>
              <w:rPr>
                <w:rFonts w:cs="Arial"/>
                <w:szCs w:val="22"/>
              </w:rPr>
            </w:pPr>
            <w:r>
              <w:rPr>
                <w:rFonts w:cs="Arial"/>
                <w:szCs w:val="22"/>
              </w:rPr>
              <w:t xml:space="preserve">Erythrocyte aggregation (cold agglutinin), giant platelets, possibility of platelet </w:t>
            </w:r>
          </w:p>
          <w:p w:rsidR="00050977" w:rsidRDefault="00050977" w:rsidP="00050977">
            <w:pPr>
              <w:spacing w:after="40"/>
              <w:ind w:left="1080"/>
              <w:jc w:val="left"/>
              <w:rPr>
                <w:rFonts w:cs="Arial"/>
                <w:szCs w:val="22"/>
              </w:rPr>
            </w:pPr>
            <w:r>
              <w:rPr>
                <w:rFonts w:cs="Arial"/>
                <w:szCs w:val="22"/>
              </w:rPr>
              <w:t>clumps, fragmented leukocytes, Malaria, Howell-Jolly bodies may interfere with</w:t>
            </w:r>
          </w:p>
          <w:p w:rsidR="00050977" w:rsidRDefault="00050977" w:rsidP="00050977">
            <w:pPr>
              <w:spacing w:after="40"/>
              <w:ind w:left="1080"/>
              <w:jc w:val="left"/>
              <w:rPr>
                <w:rFonts w:cs="Arial"/>
                <w:szCs w:val="22"/>
              </w:rPr>
            </w:pPr>
            <w:r>
              <w:rPr>
                <w:rFonts w:cs="Arial"/>
                <w:szCs w:val="22"/>
              </w:rPr>
              <w:t>Reticulocyte counts.</w:t>
            </w:r>
          </w:p>
          <w:p w:rsidR="008E1C6B" w:rsidRPr="00691D32" w:rsidRDefault="008E1C6B" w:rsidP="008E1C6B">
            <w:pPr>
              <w:spacing w:after="40"/>
              <w:ind w:left="720"/>
              <w:jc w:val="left"/>
              <w:rPr>
                <w:rFonts w:ascii="Arial" w:hAnsi="Arial" w:cs="Arial"/>
                <w:sz w:val="20"/>
                <w:szCs w:val="20"/>
              </w:rPr>
            </w:pPr>
          </w:p>
          <w:p w:rsidR="006E36C2" w:rsidRDefault="006E36C2" w:rsidP="006E36C2">
            <w:pPr>
              <w:pStyle w:val="ListParagraph"/>
              <w:ind w:left="0"/>
              <w:jc w:val="left"/>
              <w:rPr>
                <w:rFonts w:ascii="Arial" w:hAnsi="Arial" w:cs="Arial"/>
                <w:sz w:val="20"/>
                <w:szCs w:val="20"/>
              </w:rPr>
            </w:pPr>
          </w:p>
          <w:p w:rsidR="00863BB3" w:rsidRDefault="00863BB3" w:rsidP="006E36C2">
            <w:pPr>
              <w:pStyle w:val="ListParagraph"/>
              <w:ind w:left="0"/>
              <w:jc w:val="left"/>
              <w:rPr>
                <w:rFonts w:ascii="Arial" w:hAnsi="Arial" w:cs="Arial"/>
                <w:sz w:val="20"/>
                <w:szCs w:val="20"/>
              </w:rPr>
            </w:pPr>
            <w:r>
              <w:rPr>
                <w:rFonts w:ascii="Arial" w:hAnsi="Arial" w:cs="Arial"/>
                <w:sz w:val="20"/>
                <w:szCs w:val="20"/>
              </w:rPr>
              <w:t>A. White Blood Cell Count</w:t>
            </w:r>
          </w:p>
          <w:p w:rsidR="00863BB3" w:rsidRDefault="00863BB3" w:rsidP="006E36C2">
            <w:pPr>
              <w:pStyle w:val="ListParagraph"/>
              <w:ind w:left="0"/>
              <w:jc w:val="left"/>
              <w:rPr>
                <w:rFonts w:ascii="Arial" w:hAnsi="Arial" w:cs="Arial"/>
                <w:sz w:val="20"/>
                <w:szCs w:val="20"/>
              </w:rPr>
            </w:pPr>
            <w:r>
              <w:rPr>
                <w:rFonts w:ascii="Arial" w:hAnsi="Arial" w:cs="Arial"/>
                <w:sz w:val="20"/>
                <w:szCs w:val="20"/>
              </w:rPr>
              <w:t xml:space="preserve">             1. Invalid WBC counts should be checked against a Wright’s stained smear.</w:t>
            </w:r>
          </w:p>
          <w:p w:rsidR="00863BB3" w:rsidRDefault="00863BB3" w:rsidP="00863BB3">
            <w:pPr>
              <w:pStyle w:val="ListParagraph"/>
              <w:ind w:left="0"/>
              <w:jc w:val="left"/>
              <w:rPr>
                <w:rFonts w:ascii="Arial" w:hAnsi="Arial" w:cs="Arial"/>
                <w:sz w:val="20"/>
                <w:szCs w:val="20"/>
              </w:rPr>
            </w:pPr>
            <w:r>
              <w:rPr>
                <w:rFonts w:ascii="Arial" w:hAnsi="Arial" w:cs="Arial"/>
                <w:sz w:val="20"/>
                <w:szCs w:val="20"/>
              </w:rPr>
              <w:t xml:space="preserve">             2. For counts above the linear range, dilute 1:2 with Cell</w:t>
            </w:r>
            <w:r w:rsidR="00A2412B">
              <w:rPr>
                <w:rFonts w:ascii="Arial" w:hAnsi="Arial" w:cs="Arial"/>
                <w:sz w:val="20"/>
                <w:szCs w:val="20"/>
              </w:rPr>
              <w:t xml:space="preserve"> Pack DCL, multiply result</w:t>
            </w:r>
          </w:p>
          <w:p w:rsidR="00A2412B" w:rsidRDefault="00A2412B" w:rsidP="00863BB3">
            <w:pPr>
              <w:pStyle w:val="ListParagraph"/>
              <w:ind w:left="0"/>
              <w:jc w:val="left"/>
              <w:rPr>
                <w:rFonts w:ascii="Arial" w:hAnsi="Arial" w:cs="Arial"/>
                <w:sz w:val="20"/>
                <w:szCs w:val="20"/>
              </w:rPr>
            </w:pPr>
            <w:r>
              <w:rPr>
                <w:rFonts w:ascii="Arial" w:hAnsi="Arial" w:cs="Arial"/>
                <w:sz w:val="20"/>
                <w:szCs w:val="20"/>
              </w:rPr>
              <w:t xml:space="preserve">                 By the appropriate dilution factor.</w:t>
            </w:r>
          </w:p>
          <w:p w:rsidR="00863BB3" w:rsidRDefault="00863BB3" w:rsidP="00863BB3">
            <w:pPr>
              <w:pStyle w:val="ListParagraph"/>
              <w:ind w:left="0"/>
              <w:jc w:val="left"/>
              <w:rPr>
                <w:rFonts w:ascii="Arial" w:hAnsi="Arial" w:cs="Arial"/>
                <w:sz w:val="20"/>
                <w:szCs w:val="20"/>
              </w:rPr>
            </w:pPr>
            <w:r>
              <w:rPr>
                <w:rFonts w:ascii="Arial" w:hAnsi="Arial" w:cs="Arial"/>
                <w:sz w:val="20"/>
                <w:szCs w:val="20"/>
              </w:rPr>
              <w:t xml:space="preserve">             3. </w:t>
            </w:r>
            <w:r w:rsidRPr="00691D32">
              <w:rPr>
                <w:rFonts w:ascii="Arial" w:hAnsi="Arial" w:cs="Arial"/>
                <w:sz w:val="20"/>
                <w:szCs w:val="20"/>
              </w:rPr>
              <w:t xml:space="preserve">Extremely elevated WBCs may cause turbidity and falsely increase the hemoglobin, in </w:t>
            </w:r>
            <w:r>
              <w:rPr>
                <w:rFonts w:ascii="Arial" w:hAnsi="Arial" w:cs="Arial"/>
                <w:sz w:val="20"/>
                <w:szCs w:val="20"/>
              </w:rPr>
              <w:t xml:space="preserve"> </w:t>
            </w:r>
          </w:p>
          <w:p w:rsidR="00863BB3" w:rsidRDefault="00863BB3" w:rsidP="006E36C2">
            <w:pPr>
              <w:pStyle w:val="ListParagraph"/>
              <w:ind w:left="0"/>
              <w:jc w:val="left"/>
              <w:rPr>
                <w:rFonts w:ascii="Arial" w:hAnsi="Arial" w:cs="Arial"/>
                <w:sz w:val="20"/>
                <w:szCs w:val="20"/>
              </w:rPr>
            </w:pPr>
            <w:r>
              <w:rPr>
                <w:rFonts w:ascii="Arial" w:hAnsi="Arial" w:cs="Arial"/>
                <w:sz w:val="20"/>
                <w:szCs w:val="20"/>
              </w:rPr>
              <w:t xml:space="preserve">                 </w:t>
            </w:r>
            <w:r w:rsidRPr="00691D32">
              <w:rPr>
                <w:rFonts w:ascii="Arial" w:hAnsi="Arial" w:cs="Arial"/>
                <w:sz w:val="20"/>
                <w:szCs w:val="20"/>
              </w:rPr>
              <w:t>addition to RBC and HCT values</w:t>
            </w:r>
            <w:r>
              <w:rPr>
                <w:rFonts w:ascii="Arial" w:hAnsi="Arial" w:cs="Arial"/>
                <w:sz w:val="20"/>
                <w:szCs w:val="20"/>
              </w:rPr>
              <w:t>.</w:t>
            </w:r>
          </w:p>
          <w:p w:rsidR="005B4359" w:rsidRDefault="005B4359" w:rsidP="006E36C2">
            <w:pPr>
              <w:pStyle w:val="ListParagraph"/>
              <w:ind w:left="0"/>
              <w:jc w:val="left"/>
              <w:rPr>
                <w:rFonts w:ascii="Arial" w:hAnsi="Arial" w:cs="Arial"/>
                <w:sz w:val="20"/>
                <w:szCs w:val="20"/>
              </w:rPr>
            </w:pPr>
            <w:r>
              <w:rPr>
                <w:rFonts w:ascii="Arial" w:hAnsi="Arial" w:cs="Arial"/>
                <w:sz w:val="20"/>
                <w:szCs w:val="20"/>
              </w:rPr>
              <w:t xml:space="preserve">             4. Patients that are from hospital location HOC should have all automated ANC counts </w:t>
            </w:r>
          </w:p>
          <w:p w:rsidR="005B4359" w:rsidRDefault="005B4359" w:rsidP="006E36C2">
            <w:pPr>
              <w:pStyle w:val="ListParagraph"/>
              <w:ind w:left="0"/>
              <w:jc w:val="left"/>
              <w:rPr>
                <w:rFonts w:ascii="Arial" w:hAnsi="Arial" w:cs="Arial"/>
                <w:sz w:val="20"/>
                <w:szCs w:val="20"/>
              </w:rPr>
            </w:pPr>
            <w:r>
              <w:rPr>
                <w:rFonts w:ascii="Arial" w:hAnsi="Arial" w:cs="Arial"/>
                <w:sz w:val="20"/>
                <w:szCs w:val="20"/>
              </w:rPr>
              <w:t xml:space="preserve">                 reported. ANC counts with asterisks (*) should be entered in MEM. Another ANC </w:t>
            </w:r>
          </w:p>
          <w:p w:rsidR="005B4359" w:rsidRDefault="005B4359" w:rsidP="006E36C2">
            <w:pPr>
              <w:pStyle w:val="ListParagraph"/>
              <w:ind w:left="0"/>
              <w:jc w:val="left"/>
              <w:rPr>
                <w:rFonts w:ascii="Arial" w:hAnsi="Arial" w:cs="Arial"/>
                <w:sz w:val="20"/>
                <w:szCs w:val="20"/>
              </w:rPr>
            </w:pPr>
            <w:r>
              <w:rPr>
                <w:rFonts w:ascii="Arial" w:hAnsi="Arial" w:cs="Arial"/>
                <w:sz w:val="20"/>
                <w:szCs w:val="20"/>
              </w:rPr>
              <w:t xml:space="preserve">                 will be calculated from the manual differential (ANM). </w:t>
            </w:r>
          </w:p>
          <w:p w:rsidR="00D02F05" w:rsidRDefault="00947530" w:rsidP="006E36C2">
            <w:pPr>
              <w:pStyle w:val="ListParagraph"/>
              <w:ind w:left="0"/>
              <w:jc w:val="left"/>
              <w:rPr>
                <w:rFonts w:ascii="Arial" w:hAnsi="Arial" w:cs="Arial"/>
                <w:sz w:val="20"/>
                <w:szCs w:val="20"/>
              </w:rPr>
            </w:pPr>
            <w:r>
              <w:rPr>
                <w:rFonts w:ascii="Arial" w:hAnsi="Arial" w:cs="Arial"/>
                <w:sz w:val="20"/>
                <w:szCs w:val="20"/>
              </w:rPr>
              <w:t xml:space="preserve">             5</w:t>
            </w:r>
            <w:r w:rsidR="00D02F05">
              <w:rPr>
                <w:rFonts w:ascii="Arial" w:hAnsi="Arial" w:cs="Arial"/>
                <w:sz w:val="20"/>
                <w:szCs w:val="20"/>
              </w:rPr>
              <w:t>. For WBC counts &lt; 0.6 automated diffs are reported to HOC physicians, DO NOT</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take the smear to the microscope for review.</w:t>
            </w:r>
          </w:p>
          <w:p w:rsidR="00D02F05" w:rsidRDefault="00947530" w:rsidP="006E36C2">
            <w:pPr>
              <w:pStyle w:val="ListParagraph"/>
              <w:ind w:left="0"/>
              <w:jc w:val="left"/>
              <w:rPr>
                <w:rFonts w:ascii="Arial" w:hAnsi="Arial" w:cs="Arial"/>
                <w:sz w:val="20"/>
                <w:szCs w:val="20"/>
              </w:rPr>
            </w:pPr>
            <w:r>
              <w:rPr>
                <w:rFonts w:ascii="Arial" w:hAnsi="Arial" w:cs="Arial"/>
                <w:sz w:val="20"/>
                <w:szCs w:val="20"/>
              </w:rPr>
              <w:t xml:space="preserve">             6</w:t>
            </w:r>
            <w:r w:rsidR="00D02F05">
              <w:rPr>
                <w:rFonts w:ascii="Arial" w:hAnsi="Arial" w:cs="Arial"/>
                <w:sz w:val="20"/>
                <w:szCs w:val="20"/>
              </w:rPr>
              <w:t>. For WBC counts &lt; 0.1 differentials are not reported, the patient is charged for ABCO</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only by Sunquest. Result CBC in OEM with two “yes” answers ( see example below):</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w:t>
            </w:r>
          </w:p>
          <w:p w:rsidR="00D02F05" w:rsidRPr="00734104" w:rsidRDefault="00D02F05" w:rsidP="006E36C2">
            <w:pPr>
              <w:pStyle w:val="ListParagraph"/>
              <w:ind w:left="0"/>
              <w:jc w:val="left"/>
              <w:rPr>
                <w:rFonts w:ascii="Arial" w:hAnsi="Arial" w:cs="Arial"/>
                <w:sz w:val="12"/>
                <w:szCs w:val="12"/>
              </w:rPr>
            </w:pPr>
            <w:r>
              <w:rPr>
                <w:rFonts w:ascii="Arial" w:hAnsi="Arial" w:cs="Arial"/>
                <w:sz w:val="20"/>
                <w:szCs w:val="20"/>
              </w:rPr>
              <w:t xml:space="preserve">                        </w:t>
            </w:r>
            <w:r w:rsidRPr="00734104">
              <w:rPr>
                <w:rFonts w:ascii="Arial" w:hAnsi="Arial" w:cs="Arial"/>
                <w:sz w:val="12"/>
                <w:szCs w:val="12"/>
              </w:rPr>
              <w:t>M78077 (3514)</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DTYP   :AUTD          </w:t>
            </w:r>
            <w:r w:rsidRPr="00734104">
              <w:rPr>
                <w:rFonts w:ascii="Arial" w:hAnsi="Arial" w:cs="Arial"/>
                <w:sz w:val="12"/>
                <w:szCs w:val="12"/>
                <w:highlight w:val="yellow"/>
              </w:rPr>
              <w:t>Auto</w:t>
            </w:r>
          </w:p>
          <w:p w:rsidR="00D02F05" w:rsidRPr="00734104" w:rsidRDefault="00D02F05" w:rsidP="006E36C2">
            <w:pPr>
              <w:pStyle w:val="ListParagraph"/>
              <w:ind w:left="0"/>
              <w:jc w:val="left"/>
              <w:rPr>
                <w:rFonts w:ascii="Arial" w:hAnsi="Arial" w:cs="Arial"/>
                <w:sz w:val="12"/>
                <w:szCs w:val="12"/>
              </w:rPr>
            </w:pP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CREDITING AND RESULTING BASED ON CONDITIONS</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(ADD)</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TEST-1:  </w:t>
            </w:r>
            <w:r w:rsidRPr="00734104">
              <w:rPr>
                <w:rFonts w:ascii="Arial" w:hAnsi="Arial" w:cs="Arial"/>
                <w:sz w:val="12"/>
                <w:szCs w:val="12"/>
                <w:highlight w:val="yellow"/>
              </w:rPr>
              <w:t>DTYP2-OBL</w:t>
            </w:r>
          </w:p>
          <w:p w:rsidR="00D02F05" w:rsidRPr="00734104" w:rsidRDefault="00D02F05" w:rsidP="006E36C2">
            <w:pPr>
              <w:pStyle w:val="ListParagraph"/>
              <w:ind w:left="0"/>
              <w:jc w:val="left"/>
              <w:rPr>
                <w:rFonts w:ascii="Arial" w:hAnsi="Arial" w:cs="Arial"/>
                <w:sz w:val="12"/>
                <w:szCs w:val="12"/>
              </w:rPr>
            </w:pP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Orders for dept: General Lab</w:t>
            </w:r>
          </w:p>
          <w:p w:rsidR="00D02F05"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Test(s): </w:t>
            </w:r>
            <w:r w:rsidRPr="00734104">
              <w:rPr>
                <w:rFonts w:ascii="Arial" w:hAnsi="Arial" w:cs="Arial"/>
                <w:sz w:val="12"/>
                <w:szCs w:val="12"/>
                <w:highlight w:val="yellow"/>
              </w:rPr>
              <w:t>CBC</w:t>
            </w:r>
          </w:p>
          <w:p w:rsidR="006E18D7" w:rsidRPr="00734104" w:rsidRDefault="00D02F05" w:rsidP="006E36C2">
            <w:pPr>
              <w:pStyle w:val="ListParagraph"/>
              <w:ind w:left="0"/>
              <w:jc w:val="left"/>
              <w:rPr>
                <w:rFonts w:ascii="Arial" w:hAnsi="Arial" w:cs="Arial"/>
                <w:sz w:val="12"/>
                <w:szCs w:val="12"/>
              </w:rPr>
            </w:pPr>
            <w:r w:rsidRPr="00734104">
              <w:rPr>
                <w:rFonts w:ascii="Arial" w:hAnsi="Arial" w:cs="Arial"/>
                <w:sz w:val="12"/>
                <w:szCs w:val="12"/>
              </w:rPr>
              <w:t xml:space="preserve">                              </w:t>
            </w:r>
            <w:r w:rsidR="006E18D7" w:rsidRPr="00734104">
              <w:rPr>
                <w:rFonts w:ascii="Arial" w:hAnsi="Arial" w:cs="Arial"/>
                <w:sz w:val="12"/>
                <w:szCs w:val="12"/>
              </w:rPr>
              <w:t xml:space="preserve">   </w:t>
            </w:r>
            <w:r w:rsidR="006E18D7" w:rsidRPr="00734104">
              <w:rPr>
                <w:rFonts w:ascii="Arial" w:hAnsi="Arial" w:cs="Arial"/>
                <w:sz w:val="12"/>
                <w:szCs w:val="12"/>
                <w:highlight w:val="yellow"/>
              </w:rPr>
              <w:t>ABCO-OBL</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r w:rsidRPr="00734104">
              <w:rPr>
                <w:rFonts w:ascii="Arial" w:hAnsi="Arial" w:cs="Arial"/>
                <w:sz w:val="12"/>
                <w:szCs w:val="12"/>
                <w:highlight w:val="yellow"/>
              </w:rPr>
              <w:t>DTYP2-OBL</w:t>
            </w:r>
          </w:p>
          <w:p w:rsidR="006E18D7" w:rsidRPr="00734104" w:rsidRDefault="006E18D7" w:rsidP="006E36C2">
            <w:pPr>
              <w:pStyle w:val="ListParagraph"/>
              <w:ind w:left="0"/>
              <w:jc w:val="left"/>
              <w:rPr>
                <w:rFonts w:ascii="Arial" w:hAnsi="Arial" w:cs="Arial"/>
                <w:sz w:val="12"/>
                <w:szCs w:val="12"/>
              </w:rPr>
            </w:pP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lastRenderedPageBreak/>
              <w:t xml:space="preserve">                      ACC. NO: M78077</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r w:rsidRPr="00734104">
              <w:rPr>
                <w:rFonts w:ascii="Arial" w:hAnsi="Arial" w:cs="Arial"/>
                <w:sz w:val="12"/>
                <w:szCs w:val="12"/>
                <w:highlight w:val="yellow"/>
              </w:rPr>
              <w:t>TEST-1: DTYP2          ‘HIS’ ORDER NO.: C643084-0</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TEST-1 </w:t>
            </w:r>
            <w:r w:rsidRPr="00734104">
              <w:rPr>
                <w:rFonts w:ascii="Arial" w:hAnsi="Arial" w:cs="Arial"/>
                <w:sz w:val="12"/>
                <w:szCs w:val="12"/>
                <w:highlight w:val="yellow"/>
              </w:rPr>
              <w:t>ADIF</w:t>
            </w:r>
            <w:r w:rsidRPr="00734104">
              <w:rPr>
                <w:rFonts w:ascii="Arial" w:hAnsi="Arial" w:cs="Arial"/>
                <w:sz w:val="12"/>
                <w:szCs w:val="12"/>
              </w:rPr>
              <w:t xml:space="preserve">      DIFFERENTIAL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ORDERED AS PART OF  PACKAGE CBC</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RESULTS FILED. DELETE ?</w:t>
            </w:r>
            <w:r w:rsidRPr="00734104">
              <w:rPr>
                <w:rFonts w:ascii="Arial" w:hAnsi="Arial" w:cs="Arial"/>
                <w:sz w:val="12"/>
                <w:szCs w:val="12"/>
                <w:highlight w:val="yellow"/>
              </w:rPr>
              <w:t>Y</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w:t>
            </w:r>
          </w:p>
          <w:p w:rsidR="006E18D7" w:rsidRPr="00734104" w:rsidRDefault="006E18D7" w:rsidP="006E36C2">
            <w:pPr>
              <w:pStyle w:val="ListParagraph"/>
              <w:ind w:left="0"/>
              <w:jc w:val="left"/>
              <w:rPr>
                <w:rFonts w:ascii="Arial" w:hAnsi="Arial" w:cs="Arial"/>
                <w:sz w:val="12"/>
                <w:szCs w:val="12"/>
              </w:rPr>
            </w:pPr>
            <w:r w:rsidRPr="00734104">
              <w:rPr>
                <w:rFonts w:ascii="Arial" w:hAnsi="Arial" w:cs="Arial"/>
                <w:sz w:val="12"/>
                <w:szCs w:val="12"/>
              </w:rPr>
              <w:t xml:space="preserve">                       CREDIT TEST REQUEST</w:t>
            </w:r>
          </w:p>
          <w:p w:rsidR="00D02F05" w:rsidRDefault="00D02F05" w:rsidP="006E36C2">
            <w:pPr>
              <w:pStyle w:val="ListParagraph"/>
              <w:ind w:left="0"/>
              <w:jc w:val="left"/>
              <w:rPr>
                <w:rFonts w:ascii="Arial" w:hAnsi="Arial" w:cs="Arial"/>
                <w:sz w:val="20"/>
                <w:szCs w:val="20"/>
              </w:rPr>
            </w:pPr>
            <w:r>
              <w:rPr>
                <w:rFonts w:ascii="Arial" w:hAnsi="Arial" w:cs="Arial"/>
                <w:sz w:val="20"/>
                <w:szCs w:val="20"/>
              </w:rPr>
              <w:t xml:space="preserve"> </w:t>
            </w:r>
          </w:p>
          <w:p w:rsidR="00863BB3" w:rsidRDefault="00863BB3" w:rsidP="006E36C2">
            <w:pPr>
              <w:pStyle w:val="ListParagraph"/>
              <w:ind w:left="0"/>
              <w:jc w:val="left"/>
              <w:rPr>
                <w:rFonts w:ascii="Arial" w:hAnsi="Arial" w:cs="Arial"/>
                <w:sz w:val="20"/>
                <w:szCs w:val="20"/>
              </w:rPr>
            </w:pPr>
          </w:p>
          <w:p w:rsidR="00FB77DE" w:rsidRDefault="00863BB3" w:rsidP="001A07A5">
            <w:pPr>
              <w:pStyle w:val="ListParagraph"/>
              <w:ind w:left="0"/>
              <w:jc w:val="left"/>
              <w:rPr>
                <w:rFonts w:ascii="Arial" w:hAnsi="Arial" w:cs="Arial"/>
                <w:sz w:val="20"/>
                <w:szCs w:val="20"/>
              </w:rPr>
            </w:pPr>
            <w:r>
              <w:rPr>
                <w:rFonts w:ascii="Arial" w:hAnsi="Arial" w:cs="Arial"/>
                <w:sz w:val="20"/>
                <w:szCs w:val="20"/>
              </w:rPr>
              <w:t>B</w:t>
            </w:r>
            <w:r w:rsidR="0080413A">
              <w:rPr>
                <w:rFonts w:ascii="Arial" w:hAnsi="Arial" w:cs="Arial"/>
                <w:sz w:val="20"/>
                <w:szCs w:val="20"/>
              </w:rPr>
              <w:t xml:space="preserve">. </w:t>
            </w:r>
            <w:r w:rsidR="00FB77DE">
              <w:rPr>
                <w:rFonts w:ascii="Arial" w:hAnsi="Arial" w:cs="Arial"/>
                <w:sz w:val="20"/>
                <w:szCs w:val="20"/>
              </w:rPr>
              <w:t>Red Blood Cell Count</w:t>
            </w:r>
          </w:p>
          <w:p w:rsidR="00383D8E" w:rsidRDefault="00FB77DE" w:rsidP="001A07A5">
            <w:pPr>
              <w:pStyle w:val="ListParagraph"/>
              <w:ind w:left="0"/>
              <w:jc w:val="left"/>
              <w:rPr>
                <w:rFonts w:ascii="Arial" w:hAnsi="Arial" w:cs="Arial"/>
                <w:sz w:val="20"/>
                <w:szCs w:val="20"/>
              </w:rPr>
            </w:pPr>
            <w:r>
              <w:rPr>
                <w:rFonts w:ascii="Arial" w:hAnsi="Arial" w:cs="Arial"/>
                <w:sz w:val="20"/>
                <w:szCs w:val="20"/>
              </w:rPr>
              <w:t xml:space="preserve">             1. For counts above the linear range, dilute 1:2 with</w:t>
            </w:r>
            <w:r w:rsidR="00383D8E">
              <w:rPr>
                <w:rFonts w:ascii="Arial" w:hAnsi="Arial" w:cs="Arial"/>
                <w:sz w:val="20"/>
                <w:szCs w:val="20"/>
              </w:rPr>
              <w:t xml:space="preserve"> Cell Pack DCL.</w:t>
            </w:r>
          </w:p>
          <w:p w:rsidR="00FB77DE" w:rsidRDefault="00383D8E" w:rsidP="001A07A5">
            <w:pPr>
              <w:pStyle w:val="ListParagraph"/>
              <w:ind w:left="0"/>
              <w:jc w:val="left"/>
              <w:rPr>
                <w:rFonts w:ascii="Arial" w:hAnsi="Arial" w:cs="Arial"/>
                <w:sz w:val="20"/>
                <w:szCs w:val="20"/>
              </w:rPr>
            </w:pPr>
            <w:r>
              <w:rPr>
                <w:rFonts w:ascii="Arial" w:hAnsi="Arial" w:cs="Arial"/>
                <w:sz w:val="20"/>
                <w:szCs w:val="20"/>
              </w:rPr>
              <w:t xml:space="preserve">             2. RBCs may be spuriously decreased due to cold agglutinins (MCHC &gt;37.5); warm the    </w:t>
            </w:r>
          </w:p>
          <w:p w:rsidR="004E7857" w:rsidRDefault="00383D8E" w:rsidP="001A07A5">
            <w:pPr>
              <w:pStyle w:val="ListParagraph"/>
              <w:ind w:left="0"/>
              <w:jc w:val="left"/>
              <w:rPr>
                <w:rFonts w:ascii="Arial" w:hAnsi="Arial" w:cs="Arial"/>
                <w:sz w:val="20"/>
                <w:szCs w:val="20"/>
              </w:rPr>
            </w:pPr>
            <w:r>
              <w:rPr>
                <w:rFonts w:ascii="Arial" w:hAnsi="Arial" w:cs="Arial"/>
                <w:sz w:val="20"/>
                <w:szCs w:val="20"/>
              </w:rPr>
              <w:t xml:space="preserve">                 Sample for 10 minutes at 37°C, rerun immediately.</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3. Check that the other RBC parameters agree by the “Rule of 3”</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 3 x RBC = Hgb +/- 3</w:t>
            </w:r>
          </w:p>
          <w:p w:rsidR="00383D8E" w:rsidRDefault="00383D8E" w:rsidP="001A07A5">
            <w:pPr>
              <w:pStyle w:val="ListParagraph"/>
              <w:ind w:left="0"/>
              <w:jc w:val="left"/>
              <w:rPr>
                <w:rFonts w:ascii="Arial" w:hAnsi="Arial" w:cs="Arial"/>
                <w:sz w:val="20"/>
                <w:szCs w:val="20"/>
              </w:rPr>
            </w:pPr>
            <w:r>
              <w:rPr>
                <w:rFonts w:ascii="Arial" w:hAnsi="Arial" w:cs="Arial"/>
                <w:sz w:val="20"/>
                <w:szCs w:val="20"/>
              </w:rPr>
              <w:t xml:space="preserve">                    • 3 x Hgb = Hct +/- 3</w:t>
            </w:r>
          </w:p>
          <w:p w:rsidR="0080413A" w:rsidRDefault="0080413A" w:rsidP="001A07A5">
            <w:pPr>
              <w:pStyle w:val="ListParagraph"/>
              <w:ind w:left="0"/>
              <w:jc w:val="left"/>
              <w:rPr>
                <w:rFonts w:ascii="Arial" w:hAnsi="Arial" w:cs="Arial"/>
                <w:sz w:val="20"/>
                <w:szCs w:val="20"/>
              </w:rPr>
            </w:pPr>
          </w:p>
          <w:p w:rsidR="0080413A" w:rsidRDefault="001F3B92" w:rsidP="001A07A5">
            <w:pPr>
              <w:pStyle w:val="ListParagraph"/>
              <w:ind w:left="0"/>
              <w:jc w:val="left"/>
              <w:rPr>
                <w:rFonts w:ascii="Arial" w:hAnsi="Arial" w:cs="Arial"/>
                <w:sz w:val="20"/>
                <w:szCs w:val="20"/>
              </w:rPr>
            </w:pPr>
            <w:r>
              <w:rPr>
                <w:rFonts w:ascii="Arial" w:hAnsi="Arial" w:cs="Arial"/>
                <w:sz w:val="20"/>
                <w:szCs w:val="20"/>
              </w:rPr>
              <w:t>C</w:t>
            </w:r>
            <w:r w:rsidR="0080413A">
              <w:rPr>
                <w:rFonts w:ascii="Arial" w:hAnsi="Arial" w:cs="Arial"/>
                <w:sz w:val="20"/>
                <w:szCs w:val="20"/>
              </w:rPr>
              <w:t>. Hemoglobin</w:t>
            </w:r>
          </w:p>
          <w:p w:rsidR="0080413A" w:rsidRDefault="0080413A" w:rsidP="001A07A5">
            <w:pPr>
              <w:pStyle w:val="ListParagraph"/>
              <w:ind w:left="0"/>
              <w:jc w:val="left"/>
              <w:rPr>
                <w:rFonts w:ascii="Arial" w:hAnsi="Arial" w:cs="Arial"/>
                <w:sz w:val="20"/>
                <w:szCs w:val="20"/>
              </w:rPr>
            </w:pPr>
            <w:r>
              <w:rPr>
                <w:rFonts w:ascii="Arial" w:hAnsi="Arial" w:cs="Arial"/>
                <w:sz w:val="20"/>
                <w:szCs w:val="20"/>
              </w:rPr>
              <w:t xml:space="preserve">             </w:t>
            </w:r>
            <w:r w:rsidR="00863BB3">
              <w:rPr>
                <w:rFonts w:ascii="Arial" w:hAnsi="Arial" w:cs="Arial"/>
                <w:sz w:val="20"/>
                <w:szCs w:val="20"/>
              </w:rPr>
              <w:t>1. Result should agree with the RBC and Hct.</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2. If</w:t>
            </w:r>
            <w:r w:rsidR="00AD0A8B">
              <w:rPr>
                <w:rFonts w:ascii="Arial" w:hAnsi="Arial" w:cs="Arial"/>
                <w:sz w:val="20"/>
                <w:szCs w:val="20"/>
              </w:rPr>
              <w:t xml:space="preserve"> Hgb is to high (MCHC &gt;38.0</w:t>
            </w:r>
            <w:r>
              <w:rPr>
                <w:rFonts w:ascii="Arial" w:hAnsi="Arial" w:cs="Arial"/>
                <w:sz w:val="20"/>
                <w:szCs w:val="20"/>
              </w:rPr>
              <w:t xml:space="preserve">), run sample on the Hemocue, this will correct for lipemia and        </w:t>
            </w:r>
          </w:p>
          <w:p w:rsidR="00E52A72" w:rsidRDefault="00863BB3" w:rsidP="001A07A5">
            <w:pPr>
              <w:pStyle w:val="ListParagraph"/>
              <w:ind w:left="0"/>
              <w:jc w:val="left"/>
              <w:rPr>
                <w:rFonts w:ascii="Arial" w:hAnsi="Arial" w:cs="Arial"/>
                <w:sz w:val="20"/>
                <w:szCs w:val="20"/>
              </w:rPr>
            </w:pPr>
            <w:r>
              <w:rPr>
                <w:rFonts w:ascii="Arial" w:hAnsi="Arial" w:cs="Arial"/>
                <w:sz w:val="20"/>
                <w:szCs w:val="20"/>
              </w:rPr>
              <w:t xml:space="preserve">                 elevated WBC counts</w:t>
            </w:r>
            <w:r w:rsidR="00E52A72">
              <w:rPr>
                <w:rFonts w:ascii="Arial" w:hAnsi="Arial" w:cs="Arial"/>
                <w:sz w:val="20"/>
                <w:szCs w:val="20"/>
              </w:rPr>
              <w:t>.</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3. </w:t>
            </w:r>
            <w:r w:rsidR="00A2412B">
              <w:rPr>
                <w:rFonts w:ascii="Arial" w:hAnsi="Arial" w:cs="Arial"/>
                <w:sz w:val="20"/>
                <w:szCs w:val="20"/>
              </w:rPr>
              <w:t>For Hgb’s</w:t>
            </w:r>
            <w:r>
              <w:rPr>
                <w:rFonts w:ascii="Arial" w:hAnsi="Arial" w:cs="Arial"/>
                <w:sz w:val="20"/>
                <w:szCs w:val="20"/>
              </w:rPr>
              <w:t xml:space="preserve"> above the linear range, dilute 1:2 with Cell Pack DCL, multiply result by</w:t>
            </w:r>
          </w:p>
          <w:p w:rsidR="00863BB3" w:rsidRDefault="00863BB3" w:rsidP="001A07A5">
            <w:pPr>
              <w:pStyle w:val="ListParagraph"/>
              <w:ind w:left="0"/>
              <w:jc w:val="left"/>
              <w:rPr>
                <w:rFonts w:ascii="Arial" w:hAnsi="Arial" w:cs="Arial"/>
                <w:sz w:val="20"/>
                <w:szCs w:val="20"/>
              </w:rPr>
            </w:pPr>
            <w:r>
              <w:rPr>
                <w:rFonts w:ascii="Arial" w:hAnsi="Arial" w:cs="Arial"/>
                <w:sz w:val="20"/>
                <w:szCs w:val="20"/>
              </w:rPr>
              <w:t xml:space="preserve">                 the appropriate dilution factor.</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4. Results should agree with previous values +/- 1.0 g/dl per 24 hrs; check for known</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bleeding problem, dehydrated patient receiving IV fluids, post surgery, hematology/</w:t>
            </w:r>
          </w:p>
          <w:p w:rsidR="004962AB" w:rsidRDefault="004962AB" w:rsidP="001A07A5">
            <w:pPr>
              <w:pStyle w:val="ListParagraph"/>
              <w:ind w:left="0"/>
              <w:jc w:val="left"/>
              <w:rPr>
                <w:rFonts w:ascii="Arial" w:hAnsi="Arial" w:cs="Arial"/>
                <w:sz w:val="20"/>
                <w:szCs w:val="20"/>
              </w:rPr>
            </w:pPr>
            <w:r>
              <w:rPr>
                <w:rFonts w:ascii="Arial" w:hAnsi="Arial" w:cs="Arial"/>
                <w:sz w:val="20"/>
                <w:szCs w:val="20"/>
              </w:rPr>
              <w:t xml:space="preserve">                 oncology patients. </w:t>
            </w:r>
          </w:p>
          <w:p w:rsidR="00241608" w:rsidRDefault="00241608" w:rsidP="001A07A5">
            <w:pPr>
              <w:pStyle w:val="ListParagraph"/>
              <w:ind w:left="0"/>
              <w:jc w:val="left"/>
              <w:rPr>
                <w:rFonts w:ascii="Arial" w:hAnsi="Arial" w:cs="Arial"/>
                <w:sz w:val="20"/>
                <w:szCs w:val="20"/>
              </w:rPr>
            </w:pPr>
          </w:p>
          <w:p w:rsidR="00241608" w:rsidRDefault="00241608" w:rsidP="001A07A5">
            <w:pPr>
              <w:pStyle w:val="ListParagraph"/>
              <w:ind w:left="0"/>
              <w:jc w:val="left"/>
              <w:rPr>
                <w:rFonts w:ascii="Arial" w:hAnsi="Arial" w:cs="Arial"/>
                <w:sz w:val="20"/>
                <w:szCs w:val="20"/>
              </w:rPr>
            </w:pPr>
            <w:r>
              <w:rPr>
                <w:rFonts w:ascii="Arial" w:hAnsi="Arial" w:cs="Arial"/>
                <w:sz w:val="20"/>
                <w:szCs w:val="20"/>
              </w:rPr>
              <w:t>D. MCV</w:t>
            </w:r>
          </w:p>
          <w:p w:rsidR="00241608" w:rsidRDefault="00241608" w:rsidP="001A07A5">
            <w:pPr>
              <w:pStyle w:val="ListParagraph"/>
              <w:ind w:left="0"/>
              <w:jc w:val="left"/>
              <w:rPr>
                <w:rFonts w:ascii="Arial" w:hAnsi="Arial" w:cs="Arial"/>
                <w:sz w:val="20"/>
                <w:szCs w:val="20"/>
              </w:rPr>
            </w:pPr>
            <w:r>
              <w:rPr>
                <w:rFonts w:ascii="Arial" w:hAnsi="Arial" w:cs="Arial"/>
                <w:sz w:val="20"/>
                <w:szCs w:val="20"/>
              </w:rPr>
              <w:t xml:space="preserve">             1. MCV should agree with previous result +/- 2.0 unless patient has been transfused.</w:t>
            </w:r>
          </w:p>
          <w:p w:rsidR="00241608" w:rsidRDefault="00241608" w:rsidP="001A07A5">
            <w:pPr>
              <w:pStyle w:val="ListParagraph"/>
              <w:ind w:left="0"/>
              <w:jc w:val="left"/>
              <w:rPr>
                <w:rFonts w:ascii="Arial" w:hAnsi="Arial" w:cs="Arial"/>
                <w:sz w:val="20"/>
                <w:szCs w:val="20"/>
              </w:rPr>
            </w:pPr>
            <w:r>
              <w:rPr>
                <w:rFonts w:ascii="Arial" w:hAnsi="Arial" w:cs="Arial"/>
                <w:sz w:val="20"/>
                <w:szCs w:val="20"/>
              </w:rPr>
              <w:t xml:space="preserve">             2. MCV may be spuriously high due to cold agglutinins, warm 10 minutes at 37°C, rerun.</w:t>
            </w:r>
          </w:p>
          <w:p w:rsidR="00241608" w:rsidRDefault="00241608" w:rsidP="001A07A5">
            <w:pPr>
              <w:pStyle w:val="ListParagraph"/>
              <w:ind w:left="0"/>
              <w:jc w:val="left"/>
              <w:rPr>
                <w:rFonts w:ascii="Arial" w:hAnsi="Arial" w:cs="Arial"/>
                <w:sz w:val="20"/>
                <w:szCs w:val="20"/>
              </w:rPr>
            </w:pPr>
          </w:p>
          <w:p w:rsidR="00241608" w:rsidRDefault="00241608" w:rsidP="001A07A5">
            <w:pPr>
              <w:pStyle w:val="ListParagraph"/>
              <w:ind w:left="0"/>
              <w:jc w:val="left"/>
              <w:rPr>
                <w:rFonts w:ascii="Arial" w:hAnsi="Arial" w:cs="Arial"/>
                <w:sz w:val="20"/>
                <w:szCs w:val="20"/>
              </w:rPr>
            </w:pPr>
            <w:r>
              <w:rPr>
                <w:rFonts w:ascii="Arial" w:hAnsi="Arial" w:cs="Arial"/>
                <w:sz w:val="20"/>
                <w:szCs w:val="20"/>
              </w:rPr>
              <w:t>E. MCHC</w:t>
            </w:r>
          </w:p>
          <w:p w:rsidR="00241608" w:rsidRDefault="00AD0A8B" w:rsidP="001A07A5">
            <w:pPr>
              <w:pStyle w:val="ListParagraph"/>
              <w:ind w:left="0"/>
              <w:jc w:val="left"/>
              <w:rPr>
                <w:rFonts w:ascii="Arial" w:hAnsi="Arial" w:cs="Arial"/>
                <w:sz w:val="20"/>
                <w:szCs w:val="20"/>
              </w:rPr>
            </w:pPr>
            <w:r>
              <w:rPr>
                <w:rFonts w:ascii="Arial" w:hAnsi="Arial" w:cs="Arial"/>
                <w:sz w:val="20"/>
                <w:szCs w:val="20"/>
              </w:rPr>
              <w:t xml:space="preserve">             1. MCHC &gt;38.0</w:t>
            </w:r>
            <w:r w:rsidR="00241608">
              <w:rPr>
                <w:rFonts w:ascii="Arial" w:hAnsi="Arial" w:cs="Arial"/>
                <w:sz w:val="20"/>
                <w:szCs w:val="20"/>
              </w:rPr>
              <w:t xml:space="preserve"> except in cases of spherocytosis or occasionally sickle cell anemia,</w:t>
            </w:r>
          </w:p>
          <w:p w:rsidR="00006E08" w:rsidRDefault="00241608" w:rsidP="001A07A5">
            <w:pPr>
              <w:pStyle w:val="ListParagraph"/>
              <w:ind w:left="0"/>
              <w:jc w:val="left"/>
              <w:rPr>
                <w:rFonts w:ascii="Arial" w:hAnsi="Arial" w:cs="Arial"/>
                <w:sz w:val="20"/>
                <w:szCs w:val="20"/>
              </w:rPr>
            </w:pPr>
            <w:r>
              <w:rPr>
                <w:rFonts w:ascii="Arial" w:hAnsi="Arial" w:cs="Arial"/>
                <w:sz w:val="20"/>
                <w:szCs w:val="20"/>
              </w:rPr>
              <w:t xml:space="preserve">                 Check for lipemia or cold agglutinins.</w:t>
            </w:r>
          </w:p>
          <w:p w:rsidR="00E52A72" w:rsidRDefault="00D0517F" w:rsidP="001A07A5">
            <w:pPr>
              <w:pStyle w:val="ListParagraph"/>
              <w:ind w:left="0"/>
              <w:jc w:val="left"/>
              <w:rPr>
                <w:rFonts w:ascii="Arial" w:hAnsi="Arial" w:cs="Arial"/>
                <w:sz w:val="20"/>
                <w:szCs w:val="20"/>
              </w:rPr>
            </w:pPr>
            <w:r>
              <w:rPr>
                <w:rFonts w:ascii="Arial" w:hAnsi="Arial" w:cs="Arial"/>
                <w:sz w:val="20"/>
                <w:szCs w:val="20"/>
              </w:rPr>
              <w:t xml:space="preserve">                 </w:t>
            </w:r>
            <w:r w:rsidR="00E52A72">
              <w:rPr>
                <w:rFonts w:ascii="Arial" w:hAnsi="Arial" w:cs="Arial"/>
                <w:sz w:val="20"/>
                <w:szCs w:val="20"/>
              </w:rPr>
              <w:t xml:space="preserve">Samples that have  extremely high cold agglutinin titers or excessive amounts </w:t>
            </w:r>
          </w:p>
          <w:p w:rsidR="00E52A72" w:rsidRDefault="00D0517F" w:rsidP="001A07A5">
            <w:pPr>
              <w:pStyle w:val="ListParagraph"/>
              <w:ind w:left="0"/>
              <w:jc w:val="left"/>
              <w:rPr>
                <w:rFonts w:ascii="Arial" w:hAnsi="Arial" w:cs="Arial"/>
                <w:sz w:val="20"/>
                <w:szCs w:val="20"/>
              </w:rPr>
            </w:pPr>
            <w:r>
              <w:rPr>
                <w:rFonts w:ascii="Arial" w:hAnsi="Arial" w:cs="Arial"/>
                <w:sz w:val="20"/>
                <w:szCs w:val="20"/>
              </w:rPr>
              <w:t xml:space="preserve">                 </w:t>
            </w:r>
            <w:r w:rsidR="00E52A72">
              <w:rPr>
                <w:rFonts w:ascii="Arial" w:hAnsi="Arial" w:cs="Arial"/>
                <w:sz w:val="20"/>
                <w:szCs w:val="20"/>
              </w:rPr>
              <w:t>of lipemia may require plasma replacement.</w:t>
            </w:r>
            <w:r>
              <w:rPr>
                <w:rFonts w:ascii="Arial" w:hAnsi="Arial" w:cs="Arial"/>
                <w:sz w:val="20"/>
                <w:szCs w:val="20"/>
              </w:rPr>
              <w:t xml:space="preserve"> Perform the following procedure  if </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the hemoglobin does not correct  completely on the Hemocue;</w:t>
            </w:r>
          </w:p>
          <w:p w:rsidR="00D0517F" w:rsidRDefault="00D0517F" w:rsidP="001A07A5">
            <w:pPr>
              <w:pStyle w:val="ListParagraph"/>
              <w:ind w:left="0"/>
              <w:jc w:val="left"/>
              <w:rPr>
                <w:rFonts w:ascii="Arial" w:hAnsi="Arial" w:cs="Arial"/>
                <w:sz w:val="20"/>
                <w:szCs w:val="20"/>
              </w:rPr>
            </w:pPr>
          </w:p>
          <w:p w:rsidR="00D0517F" w:rsidRDefault="00D0517F" w:rsidP="001A07A5">
            <w:pPr>
              <w:pStyle w:val="ListParagraph"/>
              <w:ind w:left="0"/>
              <w:jc w:val="left"/>
              <w:rPr>
                <w:rFonts w:ascii="Arial" w:hAnsi="Arial" w:cs="Arial"/>
                <w:b/>
                <w:sz w:val="20"/>
                <w:szCs w:val="20"/>
              </w:rPr>
            </w:pPr>
            <w:r>
              <w:rPr>
                <w:rFonts w:ascii="Arial" w:hAnsi="Arial" w:cs="Arial"/>
                <w:sz w:val="20"/>
                <w:szCs w:val="20"/>
              </w:rPr>
              <w:t xml:space="preserve">                                                      </w:t>
            </w:r>
            <w:r w:rsidRPr="00D0517F">
              <w:rPr>
                <w:rFonts w:ascii="Arial" w:hAnsi="Arial" w:cs="Arial"/>
                <w:b/>
                <w:sz w:val="20"/>
                <w:szCs w:val="20"/>
              </w:rPr>
              <w:t>Plasma Replacement Tec</w:t>
            </w:r>
            <w:r w:rsidR="00F115A3">
              <w:rPr>
                <w:rFonts w:ascii="Arial" w:hAnsi="Arial" w:cs="Arial"/>
                <w:b/>
                <w:sz w:val="20"/>
                <w:szCs w:val="20"/>
              </w:rPr>
              <w:t>h</w:t>
            </w:r>
            <w:r w:rsidRPr="00D0517F">
              <w:rPr>
                <w:rFonts w:ascii="Arial" w:hAnsi="Arial" w:cs="Arial"/>
                <w:b/>
                <w:sz w:val="20"/>
                <w:szCs w:val="20"/>
              </w:rPr>
              <w:t>nique</w:t>
            </w:r>
          </w:p>
          <w:p w:rsidR="00D0517F" w:rsidRDefault="00D0517F" w:rsidP="001A07A5">
            <w:pPr>
              <w:pStyle w:val="ListParagraph"/>
              <w:ind w:left="0"/>
              <w:jc w:val="left"/>
              <w:rPr>
                <w:rFonts w:ascii="Arial" w:hAnsi="Arial" w:cs="Arial"/>
                <w:sz w:val="20"/>
                <w:szCs w:val="20"/>
              </w:rPr>
            </w:pPr>
            <w:r>
              <w:rPr>
                <w:rFonts w:ascii="Arial" w:hAnsi="Arial" w:cs="Arial"/>
                <w:b/>
                <w:sz w:val="20"/>
                <w:szCs w:val="20"/>
              </w:rPr>
              <w:t xml:space="preserve">                       </w:t>
            </w:r>
            <w:r>
              <w:rPr>
                <w:rFonts w:ascii="Arial" w:hAnsi="Arial" w:cs="Arial"/>
                <w:sz w:val="20"/>
                <w:szCs w:val="20"/>
              </w:rPr>
              <w:t>a. Aliquot a portion of the EDTA whole blood into a labeled tube.</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b. Spin the aliquoted sample in the centrifuge.</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c. Remove a measured amount of plasma and discard.</w:t>
            </w:r>
          </w:p>
          <w:p w:rsidR="00F8747D" w:rsidRDefault="00D0517F" w:rsidP="001A07A5">
            <w:pPr>
              <w:pStyle w:val="ListParagraph"/>
              <w:ind w:left="0"/>
              <w:jc w:val="left"/>
              <w:rPr>
                <w:rFonts w:ascii="Arial" w:hAnsi="Arial" w:cs="Arial"/>
                <w:sz w:val="20"/>
                <w:szCs w:val="20"/>
              </w:rPr>
            </w:pPr>
            <w:r>
              <w:rPr>
                <w:rFonts w:ascii="Arial" w:hAnsi="Arial" w:cs="Arial"/>
                <w:sz w:val="20"/>
                <w:szCs w:val="20"/>
              </w:rPr>
              <w:t xml:space="preserve">                       d. Add an equal volume of</w:t>
            </w:r>
            <w:r w:rsidR="00F8747D">
              <w:rPr>
                <w:rFonts w:ascii="Arial" w:hAnsi="Arial" w:cs="Arial"/>
                <w:sz w:val="20"/>
                <w:szCs w:val="20"/>
              </w:rPr>
              <w:t xml:space="preserve"> warmed</w:t>
            </w:r>
            <w:r>
              <w:rPr>
                <w:rFonts w:ascii="Arial" w:hAnsi="Arial" w:cs="Arial"/>
                <w:sz w:val="20"/>
                <w:szCs w:val="20"/>
              </w:rPr>
              <w:t xml:space="preserve"> Cell Pack DCL </w:t>
            </w:r>
          </w:p>
          <w:p w:rsidR="00D0517F" w:rsidRDefault="00F8747D" w:rsidP="001A07A5">
            <w:pPr>
              <w:pStyle w:val="ListParagraph"/>
              <w:ind w:left="0"/>
              <w:jc w:val="left"/>
              <w:rPr>
                <w:rFonts w:ascii="Arial" w:hAnsi="Arial" w:cs="Arial"/>
                <w:sz w:val="20"/>
                <w:szCs w:val="20"/>
              </w:rPr>
            </w:pPr>
            <w:r>
              <w:rPr>
                <w:rFonts w:ascii="Arial" w:hAnsi="Arial" w:cs="Arial"/>
                <w:sz w:val="20"/>
                <w:szCs w:val="20"/>
              </w:rPr>
              <w:t xml:space="preserve">                           </w:t>
            </w:r>
            <w:r w:rsidR="00D0517F">
              <w:rPr>
                <w:rFonts w:ascii="Arial" w:hAnsi="Arial" w:cs="Arial"/>
                <w:sz w:val="20"/>
                <w:szCs w:val="20"/>
              </w:rPr>
              <w:t>( repeat steps b and c if still grossly lipemic ).</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e. Run the well mixed sample on the analyzer, label as “plasma replaced result”.</w:t>
            </w:r>
          </w:p>
          <w:p w:rsidR="00D0517F" w:rsidRDefault="00D0517F" w:rsidP="001A07A5">
            <w:pPr>
              <w:pStyle w:val="ListParagraph"/>
              <w:ind w:left="0"/>
              <w:jc w:val="left"/>
              <w:rPr>
                <w:rFonts w:ascii="Arial" w:hAnsi="Arial" w:cs="Arial"/>
                <w:sz w:val="20"/>
                <w:szCs w:val="20"/>
              </w:rPr>
            </w:pPr>
            <w:r>
              <w:rPr>
                <w:rFonts w:ascii="Arial" w:hAnsi="Arial" w:cs="Arial"/>
                <w:sz w:val="20"/>
                <w:szCs w:val="20"/>
              </w:rPr>
              <w:t xml:space="preserve">                       f. Compare the RBC count with the </w:t>
            </w:r>
            <w:r w:rsidR="00F8747D">
              <w:rPr>
                <w:rFonts w:ascii="Arial" w:hAnsi="Arial" w:cs="Arial"/>
                <w:sz w:val="20"/>
                <w:szCs w:val="20"/>
              </w:rPr>
              <w:t>original sample to verify proper dilution, the</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result should be within a 5%:</w:t>
            </w:r>
          </w:p>
          <w:p w:rsidR="00F8747D" w:rsidRDefault="00F8747D" w:rsidP="001A07A5">
            <w:pPr>
              <w:pStyle w:val="ListParagraph"/>
              <w:ind w:left="0"/>
              <w:jc w:val="left"/>
              <w:rPr>
                <w:rFonts w:ascii="Arial" w:hAnsi="Arial" w:cs="Arial"/>
                <w:sz w:val="20"/>
                <w:szCs w:val="20"/>
              </w:rPr>
            </w:pPr>
          </w:p>
          <w:p w:rsidR="00F8747D" w:rsidRDefault="00F8747D" w:rsidP="001A07A5">
            <w:pPr>
              <w:pStyle w:val="ListParagraph"/>
              <w:ind w:left="0"/>
              <w:jc w:val="left"/>
              <w:rPr>
                <w:rFonts w:ascii="Arial" w:hAnsi="Arial" w:cs="Arial"/>
                <w:sz w:val="20"/>
                <w:szCs w:val="20"/>
                <w:u w:val="single"/>
              </w:rPr>
            </w:pPr>
            <w:r>
              <w:rPr>
                <w:rFonts w:ascii="Arial" w:hAnsi="Arial" w:cs="Arial"/>
                <w:sz w:val="20"/>
                <w:szCs w:val="20"/>
              </w:rPr>
              <w:t xml:space="preserve">                             </w:t>
            </w:r>
            <w:r>
              <w:rPr>
                <w:rFonts w:ascii="Arial" w:hAnsi="Arial" w:cs="Arial"/>
                <w:sz w:val="20"/>
                <w:szCs w:val="20"/>
                <w:u w:val="single"/>
              </w:rPr>
              <w:t>Original RBC – Replaced RBC</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Original RBC x 100                 = % Difference</w:t>
            </w:r>
          </w:p>
          <w:p w:rsidR="00F8747D" w:rsidRDefault="00F8747D" w:rsidP="001A07A5">
            <w:pPr>
              <w:pStyle w:val="ListParagraph"/>
              <w:ind w:left="0"/>
              <w:jc w:val="left"/>
              <w:rPr>
                <w:rFonts w:ascii="Arial" w:hAnsi="Arial" w:cs="Arial"/>
                <w:sz w:val="20"/>
                <w:szCs w:val="20"/>
              </w:rPr>
            </w:pP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g. WBC and PLTC should be taken from the original result.</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h. RBC,HGB,HCT,MCV,MCH,MCHC  and RDW should be taken from the </w:t>
            </w:r>
          </w:p>
          <w:p w:rsidR="00F8747D" w:rsidRDefault="00F8747D" w:rsidP="001A07A5">
            <w:pPr>
              <w:pStyle w:val="ListParagraph"/>
              <w:ind w:left="0"/>
              <w:jc w:val="left"/>
              <w:rPr>
                <w:rFonts w:ascii="Arial" w:hAnsi="Arial" w:cs="Arial"/>
                <w:sz w:val="20"/>
                <w:szCs w:val="20"/>
              </w:rPr>
            </w:pPr>
            <w:r>
              <w:rPr>
                <w:rFonts w:ascii="Arial" w:hAnsi="Arial" w:cs="Arial"/>
                <w:sz w:val="20"/>
                <w:szCs w:val="20"/>
              </w:rPr>
              <w:t xml:space="preserve">                           plasma replaced results.</w:t>
            </w:r>
            <w:r w:rsidR="00860E8C">
              <w:rPr>
                <w:rFonts w:ascii="Arial" w:hAnsi="Arial" w:cs="Arial"/>
                <w:sz w:val="20"/>
                <w:szCs w:val="20"/>
              </w:rPr>
              <w:t xml:space="preserve"> Enter corrected results in OEM at the (A)ccept,</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(M)odify, (R)eject prompt by typing M – specific tests(s).</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Example; M-HGB, MCH, MCHC</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w:t>
            </w:r>
          </w:p>
          <w:p w:rsidR="00860E8C" w:rsidRDefault="00860E8C" w:rsidP="001A07A5">
            <w:pPr>
              <w:pStyle w:val="ListParagraph"/>
              <w:ind w:left="0"/>
              <w:jc w:val="left"/>
              <w:rPr>
                <w:rFonts w:ascii="Arial" w:hAnsi="Arial" w:cs="Arial"/>
                <w:sz w:val="20"/>
                <w:szCs w:val="20"/>
              </w:rPr>
            </w:pPr>
            <w:r>
              <w:rPr>
                <w:rFonts w:ascii="Arial" w:hAnsi="Arial" w:cs="Arial"/>
                <w:sz w:val="20"/>
                <w:szCs w:val="20"/>
              </w:rPr>
              <w:t xml:space="preserve">                           Further warming post plasma replacement may also be necessary.</w:t>
            </w:r>
          </w:p>
          <w:p w:rsidR="00D0517F" w:rsidRPr="000542EA" w:rsidRDefault="00F8747D" w:rsidP="001A07A5">
            <w:pPr>
              <w:pStyle w:val="ListParagraph"/>
              <w:ind w:left="0"/>
              <w:jc w:val="left"/>
              <w:rPr>
                <w:rFonts w:ascii="Arial" w:hAnsi="Arial" w:cs="Arial"/>
                <w:sz w:val="20"/>
                <w:szCs w:val="20"/>
              </w:rPr>
            </w:pPr>
            <w:r>
              <w:rPr>
                <w:rFonts w:ascii="Arial" w:hAnsi="Arial" w:cs="Arial"/>
                <w:sz w:val="20"/>
                <w:szCs w:val="20"/>
              </w:rPr>
              <w:t xml:space="preserve">                              </w:t>
            </w:r>
            <w:r w:rsidR="000542EA">
              <w:rPr>
                <w:rFonts w:ascii="Arial" w:hAnsi="Arial" w:cs="Arial"/>
                <w:b/>
                <w:sz w:val="20"/>
                <w:szCs w:val="20"/>
              </w:rPr>
              <w:t xml:space="preserve">                 </w:t>
            </w:r>
            <w:r w:rsidR="00D0517F">
              <w:rPr>
                <w:rFonts w:ascii="Arial" w:hAnsi="Arial" w:cs="Arial"/>
                <w:b/>
                <w:sz w:val="20"/>
                <w:szCs w:val="20"/>
              </w:rPr>
              <w:t xml:space="preserve">                                         </w:t>
            </w:r>
          </w:p>
          <w:p w:rsidR="00006E08" w:rsidRDefault="00006E08" w:rsidP="001A07A5">
            <w:pPr>
              <w:pStyle w:val="ListParagraph"/>
              <w:ind w:left="0"/>
              <w:jc w:val="left"/>
              <w:rPr>
                <w:rFonts w:ascii="Arial" w:hAnsi="Arial" w:cs="Arial"/>
                <w:sz w:val="20"/>
                <w:szCs w:val="20"/>
              </w:rPr>
            </w:pPr>
            <w:r>
              <w:rPr>
                <w:rFonts w:ascii="Arial" w:hAnsi="Arial" w:cs="Arial"/>
                <w:sz w:val="20"/>
                <w:szCs w:val="20"/>
              </w:rPr>
              <w:t xml:space="preserve">             2. MCHC &lt;32.0 with high RBC and low MCV suggests microcytic anemia, check slide,</w:t>
            </w:r>
          </w:p>
          <w:p w:rsidR="00241608" w:rsidRDefault="00006E08" w:rsidP="001A07A5">
            <w:pPr>
              <w:pStyle w:val="ListParagraph"/>
              <w:ind w:left="0"/>
              <w:jc w:val="left"/>
              <w:rPr>
                <w:rFonts w:ascii="Arial" w:hAnsi="Arial" w:cs="Arial"/>
                <w:sz w:val="20"/>
                <w:szCs w:val="20"/>
              </w:rPr>
            </w:pPr>
            <w:r>
              <w:rPr>
                <w:rFonts w:ascii="Arial" w:hAnsi="Arial" w:cs="Arial"/>
                <w:sz w:val="20"/>
                <w:szCs w:val="20"/>
              </w:rPr>
              <w:lastRenderedPageBreak/>
              <w:t xml:space="preserve">                 report.</w:t>
            </w:r>
            <w:r w:rsidR="00241608">
              <w:rPr>
                <w:rFonts w:ascii="Arial" w:hAnsi="Arial" w:cs="Arial"/>
                <w:sz w:val="20"/>
                <w:szCs w:val="20"/>
              </w:rPr>
              <w:t xml:space="preserve"> </w:t>
            </w:r>
          </w:p>
          <w:p w:rsidR="00F6364B" w:rsidRDefault="00F6364B" w:rsidP="001A07A5">
            <w:pPr>
              <w:pStyle w:val="ListParagraph"/>
              <w:ind w:left="0"/>
              <w:jc w:val="left"/>
              <w:rPr>
                <w:rFonts w:ascii="Arial" w:hAnsi="Arial" w:cs="Arial"/>
                <w:sz w:val="20"/>
                <w:szCs w:val="20"/>
              </w:rPr>
            </w:pPr>
            <w:r>
              <w:rPr>
                <w:rFonts w:ascii="Arial" w:hAnsi="Arial" w:cs="Arial"/>
                <w:sz w:val="20"/>
                <w:szCs w:val="20"/>
              </w:rPr>
              <w:t xml:space="preserve">             3. MCHC continuously</w:t>
            </w:r>
            <w:r w:rsidR="00AD0A8B">
              <w:rPr>
                <w:rFonts w:ascii="Arial" w:hAnsi="Arial" w:cs="Arial"/>
                <w:sz w:val="20"/>
                <w:szCs w:val="20"/>
              </w:rPr>
              <w:t xml:space="preserve"> &lt;32.0 or &gt;38.0</w:t>
            </w:r>
            <w:r>
              <w:rPr>
                <w:rFonts w:ascii="Arial" w:hAnsi="Arial" w:cs="Arial"/>
                <w:sz w:val="20"/>
                <w:szCs w:val="20"/>
              </w:rPr>
              <w:t xml:space="preserve"> on sequential normal patients suggests an instrument </w:t>
            </w:r>
          </w:p>
          <w:p w:rsidR="00F6364B" w:rsidRDefault="00F6364B" w:rsidP="001A07A5">
            <w:pPr>
              <w:pStyle w:val="ListParagraph"/>
              <w:ind w:left="0"/>
              <w:jc w:val="left"/>
              <w:rPr>
                <w:rFonts w:ascii="Arial" w:hAnsi="Arial" w:cs="Arial"/>
                <w:sz w:val="20"/>
                <w:szCs w:val="20"/>
              </w:rPr>
            </w:pPr>
            <w:r>
              <w:rPr>
                <w:rFonts w:ascii="Arial" w:hAnsi="Arial" w:cs="Arial"/>
                <w:sz w:val="20"/>
                <w:szCs w:val="20"/>
              </w:rPr>
              <w:t xml:space="preserve">                 malfunction, check controls, perform troubleshooting.</w:t>
            </w:r>
          </w:p>
          <w:p w:rsidR="00074DC2" w:rsidRDefault="00074DC2" w:rsidP="001A07A5">
            <w:pPr>
              <w:pStyle w:val="ListParagraph"/>
              <w:ind w:left="0"/>
              <w:jc w:val="left"/>
              <w:rPr>
                <w:rFonts w:ascii="Arial" w:hAnsi="Arial" w:cs="Arial"/>
                <w:sz w:val="20"/>
                <w:szCs w:val="20"/>
              </w:rPr>
            </w:pPr>
          </w:p>
          <w:p w:rsidR="00E25D4D" w:rsidRDefault="00E25D4D" w:rsidP="001A07A5">
            <w:pPr>
              <w:pStyle w:val="ListParagraph"/>
              <w:ind w:left="0"/>
              <w:jc w:val="left"/>
              <w:rPr>
                <w:rFonts w:ascii="Arial" w:hAnsi="Arial" w:cs="Arial"/>
                <w:sz w:val="20"/>
                <w:szCs w:val="20"/>
              </w:rPr>
            </w:pPr>
            <w:r>
              <w:rPr>
                <w:rFonts w:ascii="Arial" w:hAnsi="Arial" w:cs="Arial"/>
                <w:sz w:val="20"/>
                <w:szCs w:val="20"/>
              </w:rPr>
              <w:t>F. Platelet count</w:t>
            </w:r>
          </w:p>
          <w:p w:rsidR="00F6364B" w:rsidRDefault="00E25D4D" w:rsidP="001A07A5">
            <w:pPr>
              <w:pStyle w:val="ListParagraph"/>
              <w:ind w:left="0"/>
              <w:jc w:val="left"/>
              <w:rPr>
                <w:rFonts w:ascii="Arial" w:hAnsi="Arial" w:cs="Arial"/>
                <w:sz w:val="20"/>
                <w:szCs w:val="20"/>
              </w:rPr>
            </w:pPr>
            <w:r>
              <w:rPr>
                <w:rFonts w:ascii="Arial" w:hAnsi="Arial" w:cs="Arial"/>
                <w:sz w:val="20"/>
                <w:szCs w:val="20"/>
              </w:rPr>
              <w:t xml:space="preserve">             1. </w:t>
            </w:r>
            <w:r w:rsidR="00F6364B">
              <w:rPr>
                <w:rFonts w:ascii="Arial" w:hAnsi="Arial" w:cs="Arial"/>
                <w:sz w:val="20"/>
                <w:szCs w:val="20"/>
              </w:rPr>
              <w:t xml:space="preserve"> </w:t>
            </w:r>
            <w:r w:rsidR="00F630B0">
              <w:rPr>
                <w:rFonts w:ascii="Arial" w:hAnsi="Arial" w:cs="Arial"/>
                <w:sz w:val="20"/>
                <w:szCs w:val="20"/>
              </w:rPr>
              <w:t>Perform slide review on platelet counts that are &lt;50 x 10³.</w:t>
            </w:r>
          </w:p>
          <w:p w:rsidR="00F630B0" w:rsidRDefault="00F630B0" w:rsidP="00F630B0">
            <w:pPr>
              <w:pStyle w:val="ListParagraph"/>
              <w:ind w:left="0"/>
              <w:jc w:val="left"/>
              <w:rPr>
                <w:rFonts w:ascii="Arial" w:hAnsi="Arial" w:cs="Arial"/>
                <w:sz w:val="20"/>
                <w:szCs w:val="20"/>
              </w:rPr>
            </w:pPr>
            <w:r>
              <w:rPr>
                <w:rFonts w:ascii="Arial" w:hAnsi="Arial" w:cs="Arial"/>
                <w:sz w:val="20"/>
                <w:szCs w:val="20"/>
              </w:rPr>
              <w:t xml:space="preserve">             2.  For counts above the linear range, dilute 1:2 with Cell Pack DCL.</w:t>
            </w:r>
          </w:p>
          <w:p w:rsidR="00562016" w:rsidRDefault="00E71C64" w:rsidP="00F630B0">
            <w:pPr>
              <w:pStyle w:val="ListParagraph"/>
              <w:ind w:left="0"/>
              <w:jc w:val="left"/>
              <w:rPr>
                <w:rFonts w:ascii="Arial" w:hAnsi="Arial" w:cs="Arial"/>
                <w:sz w:val="20"/>
                <w:szCs w:val="20"/>
              </w:rPr>
            </w:pPr>
            <w:r>
              <w:rPr>
                <w:rFonts w:ascii="Arial" w:hAnsi="Arial" w:cs="Arial"/>
                <w:sz w:val="20"/>
                <w:szCs w:val="20"/>
              </w:rPr>
              <w:t xml:space="preserve">             3</w:t>
            </w:r>
            <w:r w:rsidR="00562016">
              <w:rPr>
                <w:rFonts w:ascii="Arial" w:hAnsi="Arial" w:cs="Arial"/>
                <w:sz w:val="20"/>
                <w:szCs w:val="20"/>
              </w:rPr>
              <w:t>.  Routine platelet counts are performed by impedance</w:t>
            </w:r>
            <w:r w:rsidR="00FF63BF">
              <w:rPr>
                <w:rFonts w:ascii="Arial" w:hAnsi="Arial" w:cs="Arial"/>
                <w:sz w:val="20"/>
                <w:szCs w:val="20"/>
              </w:rPr>
              <w:t xml:space="preserve"> methodology. When necessary</w:t>
            </w:r>
          </w:p>
          <w:p w:rsidR="00AF2C53" w:rsidRDefault="00FF63BF" w:rsidP="00F630B0">
            <w:pPr>
              <w:pStyle w:val="ListParagraph"/>
              <w:ind w:left="0"/>
              <w:jc w:val="left"/>
              <w:rPr>
                <w:rFonts w:ascii="Arial" w:hAnsi="Arial" w:cs="Arial"/>
                <w:sz w:val="20"/>
                <w:szCs w:val="20"/>
              </w:rPr>
            </w:pPr>
            <w:r>
              <w:rPr>
                <w:rFonts w:ascii="Arial" w:hAnsi="Arial" w:cs="Arial"/>
                <w:sz w:val="20"/>
                <w:szCs w:val="20"/>
              </w:rPr>
              <w:t xml:space="preserve">                  </w:t>
            </w:r>
            <w:r w:rsidR="00AF2C53">
              <w:rPr>
                <w:rFonts w:ascii="Arial" w:hAnsi="Arial" w:cs="Arial"/>
                <w:sz w:val="20"/>
                <w:szCs w:val="20"/>
              </w:rPr>
              <w:t>p</w:t>
            </w:r>
            <w:r>
              <w:rPr>
                <w:rFonts w:ascii="Arial" w:hAnsi="Arial" w:cs="Arial"/>
                <w:sz w:val="20"/>
                <w:szCs w:val="20"/>
              </w:rPr>
              <w:t>latelet counts will</w:t>
            </w:r>
            <w:r w:rsidR="00AF2C53">
              <w:rPr>
                <w:rFonts w:ascii="Arial" w:hAnsi="Arial" w:cs="Arial"/>
                <w:sz w:val="20"/>
                <w:szCs w:val="20"/>
              </w:rPr>
              <w:t xml:space="preserve"> be performed by</w:t>
            </w:r>
            <w:r w:rsidR="00385EE1">
              <w:rPr>
                <w:rFonts w:ascii="Arial" w:hAnsi="Arial" w:cs="Arial"/>
                <w:sz w:val="20"/>
                <w:szCs w:val="20"/>
              </w:rPr>
              <w:t xml:space="preserve"> fluorescence</w:t>
            </w:r>
            <w:r w:rsidR="00AF2C53">
              <w:rPr>
                <w:rFonts w:ascii="Arial" w:hAnsi="Arial" w:cs="Arial"/>
                <w:sz w:val="20"/>
                <w:szCs w:val="20"/>
              </w:rPr>
              <w:t xml:space="preserve"> using a nucleic acid stain specific for </w:t>
            </w:r>
            <w:r w:rsidR="00385EE1">
              <w:rPr>
                <w:rFonts w:ascii="Arial" w:hAnsi="Arial" w:cs="Arial"/>
                <w:sz w:val="20"/>
                <w:szCs w:val="20"/>
              </w:rPr>
              <w:t xml:space="preserve"> </w:t>
            </w:r>
          </w:p>
          <w:p w:rsidR="00107CBB" w:rsidRDefault="00AF2C53" w:rsidP="00F630B0">
            <w:pPr>
              <w:pStyle w:val="ListParagraph"/>
              <w:ind w:left="0"/>
              <w:jc w:val="left"/>
              <w:rPr>
                <w:rFonts w:ascii="Arial" w:hAnsi="Arial" w:cs="Arial"/>
                <w:sz w:val="20"/>
                <w:szCs w:val="20"/>
              </w:rPr>
            </w:pPr>
            <w:r>
              <w:rPr>
                <w:rFonts w:ascii="Arial" w:hAnsi="Arial" w:cs="Arial"/>
                <w:sz w:val="20"/>
                <w:szCs w:val="20"/>
              </w:rPr>
              <w:t xml:space="preserve">                  </w:t>
            </w:r>
            <w:r w:rsidR="00385EE1">
              <w:rPr>
                <w:rFonts w:ascii="Arial" w:hAnsi="Arial" w:cs="Arial"/>
                <w:sz w:val="20"/>
                <w:szCs w:val="20"/>
              </w:rPr>
              <w:t xml:space="preserve">platelet </w:t>
            </w:r>
            <w:r>
              <w:rPr>
                <w:rFonts w:ascii="Arial" w:hAnsi="Arial" w:cs="Arial"/>
                <w:sz w:val="20"/>
                <w:szCs w:val="20"/>
              </w:rPr>
              <w:t xml:space="preserve">organelles and flow cytometry. </w:t>
            </w:r>
          </w:p>
          <w:p w:rsidR="00107CBB" w:rsidRDefault="00107CBB" w:rsidP="00F630B0">
            <w:pPr>
              <w:pStyle w:val="ListParagraph"/>
              <w:ind w:left="0"/>
              <w:jc w:val="left"/>
              <w:rPr>
                <w:rFonts w:ascii="Arial" w:hAnsi="Arial" w:cs="Arial"/>
                <w:sz w:val="20"/>
                <w:szCs w:val="20"/>
              </w:rPr>
            </w:pPr>
            <w:r>
              <w:rPr>
                <w:rFonts w:ascii="Arial" w:hAnsi="Arial" w:cs="Arial"/>
                <w:sz w:val="20"/>
                <w:szCs w:val="20"/>
              </w:rPr>
              <w:t xml:space="preserve">                  </w:t>
            </w:r>
            <w:r w:rsidR="00AF2C53">
              <w:rPr>
                <w:rFonts w:ascii="Arial" w:hAnsi="Arial" w:cs="Arial"/>
                <w:sz w:val="20"/>
                <w:szCs w:val="20"/>
              </w:rPr>
              <w:t>With this methodology a</w:t>
            </w:r>
            <w:r w:rsidR="00385EE1">
              <w:rPr>
                <w:rFonts w:ascii="Arial" w:hAnsi="Arial" w:cs="Arial"/>
                <w:sz w:val="20"/>
                <w:szCs w:val="20"/>
              </w:rPr>
              <w:t>n Immature Platelet Fraction</w:t>
            </w:r>
            <w:r>
              <w:rPr>
                <w:rFonts w:ascii="Arial" w:hAnsi="Arial" w:cs="Arial"/>
                <w:sz w:val="20"/>
                <w:szCs w:val="20"/>
              </w:rPr>
              <w:t xml:space="preserve"> (IPF) </w:t>
            </w:r>
            <w:r w:rsidR="00385EE1">
              <w:rPr>
                <w:rFonts w:ascii="Arial" w:hAnsi="Arial" w:cs="Arial"/>
                <w:sz w:val="20"/>
                <w:szCs w:val="20"/>
              </w:rPr>
              <w:t xml:space="preserve">is </w:t>
            </w:r>
            <w:r w:rsidR="00AF2C53">
              <w:rPr>
                <w:rFonts w:ascii="Arial" w:hAnsi="Arial" w:cs="Arial"/>
                <w:sz w:val="20"/>
                <w:szCs w:val="20"/>
              </w:rPr>
              <w:t>also available.</w:t>
            </w:r>
            <w:r>
              <w:rPr>
                <w:rFonts w:ascii="Arial" w:hAnsi="Arial" w:cs="Arial"/>
                <w:sz w:val="20"/>
                <w:szCs w:val="20"/>
              </w:rPr>
              <w:t xml:space="preserve"> The IPF</w:t>
            </w:r>
          </w:p>
          <w:p w:rsidR="00107CBB" w:rsidRDefault="00107CBB" w:rsidP="00F630B0">
            <w:pPr>
              <w:pStyle w:val="ListParagraph"/>
              <w:ind w:left="0"/>
              <w:jc w:val="left"/>
              <w:rPr>
                <w:rFonts w:ascii="Arial" w:hAnsi="Arial" w:cs="Arial"/>
                <w:sz w:val="20"/>
                <w:szCs w:val="20"/>
              </w:rPr>
            </w:pPr>
            <w:r>
              <w:rPr>
                <w:rFonts w:ascii="Arial" w:hAnsi="Arial" w:cs="Arial"/>
                <w:sz w:val="20"/>
                <w:szCs w:val="20"/>
              </w:rPr>
              <w:t xml:space="preserve">                  indicates the ratio of immature platelets to the total number of platelets in the patients</w:t>
            </w:r>
          </w:p>
          <w:p w:rsidR="00385EE1" w:rsidRDefault="00107CBB" w:rsidP="00F630B0">
            <w:pPr>
              <w:pStyle w:val="ListParagraph"/>
              <w:ind w:left="0"/>
              <w:jc w:val="left"/>
              <w:rPr>
                <w:rFonts w:ascii="Arial" w:hAnsi="Arial" w:cs="Arial"/>
                <w:sz w:val="20"/>
                <w:szCs w:val="20"/>
              </w:rPr>
            </w:pPr>
            <w:r>
              <w:rPr>
                <w:rFonts w:ascii="Arial" w:hAnsi="Arial" w:cs="Arial"/>
                <w:sz w:val="20"/>
                <w:szCs w:val="20"/>
              </w:rPr>
              <w:t xml:space="preserve">                  </w:t>
            </w:r>
            <w:r w:rsidR="00402576">
              <w:rPr>
                <w:rFonts w:ascii="Arial" w:hAnsi="Arial" w:cs="Arial"/>
                <w:sz w:val="20"/>
                <w:szCs w:val="20"/>
              </w:rPr>
              <w:t xml:space="preserve">peripheral </w:t>
            </w:r>
            <w:r>
              <w:rPr>
                <w:rFonts w:ascii="Arial" w:hAnsi="Arial" w:cs="Arial"/>
                <w:sz w:val="20"/>
                <w:szCs w:val="20"/>
              </w:rPr>
              <w:t xml:space="preserve">blood. </w:t>
            </w:r>
            <w:r w:rsidR="00402576">
              <w:rPr>
                <w:rFonts w:ascii="Arial" w:hAnsi="Arial" w:cs="Arial"/>
                <w:sz w:val="20"/>
                <w:szCs w:val="20"/>
              </w:rPr>
              <w:t>These immature platelets, newly released from the bone marrow,</w:t>
            </w:r>
          </w:p>
          <w:p w:rsidR="00402576" w:rsidRDefault="00402576" w:rsidP="00F630B0">
            <w:pPr>
              <w:pStyle w:val="ListParagraph"/>
              <w:ind w:left="0"/>
              <w:jc w:val="left"/>
              <w:rPr>
                <w:rFonts w:ascii="Arial" w:hAnsi="Arial" w:cs="Arial"/>
                <w:sz w:val="20"/>
                <w:szCs w:val="20"/>
              </w:rPr>
            </w:pPr>
            <w:r>
              <w:rPr>
                <w:rFonts w:ascii="Arial" w:hAnsi="Arial" w:cs="Arial"/>
                <w:sz w:val="20"/>
                <w:szCs w:val="20"/>
              </w:rPr>
              <w:t xml:space="preserve">                  may contain increased amounts of cytoplasmic RNA which allows them to be differentiated</w:t>
            </w:r>
          </w:p>
          <w:p w:rsidR="00402576" w:rsidRDefault="00402576" w:rsidP="00F630B0">
            <w:pPr>
              <w:pStyle w:val="ListParagraph"/>
              <w:ind w:left="0"/>
              <w:jc w:val="left"/>
              <w:rPr>
                <w:rFonts w:ascii="Arial" w:hAnsi="Arial" w:cs="Arial"/>
                <w:sz w:val="20"/>
                <w:szCs w:val="20"/>
              </w:rPr>
            </w:pPr>
            <w:r>
              <w:rPr>
                <w:rFonts w:ascii="Arial" w:hAnsi="Arial" w:cs="Arial"/>
                <w:sz w:val="20"/>
                <w:szCs w:val="20"/>
              </w:rPr>
              <w:t xml:space="preserve">            </w:t>
            </w:r>
            <w:r w:rsidR="00F33BED">
              <w:rPr>
                <w:rFonts w:ascii="Arial" w:hAnsi="Arial" w:cs="Arial"/>
                <w:sz w:val="20"/>
                <w:szCs w:val="20"/>
              </w:rPr>
              <w:t xml:space="preserve">      from mature platelets. This</w:t>
            </w:r>
            <w:r>
              <w:rPr>
                <w:rFonts w:ascii="Arial" w:hAnsi="Arial" w:cs="Arial"/>
                <w:sz w:val="20"/>
                <w:szCs w:val="20"/>
              </w:rPr>
              <w:t xml:space="preserve"> </w:t>
            </w:r>
            <w:r w:rsidR="00F33BED">
              <w:rPr>
                <w:rFonts w:ascii="Arial" w:hAnsi="Arial" w:cs="Arial"/>
                <w:sz w:val="20"/>
                <w:szCs w:val="20"/>
              </w:rPr>
              <w:t>“</w:t>
            </w:r>
            <w:r>
              <w:rPr>
                <w:rFonts w:ascii="Arial" w:hAnsi="Arial" w:cs="Arial"/>
                <w:sz w:val="20"/>
                <w:szCs w:val="20"/>
              </w:rPr>
              <w:t>reticulated</w:t>
            </w:r>
            <w:r w:rsidR="00F33BED">
              <w:rPr>
                <w:rFonts w:ascii="Arial" w:hAnsi="Arial" w:cs="Arial"/>
                <w:sz w:val="20"/>
                <w:szCs w:val="20"/>
              </w:rPr>
              <w:t>”</w:t>
            </w:r>
            <w:r>
              <w:rPr>
                <w:rFonts w:ascii="Arial" w:hAnsi="Arial" w:cs="Arial"/>
                <w:sz w:val="20"/>
                <w:szCs w:val="20"/>
              </w:rPr>
              <w:t xml:space="preserve"> platelet count has been used by clinicians as a</w:t>
            </w:r>
          </w:p>
          <w:p w:rsidR="00402576" w:rsidRPr="00107CBB" w:rsidRDefault="00402576" w:rsidP="00F630B0">
            <w:pPr>
              <w:pStyle w:val="ListParagraph"/>
              <w:ind w:left="0"/>
              <w:jc w:val="left"/>
              <w:rPr>
                <w:rFonts w:ascii="Arial" w:hAnsi="Arial" w:cs="Arial"/>
                <w:sz w:val="20"/>
                <w:szCs w:val="20"/>
              </w:rPr>
            </w:pPr>
            <w:r>
              <w:rPr>
                <w:rFonts w:ascii="Arial" w:hAnsi="Arial" w:cs="Arial"/>
                <w:sz w:val="20"/>
                <w:szCs w:val="20"/>
              </w:rPr>
              <w:t xml:space="preserve">                  measure of thrombopoietic activity of the bone marrow.</w:t>
            </w:r>
          </w:p>
          <w:p w:rsidR="00385EE1" w:rsidRDefault="00385EE1" w:rsidP="00F630B0">
            <w:pPr>
              <w:pStyle w:val="ListParagraph"/>
              <w:ind w:left="0"/>
              <w:jc w:val="left"/>
              <w:rPr>
                <w:rFonts w:ascii="Arial" w:hAnsi="Arial" w:cs="Arial"/>
                <w:sz w:val="20"/>
                <w:szCs w:val="20"/>
              </w:rPr>
            </w:pPr>
            <w:r>
              <w:rPr>
                <w:rFonts w:ascii="Arial" w:hAnsi="Arial" w:cs="Arial"/>
                <w:i/>
                <w:sz w:val="20"/>
                <w:szCs w:val="20"/>
              </w:rPr>
              <w:t xml:space="preserve">                 </w:t>
            </w:r>
            <w:r>
              <w:rPr>
                <w:rFonts w:ascii="Arial" w:hAnsi="Arial" w:cs="Arial"/>
                <w:sz w:val="20"/>
                <w:szCs w:val="20"/>
              </w:rPr>
              <w:t xml:space="preserve"> The following are situations when a fluorescent platelet (PLT-F) count is performed;</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a. Abnormal, PLT Abn Distribution</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b. Suspect, PLT Clumps?</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c. Any routine count &lt;100 x 10³</w:t>
            </w:r>
          </w:p>
          <w:p w:rsidR="00C853F1" w:rsidRDefault="00C853F1" w:rsidP="00F630B0">
            <w:pPr>
              <w:pStyle w:val="ListParagraph"/>
              <w:ind w:left="0"/>
              <w:jc w:val="left"/>
              <w:rPr>
                <w:rFonts w:ascii="Arial" w:hAnsi="Arial" w:cs="Arial"/>
                <w:sz w:val="20"/>
                <w:szCs w:val="20"/>
              </w:rPr>
            </w:pPr>
            <w:r>
              <w:rPr>
                <w:rFonts w:ascii="Arial" w:hAnsi="Arial" w:cs="Arial"/>
                <w:sz w:val="20"/>
                <w:szCs w:val="20"/>
              </w:rPr>
              <w:t xml:space="preserve">                        d. Abnormal, PLT Abn Scattergram*</w:t>
            </w:r>
          </w:p>
          <w:p w:rsidR="00D62949" w:rsidRDefault="00D62949" w:rsidP="00F630B0">
            <w:pPr>
              <w:pStyle w:val="ListParagraph"/>
              <w:ind w:left="0"/>
              <w:jc w:val="left"/>
              <w:rPr>
                <w:rFonts w:ascii="Arial" w:hAnsi="Arial" w:cs="Arial"/>
                <w:sz w:val="20"/>
                <w:szCs w:val="20"/>
              </w:rPr>
            </w:pPr>
            <w:r>
              <w:rPr>
                <w:rFonts w:ascii="Arial" w:hAnsi="Arial" w:cs="Arial"/>
                <w:sz w:val="20"/>
                <w:szCs w:val="20"/>
              </w:rPr>
              <w:t xml:space="preserve">                        e. Difference between PLT and PLT-F. Check the results*</w:t>
            </w:r>
          </w:p>
          <w:p w:rsidR="00C853F1" w:rsidRDefault="00C853F1" w:rsidP="00F630B0">
            <w:pPr>
              <w:pStyle w:val="ListParagraph"/>
              <w:ind w:left="0"/>
              <w:jc w:val="left"/>
              <w:rPr>
                <w:rFonts w:ascii="Arial" w:hAnsi="Arial" w:cs="Arial"/>
                <w:sz w:val="20"/>
                <w:szCs w:val="20"/>
              </w:rPr>
            </w:pPr>
            <w:r>
              <w:rPr>
                <w:rFonts w:ascii="Arial" w:hAnsi="Arial" w:cs="Arial"/>
                <w:sz w:val="20"/>
                <w:szCs w:val="20"/>
              </w:rPr>
              <w:t xml:space="preserve">                            * this message only occurs on platelet counts run as PLT-F.</w:t>
            </w:r>
          </w:p>
          <w:p w:rsidR="00385EE1" w:rsidRDefault="00385EE1" w:rsidP="00F630B0">
            <w:pPr>
              <w:pStyle w:val="ListParagraph"/>
              <w:ind w:left="0"/>
              <w:jc w:val="left"/>
              <w:rPr>
                <w:rFonts w:ascii="Arial" w:hAnsi="Arial" w:cs="Arial"/>
                <w:sz w:val="20"/>
                <w:szCs w:val="20"/>
              </w:rPr>
            </w:pPr>
            <w:r>
              <w:rPr>
                <w:rFonts w:ascii="Arial" w:hAnsi="Arial" w:cs="Arial"/>
                <w:sz w:val="20"/>
                <w:szCs w:val="20"/>
              </w:rPr>
              <w:t xml:space="preserve">                  The persistence of asterisks, hyphens or invalid messages requires that a slide review is </w:t>
            </w:r>
          </w:p>
          <w:p w:rsidR="00160F60" w:rsidRDefault="00385EE1" w:rsidP="00F630B0">
            <w:pPr>
              <w:pStyle w:val="ListParagraph"/>
              <w:ind w:left="0"/>
              <w:jc w:val="left"/>
              <w:rPr>
                <w:rFonts w:ascii="Arial" w:hAnsi="Arial" w:cs="Arial"/>
                <w:sz w:val="20"/>
                <w:szCs w:val="20"/>
              </w:rPr>
            </w:pPr>
            <w:r>
              <w:rPr>
                <w:rFonts w:ascii="Arial" w:hAnsi="Arial" w:cs="Arial"/>
                <w:sz w:val="20"/>
                <w:szCs w:val="20"/>
              </w:rPr>
              <w:t xml:space="preserve">                  </w:t>
            </w:r>
            <w:r w:rsidR="00E20B70">
              <w:rPr>
                <w:rFonts w:ascii="Arial" w:hAnsi="Arial" w:cs="Arial"/>
                <w:sz w:val="20"/>
                <w:szCs w:val="20"/>
              </w:rPr>
              <w:t>p</w:t>
            </w:r>
            <w:r>
              <w:rPr>
                <w:rFonts w:ascii="Arial" w:hAnsi="Arial" w:cs="Arial"/>
                <w:sz w:val="20"/>
                <w:szCs w:val="20"/>
              </w:rPr>
              <w:t>erformed</w:t>
            </w:r>
            <w:r w:rsidR="00E20B70">
              <w:rPr>
                <w:rFonts w:ascii="Arial" w:hAnsi="Arial" w:cs="Arial"/>
                <w:sz w:val="20"/>
                <w:szCs w:val="20"/>
              </w:rPr>
              <w:t>.</w:t>
            </w:r>
            <w:r w:rsidR="00160F60">
              <w:rPr>
                <w:rFonts w:ascii="Arial" w:hAnsi="Arial" w:cs="Arial"/>
                <w:sz w:val="20"/>
                <w:szCs w:val="20"/>
              </w:rPr>
              <w:t xml:space="preserve"> Scan the peripheral smear to estimate the platelet count and review for the </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presence of abnormal morphology such as: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large or giant platelets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small platelets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platelet clumps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fragmented RBCs</w:t>
            </w:r>
          </w:p>
          <w:p w:rsidR="00160F60" w:rsidRDefault="00160F60" w:rsidP="00F630B0">
            <w:pPr>
              <w:pStyle w:val="ListParagraph"/>
              <w:ind w:left="0"/>
              <w:jc w:val="left"/>
              <w:rPr>
                <w:rFonts w:ascii="Arial" w:hAnsi="Arial" w:cs="Arial"/>
                <w:sz w:val="20"/>
                <w:szCs w:val="20"/>
              </w:rPr>
            </w:pPr>
            <w:r>
              <w:rPr>
                <w:rFonts w:ascii="Arial" w:hAnsi="Arial" w:cs="Arial"/>
                <w:sz w:val="20"/>
                <w:szCs w:val="20"/>
              </w:rPr>
              <w:t xml:space="preserve">                         • microcytic RBCs</w:t>
            </w:r>
          </w:p>
          <w:p w:rsidR="00385EE1" w:rsidRDefault="00160F60" w:rsidP="00F630B0">
            <w:pPr>
              <w:pStyle w:val="ListParagraph"/>
              <w:ind w:left="0"/>
              <w:jc w:val="left"/>
              <w:rPr>
                <w:rFonts w:ascii="Arial" w:hAnsi="Arial" w:cs="Arial"/>
                <w:sz w:val="20"/>
                <w:szCs w:val="20"/>
              </w:rPr>
            </w:pPr>
            <w:r>
              <w:rPr>
                <w:rFonts w:ascii="Arial" w:hAnsi="Arial" w:cs="Arial"/>
                <w:sz w:val="20"/>
                <w:szCs w:val="20"/>
              </w:rPr>
              <w:t xml:space="preserve">                         • parasites</w:t>
            </w:r>
            <w:r w:rsidR="00385EE1">
              <w:rPr>
                <w:rFonts w:ascii="Arial" w:hAnsi="Arial" w:cs="Arial"/>
                <w:sz w:val="20"/>
                <w:szCs w:val="20"/>
              </w:rPr>
              <w:t xml:space="preserve"> </w:t>
            </w:r>
          </w:p>
          <w:p w:rsidR="00E761E2" w:rsidRDefault="00E761E2" w:rsidP="00F630B0">
            <w:pPr>
              <w:pStyle w:val="ListParagraph"/>
              <w:ind w:left="0"/>
              <w:jc w:val="left"/>
              <w:rPr>
                <w:rFonts w:ascii="Arial" w:hAnsi="Arial" w:cs="Arial"/>
                <w:sz w:val="20"/>
                <w:szCs w:val="20"/>
              </w:rPr>
            </w:pPr>
            <w:r>
              <w:rPr>
                <w:rFonts w:ascii="Arial" w:hAnsi="Arial" w:cs="Arial"/>
                <w:sz w:val="20"/>
                <w:szCs w:val="20"/>
              </w:rPr>
              <w:t xml:space="preserve">                  If the platelet estimate confirms</w:t>
            </w:r>
            <w:r w:rsidR="008E5EDF">
              <w:rPr>
                <w:rFonts w:ascii="Arial" w:hAnsi="Arial" w:cs="Arial"/>
                <w:sz w:val="20"/>
                <w:szCs w:val="20"/>
              </w:rPr>
              <w:t xml:space="preserve"> the accuracy of the analyzer </w:t>
            </w:r>
            <w:r w:rsidR="00BF4191">
              <w:rPr>
                <w:rFonts w:ascii="Arial" w:hAnsi="Arial" w:cs="Arial"/>
                <w:sz w:val="20"/>
                <w:szCs w:val="20"/>
              </w:rPr>
              <w:t>count it may be reported.</w:t>
            </w:r>
            <w:r w:rsidR="0091061C">
              <w:rPr>
                <w:rFonts w:ascii="Arial" w:hAnsi="Arial" w:cs="Arial"/>
                <w:sz w:val="20"/>
                <w:szCs w:val="20"/>
              </w:rPr>
              <w:t xml:space="preserve"> If </w:t>
            </w:r>
          </w:p>
          <w:p w:rsidR="0091061C" w:rsidRDefault="0091061C" w:rsidP="00F630B0">
            <w:pPr>
              <w:pStyle w:val="ListParagraph"/>
              <w:ind w:left="0"/>
              <w:jc w:val="left"/>
              <w:rPr>
                <w:rFonts w:ascii="Arial" w:hAnsi="Arial" w:cs="Arial"/>
                <w:sz w:val="20"/>
                <w:szCs w:val="20"/>
              </w:rPr>
            </w:pPr>
            <w:r>
              <w:rPr>
                <w:rFonts w:ascii="Arial" w:hAnsi="Arial" w:cs="Arial"/>
                <w:sz w:val="20"/>
                <w:szCs w:val="20"/>
              </w:rPr>
              <w:t xml:space="preserve">                  the estimate does not agree with the count in the presence of abnormal morphology report</w:t>
            </w:r>
          </w:p>
          <w:p w:rsidR="0091061C" w:rsidRDefault="0091061C" w:rsidP="00F630B0">
            <w:pPr>
              <w:pStyle w:val="ListParagraph"/>
              <w:ind w:left="0"/>
              <w:jc w:val="left"/>
              <w:rPr>
                <w:rFonts w:ascii="Arial" w:hAnsi="Arial" w:cs="Arial"/>
                <w:sz w:val="20"/>
                <w:szCs w:val="20"/>
              </w:rPr>
            </w:pPr>
            <w:r>
              <w:rPr>
                <w:rFonts w:ascii="Arial" w:hAnsi="Arial" w:cs="Arial"/>
                <w:sz w:val="20"/>
                <w:szCs w:val="20"/>
              </w:rPr>
              <w:t xml:space="preserve">                  the platelet count with the coded comment APVO (</w:t>
            </w:r>
            <w:r w:rsidR="002E6747">
              <w:rPr>
                <w:rFonts w:ascii="Arial" w:hAnsi="Arial" w:cs="Arial"/>
                <w:sz w:val="20"/>
                <w:szCs w:val="20"/>
              </w:rPr>
              <w:t>Accuracy of Platelet count and/or MPVO</w:t>
            </w:r>
          </w:p>
          <w:p w:rsidR="002E6747" w:rsidRDefault="002E6747" w:rsidP="00F630B0">
            <w:pPr>
              <w:pStyle w:val="ListParagraph"/>
              <w:ind w:left="0"/>
              <w:jc w:val="left"/>
              <w:rPr>
                <w:rFonts w:ascii="Arial" w:hAnsi="Arial" w:cs="Arial"/>
                <w:sz w:val="20"/>
                <w:szCs w:val="20"/>
              </w:rPr>
            </w:pPr>
            <w:r>
              <w:rPr>
                <w:rFonts w:ascii="Arial" w:hAnsi="Arial" w:cs="Arial"/>
                <w:sz w:val="20"/>
                <w:szCs w:val="20"/>
              </w:rPr>
              <w:t xml:space="preserve">                  may be affected by WBC fragments, RBC fragments, Microcytic RBCs, Platelet clumps or</w:t>
            </w:r>
          </w:p>
          <w:p w:rsidR="002E6747" w:rsidRDefault="002E6747" w:rsidP="00F630B0">
            <w:pPr>
              <w:pStyle w:val="ListParagraph"/>
              <w:ind w:left="0"/>
              <w:jc w:val="left"/>
              <w:rPr>
                <w:rFonts w:ascii="Arial" w:hAnsi="Arial" w:cs="Arial"/>
                <w:sz w:val="20"/>
                <w:szCs w:val="20"/>
              </w:rPr>
            </w:pPr>
            <w:r>
              <w:rPr>
                <w:rFonts w:ascii="Arial" w:hAnsi="Arial" w:cs="Arial"/>
                <w:sz w:val="20"/>
                <w:szCs w:val="20"/>
              </w:rPr>
              <w:t xml:space="preserve">                  large platelets.</w:t>
            </w:r>
          </w:p>
          <w:p w:rsidR="00E72461" w:rsidRDefault="00E72461" w:rsidP="00F630B0">
            <w:pPr>
              <w:pStyle w:val="ListParagraph"/>
              <w:ind w:left="0"/>
              <w:jc w:val="left"/>
              <w:rPr>
                <w:rFonts w:ascii="Arial" w:hAnsi="Arial" w:cs="Arial"/>
                <w:sz w:val="20"/>
                <w:szCs w:val="20"/>
              </w:rPr>
            </w:pPr>
            <w:r>
              <w:rPr>
                <w:rFonts w:ascii="Arial" w:hAnsi="Arial" w:cs="Arial"/>
                <w:sz w:val="20"/>
                <w:szCs w:val="20"/>
              </w:rPr>
              <w:t xml:space="preserve">                  For slides that show significant platelet clumping the platelet count should not be reported </w:t>
            </w:r>
          </w:p>
          <w:p w:rsidR="00E72461" w:rsidRDefault="00E72461" w:rsidP="00F630B0">
            <w:pPr>
              <w:pStyle w:val="ListParagraph"/>
              <w:ind w:left="0"/>
              <w:jc w:val="left"/>
              <w:rPr>
                <w:rFonts w:ascii="Arial" w:hAnsi="Arial" w:cs="Arial"/>
                <w:sz w:val="20"/>
                <w:szCs w:val="20"/>
              </w:rPr>
            </w:pPr>
            <w:r>
              <w:rPr>
                <w:rFonts w:ascii="Arial" w:hAnsi="Arial" w:cs="Arial"/>
                <w:sz w:val="20"/>
                <w:szCs w:val="20"/>
              </w:rPr>
              <w:t xml:space="preserve">                  and resulted as</w:t>
            </w:r>
            <w:r w:rsidR="00A55890">
              <w:rPr>
                <w:rFonts w:ascii="Arial" w:hAnsi="Arial" w:cs="Arial"/>
                <w:sz w:val="20"/>
                <w:szCs w:val="20"/>
              </w:rPr>
              <w:t xml:space="preserve"> PLCL ( Unable to result due to platelet clumping on slide ).</w:t>
            </w:r>
          </w:p>
          <w:p w:rsidR="00BF4191" w:rsidRDefault="00BF4191" w:rsidP="00F630B0">
            <w:pPr>
              <w:pStyle w:val="ListParagraph"/>
              <w:ind w:left="0"/>
              <w:jc w:val="left"/>
              <w:rPr>
                <w:rFonts w:ascii="Arial" w:hAnsi="Arial" w:cs="Arial"/>
                <w:sz w:val="20"/>
                <w:szCs w:val="20"/>
              </w:rPr>
            </w:pPr>
            <w:r>
              <w:rPr>
                <w:rFonts w:ascii="Arial" w:hAnsi="Arial" w:cs="Arial"/>
                <w:sz w:val="20"/>
                <w:szCs w:val="20"/>
              </w:rPr>
              <w:t xml:space="preserve">                  </w:t>
            </w:r>
          </w:p>
          <w:p w:rsidR="00364532" w:rsidRDefault="00364532" w:rsidP="00F630B0">
            <w:pPr>
              <w:pStyle w:val="ListParagraph"/>
              <w:ind w:left="0"/>
              <w:jc w:val="left"/>
              <w:rPr>
                <w:rFonts w:ascii="Arial" w:hAnsi="Arial" w:cs="Arial"/>
                <w:sz w:val="20"/>
                <w:szCs w:val="20"/>
              </w:rPr>
            </w:pPr>
            <w:r>
              <w:rPr>
                <w:rFonts w:ascii="Arial" w:hAnsi="Arial" w:cs="Arial"/>
                <w:sz w:val="20"/>
                <w:szCs w:val="20"/>
              </w:rPr>
              <w:t>G. Reticulocyte Count</w:t>
            </w:r>
          </w:p>
          <w:p w:rsidR="00364532" w:rsidRDefault="00364532" w:rsidP="00364532">
            <w:pPr>
              <w:pStyle w:val="ListParagraph"/>
              <w:ind w:left="0"/>
              <w:jc w:val="left"/>
              <w:rPr>
                <w:rFonts w:ascii="Arial" w:hAnsi="Arial" w:cs="Arial"/>
                <w:sz w:val="20"/>
                <w:szCs w:val="20"/>
              </w:rPr>
            </w:pPr>
            <w:r>
              <w:rPr>
                <w:rFonts w:ascii="Arial" w:hAnsi="Arial" w:cs="Arial"/>
                <w:sz w:val="20"/>
                <w:szCs w:val="20"/>
              </w:rPr>
              <w:t xml:space="preserve">             1. For Reticulocyte counts above the linear range, dilute 1:2 with Cell Pack DCL, multiply result    </w:t>
            </w:r>
          </w:p>
          <w:p w:rsidR="00364532" w:rsidRDefault="00364532" w:rsidP="00364532">
            <w:pPr>
              <w:pStyle w:val="ListParagraph"/>
              <w:ind w:left="0"/>
              <w:jc w:val="left"/>
              <w:rPr>
                <w:rFonts w:ascii="Arial" w:hAnsi="Arial" w:cs="Arial"/>
                <w:sz w:val="20"/>
                <w:szCs w:val="20"/>
              </w:rPr>
            </w:pPr>
            <w:r>
              <w:rPr>
                <w:rFonts w:ascii="Arial" w:hAnsi="Arial" w:cs="Arial"/>
                <w:sz w:val="20"/>
                <w:szCs w:val="20"/>
              </w:rPr>
              <w:t xml:space="preserve">                 by the appropriate dilution factor.</w:t>
            </w:r>
          </w:p>
          <w:p w:rsidR="00DF32C9" w:rsidRDefault="00DF32C9" w:rsidP="00364532">
            <w:pPr>
              <w:pStyle w:val="ListParagraph"/>
              <w:ind w:left="0"/>
              <w:jc w:val="left"/>
              <w:rPr>
                <w:rFonts w:ascii="Arial" w:hAnsi="Arial" w:cs="Arial"/>
                <w:sz w:val="20"/>
                <w:szCs w:val="20"/>
              </w:rPr>
            </w:pPr>
          </w:p>
          <w:p w:rsidR="00050977" w:rsidRDefault="00050977" w:rsidP="00364532">
            <w:pPr>
              <w:pStyle w:val="ListParagraph"/>
              <w:ind w:left="0"/>
              <w:jc w:val="left"/>
              <w:rPr>
                <w:rFonts w:ascii="Arial" w:hAnsi="Arial" w:cs="Arial"/>
                <w:sz w:val="20"/>
                <w:szCs w:val="20"/>
              </w:rPr>
            </w:pPr>
            <w:r>
              <w:rPr>
                <w:rFonts w:ascii="Arial" w:hAnsi="Arial" w:cs="Arial"/>
                <w:sz w:val="20"/>
                <w:szCs w:val="20"/>
              </w:rPr>
              <w:t xml:space="preserve">             2. </w:t>
            </w:r>
            <w:r w:rsidR="00990244">
              <w:rPr>
                <w:rFonts w:ascii="Arial" w:hAnsi="Arial" w:cs="Arial"/>
                <w:sz w:val="20"/>
                <w:szCs w:val="20"/>
              </w:rPr>
              <w:t>Abnormal, RET Abn Scattergram. This flag is generated</w:t>
            </w:r>
            <w:r w:rsidR="008B0791">
              <w:rPr>
                <w:rFonts w:ascii="Arial" w:hAnsi="Arial" w:cs="Arial"/>
                <w:sz w:val="20"/>
                <w:szCs w:val="20"/>
              </w:rPr>
              <w:t xml:space="preserve"> when the analyzer has detected</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Increased activity in t he RET-UPP ( Upper Particle Plateau ) area on the RET-EXT</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scattergram.  This could be due to the presence of NRBCs, Howell-Jolly Bodies or stress</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w:t>
            </w:r>
            <w:r w:rsidR="00E448DE">
              <w:rPr>
                <w:rFonts w:ascii="Arial" w:hAnsi="Arial" w:cs="Arial"/>
                <w:sz w:val="20"/>
                <w:szCs w:val="20"/>
              </w:rPr>
              <w:t xml:space="preserve">        reticulocytes. These should </w:t>
            </w:r>
            <w:r>
              <w:rPr>
                <w:rFonts w:ascii="Arial" w:hAnsi="Arial" w:cs="Arial"/>
                <w:sz w:val="20"/>
                <w:szCs w:val="20"/>
              </w:rPr>
              <w:t>not</w:t>
            </w:r>
            <w:r w:rsidR="00E448DE">
              <w:rPr>
                <w:rFonts w:ascii="Arial" w:hAnsi="Arial" w:cs="Arial"/>
                <w:sz w:val="20"/>
                <w:szCs w:val="20"/>
              </w:rPr>
              <w:t xml:space="preserve"> be</w:t>
            </w:r>
            <w:r>
              <w:rPr>
                <w:rFonts w:ascii="Arial" w:hAnsi="Arial" w:cs="Arial"/>
                <w:sz w:val="20"/>
                <w:szCs w:val="20"/>
              </w:rPr>
              <w:t xml:space="preserve"> included in the reticulocyte cou</w:t>
            </w:r>
            <w:r w:rsidR="00E448DE">
              <w:rPr>
                <w:rFonts w:ascii="Arial" w:hAnsi="Arial" w:cs="Arial"/>
                <w:sz w:val="20"/>
                <w:szCs w:val="20"/>
              </w:rPr>
              <w:t xml:space="preserve">nt. Asterisks appear next </w:t>
            </w:r>
            <w:r>
              <w:rPr>
                <w:rFonts w:ascii="Arial" w:hAnsi="Arial" w:cs="Arial"/>
                <w:sz w:val="20"/>
                <w:szCs w:val="20"/>
              </w:rPr>
              <w:t xml:space="preserve"> </w:t>
            </w:r>
          </w:p>
          <w:p w:rsidR="008B0791" w:rsidRDefault="008B0791" w:rsidP="00364532">
            <w:pPr>
              <w:pStyle w:val="ListParagraph"/>
              <w:ind w:left="0"/>
              <w:jc w:val="left"/>
              <w:rPr>
                <w:rFonts w:ascii="Arial" w:hAnsi="Arial" w:cs="Arial"/>
                <w:sz w:val="20"/>
                <w:szCs w:val="20"/>
              </w:rPr>
            </w:pPr>
            <w:r>
              <w:rPr>
                <w:rFonts w:ascii="Arial" w:hAnsi="Arial" w:cs="Arial"/>
                <w:sz w:val="20"/>
                <w:szCs w:val="20"/>
              </w:rPr>
              <w:t xml:space="preserve">                 </w:t>
            </w:r>
            <w:r w:rsidR="00E448DE">
              <w:rPr>
                <w:rFonts w:ascii="Arial" w:hAnsi="Arial" w:cs="Arial"/>
                <w:sz w:val="20"/>
                <w:szCs w:val="20"/>
              </w:rPr>
              <w:t xml:space="preserve">to the </w:t>
            </w:r>
            <w:r>
              <w:rPr>
                <w:rFonts w:ascii="Arial" w:hAnsi="Arial" w:cs="Arial"/>
                <w:sz w:val="20"/>
                <w:szCs w:val="20"/>
              </w:rPr>
              <w:t>reticulocyte parameters.</w:t>
            </w:r>
          </w:p>
          <w:p w:rsidR="00AC5B1D" w:rsidRDefault="00AC5B1D" w:rsidP="00364532">
            <w:pPr>
              <w:pStyle w:val="ListParagraph"/>
              <w:ind w:left="0"/>
              <w:jc w:val="left"/>
              <w:rPr>
                <w:rFonts w:ascii="Arial" w:hAnsi="Arial" w:cs="Arial"/>
                <w:sz w:val="20"/>
                <w:szCs w:val="20"/>
              </w:rPr>
            </w:pPr>
          </w:p>
          <w:p w:rsidR="008B0791" w:rsidRDefault="007A6154" w:rsidP="00364532">
            <w:pPr>
              <w:pStyle w:val="ListParagraph"/>
              <w:ind w:left="0"/>
              <w:jc w:val="left"/>
              <w:rPr>
                <w:rFonts w:ascii="Arial" w:hAnsi="Arial" w:cs="Arial"/>
                <w:sz w:val="20"/>
                <w:szCs w:val="20"/>
              </w:rPr>
            </w:pPr>
            <w:r>
              <w:rPr>
                <w:rFonts w:ascii="Arial" w:hAnsi="Arial" w:cs="Arial"/>
                <w:sz w:val="20"/>
                <w:szCs w:val="20"/>
              </w:rPr>
              <w:t xml:space="preserve">                 Prepare a 1:2</w:t>
            </w:r>
            <w:r w:rsidR="008B0791">
              <w:rPr>
                <w:rFonts w:ascii="Arial" w:hAnsi="Arial" w:cs="Arial"/>
                <w:sz w:val="20"/>
                <w:szCs w:val="20"/>
              </w:rPr>
              <w:t xml:space="preserve"> dilution with Cell Pack DCL and run in the manual mode. If the flag is </w:t>
            </w:r>
          </w:p>
          <w:p w:rsidR="007A6154" w:rsidRDefault="008B0791" w:rsidP="00364532">
            <w:pPr>
              <w:pStyle w:val="ListParagraph"/>
              <w:ind w:left="0"/>
              <w:jc w:val="left"/>
              <w:rPr>
                <w:rFonts w:ascii="Arial" w:hAnsi="Arial" w:cs="Arial"/>
                <w:sz w:val="20"/>
                <w:szCs w:val="20"/>
              </w:rPr>
            </w:pPr>
            <w:r>
              <w:rPr>
                <w:rFonts w:ascii="Arial" w:hAnsi="Arial" w:cs="Arial"/>
                <w:sz w:val="20"/>
                <w:szCs w:val="20"/>
              </w:rPr>
              <w:t xml:space="preserve">                 eliminated multiply the </w:t>
            </w:r>
            <w:r w:rsidR="007A6154">
              <w:rPr>
                <w:rFonts w:ascii="Arial" w:hAnsi="Arial" w:cs="Arial"/>
                <w:sz w:val="20"/>
                <w:szCs w:val="20"/>
              </w:rPr>
              <w:t>absolute reticulocyte count by 2. If flagging persists dilute this sample</w:t>
            </w:r>
          </w:p>
          <w:p w:rsidR="007A6154" w:rsidRDefault="007A6154" w:rsidP="00364532">
            <w:pPr>
              <w:pStyle w:val="ListParagraph"/>
              <w:ind w:left="0"/>
              <w:jc w:val="left"/>
              <w:rPr>
                <w:rFonts w:ascii="Arial" w:hAnsi="Arial" w:cs="Arial"/>
                <w:sz w:val="20"/>
                <w:szCs w:val="20"/>
              </w:rPr>
            </w:pPr>
            <w:r>
              <w:rPr>
                <w:rFonts w:ascii="Arial" w:hAnsi="Arial" w:cs="Arial"/>
                <w:sz w:val="20"/>
                <w:szCs w:val="20"/>
              </w:rPr>
              <w:t xml:space="preserve">                 by 2 (1:4), multiply the absolute reticulocyte count by 4 and report the other parameters </w:t>
            </w:r>
          </w:p>
          <w:p w:rsidR="007209B3" w:rsidRDefault="007A6154" w:rsidP="00364532">
            <w:pPr>
              <w:pStyle w:val="ListParagraph"/>
              <w:ind w:left="0"/>
              <w:jc w:val="left"/>
              <w:rPr>
                <w:rFonts w:ascii="Arial" w:hAnsi="Arial" w:cs="Arial"/>
                <w:sz w:val="20"/>
                <w:szCs w:val="20"/>
              </w:rPr>
            </w:pPr>
            <w:r>
              <w:rPr>
                <w:rFonts w:ascii="Arial" w:hAnsi="Arial" w:cs="Arial"/>
                <w:sz w:val="20"/>
                <w:szCs w:val="20"/>
              </w:rPr>
              <w:t xml:space="preserve">                 </w:t>
            </w:r>
            <w:r w:rsidR="009E7132">
              <w:rPr>
                <w:rFonts w:ascii="Arial" w:hAnsi="Arial" w:cs="Arial"/>
                <w:sz w:val="20"/>
                <w:szCs w:val="20"/>
              </w:rPr>
              <w:t>( Ret%, IRF, RET- H</w:t>
            </w:r>
            <w:r w:rsidR="009E7132" w:rsidRPr="009E7132">
              <w:rPr>
                <w:rFonts w:ascii="Arial" w:hAnsi="Arial" w:cs="Arial"/>
                <w:i/>
                <w:sz w:val="20"/>
                <w:szCs w:val="20"/>
              </w:rPr>
              <w:t>e</w:t>
            </w:r>
            <w:r w:rsidR="009E7132">
              <w:rPr>
                <w:rFonts w:ascii="Arial" w:hAnsi="Arial" w:cs="Arial"/>
                <w:sz w:val="20"/>
                <w:szCs w:val="20"/>
              </w:rPr>
              <w:t xml:space="preserve"> ) as they are ( no dilution factor necessary ).</w:t>
            </w:r>
          </w:p>
          <w:p w:rsidR="007209B3" w:rsidRDefault="008A2639" w:rsidP="00364532">
            <w:pPr>
              <w:pStyle w:val="ListParagraph"/>
              <w:ind w:left="0"/>
              <w:jc w:val="left"/>
              <w:rPr>
                <w:rFonts w:ascii="Arial" w:hAnsi="Arial" w:cs="Arial"/>
                <w:sz w:val="20"/>
                <w:szCs w:val="20"/>
              </w:rPr>
            </w:pPr>
            <w:r>
              <w:rPr>
                <w:rFonts w:ascii="Arial" w:hAnsi="Arial" w:cs="Arial"/>
                <w:sz w:val="20"/>
                <w:szCs w:val="20"/>
              </w:rPr>
              <w:t xml:space="preserve">                 If a</w:t>
            </w:r>
            <w:r w:rsidR="007209B3">
              <w:rPr>
                <w:rFonts w:ascii="Arial" w:hAnsi="Arial" w:cs="Arial"/>
                <w:sz w:val="20"/>
                <w:szCs w:val="20"/>
              </w:rPr>
              <w:t xml:space="preserve"> dilution results in a RBC count of less than 0.5, </w:t>
            </w:r>
            <w:r w:rsidR="00813ABC">
              <w:rPr>
                <w:rFonts w:ascii="Arial" w:hAnsi="Arial" w:cs="Arial"/>
                <w:sz w:val="20"/>
                <w:szCs w:val="20"/>
              </w:rPr>
              <w:t>all</w:t>
            </w:r>
            <w:r w:rsidR="007209B3">
              <w:rPr>
                <w:rFonts w:ascii="Arial" w:hAnsi="Arial" w:cs="Arial"/>
                <w:sz w:val="20"/>
                <w:szCs w:val="20"/>
              </w:rPr>
              <w:t xml:space="preserve"> results will include an asterisk</w:t>
            </w:r>
          </w:p>
          <w:p w:rsidR="00AC5B1D" w:rsidRDefault="00813ABC" w:rsidP="00364532">
            <w:pPr>
              <w:pStyle w:val="ListParagraph"/>
              <w:ind w:left="0"/>
              <w:jc w:val="left"/>
              <w:rPr>
                <w:rFonts w:ascii="Arial" w:hAnsi="Arial" w:cs="Arial"/>
                <w:sz w:val="20"/>
                <w:szCs w:val="20"/>
              </w:rPr>
            </w:pPr>
            <w:r>
              <w:rPr>
                <w:rFonts w:ascii="Arial" w:hAnsi="Arial" w:cs="Arial"/>
                <w:sz w:val="20"/>
                <w:szCs w:val="20"/>
              </w:rPr>
              <w:t xml:space="preserve">                 because there are not enough events for accurate gating. </w:t>
            </w:r>
            <w:r w:rsidR="008A2639">
              <w:rPr>
                <w:rFonts w:ascii="Arial" w:hAnsi="Arial" w:cs="Arial"/>
                <w:sz w:val="20"/>
                <w:szCs w:val="20"/>
              </w:rPr>
              <w:t>This will most likely happen with</w:t>
            </w:r>
          </w:p>
          <w:p w:rsidR="008A2639" w:rsidRDefault="008A2639" w:rsidP="00364532">
            <w:pPr>
              <w:pStyle w:val="ListParagraph"/>
              <w:ind w:left="0"/>
              <w:jc w:val="left"/>
              <w:rPr>
                <w:rFonts w:ascii="Arial" w:hAnsi="Arial" w:cs="Arial"/>
                <w:sz w:val="20"/>
                <w:szCs w:val="20"/>
              </w:rPr>
            </w:pPr>
            <w:r>
              <w:rPr>
                <w:rFonts w:ascii="Arial" w:hAnsi="Arial" w:cs="Arial"/>
                <w:sz w:val="20"/>
                <w:szCs w:val="20"/>
              </w:rPr>
              <w:t xml:space="preserve">                 the 1:4 dilution. If both the dilutions have asterisks, but are in agreement report the value</w:t>
            </w:r>
          </w:p>
          <w:p w:rsidR="008A2639" w:rsidRDefault="008A2639" w:rsidP="00364532">
            <w:pPr>
              <w:pStyle w:val="ListParagraph"/>
              <w:ind w:left="0"/>
              <w:jc w:val="left"/>
              <w:rPr>
                <w:rFonts w:ascii="Arial" w:hAnsi="Arial" w:cs="Arial"/>
                <w:sz w:val="20"/>
                <w:szCs w:val="20"/>
              </w:rPr>
            </w:pPr>
            <w:r>
              <w:rPr>
                <w:rFonts w:ascii="Arial" w:hAnsi="Arial" w:cs="Arial"/>
                <w:sz w:val="20"/>
                <w:szCs w:val="20"/>
              </w:rPr>
              <w:t xml:space="preserve">                 from the 1:2 dilution.</w:t>
            </w:r>
          </w:p>
          <w:p w:rsidR="00E448DE" w:rsidRDefault="00937EB3" w:rsidP="00364532">
            <w:pPr>
              <w:pStyle w:val="ListParagraph"/>
              <w:ind w:left="0"/>
              <w:jc w:val="left"/>
              <w:rPr>
                <w:rFonts w:ascii="Arial" w:hAnsi="Arial" w:cs="Arial"/>
                <w:sz w:val="20"/>
                <w:szCs w:val="20"/>
              </w:rPr>
            </w:pPr>
            <w:r>
              <w:rPr>
                <w:rFonts w:ascii="Arial" w:hAnsi="Arial" w:cs="Arial"/>
                <w:sz w:val="20"/>
                <w:szCs w:val="20"/>
              </w:rPr>
              <w:lastRenderedPageBreak/>
              <w:t xml:space="preserve">                 </w:t>
            </w:r>
            <w:r w:rsidR="00E448DE">
              <w:rPr>
                <w:rFonts w:ascii="Arial" w:hAnsi="Arial" w:cs="Arial"/>
                <w:sz w:val="20"/>
                <w:szCs w:val="20"/>
              </w:rPr>
              <w:t xml:space="preserve">As a check on </w:t>
            </w:r>
            <w:r w:rsidR="00DF32C9">
              <w:rPr>
                <w:rFonts w:ascii="Arial" w:hAnsi="Arial" w:cs="Arial"/>
                <w:sz w:val="20"/>
                <w:szCs w:val="20"/>
              </w:rPr>
              <w:t>dilutions, RBC counts should agree within 5%.</w:t>
            </w:r>
          </w:p>
          <w:p w:rsidR="00937EB3" w:rsidRDefault="007A6154" w:rsidP="00364532">
            <w:pPr>
              <w:pStyle w:val="ListParagraph"/>
              <w:ind w:left="0"/>
              <w:jc w:val="left"/>
              <w:rPr>
                <w:rFonts w:ascii="Arial" w:hAnsi="Arial" w:cs="Arial"/>
                <w:sz w:val="20"/>
                <w:szCs w:val="20"/>
              </w:rPr>
            </w:pPr>
            <w:r>
              <w:rPr>
                <w:rFonts w:ascii="Arial" w:hAnsi="Arial" w:cs="Arial"/>
                <w:sz w:val="20"/>
                <w:szCs w:val="20"/>
              </w:rPr>
              <w:t xml:space="preserve">                 </w:t>
            </w:r>
            <w:r w:rsidR="00AC5958">
              <w:rPr>
                <w:rFonts w:ascii="Arial" w:hAnsi="Arial" w:cs="Arial"/>
                <w:sz w:val="20"/>
                <w:szCs w:val="20"/>
              </w:rPr>
              <w:t>In these situations the l</w:t>
            </w:r>
            <w:r>
              <w:rPr>
                <w:rFonts w:ascii="Arial" w:hAnsi="Arial" w:cs="Arial"/>
                <w:sz w:val="20"/>
                <w:szCs w:val="20"/>
              </w:rPr>
              <w:t xml:space="preserve">inearity symbol (@) can be ignored as dilutions will </w:t>
            </w:r>
          </w:p>
          <w:p w:rsidR="00AC5958" w:rsidRDefault="00AC5958" w:rsidP="00AC5958">
            <w:pPr>
              <w:pStyle w:val="ListParagraph"/>
              <w:ind w:left="0"/>
              <w:jc w:val="left"/>
              <w:rPr>
                <w:rFonts w:ascii="Arial" w:hAnsi="Arial" w:cs="Arial"/>
                <w:sz w:val="20"/>
                <w:szCs w:val="20"/>
              </w:rPr>
            </w:pPr>
            <w:r>
              <w:rPr>
                <w:rFonts w:ascii="Arial" w:hAnsi="Arial" w:cs="Arial"/>
                <w:sz w:val="20"/>
                <w:szCs w:val="20"/>
              </w:rPr>
              <w:t xml:space="preserve">                 confirm the value for Ret%.</w:t>
            </w:r>
          </w:p>
          <w:p w:rsidR="00AC5958" w:rsidRDefault="00AC5958" w:rsidP="00364532">
            <w:pPr>
              <w:pStyle w:val="ListParagraph"/>
              <w:ind w:left="0"/>
              <w:jc w:val="left"/>
              <w:rPr>
                <w:rFonts w:ascii="Arial" w:hAnsi="Arial" w:cs="Arial"/>
                <w:sz w:val="20"/>
                <w:szCs w:val="20"/>
              </w:rPr>
            </w:pPr>
          </w:p>
          <w:p w:rsidR="008D0F06" w:rsidRDefault="008D0F06" w:rsidP="00364532">
            <w:pPr>
              <w:pStyle w:val="ListParagraph"/>
              <w:ind w:left="0"/>
              <w:jc w:val="left"/>
              <w:rPr>
                <w:rFonts w:ascii="Arial" w:hAnsi="Arial" w:cs="Arial"/>
                <w:sz w:val="20"/>
                <w:szCs w:val="20"/>
              </w:rPr>
            </w:pPr>
            <w:r>
              <w:rPr>
                <w:rFonts w:ascii="Arial" w:hAnsi="Arial" w:cs="Arial"/>
                <w:sz w:val="20"/>
                <w:szCs w:val="20"/>
              </w:rPr>
              <w:t xml:space="preserve">                 If the asterisks are</w:t>
            </w:r>
            <w:r w:rsidR="009E7132">
              <w:rPr>
                <w:rFonts w:ascii="Arial" w:hAnsi="Arial" w:cs="Arial"/>
                <w:sz w:val="20"/>
                <w:szCs w:val="20"/>
              </w:rPr>
              <w:t xml:space="preserve"> not eliminated It may be necessary</w:t>
            </w:r>
            <w:r w:rsidR="001026EA">
              <w:rPr>
                <w:rFonts w:ascii="Arial" w:hAnsi="Arial" w:cs="Arial"/>
                <w:sz w:val="20"/>
                <w:szCs w:val="20"/>
              </w:rPr>
              <w:t xml:space="preserve"> to scan the</w:t>
            </w:r>
            <w:r>
              <w:rPr>
                <w:rFonts w:ascii="Arial" w:hAnsi="Arial" w:cs="Arial"/>
                <w:sz w:val="20"/>
                <w:szCs w:val="20"/>
              </w:rPr>
              <w:t xml:space="preserve"> slide for the presence of </w:t>
            </w:r>
          </w:p>
          <w:p w:rsidR="009E7132" w:rsidRDefault="008D0F06" w:rsidP="00364532">
            <w:pPr>
              <w:pStyle w:val="ListParagraph"/>
              <w:ind w:left="0"/>
              <w:jc w:val="left"/>
              <w:rPr>
                <w:rFonts w:ascii="Arial" w:hAnsi="Arial" w:cs="Arial"/>
                <w:sz w:val="20"/>
                <w:szCs w:val="20"/>
              </w:rPr>
            </w:pPr>
            <w:r>
              <w:rPr>
                <w:rFonts w:ascii="Arial" w:hAnsi="Arial" w:cs="Arial"/>
                <w:sz w:val="20"/>
                <w:szCs w:val="20"/>
              </w:rPr>
              <w:t xml:space="preserve">                 large numbers of  NRBCs, Howell-Jolly Bodies or blood parasites. In these cases report the      </w:t>
            </w:r>
          </w:p>
          <w:p w:rsidR="0083413F" w:rsidRDefault="008D0F06" w:rsidP="00364532">
            <w:pPr>
              <w:pStyle w:val="ListParagraph"/>
              <w:ind w:left="0"/>
              <w:jc w:val="left"/>
              <w:rPr>
                <w:rFonts w:ascii="Arial" w:hAnsi="Arial" w:cs="Arial"/>
                <w:sz w:val="20"/>
                <w:szCs w:val="20"/>
              </w:rPr>
            </w:pPr>
            <w:r>
              <w:rPr>
                <w:rFonts w:ascii="Arial" w:hAnsi="Arial" w:cs="Arial"/>
                <w:sz w:val="20"/>
                <w:szCs w:val="20"/>
              </w:rPr>
              <w:t xml:space="preserve">                 the result with the comment RETBI (Results may be affected by the presence of interfering</w:t>
            </w:r>
          </w:p>
          <w:p w:rsidR="001026EA" w:rsidRDefault="0083413F" w:rsidP="00364532">
            <w:pPr>
              <w:pStyle w:val="ListParagraph"/>
              <w:ind w:left="0"/>
              <w:jc w:val="left"/>
              <w:rPr>
                <w:rFonts w:ascii="Arial" w:hAnsi="Arial" w:cs="Arial"/>
                <w:sz w:val="20"/>
                <w:szCs w:val="20"/>
              </w:rPr>
            </w:pPr>
            <w:r>
              <w:rPr>
                <w:rFonts w:ascii="Arial" w:hAnsi="Arial" w:cs="Arial"/>
                <w:sz w:val="20"/>
                <w:szCs w:val="20"/>
              </w:rPr>
              <w:t xml:space="preserve">                 substances).</w:t>
            </w:r>
            <w:r w:rsidR="001026EA">
              <w:rPr>
                <w:rFonts w:ascii="Arial" w:hAnsi="Arial" w:cs="Arial"/>
                <w:sz w:val="20"/>
                <w:szCs w:val="20"/>
              </w:rPr>
              <w:t xml:space="preserve"> </w:t>
            </w:r>
          </w:p>
          <w:p w:rsidR="00E448DE" w:rsidRDefault="00E448DE" w:rsidP="00364532">
            <w:pPr>
              <w:pStyle w:val="ListParagraph"/>
              <w:ind w:left="0"/>
              <w:jc w:val="left"/>
              <w:rPr>
                <w:rFonts w:ascii="Arial" w:hAnsi="Arial" w:cs="Arial"/>
                <w:sz w:val="20"/>
                <w:szCs w:val="20"/>
              </w:rPr>
            </w:pPr>
          </w:p>
          <w:p w:rsidR="008B0791" w:rsidRDefault="009E7132" w:rsidP="00364532">
            <w:pPr>
              <w:pStyle w:val="ListParagraph"/>
              <w:ind w:left="0"/>
              <w:jc w:val="left"/>
              <w:rPr>
                <w:rFonts w:ascii="Arial" w:hAnsi="Arial" w:cs="Arial"/>
                <w:sz w:val="20"/>
                <w:szCs w:val="20"/>
              </w:rPr>
            </w:pPr>
            <w:r>
              <w:rPr>
                <w:rFonts w:ascii="Arial" w:hAnsi="Arial" w:cs="Arial"/>
                <w:sz w:val="20"/>
                <w:szCs w:val="20"/>
              </w:rPr>
              <w:t xml:space="preserve">             3. The RET- H</w:t>
            </w:r>
            <w:r w:rsidRPr="009E7132">
              <w:rPr>
                <w:rFonts w:ascii="Arial" w:hAnsi="Arial" w:cs="Arial"/>
                <w:i/>
                <w:sz w:val="20"/>
                <w:szCs w:val="20"/>
              </w:rPr>
              <w:t>e</w:t>
            </w:r>
            <w:r w:rsidR="008B0791">
              <w:rPr>
                <w:rFonts w:ascii="Arial" w:hAnsi="Arial" w:cs="Arial"/>
                <w:sz w:val="20"/>
                <w:szCs w:val="20"/>
              </w:rPr>
              <w:t xml:space="preserve"> </w:t>
            </w:r>
            <w:r>
              <w:rPr>
                <w:rFonts w:ascii="Arial" w:hAnsi="Arial" w:cs="Arial"/>
                <w:sz w:val="20"/>
                <w:szCs w:val="20"/>
              </w:rPr>
              <w:t xml:space="preserve">which is a measure of the hemoglobin content of the reticulocyte is </w:t>
            </w:r>
          </w:p>
          <w:p w:rsidR="009E7132" w:rsidRDefault="009E7132" w:rsidP="00364532">
            <w:pPr>
              <w:pStyle w:val="ListParagraph"/>
              <w:ind w:left="0"/>
              <w:jc w:val="left"/>
              <w:rPr>
                <w:rFonts w:ascii="Arial" w:hAnsi="Arial" w:cs="Arial"/>
                <w:sz w:val="20"/>
                <w:szCs w:val="20"/>
              </w:rPr>
            </w:pPr>
            <w:r>
              <w:rPr>
                <w:rFonts w:ascii="Arial" w:hAnsi="Arial" w:cs="Arial"/>
                <w:sz w:val="20"/>
                <w:szCs w:val="20"/>
              </w:rPr>
              <w:t xml:space="preserve">                 also performed with a reticulocyte count.</w:t>
            </w:r>
          </w:p>
          <w:p w:rsidR="00871BB8" w:rsidRDefault="00871BB8" w:rsidP="00364532">
            <w:pPr>
              <w:pStyle w:val="ListParagraph"/>
              <w:ind w:left="0"/>
              <w:jc w:val="left"/>
              <w:rPr>
                <w:rFonts w:ascii="Arial" w:hAnsi="Arial" w:cs="Arial"/>
                <w:sz w:val="20"/>
                <w:szCs w:val="20"/>
              </w:rPr>
            </w:pPr>
          </w:p>
          <w:p w:rsidR="00871BB8" w:rsidRDefault="00871BB8" w:rsidP="00364532">
            <w:pPr>
              <w:pStyle w:val="ListParagraph"/>
              <w:ind w:left="0"/>
              <w:jc w:val="left"/>
              <w:rPr>
                <w:rFonts w:ascii="Arial" w:hAnsi="Arial" w:cs="Arial"/>
                <w:sz w:val="20"/>
                <w:szCs w:val="20"/>
              </w:rPr>
            </w:pPr>
          </w:p>
          <w:p w:rsidR="00871BB8" w:rsidRDefault="00871BB8" w:rsidP="00871BB8">
            <w:pPr>
              <w:numPr>
                <w:ilvl w:val="0"/>
                <w:numId w:val="47"/>
              </w:numPr>
              <w:tabs>
                <w:tab w:val="num" w:pos="1080"/>
              </w:tabs>
              <w:spacing w:after="40"/>
              <w:ind w:left="1080"/>
              <w:jc w:val="left"/>
              <w:rPr>
                <w:rFonts w:cs="Arial"/>
                <w:szCs w:val="22"/>
              </w:rPr>
            </w:pPr>
            <w:r>
              <w:rPr>
                <w:rFonts w:cs="Arial"/>
                <w:szCs w:val="22"/>
              </w:rPr>
              <w:t xml:space="preserve">Sysmex XN-3000 </w:t>
            </w:r>
            <w:r w:rsidRPr="005C1472">
              <w:rPr>
                <w:rFonts w:cs="Arial"/>
                <w:i/>
                <w:szCs w:val="22"/>
              </w:rPr>
              <w:t>Instructions for Use</w:t>
            </w:r>
            <w:r>
              <w:rPr>
                <w:rFonts w:cs="Arial"/>
                <w:szCs w:val="22"/>
              </w:rPr>
              <w:t xml:space="preserve"> (North American Edition)</w:t>
            </w:r>
            <w:r w:rsidRPr="00620AAF">
              <w:rPr>
                <w:rFonts w:cs="Arial"/>
                <w:szCs w:val="22"/>
              </w:rPr>
              <w:t>, Sysmex Corporation, Kobe, Japan</w:t>
            </w:r>
            <w:r>
              <w:rPr>
                <w:rFonts w:cs="Arial"/>
                <w:szCs w:val="22"/>
              </w:rPr>
              <w:t xml:space="preserve">. </w:t>
            </w:r>
          </w:p>
          <w:p w:rsidR="00871BB8" w:rsidRPr="00DC705D" w:rsidRDefault="00871BB8" w:rsidP="00871BB8">
            <w:pPr>
              <w:numPr>
                <w:ilvl w:val="0"/>
                <w:numId w:val="47"/>
              </w:numPr>
              <w:tabs>
                <w:tab w:val="num" w:pos="1080"/>
              </w:tabs>
              <w:spacing w:after="40"/>
              <w:ind w:left="1080"/>
              <w:jc w:val="left"/>
              <w:rPr>
                <w:rFonts w:cs="Arial"/>
                <w:i/>
                <w:szCs w:val="22"/>
              </w:rPr>
            </w:pPr>
            <w:r>
              <w:rPr>
                <w:rFonts w:cs="Arial"/>
                <w:szCs w:val="22"/>
              </w:rPr>
              <w:t xml:space="preserve">Sysmex XN series </w:t>
            </w:r>
            <w:r w:rsidRPr="00DC705D">
              <w:rPr>
                <w:rFonts w:cs="Arial"/>
                <w:i/>
                <w:szCs w:val="22"/>
              </w:rPr>
              <w:t>Administrator’s Guide</w:t>
            </w:r>
            <w:r>
              <w:rPr>
                <w:rFonts w:cs="Arial"/>
                <w:i/>
                <w:szCs w:val="22"/>
              </w:rPr>
              <w:t xml:space="preserve"> </w:t>
            </w:r>
            <w:r>
              <w:rPr>
                <w:rFonts w:cs="Arial"/>
                <w:szCs w:val="22"/>
              </w:rPr>
              <w:t>(North American Edition), Sysmex Corporation, Kobe, Japan</w:t>
            </w:r>
          </w:p>
          <w:p w:rsidR="00871BB8" w:rsidRPr="00DC705D" w:rsidRDefault="00871BB8" w:rsidP="00871BB8">
            <w:pPr>
              <w:numPr>
                <w:ilvl w:val="0"/>
                <w:numId w:val="47"/>
              </w:numPr>
              <w:tabs>
                <w:tab w:val="num" w:pos="1080"/>
              </w:tabs>
              <w:spacing w:after="40"/>
              <w:ind w:left="1080"/>
              <w:jc w:val="left"/>
              <w:rPr>
                <w:rFonts w:cs="Arial"/>
                <w:szCs w:val="22"/>
              </w:rPr>
            </w:pPr>
            <w:r>
              <w:rPr>
                <w:rFonts w:cs="Arial"/>
                <w:szCs w:val="22"/>
              </w:rPr>
              <w:t xml:space="preserve">Sysmex SP-10 </w:t>
            </w:r>
            <w:r w:rsidRPr="00DC705D">
              <w:rPr>
                <w:rFonts w:cs="Arial"/>
                <w:i/>
                <w:szCs w:val="22"/>
              </w:rPr>
              <w:t xml:space="preserve">Instructions for Use </w:t>
            </w:r>
            <w:r>
              <w:rPr>
                <w:rFonts w:cs="Arial"/>
                <w:szCs w:val="22"/>
              </w:rPr>
              <w:t>(North American Edition), Sysmex Corporation, Kobe, Japan.</w:t>
            </w:r>
          </w:p>
          <w:p w:rsidR="00871BB8" w:rsidRPr="00F1036E" w:rsidRDefault="00871BB8" w:rsidP="00871BB8">
            <w:pPr>
              <w:numPr>
                <w:ilvl w:val="0"/>
                <w:numId w:val="47"/>
              </w:numPr>
              <w:tabs>
                <w:tab w:val="num" w:pos="1080"/>
              </w:tabs>
              <w:spacing w:after="40"/>
              <w:ind w:left="1080"/>
              <w:jc w:val="left"/>
              <w:rPr>
                <w:rFonts w:cs="Arial"/>
                <w:szCs w:val="22"/>
              </w:rPr>
            </w:pPr>
            <w:r>
              <w:rPr>
                <w:rFonts w:cs="Arial"/>
                <w:szCs w:val="22"/>
              </w:rPr>
              <w:t>Clinical and Laboratory Standards Institute (CLSI)</w:t>
            </w:r>
            <w:r w:rsidRPr="00F1036E">
              <w:rPr>
                <w:rFonts w:cs="Arial"/>
                <w:szCs w:val="22"/>
              </w:rPr>
              <w:t xml:space="preserve">.  </w:t>
            </w:r>
            <w:r>
              <w:rPr>
                <w:rFonts w:cs="Arial"/>
                <w:szCs w:val="22"/>
              </w:rPr>
              <w:t>Laboratory Documents: Development and Control; Approved Guideline; Fifth Edition. (GP2-A5, 2006</w:t>
            </w:r>
            <w:r w:rsidRPr="00F1036E">
              <w:rPr>
                <w:rFonts w:cs="Arial"/>
                <w:szCs w:val="22"/>
              </w:rPr>
              <w:t>).</w:t>
            </w:r>
          </w:p>
          <w:p w:rsidR="00871BB8" w:rsidRPr="00140C9A" w:rsidRDefault="00871BB8" w:rsidP="00871BB8">
            <w:pPr>
              <w:numPr>
                <w:ilvl w:val="0"/>
                <w:numId w:val="47"/>
              </w:numPr>
              <w:tabs>
                <w:tab w:val="num" w:pos="1080"/>
              </w:tabs>
              <w:spacing w:after="40"/>
              <w:ind w:left="1080"/>
              <w:jc w:val="left"/>
              <w:rPr>
                <w:rFonts w:cs="Arial"/>
                <w:szCs w:val="22"/>
              </w:rPr>
            </w:pPr>
            <w:r w:rsidRPr="00884FD8">
              <w:rPr>
                <w:rFonts w:cs="Arial"/>
                <w:szCs w:val="22"/>
                <w:lang w:val="it-IT"/>
              </w:rPr>
              <w:t xml:space="preserve">Sysmex America Inc., </w:t>
            </w:r>
            <w:r>
              <w:rPr>
                <w:rFonts w:cs="Arial"/>
                <w:szCs w:val="22"/>
                <w:lang w:val="it-IT"/>
              </w:rPr>
              <w:t>Lincolnshire</w:t>
            </w:r>
            <w:r w:rsidRPr="00884FD8">
              <w:rPr>
                <w:rFonts w:cs="Arial"/>
                <w:szCs w:val="22"/>
                <w:lang w:val="it-IT"/>
              </w:rPr>
              <w:t xml:space="preserve">, IL. </w:t>
            </w:r>
            <w:r>
              <w:rPr>
                <w:rFonts w:cs="Arial"/>
                <w:szCs w:val="22"/>
              </w:rPr>
              <w:t>XN CAL, XN CAL</w:t>
            </w:r>
            <w:r w:rsidRPr="00620AAF">
              <w:rPr>
                <w:rFonts w:cs="Arial"/>
                <w:szCs w:val="22"/>
              </w:rPr>
              <w:t xml:space="preserve"> </w:t>
            </w:r>
            <w:r>
              <w:rPr>
                <w:rFonts w:cs="Arial"/>
                <w:szCs w:val="22"/>
              </w:rPr>
              <w:t>PF</w:t>
            </w:r>
            <w:r w:rsidRPr="00620AAF">
              <w:rPr>
                <w:rFonts w:cs="Arial"/>
                <w:szCs w:val="22"/>
              </w:rPr>
              <w:t xml:space="preserve"> </w:t>
            </w:r>
            <w:r>
              <w:rPr>
                <w:rFonts w:cs="Arial"/>
                <w:szCs w:val="22"/>
              </w:rPr>
              <w:t>Hematology Calibrators:  Calibrators for Sysmex Hematology XN-Series Analyzers, package insert.</w:t>
            </w:r>
          </w:p>
          <w:p w:rsidR="00871BB8" w:rsidRPr="00E41E73" w:rsidRDefault="00871BB8" w:rsidP="00871BB8">
            <w:pPr>
              <w:numPr>
                <w:ilvl w:val="0"/>
                <w:numId w:val="47"/>
              </w:numPr>
              <w:tabs>
                <w:tab w:val="num" w:pos="1080"/>
              </w:tabs>
              <w:spacing w:after="40"/>
              <w:ind w:left="1080"/>
              <w:jc w:val="left"/>
              <w:rPr>
                <w:rFonts w:cs="Arial"/>
                <w:szCs w:val="22"/>
              </w:rPr>
            </w:pPr>
            <w:r w:rsidRPr="00E41E73">
              <w:rPr>
                <w:rFonts w:cs="Arial"/>
                <w:szCs w:val="22"/>
              </w:rPr>
              <w:t xml:space="preserve">Sysmex America Inc., </w:t>
            </w:r>
            <w:r>
              <w:rPr>
                <w:rFonts w:cs="Arial"/>
                <w:szCs w:val="22"/>
              </w:rPr>
              <w:t>Lincolnshire</w:t>
            </w:r>
            <w:r w:rsidRPr="00E41E73">
              <w:rPr>
                <w:rFonts w:cs="Arial"/>
                <w:szCs w:val="22"/>
              </w:rPr>
              <w:t xml:space="preserve">, IL. </w:t>
            </w:r>
            <w:r>
              <w:rPr>
                <w:rFonts w:cs="Arial"/>
                <w:szCs w:val="22"/>
              </w:rPr>
              <w:t xml:space="preserve">XN CHECK </w:t>
            </w:r>
            <w:r w:rsidRPr="00E41E73">
              <w:rPr>
                <w:rFonts w:cs="Arial"/>
                <w:szCs w:val="22"/>
              </w:rPr>
              <w:t>Hematology Control for Sysmex X</w:t>
            </w:r>
            <w:r>
              <w:rPr>
                <w:rFonts w:cs="Arial"/>
                <w:szCs w:val="22"/>
              </w:rPr>
              <w:t>N</w:t>
            </w:r>
            <w:r w:rsidRPr="00E41E73">
              <w:rPr>
                <w:rFonts w:cs="Arial"/>
                <w:szCs w:val="22"/>
              </w:rPr>
              <w:t xml:space="preserve">-Series Analyzers </w:t>
            </w:r>
            <w:r>
              <w:rPr>
                <w:rFonts w:cs="Arial"/>
                <w:szCs w:val="22"/>
              </w:rPr>
              <w:t>package insert</w:t>
            </w:r>
            <w:r w:rsidRPr="00E41E73">
              <w:rPr>
                <w:rFonts w:cs="Arial"/>
                <w:szCs w:val="22"/>
              </w:rPr>
              <w:t>.</w:t>
            </w:r>
          </w:p>
          <w:p w:rsidR="00871BB8" w:rsidRPr="009A1A56" w:rsidRDefault="00871BB8" w:rsidP="00871BB8">
            <w:pPr>
              <w:numPr>
                <w:ilvl w:val="0"/>
                <w:numId w:val="47"/>
              </w:numPr>
              <w:tabs>
                <w:tab w:val="num" w:pos="1080"/>
              </w:tabs>
              <w:spacing w:after="40"/>
              <w:ind w:left="1080"/>
              <w:jc w:val="left"/>
              <w:rPr>
                <w:rFonts w:cs="Arial"/>
                <w:szCs w:val="22"/>
              </w:rPr>
            </w:pPr>
            <w:r w:rsidRPr="009A1A56">
              <w:rPr>
                <w:rFonts w:cs="Arial"/>
                <w:szCs w:val="22"/>
                <w:lang w:val="it-IT"/>
              </w:rPr>
              <w:t xml:space="preserve">Sysmex America Inc., Mundelein, IL. </w:t>
            </w:r>
            <w:r>
              <w:rPr>
                <w:rFonts w:cs="Arial"/>
                <w:szCs w:val="22"/>
                <w:lang w:val="it-IT"/>
              </w:rPr>
              <w:t xml:space="preserve"> </w:t>
            </w:r>
            <w:r w:rsidRPr="008D6E8D">
              <w:rPr>
                <w:rFonts w:cs="Arial"/>
                <w:szCs w:val="22"/>
              </w:rPr>
              <w:t xml:space="preserve">Sysmex </w:t>
            </w:r>
            <w:r w:rsidRPr="00CA04E4">
              <w:rPr>
                <w:b/>
                <w:i/>
                <w:szCs w:val="22"/>
              </w:rPr>
              <w:t>Insight</w:t>
            </w:r>
            <w:r w:rsidRPr="009A1A56">
              <w:rPr>
                <w:rFonts w:cs="Arial"/>
                <w:i/>
                <w:szCs w:val="22"/>
              </w:rPr>
              <w:t xml:space="preserve"> </w:t>
            </w:r>
            <w:r>
              <w:rPr>
                <w:rFonts w:cs="Arial"/>
                <w:i/>
                <w:szCs w:val="22"/>
              </w:rPr>
              <w:t xml:space="preserve"> </w:t>
            </w:r>
            <w:r>
              <w:rPr>
                <w:rFonts w:cs="Arial"/>
                <w:szCs w:val="22"/>
              </w:rPr>
              <w:t>Participant Overview Guide</w:t>
            </w:r>
            <w:r w:rsidRPr="009A1A56">
              <w:rPr>
                <w:rFonts w:cs="Arial"/>
                <w:szCs w:val="22"/>
              </w:rPr>
              <w:t>.</w:t>
            </w:r>
          </w:p>
          <w:p w:rsidR="00871BB8" w:rsidRDefault="00871BB8" w:rsidP="00871BB8">
            <w:pPr>
              <w:numPr>
                <w:ilvl w:val="0"/>
                <w:numId w:val="47"/>
              </w:numPr>
              <w:tabs>
                <w:tab w:val="num" w:pos="1080"/>
              </w:tabs>
              <w:spacing w:after="40"/>
              <w:ind w:left="1080"/>
              <w:jc w:val="left"/>
              <w:rPr>
                <w:rFonts w:cs="Arial"/>
                <w:szCs w:val="22"/>
              </w:rPr>
            </w:pPr>
            <w:r w:rsidRPr="009A1A56">
              <w:rPr>
                <w:rFonts w:cs="Arial"/>
                <w:szCs w:val="22"/>
              </w:rPr>
              <w:t xml:space="preserve">Koepke, John.  </w:t>
            </w:r>
            <w:r w:rsidRPr="009A1A56">
              <w:rPr>
                <w:rFonts w:cs="Arial"/>
                <w:i/>
                <w:szCs w:val="22"/>
              </w:rPr>
              <w:t>Practical Labo</w:t>
            </w:r>
            <w:r w:rsidRPr="009A1A56">
              <w:rPr>
                <w:rFonts w:cs="Arial"/>
                <w:i/>
                <w:szCs w:val="22"/>
                <w:lang w:val="it-IT"/>
              </w:rPr>
              <w:t>ratory Hematology.</w:t>
            </w:r>
            <w:r w:rsidRPr="009A1A56">
              <w:rPr>
                <w:rFonts w:cs="Arial"/>
                <w:szCs w:val="22"/>
                <w:lang w:val="it-IT"/>
              </w:rPr>
              <w:t xml:space="preserve">  Churchill Living</w:t>
            </w:r>
            <w:r w:rsidRPr="009A1A56">
              <w:rPr>
                <w:rFonts w:cs="Arial"/>
                <w:szCs w:val="22"/>
              </w:rPr>
              <w:t xml:space="preserve">stone </w:t>
            </w:r>
            <w:r w:rsidRPr="008D6E8D">
              <w:rPr>
                <w:rFonts w:cs="Arial"/>
                <w:szCs w:val="22"/>
              </w:rPr>
              <w:t>Inc. 1991</w:t>
            </w:r>
            <w:r w:rsidRPr="009A1A56">
              <w:rPr>
                <w:rFonts w:cs="Arial"/>
                <w:szCs w:val="22"/>
              </w:rPr>
              <w:t xml:space="preserve">. </w:t>
            </w:r>
          </w:p>
          <w:p w:rsidR="00871BB8" w:rsidRPr="009A1A56" w:rsidRDefault="00871BB8" w:rsidP="00871BB8">
            <w:pPr>
              <w:spacing w:after="40"/>
              <w:ind w:left="1080"/>
              <w:rPr>
                <w:rFonts w:cs="Arial"/>
                <w:szCs w:val="22"/>
              </w:rPr>
            </w:pPr>
            <w:r w:rsidRPr="009A1A56">
              <w:rPr>
                <w:rFonts w:cs="Arial"/>
                <w:szCs w:val="22"/>
              </w:rPr>
              <w:t>p. 24-25, 36-39.</w:t>
            </w:r>
          </w:p>
          <w:p w:rsidR="00871BB8" w:rsidRPr="00620AAF" w:rsidRDefault="00871BB8" w:rsidP="00871BB8">
            <w:pPr>
              <w:numPr>
                <w:ilvl w:val="0"/>
                <w:numId w:val="47"/>
              </w:numPr>
              <w:tabs>
                <w:tab w:val="num" w:pos="1080"/>
              </w:tabs>
              <w:spacing w:after="40"/>
              <w:ind w:left="1080"/>
              <w:jc w:val="left"/>
              <w:rPr>
                <w:rFonts w:cs="Arial"/>
                <w:szCs w:val="22"/>
              </w:rPr>
            </w:pPr>
            <w:r w:rsidRPr="009A1A56">
              <w:rPr>
                <w:rFonts w:cs="Arial"/>
                <w:szCs w:val="22"/>
              </w:rPr>
              <w:t xml:space="preserve">Cornbleet J., </w:t>
            </w:r>
            <w:r w:rsidRPr="009A1A56">
              <w:rPr>
                <w:rFonts w:cs="Arial"/>
                <w:i/>
                <w:szCs w:val="22"/>
              </w:rPr>
              <w:t>Spurious resul</w:t>
            </w:r>
            <w:r w:rsidRPr="005C1472">
              <w:rPr>
                <w:rFonts w:cs="Arial"/>
                <w:i/>
                <w:szCs w:val="22"/>
              </w:rPr>
              <w:t>ts from automated hematology cell counters.  Lab Medicine.</w:t>
            </w:r>
            <w:r w:rsidRPr="00620AAF">
              <w:rPr>
                <w:rFonts w:cs="Arial"/>
                <w:szCs w:val="22"/>
              </w:rPr>
              <w:t xml:space="preserve"> 1983;8:509-514.</w:t>
            </w:r>
          </w:p>
          <w:p w:rsidR="00871BB8" w:rsidRPr="00620AAF" w:rsidRDefault="00871BB8" w:rsidP="00871BB8">
            <w:pPr>
              <w:numPr>
                <w:ilvl w:val="0"/>
                <w:numId w:val="47"/>
              </w:numPr>
              <w:tabs>
                <w:tab w:val="num" w:pos="1080"/>
              </w:tabs>
              <w:spacing w:after="40"/>
              <w:ind w:left="1080"/>
              <w:jc w:val="left"/>
              <w:rPr>
                <w:rFonts w:cs="Arial"/>
                <w:szCs w:val="22"/>
              </w:rPr>
            </w:pPr>
            <w:r w:rsidRPr="00620AAF">
              <w:rPr>
                <w:rFonts w:cs="Arial"/>
                <w:szCs w:val="22"/>
              </w:rPr>
              <w:t>Sysmex Reagents of America, Inc.  MSDS sheets and reagent product inserts.</w:t>
            </w:r>
          </w:p>
          <w:p w:rsidR="00871BB8" w:rsidRPr="00B16322" w:rsidRDefault="00871BB8" w:rsidP="00871BB8">
            <w:pPr>
              <w:numPr>
                <w:ilvl w:val="0"/>
                <w:numId w:val="47"/>
              </w:numPr>
              <w:tabs>
                <w:tab w:val="num" w:pos="1080"/>
              </w:tabs>
              <w:spacing w:after="40"/>
              <w:ind w:left="1080"/>
              <w:jc w:val="left"/>
              <w:rPr>
                <w:rFonts w:cs="Arial"/>
                <w:szCs w:val="22"/>
              </w:rPr>
            </w:pPr>
            <w:r w:rsidRPr="00B16322">
              <w:rPr>
                <w:rFonts w:cs="Arial"/>
                <w:szCs w:val="22"/>
              </w:rPr>
              <w:t xml:space="preserve">College of American Pathologists (CAP) Hematology-Coagulation Checklist, </w:t>
            </w:r>
            <w:r>
              <w:rPr>
                <w:rFonts w:cs="Arial"/>
                <w:szCs w:val="22"/>
              </w:rPr>
              <w:t>July 2012</w:t>
            </w:r>
            <w:r w:rsidRPr="00B16322">
              <w:rPr>
                <w:rFonts w:cs="Arial"/>
                <w:szCs w:val="22"/>
              </w:rPr>
              <w:t>.</w:t>
            </w:r>
          </w:p>
          <w:p w:rsidR="00871BB8" w:rsidRPr="00B16322" w:rsidRDefault="00871BB8" w:rsidP="00871BB8">
            <w:pPr>
              <w:numPr>
                <w:ilvl w:val="0"/>
                <w:numId w:val="47"/>
              </w:numPr>
              <w:tabs>
                <w:tab w:val="num" w:pos="720"/>
              </w:tabs>
              <w:ind w:left="1080"/>
              <w:jc w:val="left"/>
              <w:rPr>
                <w:rFonts w:cs="Arial"/>
                <w:szCs w:val="22"/>
              </w:rPr>
            </w:pPr>
            <w:r w:rsidRPr="00B16322">
              <w:rPr>
                <w:rFonts w:cs="Arial"/>
                <w:szCs w:val="22"/>
              </w:rPr>
              <w:t xml:space="preserve">Stewart, Charles and Koepke, John.  </w:t>
            </w:r>
            <w:r w:rsidRPr="00B16322">
              <w:rPr>
                <w:rFonts w:cs="Arial"/>
                <w:i/>
                <w:iCs/>
                <w:szCs w:val="22"/>
              </w:rPr>
              <w:t>Basic Quality Assurance Practices for Clinical Laboratories</w:t>
            </w:r>
            <w:r w:rsidRPr="00B16322">
              <w:rPr>
                <w:rFonts w:cs="Arial"/>
                <w:szCs w:val="22"/>
              </w:rPr>
              <w:t>, Van Nostrand Reinhold, 1989, p 189.    </w:t>
            </w:r>
          </w:p>
          <w:p w:rsidR="00871BB8" w:rsidRPr="00B16322" w:rsidRDefault="00871BB8" w:rsidP="00871BB8">
            <w:pPr>
              <w:numPr>
                <w:ilvl w:val="0"/>
                <w:numId w:val="47"/>
              </w:numPr>
              <w:ind w:left="1080"/>
              <w:jc w:val="left"/>
              <w:rPr>
                <w:rFonts w:cs="Arial"/>
                <w:szCs w:val="22"/>
              </w:rPr>
            </w:pPr>
            <w:r w:rsidRPr="00B16322">
              <w:rPr>
                <w:rFonts w:cs="Arial"/>
                <w:szCs w:val="22"/>
              </w:rPr>
              <w:t xml:space="preserve">Gulati GL, Asselta A, Chen C. </w:t>
            </w:r>
            <w:r w:rsidRPr="00B16322">
              <w:rPr>
                <w:rFonts w:cs="Arial"/>
                <w:i/>
                <w:iCs/>
                <w:szCs w:val="22"/>
              </w:rPr>
              <w:t>Using vortex to disaggregate platelet clumps</w:t>
            </w:r>
            <w:r w:rsidRPr="00B16322">
              <w:rPr>
                <w:rFonts w:cs="Arial"/>
                <w:szCs w:val="22"/>
              </w:rPr>
              <w:t>, Laboratory Medicine, 28:665, 1997. </w:t>
            </w:r>
          </w:p>
          <w:p w:rsidR="00871BB8" w:rsidRDefault="00871BB8" w:rsidP="00871BB8">
            <w:pPr>
              <w:numPr>
                <w:ilvl w:val="0"/>
                <w:numId w:val="47"/>
              </w:numPr>
              <w:autoSpaceDE w:val="0"/>
              <w:autoSpaceDN w:val="0"/>
              <w:ind w:left="1080"/>
              <w:jc w:val="left"/>
              <w:rPr>
                <w:rFonts w:cs="Arial"/>
                <w:szCs w:val="22"/>
              </w:rPr>
            </w:pPr>
            <w:r w:rsidRPr="00B16322">
              <w:rPr>
                <w:rFonts w:cs="Arial"/>
                <w:szCs w:val="22"/>
              </w:rPr>
              <w:t xml:space="preserve">Zhou X, Xiaoli W. </w:t>
            </w:r>
            <w:r w:rsidRPr="00B16322">
              <w:rPr>
                <w:rFonts w:cs="Arial"/>
                <w:i/>
                <w:iCs/>
                <w:szCs w:val="22"/>
              </w:rPr>
              <w:t>Amikacin Can Be Added to Blood to Reduce the Fall in Platelet Count</w:t>
            </w:r>
            <w:r w:rsidRPr="00B16322">
              <w:rPr>
                <w:rFonts w:cs="Arial"/>
                <w:szCs w:val="22"/>
              </w:rPr>
              <w:t>, American Journal of Clinical Pathology, 136:646-652, 2011.</w:t>
            </w:r>
          </w:p>
          <w:p w:rsidR="00871BB8" w:rsidRDefault="00871BB8" w:rsidP="00871BB8">
            <w:pPr>
              <w:numPr>
                <w:ilvl w:val="0"/>
                <w:numId w:val="47"/>
              </w:numPr>
              <w:autoSpaceDE w:val="0"/>
              <w:autoSpaceDN w:val="0"/>
              <w:ind w:left="1080"/>
              <w:jc w:val="left"/>
              <w:rPr>
                <w:rFonts w:cs="Arial"/>
                <w:szCs w:val="22"/>
              </w:rPr>
            </w:pPr>
            <w:r>
              <w:rPr>
                <w:rFonts w:cs="Arial"/>
                <w:szCs w:val="22"/>
              </w:rPr>
              <w:t xml:space="preserve">Flagging Interpretation Guide </w:t>
            </w:r>
          </w:p>
          <w:p w:rsidR="00871BB8" w:rsidRDefault="00871BB8" w:rsidP="00871BB8">
            <w:pPr>
              <w:autoSpaceDE w:val="0"/>
              <w:autoSpaceDN w:val="0"/>
              <w:ind w:left="1080"/>
              <w:jc w:val="left"/>
              <w:rPr>
                <w:rFonts w:cs="Arial"/>
                <w:szCs w:val="22"/>
              </w:rPr>
            </w:pPr>
            <w:r>
              <w:rPr>
                <w:rFonts w:cs="Arial"/>
                <w:szCs w:val="22"/>
              </w:rPr>
              <w:t xml:space="preserve">Document number 1166-LSS, Rev. 2 August 2016 </w:t>
            </w:r>
            <w:hyperlink r:id="rId19" w:history="1">
              <w:r w:rsidR="00BD3A01" w:rsidRPr="00BD3A01">
                <w:rPr>
                  <w:rStyle w:val="Hyperlink"/>
                  <w:rFonts w:cs="Arial"/>
                  <w:szCs w:val="22"/>
                </w:rPr>
                <w:t>Sysmex Flagging Interpretation Guide</w:t>
              </w:r>
            </w:hyperlink>
          </w:p>
          <w:p w:rsidR="00871BB8" w:rsidRDefault="00871BB8" w:rsidP="00871BB8">
            <w:pPr>
              <w:autoSpaceDE w:val="0"/>
              <w:autoSpaceDN w:val="0"/>
              <w:jc w:val="left"/>
              <w:rPr>
                <w:rFonts w:cs="Arial"/>
                <w:szCs w:val="22"/>
              </w:rPr>
            </w:pPr>
            <w:r>
              <w:rPr>
                <w:rFonts w:cs="Arial"/>
                <w:szCs w:val="22"/>
              </w:rPr>
              <w:t xml:space="preserve">             16. Immature Granulocytes (IG) Frequently Asked Questions </w:t>
            </w:r>
          </w:p>
          <w:p w:rsidR="00871BB8" w:rsidRDefault="00871BB8" w:rsidP="00871BB8">
            <w:pPr>
              <w:autoSpaceDE w:val="0"/>
              <w:autoSpaceDN w:val="0"/>
              <w:jc w:val="left"/>
              <w:rPr>
                <w:rFonts w:cs="Arial"/>
                <w:szCs w:val="22"/>
              </w:rPr>
            </w:pPr>
            <w:r>
              <w:rPr>
                <w:rFonts w:cs="Arial"/>
                <w:szCs w:val="22"/>
              </w:rPr>
              <w:t xml:space="preserve">                   1215-MKT, Rev. 2, February 2016 </w:t>
            </w:r>
            <w:hyperlink r:id="rId20" w:history="1">
              <w:r w:rsidR="00DA0B8C" w:rsidRPr="00DA0B8C">
                <w:rPr>
                  <w:rStyle w:val="Hyperlink"/>
                  <w:rFonts w:cs="Arial"/>
                  <w:szCs w:val="22"/>
                </w:rPr>
                <w:t>Immature Granulocytes FAQ</w:t>
              </w:r>
            </w:hyperlink>
          </w:p>
          <w:p w:rsidR="00871BB8" w:rsidRDefault="00871BB8" w:rsidP="00871BB8">
            <w:pPr>
              <w:autoSpaceDE w:val="0"/>
              <w:autoSpaceDN w:val="0"/>
              <w:jc w:val="left"/>
              <w:rPr>
                <w:rFonts w:cs="Arial"/>
                <w:szCs w:val="22"/>
              </w:rPr>
            </w:pPr>
            <w:r>
              <w:rPr>
                <w:rFonts w:cs="Arial"/>
                <w:szCs w:val="22"/>
              </w:rPr>
              <w:t xml:space="preserve">             17. Reticulocyte Hemoglobin (RET-He) Frequently Asked Questions</w:t>
            </w:r>
          </w:p>
          <w:p w:rsidR="00871BB8" w:rsidRDefault="00871BB8" w:rsidP="00871BB8">
            <w:pPr>
              <w:autoSpaceDE w:val="0"/>
              <w:autoSpaceDN w:val="0"/>
              <w:jc w:val="left"/>
              <w:rPr>
                <w:rFonts w:cs="Arial"/>
                <w:szCs w:val="22"/>
              </w:rPr>
            </w:pPr>
            <w:r>
              <w:rPr>
                <w:rFonts w:cs="Arial"/>
                <w:szCs w:val="22"/>
              </w:rPr>
              <w:t xml:space="preserve">                   1216-MKT, Rev. 2, February 2016</w:t>
            </w:r>
            <w:r w:rsidRPr="005978A2">
              <w:rPr>
                <w:rFonts w:cs="Arial"/>
                <w:color w:val="FF0000"/>
                <w:szCs w:val="22"/>
              </w:rPr>
              <w:t xml:space="preserve"> </w:t>
            </w:r>
            <w:hyperlink r:id="rId21" w:history="1">
              <w:r w:rsidR="00CC74B1" w:rsidRPr="00CC74B1">
                <w:rPr>
                  <w:rStyle w:val="Hyperlink"/>
                  <w:rFonts w:cs="Arial"/>
                  <w:szCs w:val="22"/>
                </w:rPr>
                <w:t>Reticulocyte Hemoglobin RET- He FAQ</w:t>
              </w:r>
            </w:hyperlink>
          </w:p>
          <w:p w:rsidR="00871BB8" w:rsidRDefault="00871BB8" w:rsidP="00871BB8">
            <w:pPr>
              <w:autoSpaceDE w:val="0"/>
              <w:autoSpaceDN w:val="0"/>
              <w:jc w:val="left"/>
              <w:rPr>
                <w:rFonts w:cs="Arial"/>
                <w:szCs w:val="22"/>
              </w:rPr>
            </w:pPr>
            <w:r>
              <w:rPr>
                <w:rFonts w:cs="Arial"/>
                <w:szCs w:val="22"/>
              </w:rPr>
              <w:t xml:space="preserve">             18. Immature Platelet Fraction (IPF) Frequently Asked Questions</w:t>
            </w:r>
          </w:p>
          <w:p w:rsidR="00871BB8" w:rsidRDefault="00871BB8" w:rsidP="00871BB8">
            <w:pPr>
              <w:autoSpaceDE w:val="0"/>
              <w:autoSpaceDN w:val="0"/>
              <w:jc w:val="left"/>
              <w:rPr>
                <w:rFonts w:cs="Arial"/>
                <w:szCs w:val="22"/>
              </w:rPr>
            </w:pPr>
            <w:r>
              <w:rPr>
                <w:rFonts w:cs="Arial"/>
                <w:szCs w:val="22"/>
              </w:rPr>
              <w:t xml:space="preserve">                   1217-MKT, Rev. 2, February 2016  </w:t>
            </w:r>
            <w:hyperlink r:id="rId22" w:history="1">
              <w:r w:rsidR="00BE685D" w:rsidRPr="00BE685D">
                <w:rPr>
                  <w:rStyle w:val="Hyperlink"/>
                  <w:rFonts w:cs="Arial"/>
                  <w:szCs w:val="22"/>
                </w:rPr>
                <w:t>Immature Platelet Fraction FAQ</w:t>
              </w:r>
            </w:hyperlink>
          </w:p>
          <w:p w:rsidR="00FA0892" w:rsidRDefault="00FA0892" w:rsidP="00871BB8">
            <w:pPr>
              <w:autoSpaceDE w:val="0"/>
              <w:autoSpaceDN w:val="0"/>
              <w:jc w:val="left"/>
              <w:rPr>
                <w:rFonts w:cs="Arial"/>
                <w:szCs w:val="22"/>
              </w:rPr>
            </w:pPr>
            <w:r>
              <w:rPr>
                <w:rFonts w:cs="Arial"/>
                <w:szCs w:val="22"/>
              </w:rPr>
              <w:t xml:space="preserve">             19. Sysmex Customer Resource Center (CRC)</w:t>
            </w:r>
          </w:p>
          <w:p w:rsidR="00FA0892" w:rsidRDefault="00FA0892" w:rsidP="00871BB8">
            <w:pPr>
              <w:autoSpaceDE w:val="0"/>
              <w:autoSpaceDN w:val="0"/>
              <w:jc w:val="left"/>
              <w:rPr>
                <w:rFonts w:cs="Arial"/>
                <w:szCs w:val="22"/>
              </w:rPr>
            </w:pPr>
            <w:r>
              <w:rPr>
                <w:rFonts w:cs="Arial"/>
                <w:szCs w:val="22"/>
              </w:rPr>
              <w:t xml:space="preserve">                    </w:t>
            </w:r>
            <w:hyperlink r:id="rId23" w:history="1">
              <w:r w:rsidR="00021E98" w:rsidRPr="00587F8D">
                <w:rPr>
                  <w:rStyle w:val="Hyperlink"/>
                  <w:rFonts w:cs="Arial"/>
                  <w:szCs w:val="22"/>
                </w:rPr>
                <w:t>https://www.sysmex.com/us/en/Pages/Registration.aspx</w:t>
              </w:r>
            </w:hyperlink>
          </w:p>
          <w:p w:rsidR="00021E98" w:rsidRDefault="00021E98" w:rsidP="00871BB8">
            <w:pPr>
              <w:autoSpaceDE w:val="0"/>
              <w:autoSpaceDN w:val="0"/>
              <w:jc w:val="left"/>
              <w:rPr>
                <w:rFonts w:cs="Arial"/>
                <w:szCs w:val="22"/>
              </w:rPr>
            </w:pPr>
            <w:r>
              <w:rPr>
                <w:rFonts w:cs="Arial"/>
                <w:szCs w:val="22"/>
              </w:rPr>
              <w:t xml:space="preserve">                      Mpls. Site ID 10685   St. Paul Site ID 12271</w:t>
            </w:r>
          </w:p>
          <w:p w:rsidR="00ED79BA" w:rsidRDefault="00ED79BA" w:rsidP="00871BB8">
            <w:pPr>
              <w:autoSpaceDE w:val="0"/>
              <w:autoSpaceDN w:val="0"/>
              <w:jc w:val="left"/>
              <w:rPr>
                <w:rFonts w:cs="Arial"/>
                <w:color w:val="FF0000"/>
                <w:szCs w:val="22"/>
              </w:rPr>
            </w:pPr>
            <w:r>
              <w:rPr>
                <w:rFonts w:cs="Arial"/>
                <w:szCs w:val="22"/>
              </w:rPr>
              <w:t xml:space="preserve">             20. Sysmex Quick Guide</w:t>
            </w:r>
            <w:r w:rsidR="00661FA5">
              <w:rPr>
                <w:rFonts w:cs="Arial"/>
                <w:szCs w:val="22"/>
              </w:rPr>
              <w:t xml:space="preserve"> </w:t>
            </w:r>
            <w:hyperlink r:id="rId24" w:history="1">
              <w:r w:rsidR="00661FA5" w:rsidRPr="00661FA5">
                <w:rPr>
                  <w:rStyle w:val="Hyperlink"/>
                  <w:rFonts w:cs="Arial"/>
                  <w:szCs w:val="22"/>
                </w:rPr>
                <w:t>Sysmex XN 3000 Quick Guide</w:t>
              </w:r>
            </w:hyperlink>
          </w:p>
          <w:p w:rsidR="002C7343" w:rsidRDefault="002C7343" w:rsidP="00871BB8">
            <w:pPr>
              <w:autoSpaceDE w:val="0"/>
              <w:autoSpaceDN w:val="0"/>
              <w:jc w:val="left"/>
              <w:rPr>
                <w:rFonts w:cs="Arial"/>
                <w:szCs w:val="22"/>
              </w:rPr>
            </w:pPr>
            <w:r>
              <w:rPr>
                <w:rFonts w:cs="Arial"/>
                <w:color w:val="FF0000"/>
                <w:szCs w:val="22"/>
              </w:rPr>
              <w:t xml:space="preserve">             </w:t>
            </w:r>
            <w:r>
              <w:rPr>
                <w:rFonts w:cs="Arial"/>
                <w:szCs w:val="22"/>
              </w:rPr>
              <w:t xml:space="preserve">21. Sysmex Advanced Clinical Parameters, </w:t>
            </w:r>
          </w:p>
          <w:p w:rsidR="002C7343" w:rsidRPr="002C7343" w:rsidRDefault="002C7343" w:rsidP="00871BB8">
            <w:pPr>
              <w:autoSpaceDE w:val="0"/>
              <w:autoSpaceDN w:val="0"/>
              <w:jc w:val="left"/>
              <w:rPr>
                <w:rFonts w:cs="Arial"/>
                <w:szCs w:val="22"/>
              </w:rPr>
            </w:pPr>
            <w:r>
              <w:rPr>
                <w:rFonts w:cs="Arial"/>
                <w:szCs w:val="22"/>
              </w:rPr>
              <w:t xml:space="preserve">                   Clinicians Frequently Asked Questions </w:t>
            </w:r>
            <w:hyperlink r:id="rId25" w:history="1">
              <w:r w:rsidRPr="002C7343">
                <w:rPr>
                  <w:rStyle w:val="Hyperlink"/>
                  <w:rFonts w:cs="Arial"/>
                  <w:szCs w:val="22"/>
                </w:rPr>
                <w:t>Advanced Clinical Parameters FAQ - Clinicians</w:t>
              </w:r>
            </w:hyperlink>
          </w:p>
          <w:p w:rsidR="002C7343" w:rsidRDefault="002C7343" w:rsidP="00871BB8">
            <w:pPr>
              <w:autoSpaceDE w:val="0"/>
              <w:autoSpaceDN w:val="0"/>
              <w:jc w:val="left"/>
              <w:rPr>
                <w:rFonts w:cs="Arial"/>
                <w:color w:val="FF0000"/>
                <w:szCs w:val="22"/>
              </w:rPr>
            </w:pPr>
          </w:p>
          <w:p w:rsidR="002C7343" w:rsidRDefault="002C7343" w:rsidP="00871BB8">
            <w:pPr>
              <w:autoSpaceDE w:val="0"/>
              <w:autoSpaceDN w:val="0"/>
              <w:jc w:val="left"/>
              <w:rPr>
                <w:rFonts w:cs="Arial"/>
                <w:szCs w:val="22"/>
              </w:rPr>
            </w:pPr>
            <w:r>
              <w:rPr>
                <w:rFonts w:cs="Arial"/>
                <w:color w:val="FF0000"/>
                <w:szCs w:val="22"/>
              </w:rPr>
              <w:t xml:space="preserve">    </w:t>
            </w:r>
          </w:p>
          <w:p w:rsidR="009715AB" w:rsidRPr="00CE5304" w:rsidRDefault="00871BB8" w:rsidP="00CE5304">
            <w:pPr>
              <w:autoSpaceDE w:val="0"/>
              <w:autoSpaceDN w:val="0"/>
              <w:jc w:val="left"/>
              <w:rPr>
                <w:rFonts w:cs="Arial"/>
                <w:szCs w:val="22"/>
              </w:rPr>
            </w:pPr>
            <w:r>
              <w:rPr>
                <w:rFonts w:cs="Arial"/>
                <w:szCs w:val="22"/>
              </w:rPr>
              <w:t xml:space="preserve">         </w:t>
            </w:r>
          </w:p>
        </w:tc>
      </w:tr>
      <w:tr w:rsidR="005062F1"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5062F1" w:rsidRDefault="005062F1">
            <w:pPr>
              <w:jc w:val="left"/>
              <w:rPr>
                <w:rFonts w:ascii="Arial" w:hAnsi="Arial" w:cs="Arial"/>
                <w:b/>
                <w:bCs/>
                <w:color w:val="3366FF"/>
                <w:sz w:val="20"/>
              </w:rPr>
            </w:pPr>
            <w:r>
              <w:rPr>
                <w:rFonts w:ascii="Arial" w:hAnsi="Arial" w:cs="Arial"/>
                <w:b/>
                <w:bCs/>
                <w:color w:val="0000FF"/>
                <w:sz w:val="20"/>
              </w:rPr>
              <w:lastRenderedPageBreak/>
              <w:t>Historical Record</w:t>
            </w:r>
          </w:p>
        </w:tc>
        <w:tc>
          <w:tcPr>
            <w:tcW w:w="1372"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sz w:val="20"/>
              </w:rPr>
            </w:pPr>
            <w:r>
              <w:rPr>
                <w:rFonts w:ascii="Arial" w:hAnsi="Arial" w:cs="Arial"/>
                <w:b/>
                <w:bCs/>
                <w:sz w:val="20"/>
              </w:rPr>
              <w:t>Version</w:t>
            </w:r>
          </w:p>
        </w:tc>
        <w:tc>
          <w:tcPr>
            <w:tcW w:w="2566"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Written/Revised by:</w:t>
            </w:r>
          </w:p>
        </w:tc>
        <w:tc>
          <w:tcPr>
            <w:tcW w:w="2129"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Effective Date:</w:t>
            </w:r>
          </w:p>
        </w:tc>
        <w:tc>
          <w:tcPr>
            <w:tcW w:w="3293" w:type="dxa"/>
            <w:gridSpan w:val="2"/>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b/>
                <w:bCs/>
                <w:iCs/>
                <w:sz w:val="20"/>
              </w:rPr>
            </w:pPr>
            <w:r>
              <w:rPr>
                <w:rFonts w:ascii="Arial" w:hAnsi="Arial" w:cs="Arial"/>
                <w:b/>
                <w:bCs/>
                <w:iCs/>
                <w:sz w:val="20"/>
              </w:rPr>
              <w:t>Summary of Revisions</w:t>
            </w:r>
          </w:p>
        </w:tc>
      </w:tr>
      <w:tr w:rsidR="005062F1"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5062F1" w:rsidRDefault="005062F1">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5062F1" w:rsidRDefault="005062F1">
            <w:pPr>
              <w:jc w:val="left"/>
              <w:rPr>
                <w:rFonts w:ascii="Arial" w:hAnsi="Arial" w:cs="Arial"/>
                <w:sz w:val="20"/>
              </w:rPr>
            </w:pPr>
            <w:r>
              <w:rPr>
                <w:rFonts w:ascii="Arial" w:hAnsi="Arial" w:cs="Arial"/>
                <w:sz w:val="20"/>
              </w:rPr>
              <w:t>1</w:t>
            </w:r>
          </w:p>
        </w:tc>
        <w:tc>
          <w:tcPr>
            <w:tcW w:w="2566" w:type="dxa"/>
            <w:gridSpan w:val="2"/>
            <w:tcBorders>
              <w:top w:val="single" w:sz="4" w:space="0" w:color="auto"/>
              <w:left w:val="single" w:sz="4" w:space="0" w:color="auto"/>
              <w:bottom w:val="single" w:sz="4" w:space="0" w:color="auto"/>
              <w:right w:val="single" w:sz="4" w:space="0" w:color="auto"/>
            </w:tcBorders>
          </w:tcPr>
          <w:p w:rsidR="005062F1" w:rsidRDefault="005523C5">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5062F1" w:rsidRDefault="00CE5304">
            <w:pPr>
              <w:jc w:val="left"/>
              <w:rPr>
                <w:rFonts w:ascii="Arial" w:hAnsi="Arial" w:cs="Arial"/>
                <w:iCs/>
                <w:sz w:val="20"/>
              </w:rPr>
            </w:pPr>
            <w:r>
              <w:rPr>
                <w:rFonts w:ascii="Arial" w:hAnsi="Arial" w:cs="Arial"/>
                <w:iCs/>
                <w:sz w:val="20"/>
              </w:rPr>
              <w:t>12/13/16</w:t>
            </w:r>
          </w:p>
        </w:tc>
        <w:tc>
          <w:tcPr>
            <w:tcW w:w="3293" w:type="dxa"/>
            <w:gridSpan w:val="2"/>
            <w:tcBorders>
              <w:top w:val="single" w:sz="4" w:space="0" w:color="auto"/>
              <w:left w:val="single" w:sz="4" w:space="0" w:color="auto"/>
              <w:bottom w:val="single" w:sz="4" w:space="0" w:color="auto"/>
              <w:right w:val="single" w:sz="4" w:space="0" w:color="auto"/>
            </w:tcBorders>
          </w:tcPr>
          <w:p w:rsidR="005062F1" w:rsidRDefault="00095145">
            <w:pPr>
              <w:jc w:val="left"/>
              <w:rPr>
                <w:rFonts w:ascii="Arial" w:hAnsi="Arial" w:cs="Arial"/>
                <w:sz w:val="20"/>
              </w:rPr>
            </w:pPr>
            <w:r>
              <w:rPr>
                <w:rFonts w:ascii="Arial" w:hAnsi="Arial" w:cs="Arial"/>
                <w:sz w:val="20"/>
              </w:rPr>
              <w:t>Initial Version</w:t>
            </w:r>
          </w:p>
        </w:tc>
      </w:tr>
      <w:tr w:rsidR="00D92F4E"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D92F4E" w:rsidRDefault="00D92F4E">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sz w:val="20"/>
              </w:rPr>
            </w:pPr>
            <w:r>
              <w:rPr>
                <w:rFonts w:ascii="Arial" w:hAnsi="Arial" w:cs="Arial"/>
                <w:sz w:val="20"/>
              </w:rPr>
              <w:t>2</w:t>
            </w:r>
          </w:p>
        </w:tc>
        <w:tc>
          <w:tcPr>
            <w:tcW w:w="2566" w:type="dxa"/>
            <w:gridSpan w:val="2"/>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iCs/>
                <w:sz w:val="20"/>
              </w:rPr>
            </w:pPr>
            <w:r>
              <w:rPr>
                <w:rFonts w:ascii="Arial" w:hAnsi="Arial" w:cs="Arial"/>
                <w:iCs/>
                <w:sz w:val="20"/>
              </w:rPr>
              <w:t>9/1/17</w:t>
            </w:r>
          </w:p>
        </w:tc>
        <w:tc>
          <w:tcPr>
            <w:tcW w:w="3293" w:type="dxa"/>
            <w:gridSpan w:val="2"/>
            <w:tcBorders>
              <w:top w:val="single" w:sz="4" w:space="0" w:color="auto"/>
              <w:left w:val="single" w:sz="4" w:space="0" w:color="auto"/>
              <w:bottom w:val="single" w:sz="4" w:space="0" w:color="auto"/>
              <w:right w:val="single" w:sz="4" w:space="0" w:color="auto"/>
            </w:tcBorders>
          </w:tcPr>
          <w:p w:rsidR="00D92F4E" w:rsidRDefault="00D92F4E">
            <w:pPr>
              <w:jc w:val="left"/>
              <w:rPr>
                <w:rFonts w:ascii="Arial" w:hAnsi="Arial" w:cs="Arial"/>
                <w:sz w:val="20"/>
              </w:rPr>
            </w:pPr>
            <w:r>
              <w:rPr>
                <w:rFonts w:ascii="Arial" w:hAnsi="Arial" w:cs="Arial"/>
                <w:sz w:val="20"/>
              </w:rPr>
              <w:t>Added weekly disinfecting and replacement of water container on SP-10. Added monthly Super Clean procedure for SP-10.</w:t>
            </w:r>
          </w:p>
        </w:tc>
      </w:tr>
      <w:tr w:rsidR="00636345"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636345" w:rsidRDefault="00636345">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sz w:val="20"/>
              </w:rPr>
            </w:pPr>
            <w:r>
              <w:rPr>
                <w:rFonts w:ascii="Arial" w:hAnsi="Arial" w:cs="Arial"/>
                <w:sz w:val="20"/>
              </w:rPr>
              <w:t>3</w:t>
            </w:r>
          </w:p>
        </w:tc>
        <w:tc>
          <w:tcPr>
            <w:tcW w:w="2566" w:type="dxa"/>
            <w:gridSpan w:val="2"/>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iCs/>
                <w:sz w:val="20"/>
              </w:rPr>
            </w:pPr>
            <w:r>
              <w:rPr>
                <w:rFonts w:ascii="Arial" w:hAnsi="Arial" w:cs="Arial"/>
                <w:iCs/>
                <w:sz w:val="20"/>
              </w:rPr>
              <w:t>12/1/17</w:t>
            </w:r>
          </w:p>
        </w:tc>
        <w:tc>
          <w:tcPr>
            <w:tcW w:w="3293" w:type="dxa"/>
            <w:gridSpan w:val="2"/>
            <w:tcBorders>
              <w:top w:val="single" w:sz="4" w:space="0" w:color="auto"/>
              <w:left w:val="single" w:sz="4" w:space="0" w:color="auto"/>
              <w:bottom w:val="single" w:sz="4" w:space="0" w:color="auto"/>
              <w:right w:val="single" w:sz="4" w:space="0" w:color="auto"/>
            </w:tcBorders>
          </w:tcPr>
          <w:p w:rsidR="00636345" w:rsidRDefault="00636345">
            <w:pPr>
              <w:jc w:val="left"/>
              <w:rPr>
                <w:rFonts w:ascii="Arial" w:hAnsi="Arial" w:cs="Arial"/>
                <w:sz w:val="20"/>
              </w:rPr>
            </w:pPr>
            <w:r>
              <w:rPr>
                <w:rFonts w:ascii="Arial" w:hAnsi="Arial" w:cs="Arial"/>
                <w:sz w:val="20"/>
              </w:rPr>
              <w:t>Modified reporti</w:t>
            </w:r>
            <w:r w:rsidR="004333FF">
              <w:rPr>
                <w:rFonts w:ascii="Arial" w:hAnsi="Arial" w:cs="Arial"/>
                <w:sz w:val="20"/>
              </w:rPr>
              <w:t>ng instructions for Platelet counts,</w:t>
            </w:r>
            <w:r>
              <w:rPr>
                <w:rFonts w:ascii="Arial" w:hAnsi="Arial" w:cs="Arial"/>
                <w:sz w:val="20"/>
              </w:rPr>
              <w:t xml:space="preserve"> Reticulocyte counts</w:t>
            </w:r>
            <w:r w:rsidR="004333FF">
              <w:rPr>
                <w:rFonts w:ascii="Arial" w:hAnsi="Arial" w:cs="Arial"/>
                <w:sz w:val="20"/>
              </w:rPr>
              <w:t xml:space="preserve"> and Manual Differential (reflex flagging). </w:t>
            </w:r>
          </w:p>
        </w:tc>
      </w:tr>
      <w:tr w:rsidR="006C409B"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6C409B" w:rsidRDefault="006C409B">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6C409B" w:rsidRDefault="006C409B">
            <w:pPr>
              <w:jc w:val="left"/>
              <w:rPr>
                <w:rFonts w:ascii="Arial" w:hAnsi="Arial" w:cs="Arial"/>
                <w:sz w:val="20"/>
              </w:rPr>
            </w:pPr>
            <w:r>
              <w:rPr>
                <w:rFonts w:ascii="Arial" w:hAnsi="Arial" w:cs="Arial"/>
                <w:sz w:val="20"/>
              </w:rPr>
              <w:t>4</w:t>
            </w:r>
          </w:p>
        </w:tc>
        <w:tc>
          <w:tcPr>
            <w:tcW w:w="2566" w:type="dxa"/>
            <w:gridSpan w:val="2"/>
            <w:tcBorders>
              <w:top w:val="single" w:sz="4" w:space="0" w:color="auto"/>
              <w:left w:val="single" w:sz="4" w:space="0" w:color="auto"/>
              <w:bottom w:val="single" w:sz="4" w:space="0" w:color="auto"/>
              <w:right w:val="single" w:sz="4" w:space="0" w:color="auto"/>
            </w:tcBorders>
          </w:tcPr>
          <w:p w:rsidR="006C409B" w:rsidRDefault="006C409B">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6C409B" w:rsidRDefault="006C409B">
            <w:pPr>
              <w:jc w:val="left"/>
              <w:rPr>
                <w:rFonts w:ascii="Arial" w:hAnsi="Arial" w:cs="Arial"/>
                <w:iCs/>
                <w:sz w:val="20"/>
              </w:rPr>
            </w:pPr>
            <w:r>
              <w:rPr>
                <w:rFonts w:ascii="Arial" w:hAnsi="Arial" w:cs="Arial"/>
                <w:iCs/>
                <w:sz w:val="20"/>
              </w:rPr>
              <w:t>02/26/18</w:t>
            </w:r>
          </w:p>
        </w:tc>
        <w:tc>
          <w:tcPr>
            <w:tcW w:w="3293" w:type="dxa"/>
            <w:gridSpan w:val="2"/>
            <w:tcBorders>
              <w:top w:val="single" w:sz="4" w:space="0" w:color="auto"/>
              <w:left w:val="single" w:sz="4" w:space="0" w:color="auto"/>
              <w:bottom w:val="single" w:sz="4" w:space="0" w:color="auto"/>
              <w:right w:val="single" w:sz="4" w:space="0" w:color="auto"/>
            </w:tcBorders>
          </w:tcPr>
          <w:p w:rsidR="006C409B" w:rsidRDefault="006C409B">
            <w:pPr>
              <w:jc w:val="left"/>
              <w:rPr>
                <w:rFonts w:ascii="Arial" w:hAnsi="Arial" w:cs="Arial"/>
                <w:sz w:val="20"/>
              </w:rPr>
            </w:pPr>
            <w:r>
              <w:rPr>
                <w:rFonts w:ascii="Arial" w:hAnsi="Arial" w:cs="Arial"/>
                <w:sz w:val="20"/>
              </w:rPr>
              <w:t>Added instructions for manual resulting on body fluids</w:t>
            </w:r>
          </w:p>
        </w:tc>
      </w:tr>
      <w:tr w:rsidR="005A7630"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5A7630" w:rsidRDefault="005A7630">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5A7630" w:rsidRDefault="005A7630">
            <w:pPr>
              <w:jc w:val="left"/>
              <w:rPr>
                <w:rFonts w:ascii="Arial" w:hAnsi="Arial" w:cs="Arial"/>
                <w:sz w:val="20"/>
              </w:rPr>
            </w:pPr>
            <w:r>
              <w:rPr>
                <w:rFonts w:ascii="Arial" w:hAnsi="Arial" w:cs="Arial"/>
                <w:sz w:val="20"/>
              </w:rPr>
              <w:t>5</w:t>
            </w:r>
          </w:p>
        </w:tc>
        <w:tc>
          <w:tcPr>
            <w:tcW w:w="2566" w:type="dxa"/>
            <w:gridSpan w:val="2"/>
            <w:tcBorders>
              <w:top w:val="single" w:sz="4" w:space="0" w:color="auto"/>
              <w:left w:val="single" w:sz="4" w:space="0" w:color="auto"/>
              <w:bottom w:val="single" w:sz="4" w:space="0" w:color="auto"/>
              <w:right w:val="single" w:sz="4" w:space="0" w:color="auto"/>
            </w:tcBorders>
          </w:tcPr>
          <w:p w:rsidR="005A7630" w:rsidRDefault="005A7630">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5A7630" w:rsidRDefault="005A7630">
            <w:pPr>
              <w:jc w:val="left"/>
              <w:rPr>
                <w:rFonts w:ascii="Arial" w:hAnsi="Arial" w:cs="Arial"/>
                <w:iCs/>
                <w:sz w:val="20"/>
              </w:rPr>
            </w:pPr>
            <w:r>
              <w:rPr>
                <w:rFonts w:ascii="Arial" w:hAnsi="Arial" w:cs="Arial"/>
                <w:iCs/>
                <w:sz w:val="20"/>
              </w:rPr>
              <w:t>04/27/18</w:t>
            </w:r>
          </w:p>
        </w:tc>
        <w:tc>
          <w:tcPr>
            <w:tcW w:w="3293" w:type="dxa"/>
            <w:gridSpan w:val="2"/>
            <w:tcBorders>
              <w:top w:val="single" w:sz="4" w:space="0" w:color="auto"/>
              <w:left w:val="single" w:sz="4" w:space="0" w:color="auto"/>
              <w:bottom w:val="single" w:sz="4" w:space="0" w:color="auto"/>
              <w:right w:val="single" w:sz="4" w:space="0" w:color="auto"/>
            </w:tcBorders>
          </w:tcPr>
          <w:p w:rsidR="005A7630" w:rsidRDefault="005A7630">
            <w:pPr>
              <w:jc w:val="left"/>
              <w:rPr>
                <w:rFonts w:ascii="Arial" w:hAnsi="Arial" w:cs="Arial"/>
                <w:sz w:val="20"/>
              </w:rPr>
            </w:pPr>
            <w:r>
              <w:rPr>
                <w:rFonts w:ascii="Arial" w:hAnsi="Arial" w:cs="Arial"/>
                <w:sz w:val="20"/>
              </w:rPr>
              <w:t>Added hyperlink for RU-20 to DCL conversion.</w:t>
            </w:r>
          </w:p>
        </w:tc>
      </w:tr>
      <w:tr w:rsidR="00E6726C" w:rsidTr="004B0B9B">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tcBorders>
              <w:left w:val="nil"/>
              <w:right w:val="single" w:sz="4" w:space="0" w:color="auto"/>
            </w:tcBorders>
          </w:tcPr>
          <w:p w:rsidR="00E6726C" w:rsidRDefault="00E6726C">
            <w:pPr>
              <w:rPr>
                <w:rFonts w:ascii="Arial" w:hAnsi="Arial" w:cs="Arial"/>
                <w:b/>
                <w:bCs/>
                <w:color w:val="3366FF"/>
              </w:rPr>
            </w:pPr>
          </w:p>
        </w:tc>
        <w:tc>
          <w:tcPr>
            <w:tcW w:w="1372" w:type="dxa"/>
            <w:tcBorders>
              <w:top w:val="single" w:sz="4" w:space="0" w:color="auto"/>
              <w:left w:val="single" w:sz="4" w:space="0" w:color="auto"/>
              <w:bottom w:val="single" w:sz="4" w:space="0" w:color="auto"/>
              <w:right w:val="single" w:sz="4" w:space="0" w:color="auto"/>
            </w:tcBorders>
          </w:tcPr>
          <w:p w:rsidR="00E6726C" w:rsidRDefault="00E6726C">
            <w:pPr>
              <w:jc w:val="left"/>
              <w:rPr>
                <w:rFonts w:ascii="Arial" w:hAnsi="Arial" w:cs="Arial"/>
                <w:sz w:val="20"/>
              </w:rPr>
            </w:pPr>
            <w:r>
              <w:rPr>
                <w:rFonts w:ascii="Arial" w:hAnsi="Arial" w:cs="Arial"/>
                <w:sz w:val="20"/>
              </w:rPr>
              <w:t>6</w:t>
            </w:r>
          </w:p>
        </w:tc>
        <w:tc>
          <w:tcPr>
            <w:tcW w:w="2566" w:type="dxa"/>
            <w:gridSpan w:val="2"/>
            <w:tcBorders>
              <w:top w:val="single" w:sz="4" w:space="0" w:color="auto"/>
              <w:left w:val="single" w:sz="4" w:space="0" w:color="auto"/>
              <w:bottom w:val="single" w:sz="4" w:space="0" w:color="auto"/>
              <w:right w:val="single" w:sz="4" w:space="0" w:color="auto"/>
            </w:tcBorders>
          </w:tcPr>
          <w:p w:rsidR="00E6726C" w:rsidRDefault="00E6726C">
            <w:pPr>
              <w:jc w:val="left"/>
              <w:rPr>
                <w:rFonts w:ascii="Arial" w:hAnsi="Arial" w:cs="Arial"/>
                <w:iCs/>
                <w:sz w:val="20"/>
              </w:rPr>
            </w:pPr>
            <w:r>
              <w:rPr>
                <w:rFonts w:ascii="Arial" w:hAnsi="Arial" w:cs="Arial"/>
                <w:iCs/>
                <w:sz w:val="20"/>
              </w:rPr>
              <w:t>Al Quigley</w:t>
            </w:r>
          </w:p>
        </w:tc>
        <w:tc>
          <w:tcPr>
            <w:tcW w:w="2129" w:type="dxa"/>
            <w:tcBorders>
              <w:top w:val="single" w:sz="4" w:space="0" w:color="auto"/>
              <w:left w:val="single" w:sz="4" w:space="0" w:color="auto"/>
              <w:bottom w:val="single" w:sz="4" w:space="0" w:color="auto"/>
              <w:right w:val="single" w:sz="4" w:space="0" w:color="auto"/>
            </w:tcBorders>
          </w:tcPr>
          <w:p w:rsidR="00E6726C" w:rsidRDefault="00E6726C">
            <w:pPr>
              <w:jc w:val="left"/>
              <w:rPr>
                <w:rFonts w:ascii="Arial" w:hAnsi="Arial" w:cs="Arial"/>
                <w:iCs/>
                <w:sz w:val="20"/>
              </w:rPr>
            </w:pPr>
            <w:r>
              <w:rPr>
                <w:rFonts w:ascii="Arial" w:hAnsi="Arial" w:cs="Arial"/>
                <w:iCs/>
                <w:sz w:val="20"/>
              </w:rPr>
              <w:t>02/27/19</w:t>
            </w:r>
          </w:p>
        </w:tc>
        <w:tc>
          <w:tcPr>
            <w:tcW w:w="3293" w:type="dxa"/>
            <w:gridSpan w:val="2"/>
            <w:tcBorders>
              <w:top w:val="single" w:sz="4" w:space="0" w:color="auto"/>
              <w:left w:val="single" w:sz="4" w:space="0" w:color="auto"/>
              <w:bottom w:val="single" w:sz="4" w:space="0" w:color="auto"/>
              <w:right w:val="single" w:sz="4" w:space="0" w:color="auto"/>
            </w:tcBorders>
          </w:tcPr>
          <w:p w:rsidR="00E6726C" w:rsidRDefault="00E6726C">
            <w:pPr>
              <w:jc w:val="left"/>
              <w:rPr>
                <w:rFonts w:ascii="Arial" w:hAnsi="Arial" w:cs="Arial"/>
                <w:sz w:val="20"/>
              </w:rPr>
            </w:pPr>
            <w:r>
              <w:rPr>
                <w:rFonts w:ascii="Arial" w:hAnsi="Arial" w:cs="Arial"/>
                <w:sz w:val="20"/>
              </w:rPr>
              <w:t>Updated section on mixing QC material</w:t>
            </w:r>
            <w:r w:rsidR="00B50E69">
              <w:rPr>
                <w:rFonts w:ascii="Arial" w:hAnsi="Arial" w:cs="Arial"/>
                <w:sz w:val="20"/>
              </w:rPr>
              <w:t>.</w:t>
            </w:r>
          </w:p>
        </w:tc>
      </w:tr>
    </w:tbl>
    <w:p w:rsidR="005062F1" w:rsidRDefault="005062F1">
      <w:pPr>
        <w:rPr>
          <w:rFonts w:ascii="Arial" w:hAnsi="Arial" w:cs="Arial"/>
        </w:rPr>
      </w:pPr>
    </w:p>
    <w:sectPr w:rsidR="005062F1" w:rsidSect="000025C6">
      <w:headerReference w:type="even" r:id="rId26"/>
      <w:headerReference w:type="default" r:id="rId27"/>
      <w:footerReference w:type="default" r:id="rId28"/>
      <w:headerReference w:type="first" r:id="rId29"/>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583" w:rsidRDefault="00B34583">
      <w:r>
        <w:separator/>
      </w:r>
    </w:p>
  </w:endnote>
  <w:endnote w:type="continuationSeparator" w:id="0">
    <w:p w:rsidR="00B34583" w:rsidRDefault="00B3458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85818"/>
      <w:docPartObj>
        <w:docPartGallery w:val="Page Numbers (Bottom of Page)"/>
        <w:docPartUnique/>
      </w:docPartObj>
    </w:sdtPr>
    <w:sdtContent>
      <w:sdt>
        <w:sdtPr>
          <w:id w:val="565050523"/>
          <w:docPartObj>
            <w:docPartGallery w:val="Page Numbers (Top of Page)"/>
            <w:docPartUnique/>
          </w:docPartObj>
        </w:sdtPr>
        <w:sdtContent>
          <w:p w:rsidR="00B50E69" w:rsidRDefault="00B50E69">
            <w:pPr>
              <w:pStyle w:val="Footer"/>
              <w:jc w:val="right"/>
            </w:pPr>
            <w:r>
              <w:t xml:space="preserve">Page </w:t>
            </w:r>
            <w:r w:rsidR="00C1592F">
              <w:rPr>
                <w:b/>
                <w:sz w:val="24"/>
              </w:rPr>
              <w:fldChar w:fldCharType="begin"/>
            </w:r>
            <w:r>
              <w:rPr>
                <w:b/>
              </w:rPr>
              <w:instrText xml:space="preserve"> PAGE </w:instrText>
            </w:r>
            <w:r w:rsidR="00C1592F">
              <w:rPr>
                <w:b/>
                <w:sz w:val="24"/>
              </w:rPr>
              <w:fldChar w:fldCharType="separate"/>
            </w:r>
            <w:r w:rsidR="00810B6B">
              <w:rPr>
                <w:b/>
                <w:noProof/>
              </w:rPr>
              <w:t>9</w:t>
            </w:r>
            <w:r w:rsidR="00C1592F">
              <w:rPr>
                <w:b/>
                <w:sz w:val="24"/>
              </w:rPr>
              <w:fldChar w:fldCharType="end"/>
            </w:r>
            <w:r>
              <w:t xml:space="preserve"> of </w:t>
            </w:r>
            <w:r w:rsidR="00C1592F">
              <w:rPr>
                <w:b/>
                <w:sz w:val="24"/>
              </w:rPr>
              <w:fldChar w:fldCharType="begin"/>
            </w:r>
            <w:r>
              <w:rPr>
                <w:b/>
              </w:rPr>
              <w:instrText xml:space="preserve"> NUMPAGES  </w:instrText>
            </w:r>
            <w:r w:rsidR="00C1592F">
              <w:rPr>
                <w:b/>
                <w:sz w:val="24"/>
              </w:rPr>
              <w:fldChar w:fldCharType="separate"/>
            </w:r>
            <w:r w:rsidR="00810B6B">
              <w:rPr>
                <w:b/>
                <w:noProof/>
              </w:rPr>
              <w:t>25</w:t>
            </w:r>
            <w:r w:rsidR="00C1592F">
              <w:rPr>
                <w:b/>
                <w:sz w:val="24"/>
              </w:rPr>
              <w:fldChar w:fldCharType="end"/>
            </w:r>
          </w:p>
        </w:sdtContent>
      </w:sdt>
    </w:sdtContent>
  </w:sdt>
  <w:p w:rsidR="00B50E69" w:rsidRDefault="00B50E69">
    <w:pPr>
      <w:ind w:left="-1260" w:right="-1260"/>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583" w:rsidRDefault="00B34583">
      <w:r>
        <w:separator/>
      </w:r>
    </w:p>
  </w:footnote>
  <w:footnote w:type="continuationSeparator" w:id="0">
    <w:p w:rsidR="00B34583" w:rsidRDefault="00B34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69" w:rsidRDefault="00C159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69" w:rsidRDefault="00B50E69">
    <w:pPr>
      <w:ind w:left="-1260" w:right="-1260"/>
      <w:rPr>
        <w:rFonts w:ascii="Arial" w:hAnsi="Arial" w:cs="Arial"/>
        <w:sz w:val="18"/>
      </w:rPr>
    </w:pPr>
    <w:r>
      <w:rPr>
        <w:noProof/>
      </w:rPr>
      <w:drawing>
        <wp:anchor distT="0" distB="0" distL="114300" distR="114300" simplePos="0" relativeHeight="251658752" behindDoc="0" locked="0" layoutInCell="1" allowOverlap="1">
          <wp:simplePos x="0" y="0"/>
          <wp:positionH relativeFrom="column">
            <wp:posOffset>5001260</wp:posOffset>
          </wp:positionH>
          <wp:positionV relativeFrom="paragraph">
            <wp:posOffset>-27305</wp:posOffset>
          </wp:positionV>
          <wp:extent cx="1290320" cy="415290"/>
          <wp:effectExtent l="0" t="0" r="0" b="0"/>
          <wp:wrapSquare wrapText="bothSides"/>
          <wp:docPr id="8" name="Picture 8"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drens_MN_2015_logo_2c_RGB_800x25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0320" cy="415290"/>
                  </a:xfrm>
                  <a:prstGeom prst="rect">
                    <a:avLst/>
                  </a:prstGeom>
                  <a:noFill/>
                  <a:ln>
                    <a:noFill/>
                  </a:ln>
                </pic:spPr>
              </pic:pic>
            </a:graphicData>
          </a:graphic>
        </wp:anchor>
      </w:drawing>
    </w:r>
    <w:r>
      <w:rPr>
        <w:rFonts w:ascii="Arial" w:hAnsi="Arial" w:cs="Arial"/>
        <w:sz w:val="18"/>
      </w:rPr>
      <w:t>HEM 17.1 Complete Cell Count of Whole Blood – Sysmex XN 3000</w:t>
    </w:r>
    <w:r>
      <w:rPr>
        <w:rFonts w:ascii="Arial" w:hAnsi="Arial" w:cs="Arial"/>
        <w:sz w:val="18"/>
      </w:rPr>
      <w:tab/>
    </w:r>
  </w:p>
  <w:p w:rsidR="00B50E69" w:rsidRDefault="00B50E69" w:rsidP="00C971CB">
    <w:pPr>
      <w:ind w:left="-1260" w:right="-1260"/>
      <w:rPr>
        <w:rFonts w:ascii="Arial" w:hAnsi="Arial" w:cs="Arial"/>
        <w:sz w:val="18"/>
      </w:rPr>
    </w:pPr>
    <w:r>
      <w:rPr>
        <w:rFonts w:ascii="Arial" w:hAnsi="Arial" w:cs="Arial"/>
        <w:sz w:val="18"/>
      </w:rPr>
      <w:t>Document #H45 Version #6</w:t>
    </w:r>
  </w:p>
  <w:p w:rsidR="00B50E69" w:rsidRDefault="00B50E69">
    <w:pPr>
      <w:ind w:left="-1260" w:right="-1260"/>
      <w:rPr>
        <w:rFonts w:ascii="Arial" w:hAnsi="Arial" w:cs="Arial"/>
        <w:sz w:val="18"/>
      </w:rPr>
    </w:pPr>
    <w:r>
      <w:rPr>
        <w:rFonts w:ascii="Arial" w:hAnsi="Arial" w:cs="Arial"/>
        <w:sz w:val="18"/>
      </w:rPr>
      <w:t>Effective Date: 2/28/19</w:t>
    </w:r>
  </w:p>
  <w:p w:rsidR="00B50E69" w:rsidRDefault="00B50E69">
    <w:pPr>
      <w:ind w:left="-1260" w:right="-1260"/>
      <w:rPr>
        <w:b/>
        <w:sz w:val="18"/>
        <w:szCs w:val="26"/>
      </w:rPr>
    </w:pPr>
  </w:p>
  <w:p w:rsidR="00B50E69" w:rsidRDefault="00B50E69">
    <w:pPr>
      <w:pStyle w:val="Header"/>
      <w:tabs>
        <w:tab w:val="clear" w:pos="8640"/>
        <w:tab w:val="right" w:pos="9900"/>
      </w:tabs>
      <w:ind w:left="-1260"/>
      <w:jc w:val="center"/>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69" w:rsidRDefault="00C159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866B57"/>
    <w:multiLevelType w:val="hybridMultilevel"/>
    <w:tmpl w:val="8D0684D4"/>
    <w:lvl w:ilvl="0" w:tplc="B336C442">
      <w:start w:val="1"/>
      <w:numFmt w:val="lowerLetter"/>
      <w:lvlText w:val="%1. "/>
      <w:legacy w:legacy="1" w:legacySpace="0" w:legacyIndent="360"/>
      <w:lvlJc w:val="left"/>
      <w:pPr>
        <w:ind w:left="2160" w:hanging="360"/>
      </w:pPr>
      <w:rPr>
        <w:rFonts w:ascii="Arial" w:hAnsi="Arial" w:cs="Arial" w:hint="default"/>
        <w:b w:val="0"/>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36201AC"/>
    <w:multiLevelType w:val="singleLevel"/>
    <w:tmpl w:val="BF524F20"/>
    <w:lvl w:ilvl="0">
      <w:start w:val="1"/>
      <w:numFmt w:val="lowerLetter"/>
      <w:lvlText w:val="%1."/>
      <w:lvlJc w:val="left"/>
      <w:pPr>
        <w:tabs>
          <w:tab w:val="num" w:pos="1080"/>
        </w:tabs>
        <w:ind w:left="1080" w:hanging="360"/>
      </w:pPr>
      <w:rPr>
        <w:rFonts w:hint="default"/>
      </w:rPr>
    </w:lvl>
  </w:abstractNum>
  <w:abstractNum w:abstractNumId="3">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2D2AF4"/>
    <w:multiLevelType w:val="hybridMultilevel"/>
    <w:tmpl w:val="363E6F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62E403D"/>
    <w:multiLevelType w:val="singleLevel"/>
    <w:tmpl w:val="DB701A08"/>
    <w:lvl w:ilvl="0">
      <w:start w:val="1"/>
      <w:numFmt w:val="lowerLetter"/>
      <w:lvlText w:val="%1."/>
      <w:lvlJc w:val="left"/>
      <w:pPr>
        <w:ind w:left="2880" w:hanging="360"/>
      </w:pPr>
      <w:rPr>
        <w:rFonts w:hint="default"/>
      </w:rPr>
    </w:lvl>
  </w:abstractNum>
  <w:abstractNum w:abstractNumId="6">
    <w:nsid w:val="09081CDD"/>
    <w:multiLevelType w:val="hybridMultilevel"/>
    <w:tmpl w:val="46405DE4"/>
    <w:lvl w:ilvl="0" w:tplc="843A2A48">
      <w:start w:val="1"/>
      <w:numFmt w:val="upperLetter"/>
      <w:lvlText w:val="%1. "/>
      <w:lvlJc w:val="left"/>
      <w:pPr>
        <w:tabs>
          <w:tab w:val="num" w:pos="720"/>
        </w:tabs>
        <w:ind w:left="1080" w:hanging="360"/>
      </w:pPr>
      <w:rPr>
        <w:rFonts w:ascii="Arial" w:hAnsi="Arial" w:hint="default"/>
        <w:b w:val="0"/>
        <w:i w:val="0"/>
        <w:sz w:val="22"/>
        <w:szCs w:val="22"/>
      </w:rPr>
    </w:lvl>
    <w:lvl w:ilvl="1" w:tplc="54F00922">
      <w:start w:val="7"/>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94973F4"/>
    <w:multiLevelType w:val="hybridMultilevel"/>
    <w:tmpl w:val="FD764F76"/>
    <w:lvl w:ilvl="0" w:tplc="04090019">
      <w:start w:val="1"/>
      <w:numFmt w:val="lowerLetter"/>
      <w:lvlText w:val="%1."/>
      <w:lvlJc w:val="left"/>
      <w:pPr>
        <w:tabs>
          <w:tab w:val="num" w:pos="2520"/>
        </w:tabs>
        <w:ind w:left="2520" w:hanging="360"/>
      </w:pPr>
    </w:lvl>
    <w:lvl w:ilvl="1" w:tplc="04090019">
      <w:start w:val="1"/>
      <w:numFmt w:val="lowerLetter"/>
      <w:lvlText w:val="%2."/>
      <w:lvlJc w:val="left"/>
      <w:pPr>
        <w:tabs>
          <w:tab w:val="num" w:pos="1350"/>
        </w:tabs>
        <w:ind w:left="1350" w:hanging="360"/>
      </w:pPr>
    </w:lvl>
    <w:lvl w:ilvl="2" w:tplc="AAAC21B4">
      <w:start w:val="1"/>
      <w:numFmt w:val="decimal"/>
      <w:lvlText w:val="%3. "/>
      <w:lvlJc w:val="left"/>
      <w:pPr>
        <w:tabs>
          <w:tab w:val="num" w:pos="1710"/>
        </w:tabs>
        <w:ind w:left="1710" w:hanging="360"/>
      </w:pPr>
      <w:rPr>
        <w:rFonts w:hint="default"/>
        <w:b w:val="0"/>
        <w:i w:val="0"/>
        <w:sz w:val="22"/>
        <w:szCs w:val="22"/>
      </w:r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2160"/>
        </w:tabs>
        <w:ind w:left="216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0D00604A"/>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785C63"/>
    <w:multiLevelType w:val="singleLevel"/>
    <w:tmpl w:val="04090019"/>
    <w:lvl w:ilvl="0">
      <w:start w:val="1"/>
      <w:numFmt w:val="lowerLetter"/>
      <w:lvlText w:val="%1."/>
      <w:lvlJc w:val="left"/>
      <w:pPr>
        <w:tabs>
          <w:tab w:val="num" w:pos="1080"/>
        </w:tabs>
        <w:ind w:left="1080" w:hanging="360"/>
      </w:pPr>
    </w:lvl>
  </w:abstractNum>
  <w:abstractNum w:abstractNumId="10">
    <w:nsid w:val="12161A2B"/>
    <w:multiLevelType w:val="singleLevel"/>
    <w:tmpl w:val="0409000F"/>
    <w:lvl w:ilvl="0">
      <w:start w:val="1"/>
      <w:numFmt w:val="decimal"/>
      <w:lvlText w:val="%1."/>
      <w:lvlJc w:val="left"/>
      <w:pPr>
        <w:tabs>
          <w:tab w:val="num" w:pos="360"/>
        </w:tabs>
        <w:ind w:left="360" w:hanging="360"/>
      </w:pPr>
    </w:lvl>
  </w:abstractNum>
  <w:abstractNum w:abstractNumId="11">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627101B"/>
    <w:multiLevelType w:val="hybridMultilevel"/>
    <w:tmpl w:val="2B1051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0133827"/>
    <w:multiLevelType w:val="singleLevel"/>
    <w:tmpl w:val="0409000F"/>
    <w:lvl w:ilvl="0">
      <w:start w:val="1"/>
      <w:numFmt w:val="decimal"/>
      <w:lvlText w:val="%1."/>
      <w:lvlJc w:val="left"/>
      <w:pPr>
        <w:tabs>
          <w:tab w:val="num" w:pos="360"/>
        </w:tabs>
        <w:ind w:left="360" w:hanging="360"/>
      </w:pPr>
    </w:lvl>
  </w:abstractNum>
  <w:abstractNum w:abstractNumId="14">
    <w:nsid w:val="20744640"/>
    <w:multiLevelType w:val="hybridMultilevel"/>
    <w:tmpl w:val="033C65B8"/>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9F0C3D3C">
      <w:numFmt w:val="bullet"/>
      <w:lvlText w:val="-"/>
      <w:lvlJc w:val="left"/>
      <w:pPr>
        <w:tabs>
          <w:tab w:val="num" w:pos="2700"/>
        </w:tabs>
        <w:ind w:left="2700" w:hanging="360"/>
      </w:pPr>
      <w:rPr>
        <w:rFonts w:ascii="Arial" w:eastAsia="Times New Roman" w:hAnsi="Aria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23C0530"/>
    <w:multiLevelType w:val="hybridMultilevel"/>
    <w:tmpl w:val="53E050B0"/>
    <w:lvl w:ilvl="0" w:tplc="1B02A68A">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DB701A08">
      <w:start w:val="1"/>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2490727"/>
    <w:multiLevelType w:val="hybridMultilevel"/>
    <w:tmpl w:val="EA50C066"/>
    <w:lvl w:ilvl="0" w:tplc="04090019">
      <w:start w:val="1"/>
      <w:numFmt w:val="lowerLetter"/>
      <w:lvlText w:val="%1."/>
      <w:lvlJc w:val="left"/>
      <w:pPr>
        <w:ind w:left="2160" w:hanging="360"/>
      </w:pPr>
    </w:lvl>
    <w:lvl w:ilvl="1" w:tplc="0409000F">
      <w:start w:val="1"/>
      <w:numFmt w:val="decimal"/>
      <w:lvlText w:val="%2."/>
      <w:lvlJc w:val="left"/>
      <w:pPr>
        <w:ind w:left="1980" w:hanging="360"/>
      </w:pPr>
      <w:rPr>
        <w:rFonts w:hint="default"/>
      </w:r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4C1362D"/>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29D17621"/>
    <w:multiLevelType w:val="hybridMultilevel"/>
    <w:tmpl w:val="32122280"/>
    <w:lvl w:ilvl="0" w:tplc="28A240A6">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123A34"/>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0">
    <w:nsid w:val="2D990BA7"/>
    <w:multiLevelType w:val="hybridMultilevel"/>
    <w:tmpl w:val="57D88614"/>
    <w:lvl w:ilvl="0" w:tplc="449C790C">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BA6C2F"/>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3A7264"/>
    <w:multiLevelType w:val="hybridMultilevel"/>
    <w:tmpl w:val="4D42572C"/>
    <w:lvl w:ilvl="0" w:tplc="E940BE7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B701A0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D96CD3"/>
    <w:multiLevelType w:val="hybridMultilevel"/>
    <w:tmpl w:val="06262040"/>
    <w:lvl w:ilvl="0" w:tplc="DDE05EAA">
      <w:start w:val="3"/>
      <w:numFmt w:val="decimal"/>
      <w:lvlText w:val="%1."/>
      <w:lvlJc w:val="left"/>
      <w:pPr>
        <w:tabs>
          <w:tab w:val="num" w:pos="720"/>
        </w:tabs>
        <w:ind w:left="1080" w:hanging="360"/>
      </w:pPr>
      <w:rPr>
        <w:rFonts w:hint="default"/>
        <w:b w:val="0"/>
        <w:i w:val="0"/>
        <w:sz w:val="22"/>
        <w:szCs w:val="22"/>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00C97"/>
    <w:multiLevelType w:val="singleLevel"/>
    <w:tmpl w:val="B7829C46"/>
    <w:lvl w:ilvl="0">
      <w:start w:val="1"/>
      <w:numFmt w:val="lowerLetter"/>
      <w:lvlText w:val="%1. "/>
      <w:legacy w:legacy="1" w:legacySpace="0" w:legacyIndent="360"/>
      <w:lvlJc w:val="left"/>
      <w:pPr>
        <w:ind w:left="1440" w:hanging="360"/>
      </w:pPr>
      <w:rPr>
        <w:b w:val="0"/>
        <w:i w:val="0"/>
        <w:sz w:val="22"/>
        <w:szCs w:val="22"/>
      </w:rPr>
    </w:lvl>
  </w:abstractNum>
  <w:abstractNum w:abstractNumId="25">
    <w:nsid w:val="44C8609B"/>
    <w:multiLevelType w:val="hybridMultilevel"/>
    <w:tmpl w:val="EA50C066"/>
    <w:lvl w:ilvl="0" w:tplc="04090019">
      <w:start w:val="1"/>
      <w:numFmt w:val="lowerLetter"/>
      <w:lvlText w:val="%1."/>
      <w:lvlJc w:val="left"/>
      <w:pPr>
        <w:ind w:left="2160" w:hanging="360"/>
      </w:pPr>
    </w:lvl>
    <w:lvl w:ilvl="1" w:tplc="0409000F">
      <w:start w:val="1"/>
      <w:numFmt w:val="decimal"/>
      <w:lvlText w:val="%2."/>
      <w:lvlJc w:val="left"/>
      <w:pPr>
        <w:ind w:left="1980" w:hanging="360"/>
      </w:pPr>
      <w:rPr>
        <w:rFonts w:hint="default"/>
      </w:rPr>
    </w:lvl>
    <w:lvl w:ilvl="2" w:tplc="04090019">
      <w:start w:val="1"/>
      <w:numFmt w:val="lowerLetter"/>
      <w:lvlText w:val="%3."/>
      <w:lvlJc w:val="left"/>
      <w:pPr>
        <w:ind w:left="2160" w:hanging="180"/>
      </w:pPr>
    </w:lvl>
    <w:lvl w:ilvl="3" w:tplc="C8064528">
      <w:start w:val="1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74A2CCA"/>
    <w:multiLevelType w:val="hybridMultilevel"/>
    <w:tmpl w:val="0EBA75CE"/>
    <w:lvl w:ilvl="0" w:tplc="1F848408">
      <w:start w:val="1"/>
      <w:numFmt w:val="decimal"/>
      <w:lvlText w:val="%1."/>
      <w:lvlJc w:val="left"/>
      <w:pPr>
        <w:tabs>
          <w:tab w:val="num" w:pos="720"/>
        </w:tabs>
        <w:ind w:left="108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216D69"/>
    <w:multiLevelType w:val="singleLevel"/>
    <w:tmpl w:val="2FF093B0"/>
    <w:lvl w:ilvl="0">
      <w:start w:val="1"/>
      <w:numFmt w:val="bullet"/>
      <w:lvlText w:val=""/>
      <w:lvlJc w:val="left"/>
      <w:pPr>
        <w:tabs>
          <w:tab w:val="num" w:pos="360"/>
        </w:tabs>
        <w:ind w:left="360" w:hanging="360"/>
      </w:pPr>
      <w:rPr>
        <w:rFonts w:ascii="Wingdings" w:hAnsi="Wingdings" w:hint="default"/>
        <w:sz w:val="18"/>
      </w:rPr>
    </w:lvl>
  </w:abstractNum>
  <w:abstractNum w:abstractNumId="29">
    <w:nsid w:val="4B720BA9"/>
    <w:multiLevelType w:val="singleLevel"/>
    <w:tmpl w:val="0409000F"/>
    <w:lvl w:ilvl="0">
      <w:start w:val="1"/>
      <w:numFmt w:val="decimal"/>
      <w:lvlText w:val="%1."/>
      <w:lvlJc w:val="left"/>
      <w:pPr>
        <w:tabs>
          <w:tab w:val="num" w:pos="360"/>
        </w:tabs>
        <w:ind w:left="360" w:hanging="360"/>
      </w:pPr>
    </w:lvl>
  </w:abstractNum>
  <w:abstractNum w:abstractNumId="30">
    <w:nsid w:val="4CD83E80"/>
    <w:multiLevelType w:val="hybridMultilevel"/>
    <w:tmpl w:val="4848552A"/>
    <w:lvl w:ilvl="0" w:tplc="DB701A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EC5909"/>
    <w:multiLevelType w:val="singleLevel"/>
    <w:tmpl w:val="0409000F"/>
    <w:lvl w:ilvl="0">
      <w:start w:val="1"/>
      <w:numFmt w:val="decimal"/>
      <w:lvlText w:val="%1."/>
      <w:lvlJc w:val="left"/>
      <w:pPr>
        <w:ind w:left="990" w:hanging="360"/>
      </w:pPr>
    </w:lvl>
  </w:abstractNum>
  <w:abstractNum w:abstractNumId="32">
    <w:nsid w:val="580630DA"/>
    <w:multiLevelType w:val="multilevel"/>
    <w:tmpl w:val="12E09C02"/>
    <w:lvl w:ilvl="0">
      <w:start w:val="1"/>
      <w:numFmt w:val="decimal"/>
      <w:lvlText w:val="%1."/>
      <w:lvlJc w:val="left"/>
      <w:pPr>
        <w:tabs>
          <w:tab w:val="num" w:pos="1080"/>
        </w:tabs>
        <w:ind w:left="108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33">
    <w:nsid w:val="5847757A"/>
    <w:multiLevelType w:val="singleLevel"/>
    <w:tmpl w:val="04090017"/>
    <w:lvl w:ilvl="0">
      <w:start w:val="1"/>
      <w:numFmt w:val="lowerLetter"/>
      <w:lvlText w:val="%1)"/>
      <w:lvlJc w:val="left"/>
      <w:pPr>
        <w:tabs>
          <w:tab w:val="num" w:pos="360"/>
        </w:tabs>
        <w:ind w:left="360" w:hanging="360"/>
      </w:pPr>
    </w:lvl>
  </w:abstractNum>
  <w:abstractNum w:abstractNumId="34">
    <w:nsid w:val="5CA029AD"/>
    <w:multiLevelType w:val="multilevel"/>
    <w:tmpl w:val="CF2E9CA4"/>
    <w:lvl w:ilvl="0">
      <w:start w:val="3"/>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540" w:firstLine="0"/>
      </w:pPr>
      <w:rPr>
        <w:rFonts w:hint="default"/>
      </w:rPr>
    </w:lvl>
    <w:lvl w:ilvl="3">
      <w:start w:val="1"/>
      <w:numFmt w:val="lowerLetter"/>
      <w:lvlText w:val="%4."/>
      <w:lvlJc w:val="left"/>
      <w:pPr>
        <w:ind w:left="990" w:firstLine="0"/>
      </w:pPr>
      <w:rPr>
        <w:rFonts w:hint="default"/>
      </w:rPr>
    </w:lvl>
    <w:lvl w:ilvl="4">
      <w:start w:val="1"/>
      <w:numFmt w:val="decimal"/>
      <w:lvlText w:val="%5."/>
      <w:lvlJc w:val="left"/>
      <w:pPr>
        <w:ind w:left="1620" w:firstLine="0"/>
      </w:pPr>
      <w:rPr>
        <w:rFonts w:hint="default"/>
      </w:rPr>
    </w:lvl>
    <w:lvl w:ilvl="5">
      <w:start w:val="1"/>
      <w:numFmt w:val="lowerLetter"/>
      <w:lvlText w:val="%6."/>
      <w:lvlJc w:val="left"/>
      <w:pPr>
        <w:ind w:left="198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nsid w:val="5F131915"/>
    <w:multiLevelType w:val="singleLevel"/>
    <w:tmpl w:val="0409000F"/>
    <w:lvl w:ilvl="0">
      <w:start w:val="1"/>
      <w:numFmt w:val="decimal"/>
      <w:lvlText w:val="%1."/>
      <w:lvlJc w:val="left"/>
      <w:pPr>
        <w:tabs>
          <w:tab w:val="num" w:pos="360"/>
        </w:tabs>
        <w:ind w:left="360" w:hanging="360"/>
      </w:pPr>
    </w:lvl>
  </w:abstractNum>
  <w:abstractNum w:abstractNumId="36">
    <w:nsid w:val="5FA51266"/>
    <w:multiLevelType w:val="singleLevel"/>
    <w:tmpl w:val="0409000F"/>
    <w:lvl w:ilvl="0">
      <w:start w:val="1"/>
      <w:numFmt w:val="decimal"/>
      <w:lvlText w:val="%1."/>
      <w:lvlJc w:val="left"/>
      <w:pPr>
        <w:tabs>
          <w:tab w:val="num" w:pos="360"/>
        </w:tabs>
        <w:ind w:left="360" w:hanging="360"/>
      </w:pPr>
    </w:lvl>
  </w:abstractNum>
  <w:abstractNum w:abstractNumId="37">
    <w:nsid w:val="6D9A798A"/>
    <w:multiLevelType w:val="hybridMultilevel"/>
    <w:tmpl w:val="EC60BB30"/>
    <w:lvl w:ilvl="0" w:tplc="00C007A0">
      <w:start w:val="1"/>
      <w:numFmt w:val="decimal"/>
      <w:lvlText w:val="%1. "/>
      <w:legacy w:legacy="1" w:legacySpace="0" w:legacyIndent="360"/>
      <w:lvlJc w:val="left"/>
      <w:pPr>
        <w:ind w:left="1800" w:hanging="360"/>
      </w:pPr>
      <w:rPr>
        <w:b w:val="0"/>
        <w:i w:val="0"/>
        <w:sz w:val="22"/>
        <w:szCs w:val="22"/>
      </w:rPr>
    </w:lvl>
    <w:lvl w:ilvl="1" w:tplc="93EE8106">
      <w:start w:val="5"/>
      <w:numFmt w:val="decimal"/>
      <w:lvlText w:val="%2."/>
      <w:lvlJc w:val="left"/>
      <w:pPr>
        <w:tabs>
          <w:tab w:val="num" w:pos="2160"/>
        </w:tabs>
        <w:ind w:left="2160" w:hanging="360"/>
      </w:pPr>
      <w:rPr>
        <w:rFonts w:hint="default"/>
        <w:b w:val="0"/>
        <w:i w:val="0"/>
        <w:sz w:val="22"/>
        <w:szCs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F5A2B4F"/>
    <w:multiLevelType w:val="singleLevel"/>
    <w:tmpl w:val="9CA4EFCE"/>
    <w:lvl w:ilvl="0">
      <w:start w:val="1"/>
      <w:numFmt w:val="bullet"/>
      <w:lvlText w:val=""/>
      <w:lvlJc w:val="left"/>
      <w:pPr>
        <w:tabs>
          <w:tab w:val="num" w:pos="360"/>
        </w:tabs>
        <w:ind w:left="360" w:hanging="360"/>
      </w:pPr>
      <w:rPr>
        <w:rFonts w:ascii="Symbol" w:hAnsi="Symbol" w:hint="default"/>
        <w:sz w:val="18"/>
      </w:rPr>
    </w:lvl>
  </w:abstractNum>
  <w:abstractNum w:abstractNumId="39">
    <w:nsid w:val="70594DCE"/>
    <w:multiLevelType w:val="hybridMultilevel"/>
    <w:tmpl w:val="204EA5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0">
    <w:nsid w:val="70F23502"/>
    <w:multiLevelType w:val="singleLevel"/>
    <w:tmpl w:val="04090017"/>
    <w:lvl w:ilvl="0">
      <w:start w:val="1"/>
      <w:numFmt w:val="lowerLetter"/>
      <w:lvlText w:val="%1)"/>
      <w:lvlJc w:val="left"/>
      <w:pPr>
        <w:tabs>
          <w:tab w:val="num" w:pos="360"/>
        </w:tabs>
        <w:ind w:left="360" w:hanging="360"/>
      </w:pPr>
    </w:lvl>
  </w:abstractNum>
  <w:abstractNum w:abstractNumId="41">
    <w:nsid w:val="71981DB7"/>
    <w:multiLevelType w:val="singleLevel"/>
    <w:tmpl w:val="04090019"/>
    <w:lvl w:ilvl="0">
      <w:start w:val="1"/>
      <w:numFmt w:val="lowerLetter"/>
      <w:lvlText w:val="%1."/>
      <w:lvlJc w:val="left"/>
      <w:pPr>
        <w:tabs>
          <w:tab w:val="num" w:pos="1080"/>
        </w:tabs>
        <w:ind w:left="1080" w:hanging="360"/>
      </w:pPr>
    </w:lvl>
  </w:abstractNum>
  <w:abstractNum w:abstractNumId="42">
    <w:nsid w:val="73FF40E0"/>
    <w:multiLevelType w:val="singleLevel"/>
    <w:tmpl w:val="98CE8D7C"/>
    <w:lvl w:ilvl="0">
      <w:start w:val="1"/>
      <w:numFmt w:val="lowerLetter"/>
      <w:lvlText w:val="%1. "/>
      <w:legacy w:legacy="1" w:legacySpace="0" w:legacyIndent="360"/>
      <w:lvlJc w:val="left"/>
      <w:pPr>
        <w:ind w:left="1440" w:hanging="360"/>
      </w:pPr>
      <w:rPr>
        <w:b w:val="0"/>
        <w:i w:val="0"/>
        <w:sz w:val="22"/>
        <w:szCs w:val="22"/>
      </w:rPr>
    </w:lvl>
  </w:abstractNum>
  <w:abstractNum w:abstractNumId="43">
    <w:nsid w:val="765331F9"/>
    <w:multiLevelType w:val="hybridMultilevel"/>
    <w:tmpl w:val="339A2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084F4D"/>
    <w:multiLevelType w:val="hybridMultilevel"/>
    <w:tmpl w:val="F1260894"/>
    <w:lvl w:ilvl="0" w:tplc="514C567A">
      <w:start w:val="1"/>
      <w:numFmt w:val="lowerLetter"/>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46">
    <w:nsid w:val="7B524FC0"/>
    <w:multiLevelType w:val="multilevel"/>
    <w:tmpl w:val="19A2E2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72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7">
    <w:nsid w:val="7CC31A13"/>
    <w:multiLevelType w:val="singleLevel"/>
    <w:tmpl w:val="00C007A0"/>
    <w:lvl w:ilvl="0">
      <w:start w:val="1"/>
      <w:numFmt w:val="decimal"/>
      <w:lvlText w:val="%1. "/>
      <w:legacy w:legacy="1" w:legacySpace="0" w:legacyIndent="360"/>
      <w:lvlJc w:val="left"/>
      <w:pPr>
        <w:ind w:left="1080" w:hanging="360"/>
      </w:pPr>
      <w:rPr>
        <w:b w:val="0"/>
        <w:i w:val="0"/>
        <w:sz w:val="22"/>
        <w:szCs w:val="22"/>
      </w:rPr>
    </w:lvl>
  </w:abstractNum>
  <w:num w:numId="1">
    <w:abstractNumId w:val="0"/>
  </w:num>
  <w:num w:numId="2">
    <w:abstractNumId w:val="26"/>
  </w:num>
  <w:num w:numId="3">
    <w:abstractNumId w:val="35"/>
  </w:num>
  <w:num w:numId="4">
    <w:abstractNumId w:val="41"/>
  </w:num>
  <w:num w:numId="5">
    <w:abstractNumId w:val="45"/>
  </w:num>
  <w:num w:numId="6">
    <w:abstractNumId w:val="28"/>
  </w:num>
  <w:num w:numId="7">
    <w:abstractNumId w:val="19"/>
  </w:num>
  <w:num w:numId="8">
    <w:abstractNumId w:val="36"/>
  </w:num>
  <w:num w:numId="9">
    <w:abstractNumId w:val="13"/>
  </w:num>
  <w:num w:numId="10">
    <w:abstractNumId w:val="40"/>
  </w:num>
  <w:num w:numId="11">
    <w:abstractNumId w:val="33"/>
  </w:num>
  <w:num w:numId="12">
    <w:abstractNumId w:val="10"/>
  </w:num>
  <w:num w:numId="13">
    <w:abstractNumId w:val="38"/>
  </w:num>
  <w:num w:numId="14">
    <w:abstractNumId w:val="29"/>
  </w:num>
  <w:num w:numId="15">
    <w:abstractNumId w:val="14"/>
  </w:num>
  <w:num w:numId="16">
    <w:abstractNumId w:val="4"/>
  </w:num>
  <w:num w:numId="17">
    <w:abstractNumId w:val="12"/>
  </w:num>
  <w:num w:numId="18">
    <w:abstractNumId w:val="9"/>
  </w:num>
  <w:num w:numId="19">
    <w:abstractNumId w:val="43"/>
  </w:num>
  <w:num w:numId="20">
    <w:abstractNumId w:val="46"/>
  </w:num>
  <w:num w:numId="21">
    <w:abstractNumId w:val="34"/>
  </w:num>
  <w:num w:numId="22">
    <w:abstractNumId w:val="24"/>
  </w:num>
  <w:num w:numId="23">
    <w:abstractNumId w:val="3"/>
  </w:num>
  <w:num w:numId="24">
    <w:abstractNumId w:val="11"/>
  </w:num>
  <w:num w:numId="25">
    <w:abstractNumId w:val="32"/>
  </w:num>
  <w:num w:numId="26">
    <w:abstractNumId w:val="2"/>
  </w:num>
  <w:num w:numId="27">
    <w:abstractNumId w:val="6"/>
  </w:num>
  <w:num w:numId="28">
    <w:abstractNumId w:val="18"/>
  </w:num>
  <w:num w:numId="29">
    <w:abstractNumId w:val="15"/>
  </w:num>
  <w:num w:numId="30">
    <w:abstractNumId w:val="30"/>
  </w:num>
  <w:num w:numId="31">
    <w:abstractNumId w:val="22"/>
  </w:num>
  <w:num w:numId="32">
    <w:abstractNumId w:val="44"/>
  </w:num>
  <w:num w:numId="33">
    <w:abstractNumId w:val="5"/>
  </w:num>
  <w:num w:numId="34">
    <w:abstractNumId w:val="27"/>
  </w:num>
  <w:num w:numId="35">
    <w:abstractNumId w:val="8"/>
  </w:num>
  <w:num w:numId="36">
    <w:abstractNumId w:val="21"/>
  </w:num>
  <w:num w:numId="37">
    <w:abstractNumId w:val="23"/>
  </w:num>
  <w:num w:numId="38">
    <w:abstractNumId w:val="47"/>
  </w:num>
  <w:num w:numId="39">
    <w:abstractNumId w:val="37"/>
  </w:num>
  <w:num w:numId="40">
    <w:abstractNumId w:val="1"/>
  </w:num>
  <w:num w:numId="41">
    <w:abstractNumId w:val="42"/>
  </w:num>
  <w:num w:numId="42">
    <w:abstractNumId w:val="7"/>
  </w:num>
  <w:num w:numId="43">
    <w:abstractNumId w:val="16"/>
  </w:num>
  <w:num w:numId="44">
    <w:abstractNumId w:val="25"/>
  </w:num>
  <w:num w:numId="45">
    <w:abstractNumId w:val="20"/>
  </w:num>
  <w:num w:numId="46">
    <w:abstractNumId w:val="39"/>
  </w:num>
  <w:num w:numId="47">
    <w:abstractNumId w:val="31"/>
  </w:num>
  <w:num w:numId="48">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86259D"/>
    <w:rsid w:val="00000C1D"/>
    <w:rsid w:val="000025C6"/>
    <w:rsid w:val="00006E08"/>
    <w:rsid w:val="00011267"/>
    <w:rsid w:val="00014C21"/>
    <w:rsid w:val="00021E98"/>
    <w:rsid w:val="0002334F"/>
    <w:rsid w:val="00023781"/>
    <w:rsid w:val="00025FF5"/>
    <w:rsid w:val="00033664"/>
    <w:rsid w:val="00035A97"/>
    <w:rsid w:val="00035CB2"/>
    <w:rsid w:val="00047E3E"/>
    <w:rsid w:val="00050977"/>
    <w:rsid w:val="000526D3"/>
    <w:rsid w:val="000542EA"/>
    <w:rsid w:val="00061160"/>
    <w:rsid w:val="0006189E"/>
    <w:rsid w:val="0006251E"/>
    <w:rsid w:val="00063F71"/>
    <w:rsid w:val="00067F98"/>
    <w:rsid w:val="00073DB5"/>
    <w:rsid w:val="00074DC2"/>
    <w:rsid w:val="000777ED"/>
    <w:rsid w:val="0008555B"/>
    <w:rsid w:val="00090FEF"/>
    <w:rsid w:val="0009248D"/>
    <w:rsid w:val="00095145"/>
    <w:rsid w:val="000A4601"/>
    <w:rsid w:val="000B4125"/>
    <w:rsid w:val="000C48C3"/>
    <w:rsid w:val="000C63C2"/>
    <w:rsid w:val="000D13B0"/>
    <w:rsid w:val="000D28BD"/>
    <w:rsid w:val="000D3CED"/>
    <w:rsid w:val="000E3617"/>
    <w:rsid w:val="000E5DBF"/>
    <w:rsid w:val="000F3F81"/>
    <w:rsid w:val="000F6903"/>
    <w:rsid w:val="0010075E"/>
    <w:rsid w:val="001026EA"/>
    <w:rsid w:val="00102FE8"/>
    <w:rsid w:val="001069FF"/>
    <w:rsid w:val="00107CBB"/>
    <w:rsid w:val="00107F63"/>
    <w:rsid w:val="001150C4"/>
    <w:rsid w:val="001161B9"/>
    <w:rsid w:val="001229F3"/>
    <w:rsid w:val="00123D0D"/>
    <w:rsid w:val="00123ED7"/>
    <w:rsid w:val="00125DF1"/>
    <w:rsid w:val="00134595"/>
    <w:rsid w:val="00146DF3"/>
    <w:rsid w:val="001511FF"/>
    <w:rsid w:val="00160F60"/>
    <w:rsid w:val="001640C0"/>
    <w:rsid w:val="001642FF"/>
    <w:rsid w:val="0016523B"/>
    <w:rsid w:val="00167644"/>
    <w:rsid w:val="001711F5"/>
    <w:rsid w:val="0017648C"/>
    <w:rsid w:val="00176F33"/>
    <w:rsid w:val="0018031C"/>
    <w:rsid w:val="00183504"/>
    <w:rsid w:val="00197B2B"/>
    <w:rsid w:val="001A07A5"/>
    <w:rsid w:val="001A0B5F"/>
    <w:rsid w:val="001B6C9B"/>
    <w:rsid w:val="001E0BE9"/>
    <w:rsid w:val="001F3B92"/>
    <w:rsid w:val="001F608E"/>
    <w:rsid w:val="001F7D27"/>
    <w:rsid w:val="002000CF"/>
    <w:rsid w:val="002004D8"/>
    <w:rsid w:val="00202551"/>
    <w:rsid w:val="00211D71"/>
    <w:rsid w:val="00213738"/>
    <w:rsid w:val="002206FE"/>
    <w:rsid w:val="00224AA3"/>
    <w:rsid w:val="002304AD"/>
    <w:rsid w:val="002323B2"/>
    <w:rsid w:val="002345EF"/>
    <w:rsid w:val="00234E81"/>
    <w:rsid w:val="00234F73"/>
    <w:rsid w:val="00241608"/>
    <w:rsid w:val="00241FB1"/>
    <w:rsid w:val="00244BA9"/>
    <w:rsid w:val="00245DCF"/>
    <w:rsid w:val="00251A5A"/>
    <w:rsid w:val="00252328"/>
    <w:rsid w:val="002539EC"/>
    <w:rsid w:val="002622D3"/>
    <w:rsid w:val="00264851"/>
    <w:rsid w:val="00265649"/>
    <w:rsid w:val="002824CF"/>
    <w:rsid w:val="002854D2"/>
    <w:rsid w:val="00286A08"/>
    <w:rsid w:val="0029571F"/>
    <w:rsid w:val="0029586A"/>
    <w:rsid w:val="00296022"/>
    <w:rsid w:val="002A55AC"/>
    <w:rsid w:val="002B3F75"/>
    <w:rsid w:val="002B4A8C"/>
    <w:rsid w:val="002C0796"/>
    <w:rsid w:val="002C41F2"/>
    <w:rsid w:val="002C72B9"/>
    <w:rsid w:val="002C7343"/>
    <w:rsid w:val="002D3F88"/>
    <w:rsid w:val="002D4C8C"/>
    <w:rsid w:val="002E58E0"/>
    <w:rsid w:val="002E6747"/>
    <w:rsid w:val="002F68C4"/>
    <w:rsid w:val="00317C46"/>
    <w:rsid w:val="003221C7"/>
    <w:rsid w:val="00323DE1"/>
    <w:rsid w:val="00335F68"/>
    <w:rsid w:val="00340B69"/>
    <w:rsid w:val="0035331F"/>
    <w:rsid w:val="00354588"/>
    <w:rsid w:val="00364532"/>
    <w:rsid w:val="00373ECC"/>
    <w:rsid w:val="00374C75"/>
    <w:rsid w:val="00380A96"/>
    <w:rsid w:val="00383D09"/>
    <w:rsid w:val="00383D8E"/>
    <w:rsid w:val="00385EE1"/>
    <w:rsid w:val="00394CD8"/>
    <w:rsid w:val="003958FD"/>
    <w:rsid w:val="00395F44"/>
    <w:rsid w:val="003A6BDD"/>
    <w:rsid w:val="003A6BFD"/>
    <w:rsid w:val="003B038A"/>
    <w:rsid w:val="003B62ED"/>
    <w:rsid w:val="003C56CD"/>
    <w:rsid w:val="003D07B1"/>
    <w:rsid w:val="003D137D"/>
    <w:rsid w:val="003D184A"/>
    <w:rsid w:val="003E60E7"/>
    <w:rsid w:val="003F4CD5"/>
    <w:rsid w:val="003F6D20"/>
    <w:rsid w:val="003F6D23"/>
    <w:rsid w:val="00402576"/>
    <w:rsid w:val="00416AB3"/>
    <w:rsid w:val="00422448"/>
    <w:rsid w:val="004226EA"/>
    <w:rsid w:val="00426832"/>
    <w:rsid w:val="0043166C"/>
    <w:rsid w:val="00431ABB"/>
    <w:rsid w:val="004327AD"/>
    <w:rsid w:val="004331C6"/>
    <w:rsid w:val="004333FF"/>
    <w:rsid w:val="004401AF"/>
    <w:rsid w:val="004509A6"/>
    <w:rsid w:val="00453E73"/>
    <w:rsid w:val="00456F17"/>
    <w:rsid w:val="00463F14"/>
    <w:rsid w:val="0046411E"/>
    <w:rsid w:val="00473204"/>
    <w:rsid w:val="00473528"/>
    <w:rsid w:val="00474250"/>
    <w:rsid w:val="004769ED"/>
    <w:rsid w:val="0047780D"/>
    <w:rsid w:val="0048502C"/>
    <w:rsid w:val="00485FDB"/>
    <w:rsid w:val="004962AB"/>
    <w:rsid w:val="004B0B9B"/>
    <w:rsid w:val="004B207C"/>
    <w:rsid w:val="004B7BE7"/>
    <w:rsid w:val="004C0C22"/>
    <w:rsid w:val="004C3D69"/>
    <w:rsid w:val="004D37C3"/>
    <w:rsid w:val="004D5A84"/>
    <w:rsid w:val="004D7C40"/>
    <w:rsid w:val="004E1244"/>
    <w:rsid w:val="004E5230"/>
    <w:rsid w:val="004E7857"/>
    <w:rsid w:val="004F2C9A"/>
    <w:rsid w:val="004F70DB"/>
    <w:rsid w:val="004F7386"/>
    <w:rsid w:val="005035BE"/>
    <w:rsid w:val="005062F1"/>
    <w:rsid w:val="005106F1"/>
    <w:rsid w:val="00514A0E"/>
    <w:rsid w:val="005244EB"/>
    <w:rsid w:val="00531026"/>
    <w:rsid w:val="0053136E"/>
    <w:rsid w:val="005342DB"/>
    <w:rsid w:val="005361B0"/>
    <w:rsid w:val="00541BAA"/>
    <w:rsid w:val="005523C5"/>
    <w:rsid w:val="005538A2"/>
    <w:rsid w:val="0056168C"/>
    <w:rsid w:val="00562016"/>
    <w:rsid w:val="00571557"/>
    <w:rsid w:val="005734B5"/>
    <w:rsid w:val="00580D37"/>
    <w:rsid w:val="00585911"/>
    <w:rsid w:val="005934EA"/>
    <w:rsid w:val="00595D2C"/>
    <w:rsid w:val="00596D69"/>
    <w:rsid w:val="005978A2"/>
    <w:rsid w:val="005A4F14"/>
    <w:rsid w:val="005A7044"/>
    <w:rsid w:val="005A7630"/>
    <w:rsid w:val="005B308E"/>
    <w:rsid w:val="005B32E8"/>
    <w:rsid w:val="005B3DB9"/>
    <w:rsid w:val="005B4359"/>
    <w:rsid w:val="005C16C4"/>
    <w:rsid w:val="005C22C2"/>
    <w:rsid w:val="005C475F"/>
    <w:rsid w:val="005C4A20"/>
    <w:rsid w:val="005C51FE"/>
    <w:rsid w:val="005D34D5"/>
    <w:rsid w:val="005E536B"/>
    <w:rsid w:val="005E5891"/>
    <w:rsid w:val="005F3272"/>
    <w:rsid w:val="005F42C6"/>
    <w:rsid w:val="005F6A77"/>
    <w:rsid w:val="00601EB4"/>
    <w:rsid w:val="00606941"/>
    <w:rsid w:val="006122BD"/>
    <w:rsid w:val="00616FBE"/>
    <w:rsid w:val="00617F62"/>
    <w:rsid w:val="00630A7C"/>
    <w:rsid w:val="0063119D"/>
    <w:rsid w:val="00636345"/>
    <w:rsid w:val="0064197B"/>
    <w:rsid w:val="00644AE2"/>
    <w:rsid w:val="0064637C"/>
    <w:rsid w:val="006471BA"/>
    <w:rsid w:val="00661FA5"/>
    <w:rsid w:val="006623B2"/>
    <w:rsid w:val="00677FFD"/>
    <w:rsid w:val="006827CF"/>
    <w:rsid w:val="006838A8"/>
    <w:rsid w:val="00686C0C"/>
    <w:rsid w:val="00691D32"/>
    <w:rsid w:val="00692E4F"/>
    <w:rsid w:val="00694351"/>
    <w:rsid w:val="006971FD"/>
    <w:rsid w:val="006B1DC3"/>
    <w:rsid w:val="006B6896"/>
    <w:rsid w:val="006C409B"/>
    <w:rsid w:val="006C5E0C"/>
    <w:rsid w:val="006D5B13"/>
    <w:rsid w:val="006D7BEC"/>
    <w:rsid w:val="006E18D7"/>
    <w:rsid w:val="006E36C2"/>
    <w:rsid w:val="006E6C50"/>
    <w:rsid w:val="006E7B8B"/>
    <w:rsid w:val="006E7FD1"/>
    <w:rsid w:val="006F09D6"/>
    <w:rsid w:val="006F40CF"/>
    <w:rsid w:val="0071459E"/>
    <w:rsid w:val="007209B3"/>
    <w:rsid w:val="00725643"/>
    <w:rsid w:val="0073129F"/>
    <w:rsid w:val="00734104"/>
    <w:rsid w:val="007628B8"/>
    <w:rsid w:val="0076410E"/>
    <w:rsid w:val="00773524"/>
    <w:rsid w:val="007764E3"/>
    <w:rsid w:val="0078196D"/>
    <w:rsid w:val="007908E5"/>
    <w:rsid w:val="007A5B69"/>
    <w:rsid w:val="007A6154"/>
    <w:rsid w:val="007A692C"/>
    <w:rsid w:val="007B05CE"/>
    <w:rsid w:val="007B1542"/>
    <w:rsid w:val="007B452D"/>
    <w:rsid w:val="007B46CE"/>
    <w:rsid w:val="007C2C9E"/>
    <w:rsid w:val="007D623B"/>
    <w:rsid w:val="007D63D9"/>
    <w:rsid w:val="007E30F3"/>
    <w:rsid w:val="007F6C6C"/>
    <w:rsid w:val="007F74C1"/>
    <w:rsid w:val="0080413A"/>
    <w:rsid w:val="00804FFA"/>
    <w:rsid w:val="00810B6B"/>
    <w:rsid w:val="008134B9"/>
    <w:rsid w:val="00813ABC"/>
    <w:rsid w:val="00814B20"/>
    <w:rsid w:val="0083413F"/>
    <w:rsid w:val="00836F10"/>
    <w:rsid w:val="00846145"/>
    <w:rsid w:val="008526F7"/>
    <w:rsid w:val="008602D3"/>
    <w:rsid w:val="00860652"/>
    <w:rsid w:val="00860E8C"/>
    <w:rsid w:val="0086259D"/>
    <w:rsid w:val="008638B2"/>
    <w:rsid w:val="00863BB3"/>
    <w:rsid w:val="008668ED"/>
    <w:rsid w:val="008677BB"/>
    <w:rsid w:val="00870DCD"/>
    <w:rsid w:val="00871BB8"/>
    <w:rsid w:val="00872651"/>
    <w:rsid w:val="00873A2C"/>
    <w:rsid w:val="0087440F"/>
    <w:rsid w:val="00887798"/>
    <w:rsid w:val="00892B02"/>
    <w:rsid w:val="00895F32"/>
    <w:rsid w:val="00897351"/>
    <w:rsid w:val="00897757"/>
    <w:rsid w:val="008A2639"/>
    <w:rsid w:val="008A3123"/>
    <w:rsid w:val="008B0791"/>
    <w:rsid w:val="008B1A29"/>
    <w:rsid w:val="008B53C3"/>
    <w:rsid w:val="008B73B9"/>
    <w:rsid w:val="008B7AC7"/>
    <w:rsid w:val="008C35A4"/>
    <w:rsid w:val="008C552F"/>
    <w:rsid w:val="008C5608"/>
    <w:rsid w:val="008C5ACA"/>
    <w:rsid w:val="008D0479"/>
    <w:rsid w:val="008D0F06"/>
    <w:rsid w:val="008D3210"/>
    <w:rsid w:val="008D3E04"/>
    <w:rsid w:val="008E1C6B"/>
    <w:rsid w:val="008E3A50"/>
    <w:rsid w:val="008E4C58"/>
    <w:rsid w:val="008E5EDF"/>
    <w:rsid w:val="008F2515"/>
    <w:rsid w:val="008F5B48"/>
    <w:rsid w:val="008F7B74"/>
    <w:rsid w:val="00905F26"/>
    <w:rsid w:val="0091061C"/>
    <w:rsid w:val="00911047"/>
    <w:rsid w:val="0091322B"/>
    <w:rsid w:val="00915051"/>
    <w:rsid w:val="009215D2"/>
    <w:rsid w:val="00936771"/>
    <w:rsid w:val="00937EB3"/>
    <w:rsid w:val="00942448"/>
    <w:rsid w:val="00947530"/>
    <w:rsid w:val="009552AD"/>
    <w:rsid w:val="00956937"/>
    <w:rsid w:val="00960BB5"/>
    <w:rsid w:val="0096789E"/>
    <w:rsid w:val="009715AB"/>
    <w:rsid w:val="009756F8"/>
    <w:rsid w:val="00987112"/>
    <w:rsid w:val="0098739F"/>
    <w:rsid w:val="00990244"/>
    <w:rsid w:val="00990BFE"/>
    <w:rsid w:val="0099142C"/>
    <w:rsid w:val="00994B87"/>
    <w:rsid w:val="009A10BE"/>
    <w:rsid w:val="009A33B3"/>
    <w:rsid w:val="009B1E61"/>
    <w:rsid w:val="009B2A53"/>
    <w:rsid w:val="009B6751"/>
    <w:rsid w:val="009B6CAE"/>
    <w:rsid w:val="009B7D82"/>
    <w:rsid w:val="009C42F1"/>
    <w:rsid w:val="009C6F3E"/>
    <w:rsid w:val="009D59F4"/>
    <w:rsid w:val="009E7132"/>
    <w:rsid w:val="009E7C04"/>
    <w:rsid w:val="00A014C8"/>
    <w:rsid w:val="00A02B86"/>
    <w:rsid w:val="00A02FFA"/>
    <w:rsid w:val="00A04DE7"/>
    <w:rsid w:val="00A079BF"/>
    <w:rsid w:val="00A148E0"/>
    <w:rsid w:val="00A21134"/>
    <w:rsid w:val="00A2371E"/>
    <w:rsid w:val="00A2412B"/>
    <w:rsid w:val="00A311E6"/>
    <w:rsid w:val="00A3465D"/>
    <w:rsid w:val="00A34DEF"/>
    <w:rsid w:val="00A3520A"/>
    <w:rsid w:val="00A420FC"/>
    <w:rsid w:val="00A5446D"/>
    <w:rsid w:val="00A55890"/>
    <w:rsid w:val="00A60EBB"/>
    <w:rsid w:val="00A62110"/>
    <w:rsid w:val="00A6488F"/>
    <w:rsid w:val="00A950A3"/>
    <w:rsid w:val="00AA3694"/>
    <w:rsid w:val="00AA486C"/>
    <w:rsid w:val="00AA56E5"/>
    <w:rsid w:val="00AA70D7"/>
    <w:rsid w:val="00AC365A"/>
    <w:rsid w:val="00AC52C4"/>
    <w:rsid w:val="00AC5958"/>
    <w:rsid w:val="00AC5B1D"/>
    <w:rsid w:val="00AC7A05"/>
    <w:rsid w:val="00AD0A8B"/>
    <w:rsid w:val="00AD21D6"/>
    <w:rsid w:val="00AD3098"/>
    <w:rsid w:val="00AE1988"/>
    <w:rsid w:val="00AF1E73"/>
    <w:rsid w:val="00AF23C1"/>
    <w:rsid w:val="00AF2C53"/>
    <w:rsid w:val="00AF4E01"/>
    <w:rsid w:val="00AF6492"/>
    <w:rsid w:val="00AF745B"/>
    <w:rsid w:val="00AF7555"/>
    <w:rsid w:val="00AF7B0B"/>
    <w:rsid w:val="00B05F62"/>
    <w:rsid w:val="00B1157F"/>
    <w:rsid w:val="00B23364"/>
    <w:rsid w:val="00B27C58"/>
    <w:rsid w:val="00B30A27"/>
    <w:rsid w:val="00B34583"/>
    <w:rsid w:val="00B42EEE"/>
    <w:rsid w:val="00B479A9"/>
    <w:rsid w:val="00B50E69"/>
    <w:rsid w:val="00B5225A"/>
    <w:rsid w:val="00B614D5"/>
    <w:rsid w:val="00B62ABD"/>
    <w:rsid w:val="00B63E48"/>
    <w:rsid w:val="00B7688A"/>
    <w:rsid w:val="00B80042"/>
    <w:rsid w:val="00B8012B"/>
    <w:rsid w:val="00B84E06"/>
    <w:rsid w:val="00B876F6"/>
    <w:rsid w:val="00BA40C1"/>
    <w:rsid w:val="00BA5EAB"/>
    <w:rsid w:val="00BA78D3"/>
    <w:rsid w:val="00BB5EE3"/>
    <w:rsid w:val="00BB784E"/>
    <w:rsid w:val="00BC1D8E"/>
    <w:rsid w:val="00BC5F0E"/>
    <w:rsid w:val="00BC6E94"/>
    <w:rsid w:val="00BD163B"/>
    <w:rsid w:val="00BD3A01"/>
    <w:rsid w:val="00BD68FB"/>
    <w:rsid w:val="00BE03D8"/>
    <w:rsid w:val="00BE685D"/>
    <w:rsid w:val="00BF0385"/>
    <w:rsid w:val="00BF4191"/>
    <w:rsid w:val="00C00484"/>
    <w:rsid w:val="00C06E82"/>
    <w:rsid w:val="00C126DC"/>
    <w:rsid w:val="00C1592F"/>
    <w:rsid w:val="00C234CD"/>
    <w:rsid w:val="00C434E3"/>
    <w:rsid w:val="00C479FC"/>
    <w:rsid w:val="00C5302E"/>
    <w:rsid w:val="00C53DB4"/>
    <w:rsid w:val="00C541FE"/>
    <w:rsid w:val="00C54D88"/>
    <w:rsid w:val="00C65A0E"/>
    <w:rsid w:val="00C7078A"/>
    <w:rsid w:val="00C7102D"/>
    <w:rsid w:val="00C71D4D"/>
    <w:rsid w:val="00C770A5"/>
    <w:rsid w:val="00C853F1"/>
    <w:rsid w:val="00C971CB"/>
    <w:rsid w:val="00CB03E0"/>
    <w:rsid w:val="00CB0A40"/>
    <w:rsid w:val="00CC74B1"/>
    <w:rsid w:val="00CD4831"/>
    <w:rsid w:val="00CD5F8B"/>
    <w:rsid w:val="00CE5304"/>
    <w:rsid w:val="00CF67C1"/>
    <w:rsid w:val="00D02F05"/>
    <w:rsid w:val="00D0517F"/>
    <w:rsid w:val="00D0559F"/>
    <w:rsid w:val="00D14596"/>
    <w:rsid w:val="00D16B8E"/>
    <w:rsid w:val="00D26D9B"/>
    <w:rsid w:val="00D33866"/>
    <w:rsid w:val="00D35292"/>
    <w:rsid w:val="00D404B1"/>
    <w:rsid w:val="00D62949"/>
    <w:rsid w:val="00D63F02"/>
    <w:rsid w:val="00D873BA"/>
    <w:rsid w:val="00D92F4E"/>
    <w:rsid w:val="00D9417C"/>
    <w:rsid w:val="00DA0B8C"/>
    <w:rsid w:val="00DB0164"/>
    <w:rsid w:val="00DB21B6"/>
    <w:rsid w:val="00DB24FB"/>
    <w:rsid w:val="00DB6277"/>
    <w:rsid w:val="00DC1330"/>
    <w:rsid w:val="00DC617F"/>
    <w:rsid w:val="00DC7199"/>
    <w:rsid w:val="00DD01F6"/>
    <w:rsid w:val="00DD2A0E"/>
    <w:rsid w:val="00DD508A"/>
    <w:rsid w:val="00DD5B85"/>
    <w:rsid w:val="00DE16F3"/>
    <w:rsid w:val="00DF32C9"/>
    <w:rsid w:val="00DF3E63"/>
    <w:rsid w:val="00DF70D1"/>
    <w:rsid w:val="00E02D9F"/>
    <w:rsid w:val="00E06593"/>
    <w:rsid w:val="00E1406A"/>
    <w:rsid w:val="00E1648D"/>
    <w:rsid w:val="00E17B3C"/>
    <w:rsid w:val="00E20B70"/>
    <w:rsid w:val="00E24B78"/>
    <w:rsid w:val="00E25D4D"/>
    <w:rsid w:val="00E3205D"/>
    <w:rsid w:val="00E40876"/>
    <w:rsid w:val="00E43CB6"/>
    <w:rsid w:val="00E448DE"/>
    <w:rsid w:val="00E52A72"/>
    <w:rsid w:val="00E543EF"/>
    <w:rsid w:val="00E6726C"/>
    <w:rsid w:val="00E71C64"/>
    <w:rsid w:val="00E72461"/>
    <w:rsid w:val="00E75B27"/>
    <w:rsid w:val="00E75E84"/>
    <w:rsid w:val="00E761E2"/>
    <w:rsid w:val="00E85B04"/>
    <w:rsid w:val="00E86BFF"/>
    <w:rsid w:val="00EB47BD"/>
    <w:rsid w:val="00EC1446"/>
    <w:rsid w:val="00EC68A9"/>
    <w:rsid w:val="00ED152F"/>
    <w:rsid w:val="00ED1C43"/>
    <w:rsid w:val="00ED620F"/>
    <w:rsid w:val="00ED79BA"/>
    <w:rsid w:val="00EE0519"/>
    <w:rsid w:val="00EE1759"/>
    <w:rsid w:val="00EE3435"/>
    <w:rsid w:val="00EE7CFF"/>
    <w:rsid w:val="00EF3F27"/>
    <w:rsid w:val="00F06D7A"/>
    <w:rsid w:val="00F072E0"/>
    <w:rsid w:val="00F07AEC"/>
    <w:rsid w:val="00F115A3"/>
    <w:rsid w:val="00F27792"/>
    <w:rsid w:val="00F306D1"/>
    <w:rsid w:val="00F31CA8"/>
    <w:rsid w:val="00F3230F"/>
    <w:rsid w:val="00F32A13"/>
    <w:rsid w:val="00F33BED"/>
    <w:rsid w:val="00F36309"/>
    <w:rsid w:val="00F46E53"/>
    <w:rsid w:val="00F517E9"/>
    <w:rsid w:val="00F630B0"/>
    <w:rsid w:val="00F6364B"/>
    <w:rsid w:val="00F8747D"/>
    <w:rsid w:val="00FA0892"/>
    <w:rsid w:val="00FA450E"/>
    <w:rsid w:val="00FA45FD"/>
    <w:rsid w:val="00FB1522"/>
    <w:rsid w:val="00FB522E"/>
    <w:rsid w:val="00FB61AD"/>
    <w:rsid w:val="00FB77DE"/>
    <w:rsid w:val="00FC5709"/>
    <w:rsid w:val="00FD0C6A"/>
    <w:rsid w:val="00FD60CB"/>
    <w:rsid w:val="00FF6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C6"/>
    <w:pPr>
      <w:jc w:val="both"/>
    </w:pPr>
    <w:rPr>
      <w:sz w:val="22"/>
      <w:szCs w:val="24"/>
    </w:rPr>
  </w:style>
  <w:style w:type="paragraph" w:styleId="Heading1">
    <w:name w:val="heading 1"/>
    <w:basedOn w:val="Normal"/>
    <w:next w:val="Normal"/>
    <w:qFormat/>
    <w:rsid w:val="000025C6"/>
    <w:pPr>
      <w:keepNext/>
      <w:numPr>
        <w:numId w:val="1"/>
      </w:numPr>
      <w:outlineLvl w:val="0"/>
    </w:pPr>
    <w:rPr>
      <w:rFonts w:cs="Arial"/>
      <w:b/>
      <w:bCs/>
      <w:kern w:val="32"/>
      <w:sz w:val="26"/>
      <w:szCs w:val="32"/>
    </w:rPr>
  </w:style>
  <w:style w:type="paragraph" w:styleId="Heading2">
    <w:name w:val="heading 2"/>
    <w:basedOn w:val="Normal"/>
    <w:next w:val="Normal"/>
    <w:qFormat/>
    <w:rsid w:val="000025C6"/>
    <w:pPr>
      <w:keepNext/>
      <w:numPr>
        <w:ilvl w:val="1"/>
        <w:numId w:val="1"/>
      </w:numPr>
      <w:outlineLvl w:val="1"/>
    </w:pPr>
    <w:rPr>
      <w:rFonts w:cs="Arial"/>
      <w:b/>
      <w:bCs/>
      <w:iCs/>
      <w:sz w:val="24"/>
      <w:szCs w:val="28"/>
    </w:rPr>
  </w:style>
  <w:style w:type="paragraph" w:styleId="Heading3">
    <w:name w:val="heading 3"/>
    <w:basedOn w:val="Normal"/>
    <w:next w:val="Normal"/>
    <w:qFormat/>
    <w:rsid w:val="000025C6"/>
    <w:pPr>
      <w:keepNext/>
      <w:numPr>
        <w:ilvl w:val="2"/>
        <w:numId w:val="1"/>
      </w:numPr>
      <w:outlineLvl w:val="2"/>
    </w:pPr>
    <w:rPr>
      <w:rFonts w:cs="Arial"/>
      <w:b/>
      <w:bCs/>
      <w:szCs w:val="26"/>
    </w:rPr>
  </w:style>
  <w:style w:type="paragraph" w:styleId="Heading4">
    <w:name w:val="heading 4"/>
    <w:aliases w:val="Map Title"/>
    <w:basedOn w:val="Normal"/>
    <w:next w:val="Normal"/>
    <w:qFormat/>
    <w:rsid w:val="000025C6"/>
    <w:pPr>
      <w:keepNext/>
      <w:numPr>
        <w:ilvl w:val="3"/>
        <w:numId w:val="1"/>
      </w:numPr>
      <w:outlineLvl w:val="3"/>
    </w:pPr>
    <w:rPr>
      <w:bCs/>
      <w:szCs w:val="28"/>
    </w:rPr>
  </w:style>
  <w:style w:type="paragraph" w:styleId="Heading5">
    <w:name w:val="heading 5"/>
    <w:aliases w:val="Block Label"/>
    <w:basedOn w:val="Normal"/>
    <w:next w:val="Normal"/>
    <w:qFormat/>
    <w:rsid w:val="000025C6"/>
    <w:pPr>
      <w:keepNext/>
      <w:numPr>
        <w:ilvl w:val="4"/>
        <w:numId w:val="1"/>
      </w:numPr>
      <w:spacing w:before="20"/>
      <w:outlineLvl w:val="4"/>
    </w:pPr>
  </w:style>
  <w:style w:type="paragraph" w:styleId="Heading6">
    <w:name w:val="heading 6"/>
    <w:basedOn w:val="Normal"/>
    <w:next w:val="Normal"/>
    <w:qFormat/>
    <w:rsid w:val="000025C6"/>
    <w:pPr>
      <w:keepNext/>
      <w:numPr>
        <w:ilvl w:val="5"/>
        <w:numId w:val="1"/>
      </w:numPr>
      <w:outlineLvl w:val="5"/>
    </w:pPr>
    <w:rPr>
      <w:b/>
      <w:bCs/>
      <w:sz w:val="18"/>
    </w:rPr>
  </w:style>
  <w:style w:type="paragraph" w:styleId="Heading7">
    <w:name w:val="heading 7"/>
    <w:basedOn w:val="Normal"/>
    <w:next w:val="Normal"/>
    <w:qFormat/>
    <w:rsid w:val="000025C6"/>
    <w:pPr>
      <w:keepNext/>
      <w:numPr>
        <w:ilvl w:val="6"/>
        <w:numId w:val="1"/>
      </w:numPr>
      <w:outlineLvl w:val="6"/>
    </w:pPr>
    <w:rPr>
      <w:sz w:val="28"/>
    </w:rPr>
  </w:style>
  <w:style w:type="paragraph" w:styleId="Heading8">
    <w:name w:val="heading 8"/>
    <w:basedOn w:val="Normal"/>
    <w:next w:val="Normal"/>
    <w:qFormat/>
    <w:rsid w:val="000025C6"/>
    <w:pPr>
      <w:keepNext/>
      <w:numPr>
        <w:ilvl w:val="7"/>
        <w:numId w:val="1"/>
      </w:numPr>
      <w:jc w:val="center"/>
      <w:outlineLvl w:val="7"/>
    </w:pPr>
    <w:rPr>
      <w:b/>
      <w:bCs/>
    </w:rPr>
  </w:style>
  <w:style w:type="paragraph" w:styleId="Heading9">
    <w:name w:val="heading 9"/>
    <w:basedOn w:val="Normal"/>
    <w:next w:val="Normal"/>
    <w:qFormat/>
    <w:rsid w:val="000025C6"/>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025C6"/>
    <w:rPr>
      <w:bCs/>
      <w:iCs/>
      <w:color w:val="000000"/>
    </w:rPr>
  </w:style>
  <w:style w:type="paragraph" w:styleId="Header">
    <w:name w:val="header"/>
    <w:basedOn w:val="Normal"/>
    <w:semiHidden/>
    <w:rsid w:val="000025C6"/>
    <w:pPr>
      <w:tabs>
        <w:tab w:val="center" w:pos="4320"/>
        <w:tab w:val="right" w:pos="8640"/>
      </w:tabs>
    </w:pPr>
  </w:style>
  <w:style w:type="paragraph" w:styleId="List">
    <w:name w:val="List"/>
    <w:basedOn w:val="Normal"/>
    <w:semiHidden/>
    <w:rsid w:val="000025C6"/>
    <w:pPr>
      <w:ind w:left="360" w:hanging="360"/>
    </w:pPr>
  </w:style>
  <w:style w:type="paragraph" w:styleId="Title">
    <w:name w:val="Title"/>
    <w:basedOn w:val="Normal"/>
    <w:qFormat/>
    <w:rsid w:val="000025C6"/>
    <w:pPr>
      <w:spacing w:before="240" w:after="60"/>
      <w:jc w:val="center"/>
    </w:pPr>
    <w:rPr>
      <w:rFonts w:cs="Arial"/>
      <w:b/>
      <w:bCs/>
      <w:kern w:val="28"/>
      <w:sz w:val="28"/>
      <w:szCs w:val="32"/>
    </w:rPr>
  </w:style>
  <w:style w:type="paragraph" w:styleId="BodyText2">
    <w:name w:val="Body Text 2"/>
    <w:basedOn w:val="Normal"/>
    <w:semiHidden/>
    <w:rsid w:val="000025C6"/>
    <w:pPr>
      <w:jc w:val="left"/>
    </w:pPr>
    <w:rPr>
      <w:b/>
      <w:bCs/>
      <w:color w:val="0000FF"/>
    </w:rPr>
  </w:style>
  <w:style w:type="paragraph" w:styleId="Footer">
    <w:name w:val="footer"/>
    <w:basedOn w:val="Normal"/>
    <w:link w:val="FooterChar"/>
    <w:uiPriority w:val="99"/>
    <w:rsid w:val="000025C6"/>
    <w:pPr>
      <w:tabs>
        <w:tab w:val="center" w:pos="4320"/>
        <w:tab w:val="right" w:pos="8640"/>
      </w:tabs>
    </w:pPr>
  </w:style>
  <w:style w:type="character" w:styleId="FootnoteReference">
    <w:name w:val="footnote reference"/>
    <w:basedOn w:val="DefaultParagraphFont"/>
    <w:semiHidden/>
    <w:rsid w:val="000025C6"/>
    <w:rPr>
      <w:rFonts w:ascii="Times New Roman" w:hAnsi="Times New Roman"/>
      <w:sz w:val="18"/>
      <w:vertAlign w:val="superscript"/>
    </w:rPr>
  </w:style>
  <w:style w:type="paragraph" w:customStyle="1" w:styleId="Heading">
    <w:name w:val="Heading"/>
    <w:basedOn w:val="Heading1"/>
    <w:next w:val="Normal"/>
    <w:rsid w:val="000025C6"/>
    <w:pPr>
      <w:numPr>
        <w:numId w:val="0"/>
      </w:numPr>
    </w:pPr>
  </w:style>
  <w:style w:type="paragraph" w:customStyle="1" w:styleId="TableText">
    <w:name w:val="Table Text"/>
    <w:basedOn w:val="Normal"/>
    <w:rsid w:val="000025C6"/>
    <w:pPr>
      <w:autoSpaceDE w:val="0"/>
      <w:autoSpaceDN w:val="0"/>
      <w:jc w:val="left"/>
    </w:pPr>
    <w:rPr>
      <w:sz w:val="20"/>
    </w:rPr>
  </w:style>
  <w:style w:type="paragraph" w:customStyle="1" w:styleId="TableHeaderText">
    <w:name w:val="Table Header Text"/>
    <w:basedOn w:val="TableText"/>
    <w:rsid w:val="000025C6"/>
    <w:pPr>
      <w:jc w:val="center"/>
    </w:pPr>
    <w:rPr>
      <w:b/>
      <w:bCs/>
    </w:rPr>
  </w:style>
  <w:style w:type="paragraph" w:styleId="BodyText3">
    <w:name w:val="Body Text 3"/>
    <w:basedOn w:val="Normal"/>
    <w:semiHidden/>
    <w:rsid w:val="000025C6"/>
    <w:rPr>
      <w:b/>
      <w:color w:val="0000FF"/>
    </w:rPr>
  </w:style>
  <w:style w:type="paragraph" w:styleId="BodyTextIndent">
    <w:name w:val="Body Text Indent"/>
    <w:basedOn w:val="Normal"/>
    <w:semiHidden/>
    <w:rsid w:val="000025C6"/>
    <w:pPr>
      <w:spacing w:after="120"/>
      <w:ind w:left="360"/>
    </w:pPr>
  </w:style>
  <w:style w:type="character" w:styleId="Hyperlink">
    <w:name w:val="Hyperlink"/>
    <w:basedOn w:val="DefaultParagraphFont"/>
    <w:rsid w:val="000025C6"/>
    <w:rPr>
      <w:color w:val="0000FF"/>
      <w:u w:val="single"/>
    </w:rPr>
  </w:style>
  <w:style w:type="character" w:styleId="FollowedHyperlink">
    <w:name w:val="FollowedHyperlink"/>
    <w:basedOn w:val="DefaultParagraphFont"/>
    <w:semiHidden/>
    <w:rsid w:val="000025C6"/>
    <w:rPr>
      <w:color w:val="800080"/>
      <w:u w:val="single"/>
    </w:rPr>
  </w:style>
  <w:style w:type="paragraph" w:styleId="BodyTextIndent2">
    <w:name w:val="Body Text Indent 2"/>
    <w:basedOn w:val="Normal"/>
    <w:semiHidden/>
    <w:rsid w:val="000025C6"/>
    <w:pPr>
      <w:ind w:left="72"/>
      <w:jc w:val="left"/>
    </w:pPr>
    <w:rPr>
      <w:rFonts w:ascii="Arial" w:hAnsi="Arial"/>
      <w:bCs/>
      <w:sz w:val="20"/>
      <w:szCs w:val="20"/>
    </w:rPr>
  </w:style>
  <w:style w:type="paragraph" w:styleId="ListParagraph">
    <w:name w:val="List Paragraph"/>
    <w:basedOn w:val="Normal"/>
    <w:uiPriority w:val="34"/>
    <w:qFormat/>
    <w:rsid w:val="00956937"/>
    <w:pPr>
      <w:ind w:left="720"/>
    </w:pPr>
  </w:style>
  <w:style w:type="paragraph" w:customStyle="1" w:styleId="style1">
    <w:name w:val="style1"/>
    <w:basedOn w:val="Normal"/>
    <w:rsid w:val="002D4C8C"/>
    <w:pPr>
      <w:tabs>
        <w:tab w:val="left" w:pos="2880"/>
      </w:tabs>
      <w:ind w:left="446" w:hanging="360"/>
      <w:jc w:val="left"/>
    </w:pPr>
    <w:rPr>
      <w:rFonts w:ascii="Book Antiqua" w:hAnsi="Book Antiqua"/>
      <w:sz w:val="24"/>
    </w:rPr>
  </w:style>
  <w:style w:type="table" w:styleId="TableColumns1">
    <w:name w:val="Table Columns 1"/>
    <w:basedOn w:val="TableNormal"/>
    <w:rsid w:val="002D3F8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8D3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B46CE"/>
    <w:rPr>
      <w:sz w:val="22"/>
      <w:szCs w:val="24"/>
    </w:rPr>
  </w:style>
</w:styles>
</file>

<file path=word/webSettings.xml><?xml version="1.0" encoding="utf-8"?>
<w:webSettings xmlns:r="http://schemas.openxmlformats.org/officeDocument/2006/relationships" xmlns:w="http://schemas.openxmlformats.org/wordprocessingml/2006/main">
  <w:divs>
    <w:div w:id="9936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heme/res/ru-20-quick-guide.pdf" TargetMode="External"/><Relationship Id="rId18" Type="http://schemas.openxmlformats.org/officeDocument/2006/relationships/hyperlink" Target="http://starnet.childrenshc.org/References/labsop/heme/res/sysmex-body-fluid-resulting-scenarios.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khan.childrensmn.org/Manuals/Lab/SOP/Heme/Res/212367.pdf" TargetMode="External"/><Relationship Id="rId7" Type="http://schemas.openxmlformats.org/officeDocument/2006/relationships/styles" Target="styles.xml"/><Relationship Id="rId12" Type="http://schemas.openxmlformats.org/officeDocument/2006/relationships/hyperlink" Target="https://msdsmanagement.msdsonline.com/a07dc954-23d8-42a9-b591-ef5763cdfd33/ebinder/?nas=True" TargetMode="External"/><Relationship Id="rId17" Type="http://schemas.openxmlformats.org/officeDocument/2006/relationships/hyperlink" Target="https://www.childrensmn.org/departments/lab/pdf/critical-values-and-lab-result-read-back-policy.pdf" TargetMode="External"/><Relationship Id="rId25" Type="http://schemas.openxmlformats.org/officeDocument/2006/relationships/hyperlink" Target="http://khan.childrensmn.org/Manuals/Lab/SOP/Heme/Res/212368.pdf" TargetMode="External"/><Relationship Id="rId2" Type="http://schemas.openxmlformats.org/officeDocument/2006/relationships/customXml" Target="../customXml/item2.xml"/><Relationship Id="rId16" Type="http://schemas.openxmlformats.org/officeDocument/2006/relationships/hyperlink" Target="http://intranet.childrensmn.org/References/labsop/heme/heme/hem-17.2-sysmex-sp-10-slide-maker-stainer-super-clean-procedure.pdf" TargetMode="External"/><Relationship Id="rId20" Type="http://schemas.openxmlformats.org/officeDocument/2006/relationships/hyperlink" Target="http://khan.childrensmn.org/Manuals/Lab/SOP/Heme/Res/212365.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khan.childrensmn.org/Manuals/Lab/SOP/Heme/Res/212369.pdf" TargetMode="External"/><Relationship Id="rId5" Type="http://schemas.openxmlformats.org/officeDocument/2006/relationships/customXml" Target="../customXml/item5.xml"/><Relationship Id="rId15" Type="http://schemas.openxmlformats.org/officeDocument/2006/relationships/hyperlink" Target="http://www.sysmex.com/us" TargetMode="External"/><Relationship Id="rId23" Type="http://schemas.openxmlformats.org/officeDocument/2006/relationships/hyperlink" Target="https://www.sysmex.com/us/en/Pages/Registration.aspx"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khan.childrensmn.org/Manuals/Lab/SOP/Heme/Res/212364.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han.childrensmn.org/Manuals/Lab/SOP/Heme/Heme/198970.pdf" TargetMode="External"/><Relationship Id="rId22" Type="http://schemas.openxmlformats.org/officeDocument/2006/relationships/hyperlink" Target="http://khan.childrensmn.org/Manuals/Lab/SOP/Heme/Res/212366.pdf"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2020-03-30T05:00:00+00:00</Renewal_x0020_Date>
    <Related_x0020_Documents xmlns="199f0838-75a6-4f0c-9be1-f2c07140bccc" xsi:nil="true"/>
    <Legacy_x0020_Name xmlns="199f0838-75a6-4f0c-9be1-f2c07140bccc">HEM 17.1 Complete Cell Count of Whole Blood - Sysmex XN 3000.docx</Legacy_x0020_Name>
    <Legacy_x0020_Document_x0020_ID xmlns="199f0838-75a6-4f0c-9be1-f2c07140bccc">212370</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F6TN54CWY5RS-50183619-29711</_dlc_DocId>
    <_Version xmlns="http://schemas.microsoft.com/sharepoint/v3/fields">4</_Version>
    <Meta_x0020_Tag_x0020_Keywords xmlns="199f0838-75a6-4f0c-9be1-f2c07140bccc" xsi:nil="true"/>
    <Meta_x0020_Page_x0020_Description xmlns="199f0838-75a6-4f0c-9be1-f2c07140bccc" xsi:nil="true"/>
    <_dlc_DocIdUrl xmlns="199f0838-75a6-4f0c-9be1-f2c07140bccc">
      <Url>http://vcpsharepoint2/references/_layouts/15/DocIdRedir.aspx?ID=F6TN54CWY5RS-50183619-29711</Url>
      <Description>F6TN54CWY5RS-50183619-29711</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HEM 17.1 Complete Cell Count of Whole Blood - Sysmex XN 3000</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2017-02-22T17:54:00+00:00</_DCDateCreated>
    <Owner xmlns="http://schemas.microsoft.com/sharepoint/v3" xsi:nil="true"/>
    <Summary xmlns="199f0838-75a6-4f0c-9be1-f2c07140bccc" xsi:nil="true"/>
    <SubTitle xmlns="199f0838-75a6-4f0c-9be1-f2c07140bccc" xsi:nil="true"/>
    <Content_x0020_Release_x0020_Date xmlns="199f0838-75a6-4f0c-9be1-f2c07140bccc">2019-02-28T06:00:00+00:00</Content_x0020_Release_x0020_Dat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E26B0-0150-4E67-923B-1C24D0665B87}">
  <ds:schemaRefs>
    <ds:schemaRef ds:uri="http://schemas.microsoft.com/sharepoint/v3/contenttype/forms"/>
  </ds:schemaRefs>
</ds:datastoreItem>
</file>

<file path=customXml/itemProps2.xml><?xml version="1.0" encoding="utf-8"?>
<ds:datastoreItem xmlns:ds="http://schemas.openxmlformats.org/officeDocument/2006/customXml" ds:itemID="{8B672024-D886-4E13-AB06-CB7893927E19}">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9697A05B-7534-4355-BFC1-925D052A0BA3}">
  <ds:schemaRefs>
    <ds:schemaRef ds:uri="http://schemas.microsoft.com/sharepoint/events"/>
  </ds:schemaRefs>
</ds:datastoreItem>
</file>

<file path=customXml/itemProps4.xml><?xml version="1.0" encoding="utf-8"?>
<ds:datastoreItem xmlns:ds="http://schemas.openxmlformats.org/officeDocument/2006/customXml" ds:itemID="{4AFFEB2F-8DB4-4E66-B449-5F5435D30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9FA4FF-780E-4712-87E9-F7EA2FEC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25</Pages>
  <Words>10783</Words>
  <Characters>61464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72103</CharactersWithSpaces>
  <SharedDoc>false</SharedDoc>
  <HLinks>
    <vt:vector size="66" baseType="variant">
      <vt:variant>
        <vt:i4>2949159</vt:i4>
      </vt:variant>
      <vt:variant>
        <vt:i4>30</vt:i4>
      </vt:variant>
      <vt:variant>
        <vt:i4>0</vt:i4>
      </vt:variant>
      <vt:variant>
        <vt:i4>5</vt:i4>
      </vt:variant>
      <vt:variant>
        <vt:lpwstr>http://khan.childrensmn.org/Manuals/Lab/SOP/Heme/Res/212368.pdf</vt:lpwstr>
      </vt:variant>
      <vt:variant>
        <vt:lpwstr/>
      </vt:variant>
      <vt:variant>
        <vt:i4>2949158</vt:i4>
      </vt:variant>
      <vt:variant>
        <vt:i4>27</vt:i4>
      </vt:variant>
      <vt:variant>
        <vt:i4>0</vt:i4>
      </vt:variant>
      <vt:variant>
        <vt:i4>5</vt:i4>
      </vt:variant>
      <vt:variant>
        <vt:lpwstr>http://khan.childrensmn.org/Manuals/Lab/SOP/Heme/Res/212369.pdf</vt:lpwstr>
      </vt:variant>
      <vt:variant>
        <vt:lpwstr/>
      </vt:variant>
      <vt:variant>
        <vt:i4>5242966</vt:i4>
      </vt:variant>
      <vt:variant>
        <vt:i4>24</vt:i4>
      </vt:variant>
      <vt:variant>
        <vt:i4>0</vt:i4>
      </vt:variant>
      <vt:variant>
        <vt:i4>5</vt:i4>
      </vt:variant>
      <vt:variant>
        <vt:lpwstr>https://www.sysmex.com/us/en/Pages/Registration.aspx</vt:lpwstr>
      </vt:variant>
      <vt:variant>
        <vt:lpwstr/>
      </vt:variant>
      <vt:variant>
        <vt:i4>2949161</vt:i4>
      </vt:variant>
      <vt:variant>
        <vt:i4>21</vt:i4>
      </vt:variant>
      <vt:variant>
        <vt:i4>0</vt:i4>
      </vt:variant>
      <vt:variant>
        <vt:i4>5</vt:i4>
      </vt:variant>
      <vt:variant>
        <vt:lpwstr>http://khan.childrensmn.org/Manuals/Lab/SOP/Heme/Res/212366.pdf</vt:lpwstr>
      </vt:variant>
      <vt:variant>
        <vt:lpwstr/>
      </vt:variant>
      <vt:variant>
        <vt:i4>2949160</vt:i4>
      </vt:variant>
      <vt:variant>
        <vt:i4>18</vt:i4>
      </vt:variant>
      <vt:variant>
        <vt:i4>0</vt:i4>
      </vt:variant>
      <vt:variant>
        <vt:i4>5</vt:i4>
      </vt:variant>
      <vt:variant>
        <vt:lpwstr>http://khan.childrensmn.org/Manuals/Lab/SOP/Heme/Res/212367.pdf</vt:lpwstr>
      </vt:variant>
      <vt:variant>
        <vt:lpwstr/>
      </vt:variant>
      <vt:variant>
        <vt:i4>2949162</vt:i4>
      </vt:variant>
      <vt:variant>
        <vt:i4>15</vt:i4>
      </vt:variant>
      <vt:variant>
        <vt:i4>0</vt:i4>
      </vt:variant>
      <vt:variant>
        <vt:i4>5</vt:i4>
      </vt:variant>
      <vt:variant>
        <vt:lpwstr>http://khan.childrensmn.org/Manuals/Lab/SOP/Heme/Res/212365.pdf</vt:lpwstr>
      </vt:variant>
      <vt:variant>
        <vt:lpwstr/>
      </vt:variant>
      <vt:variant>
        <vt:i4>2949163</vt:i4>
      </vt:variant>
      <vt:variant>
        <vt:i4>12</vt:i4>
      </vt:variant>
      <vt:variant>
        <vt:i4>0</vt:i4>
      </vt:variant>
      <vt:variant>
        <vt:i4>5</vt:i4>
      </vt:variant>
      <vt:variant>
        <vt:lpwstr>http://khan.childrensmn.org/Manuals/Lab/SOP/Heme/Res/212364.pdf</vt:lpwstr>
      </vt:variant>
      <vt:variant>
        <vt:lpwstr/>
      </vt:variant>
      <vt:variant>
        <vt:i4>3407985</vt:i4>
      </vt:variant>
      <vt:variant>
        <vt:i4>9</vt:i4>
      </vt:variant>
      <vt:variant>
        <vt:i4>0</vt:i4>
      </vt:variant>
      <vt:variant>
        <vt:i4>5</vt:i4>
      </vt:variant>
      <vt:variant>
        <vt:lpwstr>https://www.childrensmn.org/departments/lab/pdf/critical-values-and-lab-result-read-back-policy.pdf</vt:lpwstr>
      </vt:variant>
      <vt:variant>
        <vt:lpwstr/>
      </vt:variant>
      <vt:variant>
        <vt:i4>5439559</vt:i4>
      </vt:variant>
      <vt:variant>
        <vt:i4>6</vt:i4>
      </vt:variant>
      <vt:variant>
        <vt:i4>0</vt:i4>
      </vt:variant>
      <vt:variant>
        <vt:i4>5</vt:i4>
      </vt:variant>
      <vt:variant>
        <vt:lpwstr>http://www.sysmex.com/us</vt:lpwstr>
      </vt:variant>
      <vt:variant>
        <vt:lpwstr/>
      </vt:variant>
      <vt:variant>
        <vt:i4>6029395</vt:i4>
      </vt:variant>
      <vt:variant>
        <vt:i4>3</vt:i4>
      </vt:variant>
      <vt:variant>
        <vt:i4>0</vt:i4>
      </vt:variant>
      <vt:variant>
        <vt:i4>5</vt:i4>
      </vt:variant>
      <vt:variant>
        <vt:lpwstr>http://khan.childrensmn.org/Manuals/Lab/SOP/Heme/Heme/198970.pdf</vt:lpwstr>
      </vt:variant>
      <vt:variant>
        <vt:lpwstr/>
      </vt:variant>
      <vt:variant>
        <vt:i4>983059</vt:i4>
      </vt:variant>
      <vt:variant>
        <vt:i4>0</vt:i4>
      </vt:variant>
      <vt:variant>
        <vt:i4>0</vt:i4>
      </vt:variant>
      <vt:variant>
        <vt:i4>5</vt:i4>
      </vt:variant>
      <vt:variant>
        <vt:lpwstr>https://msdsmanagement.msdsonline.com/a07dc954-23d8-42a9-b591-ef5763cdfd33/ebinder/?nas=True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Updated section on mixing QC material.</dc:description>
  <cp:lastModifiedBy>Allen Quigley</cp:lastModifiedBy>
  <cp:revision>31</cp:revision>
  <cp:lastPrinted>2018-02-26T16:22:00Z</cp:lastPrinted>
  <dcterms:created xsi:type="dcterms:W3CDTF">2017-11-17T18:40:00Z</dcterms:created>
  <dcterms:modified xsi:type="dcterms:W3CDTF">2019-02-27T18:05:00Z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2e326e12-1d26-44b3-a0ad-e2dcc79c20ec</vt:lpwstr>
  </property>
</Properties>
</file>