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080"/>
        <w:gridCol w:w="900"/>
        <w:gridCol w:w="1980"/>
        <w:gridCol w:w="180"/>
        <w:gridCol w:w="1080"/>
        <w:gridCol w:w="450"/>
        <w:gridCol w:w="450"/>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4E6DC4">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105D4E">
            <w:pPr>
              <w:pStyle w:val="Custom2"/>
              <w:jc w:val="center"/>
              <w:rPr>
                <w:color w:val="auto"/>
                <w:sz w:val="16"/>
              </w:rPr>
            </w:pPr>
            <w:r>
              <w:rPr>
                <w:color w:val="auto"/>
                <w:sz w:val="16"/>
              </w:rPr>
              <w:t>Vitek AST 69 or 79 or</w:t>
            </w:r>
          </w:p>
          <w:p w:rsidR="00105D4E" w:rsidRDefault="00105D4E">
            <w:pPr>
              <w:pStyle w:val="Custom2"/>
              <w:jc w:val="center"/>
              <w:rPr>
                <w:color w:val="auto"/>
                <w:sz w:val="16"/>
              </w:rPr>
            </w:pPr>
            <w:r>
              <w:rPr>
                <w:color w:val="auto"/>
                <w:sz w:val="16"/>
              </w:rPr>
              <w:t>MSCN NC32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b w:val="0"/>
                <w:bCs w:val="0"/>
              </w:rPr>
            </w:pPr>
            <w:r>
              <w:rPr>
                <w:color w:val="auto"/>
                <w:sz w:val="16"/>
              </w:rPr>
              <w:t xml:space="preserve">(Reported for urine </w:t>
            </w:r>
            <w:r>
              <w:rPr>
                <w:color w:val="auto"/>
                <w:sz w:val="16"/>
                <w:highlight w:val="yellow"/>
              </w:rPr>
              <w:t>**</w:t>
            </w:r>
            <w:r>
              <w:rPr>
                <w:color w:val="auto"/>
                <w:sz w:val="16"/>
              </w:rPr>
              <w:t>)</w:t>
            </w:r>
          </w:p>
        </w:tc>
        <w:tc>
          <w:tcPr>
            <w:tcW w:w="1980" w:type="dxa"/>
            <w:gridSpan w:val="2"/>
          </w:tcPr>
          <w:p w:rsidR="00105D4E" w:rsidRDefault="00105D4E">
            <w:pPr>
              <w:pStyle w:val="BodyText2"/>
              <w:rPr>
                <w:u w:val="single"/>
              </w:rPr>
            </w:pPr>
            <w:r>
              <w:rPr>
                <w:u w:val="single"/>
              </w:rPr>
              <w:t xml:space="preserve">Pseudomonas aeruginosa </w:t>
            </w:r>
            <w:r>
              <w:t>or</w:t>
            </w:r>
          </w:p>
          <w:p w:rsidR="00105D4E" w:rsidRDefault="00105D4E">
            <w:pPr>
              <w:pStyle w:val="BodyText2"/>
              <w:rPr>
                <w:u w:val="single"/>
              </w:rPr>
            </w:pPr>
            <w:r>
              <w:rPr>
                <w:i w:val="0"/>
                <w:iCs w:val="0"/>
                <w:sz w:val="18"/>
                <w:u w:val="single"/>
              </w:rPr>
              <w:t>other non-</w:t>
            </w:r>
            <w:r>
              <w:rPr>
                <w:sz w:val="18"/>
                <w:u w:val="single"/>
              </w:rPr>
              <w:t>Enterobacteriaceae</w:t>
            </w:r>
          </w:p>
          <w:p w:rsidR="00105D4E" w:rsidRDefault="00105D4E">
            <w:pPr>
              <w:pStyle w:val="Custom2"/>
              <w:rPr>
                <w:color w:val="auto"/>
                <w:sz w:val="16"/>
              </w:rPr>
            </w:pPr>
            <w:r>
              <w:rPr>
                <w:i/>
                <w:iCs/>
                <w:u w:val="single"/>
              </w:rPr>
              <w:t xml:space="preserve"> </w:t>
            </w:r>
            <w:r>
              <w:rPr>
                <w:color w:val="auto"/>
                <w:sz w:val="16"/>
              </w:rPr>
              <w:t>Vitek AST 69 or 79 or</w:t>
            </w:r>
          </w:p>
          <w:p w:rsidR="00105D4E" w:rsidRDefault="00105D4E">
            <w:pPr>
              <w:pStyle w:val="Custom2"/>
              <w:jc w:val="center"/>
              <w:rPr>
                <w:color w:val="auto"/>
                <w:sz w:val="16"/>
              </w:rPr>
            </w:pPr>
            <w:r>
              <w:rPr>
                <w:color w:val="auto"/>
                <w:sz w:val="16"/>
              </w:rPr>
              <w:t>MSCN-- NC32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p w:rsidR="00105D4E" w:rsidRDefault="00105D4E">
            <w:pPr>
              <w:tabs>
                <w:tab w:val="left" w:pos="3382"/>
              </w:tabs>
              <w:jc w:val="center"/>
              <w:rPr>
                <w:rFonts w:ascii="Arial" w:hAnsi="Arial" w:cs="Arial"/>
                <w:b/>
                <w:bCs/>
                <w:color w:val="0000FF"/>
                <w:sz w:val="16"/>
              </w:rPr>
            </w:pPr>
          </w:p>
        </w:tc>
        <w:tc>
          <w:tcPr>
            <w:tcW w:w="1980"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 xml:space="preserve">Steno. </w:t>
            </w:r>
            <w:proofErr w:type="spellStart"/>
            <w:r>
              <w:rPr>
                <w:rFonts w:ascii="Arial" w:hAnsi="Arial" w:cs="Arial"/>
                <w:b/>
                <w:bCs/>
                <w:i/>
                <w:iCs/>
                <w:color w:val="0000FF"/>
                <w:sz w:val="20"/>
                <w:u w:val="single"/>
              </w:rPr>
              <w:t>maltophilia</w:t>
            </w:r>
            <w:proofErr w:type="spellEnd"/>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105D4E">
            <w:pPr>
              <w:tabs>
                <w:tab w:val="left" w:pos="3382"/>
              </w:tabs>
              <w:jc w:val="center"/>
              <w:rPr>
                <w:rFonts w:ascii="Arial" w:hAnsi="Arial" w:cs="Arial"/>
                <w:b/>
                <w:bCs/>
                <w:sz w:val="16"/>
              </w:rPr>
            </w:pPr>
            <w:r>
              <w:rPr>
                <w:rFonts w:ascii="Arial" w:hAnsi="Arial" w:cs="Arial"/>
                <w:b/>
                <w:bCs/>
                <w:sz w:val="16"/>
              </w:rPr>
              <w:t>MSCN--NC32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71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Bacillus sp.</w:t>
            </w:r>
          </w:p>
          <w:p w:rsidR="00105D4E" w:rsidRDefault="00105D4E">
            <w:pPr>
              <w:tabs>
                <w:tab w:val="left" w:pos="3382"/>
              </w:tabs>
              <w:jc w:val="center"/>
              <w:rPr>
                <w:rFonts w:ascii="Arial" w:hAnsi="Arial" w:cs="Arial"/>
                <w:b/>
                <w:bCs/>
                <w:i/>
                <w:iCs/>
                <w:color w:val="0000FF"/>
                <w:sz w:val="20"/>
                <w:u w:val="single"/>
              </w:rPr>
            </w:pPr>
          </w:p>
          <w:p w:rsidR="002035D4" w:rsidRDefault="002035D4">
            <w:pPr>
              <w:tabs>
                <w:tab w:val="left" w:pos="3382"/>
              </w:tabs>
              <w:jc w:val="center"/>
              <w:rPr>
                <w:rFonts w:ascii="Arial" w:hAnsi="Arial" w:cs="Arial"/>
                <w:b/>
                <w:bCs/>
                <w:sz w:val="16"/>
              </w:rPr>
            </w:pPr>
            <w:r>
              <w:rPr>
                <w:rFonts w:ascii="Arial" w:hAnsi="Arial" w:cs="Arial"/>
                <w:b/>
                <w:bCs/>
                <w:sz w:val="16"/>
              </w:rPr>
              <w:t xml:space="preserve">Refer AST  </w:t>
            </w:r>
          </w:p>
          <w:p w:rsidR="00105D4E" w:rsidRDefault="002035D4">
            <w:pPr>
              <w:tabs>
                <w:tab w:val="left" w:pos="3382"/>
              </w:tabs>
              <w:jc w:val="center"/>
              <w:rPr>
                <w:rFonts w:ascii="Arial" w:hAnsi="Arial" w:cs="Arial"/>
                <w:b/>
                <w:bCs/>
                <w:sz w:val="16"/>
              </w:rPr>
            </w:pPr>
            <w:r>
              <w:rPr>
                <w:rFonts w:ascii="Arial" w:hAnsi="Arial" w:cs="Arial"/>
                <w:b/>
                <w:bCs/>
                <w:sz w:val="16"/>
              </w:rPr>
              <w:t xml:space="preserve">U of M </w:t>
            </w:r>
          </w:p>
          <w:p w:rsidR="00105D4E" w:rsidRDefault="00105D4E">
            <w:pPr>
              <w:tabs>
                <w:tab w:val="left" w:pos="3382"/>
              </w:tabs>
              <w:jc w:val="center"/>
              <w:rPr>
                <w:rFonts w:ascii="Arial" w:hAnsi="Arial" w:cs="Arial"/>
                <w:sz w:val="16"/>
              </w:rPr>
            </w:pPr>
          </w:p>
        </w:tc>
        <w:tc>
          <w:tcPr>
            <w:tcW w:w="2790"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proofErr w:type="spellStart"/>
            <w:r>
              <w:rPr>
                <w:i/>
                <w:iCs/>
                <w:u w:val="single"/>
              </w:rPr>
              <w:t>Shigella</w:t>
            </w:r>
            <w:proofErr w:type="spellEnd"/>
          </w:p>
          <w:p w:rsidR="00105D4E" w:rsidRDefault="00105D4E">
            <w:pPr>
              <w:tabs>
                <w:tab w:val="left" w:pos="3382"/>
              </w:tabs>
              <w:rPr>
                <w:rFonts w:ascii="Arial" w:hAnsi="Arial" w:cs="Arial"/>
                <w:b/>
                <w:bCs/>
                <w:i/>
                <w:iCs/>
                <w:color w:val="0000FF"/>
                <w:sz w:val="18"/>
              </w:rPr>
            </w:pPr>
          </w:p>
          <w:p w:rsidR="00147AB1" w:rsidRDefault="00147AB1" w:rsidP="00147AB1">
            <w:pPr>
              <w:tabs>
                <w:tab w:val="left" w:pos="3382"/>
              </w:tabs>
              <w:jc w:val="center"/>
              <w:rPr>
                <w:rFonts w:ascii="Arial" w:hAnsi="Arial" w:cs="Arial"/>
                <w:b/>
                <w:bCs/>
                <w:sz w:val="16"/>
              </w:rPr>
            </w:pPr>
            <w:r>
              <w:rPr>
                <w:rFonts w:ascii="Arial" w:hAnsi="Arial" w:cs="Arial"/>
                <w:b/>
                <w:bCs/>
                <w:sz w:val="16"/>
              </w:rPr>
              <w:t xml:space="preserve">KB GN/Urine for </w:t>
            </w:r>
            <w:r w:rsidRPr="00147AB1">
              <w:rPr>
                <w:rFonts w:ascii="Arial" w:hAnsi="Arial" w:cs="Arial"/>
                <w:b/>
                <w:bCs/>
                <w:i/>
                <w:sz w:val="16"/>
              </w:rPr>
              <w:t>Salmonella</w:t>
            </w:r>
            <w:r>
              <w:rPr>
                <w:rFonts w:ascii="Arial" w:hAnsi="Arial" w:cs="Arial"/>
                <w:b/>
                <w:bCs/>
                <w:sz w:val="16"/>
              </w:rPr>
              <w:t xml:space="preserve"> </w:t>
            </w:r>
          </w:p>
          <w:p w:rsidR="00147AB1" w:rsidRDefault="00147AB1" w:rsidP="00147AB1">
            <w:pPr>
              <w:tabs>
                <w:tab w:val="left" w:pos="3382"/>
              </w:tabs>
              <w:jc w:val="center"/>
              <w:rPr>
                <w:rFonts w:ascii="Arial" w:hAnsi="Arial" w:cs="Arial"/>
                <w:b/>
                <w:bCs/>
                <w:sz w:val="16"/>
              </w:rPr>
            </w:pPr>
            <w:r>
              <w:rPr>
                <w:rFonts w:ascii="Arial" w:hAnsi="Arial" w:cs="Arial"/>
                <w:b/>
                <w:bCs/>
                <w:sz w:val="16"/>
              </w:rPr>
              <w:t xml:space="preserve"> Vitek AST 69 for </w:t>
            </w:r>
            <w:proofErr w:type="spellStart"/>
            <w:r w:rsidRPr="00147AB1">
              <w:rPr>
                <w:rFonts w:ascii="Arial" w:hAnsi="Arial" w:cs="Arial"/>
                <w:b/>
                <w:bCs/>
                <w:i/>
                <w:sz w:val="16"/>
              </w:rPr>
              <w:t>Shigella</w:t>
            </w:r>
            <w:proofErr w:type="spellEnd"/>
            <w:r>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4E6DC4">
        <w:trPr>
          <w:cantSplit/>
          <w:trHeight w:val="3599"/>
        </w:trPr>
        <w:tc>
          <w:tcPr>
            <w:tcW w:w="2088" w:type="dxa"/>
          </w:tcPr>
          <w:p w:rsidR="00105D4E" w:rsidRDefault="00105D4E">
            <w:pPr>
              <w:pStyle w:val="Custom2"/>
              <w:rPr>
                <w:b w:val="0"/>
                <w:bCs w:val="0"/>
                <w:color w:val="auto"/>
                <w:sz w:val="16"/>
              </w:rPr>
            </w:pPr>
          </w:p>
          <w:p w:rsidR="00105D4E" w:rsidRDefault="00105D4E">
            <w:pPr>
              <w:pStyle w:val="Custom2"/>
              <w:rPr>
                <w:b w:val="0"/>
                <w:bCs w:val="0"/>
                <w:color w:val="auto"/>
                <w:sz w:val="16"/>
              </w:rPr>
            </w:pPr>
            <w:r>
              <w:rPr>
                <w:b w:val="0"/>
                <w:bCs w:val="0"/>
                <w:color w:val="auto"/>
                <w:sz w:val="16"/>
              </w:rPr>
              <w:t>-Ampicillin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Amikacin</w:t>
            </w:r>
            <w:proofErr w:type="spellEnd"/>
          </w:p>
          <w:p w:rsidR="00105D4E" w:rsidRDefault="00105D4E">
            <w:pPr>
              <w:pStyle w:val="Custom2"/>
              <w:rPr>
                <w:b w:val="0"/>
                <w:bCs w:val="0"/>
                <w:color w:val="auto"/>
                <w:sz w:val="16"/>
              </w:rPr>
            </w:pPr>
            <w:r>
              <w:rPr>
                <w:b w:val="0"/>
                <w:bCs w:val="0"/>
                <w:color w:val="auto"/>
                <w:sz w:val="16"/>
              </w:rPr>
              <w:t>-Amoxicillin/</w:t>
            </w:r>
            <w:proofErr w:type="spellStart"/>
            <w:r>
              <w:rPr>
                <w:b w:val="0"/>
                <w:bCs w:val="0"/>
                <w:color w:val="auto"/>
                <w:sz w:val="16"/>
              </w:rPr>
              <w:t>Clavulanate</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-Amp/</w:t>
            </w:r>
            <w:proofErr w:type="spellStart"/>
            <w:r>
              <w:rPr>
                <w:b w:val="0"/>
                <w:bCs w:val="0"/>
                <w:color w:val="auto"/>
                <w:sz w:val="16"/>
              </w:rPr>
              <w:t>Sulbactam</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-Cefazolin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Ceftazidime</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-Ceftriaxone</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-Ciprofloxacin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Gentamicin</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Imipenem</w:t>
            </w:r>
            <w:proofErr w:type="spellEnd"/>
          </w:p>
          <w:p w:rsidR="00105D4E" w:rsidRDefault="00105D4E">
            <w:pPr>
              <w:pStyle w:val="Custom2"/>
              <w:rPr>
                <w:b w:val="0"/>
                <w:bCs w:val="0"/>
                <w:color w:val="auto"/>
                <w:sz w:val="16"/>
              </w:rPr>
            </w:pPr>
            <w:proofErr w:type="spellStart"/>
            <w:r>
              <w:rPr>
                <w:b w:val="0"/>
                <w:bCs w:val="0"/>
                <w:color w:val="auto"/>
                <w:sz w:val="16"/>
              </w:rPr>
              <w:t>Piperacillin</w:t>
            </w:r>
            <w:proofErr w:type="spellEnd"/>
            <w:r>
              <w:rPr>
                <w:b w:val="0"/>
                <w:bCs w:val="0"/>
                <w:color w:val="auto"/>
                <w:sz w:val="16"/>
              </w:rPr>
              <w:t>/</w:t>
            </w:r>
            <w:proofErr w:type="spellStart"/>
            <w:r>
              <w:rPr>
                <w:b w:val="0"/>
                <w:bCs w:val="0"/>
                <w:color w:val="auto"/>
                <w:sz w:val="16"/>
              </w:rPr>
              <w:t>Tazobactam</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Tobramycin</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-Trimethoprim/Sulfa</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Cefepime</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w:t>
            </w:r>
            <w:proofErr w:type="spellStart"/>
            <w:r>
              <w:rPr>
                <w:b w:val="0"/>
                <w:bCs w:val="0"/>
                <w:color w:val="auto"/>
                <w:sz w:val="16"/>
              </w:rPr>
              <w:t>Nitrofurantoin</w:t>
            </w:r>
            <w:proofErr w:type="spellEnd"/>
            <w:r>
              <w:rPr>
                <w:b w:val="0"/>
                <w:bCs w:val="0"/>
                <w:color w:val="auto"/>
                <w:sz w:val="16"/>
              </w:rPr>
              <w:t xml:space="preserve">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Amikacin</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Aztreonam</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Ceftazidime</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Gentamicin</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-Ciprofloxacin</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Imipenem</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Cefepime</w:t>
            </w:r>
            <w:proofErr w:type="spellEnd"/>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Piperacillin</w:t>
            </w:r>
            <w:proofErr w:type="spellEnd"/>
            <w:r>
              <w:rPr>
                <w:rFonts w:ascii="Arial" w:hAnsi="Arial" w:cs="Arial"/>
                <w:sz w:val="16"/>
              </w:rPr>
              <w:t>/</w:t>
            </w:r>
            <w:proofErr w:type="spellStart"/>
            <w:r>
              <w:rPr>
                <w:rFonts w:ascii="Arial" w:hAnsi="Arial" w:cs="Arial"/>
                <w:sz w:val="16"/>
              </w:rPr>
              <w:t>Tazobactam</w:t>
            </w:r>
            <w:proofErr w:type="spellEnd"/>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Tobramycin</w:t>
            </w:r>
            <w:proofErr w:type="spellEnd"/>
            <w:r>
              <w:rPr>
                <w:rFonts w:ascii="Arial" w:hAnsi="Arial" w:cs="Arial"/>
                <w:sz w:val="16"/>
                <w:highlight w:val="yellow"/>
              </w:rPr>
              <w:t>**</w:t>
            </w:r>
          </w:p>
          <w:p w:rsidR="00105D4E" w:rsidRDefault="00105D4E" w:rsidP="00CA7F6B">
            <w:pPr>
              <w:tabs>
                <w:tab w:val="left" w:pos="3382"/>
              </w:tabs>
              <w:rPr>
                <w:rFonts w:ascii="Arial" w:hAnsi="Arial" w:cs="Arial"/>
                <w:sz w:val="16"/>
              </w:rPr>
            </w:pPr>
          </w:p>
        </w:tc>
        <w:tc>
          <w:tcPr>
            <w:tcW w:w="1980"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Ceftazidime</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Levofloxacin</w:t>
            </w:r>
            <w:proofErr w:type="spellEnd"/>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1710" w:type="dxa"/>
            <w:gridSpan w:val="3"/>
          </w:tcPr>
          <w:p w:rsidR="00105D4E" w:rsidRDefault="00105D4E">
            <w:pPr>
              <w:tabs>
                <w:tab w:val="left" w:pos="3382"/>
              </w:tabs>
              <w:rPr>
                <w:rFonts w:ascii="Arial" w:hAnsi="Arial" w:cs="Arial"/>
                <w:b/>
                <w:bCs/>
                <w:sz w:val="16"/>
              </w:rPr>
            </w:pPr>
          </w:p>
          <w:p w:rsidR="00105D4E" w:rsidRDefault="00105D4E">
            <w:pPr>
              <w:tabs>
                <w:tab w:val="left" w:pos="3382"/>
              </w:tabs>
              <w:jc w:val="center"/>
              <w:rPr>
                <w:rFonts w:ascii="Arial" w:hAnsi="Arial" w:cs="Arial"/>
                <w:b/>
                <w:bCs/>
                <w:color w:val="0000FF"/>
                <w:sz w:val="16"/>
              </w:rPr>
            </w:pPr>
          </w:p>
          <w:p w:rsidR="00105D4E" w:rsidRDefault="00105D4E">
            <w:pPr>
              <w:tabs>
                <w:tab w:val="left" w:pos="3382"/>
              </w:tabs>
              <w:jc w:val="center"/>
              <w:rPr>
                <w:rFonts w:ascii="Arial" w:hAnsi="Arial" w:cs="Arial"/>
                <w:b/>
                <w:bCs/>
                <w:color w:val="0000FF"/>
                <w:sz w:val="20"/>
              </w:rPr>
            </w:pPr>
          </w:p>
        </w:tc>
        <w:tc>
          <w:tcPr>
            <w:tcW w:w="2790"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Chloramphenicol</w:t>
            </w:r>
            <w:proofErr w:type="spellEnd"/>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4E6DC4">
        <w:trPr>
          <w:cantSplit/>
        </w:trPr>
        <w:tc>
          <w:tcPr>
            <w:tcW w:w="2088" w:type="dxa"/>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Non-</w:t>
            </w:r>
            <w:proofErr w:type="spellStart"/>
            <w:r>
              <w:rPr>
                <w:rFonts w:ascii="Arial" w:hAnsi="Arial" w:cs="Arial"/>
                <w:b/>
                <w:bCs/>
                <w:color w:val="0000FF"/>
                <w:sz w:val="16"/>
                <w:u w:val="single"/>
              </w:rPr>
              <w:t>fermenters</w:t>
            </w:r>
            <w:proofErr w:type="spellEnd"/>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 xml:space="preserve">gram </w:t>
            </w:r>
            <w:proofErr w:type="spellStart"/>
            <w:r>
              <w:rPr>
                <w:rFonts w:ascii="Arial" w:hAnsi="Arial" w:cs="Arial"/>
                <w:b/>
                <w:bCs/>
                <w:color w:val="0000FF"/>
                <w:sz w:val="16"/>
                <w:u w:val="single"/>
              </w:rPr>
              <w:t>neg</w:t>
            </w:r>
            <w:proofErr w:type="spellEnd"/>
            <w:r>
              <w:rPr>
                <w:rFonts w:ascii="Arial" w:hAnsi="Arial" w:cs="Arial"/>
                <w:b/>
                <w:bCs/>
                <w:color w:val="0000FF"/>
                <w:sz w:val="16"/>
                <w:u w:val="single"/>
              </w:rPr>
              <w:t xml:space="preserve"> bacilli</w:t>
            </w:r>
          </w:p>
          <w:p w:rsidR="00105D4E" w:rsidRDefault="00105D4E">
            <w:pPr>
              <w:tabs>
                <w:tab w:val="left" w:pos="3382"/>
              </w:tabs>
              <w:jc w:val="center"/>
              <w:rPr>
                <w:rFonts w:ascii="Arial" w:hAnsi="Arial" w:cs="Arial"/>
                <w:b/>
                <w:bCs/>
                <w:color w:val="0000FF"/>
                <w:sz w:val="16"/>
                <w:u w:val="single"/>
              </w:rPr>
            </w:pPr>
          </w:p>
          <w:p w:rsidR="00105D4E" w:rsidRDefault="00105D4E">
            <w:pPr>
              <w:tabs>
                <w:tab w:val="left" w:pos="3382"/>
              </w:tabs>
              <w:jc w:val="center"/>
              <w:rPr>
                <w:rFonts w:ascii="Arial" w:hAnsi="Arial" w:cs="Arial"/>
                <w:b/>
                <w:bCs/>
                <w:sz w:val="16"/>
              </w:rPr>
            </w:pPr>
            <w:r>
              <w:rPr>
                <w:rFonts w:ascii="Arial" w:hAnsi="Arial" w:cs="Arial"/>
                <w:b/>
                <w:bCs/>
                <w:sz w:val="16"/>
              </w:rPr>
              <w:t>Vitek AST 79 or</w:t>
            </w:r>
          </w:p>
          <w:p w:rsidR="00105D4E" w:rsidRDefault="00105D4E">
            <w:pPr>
              <w:tabs>
                <w:tab w:val="left" w:pos="3382"/>
              </w:tabs>
              <w:jc w:val="center"/>
              <w:rPr>
                <w:rFonts w:ascii="Arial" w:hAnsi="Arial" w:cs="Arial"/>
                <w:b/>
                <w:bCs/>
                <w:sz w:val="16"/>
              </w:rPr>
            </w:pPr>
            <w:r>
              <w:rPr>
                <w:rFonts w:ascii="Arial" w:hAnsi="Arial" w:cs="Arial"/>
                <w:b/>
                <w:bCs/>
                <w:sz w:val="16"/>
              </w:rPr>
              <w:t>MSCN—NC32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rPr>
                <w:rFonts w:ascii="Arial" w:hAnsi="Arial" w:cs="Arial"/>
                <w:b/>
                <w:bCs/>
                <w:color w:val="0000FF"/>
                <w:sz w:val="16"/>
              </w:rPr>
            </w:pPr>
            <w:r>
              <w:rPr>
                <w:rFonts w:ascii="Arial" w:hAnsi="Arial" w:cs="Arial"/>
                <w:b/>
                <w:bCs/>
                <w:color w:val="0000FF"/>
                <w:sz w:val="20"/>
              </w:rPr>
              <w:t>**</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105D4E" w:rsidRDefault="00105D4E">
            <w:pPr>
              <w:tabs>
                <w:tab w:val="left" w:pos="3382"/>
              </w:tabs>
              <w:jc w:val="center"/>
              <w:rPr>
                <w:rFonts w:ascii="Arial" w:hAnsi="Arial" w:cs="Arial"/>
                <w:b/>
                <w:bCs/>
                <w:color w:val="0000FF"/>
                <w:sz w:val="16"/>
              </w:rPr>
            </w:pPr>
            <w:r>
              <w:rPr>
                <w:rFonts w:ascii="Arial" w:hAnsi="Arial" w:cs="Arial"/>
                <w:b/>
                <w:bCs/>
                <w:color w:val="0000FF"/>
                <w:sz w:val="16"/>
              </w:rPr>
              <w:t>(KBS only for AST)</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Amikacin</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Ceftazidime</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Gentamicin</w:t>
            </w:r>
            <w:proofErr w:type="spellEnd"/>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Imipenem</w:t>
            </w:r>
            <w:proofErr w:type="spellEnd"/>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Cefepime</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Piperacillin</w:t>
            </w:r>
            <w:proofErr w:type="spellEnd"/>
            <w:r>
              <w:rPr>
                <w:rFonts w:ascii="Arial" w:hAnsi="Arial" w:cs="Arial"/>
                <w:sz w:val="16"/>
              </w:rPr>
              <w:t>/</w:t>
            </w:r>
            <w:proofErr w:type="spellStart"/>
            <w:r>
              <w:rPr>
                <w:rFonts w:ascii="Arial" w:hAnsi="Arial" w:cs="Arial"/>
                <w:sz w:val="16"/>
              </w:rPr>
              <w:t>Tazobactam</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Tobramycin</w:t>
            </w:r>
            <w:proofErr w:type="spellEnd"/>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Aztreonam</w:t>
            </w:r>
            <w:proofErr w:type="spellEnd"/>
            <w:r>
              <w:rPr>
                <w:rFonts w:ascii="Arial" w:hAnsi="Arial" w:cs="Arial"/>
                <w:sz w:val="16"/>
              </w:rPr>
              <w:t>--***</w:t>
            </w:r>
            <w:r>
              <w:rPr>
                <w:rFonts w:ascii="Arial" w:hAnsi="Arial" w:cs="Arial"/>
                <w:b/>
                <w:bCs/>
                <w:sz w:val="16"/>
              </w:rPr>
              <w:t>KBS</w:t>
            </w:r>
            <w:r w:rsidR="00CA7F6B">
              <w:rPr>
                <w:rFonts w:ascii="Arial" w:hAnsi="Arial" w:cs="Arial"/>
                <w:b/>
                <w:bCs/>
                <w:sz w:val="16"/>
              </w:rPr>
              <w:t xml:space="preserve"> for PSAR</w:t>
            </w: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Default="00105D4E">
            <w:pPr>
              <w:tabs>
                <w:tab w:val="left" w:pos="3382"/>
              </w:tabs>
              <w:jc w:val="center"/>
              <w:rPr>
                <w:rFonts w:ascii="Arial" w:hAnsi="Arial" w:cs="Arial"/>
                <w:b/>
                <w:bCs/>
                <w:sz w:val="16"/>
                <w:u w:val="single"/>
              </w:rPr>
            </w:pPr>
            <w:r>
              <w:rPr>
                <w:rFonts w:ascii="Arial" w:hAnsi="Arial" w:cs="Arial"/>
                <w:b/>
                <w:bCs/>
                <w:sz w:val="16"/>
                <w:u w:val="single"/>
              </w:rPr>
              <w:t xml:space="preserve">KBS disk diffusion </w:t>
            </w:r>
          </w:p>
          <w:p w:rsidR="00105D4E" w:rsidRDefault="000633BC">
            <w:pPr>
              <w:tabs>
                <w:tab w:val="left" w:pos="3382"/>
              </w:tabs>
              <w:jc w:val="center"/>
              <w:rPr>
                <w:rFonts w:ascii="Arial" w:hAnsi="Arial" w:cs="Arial"/>
                <w:b/>
                <w:bCs/>
                <w:sz w:val="16"/>
                <w:u w:val="single"/>
                <w:vertAlign w:val="subscript"/>
              </w:rPr>
            </w:pPr>
            <w:r>
              <w:rPr>
                <w:rFonts w:ascii="Arial" w:hAnsi="Arial" w:cs="Arial"/>
                <w:b/>
                <w:bCs/>
                <w:sz w:val="16"/>
                <w:u w:val="single"/>
              </w:rPr>
              <w:t xml:space="preserve">MH with SB in </w:t>
            </w:r>
            <w:r w:rsidR="00105D4E">
              <w:rPr>
                <w:rFonts w:ascii="Arial" w:hAnsi="Arial" w:cs="Arial"/>
                <w:b/>
                <w:bCs/>
                <w:sz w:val="16"/>
                <w:u w:val="single"/>
              </w:rPr>
              <w:t>CO</w:t>
            </w:r>
            <w:r w:rsidR="00105D4E">
              <w:rPr>
                <w:rFonts w:ascii="Arial" w:hAnsi="Arial" w:cs="Arial"/>
                <w:b/>
                <w:bCs/>
                <w:sz w:val="16"/>
                <w:u w:val="single"/>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Gentamicin</w:t>
            </w:r>
            <w:proofErr w:type="spellEnd"/>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w:t>
            </w:r>
            <w:proofErr w:type="spellStart"/>
            <w:r>
              <w:rPr>
                <w:rFonts w:ascii="Arial" w:hAnsi="Arial" w:cs="Arial"/>
                <w:sz w:val="16"/>
              </w:rPr>
              <w:t>Rifampin</w:t>
            </w:r>
            <w:proofErr w:type="spellEnd"/>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980"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 xml:space="preserve">B. </w:t>
            </w:r>
            <w:proofErr w:type="spellStart"/>
            <w:r>
              <w:rPr>
                <w:rFonts w:ascii="Arial" w:hAnsi="Arial" w:cs="Arial"/>
                <w:b/>
                <w:bCs/>
                <w:i/>
                <w:iCs/>
                <w:color w:val="0000FF"/>
                <w:sz w:val="20"/>
                <w:u w:val="single"/>
              </w:rPr>
              <w:t>cepacia</w:t>
            </w:r>
            <w:proofErr w:type="spellEnd"/>
          </w:p>
          <w:p w:rsidR="00105D4E" w:rsidRDefault="00105D4E">
            <w:pPr>
              <w:tabs>
                <w:tab w:val="left" w:pos="3382"/>
              </w:tabs>
              <w:jc w:val="center"/>
              <w:rPr>
                <w:rFonts w:ascii="Arial" w:hAnsi="Arial" w:cs="Arial"/>
                <w:b/>
                <w:bCs/>
                <w:i/>
                <w:iCs/>
                <w:color w:val="0000FF"/>
                <w:sz w:val="18"/>
                <w:u w:val="single"/>
              </w:rPr>
            </w:pPr>
          </w:p>
          <w:p w:rsidR="00105D4E" w:rsidRDefault="00105D4E">
            <w:pPr>
              <w:pStyle w:val="Custom2"/>
              <w:jc w:val="center"/>
              <w:rPr>
                <w:color w:val="auto"/>
                <w:sz w:val="16"/>
              </w:rPr>
            </w:pPr>
            <w:r>
              <w:rPr>
                <w:color w:val="auto"/>
                <w:sz w:val="16"/>
              </w:rPr>
              <w:t xml:space="preserve">Vitek AST 69 or 79 </w:t>
            </w:r>
          </w:p>
          <w:p w:rsidR="00105D4E" w:rsidRDefault="00105D4E">
            <w:pPr>
              <w:pStyle w:val="Custom2"/>
              <w:jc w:val="center"/>
              <w:rPr>
                <w:color w:val="auto"/>
                <w:sz w:val="16"/>
              </w:rPr>
            </w:pPr>
            <w:r>
              <w:rPr>
                <w:color w:val="auto"/>
                <w:sz w:val="16"/>
              </w:rPr>
              <w:t>(and for confirmation)</w:t>
            </w:r>
          </w:p>
          <w:p w:rsidR="00105D4E" w:rsidRDefault="00105D4E">
            <w:pPr>
              <w:pStyle w:val="Custom2"/>
              <w:jc w:val="center"/>
              <w:rPr>
                <w:color w:val="auto"/>
                <w:sz w:val="16"/>
              </w:rPr>
            </w:pPr>
            <w:r>
              <w:rPr>
                <w:color w:val="auto"/>
                <w:sz w:val="16"/>
              </w:rPr>
              <w:t>MSCN-- NC32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w:t>
            </w:r>
            <w:proofErr w:type="spellStart"/>
            <w:r w:rsidR="00105D4E">
              <w:rPr>
                <w:rFonts w:ascii="Arial" w:hAnsi="Arial" w:cs="Arial"/>
                <w:sz w:val="16"/>
              </w:rPr>
              <w:t>Ceftazidime</w:t>
            </w:r>
            <w:proofErr w:type="spellEnd"/>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w:t>
            </w:r>
            <w:proofErr w:type="spellStart"/>
            <w:r w:rsidR="00105D4E">
              <w:rPr>
                <w:rFonts w:ascii="Arial" w:hAnsi="Arial" w:cs="Arial"/>
                <w:sz w:val="16"/>
              </w:rPr>
              <w:t>Levofloxacin</w:t>
            </w:r>
            <w:proofErr w:type="spellEnd"/>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171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Default="001266F8" w:rsidP="00BE4869">
            <w:pPr>
              <w:tabs>
                <w:tab w:val="left" w:pos="3382"/>
              </w:tabs>
              <w:jc w:val="left"/>
              <w:rPr>
                <w:rFonts w:ascii="Arial" w:hAnsi="Arial" w:cs="Arial"/>
                <w:sz w:val="16"/>
              </w:rPr>
            </w:pPr>
            <w:r>
              <w:rPr>
                <w:rFonts w:ascii="Arial" w:hAnsi="Arial" w:cs="Arial"/>
                <w:sz w:val="16"/>
              </w:rPr>
              <w:t>-Meropenem</w:t>
            </w:r>
          </w:p>
          <w:p w:rsidR="000633BC" w:rsidRDefault="000633BC" w:rsidP="00BE4869">
            <w:pPr>
              <w:tabs>
                <w:tab w:val="left" w:pos="3382"/>
              </w:tabs>
              <w:jc w:val="left"/>
              <w:rPr>
                <w:rFonts w:ascii="Arial" w:hAnsi="Arial" w:cs="Arial"/>
                <w:sz w:val="16"/>
              </w:rPr>
            </w:pPr>
            <w:r>
              <w:rPr>
                <w:rFonts w:ascii="Arial" w:hAnsi="Arial" w:cs="Arial"/>
                <w:sz w:val="16"/>
              </w:rPr>
              <w:t>-</w:t>
            </w:r>
            <w:proofErr w:type="spellStart"/>
            <w:r>
              <w:rPr>
                <w:rFonts w:ascii="Arial" w:hAnsi="Arial" w:cs="Arial"/>
                <w:sz w:val="16"/>
              </w:rPr>
              <w:t>Rifampin</w:t>
            </w:r>
            <w:proofErr w:type="spellEnd"/>
          </w:p>
          <w:p w:rsidR="000633BC" w:rsidRDefault="007C771A" w:rsidP="000633BC">
            <w:pPr>
              <w:tabs>
                <w:tab w:val="left" w:pos="3382"/>
              </w:tabs>
              <w:jc w:val="center"/>
              <w:rPr>
                <w:rFonts w:ascii="Arial" w:hAnsi="Arial" w:cs="Arial"/>
                <w:sz w:val="16"/>
              </w:rPr>
            </w:pPr>
            <w:r>
              <w:rPr>
                <w:rFonts w:ascii="Arial" w:hAnsi="Arial" w:cs="Arial"/>
                <w:sz w:val="16"/>
              </w:rPr>
              <w:t>-</w:t>
            </w:r>
            <w:proofErr w:type="spellStart"/>
            <w:r>
              <w:rPr>
                <w:rFonts w:ascii="Arial" w:hAnsi="Arial" w:cs="Arial"/>
                <w:sz w:val="16"/>
              </w:rPr>
              <w:t>Nalidixic</w:t>
            </w:r>
            <w:proofErr w:type="spellEnd"/>
            <w:r>
              <w:rPr>
                <w:rFonts w:ascii="Arial" w:hAnsi="Arial" w:cs="Arial"/>
                <w:sz w:val="16"/>
              </w:rPr>
              <w:t xml:space="preserve"> acid (</w:t>
            </w:r>
            <w:r w:rsidR="000633BC">
              <w:rPr>
                <w:rFonts w:ascii="Arial" w:hAnsi="Arial" w:cs="Arial"/>
                <w:sz w:val="16"/>
              </w:rPr>
              <w:t>leave in “HIDE”</w:t>
            </w:r>
            <w:r>
              <w:rPr>
                <w:rFonts w:ascii="Arial" w:hAnsi="Arial" w:cs="Arial"/>
                <w:sz w:val="16"/>
              </w:rPr>
              <w:t>)</w:t>
            </w:r>
          </w:p>
          <w:p w:rsidR="004E6DC4" w:rsidRDefault="004E6DC4" w:rsidP="000633BC">
            <w:pPr>
              <w:tabs>
                <w:tab w:val="left" w:pos="3382"/>
              </w:tabs>
              <w:jc w:val="center"/>
              <w:rPr>
                <w:rFonts w:ascii="Arial" w:hAnsi="Arial" w:cs="Arial"/>
                <w:sz w:val="16"/>
              </w:rPr>
            </w:pPr>
            <w:r>
              <w:rPr>
                <w:rFonts w:ascii="Arial" w:hAnsi="Arial" w:cs="Arial"/>
                <w:sz w:val="16"/>
              </w:rPr>
              <w:t>Neisseria that test R to NA may be associated with clinical failure.</w:t>
            </w:r>
          </w:p>
          <w:p w:rsidR="004E6DC4" w:rsidRDefault="004E6DC4" w:rsidP="004E6DC4">
            <w:pPr>
              <w:tabs>
                <w:tab w:val="left" w:pos="3382"/>
              </w:tabs>
              <w:jc w:val="center"/>
              <w:rPr>
                <w:rFonts w:ascii="Arial" w:hAnsi="Arial" w:cs="Arial"/>
                <w:b/>
                <w:sz w:val="16"/>
                <w:szCs w:val="16"/>
              </w:rPr>
            </w:pPr>
            <w:r w:rsidRPr="004E6DC4">
              <w:rPr>
                <w:rFonts w:ascii="Arial" w:hAnsi="Arial" w:cs="Arial"/>
                <w:b/>
                <w:sz w:val="16"/>
                <w:szCs w:val="16"/>
              </w:rPr>
              <w:t>(If NA = R,</w:t>
            </w:r>
          </w:p>
          <w:p w:rsidR="001266F8" w:rsidRPr="004E6DC4" w:rsidRDefault="004E6DC4" w:rsidP="004E6DC4">
            <w:pPr>
              <w:tabs>
                <w:tab w:val="left" w:pos="3382"/>
              </w:tabs>
              <w:jc w:val="center"/>
              <w:rPr>
                <w:rFonts w:ascii="Arial" w:hAnsi="Arial" w:cs="Arial"/>
                <w:b/>
                <w:sz w:val="16"/>
                <w:szCs w:val="16"/>
              </w:rPr>
            </w:pPr>
            <w:r w:rsidRPr="004E6DC4">
              <w:rPr>
                <w:rFonts w:ascii="Arial" w:hAnsi="Arial" w:cs="Arial"/>
                <w:b/>
                <w:sz w:val="16"/>
                <w:szCs w:val="16"/>
              </w:rPr>
              <w:t>report CP as R)</w:t>
            </w:r>
          </w:p>
        </w:tc>
        <w:tc>
          <w:tcPr>
            <w:tcW w:w="279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47AB1" w:rsidP="00147AB1">
            <w:pPr>
              <w:tabs>
                <w:tab w:val="left" w:pos="3382"/>
              </w:tabs>
              <w:jc w:val="center"/>
              <w:rPr>
                <w:rFonts w:ascii="Arial" w:hAnsi="Arial" w:cs="Arial"/>
                <w:b/>
                <w:bCs/>
                <w:i/>
                <w:iCs/>
                <w:color w:val="0000FF"/>
                <w:sz w:val="18"/>
                <w:u w:val="single"/>
              </w:rPr>
            </w:pPr>
            <w:proofErr w:type="spellStart"/>
            <w:r>
              <w:rPr>
                <w:rFonts w:ascii="Arial" w:hAnsi="Arial" w:cs="Arial"/>
                <w:b/>
                <w:bCs/>
                <w:i/>
                <w:iCs/>
                <w:color w:val="0000FF"/>
                <w:sz w:val="18"/>
                <w:u w:val="single"/>
              </w:rPr>
              <w:t>Aeromonas</w:t>
            </w:r>
            <w:proofErr w:type="spellEnd"/>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147AB1">
            <w:pPr>
              <w:tabs>
                <w:tab w:val="left" w:pos="3382"/>
              </w:tabs>
              <w:jc w:val="center"/>
              <w:rPr>
                <w:rFonts w:ascii="Arial" w:hAnsi="Arial" w:cs="Arial"/>
                <w:b/>
                <w:bCs/>
                <w:sz w:val="16"/>
              </w:rPr>
            </w:pPr>
            <w:r>
              <w:rPr>
                <w:rFonts w:ascii="Arial" w:hAnsi="Arial" w:cs="Arial"/>
                <w:b/>
                <w:bCs/>
                <w:sz w:val="16"/>
              </w:rPr>
              <w:t>Vitek A</w:t>
            </w:r>
            <w:r w:rsidR="00105D4E">
              <w:rPr>
                <w:rFonts w:ascii="Arial" w:hAnsi="Arial" w:cs="Arial"/>
                <w:b/>
                <w:bCs/>
                <w:sz w:val="16"/>
              </w:rPr>
              <w:t>ST 69</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sz w:val="18"/>
                <w:u w:val="single"/>
              </w:rPr>
            </w:pPr>
            <w:r>
              <w:rPr>
                <w:i/>
                <w:iCs/>
                <w:u w:val="single"/>
              </w:rPr>
              <w:t>Listeria</w:t>
            </w:r>
            <w:r>
              <w:t xml:space="preserve"> </w:t>
            </w:r>
            <w:r>
              <w:rPr>
                <w:color w:val="auto"/>
                <w:sz w:val="16"/>
              </w:rPr>
              <w:t>(MSCN- PC20)</w:t>
            </w:r>
          </w:p>
          <w:p w:rsidR="00105D4E" w:rsidRDefault="00105D4E">
            <w:pPr>
              <w:pStyle w:val="Custom2"/>
              <w:jc w:val="center"/>
              <w:rPr>
                <w:i/>
                <w:iCs/>
                <w:u w:val="single"/>
              </w:rPr>
            </w:pPr>
          </w:p>
          <w:p w:rsidR="00105D4E" w:rsidRDefault="00105D4E">
            <w:pPr>
              <w:pStyle w:val="Custom2"/>
              <w:jc w:val="center"/>
              <w:rPr>
                <w:color w:val="auto"/>
                <w:sz w:val="16"/>
                <w:u w:val="single"/>
              </w:rPr>
            </w:pPr>
            <w:r>
              <w:rPr>
                <w:color w:val="auto"/>
                <w:sz w:val="16"/>
              </w:rPr>
              <w:t xml:space="preserve">Vitek AST 67 </w:t>
            </w:r>
            <w:r>
              <w:rPr>
                <w:color w:val="auto"/>
                <w:sz w:val="16"/>
                <w:u w:val="single"/>
              </w:rPr>
              <w:t>or</w:t>
            </w:r>
          </w:p>
          <w:p w:rsidR="00105D4E" w:rsidRDefault="00105D4E">
            <w:pPr>
              <w:pStyle w:val="Custom2"/>
              <w:jc w:val="center"/>
              <w:rPr>
                <w:color w:val="auto"/>
                <w:sz w:val="16"/>
                <w:u w:val="single"/>
              </w:rPr>
            </w:pPr>
            <w:r>
              <w:rPr>
                <w:color w:val="auto"/>
                <w:sz w:val="16"/>
              </w:rPr>
              <w:t xml:space="preserve">MSCN PC20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pPr>
              <w:pStyle w:val="Custom2"/>
              <w:jc w:val="center"/>
              <w:rPr>
                <w:color w:val="auto"/>
                <w:sz w:val="16"/>
              </w:rPr>
            </w:pPr>
            <w:r>
              <w:rPr>
                <w:color w:val="auto"/>
                <w:sz w:val="16"/>
              </w:rPr>
              <w:t xml:space="preserve">(Reported for </w:t>
            </w:r>
            <w:r>
              <w:rPr>
                <w:i/>
                <w:iCs/>
                <w:color w:val="auto"/>
                <w:sz w:val="16"/>
              </w:rPr>
              <w:t>Listeria</w:t>
            </w:r>
            <w:r>
              <w:rPr>
                <w:i/>
                <w:iCs/>
                <w:color w:val="auto"/>
                <w:sz w:val="16"/>
                <w:highlight w:val="magenta"/>
              </w:rPr>
              <w:t>**</w:t>
            </w:r>
            <w:r>
              <w:rPr>
                <w:i/>
                <w:iCs/>
                <w:color w:val="auto"/>
                <w:sz w:val="16"/>
              </w:rPr>
              <w:t>)</w:t>
            </w: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pPr>
              <w:pStyle w:val="Custom2"/>
              <w:jc w:val="center"/>
              <w:rPr>
                <w:color w:val="auto"/>
                <w:sz w:val="16"/>
              </w:rPr>
            </w:pPr>
            <w:r>
              <w:rPr>
                <w:color w:val="auto"/>
                <w:sz w:val="16"/>
              </w:rPr>
              <w:t xml:space="preserve">Vitek AST 67 </w:t>
            </w:r>
            <w:r>
              <w:rPr>
                <w:color w:val="auto"/>
                <w:sz w:val="16"/>
                <w:u w:val="single"/>
              </w:rPr>
              <w:t>or</w:t>
            </w:r>
          </w:p>
          <w:p w:rsidR="00105D4E" w:rsidRDefault="00105D4E">
            <w:pPr>
              <w:pStyle w:val="Custom2"/>
              <w:jc w:val="center"/>
              <w:rPr>
                <w:color w:val="auto"/>
                <w:sz w:val="16"/>
              </w:rPr>
            </w:pPr>
            <w:r>
              <w:rPr>
                <w:color w:val="auto"/>
                <w:sz w:val="16"/>
              </w:rPr>
              <w:t xml:space="preserve">MSCN PC20 </w:t>
            </w:r>
            <w:r>
              <w:rPr>
                <w:color w:val="auto"/>
                <w:sz w:val="16"/>
                <w:u w:val="single"/>
              </w:rPr>
              <w:t>or</w:t>
            </w:r>
            <w:r>
              <w:rPr>
                <w:color w:val="auto"/>
                <w:sz w:val="16"/>
              </w:rPr>
              <w:t xml:space="preserve">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980"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105D4E" w:rsidRDefault="00DC4C0A">
            <w:pPr>
              <w:pStyle w:val="Custom2"/>
              <w:jc w:val="center"/>
              <w:rPr>
                <w:color w:val="auto"/>
                <w:sz w:val="16"/>
                <w:u w:val="single"/>
              </w:rPr>
            </w:pPr>
            <w:r>
              <w:rPr>
                <w:color w:val="auto"/>
                <w:sz w:val="16"/>
              </w:rPr>
              <w:t>Vitek AST 74</w:t>
            </w:r>
            <w:r w:rsidR="00105D4E">
              <w:rPr>
                <w:color w:val="auto"/>
                <w:sz w:val="16"/>
              </w:rPr>
              <w:t xml:space="preserve"> </w:t>
            </w:r>
            <w:r w:rsidR="00105D4E">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 xml:space="preserve">&amp; Penicillin </w:t>
            </w:r>
            <w:proofErr w:type="spellStart"/>
            <w:r>
              <w:rPr>
                <w:rFonts w:ascii="Arial" w:hAnsi="Arial" w:cs="Arial"/>
                <w:b/>
                <w:bCs/>
                <w:sz w:val="16"/>
              </w:rPr>
              <w:t>Etest</w:t>
            </w:r>
            <w:proofErr w:type="spellEnd"/>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105D4E" w:rsidRDefault="00105D4E">
            <w:pPr>
              <w:tabs>
                <w:tab w:val="left" w:pos="3382"/>
              </w:tabs>
              <w:rPr>
                <w:rFonts w:ascii="Arial" w:hAnsi="Arial" w:cs="Arial"/>
                <w:color w:val="0000FF"/>
                <w:sz w:val="16"/>
              </w:rPr>
            </w:pPr>
          </w:p>
        </w:tc>
        <w:tc>
          <w:tcPr>
            <w:tcW w:w="2160"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w:t>
            </w:r>
            <w:proofErr w:type="spellStart"/>
            <w:r>
              <w:rPr>
                <w:rFonts w:ascii="Arial" w:hAnsi="Arial" w:cs="Arial"/>
                <w:b/>
                <w:bCs/>
                <w:color w:val="0000FF"/>
                <w:sz w:val="20"/>
                <w:u w:val="single"/>
              </w:rPr>
              <w:t>αlpha</w:t>
            </w:r>
            <w:proofErr w:type="spellEnd"/>
            <w:r>
              <w:rPr>
                <w:rFonts w:ascii="Arial" w:hAnsi="Arial" w:cs="Arial"/>
                <w:b/>
                <w:bCs/>
                <w:color w:val="0000FF"/>
                <w:sz w:val="20"/>
                <w:u w:val="single"/>
              </w:rPr>
              <w:t xml:space="preserve"> or </w:t>
            </w:r>
            <w:proofErr w:type="spellStart"/>
            <w:r>
              <w:rPr>
                <w:rFonts w:ascii="Arial" w:hAnsi="Arial" w:cs="Arial"/>
                <w:b/>
                <w:bCs/>
                <w:color w:val="0000FF"/>
                <w:sz w:val="20"/>
                <w:u w:val="single"/>
              </w:rPr>
              <w:t>βeta</w:t>
            </w:r>
            <w:proofErr w:type="spellEnd"/>
            <w:r>
              <w:rPr>
                <w:rFonts w:ascii="Arial" w:hAnsi="Arial" w:cs="Arial"/>
                <w:b/>
                <w:bCs/>
                <w:color w:val="0000FF"/>
                <w:sz w:val="20"/>
                <w:u w:val="single"/>
              </w:rPr>
              <w:t>}</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proofErr w:type="spellStart"/>
            <w:r>
              <w:rPr>
                <w:rFonts w:ascii="Arial" w:hAnsi="Arial" w:cs="Arial"/>
                <w:b/>
                <w:bCs/>
                <w:sz w:val="20"/>
                <w:szCs w:val="20"/>
              </w:rPr>
              <w:t>α</w:t>
            </w:r>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105D4E">
              <w:rPr>
                <w:rFonts w:ascii="Arial" w:hAnsi="Arial" w:cs="Arial"/>
                <w:b/>
                <w:bCs/>
                <w:sz w:val="16"/>
              </w:rPr>
              <w:t>MSTRP</w:t>
            </w:r>
          </w:p>
          <w:p w:rsidR="008E2DCD" w:rsidRDefault="00FE5605">
            <w:pPr>
              <w:tabs>
                <w:tab w:val="left" w:pos="3382"/>
              </w:tabs>
              <w:jc w:val="center"/>
              <w:rPr>
                <w:rFonts w:ascii="Arial" w:hAnsi="Arial" w:cs="Arial"/>
                <w:b/>
                <w:bCs/>
                <w:sz w:val="16"/>
              </w:rPr>
            </w:pPr>
            <w:r>
              <w:rPr>
                <w:rFonts w:ascii="Arial" w:hAnsi="Arial" w:cs="Arial"/>
                <w:b/>
                <w:bCs/>
                <w:sz w:val="16"/>
              </w:rPr>
              <w:t>(or KBS disk MHSB)</w:t>
            </w:r>
          </w:p>
          <w:p w:rsidR="00FE5605" w:rsidRDefault="00FE5605">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r>
              <w:rPr>
                <w:rFonts w:ascii="Arial" w:hAnsi="Arial" w:cs="Arial"/>
                <w:b/>
                <w:bCs/>
                <w:sz w:val="16"/>
              </w:rPr>
              <w:t>β-strep Group A</w:t>
            </w:r>
            <w:r>
              <w:rPr>
                <w:rFonts w:ascii="Arial" w:hAnsi="Arial" w:cs="Arial"/>
                <w:b/>
                <w:bCs/>
                <w:sz w:val="16"/>
              </w:rPr>
              <w:sym w:font="Wingdings" w:char="F0E0"/>
            </w:r>
            <w:r>
              <w:rPr>
                <w:rFonts w:ascii="Arial" w:hAnsi="Arial" w:cs="Arial"/>
                <w:b/>
                <w:bCs/>
                <w:sz w:val="16"/>
              </w:rPr>
              <w:t>MSTRP</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8E2DCD" w:rsidP="00FE5605">
            <w:pPr>
              <w:tabs>
                <w:tab w:val="left" w:pos="3382"/>
              </w:tabs>
              <w:ind w:left="720"/>
              <w:jc w:val="left"/>
              <w:rPr>
                <w:rFonts w:ascii="Arial" w:hAnsi="Arial" w:cs="Arial"/>
                <w:b/>
                <w:bCs/>
                <w:sz w:val="16"/>
                <w:szCs w:val="16"/>
              </w:rPr>
            </w:pPr>
            <w:r>
              <w:rPr>
                <w:rFonts w:ascii="Arial" w:hAnsi="Arial" w:cs="Arial"/>
                <w:b/>
                <w:bCs/>
                <w:sz w:val="16"/>
                <w:szCs w:val="16"/>
              </w:rPr>
              <w:t>(</w:t>
            </w:r>
            <w:r w:rsidRPr="004D2A8A">
              <w:rPr>
                <w:rFonts w:ascii="Arial" w:hAnsi="Arial" w:cs="Arial"/>
                <w:b/>
                <w:bCs/>
                <w:sz w:val="16"/>
                <w:szCs w:val="16"/>
                <w:highlight w:val="green"/>
              </w:rPr>
              <w:t>ONLY</w:t>
            </w:r>
            <w:r>
              <w:rPr>
                <w:rFonts w:ascii="Arial" w:hAnsi="Arial" w:cs="Arial"/>
                <w:b/>
                <w:bCs/>
                <w:sz w:val="16"/>
                <w:szCs w:val="16"/>
              </w:rPr>
              <w:t xml:space="preserve"> done per special request; i.e. penicillin allergy)</w:t>
            </w:r>
          </w:p>
          <w:p w:rsidR="008E2DCD" w:rsidRPr="008E2DCD" w:rsidRDefault="008E2DCD" w:rsidP="008E2DCD">
            <w:pPr>
              <w:tabs>
                <w:tab w:val="left" w:pos="3382"/>
              </w:tabs>
              <w:jc w:val="left"/>
              <w:rPr>
                <w:rFonts w:ascii="Arial" w:hAnsi="Arial" w:cs="Arial"/>
                <w:b/>
                <w:bCs/>
                <w:sz w:val="16"/>
                <w:szCs w:val="16"/>
              </w:rPr>
            </w:pPr>
          </w:p>
          <w:p w:rsidR="009C6DF8" w:rsidRDefault="00105D4E" w:rsidP="009C6DF8">
            <w:pPr>
              <w:tabs>
                <w:tab w:val="left" w:pos="3382"/>
              </w:tabs>
              <w:jc w:val="center"/>
              <w:rPr>
                <w:rFonts w:ascii="Arial" w:hAnsi="Arial" w:cs="Arial"/>
                <w:b/>
                <w:bCs/>
                <w:sz w:val="16"/>
              </w:rPr>
            </w:pPr>
            <w:r w:rsidRPr="008E2DCD">
              <w:rPr>
                <w:rFonts w:ascii="Arial" w:hAnsi="Arial" w:cs="Arial"/>
                <w:b/>
                <w:bCs/>
                <w:sz w:val="20"/>
                <w:szCs w:val="20"/>
              </w:rPr>
              <w:t>β</w:t>
            </w:r>
            <w:r>
              <w:rPr>
                <w:rFonts w:ascii="Arial" w:hAnsi="Arial" w:cs="Arial"/>
                <w:b/>
                <w:bCs/>
                <w:sz w:val="16"/>
              </w:rPr>
              <w:t>-strep Group B</w:t>
            </w:r>
            <w:r>
              <w:rPr>
                <w:rFonts w:ascii="Arial" w:hAnsi="Arial" w:cs="Arial"/>
                <w:b/>
                <w:bCs/>
                <w:sz w:val="16"/>
              </w:rPr>
              <w:sym w:font="Wingdings" w:char="F0E0"/>
            </w:r>
          </w:p>
          <w:p w:rsidR="00105D4E" w:rsidRDefault="009C6DF8" w:rsidP="009C6DF8">
            <w:pPr>
              <w:tabs>
                <w:tab w:val="left" w:pos="3382"/>
              </w:tabs>
              <w:jc w:val="center"/>
              <w:rPr>
                <w:rFonts w:ascii="Arial" w:hAnsi="Arial" w:cs="Arial"/>
                <w:b/>
                <w:bCs/>
                <w:sz w:val="16"/>
              </w:rPr>
            </w:pPr>
            <w:r>
              <w:rPr>
                <w:rFonts w:ascii="Arial" w:hAnsi="Arial" w:cs="Arial"/>
                <w:b/>
                <w:bCs/>
                <w:sz w:val="16"/>
              </w:rPr>
              <w:t xml:space="preserve">Vitek-67 card or </w:t>
            </w:r>
            <w:r w:rsidR="00105D4E">
              <w:rPr>
                <w:rFonts w:ascii="Arial" w:hAnsi="Arial" w:cs="Arial"/>
                <w:b/>
                <w:bCs/>
                <w:sz w:val="16"/>
              </w:rPr>
              <w:t>PC20</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trPr>
          <w:cantSplit/>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Gentamicin</w:t>
            </w:r>
            <w:proofErr w:type="spellEnd"/>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Pr>
                <w:rFonts w:ascii="Arial" w:hAnsi="Arial"/>
                <w:sz w:val="16"/>
                <w:highlight w:val="magenta"/>
              </w:rPr>
              <w:t>**</w:t>
            </w:r>
            <w:r w:rsidR="001829E0">
              <w:rPr>
                <w:rFonts w:ascii="Arial" w:hAnsi="Arial"/>
                <w:sz w:val="16"/>
              </w:rPr>
              <w:t>-</w:t>
            </w:r>
            <w:r w:rsidR="001829E0" w:rsidRPr="001829E0">
              <w:rPr>
                <w:rFonts w:ascii="Arial" w:hAnsi="Arial"/>
                <w:b/>
                <w:sz w:val="16"/>
              </w:rPr>
              <w:t xml:space="preserve">hide if susceptible </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Rifampin</w:t>
            </w:r>
            <w:proofErr w:type="spellEnd"/>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Nitrofurantoin</w:t>
            </w:r>
            <w:proofErr w:type="spellEnd"/>
            <w:r>
              <w:rPr>
                <w:rFonts w:ascii="Arial" w:hAnsi="Arial"/>
                <w:sz w:val="16"/>
              </w:rPr>
              <w:t xml:space="preserve">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r>
              <w:rPr>
                <w:color w:val="auto"/>
                <w:sz w:val="16"/>
              </w:rPr>
              <w:t>--</w:t>
            </w:r>
            <w:r>
              <w:rPr>
                <w:b w:val="0"/>
                <w:bCs w:val="0"/>
                <w:color w:val="auto"/>
                <w:sz w:val="16"/>
              </w:rPr>
              <w:t>Ampicillin</w:t>
            </w:r>
            <w:r>
              <w:rPr>
                <w:b w:val="0"/>
                <w:bCs w:val="0"/>
                <w:color w:val="auto"/>
                <w:sz w:val="16"/>
                <w:highlight w:val="magenta"/>
              </w:rPr>
              <w:t>**</w:t>
            </w:r>
            <w:r>
              <w:rPr>
                <w:b w:val="0"/>
                <w:bCs w:val="0"/>
                <w:color w:val="auto"/>
                <w:sz w:val="16"/>
              </w:rPr>
              <w:t>(</w:t>
            </w:r>
            <w:r>
              <w:rPr>
                <w:b w:val="0"/>
                <w:bCs w:val="0"/>
                <w:i/>
                <w:iCs/>
                <w:color w:val="auto"/>
                <w:sz w:val="16"/>
              </w:rPr>
              <w:t>Listeria only)</w:t>
            </w: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Nitrofurantoin</w:t>
            </w:r>
            <w:proofErr w:type="spellEnd"/>
            <w:r>
              <w:rPr>
                <w:rFonts w:ascii="Arial" w:hAnsi="Arial"/>
                <w:sz w:val="16"/>
              </w:rPr>
              <w:t xml:space="preserve">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980" w:type="dxa"/>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Cefotaxime</w:t>
            </w:r>
            <w:proofErr w:type="spellEnd"/>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w:t>
            </w:r>
            <w:proofErr w:type="spellStart"/>
            <w:r>
              <w:rPr>
                <w:rFonts w:ascii="Arial" w:hAnsi="Arial"/>
                <w:sz w:val="16"/>
              </w:rPr>
              <w:t>Chloramphenicol</w:t>
            </w:r>
            <w:proofErr w:type="spellEnd"/>
            <w:r>
              <w:rPr>
                <w:rFonts w:ascii="Arial" w:hAnsi="Arial"/>
                <w:sz w:val="16"/>
                <w:highlight w:val="red"/>
              </w:rPr>
              <w:t>**</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1829E0">
            <w:pPr>
              <w:pStyle w:val="Header"/>
              <w:tabs>
                <w:tab w:val="clear" w:pos="4320"/>
                <w:tab w:val="clear" w:pos="8640"/>
              </w:tabs>
              <w:jc w:val="center"/>
              <w:rPr>
                <w:rFonts w:ascii="Arial" w:hAnsi="Arial"/>
                <w:sz w:val="16"/>
              </w:rPr>
            </w:pPr>
          </w:p>
          <w:p w:rsidR="00105D4E" w:rsidRDefault="00105D4E">
            <w:pPr>
              <w:tabs>
                <w:tab w:val="left" w:pos="3382"/>
              </w:tabs>
              <w:jc w:val="center"/>
              <w:rPr>
                <w:rFonts w:ascii="Arial" w:hAnsi="Arial" w:cs="Arial"/>
                <w:color w:val="0000FF"/>
                <w:sz w:val="16"/>
              </w:rPr>
            </w:pPr>
          </w:p>
        </w:tc>
        <w:tc>
          <w:tcPr>
            <w:tcW w:w="2160"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254652" w:rsidRDefault="00254652">
            <w:pPr>
              <w:pStyle w:val="Header"/>
              <w:tabs>
                <w:tab w:val="clear" w:pos="4320"/>
                <w:tab w:val="clear" w:pos="8640"/>
              </w:tabs>
              <w:rPr>
                <w:rFonts w:ascii="Arial" w:hAnsi="Arial"/>
                <w:sz w:val="16"/>
              </w:rPr>
            </w:pPr>
            <w:r>
              <w:rPr>
                <w:rFonts w:ascii="Arial" w:hAnsi="Arial"/>
                <w:sz w:val="16"/>
              </w:rPr>
              <w:t>-</w:t>
            </w:r>
            <w:proofErr w:type="spellStart"/>
            <w:r>
              <w:rPr>
                <w:rFonts w:ascii="Arial" w:hAnsi="Arial"/>
                <w:sz w:val="16"/>
              </w:rPr>
              <w:t>Cefotaxime</w:t>
            </w:r>
            <w:proofErr w:type="spellEnd"/>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r w:rsidR="009C6DF8" w:rsidRPr="009C6DF8">
              <w:rPr>
                <w:rFonts w:ascii="Arial" w:hAnsi="Arial"/>
                <w:sz w:val="16"/>
                <w:highlight w:val="cyan"/>
              </w:rPr>
              <w:t>**</w:t>
            </w:r>
          </w:p>
          <w:p w:rsidR="00105D4E" w:rsidRDefault="00105D4E">
            <w:pPr>
              <w:pStyle w:val="Header"/>
              <w:tabs>
                <w:tab w:val="clear" w:pos="4320"/>
                <w:tab w:val="clear" w:pos="8640"/>
              </w:tabs>
              <w:rPr>
                <w:rFonts w:ascii="Arial" w:hAnsi="Arial"/>
                <w:sz w:val="16"/>
              </w:rPr>
            </w:pPr>
            <w:r>
              <w:rPr>
                <w:rFonts w:ascii="Arial" w:hAnsi="Arial"/>
                <w:sz w:val="16"/>
              </w:rPr>
              <w:t>-Clindamycin</w:t>
            </w:r>
            <w:r w:rsidR="009C6DF8" w:rsidRPr="009C6DF8">
              <w:rPr>
                <w:rFonts w:ascii="Arial" w:hAnsi="Arial"/>
                <w:sz w:val="16"/>
                <w:highlight w:val="cyan"/>
              </w:rPr>
              <w:t>**</w:t>
            </w:r>
          </w:p>
          <w:p w:rsidR="00105D4E" w:rsidRDefault="00105D4E">
            <w:pPr>
              <w:pStyle w:val="Header"/>
              <w:tabs>
                <w:tab w:val="clear" w:pos="4320"/>
                <w:tab w:val="clear" w:pos="8640"/>
              </w:tabs>
              <w:rPr>
                <w:rFonts w:ascii="Arial" w:hAnsi="Arial"/>
                <w:sz w:val="16"/>
              </w:rPr>
            </w:pPr>
            <w:r>
              <w:rPr>
                <w:rFonts w:ascii="Arial" w:hAnsi="Arial"/>
                <w:sz w:val="16"/>
              </w:rPr>
              <w:t>-Vancomycin</w:t>
            </w:r>
          </w:p>
          <w:p w:rsidR="00105D4E" w:rsidRDefault="008A7DBE">
            <w:pPr>
              <w:pStyle w:val="Header"/>
              <w:tabs>
                <w:tab w:val="clear" w:pos="4320"/>
                <w:tab w:val="clear" w:pos="8640"/>
              </w:tabs>
              <w:rPr>
                <w:rFonts w:ascii="Arial" w:hAnsi="Arial"/>
                <w:sz w:val="16"/>
              </w:rPr>
            </w:pPr>
            <w:r>
              <w:rPr>
                <w:rFonts w:ascii="Arial" w:hAnsi="Arial"/>
                <w:sz w:val="16"/>
              </w:rPr>
              <w:t>-</w:t>
            </w:r>
            <w:proofErr w:type="spellStart"/>
            <w:r>
              <w:rPr>
                <w:rFonts w:ascii="Arial" w:hAnsi="Arial"/>
                <w:sz w:val="16"/>
              </w:rPr>
              <w:t>Chloramphenicol</w:t>
            </w:r>
            <w:proofErr w:type="spellEnd"/>
            <w:r>
              <w:rPr>
                <w:rFonts w:ascii="Arial" w:hAnsi="Arial"/>
                <w:sz w:val="16"/>
              </w:rPr>
              <w:t xml:space="preserve">  </w:t>
            </w:r>
          </w:p>
          <w:p w:rsidR="008A7DBE" w:rsidRDefault="008A7DBE">
            <w:pPr>
              <w:pStyle w:val="Header"/>
              <w:tabs>
                <w:tab w:val="clear" w:pos="4320"/>
                <w:tab w:val="clear" w:pos="8640"/>
              </w:tabs>
              <w:rPr>
                <w:rFonts w:ascii="Arial" w:hAnsi="Arial"/>
                <w:sz w:val="16"/>
              </w:rPr>
            </w:pPr>
            <w:r>
              <w:rPr>
                <w:rFonts w:ascii="Arial" w:hAnsi="Arial"/>
                <w:sz w:val="16"/>
              </w:rPr>
              <w:t>-</w:t>
            </w:r>
            <w:proofErr w:type="spellStart"/>
            <w:r>
              <w:rPr>
                <w:rFonts w:ascii="Arial" w:hAnsi="Arial"/>
                <w:sz w:val="16"/>
              </w:rPr>
              <w:t>Cefepime</w:t>
            </w:r>
            <w:proofErr w:type="spellEnd"/>
            <w:r>
              <w:rPr>
                <w:rFonts w:ascii="Arial" w:hAnsi="Arial"/>
                <w:sz w:val="16"/>
              </w:rPr>
              <w:t xml:space="preserve"> (SVIR/AHS)</w:t>
            </w:r>
          </w:p>
          <w:p w:rsidR="008A7DBE" w:rsidRDefault="008A7DBE">
            <w:pPr>
              <w:pStyle w:val="Header"/>
              <w:tabs>
                <w:tab w:val="clear" w:pos="4320"/>
                <w:tab w:val="clear" w:pos="8640"/>
              </w:tabs>
              <w:rPr>
                <w:rFonts w:ascii="Arial" w:hAnsi="Arial"/>
                <w:sz w:val="16"/>
              </w:rPr>
            </w:pPr>
            <w:r>
              <w:rPr>
                <w:rFonts w:ascii="Arial" w:hAnsi="Arial"/>
                <w:sz w:val="16"/>
              </w:rPr>
              <w:t>-</w:t>
            </w:r>
            <w:proofErr w:type="spellStart"/>
            <w:r>
              <w:rPr>
                <w:rFonts w:ascii="Arial" w:hAnsi="Arial"/>
                <w:sz w:val="16"/>
              </w:rPr>
              <w:t>Levofloxacin</w:t>
            </w:r>
            <w:proofErr w:type="spellEnd"/>
            <w:r>
              <w:rPr>
                <w:rFonts w:ascii="Arial" w:hAnsi="Arial"/>
                <w:sz w:val="16"/>
              </w:rPr>
              <w:t>(SVIR/AHS)</w:t>
            </w: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9C6DF8">
              <w:rPr>
                <w:rFonts w:ascii="Arial" w:hAnsi="Arial"/>
                <w:b/>
                <w:bCs/>
                <w:sz w:val="16"/>
              </w:rPr>
              <w:t xml:space="preserve">REPORT:  </w:t>
            </w:r>
            <w:proofErr w:type="spellStart"/>
            <w:r>
              <w:rPr>
                <w:rFonts w:ascii="Arial" w:hAnsi="Arial"/>
                <w:b/>
                <w:bCs/>
                <w:sz w:val="16"/>
              </w:rPr>
              <w:t>Chloro</w:t>
            </w:r>
            <w:proofErr w:type="spellEnd"/>
            <w:r w:rsidR="009C6DF8">
              <w:rPr>
                <w:rFonts w:ascii="Arial" w:hAnsi="Arial"/>
                <w:b/>
                <w:bCs/>
                <w:sz w:val="16"/>
              </w:rPr>
              <w:t xml:space="preserve"> /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105D4E" w:rsidRDefault="00105D4E">
            <w:pPr>
              <w:tabs>
                <w:tab w:val="left" w:pos="3382"/>
              </w:tabs>
              <w:jc w:val="left"/>
              <w:rPr>
                <w:rFonts w:ascii="Arial" w:hAnsi="Arial" w:cs="Arial"/>
                <w:sz w:val="16"/>
              </w:rPr>
            </w:pPr>
            <w:r>
              <w:rPr>
                <w:rFonts w:ascii="Arial" w:hAnsi="Arial" w:cs="Arial"/>
                <w:sz w:val="16"/>
              </w:rPr>
              <w:t>-</w:t>
            </w:r>
            <w:r w:rsidR="009C6DF8">
              <w:rPr>
                <w:rFonts w:ascii="Arial" w:hAnsi="Arial" w:cs="Arial"/>
                <w:sz w:val="16"/>
              </w:rPr>
              <w:t xml:space="preserve">Perform </w:t>
            </w:r>
            <w:r>
              <w:rPr>
                <w:rFonts w:ascii="Arial" w:hAnsi="Arial" w:cs="Arial"/>
                <w:sz w:val="16"/>
              </w:rPr>
              <w:t>ICR for β-strep</w:t>
            </w:r>
          </w:p>
          <w:p w:rsidR="009C6DF8" w:rsidRDefault="00105D4E" w:rsidP="008A7DBE">
            <w:pPr>
              <w:tabs>
                <w:tab w:val="left" w:pos="3382"/>
              </w:tabs>
              <w:jc w:val="center"/>
              <w:rPr>
                <w:rFonts w:ascii="Arial" w:hAnsi="Arial" w:cs="Arial"/>
                <w:sz w:val="16"/>
              </w:rPr>
            </w:pPr>
            <w:r>
              <w:rPr>
                <w:rFonts w:ascii="Arial" w:hAnsi="Arial" w:cs="Arial"/>
                <w:sz w:val="16"/>
              </w:rPr>
              <w:t>(Inducible Clindamycin resistance</w:t>
            </w:r>
            <w:r w:rsidR="009C6DF8">
              <w:rPr>
                <w:rFonts w:ascii="Arial" w:hAnsi="Arial" w:cs="Arial"/>
                <w:sz w:val="16"/>
              </w:rPr>
              <w:t xml:space="preserve">) </w:t>
            </w:r>
          </w:p>
          <w:p w:rsidR="008A7DBE" w:rsidRPr="009C6DF8" w:rsidRDefault="009C6DF8" w:rsidP="009C6DF8">
            <w:pPr>
              <w:tabs>
                <w:tab w:val="left" w:pos="3382"/>
              </w:tabs>
              <w:jc w:val="center"/>
              <w:rPr>
                <w:rFonts w:ascii="Arial" w:hAnsi="Arial" w:cs="Arial"/>
                <w:sz w:val="16"/>
              </w:rPr>
            </w:pPr>
            <w:r>
              <w:rPr>
                <w:rFonts w:ascii="Arial" w:hAnsi="Arial" w:cs="Arial"/>
                <w:sz w:val="16"/>
              </w:rPr>
              <w:t>(</w:t>
            </w:r>
            <w:r w:rsidRPr="009C6DF8">
              <w:rPr>
                <w:rFonts w:ascii="Arial" w:hAnsi="Arial" w:cs="Arial"/>
                <w:sz w:val="16"/>
                <w:highlight w:val="cyan"/>
              </w:rPr>
              <w:t>**</w:t>
            </w:r>
            <w:r>
              <w:rPr>
                <w:rFonts w:ascii="Arial" w:hAnsi="Arial" w:cs="Arial"/>
                <w:sz w:val="16"/>
              </w:rPr>
              <w:t>not on neonates)</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766D9E">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w:t>
            </w:r>
            <w:proofErr w:type="spellStart"/>
            <w:r>
              <w:rPr>
                <w:rFonts w:ascii="Arial" w:hAnsi="Arial"/>
                <w:sz w:val="16"/>
              </w:rPr>
              <w:t>Augmentin</w:t>
            </w:r>
            <w:proofErr w:type="spellEnd"/>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w:t>
            </w:r>
            <w:proofErr w:type="spellStart"/>
            <w:r>
              <w:rPr>
                <w:rFonts w:ascii="Arial" w:hAnsi="Arial"/>
                <w:sz w:val="16"/>
              </w:rPr>
              <w:t>Cefotaxime</w:t>
            </w:r>
            <w:proofErr w:type="spellEnd"/>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Default="00105D4E" w:rsidP="00766D9E">
            <w:pPr>
              <w:pStyle w:val="Header"/>
              <w:tabs>
                <w:tab w:val="clear" w:pos="4320"/>
                <w:tab w:val="clear" w:pos="8640"/>
              </w:tabs>
              <w:jc w:val="center"/>
              <w:rPr>
                <w:rFonts w:ascii="Arial" w:hAnsi="Arial"/>
                <w:sz w:val="16"/>
              </w:rPr>
            </w:pPr>
            <w:r>
              <w:rPr>
                <w:rFonts w:ascii="Arial" w:hAnsi="Arial"/>
                <w:sz w:val="16"/>
              </w:rPr>
              <w:t>-Meropenem</w:t>
            </w:r>
            <w:r w:rsidR="003C1F26" w:rsidRPr="003C1F26">
              <w:rPr>
                <w:rFonts w:ascii="Arial" w:hAnsi="Arial"/>
                <w:sz w:val="16"/>
                <w:highlight w:val="red"/>
              </w:rPr>
              <w:t>**</w:t>
            </w:r>
          </w:p>
          <w:p w:rsidR="00105D4E" w:rsidRPr="003C1F26" w:rsidRDefault="00105D4E" w:rsidP="003C1F26">
            <w:pPr>
              <w:pStyle w:val="Header"/>
              <w:tabs>
                <w:tab w:val="clear" w:pos="4320"/>
                <w:tab w:val="clear" w:pos="8640"/>
              </w:tabs>
              <w:jc w:val="center"/>
              <w:rPr>
                <w:rFonts w:ascii="Arial" w:hAnsi="Arial"/>
                <w:sz w:val="16"/>
              </w:rPr>
            </w:pPr>
          </w:p>
        </w:tc>
      </w:tr>
      <w:tr w:rsidR="002E7DE5">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980" w:type="dxa"/>
          </w:tcPr>
          <w:p w:rsidR="002E7DE5" w:rsidRDefault="002E7DE5">
            <w:pPr>
              <w:pStyle w:val="Header"/>
              <w:tabs>
                <w:tab w:val="clear" w:pos="4320"/>
                <w:tab w:val="clear" w:pos="8640"/>
              </w:tabs>
              <w:jc w:val="left"/>
              <w:rPr>
                <w:rFonts w:ascii="Arial" w:hAnsi="Arial"/>
                <w:sz w:val="16"/>
              </w:rPr>
            </w:pPr>
          </w:p>
        </w:tc>
        <w:tc>
          <w:tcPr>
            <w:tcW w:w="2160"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2E7DE5" w:rsidRDefault="002E7DE5">
            <w:pPr>
              <w:pStyle w:val="Header"/>
              <w:tabs>
                <w:tab w:val="clear" w:pos="4320"/>
                <w:tab w:val="clear" w:pos="8640"/>
              </w:tabs>
              <w:jc w:val="left"/>
              <w:rPr>
                <w:rFonts w:ascii="Arial" w:hAnsi="Arial"/>
                <w:sz w:val="16"/>
                <w:szCs w:val="16"/>
              </w:rPr>
            </w:pPr>
            <w:r w:rsidRPr="00A728C2">
              <w:rPr>
                <w:rFonts w:ascii="Arial" w:hAnsi="Arial"/>
                <w:sz w:val="16"/>
                <w:szCs w:val="16"/>
              </w:rPr>
              <w:t>-</w:t>
            </w:r>
            <w:r w:rsidR="00A728C2" w:rsidRPr="00A728C2">
              <w:rPr>
                <w:rFonts w:ascii="Arial" w:hAnsi="Arial"/>
                <w:sz w:val="16"/>
                <w:szCs w:val="16"/>
              </w:rPr>
              <w:t>Penicillin</w:t>
            </w:r>
          </w:p>
          <w:p w:rsidR="00A728C2" w:rsidRDefault="00A728C2">
            <w:pPr>
              <w:pStyle w:val="Header"/>
              <w:tabs>
                <w:tab w:val="clear" w:pos="4320"/>
                <w:tab w:val="clear" w:pos="8640"/>
              </w:tabs>
              <w:jc w:val="left"/>
              <w:rPr>
                <w:rFonts w:ascii="Arial" w:hAnsi="Arial"/>
                <w:sz w:val="16"/>
                <w:szCs w:val="16"/>
              </w:rPr>
            </w:pPr>
            <w:r>
              <w:rPr>
                <w:rFonts w:ascii="Arial" w:hAnsi="Arial"/>
                <w:sz w:val="16"/>
                <w:szCs w:val="16"/>
              </w:rPr>
              <w:t>-Vancomycin</w:t>
            </w:r>
          </w:p>
          <w:p w:rsidR="00A728C2" w:rsidRDefault="00A728C2" w:rsidP="00A728C2">
            <w:pPr>
              <w:pStyle w:val="Header"/>
              <w:tabs>
                <w:tab w:val="clear" w:pos="4320"/>
                <w:tab w:val="clear" w:pos="8640"/>
              </w:tabs>
              <w:jc w:val="left"/>
              <w:rPr>
                <w:rFonts w:ascii="Arial" w:hAnsi="Arial"/>
                <w:sz w:val="16"/>
                <w:szCs w:val="16"/>
              </w:rPr>
            </w:pPr>
            <w:r>
              <w:rPr>
                <w:rFonts w:ascii="Arial" w:hAnsi="Arial"/>
                <w:sz w:val="16"/>
                <w:szCs w:val="16"/>
              </w:rPr>
              <w:t>-Erythromycin</w:t>
            </w:r>
          </w:p>
          <w:p w:rsidR="00A728C2" w:rsidRDefault="00A728C2" w:rsidP="00A728C2">
            <w:pPr>
              <w:pStyle w:val="Header"/>
              <w:tabs>
                <w:tab w:val="clear" w:pos="4320"/>
                <w:tab w:val="clear" w:pos="8640"/>
              </w:tabs>
              <w:jc w:val="left"/>
              <w:rPr>
                <w:rFonts w:ascii="Arial" w:hAnsi="Arial"/>
                <w:sz w:val="16"/>
                <w:szCs w:val="16"/>
              </w:rPr>
            </w:pPr>
            <w:r>
              <w:rPr>
                <w:rFonts w:ascii="Arial" w:hAnsi="Arial"/>
                <w:sz w:val="16"/>
                <w:szCs w:val="16"/>
              </w:rPr>
              <w:t>-Clindamycin</w:t>
            </w:r>
          </w:p>
          <w:p w:rsidR="00A728C2" w:rsidRPr="00A728C2" w:rsidRDefault="00A728C2" w:rsidP="00A728C2">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980" w:type="dxa"/>
          </w:tcPr>
          <w:p w:rsidR="002E7DE5" w:rsidRDefault="002E7DE5">
            <w:pPr>
              <w:pStyle w:val="Header"/>
              <w:tabs>
                <w:tab w:val="clear" w:pos="4320"/>
                <w:tab w:val="clear" w:pos="8640"/>
              </w:tabs>
              <w:jc w:val="left"/>
              <w:rPr>
                <w:rFonts w:ascii="Arial" w:hAnsi="Arial"/>
                <w:sz w:val="16"/>
              </w:rPr>
            </w:pPr>
          </w:p>
        </w:tc>
        <w:tc>
          <w:tcPr>
            <w:tcW w:w="2160"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p>
          <w:p w:rsidR="00105D4E" w:rsidRDefault="00105D4E" w:rsidP="001829E0">
            <w:pPr>
              <w:tabs>
                <w:tab w:val="left" w:pos="3382"/>
              </w:tabs>
              <w:rPr>
                <w:rFonts w:ascii="Arial" w:hAnsi="Arial" w:cs="Arial"/>
                <w:b/>
                <w:bCs/>
                <w:sz w:val="16"/>
              </w:rPr>
            </w:pPr>
          </w:p>
        </w:tc>
        <w:tc>
          <w:tcPr>
            <w:tcW w:w="6480" w:type="dxa"/>
            <w:gridSpan w:val="6"/>
          </w:tcPr>
          <w:p w:rsidR="00105D4E" w:rsidRDefault="00105D4E">
            <w:pPr>
              <w:tabs>
                <w:tab w:val="left" w:pos="3382"/>
              </w:tabs>
              <w:rPr>
                <w:rFonts w:ascii="Arial" w:hAnsi="Arial" w:cs="Arial"/>
                <w:sz w:val="16"/>
              </w:rPr>
            </w:pP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Pr="008F320F">
              <w:rPr>
                <w:rFonts w:ascii="Arial" w:hAnsi="Arial" w:cs="Arial"/>
                <w:i/>
                <w:iCs/>
                <w:sz w:val="20"/>
                <w:szCs w:val="20"/>
              </w:rPr>
              <w:t xml:space="preserve">Staphylococci.  </w:t>
            </w:r>
            <w:r w:rsidRPr="008F320F">
              <w:rPr>
                <w:rFonts w:ascii="Arial" w:hAnsi="Arial" w:cs="Arial"/>
                <w:sz w:val="20"/>
                <w:szCs w:val="20"/>
              </w:rPr>
              <w:t xml:space="preserve">If the ICR is positive the Clindamycin MIC is reported as </w:t>
            </w:r>
            <w:r w:rsidRPr="008F320F">
              <w:rPr>
                <w:rFonts w:ascii="Arial" w:hAnsi="Arial" w:cs="Arial"/>
                <w:sz w:val="20"/>
                <w:szCs w:val="20"/>
              </w:rPr>
              <w:sym w:font="Symbol" w:char="F0B3"/>
            </w:r>
            <w:r w:rsidRPr="008F320F">
              <w:rPr>
                <w:rFonts w:ascii="Arial" w:hAnsi="Arial" w:cs="Arial"/>
                <w:sz w:val="20"/>
                <w:szCs w:val="20"/>
              </w:rPr>
              <w:t xml:space="preserve">8.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result on Vitek GP67 cards.  Report in Sunquest as “SS” </w:t>
            </w:r>
            <w:r w:rsidR="008E2DCD" w:rsidRPr="008F320F">
              <w:rPr>
                <w:rFonts w:ascii="Arial" w:hAnsi="Arial" w:cs="Arial"/>
                <w:sz w:val="20"/>
                <w:szCs w:val="20"/>
              </w:rPr>
              <w:t xml:space="preserve">or “R” </w:t>
            </w:r>
            <w:r w:rsidRPr="008F320F">
              <w:rPr>
                <w:rFonts w:ascii="Arial" w:hAnsi="Arial" w:cs="Arial"/>
                <w:sz w:val="20"/>
                <w:szCs w:val="20"/>
              </w:rPr>
              <w:t xml:space="preserve">in the additional susceptibility results pop-up box, or in the susceptibility tab.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Staphylococcus aureus isolates that do not need complete susceptibility test panels.  </w:t>
            </w: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16"/>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Penicillin </w:t>
            </w:r>
            <w:proofErr w:type="spellStart"/>
            <w:r>
              <w:rPr>
                <w:rFonts w:ascii="Arial" w:hAnsi="Arial" w:cs="Arial"/>
                <w:b/>
                <w:bCs/>
                <w:sz w:val="16"/>
              </w:rPr>
              <w:t>Etest</w:t>
            </w:r>
            <w:proofErr w:type="spellEnd"/>
            <w:r>
              <w:rPr>
                <w:rFonts w:ascii="Arial" w:hAnsi="Arial" w:cs="Arial"/>
                <w:b/>
                <w:bCs/>
                <w:sz w:val="16"/>
              </w:rPr>
              <w:t xml:space="preserve">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 xml:space="preserve">Enter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PENM</w:t>
            </w:r>
            <w:r w:rsidRPr="008F320F">
              <w:rPr>
                <w:rFonts w:ascii="Arial" w:hAnsi="Arial" w:cs="Arial"/>
                <w:sz w:val="20"/>
                <w:szCs w:val="20"/>
              </w:rPr>
              <w:t xml:space="preserve">, </w:t>
            </w:r>
            <w:r w:rsidRPr="008F320F">
              <w:rPr>
                <w:rFonts w:ascii="Arial" w:hAnsi="Arial" w:cs="Arial"/>
                <w:b/>
                <w:bCs/>
                <w:sz w:val="20"/>
                <w:szCs w:val="20"/>
              </w:rPr>
              <w:t xml:space="preserve">PENV,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DO NOT REPORT PENV (oral) on sterile body sites; i.e. CSF, BC, or BF.</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Pr="008F320F">
              <w:rPr>
                <w:b w:val="0"/>
                <w:bCs w:val="0"/>
                <w:color w:val="auto"/>
                <w:szCs w:val="20"/>
              </w:rPr>
              <w:t xml:space="preserve">Vitek AST 69 or 79 cards for </w:t>
            </w:r>
            <w:r w:rsidRPr="008F320F">
              <w:rPr>
                <w:b w:val="0"/>
                <w:bCs w:val="0"/>
                <w:i/>
                <w:iCs/>
                <w:color w:val="auto"/>
                <w:szCs w:val="20"/>
              </w:rPr>
              <w:t>E. coli, K. pneumoniae, K. oxytoca.</w:t>
            </w:r>
          </w:p>
          <w:p w:rsidR="00105D4E" w:rsidRPr="008F320F" w:rsidRDefault="00105D4E">
            <w:pPr>
              <w:pStyle w:val="Custom2"/>
              <w:rPr>
                <w:b w:val="0"/>
                <w:bCs w:val="0"/>
                <w:color w:val="auto"/>
                <w:szCs w:val="20"/>
              </w:rPr>
            </w:pPr>
            <w:r w:rsidRPr="008F320F">
              <w:rPr>
                <w:b w:val="0"/>
                <w:bCs w:val="0"/>
                <w:color w:val="auto"/>
                <w:szCs w:val="20"/>
              </w:rPr>
              <w:t>If Vitek AES phenotype is ESBL or ESBL (CTX-M LIKE), report the ESBL as positive.</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sz w:val="16"/>
              </w:rPr>
            </w:pPr>
            <w:r>
              <w:rPr>
                <w:rFonts w:ascii="Arial" w:hAnsi="Arial" w:cs="Arial"/>
                <w:b/>
                <w:bCs/>
                <w:sz w:val="16"/>
              </w:rPr>
              <w:t>KPC detection</w:t>
            </w:r>
          </w:p>
        </w:tc>
        <w:tc>
          <w:tcPr>
            <w:tcW w:w="6480" w:type="dxa"/>
            <w:gridSpan w:val="6"/>
          </w:tcPr>
          <w:p w:rsidR="00105D4E" w:rsidRDefault="00105D4E" w:rsidP="00CA7F6B">
            <w:pPr>
              <w:tabs>
                <w:tab w:val="left" w:pos="3382"/>
              </w:tabs>
              <w:jc w:val="left"/>
              <w:rPr>
                <w:rFonts w:ascii="Arial" w:hAnsi="Arial" w:cs="Arial"/>
                <w:sz w:val="16"/>
              </w:rPr>
            </w:pPr>
            <w:r w:rsidRPr="008F320F">
              <w:rPr>
                <w:rFonts w:ascii="Arial" w:hAnsi="Arial" w:cs="Arial"/>
                <w:sz w:val="20"/>
                <w:szCs w:val="20"/>
              </w:rPr>
              <w:t xml:space="preserve">Perform Vitek AST 69 or 79.  If Vitek </w:t>
            </w:r>
            <w:r w:rsidR="00CA7F6B">
              <w:rPr>
                <w:rFonts w:ascii="Arial" w:hAnsi="Arial" w:cs="Arial"/>
                <w:sz w:val="20"/>
                <w:szCs w:val="20"/>
              </w:rPr>
              <w:t>AES phenotype is a possible Carbapenemase producer,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CA7F6B" w:rsidRPr="00CA7F6B">
              <w:rPr>
                <w:rFonts w:ascii="Arial" w:hAnsi="Arial" w:cs="Arial"/>
                <w:b/>
                <w:sz w:val="20"/>
                <w:szCs w:val="20"/>
              </w:rPr>
              <w:t xml:space="preserve"> If MDH results are </w:t>
            </w:r>
            <w:r w:rsidR="00CA7F6B">
              <w:rPr>
                <w:rFonts w:ascii="Arial" w:hAnsi="Arial" w:cs="Arial"/>
                <w:b/>
                <w:sz w:val="20"/>
                <w:szCs w:val="20"/>
              </w:rPr>
              <w:t>p</w:t>
            </w:r>
            <w:r w:rsidR="00CA7F6B" w:rsidRPr="00CA7F6B">
              <w:rPr>
                <w:rFonts w:ascii="Arial" w:hAnsi="Arial" w:cs="Arial"/>
                <w:b/>
                <w:sz w:val="20"/>
                <w:szCs w:val="20"/>
              </w:rPr>
              <w:t xml:space="preserve">ositive for Carbapenemase Producer, change all carbapenems drugs to resistant. </w:t>
            </w:r>
            <w:r w:rsidR="00CA7F6B">
              <w:rPr>
                <w:rFonts w:ascii="Arial" w:hAnsi="Arial" w:cs="Arial"/>
                <w:sz w:val="20"/>
                <w:szCs w:val="20"/>
              </w:rPr>
              <w:t xml:space="preserve">If Negative, report as tested.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High-Level </w:t>
            </w:r>
            <w:proofErr w:type="spellStart"/>
            <w:r w:rsidRPr="008F320F">
              <w:rPr>
                <w:rFonts w:ascii="Arial" w:hAnsi="Arial" w:cs="Arial"/>
                <w:sz w:val="20"/>
                <w:szCs w:val="20"/>
              </w:rPr>
              <w:t>Aminoglycoside</w:t>
            </w:r>
            <w:proofErr w:type="spellEnd"/>
            <w:r w:rsidRPr="008F320F">
              <w:rPr>
                <w:rFonts w:ascii="Arial" w:hAnsi="Arial" w:cs="Arial"/>
                <w:sz w:val="20"/>
                <w:szCs w:val="20"/>
              </w:rPr>
              <w:t xml:space="preserve"> resistance (HLAR) is tested with the Vitek AST 67 card and the MSCN PC-20 panel.  </w:t>
            </w:r>
            <w:proofErr w:type="spellStart"/>
            <w:r w:rsidRPr="008F320F">
              <w:rPr>
                <w:rFonts w:ascii="Arial" w:hAnsi="Arial" w:cs="Arial"/>
                <w:sz w:val="20"/>
                <w:szCs w:val="20"/>
              </w:rPr>
              <w:t>Gentamycin</w:t>
            </w:r>
            <w:proofErr w:type="spellEnd"/>
            <w:r w:rsidRPr="008F320F">
              <w:rPr>
                <w:rFonts w:ascii="Arial" w:hAnsi="Arial" w:cs="Arial"/>
                <w:sz w:val="20"/>
                <w:szCs w:val="20"/>
              </w:rPr>
              <w:t xml:space="preserve"> synergy (GMSS) is reported on systemic </w:t>
            </w:r>
            <w:proofErr w:type="spellStart"/>
            <w:r w:rsidRPr="008F320F">
              <w:rPr>
                <w:rFonts w:ascii="Arial" w:hAnsi="Arial" w:cs="Arial"/>
                <w:sz w:val="20"/>
                <w:szCs w:val="20"/>
              </w:rPr>
              <w:t>enterococcal</w:t>
            </w:r>
            <w:proofErr w:type="spellEnd"/>
            <w:r w:rsidRPr="008F320F">
              <w:rPr>
                <w:rFonts w:ascii="Arial" w:hAnsi="Arial" w:cs="Arial"/>
                <w:sz w:val="20"/>
                <w:szCs w:val="20"/>
              </w:rPr>
              <w:t xml:space="preserve"> isolates.  If Gent synergy is SSR, confirm the result with MSCN.</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 xml:space="preserve">g/ml or higher, confirm with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w:t>
            </w:r>
            <w:proofErr w:type="spellStart"/>
            <w:r w:rsidRPr="008F320F">
              <w:rPr>
                <w:rFonts w:ascii="Arial" w:hAnsi="Arial" w:cs="Arial"/>
                <w:sz w:val="20"/>
                <w:szCs w:val="20"/>
              </w:rPr>
              <w:t>vanco</w:t>
            </w:r>
            <w:proofErr w:type="spellEnd"/>
            <w:r w:rsidRPr="008F320F">
              <w:rPr>
                <w:rFonts w:ascii="Arial" w:hAnsi="Arial" w:cs="Arial"/>
                <w:sz w:val="20"/>
                <w:szCs w:val="20"/>
              </w:rPr>
              <w:t xml:space="preserve"> strip, set up Vitek GPI for identification and perform testing for motility and pigment production to distinguish species 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 xml:space="preserve">Salmonella and </w:t>
            </w:r>
            <w:proofErr w:type="spellStart"/>
            <w:r w:rsidRPr="008F320F">
              <w:rPr>
                <w:rFonts w:ascii="Arial" w:hAnsi="Arial"/>
                <w:i/>
                <w:sz w:val="20"/>
                <w:szCs w:val="20"/>
              </w:rPr>
              <w:t>Shigella</w:t>
            </w:r>
            <w:proofErr w:type="spellEnd"/>
            <w:r w:rsidRPr="008F320F">
              <w:rPr>
                <w:rFonts w:ascii="Arial" w:hAnsi="Arial"/>
                <w:sz w:val="20"/>
                <w:szCs w:val="20"/>
              </w:rPr>
              <w:t xml:space="preserve">: first and second generation cephalosporins and </w:t>
            </w:r>
            <w:proofErr w:type="spellStart"/>
            <w:r w:rsidRPr="008F320F">
              <w:rPr>
                <w:rFonts w:ascii="Arial" w:hAnsi="Arial"/>
                <w:sz w:val="20"/>
                <w:szCs w:val="20"/>
              </w:rPr>
              <w:t>aminoglycosides</w:t>
            </w:r>
            <w:proofErr w:type="spellEnd"/>
            <w:r w:rsidRPr="008F320F">
              <w:rPr>
                <w:rFonts w:ascii="Arial" w:hAnsi="Arial"/>
                <w:sz w:val="20"/>
                <w:szCs w:val="20"/>
              </w:rPr>
              <w:t xml:space="preserve">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sz w:val="20"/>
                <w:szCs w:val="20"/>
              </w:rPr>
              <w:t xml:space="preserve">ESBL-producing </w:t>
            </w:r>
            <w:r w:rsidRPr="008F320F">
              <w:rPr>
                <w:rFonts w:ascii="Arial" w:hAnsi="Arial"/>
                <w:i/>
                <w:sz w:val="20"/>
                <w:szCs w:val="20"/>
              </w:rPr>
              <w:t xml:space="preserve">E. coli, Proteus </w:t>
            </w:r>
            <w:r w:rsidRPr="008F320F">
              <w:rPr>
                <w:rFonts w:ascii="Arial" w:hAnsi="Arial"/>
                <w:sz w:val="20"/>
                <w:szCs w:val="20"/>
              </w:rPr>
              <w:t xml:space="preserve">sp., and </w:t>
            </w:r>
            <w:r w:rsidRPr="008F320F">
              <w:rPr>
                <w:rFonts w:ascii="Arial" w:hAnsi="Arial"/>
                <w:i/>
                <w:sz w:val="20"/>
                <w:szCs w:val="20"/>
              </w:rPr>
              <w:t xml:space="preserve">Klebsiella </w:t>
            </w:r>
            <w:r w:rsidRPr="008F320F">
              <w:rPr>
                <w:rFonts w:ascii="Arial" w:hAnsi="Arial"/>
                <w:sz w:val="20"/>
                <w:szCs w:val="20"/>
              </w:rPr>
              <w:t xml:space="preserve">sp.: cephalosporins, penicillins, and </w:t>
            </w:r>
            <w:proofErr w:type="spellStart"/>
            <w:r w:rsidRPr="008F320F">
              <w:rPr>
                <w:rFonts w:ascii="Arial" w:hAnsi="Arial"/>
                <w:sz w:val="20"/>
                <w:szCs w:val="20"/>
              </w:rPr>
              <w:t>aztreonam</w:t>
            </w:r>
            <w:proofErr w:type="spellEnd"/>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w:t>
            </w:r>
            <w:proofErr w:type="spellStart"/>
            <w:r w:rsidRPr="008F320F">
              <w:rPr>
                <w:rFonts w:ascii="Arial" w:hAnsi="Arial"/>
                <w:sz w:val="20"/>
                <w:szCs w:val="20"/>
              </w:rPr>
              <w:t>aminoglycosides</w:t>
            </w:r>
            <w:proofErr w:type="spellEnd"/>
            <w:r w:rsidRPr="008F320F">
              <w:rPr>
                <w:rFonts w:ascii="Arial" w:hAnsi="Arial"/>
                <w:sz w:val="20"/>
                <w:szCs w:val="20"/>
              </w:rPr>
              <w:t xml:space="preserve"> </w:t>
            </w:r>
          </w:p>
          <w:p w:rsidR="00105D4E" w:rsidRDefault="00105D4E">
            <w:pPr>
              <w:tabs>
                <w:tab w:val="left" w:pos="3382"/>
              </w:tabs>
              <w:jc w:val="left"/>
              <w:rPr>
                <w:rFonts w:ascii="Arial" w:hAnsi="Arial" w:cs="Arial"/>
                <w:sz w:val="16"/>
              </w:rPr>
            </w:pPr>
            <w:r w:rsidRPr="008F320F">
              <w:rPr>
                <w:rFonts w:ascii="Arial" w:hAnsi="Arial" w:cs="Arial"/>
                <w:i/>
                <w:iCs/>
                <w:sz w:val="20"/>
                <w:szCs w:val="20"/>
              </w:rPr>
              <w:t xml:space="preserve">Listeria:  </w:t>
            </w:r>
            <w:r w:rsidRPr="008F320F">
              <w:rPr>
                <w:rFonts w:ascii="Arial" w:hAnsi="Arial" w:cs="Arial"/>
                <w:sz w:val="20"/>
                <w:szCs w:val="20"/>
              </w:rPr>
              <w:t xml:space="preserve">Cephalosporins.  </w:t>
            </w:r>
            <w:r w:rsidRPr="008F320F">
              <w:rPr>
                <w:rFonts w:ascii="Arial" w:hAnsi="Arial" w:cs="Arial"/>
                <w:i/>
                <w:iCs/>
                <w:sz w:val="20"/>
                <w:szCs w:val="20"/>
              </w:rPr>
              <w:t xml:space="preserve">Listeria </w:t>
            </w:r>
            <w:r w:rsidRPr="008F320F">
              <w:rPr>
                <w:rFonts w:ascii="Arial" w:hAnsi="Arial" w:cs="Arial"/>
                <w:sz w:val="20"/>
                <w:szCs w:val="20"/>
              </w:rPr>
              <w:t>is intrinsically resistant to cephalosporins</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w:t>
            </w:r>
            <w:proofErr w:type="spellStart"/>
            <w:r w:rsidRPr="008F320F">
              <w:rPr>
                <w:rFonts w:ascii="Arial" w:hAnsi="Arial"/>
                <w:iCs/>
                <w:sz w:val="20"/>
                <w:szCs w:val="20"/>
              </w:rPr>
              <w:t>Cefuroxime</w:t>
            </w:r>
            <w:proofErr w:type="spellEnd"/>
            <w:r w:rsidRPr="008F320F">
              <w:rPr>
                <w:rFonts w:ascii="Arial" w:hAnsi="Arial"/>
                <w:iCs/>
                <w:sz w:val="20"/>
                <w:szCs w:val="20"/>
              </w:rPr>
              <w:t xml:space="preserve"> </w:t>
            </w:r>
            <w:proofErr w:type="spellStart"/>
            <w:r w:rsidRPr="008F320F">
              <w:rPr>
                <w:rFonts w:ascii="Arial" w:hAnsi="Arial"/>
                <w:iCs/>
                <w:sz w:val="20"/>
                <w:szCs w:val="20"/>
              </w:rPr>
              <w:t>parenteral</w:t>
            </w:r>
            <w:proofErr w:type="spellEnd"/>
            <w:r w:rsidRPr="008F320F">
              <w:rPr>
                <w:rFonts w:ascii="Arial" w:hAnsi="Arial"/>
                <w:iCs/>
                <w:sz w:val="20"/>
                <w:szCs w:val="20"/>
              </w:rPr>
              <w:t xml:space="preserve">)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w:t>
            </w:r>
            <w:proofErr w:type="spellStart"/>
            <w:r w:rsidRPr="008F320F">
              <w:rPr>
                <w:rFonts w:ascii="Arial" w:hAnsi="Arial"/>
                <w:iCs/>
                <w:sz w:val="20"/>
                <w:szCs w:val="20"/>
              </w:rPr>
              <w:t>Macrolides</w:t>
            </w:r>
            <w:proofErr w:type="spellEnd"/>
            <w:r w:rsidRPr="008F320F">
              <w:rPr>
                <w:rFonts w:ascii="Arial" w:hAnsi="Arial"/>
                <w:iCs/>
                <w:sz w:val="20"/>
                <w:szCs w:val="20"/>
              </w:rPr>
              <w:t xml:space="preserve"> (Erythromycin)</w:t>
            </w:r>
          </w:p>
          <w:p w:rsidR="00105D4E" w:rsidRPr="008F320F" w:rsidRDefault="00105D4E">
            <w:pPr>
              <w:jc w:val="left"/>
              <w:rPr>
                <w:rFonts w:ascii="Arial" w:hAnsi="Arial"/>
                <w:iCs/>
                <w:sz w:val="20"/>
                <w:szCs w:val="20"/>
              </w:rPr>
            </w:pPr>
            <w:r w:rsidRPr="008F320F">
              <w:rPr>
                <w:rFonts w:ascii="Arial" w:hAnsi="Arial"/>
                <w:iCs/>
                <w:sz w:val="20"/>
                <w:szCs w:val="20"/>
              </w:rPr>
              <w:t>--</w:t>
            </w:r>
            <w:proofErr w:type="spellStart"/>
            <w:r w:rsidRPr="008F320F">
              <w:rPr>
                <w:rFonts w:ascii="Arial" w:hAnsi="Arial"/>
                <w:iCs/>
                <w:sz w:val="20"/>
                <w:szCs w:val="20"/>
              </w:rPr>
              <w:t>Tetracyclines</w:t>
            </w:r>
            <w:proofErr w:type="spellEnd"/>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w:t>
            </w:r>
            <w:proofErr w:type="spellStart"/>
            <w:r w:rsidRPr="008F320F">
              <w:rPr>
                <w:rFonts w:ascii="Arial" w:hAnsi="Arial"/>
                <w:iCs/>
                <w:sz w:val="20"/>
                <w:szCs w:val="20"/>
              </w:rPr>
              <w:t>Fluoroquinolones</w:t>
            </w:r>
            <w:r w:rsidR="007C771A" w:rsidRPr="008F320F">
              <w:rPr>
                <w:rFonts w:ascii="Arial" w:hAnsi="Arial"/>
                <w:iCs/>
                <w:sz w:val="20"/>
                <w:szCs w:val="20"/>
              </w:rPr>
              <w:t>—e.g</w:t>
            </w:r>
            <w:proofErr w:type="spellEnd"/>
            <w:r w:rsidR="007C771A" w:rsidRPr="008F320F">
              <w:rPr>
                <w:rFonts w:ascii="Arial" w:hAnsi="Arial"/>
                <w:iCs/>
                <w:sz w:val="20"/>
                <w:szCs w:val="20"/>
              </w:rPr>
              <w:t>.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1E4BE9">
              <w:rPr>
                <w:rFonts w:ascii="Arial" w:hAnsi="Arial" w:cs="Arial"/>
                <w:sz w:val="16"/>
              </w:rPr>
              <w:t>ptibility Testing:  Twenty-fifth</w:t>
            </w:r>
            <w:r>
              <w:rPr>
                <w:rFonts w:ascii="Arial" w:hAnsi="Arial" w:cs="Arial"/>
                <w:sz w:val="16"/>
              </w:rPr>
              <w:t xml:space="preserve"> Informational Supplement.  CLSI docu</w:t>
            </w:r>
            <w:r w:rsidR="001E4BE9">
              <w:rPr>
                <w:rFonts w:ascii="Arial" w:hAnsi="Arial" w:cs="Arial"/>
                <w:sz w:val="16"/>
              </w:rPr>
              <w:t>ment M100-25</w:t>
            </w:r>
            <w:r>
              <w:rPr>
                <w:rFonts w:ascii="Arial" w:hAnsi="Arial" w:cs="Arial"/>
                <w:sz w:val="16"/>
              </w:rPr>
              <w:t>.  Wayne, PA:  Clinical Labo</w:t>
            </w:r>
            <w:r w:rsidR="001E4BE9">
              <w:rPr>
                <w:rFonts w:ascii="Arial" w:hAnsi="Arial" w:cs="Arial"/>
                <w:sz w:val="16"/>
              </w:rPr>
              <w:t>ratory Standards Institute; 2015</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Update Salmonella drugs to include </w:t>
            </w:r>
            <w:proofErr w:type="spellStart"/>
            <w:r>
              <w:rPr>
                <w:rFonts w:ascii="Arial" w:hAnsi="Arial" w:cs="Arial"/>
                <w:sz w:val="16"/>
              </w:rPr>
              <w:t>Nalidixic</w:t>
            </w:r>
            <w:proofErr w:type="spellEnd"/>
            <w:r>
              <w:rPr>
                <w:rFonts w:ascii="Arial" w:hAnsi="Arial" w:cs="Arial"/>
                <w:sz w:val="16"/>
              </w:rPr>
              <w:t xml:space="preserve">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 xml:space="preserve">Pen </w:t>
            </w:r>
            <w:proofErr w:type="spellStart"/>
            <w:r>
              <w:rPr>
                <w:rFonts w:ascii="Arial" w:hAnsi="Arial" w:cs="Arial"/>
                <w:sz w:val="16"/>
              </w:rPr>
              <w:t>Etest</w:t>
            </w:r>
            <w:proofErr w:type="spellEnd"/>
            <w:r>
              <w:rPr>
                <w:rFonts w:ascii="Arial" w:hAnsi="Arial" w:cs="Arial"/>
                <w:sz w:val="16"/>
              </w:rPr>
              <w:t xml:space="preserve">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8F320F">
        <w:trPr>
          <w:cantSplit/>
          <w:trHeight w:val="288"/>
        </w:trPr>
        <w:tc>
          <w:tcPr>
            <w:tcW w:w="2088" w:type="dxa"/>
            <w:tcBorders>
              <w:top w:val="nil"/>
              <w:left w:val="nil"/>
              <w:bottom w:val="nil"/>
              <w:right w:val="single" w:sz="4" w:space="0" w:color="auto"/>
            </w:tcBorders>
          </w:tcPr>
          <w:p w:rsidR="008F320F" w:rsidRDefault="008F320F">
            <w:pPr>
              <w:pStyle w:val="Custom2"/>
              <w:rPr>
                <w:sz w:val="16"/>
              </w:rPr>
            </w:pPr>
          </w:p>
        </w:tc>
        <w:tc>
          <w:tcPr>
            <w:tcW w:w="1080" w:type="dxa"/>
            <w:tcBorders>
              <w:left w:val="single" w:sz="4" w:space="0" w:color="auto"/>
            </w:tcBorders>
          </w:tcPr>
          <w:p w:rsidR="008F320F" w:rsidRDefault="008F320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8F320F" w:rsidRDefault="008F320F">
            <w:pPr>
              <w:rPr>
                <w:rFonts w:ascii="Arial" w:hAnsi="Arial" w:cs="Arial"/>
                <w:sz w:val="16"/>
              </w:rPr>
            </w:pPr>
            <w:r>
              <w:rPr>
                <w:rFonts w:ascii="Arial" w:hAnsi="Arial" w:cs="Arial"/>
                <w:sz w:val="16"/>
              </w:rPr>
              <w:t>Susan DeMeyere</w:t>
            </w:r>
          </w:p>
        </w:tc>
        <w:tc>
          <w:tcPr>
            <w:tcW w:w="1080" w:type="dxa"/>
            <w:tcBorders>
              <w:left w:val="single" w:sz="4" w:space="0" w:color="auto"/>
            </w:tcBorders>
          </w:tcPr>
          <w:p w:rsidR="008F320F" w:rsidRDefault="008F320F">
            <w:pPr>
              <w:rPr>
                <w:rFonts w:ascii="Arial" w:hAnsi="Arial" w:cs="Arial"/>
                <w:sz w:val="16"/>
              </w:rPr>
            </w:pPr>
            <w:r>
              <w:rPr>
                <w:rFonts w:ascii="Arial" w:hAnsi="Arial" w:cs="Arial"/>
                <w:sz w:val="16"/>
              </w:rPr>
              <w:t>12/21/2018</w:t>
            </w:r>
          </w:p>
        </w:tc>
        <w:tc>
          <w:tcPr>
            <w:tcW w:w="3240" w:type="dxa"/>
            <w:gridSpan w:val="3"/>
            <w:tcBorders>
              <w:left w:val="single" w:sz="4" w:space="0" w:color="auto"/>
            </w:tcBorders>
          </w:tcPr>
          <w:p w:rsidR="008F320F" w:rsidRDefault="008F320F">
            <w:pPr>
              <w:rPr>
                <w:rFonts w:ascii="Arial" w:hAnsi="Arial" w:cs="Arial"/>
                <w:sz w:val="16"/>
              </w:rPr>
            </w:pPr>
            <w:r>
              <w:rPr>
                <w:rFonts w:ascii="Arial" w:hAnsi="Arial" w:cs="Arial"/>
                <w:sz w:val="16"/>
              </w:rPr>
              <w:t>Biennial Review</w:t>
            </w:r>
            <w:r w:rsidR="00CA4E42">
              <w:rPr>
                <w:rFonts w:ascii="Arial" w:hAnsi="Arial" w:cs="Arial"/>
                <w:sz w:val="16"/>
              </w:rPr>
              <w:t>, fixed hyperlinks</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6B" w:rsidRDefault="00CA7F6B">
      <w:r>
        <w:separator/>
      </w:r>
    </w:p>
  </w:endnote>
  <w:endnote w:type="continuationSeparator" w:id="0">
    <w:p w:rsidR="00CA7F6B" w:rsidRDefault="00CA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6B" w:rsidRDefault="00CA7F6B">
    <w:pPr>
      <w:ind w:left="-1260" w:right="-1260"/>
      <w:rPr>
        <w:rFonts w:ascii="Arial" w:hAnsi="Arial" w:cs="Arial"/>
        <w:sz w:val="16"/>
      </w:rPr>
    </w:pPr>
    <w:r>
      <w:rPr>
        <w:rFonts w:ascii="Arial" w:hAnsi="Arial" w:cs="Arial"/>
        <w:sz w:val="16"/>
      </w:rPr>
      <w:tab/>
    </w:r>
  </w:p>
  <w:p w:rsidR="00CA7F6B" w:rsidRPr="009F4FE5" w:rsidRDefault="00CA7F6B" w:rsidP="009F4FE5">
    <w:pPr>
      <w:pStyle w:val="Footer"/>
      <w:rPr>
        <w:rFonts w:ascii="Arial" w:hAnsi="Arial" w:cs="Arial"/>
      </w:rPr>
    </w:pPr>
    <w:r w:rsidRPr="009F4FE5">
      <w:rPr>
        <w:rFonts w:ascii="Arial" w:hAnsi="Arial" w:cs="Arial"/>
        <w:sz w:val="16"/>
        <w:szCs w:val="16"/>
      </w:rPr>
      <w:t xml:space="preserve">Page </w:t>
    </w:r>
    <w:r w:rsidR="008C22BB" w:rsidRPr="009F4FE5">
      <w:rPr>
        <w:rFonts w:ascii="Arial" w:hAnsi="Arial" w:cs="Arial"/>
        <w:sz w:val="16"/>
        <w:szCs w:val="16"/>
      </w:rPr>
      <w:fldChar w:fldCharType="begin"/>
    </w:r>
    <w:r w:rsidRPr="009F4FE5">
      <w:rPr>
        <w:rFonts w:ascii="Arial" w:hAnsi="Arial" w:cs="Arial"/>
        <w:sz w:val="16"/>
        <w:szCs w:val="16"/>
      </w:rPr>
      <w:instrText xml:space="preserve"> PAGE </w:instrText>
    </w:r>
    <w:r w:rsidR="008C22BB" w:rsidRPr="009F4FE5">
      <w:rPr>
        <w:rFonts w:ascii="Arial" w:hAnsi="Arial" w:cs="Arial"/>
        <w:sz w:val="16"/>
        <w:szCs w:val="16"/>
      </w:rPr>
      <w:fldChar w:fldCharType="separate"/>
    </w:r>
    <w:r w:rsidR="0059727F">
      <w:rPr>
        <w:rFonts w:ascii="Arial" w:hAnsi="Arial" w:cs="Arial"/>
        <w:noProof/>
        <w:sz w:val="16"/>
        <w:szCs w:val="16"/>
      </w:rPr>
      <w:t>5</w:t>
    </w:r>
    <w:r w:rsidR="008C22BB" w:rsidRPr="009F4FE5">
      <w:rPr>
        <w:rFonts w:ascii="Arial" w:hAnsi="Arial" w:cs="Arial"/>
        <w:sz w:val="16"/>
        <w:szCs w:val="16"/>
      </w:rPr>
      <w:fldChar w:fldCharType="end"/>
    </w:r>
    <w:r w:rsidRPr="009F4FE5">
      <w:rPr>
        <w:rFonts w:ascii="Arial" w:hAnsi="Arial" w:cs="Arial"/>
        <w:sz w:val="16"/>
        <w:szCs w:val="16"/>
      </w:rPr>
      <w:t xml:space="preserve"> of </w:t>
    </w:r>
    <w:r w:rsidR="008C22BB" w:rsidRPr="009F4FE5">
      <w:rPr>
        <w:rFonts w:ascii="Arial" w:hAnsi="Arial" w:cs="Arial"/>
        <w:sz w:val="16"/>
        <w:szCs w:val="16"/>
      </w:rPr>
      <w:fldChar w:fldCharType="begin"/>
    </w:r>
    <w:r w:rsidRPr="009F4FE5">
      <w:rPr>
        <w:rFonts w:ascii="Arial" w:hAnsi="Arial" w:cs="Arial"/>
        <w:sz w:val="16"/>
        <w:szCs w:val="16"/>
      </w:rPr>
      <w:instrText xml:space="preserve"> NUMPAGES  </w:instrText>
    </w:r>
    <w:r w:rsidR="008C22BB" w:rsidRPr="009F4FE5">
      <w:rPr>
        <w:rFonts w:ascii="Arial" w:hAnsi="Arial" w:cs="Arial"/>
        <w:sz w:val="16"/>
        <w:szCs w:val="16"/>
      </w:rPr>
      <w:fldChar w:fldCharType="separate"/>
    </w:r>
    <w:r w:rsidR="0059727F">
      <w:rPr>
        <w:rFonts w:ascii="Arial" w:hAnsi="Arial" w:cs="Arial"/>
        <w:noProof/>
        <w:sz w:val="16"/>
        <w:szCs w:val="16"/>
      </w:rPr>
      <w:t>5</w:t>
    </w:r>
    <w:r w:rsidR="008C22BB" w:rsidRPr="009F4FE5">
      <w:rPr>
        <w:rFonts w:ascii="Arial" w:hAnsi="Arial" w:cs="Arial"/>
        <w:sz w:val="16"/>
        <w:szCs w:val="16"/>
      </w:rPr>
      <w:fldChar w:fldCharType="end"/>
    </w:r>
  </w:p>
  <w:p w:rsidR="00CA7F6B" w:rsidRPr="009F4FE5" w:rsidRDefault="00CA7F6B"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CA7F6B" w:rsidRPr="009F4FE5" w:rsidRDefault="00CA7F6B">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6B" w:rsidRDefault="00CA7F6B">
      <w:r>
        <w:separator/>
      </w:r>
    </w:p>
  </w:footnote>
  <w:footnote w:type="continuationSeparator" w:id="0">
    <w:p w:rsidR="00CA7F6B" w:rsidRDefault="00CA7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6B" w:rsidRDefault="00CA7F6B"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CA7F6B" w:rsidRDefault="00CA7F6B" w:rsidP="001B5689">
    <w:pPr>
      <w:pStyle w:val="BlockText"/>
      <w:ind w:left="0"/>
    </w:pPr>
    <w:r>
      <w:t>Version 4</w:t>
    </w:r>
  </w:p>
  <w:p w:rsidR="00CA7F6B" w:rsidRDefault="0059727F" w:rsidP="001B5689">
    <w:pPr>
      <w:pStyle w:val="BlockText"/>
      <w:ind w:left="0"/>
    </w:pPr>
    <w:r>
      <w:t>Effective Date:  5/30/2019</w:t>
    </w:r>
    <w:r w:rsidR="00CA7F6B">
      <w:tab/>
    </w:r>
    <w:r w:rsidR="00CA7F6B">
      <w:tab/>
    </w:r>
    <w:r w:rsidR="00CA7F6B">
      <w:tab/>
    </w:r>
    <w:r w:rsidR="00CA7F6B">
      <w:tab/>
    </w:r>
    <w:r w:rsidR="00CA7F6B">
      <w:tab/>
    </w:r>
    <w:r w:rsidR="00CA7F6B">
      <w:tab/>
    </w:r>
    <w:r w:rsidR="00CA7F6B">
      <w:tab/>
    </w:r>
    <w:r w:rsidR="00CA7F6B">
      <w:tab/>
    </w:r>
    <w:r w:rsidR="00CA7F6B">
      <w:tab/>
    </w:r>
  </w:p>
  <w:p w:rsidR="00CA7F6B" w:rsidRPr="001B5689" w:rsidRDefault="00CA7F6B" w:rsidP="001B5689">
    <w:pPr>
      <w:ind w:left="-1260" w:right="-1260"/>
      <w:rPr>
        <w:b/>
        <w:sz w:val="18"/>
      </w:rPr>
    </w:pPr>
    <w:r>
      <w:rPr>
        <w:rFonts w:ascii="Arial" w:hAnsi="Arial" w:cs="Arial"/>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4">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5">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8"/>
  </w:num>
  <w:num w:numId="2">
    <w:abstractNumId w:val="17"/>
  </w:num>
  <w:num w:numId="3">
    <w:abstractNumId w:val="35"/>
  </w:num>
  <w:num w:numId="4">
    <w:abstractNumId w:val="3"/>
  </w:num>
  <w:num w:numId="5">
    <w:abstractNumId w:val="0"/>
  </w:num>
  <w:num w:numId="6">
    <w:abstractNumId w:val="24"/>
  </w:num>
  <w:num w:numId="7">
    <w:abstractNumId w:val="8"/>
  </w:num>
  <w:num w:numId="8">
    <w:abstractNumId w:val="14"/>
  </w:num>
  <w:num w:numId="9">
    <w:abstractNumId w:val="26"/>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29"/>
  </w:num>
  <w:num w:numId="19">
    <w:abstractNumId w:val="1"/>
  </w:num>
  <w:num w:numId="20">
    <w:abstractNumId w:val="7"/>
  </w:num>
  <w:num w:numId="21">
    <w:abstractNumId w:val="25"/>
  </w:num>
  <w:num w:numId="22">
    <w:abstractNumId w:val="33"/>
  </w:num>
  <w:num w:numId="23">
    <w:abstractNumId w:val="37"/>
  </w:num>
  <w:num w:numId="24">
    <w:abstractNumId w:val="34"/>
  </w:num>
  <w:num w:numId="25">
    <w:abstractNumId w:val="36"/>
  </w:num>
  <w:num w:numId="26">
    <w:abstractNumId w:val="20"/>
  </w:num>
  <w:num w:numId="27">
    <w:abstractNumId w:val="9"/>
  </w:num>
  <w:num w:numId="28">
    <w:abstractNumId w:val="19"/>
  </w:num>
  <w:num w:numId="29">
    <w:abstractNumId w:val="32"/>
  </w:num>
  <w:num w:numId="30">
    <w:abstractNumId w:val="21"/>
  </w:num>
  <w:num w:numId="31">
    <w:abstractNumId w:val="18"/>
  </w:num>
  <w:num w:numId="32">
    <w:abstractNumId w:val="22"/>
  </w:num>
  <w:num w:numId="33">
    <w:abstractNumId w:val="30"/>
  </w:num>
  <w:num w:numId="34">
    <w:abstractNumId w:val="11"/>
  </w:num>
  <w:num w:numId="35">
    <w:abstractNumId w:val="27"/>
  </w:num>
  <w:num w:numId="36">
    <w:abstractNumId w:val="10"/>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doNotHyphenateCap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8E2DCD"/>
    <w:rsid w:val="000633BC"/>
    <w:rsid w:val="000770E0"/>
    <w:rsid w:val="00082E4C"/>
    <w:rsid w:val="00105D4E"/>
    <w:rsid w:val="00122CF2"/>
    <w:rsid w:val="001266F8"/>
    <w:rsid w:val="00133C99"/>
    <w:rsid w:val="00147AB1"/>
    <w:rsid w:val="001829E0"/>
    <w:rsid w:val="001B5689"/>
    <w:rsid w:val="001E4BE9"/>
    <w:rsid w:val="002035D4"/>
    <w:rsid w:val="002350C4"/>
    <w:rsid w:val="00254652"/>
    <w:rsid w:val="0026778A"/>
    <w:rsid w:val="00270D02"/>
    <w:rsid w:val="0029303D"/>
    <w:rsid w:val="002D1D43"/>
    <w:rsid w:val="002D6698"/>
    <w:rsid w:val="002E7DE5"/>
    <w:rsid w:val="002F294E"/>
    <w:rsid w:val="00343EB3"/>
    <w:rsid w:val="003846E3"/>
    <w:rsid w:val="00394559"/>
    <w:rsid w:val="00395036"/>
    <w:rsid w:val="003C1F26"/>
    <w:rsid w:val="003C6575"/>
    <w:rsid w:val="003C7C9F"/>
    <w:rsid w:val="00411E0F"/>
    <w:rsid w:val="00425A4B"/>
    <w:rsid w:val="004312F9"/>
    <w:rsid w:val="00452805"/>
    <w:rsid w:val="004627E3"/>
    <w:rsid w:val="00467ACF"/>
    <w:rsid w:val="00472245"/>
    <w:rsid w:val="004A2D01"/>
    <w:rsid w:val="004D2A8A"/>
    <w:rsid w:val="004E6DC4"/>
    <w:rsid w:val="00571C65"/>
    <w:rsid w:val="00576BCF"/>
    <w:rsid w:val="0059727F"/>
    <w:rsid w:val="005B20C2"/>
    <w:rsid w:val="005B5A7A"/>
    <w:rsid w:val="006668A0"/>
    <w:rsid w:val="006B5902"/>
    <w:rsid w:val="006E7A1C"/>
    <w:rsid w:val="006F4F4C"/>
    <w:rsid w:val="00766D9E"/>
    <w:rsid w:val="007C771A"/>
    <w:rsid w:val="0085025A"/>
    <w:rsid w:val="008A7DBE"/>
    <w:rsid w:val="008C22BB"/>
    <w:rsid w:val="008D3FA1"/>
    <w:rsid w:val="008E2DCD"/>
    <w:rsid w:val="008F320F"/>
    <w:rsid w:val="0093037C"/>
    <w:rsid w:val="00940F7B"/>
    <w:rsid w:val="00944542"/>
    <w:rsid w:val="0095796B"/>
    <w:rsid w:val="009C6DF8"/>
    <w:rsid w:val="009F4FE5"/>
    <w:rsid w:val="00A62601"/>
    <w:rsid w:val="00A728C2"/>
    <w:rsid w:val="00B01AB9"/>
    <w:rsid w:val="00B36B7C"/>
    <w:rsid w:val="00B9546B"/>
    <w:rsid w:val="00BD18BA"/>
    <w:rsid w:val="00BE4869"/>
    <w:rsid w:val="00C019DA"/>
    <w:rsid w:val="00C53CEC"/>
    <w:rsid w:val="00C74E4D"/>
    <w:rsid w:val="00CA4E42"/>
    <w:rsid w:val="00CA7F6B"/>
    <w:rsid w:val="00CD7EAA"/>
    <w:rsid w:val="00CF2497"/>
    <w:rsid w:val="00D125FA"/>
    <w:rsid w:val="00D75572"/>
    <w:rsid w:val="00DC4C0A"/>
    <w:rsid w:val="00DE4E41"/>
    <w:rsid w:val="00DF3D07"/>
    <w:rsid w:val="00ED16E5"/>
    <w:rsid w:val="00F171F6"/>
    <w:rsid w:val="00F311F8"/>
    <w:rsid w:val="00F85906"/>
    <w:rsid w:val="00FE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9756-FAB0-43E3-A78F-787A6D4F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1569</Words>
  <Characters>10267</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11813</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6</cp:revision>
  <cp:lastPrinted>2015-07-24T15:25:00Z</cp:lastPrinted>
  <dcterms:created xsi:type="dcterms:W3CDTF">2018-12-21T14:25:00Z</dcterms:created>
  <dcterms:modified xsi:type="dcterms:W3CDTF">2019-05-17T17:25:00Z</dcterms:modified>
</cp:coreProperties>
</file>