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1152" w:tblpY="1"/>
        <w:tblOverlap w:val="never"/>
        <w:tblW w:w="11882" w:type="dxa"/>
        <w:tblLook w:val="04A0"/>
      </w:tblPr>
      <w:tblGrid>
        <w:gridCol w:w="1839"/>
        <w:gridCol w:w="2358"/>
        <w:gridCol w:w="2634"/>
        <w:gridCol w:w="440"/>
        <w:gridCol w:w="666"/>
        <w:gridCol w:w="3501"/>
        <w:gridCol w:w="222"/>
        <w:gridCol w:w="222"/>
      </w:tblGrid>
      <w:tr w:rsidR="005F5BE7" w:rsidRPr="00C450FC" w:rsidTr="00600902">
        <w:trPr>
          <w:gridAfter w:val="2"/>
          <w:wAfter w:w="444" w:type="dxa"/>
        </w:trPr>
        <w:tc>
          <w:tcPr>
            <w:tcW w:w="11438" w:type="dxa"/>
            <w:gridSpan w:val="6"/>
          </w:tcPr>
          <w:p w:rsidR="005F5BE7" w:rsidRPr="00C450FC" w:rsidRDefault="005F5BE7" w:rsidP="00ED7550">
            <w:pPr>
              <w:pStyle w:val="Title"/>
              <w:jc w:val="left"/>
              <w:rPr>
                <w:rFonts w:ascii="Arial" w:hAnsi="Arial" w:cs="Arial"/>
                <w:color w:val="0000FF"/>
                <w:sz w:val="20"/>
                <w:szCs w:val="20"/>
              </w:rPr>
            </w:pPr>
            <w:proofErr w:type="spellStart"/>
            <w:r w:rsidRPr="00C450FC">
              <w:rPr>
                <w:rFonts w:ascii="Arial" w:hAnsi="Arial" w:cs="Arial"/>
                <w:color w:val="0000FF"/>
                <w:sz w:val="20"/>
                <w:szCs w:val="20"/>
              </w:rPr>
              <w:t>Simplexa</w:t>
            </w:r>
            <w:proofErr w:type="spellEnd"/>
            <w:r w:rsidRPr="00C450FC">
              <w:rPr>
                <w:rFonts w:ascii="Arial" w:hAnsi="Arial" w:cs="Arial"/>
                <w:color w:val="0000FF"/>
                <w:sz w:val="20"/>
                <w:szCs w:val="20"/>
              </w:rPr>
              <w:t xml:space="preserve"> HSV 1 and 2 Direct Assay </w:t>
            </w:r>
          </w:p>
          <w:p w:rsidR="005F5BE7" w:rsidRPr="00C450FC" w:rsidRDefault="005F5BE7" w:rsidP="00ED7550">
            <w:pPr>
              <w:pStyle w:val="Custom"/>
              <w:spacing w:line="276" w:lineRule="auto"/>
              <w:rPr>
                <w:sz w:val="20"/>
                <w:szCs w:val="20"/>
                <w:lang w:bidi="en-US"/>
              </w:rPr>
            </w:pPr>
          </w:p>
        </w:tc>
      </w:tr>
      <w:tr w:rsidR="005F5BE7" w:rsidRPr="00C450FC" w:rsidTr="00600902">
        <w:trPr>
          <w:gridAfter w:val="2"/>
          <w:wAfter w:w="444" w:type="dxa"/>
          <w:trHeight w:val="1025"/>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Purpose</w:t>
            </w:r>
          </w:p>
        </w:tc>
        <w:tc>
          <w:tcPr>
            <w:tcW w:w="9599" w:type="dxa"/>
            <w:gridSpan w:val="5"/>
          </w:tcPr>
          <w:p w:rsidR="005F5BE7" w:rsidRPr="00C450FC" w:rsidRDefault="005F5BE7" w:rsidP="00ED7550">
            <w:pPr>
              <w:jc w:val="left"/>
              <w:rPr>
                <w:rFonts w:ascii="Arial" w:hAnsi="Arial" w:cs="Arial"/>
                <w:sz w:val="20"/>
                <w:szCs w:val="20"/>
              </w:rPr>
            </w:pPr>
          </w:p>
          <w:p w:rsidR="005F5BE7" w:rsidRPr="00C450FC" w:rsidRDefault="005F5BE7" w:rsidP="00ED7550">
            <w:pPr>
              <w:jc w:val="left"/>
              <w:rPr>
                <w:rFonts w:ascii="Arial" w:hAnsi="Arial" w:cs="Arial"/>
                <w:sz w:val="20"/>
                <w:szCs w:val="20"/>
              </w:rPr>
            </w:pPr>
            <w:r w:rsidRPr="00C450FC">
              <w:rPr>
                <w:rFonts w:ascii="Arial" w:hAnsi="Arial" w:cs="Arial"/>
                <w:sz w:val="20"/>
                <w:szCs w:val="20"/>
              </w:rPr>
              <w:t xml:space="preserve">This procedure provides instructions for preparing samples, setting up the PCR reaction and running the </w:t>
            </w:r>
            <w:proofErr w:type="spellStart"/>
            <w:r w:rsidRPr="00C450FC">
              <w:rPr>
                <w:rFonts w:ascii="Arial" w:hAnsi="Arial" w:cs="Arial"/>
                <w:i/>
                <w:iCs/>
                <w:sz w:val="20"/>
                <w:szCs w:val="20"/>
              </w:rPr>
              <w:t>Simplexa</w:t>
            </w:r>
            <w:proofErr w:type="spellEnd"/>
            <w:r w:rsidRPr="00C450FC">
              <w:rPr>
                <w:rFonts w:ascii="Arial" w:hAnsi="Arial" w:cs="Arial"/>
                <w:i/>
                <w:iCs/>
                <w:sz w:val="20"/>
                <w:szCs w:val="20"/>
              </w:rPr>
              <w:t xml:space="preserve">™ </w:t>
            </w:r>
            <w:r w:rsidRPr="00C450FC">
              <w:rPr>
                <w:rFonts w:ascii="Arial" w:hAnsi="Arial" w:cs="Arial"/>
                <w:sz w:val="20"/>
                <w:szCs w:val="20"/>
              </w:rPr>
              <w:t xml:space="preserve">HSV 1 and 2 direct assay on cerebral spinal fluid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swabs</w:t>
            </w:r>
            <w:r w:rsidR="000905A6">
              <w:rPr>
                <w:rFonts w:ascii="Arial" w:hAnsi="Arial" w:cs="Arial"/>
                <w:sz w:val="20"/>
                <w:szCs w:val="20"/>
              </w:rPr>
              <w:t>, and EDTA whole blood</w:t>
            </w:r>
            <w:r w:rsidRPr="00C450FC">
              <w:rPr>
                <w:rFonts w:ascii="Arial" w:hAnsi="Arial" w:cs="Arial"/>
                <w:sz w:val="20"/>
                <w:szCs w:val="20"/>
              </w:rPr>
              <w:t xml:space="preserve">. </w:t>
            </w:r>
          </w:p>
          <w:p w:rsidR="005F5BE7" w:rsidRPr="00C450FC" w:rsidRDefault="005F5BE7" w:rsidP="00ED7550">
            <w:pPr>
              <w:pStyle w:val="TableText"/>
              <w:autoSpaceDE/>
              <w:spacing w:line="276" w:lineRule="auto"/>
              <w:rPr>
                <w:rFonts w:ascii="Arial" w:hAnsi="Arial" w:cs="Arial"/>
                <w:szCs w:val="20"/>
                <w:lang w:bidi="en-US"/>
              </w:rPr>
            </w:pPr>
          </w:p>
        </w:tc>
      </w:tr>
      <w:tr w:rsidR="005F5BE7" w:rsidRPr="00C450FC" w:rsidTr="00600902">
        <w:trPr>
          <w:gridAfter w:val="2"/>
          <w:wAfter w:w="444" w:type="dxa"/>
          <w:trHeight w:val="330"/>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Policy Statements</w:t>
            </w:r>
          </w:p>
        </w:tc>
        <w:tc>
          <w:tcPr>
            <w:tcW w:w="9599" w:type="dxa"/>
            <w:gridSpan w:val="5"/>
          </w:tcPr>
          <w:p w:rsidR="005F5BE7" w:rsidRPr="00C450FC" w:rsidRDefault="005F5BE7" w:rsidP="00ED7550">
            <w:pPr>
              <w:tabs>
                <w:tab w:val="left" w:pos="252"/>
              </w:tabs>
              <w:spacing w:line="276" w:lineRule="auto"/>
              <w:jc w:val="left"/>
              <w:rPr>
                <w:rFonts w:ascii="Arial" w:hAnsi="Arial" w:cs="Arial"/>
                <w:sz w:val="20"/>
                <w:szCs w:val="20"/>
                <w:lang w:bidi="en-US"/>
              </w:rPr>
            </w:pPr>
          </w:p>
          <w:p w:rsidR="005F5BE7" w:rsidRPr="00C450FC" w:rsidRDefault="005F5BE7" w:rsidP="00ED7550">
            <w:pPr>
              <w:tabs>
                <w:tab w:val="left" w:pos="252"/>
              </w:tabs>
              <w:jc w:val="left"/>
              <w:rPr>
                <w:rFonts w:ascii="Arial" w:hAnsi="Arial" w:cs="Arial"/>
                <w:sz w:val="20"/>
                <w:szCs w:val="20"/>
              </w:rPr>
            </w:pPr>
            <w:r w:rsidRPr="00C450FC">
              <w:rPr>
                <w:rFonts w:ascii="Arial" w:hAnsi="Arial" w:cs="Arial"/>
                <w:sz w:val="20"/>
                <w:szCs w:val="20"/>
              </w:rPr>
              <w:t xml:space="preserve">This procedure applies to all technical staff performing testing on the Liaison MDX instruments. </w:t>
            </w:r>
          </w:p>
          <w:p w:rsidR="005F5BE7" w:rsidRPr="00C450FC" w:rsidRDefault="005F5BE7" w:rsidP="00ED7550">
            <w:pPr>
              <w:spacing w:line="276" w:lineRule="auto"/>
              <w:ind w:left="360"/>
              <w:jc w:val="left"/>
              <w:rPr>
                <w:rFonts w:ascii="Arial" w:hAnsi="Arial" w:cs="Arial"/>
                <w:sz w:val="20"/>
                <w:szCs w:val="20"/>
                <w:lang w:bidi="en-US"/>
              </w:rPr>
            </w:pPr>
          </w:p>
        </w:tc>
      </w:tr>
      <w:tr w:rsidR="005F5BE7" w:rsidRPr="00C450FC" w:rsidTr="00600902">
        <w:trPr>
          <w:gridAfter w:val="2"/>
          <w:wAfter w:w="444" w:type="dxa"/>
          <w:trHeight w:val="530"/>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Principle and Clinical Significance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C450FC" w:rsidRDefault="005F5BE7" w:rsidP="00ED7550">
            <w:pPr>
              <w:tabs>
                <w:tab w:val="left" w:pos="3382"/>
              </w:tabs>
              <w:spacing w:line="276" w:lineRule="auto"/>
              <w:rPr>
                <w:rFonts w:ascii="Arial" w:hAnsi="Arial" w:cs="Arial"/>
                <w:sz w:val="20"/>
                <w:szCs w:val="20"/>
                <w:lang w:bidi="en-US"/>
              </w:rPr>
            </w:pP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HSV-1 &amp; 2 cause a variety of diseases with multiple presentations, ranging from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lesions to fulminate encephalitis</w:t>
            </w:r>
            <w:r w:rsidR="000905A6">
              <w:rPr>
                <w:rFonts w:ascii="Arial" w:hAnsi="Arial" w:cs="Arial"/>
                <w:sz w:val="20"/>
                <w:szCs w:val="20"/>
              </w:rPr>
              <w:t>, and disseminated blood stream infections</w:t>
            </w:r>
            <w:r w:rsidRPr="00C450FC">
              <w:rPr>
                <w:rFonts w:ascii="Arial" w:hAnsi="Arial" w:cs="Arial"/>
                <w:sz w:val="20"/>
                <w:szCs w:val="20"/>
              </w:rPr>
              <w:t xml:space="preserve"> that can have devastating results.</w:t>
            </w:r>
            <w:r w:rsidR="00982E83" w:rsidRPr="00C450FC">
              <w:rPr>
                <w:rFonts w:ascii="Arial" w:hAnsi="Arial" w:cs="Arial"/>
                <w:sz w:val="20"/>
                <w:szCs w:val="20"/>
              </w:rPr>
              <w:fldChar w:fldCharType="begin"/>
            </w:r>
            <w:r w:rsidR="000905A6">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982E83" w:rsidRPr="00C450FC">
              <w:rPr>
                <w:rFonts w:ascii="Arial" w:hAnsi="Arial" w:cs="Arial"/>
                <w:sz w:val="20"/>
                <w:szCs w:val="20"/>
              </w:rPr>
              <w:fldChar w:fldCharType="separate"/>
            </w:r>
            <w:r w:rsidR="000905A6" w:rsidRPr="000905A6">
              <w:rPr>
                <w:rFonts w:ascii="Arial" w:hAnsi="Arial" w:cs="Arial"/>
                <w:noProof/>
                <w:sz w:val="20"/>
                <w:szCs w:val="20"/>
                <w:vertAlign w:val="superscript"/>
              </w:rPr>
              <w:t>[1, 2]</w:t>
            </w:r>
            <w:r w:rsidR="00982E83"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Encephalitis occurs in all ages, from neonates to adults, and during all seasons.  Untreated</w:t>
            </w:r>
            <w:r w:rsidR="000905A6">
              <w:rPr>
                <w:rFonts w:ascii="Arial" w:hAnsi="Arial" w:cs="Arial"/>
                <w:sz w:val="20"/>
                <w:szCs w:val="20"/>
              </w:rPr>
              <w:t xml:space="preserve"> </w:t>
            </w:r>
            <w:proofErr w:type="gramStart"/>
            <w:r w:rsidR="000905A6">
              <w:rPr>
                <w:rFonts w:ascii="Arial" w:hAnsi="Arial" w:cs="Arial"/>
                <w:sz w:val="20"/>
                <w:szCs w:val="20"/>
              </w:rPr>
              <w:t>disseminated</w:t>
            </w:r>
            <w:r w:rsidR="00182A4B">
              <w:rPr>
                <w:rFonts w:ascii="Arial" w:hAnsi="Arial" w:cs="Arial"/>
                <w:sz w:val="20"/>
                <w:szCs w:val="20"/>
              </w:rPr>
              <w:t xml:space="preserve"> </w:t>
            </w:r>
            <w:r w:rsidR="000905A6">
              <w:rPr>
                <w:rFonts w:ascii="Arial" w:hAnsi="Arial" w:cs="Arial"/>
                <w:sz w:val="20"/>
                <w:szCs w:val="20"/>
              </w:rPr>
              <w:t xml:space="preserve"> and</w:t>
            </w:r>
            <w:proofErr w:type="gramEnd"/>
            <w:r w:rsidRPr="00C450FC">
              <w:rPr>
                <w:rFonts w:ascii="Arial" w:hAnsi="Arial" w:cs="Arial"/>
                <w:sz w:val="20"/>
                <w:szCs w:val="20"/>
              </w:rPr>
              <w:t xml:space="preserve"> HSV central nervous system (CNS) infection</w:t>
            </w:r>
            <w:r w:rsidR="00182A4B">
              <w:rPr>
                <w:rFonts w:ascii="Arial" w:hAnsi="Arial" w:cs="Arial"/>
                <w:sz w:val="20"/>
                <w:szCs w:val="20"/>
              </w:rPr>
              <w:t>s</w:t>
            </w:r>
            <w:r w:rsidR="00900D85">
              <w:rPr>
                <w:rFonts w:ascii="Arial" w:hAnsi="Arial" w:cs="Arial"/>
                <w:sz w:val="20"/>
                <w:szCs w:val="20"/>
              </w:rPr>
              <w:t xml:space="preserve"> </w:t>
            </w:r>
            <w:r w:rsidRPr="00C450FC">
              <w:rPr>
                <w:rFonts w:ascii="Arial" w:hAnsi="Arial" w:cs="Arial"/>
                <w:sz w:val="20"/>
                <w:szCs w:val="20"/>
              </w:rPr>
              <w:t xml:space="preserve"> can reach mortality rates as high as 70% and for those who survive, only a minority will achieve full recovery.</w:t>
            </w:r>
            <w:r w:rsidR="00982E83" w:rsidRPr="00C450FC">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 </w:instrText>
            </w:r>
            <w:r w:rsidR="00982E83">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EN.CITE.DATA </w:instrText>
            </w:r>
            <w:r w:rsidR="00982E83">
              <w:rPr>
                <w:rFonts w:ascii="Arial" w:hAnsi="Arial" w:cs="Arial"/>
                <w:sz w:val="20"/>
                <w:szCs w:val="20"/>
              </w:rPr>
            </w:r>
            <w:r w:rsidR="00982E83">
              <w:rPr>
                <w:rFonts w:ascii="Arial" w:hAnsi="Arial" w:cs="Arial"/>
                <w:sz w:val="20"/>
                <w:szCs w:val="20"/>
              </w:rPr>
              <w:fldChar w:fldCharType="end"/>
            </w:r>
            <w:r w:rsidR="00982E83" w:rsidRPr="00C450FC">
              <w:rPr>
                <w:rFonts w:ascii="Arial" w:hAnsi="Arial" w:cs="Arial"/>
                <w:sz w:val="20"/>
                <w:szCs w:val="20"/>
              </w:rPr>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[1-3]</w:t>
            </w:r>
            <w:r w:rsidR="00982E83"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C450FC">
              <w:rPr>
                <w:rFonts w:ascii="Arial" w:hAnsi="Arial" w:cs="Arial"/>
                <w:sz w:val="20"/>
                <w:szCs w:val="20"/>
                <w:vertAlign w:val="superscript"/>
              </w:rPr>
              <w:t xml:space="preserve"> </w:t>
            </w:r>
            <w:r w:rsidRPr="00C450FC">
              <w:rPr>
                <w:rFonts w:ascii="Arial" w:hAnsi="Arial" w:cs="Arial"/>
                <w:sz w:val="20"/>
                <w:szCs w:val="20"/>
              </w:rPr>
              <w:t>Recognition of genital herpes is important to prevent transmission and provide counseling.</w:t>
            </w:r>
            <w:r w:rsidR="00982E83" w:rsidRPr="00C450FC">
              <w:rPr>
                <w:rFonts w:ascii="Arial" w:hAnsi="Arial" w:cs="Arial"/>
                <w:sz w:val="20"/>
                <w:szCs w:val="20"/>
              </w:rPr>
              <w:fldChar w:fldCharType="begin"/>
            </w:r>
            <w:r w:rsidRPr="00C450FC">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982E83" w:rsidRPr="00C450FC">
              <w:rPr>
                <w:rFonts w:ascii="Arial" w:hAnsi="Arial" w:cs="Arial"/>
                <w:sz w:val="20"/>
                <w:szCs w:val="20"/>
              </w:rPr>
              <w:fldChar w:fldCharType="separate"/>
            </w:r>
            <w:r w:rsidRPr="00C450FC">
              <w:rPr>
                <w:rFonts w:ascii="Arial" w:hAnsi="Arial" w:cs="Arial"/>
                <w:noProof/>
                <w:sz w:val="20"/>
                <w:szCs w:val="20"/>
                <w:vertAlign w:val="superscript"/>
              </w:rPr>
              <w:t>[1]</w:t>
            </w:r>
            <w:r w:rsidR="00982E83"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An estimated 25 to 65% of pregnant women in the United States have genital infection with HSV-1 or HSV-2.</w:t>
            </w:r>
            <w:r w:rsidRPr="00C450FC">
              <w:rPr>
                <w:rFonts w:ascii="Arial" w:hAnsi="Arial" w:cs="Arial"/>
                <w:sz w:val="20"/>
                <w:szCs w:val="20"/>
                <w:vertAlign w:val="superscript"/>
              </w:rPr>
              <w:t xml:space="preserve"> </w:t>
            </w:r>
            <w:r w:rsidRPr="00C450FC">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[4]</w:t>
            </w:r>
            <w:r w:rsidR="00982E83"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Style w:val="topic-highlight1"/>
                <w:rFonts w:ascii="Arial" w:hAnsi="Arial" w:cs="Arial"/>
                <w:sz w:val="20"/>
                <w:szCs w:val="20"/>
              </w:rPr>
              <w:t>Herpes simplex virus</w:t>
            </w:r>
            <w:r w:rsidRPr="00C450FC">
              <w:rPr>
                <w:rFonts w:ascii="Arial" w:hAnsi="Arial" w:cs="Arial"/>
                <w:sz w:val="20"/>
                <w:szCs w:val="20"/>
              </w:rPr>
              <w:t xml:space="preserve"> (HSV) is a double-stranded DNA virus.  It is a relatively large enveloped virus with a 152-kb linear double-stranded genome.  HSV-1 &amp; 2 </w:t>
            </w:r>
            <w:proofErr w:type="gramStart"/>
            <w:r w:rsidRPr="00C450FC">
              <w:rPr>
                <w:rFonts w:ascii="Arial" w:hAnsi="Arial" w:cs="Arial"/>
                <w:sz w:val="20"/>
                <w:szCs w:val="20"/>
              </w:rPr>
              <w:t>are</w:t>
            </w:r>
            <w:proofErr w:type="gramEnd"/>
            <w:r w:rsidRPr="00C450FC">
              <w:rPr>
                <w:rFonts w:ascii="Arial" w:hAnsi="Arial" w:cs="Arial"/>
                <w:sz w:val="20"/>
                <w:szCs w:val="20"/>
              </w:rPr>
              <w:t xml:space="preserve"> members of the family </w:t>
            </w:r>
            <w:proofErr w:type="spellStart"/>
            <w:r w:rsidRPr="00C450FC">
              <w:rPr>
                <w:rFonts w:ascii="Arial" w:hAnsi="Arial" w:cs="Arial"/>
                <w:i/>
                <w:sz w:val="20"/>
                <w:szCs w:val="20"/>
              </w:rPr>
              <w:t>Herpesviridae</w:t>
            </w:r>
            <w:proofErr w:type="spellEnd"/>
            <w:r w:rsidRPr="00C450FC">
              <w:rPr>
                <w:rFonts w:ascii="Arial" w:hAnsi="Arial" w:cs="Arial"/>
                <w:i/>
                <w:sz w:val="20"/>
                <w:szCs w:val="20"/>
              </w:rPr>
              <w:t>.</w:t>
            </w:r>
            <w:r w:rsidRPr="00C450FC">
              <w:rPr>
                <w:rFonts w:ascii="Arial" w:hAnsi="Arial" w:cs="Arial"/>
                <w:sz w:val="20"/>
                <w:szCs w:val="20"/>
              </w:rPr>
              <w:t xml:space="preserve">  They belong to the subfamily </w:t>
            </w:r>
            <w:proofErr w:type="spellStart"/>
            <w:r w:rsidRPr="00C450FC">
              <w:rPr>
                <w:rFonts w:ascii="Arial" w:hAnsi="Arial" w:cs="Arial"/>
                <w:i/>
                <w:sz w:val="20"/>
                <w:szCs w:val="20"/>
              </w:rPr>
              <w:t>Alphaherpesvirinae</w:t>
            </w:r>
            <w:proofErr w:type="spellEnd"/>
            <w:r w:rsidRPr="00C450FC">
              <w:rPr>
                <w:rFonts w:ascii="Arial" w:hAnsi="Arial" w:cs="Arial"/>
                <w:sz w:val="20"/>
                <w:szCs w:val="20"/>
              </w:rPr>
              <w:t xml:space="preserve"> and the genus </w:t>
            </w:r>
            <w:proofErr w:type="spellStart"/>
            <w:r w:rsidRPr="00C450FC">
              <w:rPr>
                <w:rFonts w:ascii="Arial" w:hAnsi="Arial" w:cs="Arial"/>
                <w:i/>
                <w:sz w:val="20"/>
                <w:szCs w:val="20"/>
              </w:rPr>
              <w:t>Simplexvirus</w:t>
            </w:r>
            <w:proofErr w:type="spellEnd"/>
            <w:r w:rsidRPr="00C450FC">
              <w:rPr>
                <w:rFonts w:ascii="Arial" w:hAnsi="Arial" w:cs="Arial"/>
                <w:i/>
                <w:sz w:val="20"/>
                <w:szCs w:val="20"/>
              </w:rPr>
              <w:t>.</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[5]</w:t>
            </w:r>
            <w:r w:rsidR="00982E83" w:rsidRPr="00C450FC">
              <w:rPr>
                <w:rFonts w:ascii="Arial" w:hAnsi="Arial" w:cs="Arial"/>
                <w:sz w:val="20"/>
                <w:szCs w:val="20"/>
              </w:rPr>
              <w:fldChar w:fldCharType="end"/>
            </w:r>
            <w:r w:rsidRPr="00C450FC">
              <w:rPr>
                <w:rFonts w:ascii="Arial" w:hAnsi="Arial" w:cs="Arial"/>
                <w:sz w:val="20"/>
                <w:szCs w:val="20"/>
              </w:rPr>
              <w:t xml:space="preserve">  Eight of the more than 80 known</w:t>
            </w:r>
            <w:r w:rsidRPr="00311771">
              <w:rPr>
                <w:rFonts w:ascii="Arial" w:hAnsi="Arial" w:cs="Arial"/>
                <w:sz w:val="20"/>
                <w:szCs w:val="20"/>
              </w:rPr>
              <w:t xml:space="preserve"> </w:t>
            </w:r>
            <w:hyperlink r:id="rId8" w:tooltip="Learn more about Herpesvirus" w:history="1">
              <w:proofErr w:type="spellStart"/>
              <w:r w:rsidRPr="00311771">
                <w:rPr>
                  <w:rStyle w:val="Hyperlink"/>
                  <w:rFonts w:ascii="Arial" w:hAnsi="Arial" w:cs="Arial"/>
                  <w:color w:val="auto"/>
                  <w:sz w:val="20"/>
                  <w:szCs w:val="20"/>
                  <w:u w:val="none"/>
                </w:rPr>
                <w:t>herpesviruses</w:t>
              </w:r>
              <w:proofErr w:type="spellEnd"/>
            </w:hyperlink>
            <w:r w:rsidRPr="00311771">
              <w:rPr>
                <w:rFonts w:ascii="Arial" w:hAnsi="Arial" w:cs="Arial"/>
                <w:sz w:val="20"/>
                <w:szCs w:val="20"/>
              </w:rPr>
              <w:t xml:space="preserve"> </w:t>
            </w:r>
            <w:r w:rsidRPr="00C450FC">
              <w:rPr>
                <w:rFonts w:ascii="Arial" w:hAnsi="Arial" w:cs="Arial"/>
                <w:sz w:val="20"/>
                <w:szCs w:val="20"/>
              </w:rPr>
              <w:t xml:space="preserve">are human pathogens. Human herpes simplex virus (HSV) is a contagious infection with a large reservoir in the general population. It has a potential for significant complications in the </w:t>
            </w:r>
            <w:proofErr w:type="spellStart"/>
            <w:r w:rsidRPr="00C450FC">
              <w:rPr>
                <w:rFonts w:ascii="Arial" w:hAnsi="Arial" w:cs="Arial"/>
                <w:sz w:val="20"/>
                <w:szCs w:val="20"/>
              </w:rPr>
              <w:t>immunocompromised</w:t>
            </w:r>
            <w:proofErr w:type="spellEnd"/>
            <w:r w:rsidRPr="00C450FC">
              <w:rPr>
                <w:rFonts w:ascii="Arial" w:hAnsi="Arial" w:cs="Arial"/>
                <w:sz w:val="20"/>
                <w:szCs w:val="20"/>
              </w:rPr>
              <w:t xml:space="preserve"> host.</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[6]</w:t>
            </w:r>
            <w:r w:rsidR="00982E83" w:rsidRPr="00C450FC">
              <w:rPr>
                <w:rFonts w:ascii="Arial" w:hAnsi="Arial" w:cs="Arial"/>
                <w:sz w:val="20"/>
                <w:szCs w:val="20"/>
              </w:rPr>
              <w:fldChar w:fldCharType="end"/>
            </w:r>
          </w:p>
          <w:p w:rsidR="005F5BE7" w:rsidRPr="00C450FC" w:rsidRDefault="005F5BE7" w:rsidP="00ED7550">
            <w:pPr>
              <w:tabs>
                <w:tab w:val="left" w:pos="3382"/>
              </w:tabs>
              <w:rPr>
                <w:rFonts w:ascii="Arial" w:hAnsi="Arial" w:cs="Arial"/>
                <w:b/>
                <w:sz w:val="20"/>
                <w:szCs w:val="20"/>
              </w:rPr>
            </w:pPr>
            <w:r w:rsidRPr="00C450FC">
              <w:rPr>
                <w:rFonts w:ascii="Arial" w:hAnsi="Arial" w:cs="Arial"/>
                <w:b/>
                <w:sz w:val="20"/>
                <w:szCs w:val="20"/>
              </w:rPr>
              <w:t>Principle</w:t>
            </w:r>
          </w:p>
          <w:p w:rsidR="005F5BE7" w:rsidRPr="00C450FC" w:rsidRDefault="005F5BE7" w:rsidP="00ED7550">
            <w:pPr>
              <w:tabs>
                <w:tab w:val="left" w:pos="3382"/>
              </w:tabs>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system is a real-time PCR that enables the direct amplification, detection and differentiation of HSV-1 and/or HSV-2 DNA from unprocessed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specimens without nucleic acid extraction. The system consists of the </w:t>
            </w:r>
            <w:proofErr w:type="spellStart"/>
            <w:r w:rsidRPr="00C450FC">
              <w:rPr>
                <w:rFonts w:ascii="Arial" w:hAnsi="Arial" w:cs="Arial"/>
                <w:sz w:val="20"/>
                <w:szCs w:val="20"/>
              </w:rPr>
              <w:t>Simplexa</w:t>
            </w:r>
            <w:proofErr w:type="spellEnd"/>
            <w:r w:rsidRPr="00C450FC">
              <w:rPr>
                <w:rFonts w:ascii="Arial" w:hAnsi="Arial" w:cs="Arial"/>
                <w:sz w:val="20"/>
                <w:szCs w:val="20"/>
              </w:rPr>
              <w:t>™ HSV 1 &amp; 2 Direct assay, the LIAISON® MDX (with LIAISON® MDX Studio Software), the Direct Amplification Disc and associated accessories.</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982E83" w:rsidRPr="00C450FC">
              <w:rPr>
                <w:rFonts w:ascii="Arial" w:hAnsi="Arial" w:cs="Arial"/>
                <w:sz w:val="20"/>
                <w:szCs w:val="20"/>
              </w:rPr>
              <w:fldChar w:fldCharType="end"/>
            </w:r>
            <w:r w:rsidRPr="00C450FC">
              <w:rPr>
                <w:rFonts w:ascii="Arial" w:hAnsi="Arial" w:cs="Arial"/>
                <w:sz w:val="20"/>
                <w:szCs w:val="20"/>
              </w:rPr>
              <w:t xml:space="preserve"> </w:t>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In 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982E83" w:rsidRPr="00C450FC">
              <w:rPr>
                <w:rFonts w:ascii="Arial" w:hAnsi="Arial" w:cs="Arial"/>
                <w:sz w:val="20"/>
                <w:szCs w:val="20"/>
              </w:rPr>
              <w:fldChar w:fldCharType="end"/>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Scorpion primer-probes are used along with corresponding reverse primers to amplify the specific targets </w:t>
            </w:r>
            <w:r w:rsidRPr="00C450FC">
              <w:rPr>
                <w:rFonts w:ascii="Arial" w:hAnsi="Arial" w:cs="Arial"/>
                <w:sz w:val="20"/>
                <w:szCs w:val="20"/>
              </w:rPr>
              <w:lastRenderedPageBreak/>
              <w:t xml:space="preserve">(see Table 1). Each bi-functional primer-probe has a fluorescent reporter molecule incorporated into a single </w:t>
            </w:r>
            <w:proofErr w:type="spellStart"/>
            <w:r w:rsidRPr="00C450FC">
              <w:rPr>
                <w:rFonts w:ascii="Arial" w:hAnsi="Arial" w:cs="Arial"/>
                <w:sz w:val="20"/>
                <w:szCs w:val="20"/>
              </w:rPr>
              <w:t>oligonucleotide</w:t>
            </w:r>
            <w:proofErr w:type="spellEnd"/>
            <w:r w:rsidRPr="00C450FC">
              <w:rPr>
                <w:rFonts w:ascii="Arial" w:hAnsi="Arial" w:cs="Arial"/>
                <w:sz w:val="20"/>
                <w:szCs w:val="20"/>
              </w:rPr>
              <w:t xml:space="preserve">. The Scorpion primer is located at the 3’ end which carries a Scorpion probe contained within the hairpin loop structure at 5’ end. The primer sequence contains a PCR blocker at the start of the hairpin loop. The blocker prevents the </w:t>
            </w:r>
            <w:proofErr w:type="spellStart"/>
            <w:r w:rsidRPr="00C450FC">
              <w:rPr>
                <w:rFonts w:ascii="Arial" w:hAnsi="Arial" w:cs="Arial"/>
                <w:sz w:val="20"/>
                <w:szCs w:val="20"/>
              </w:rPr>
              <w:t>Taq</w:t>
            </w:r>
            <w:proofErr w:type="spellEnd"/>
            <w:r w:rsidRPr="00C450FC">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w:t>
            </w:r>
            <w:proofErr w:type="spellStart"/>
            <w:r w:rsidRPr="00C450FC">
              <w:rPr>
                <w:rFonts w:ascii="Arial" w:hAnsi="Arial" w:cs="Arial"/>
                <w:sz w:val="20"/>
                <w:szCs w:val="20"/>
              </w:rPr>
              <w:t>fluorophore</w:t>
            </w:r>
            <w:proofErr w:type="spellEnd"/>
            <w:r w:rsidRPr="00C450FC">
              <w:rPr>
                <w:rFonts w:ascii="Arial" w:hAnsi="Arial" w:cs="Arial"/>
                <w:sz w:val="20"/>
                <w:szCs w:val="20"/>
              </w:rPr>
              <w:t xml:space="preserv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C450FC">
              <w:rPr>
                <w:rFonts w:ascii="Arial" w:hAnsi="Arial" w:cs="Arial"/>
                <w:bCs/>
                <w:sz w:val="20"/>
                <w:szCs w:val="20"/>
              </w:rPr>
              <w:t>An internal control (IC) is included in the assay that is amplified at the same time to detect PCR inhibition and to confirm that the reagents are working properly.</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982E83"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rPr>
                <w:rFonts w:ascii="Arial" w:hAnsi="Arial" w:cs="Arial"/>
                <w:sz w:val="20"/>
                <w:szCs w:val="20"/>
              </w:rPr>
            </w:pPr>
            <w:r w:rsidRPr="00C450FC">
              <w:rPr>
                <w:rFonts w:ascii="Arial" w:hAnsi="Arial" w:cs="Arial"/>
                <w:sz w:val="20"/>
                <w:szCs w:val="20"/>
              </w:rPr>
              <w:t xml:space="preserve">Since the Scorpion probe and primer are physically linked, the probe reaction kinetics </w:t>
            </w:r>
            <w:proofErr w:type="gramStart"/>
            <w:r w:rsidRPr="00C450FC">
              <w:rPr>
                <w:rFonts w:ascii="Arial" w:hAnsi="Arial" w:cs="Arial"/>
                <w:sz w:val="20"/>
                <w:szCs w:val="20"/>
              </w:rPr>
              <w:t>are</w:t>
            </w:r>
            <w:proofErr w:type="gramEnd"/>
            <w:r w:rsidRPr="00C450FC">
              <w:rPr>
                <w:rFonts w:ascii="Arial" w:hAnsi="Arial" w:cs="Arial"/>
                <w:sz w:val="20"/>
                <w:szCs w:val="20"/>
              </w:rPr>
              <w:t xml:space="preserve"> extremely fast. The </w:t>
            </w:r>
            <w:proofErr w:type="spellStart"/>
            <w:r w:rsidRPr="00C450FC">
              <w:rPr>
                <w:rFonts w:ascii="Arial" w:hAnsi="Arial" w:cs="Arial"/>
                <w:sz w:val="20"/>
                <w:szCs w:val="20"/>
              </w:rPr>
              <w:t>unimolecular</w:t>
            </w:r>
            <w:proofErr w:type="spellEnd"/>
            <w:r w:rsidRPr="00C450FC">
              <w:rPr>
                <w:rFonts w:ascii="Arial" w:hAnsi="Arial" w:cs="Arial"/>
                <w:sz w:val="20"/>
                <w:szCs w:val="20"/>
              </w:rPr>
              <w:t xml:space="preserve"> reaction allows the Scorpion probes to provide stronger signals, shorter reaction times and better discrimination than other conventional bi-molecular techniques.</w:t>
            </w:r>
            <w:r w:rsidR="00982E83"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982E83"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982E83"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pStyle w:val="Header"/>
              <w:tabs>
                <w:tab w:val="clear" w:pos="4320"/>
                <w:tab w:val="clear" w:pos="8640"/>
                <w:tab w:val="left" w:pos="7020"/>
              </w:tabs>
              <w:rPr>
                <w:rFonts w:ascii="Arial" w:hAnsi="Arial" w:cs="Arial"/>
                <w:bCs/>
                <w:sz w:val="20"/>
                <w:szCs w:val="20"/>
              </w:rPr>
            </w:pPr>
            <w:r w:rsidRPr="00C450FC">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tblPr>
            <w:tblGrid>
              <w:gridCol w:w="2487"/>
              <w:gridCol w:w="1508"/>
              <w:gridCol w:w="1933"/>
              <w:gridCol w:w="1602"/>
              <w:gridCol w:w="1847"/>
            </w:tblGrid>
            <w:tr w:rsidR="005F5BE7" w:rsidRPr="00C450FC" w:rsidTr="005004E4">
              <w:trPr>
                <w:trHeight w:val="239"/>
              </w:trPr>
              <w:tc>
                <w:tcPr>
                  <w:tcW w:w="2632" w:type="dxa"/>
                  <w:shd w:val="clear" w:color="auto" w:fill="E9F4FF"/>
                  <w:vAlign w:val="center"/>
                </w:tcPr>
                <w:p w:rsidR="005F5BE7" w:rsidRPr="00C450FC" w:rsidRDefault="005F5BE7" w:rsidP="00ED7550">
                  <w:pPr>
                    <w:jc w:val="center"/>
                    <w:rPr>
                      <w:rFonts w:ascii="Arial" w:hAnsi="Arial" w:cs="Arial"/>
                      <w:b/>
                      <w:bCs/>
                      <w:sz w:val="20"/>
                      <w:szCs w:val="20"/>
                    </w:rPr>
                  </w:pPr>
                  <w:proofErr w:type="spellStart"/>
                  <w:r w:rsidRPr="00C450FC">
                    <w:rPr>
                      <w:rFonts w:ascii="Arial" w:hAnsi="Arial" w:cs="Arial"/>
                      <w:b/>
                      <w:bCs/>
                      <w:sz w:val="20"/>
                      <w:szCs w:val="20"/>
                    </w:rPr>
                    <w:t>Analyte</w:t>
                  </w:r>
                  <w:proofErr w:type="spellEnd"/>
                </w:p>
              </w:tc>
              <w:tc>
                <w:tcPr>
                  <w:tcW w:w="153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Gene Targeted</w:t>
                  </w:r>
                </w:p>
              </w:tc>
              <w:tc>
                <w:tcPr>
                  <w:tcW w:w="1983"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 xml:space="preserve">Probe </w:t>
                  </w:r>
                  <w:proofErr w:type="spellStart"/>
                  <w:r w:rsidRPr="00C450FC">
                    <w:rPr>
                      <w:rFonts w:ascii="Arial" w:hAnsi="Arial" w:cs="Arial"/>
                      <w:b/>
                      <w:bCs/>
                      <w:sz w:val="20"/>
                      <w:szCs w:val="20"/>
                    </w:rPr>
                    <w:t>Fluorophore</w:t>
                  </w:r>
                  <w:proofErr w:type="spellEnd"/>
                </w:p>
              </w:tc>
              <w:tc>
                <w:tcPr>
                  <w:tcW w:w="164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Excitation</w:t>
                  </w:r>
                </w:p>
              </w:tc>
              <w:tc>
                <w:tcPr>
                  <w:tcW w:w="1916"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Emission</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HSV-1</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HSV-1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CFR610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590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610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HSV-2</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HSV-2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FAM</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495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520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DNA Internal control</w:t>
                  </w:r>
                </w:p>
              </w:tc>
              <w:tc>
                <w:tcPr>
                  <w:tcW w:w="153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NA</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Q670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644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670 nm</w:t>
                  </w:r>
                </w:p>
              </w:tc>
            </w:tr>
          </w:tbl>
          <w:p w:rsidR="005F5BE7" w:rsidRPr="00C450FC" w:rsidRDefault="005F5BE7" w:rsidP="00ED7550">
            <w:pPr>
              <w:ind w:left="720" w:hanging="720"/>
              <w:rPr>
                <w:rStyle w:val="Strong"/>
                <w:rFonts w:ascii="Arial" w:hAnsi="Arial" w:cs="Arial"/>
                <w:sz w:val="20"/>
                <w:szCs w:val="20"/>
              </w:rPr>
            </w:pPr>
          </w:p>
          <w:p w:rsidR="005F5BE7" w:rsidRPr="00C450FC" w:rsidRDefault="005F5BE7" w:rsidP="00ED7550">
            <w:pPr>
              <w:rPr>
                <w:rStyle w:val="Strong"/>
                <w:rFonts w:ascii="Arial" w:hAnsi="Arial" w:cs="Arial"/>
                <w:sz w:val="20"/>
                <w:szCs w:val="20"/>
              </w:rPr>
            </w:pPr>
            <w:r w:rsidRPr="00C450FC">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6"/>
              <w:gridCol w:w="4598"/>
            </w:tblGrid>
            <w:tr w:rsidR="00055F19" w:rsidRPr="00C450FC" w:rsidTr="00055F19">
              <w:trPr>
                <w:trHeight w:val="5410"/>
              </w:trPr>
              <w:tc>
                <w:tcPr>
                  <w:tcW w:w="3718" w:type="dxa"/>
                  <w:tcBorders>
                    <w:top w:val="nil"/>
                    <w:left w:val="nil"/>
                    <w:bottom w:val="nil"/>
                    <w:right w:val="nil"/>
                  </w:tcBorders>
                </w:tcPr>
                <w:p w:rsidR="005F5BE7" w:rsidRPr="00C450FC" w:rsidRDefault="005F5BE7" w:rsidP="00CE320C">
                  <w:pPr>
                    <w:pStyle w:val="Default"/>
                    <w:framePr w:hSpace="180" w:wrap="around" w:vAnchor="text" w:hAnchor="text" w:x="-1152" w:y="1"/>
                    <w:suppressOverlap/>
                    <w:rPr>
                      <w:rFonts w:ascii="Arial" w:hAnsi="Arial" w:cs="Arial"/>
                      <w:color w:val="555555"/>
                      <w:sz w:val="20"/>
                      <w:szCs w:val="20"/>
                    </w:rPr>
                  </w:pPr>
                </w:p>
                <w:p w:rsidR="005F5BE7" w:rsidRPr="00C450FC" w:rsidRDefault="005F5BE7" w:rsidP="00CE320C">
                  <w:pPr>
                    <w:pStyle w:val="Default"/>
                    <w:framePr w:hSpace="180" w:wrap="around" w:vAnchor="text" w:hAnchor="text" w:x="-1152" w:y="1"/>
                    <w:suppressOverlap/>
                    <w:rPr>
                      <w:rFonts w:ascii="Arial" w:hAnsi="Arial" w:cs="Arial"/>
                      <w:b/>
                      <w:color w:val="333333"/>
                      <w:sz w:val="20"/>
                      <w:szCs w:val="20"/>
                    </w:rPr>
                  </w:pPr>
                  <w:r w:rsidRPr="00C450FC">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C450FC" w:rsidRDefault="005F5BE7" w:rsidP="00CE320C">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CE320C">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CE320C">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C450FC" w:rsidRDefault="005F5BE7" w:rsidP="00CE320C">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CE320C">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During the annealing, the primer binds to the template and is extended.</w:t>
                  </w:r>
                </w:p>
                <w:p w:rsidR="005F5BE7" w:rsidRPr="00C450FC" w:rsidRDefault="005F5BE7" w:rsidP="00CE320C">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CE320C">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 xml:space="preserve">The probe part of the Scorpion is complementary to the extension product of the attached primer. When the complementary strands are separated in the </w:t>
                  </w:r>
                  <w:proofErr w:type="spellStart"/>
                  <w:r w:rsidRPr="00C450FC">
                    <w:rPr>
                      <w:rFonts w:ascii="Arial" w:hAnsi="Arial" w:cs="Arial"/>
                      <w:color w:val="333333"/>
                      <w:sz w:val="20"/>
                      <w:szCs w:val="20"/>
                    </w:rPr>
                    <w:t>denaturation</w:t>
                  </w:r>
                  <w:proofErr w:type="spellEnd"/>
                  <w:r w:rsidRPr="00C450FC">
                    <w:rPr>
                      <w:rFonts w:ascii="Arial" w:hAnsi="Arial" w:cs="Arial"/>
                      <w:color w:val="333333"/>
                      <w:sz w:val="20"/>
                      <w:szCs w:val="20"/>
                    </w:rPr>
                    <w:t xml:space="preserve">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C450FC"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Test Code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C450FC" w:rsidRDefault="005F5BE7" w:rsidP="00ED7550">
            <w:pPr>
              <w:spacing w:line="276" w:lineRule="auto"/>
              <w:jc w:val="left"/>
              <w:rPr>
                <w:rFonts w:ascii="Arial" w:eastAsiaTheme="minorHAnsi" w:hAnsi="Arial" w:cs="Arial"/>
                <w:sz w:val="20"/>
                <w:szCs w:val="20"/>
                <w:lang w:bidi="en-US"/>
              </w:rPr>
            </w:pPr>
          </w:p>
          <w:p w:rsidR="005F5BE7" w:rsidRPr="00EA5DAF" w:rsidRDefault="00EA5DAF" w:rsidP="00ED7550">
            <w:pPr>
              <w:spacing w:line="276" w:lineRule="auto"/>
              <w:jc w:val="left"/>
              <w:rPr>
                <w:rFonts w:ascii="Arial" w:eastAsiaTheme="minorHAnsi" w:hAnsi="Arial" w:cs="Arial"/>
                <w:b/>
                <w:sz w:val="20"/>
                <w:szCs w:val="20"/>
                <w:lang w:bidi="en-US"/>
              </w:rPr>
            </w:pPr>
            <w:r w:rsidRPr="00EA5DAF">
              <w:rPr>
                <w:rFonts w:ascii="Arial" w:eastAsiaTheme="minorHAnsi" w:hAnsi="Arial" w:cs="Arial"/>
                <w:b/>
                <w:sz w:val="20"/>
                <w:szCs w:val="20"/>
                <w:lang w:bidi="en-US"/>
              </w:rPr>
              <w:t>HSVPP</w:t>
            </w:r>
          </w:p>
        </w:tc>
      </w:tr>
      <w:tr w:rsidR="005F5BE7" w:rsidRPr="00C450FC" w:rsidTr="00600902">
        <w:trPr>
          <w:gridAfter w:val="2"/>
          <w:wAfter w:w="444" w:type="dxa"/>
        </w:trPr>
        <w:tc>
          <w:tcPr>
            <w:tcW w:w="1839" w:type="dxa"/>
          </w:tcPr>
          <w:p w:rsidR="005F5BE7" w:rsidRPr="00C450FC" w:rsidRDefault="005F5BE7" w:rsidP="00ED7550">
            <w:pPr>
              <w:pStyle w:val="Custom2"/>
              <w:spacing w:line="276" w:lineRule="auto"/>
              <w:rPr>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Sample</w:t>
            </w:r>
          </w:p>
        </w:tc>
        <w:tc>
          <w:tcPr>
            <w:tcW w:w="9599" w:type="dxa"/>
            <w:gridSpan w:val="5"/>
          </w:tcPr>
          <w:p w:rsidR="008C4F35" w:rsidRPr="008C4F35" w:rsidRDefault="008C4F35" w:rsidP="00ED7550">
            <w:pPr>
              <w:spacing w:line="276" w:lineRule="auto"/>
              <w:ind w:left="360"/>
              <w:jc w:val="left"/>
              <w:rPr>
                <w:rFonts w:ascii="Arial" w:hAnsi="Arial" w:cs="Arial"/>
                <w:sz w:val="20"/>
                <w:szCs w:val="20"/>
                <w:highlight w:val="yellow"/>
                <w:lang w:bidi="en-US"/>
              </w:rPr>
            </w:pPr>
          </w:p>
          <w:p w:rsidR="005F5BE7" w:rsidRPr="008069E1" w:rsidRDefault="005F5BE7" w:rsidP="00ED7550">
            <w:pPr>
              <w:numPr>
                <w:ilvl w:val="0"/>
                <w:numId w:val="1"/>
              </w:numPr>
              <w:spacing w:line="276" w:lineRule="auto"/>
              <w:jc w:val="left"/>
              <w:rPr>
                <w:rFonts w:ascii="Arial" w:hAnsi="Arial" w:cs="Arial"/>
                <w:sz w:val="20"/>
                <w:szCs w:val="20"/>
                <w:lang w:bidi="en-US"/>
              </w:rPr>
            </w:pPr>
            <w:r w:rsidRPr="008069E1">
              <w:rPr>
                <w:rFonts w:ascii="Arial" w:hAnsi="Arial" w:cs="Arial"/>
                <w:b/>
                <w:sz w:val="20"/>
                <w:szCs w:val="20"/>
                <w:lang w:bidi="en-US"/>
              </w:rPr>
              <w:t xml:space="preserve">Acceptable specimens: </w:t>
            </w:r>
          </w:p>
          <w:tbl>
            <w:tblPr>
              <w:tblW w:w="7057" w:type="dxa"/>
              <w:jc w:val="center"/>
              <w:tblInd w:w="8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tblPr>
            <w:tblGrid>
              <w:gridCol w:w="2070"/>
              <w:gridCol w:w="1530"/>
              <w:gridCol w:w="3457"/>
            </w:tblGrid>
            <w:tr w:rsidR="000B47C1" w:rsidRPr="00C450FC"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CE320C">
                  <w:pPr>
                    <w:pStyle w:val="Heading7"/>
                    <w:framePr w:hSpace="180" w:wrap="around" w:vAnchor="text" w:hAnchor="text" w:x="-1152" w:y="1"/>
                    <w:suppressOverlap/>
                    <w:rPr>
                      <w:rFonts w:ascii="Arial" w:hAnsi="Arial" w:cs="Arial"/>
                      <w:b/>
                      <w:sz w:val="20"/>
                      <w:szCs w:val="20"/>
                    </w:rPr>
                  </w:pPr>
                  <w:r w:rsidRPr="00C450FC">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CE320C">
                  <w:pPr>
                    <w:framePr w:hSpace="180" w:wrap="around" w:vAnchor="text" w:hAnchor="text" w:x="-1152" w:y="1"/>
                    <w:suppressOverlap/>
                    <w:jc w:val="center"/>
                    <w:rPr>
                      <w:rFonts w:ascii="Arial" w:hAnsi="Arial" w:cs="Arial"/>
                      <w:b/>
                      <w:sz w:val="20"/>
                      <w:szCs w:val="20"/>
                    </w:rPr>
                  </w:pPr>
                  <w:r w:rsidRPr="00C450FC">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CE320C">
                  <w:pPr>
                    <w:framePr w:hSpace="180" w:wrap="around" w:vAnchor="text" w:hAnchor="text" w:x="-1152" w:y="1"/>
                    <w:suppressOverlap/>
                    <w:jc w:val="left"/>
                    <w:rPr>
                      <w:rFonts w:ascii="Arial" w:hAnsi="Arial" w:cs="Arial"/>
                      <w:b/>
                      <w:bCs/>
                      <w:sz w:val="20"/>
                      <w:szCs w:val="20"/>
                    </w:rPr>
                  </w:pPr>
                  <w:r w:rsidRPr="00C450FC">
                    <w:rPr>
                      <w:rFonts w:ascii="Arial" w:hAnsi="Arial" w:cs="Arial"/>
                      <w:b/>
                      <w:sz w:val="20"/>
                      <w:szCs w:val="20"/>
                    </w:rPr>
                    <w:t>Transport Containers</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framePr w:hSpace="180" w:wrap="around" w:vAnchor="text" w:hAnchor="text" w:x="-1152" w:y="1"/>
                    <w:ind w:left="360"/>
                    <w:suppressOverlap/>
                    <w:jc w:val="left"/>
                    <w:rPr>
                      <w:rFonts w:ascii="Arial" w:hAnsi="Arial" w:cs="Arial"/>
                      <w:sz w:val="20"/>
                      <w:szCs w:val="20"/>
                    </w:rPr>
                  </w:pPr>
                  <w:r>
                    <w:rPr>
                      <w:rFonts w:ascii="Arial" w:hAnsi="Arial" w:cs="Arial"/>
                      <w:sz w:val="20"/>
                      <w:szCs w:val="20"/>
                    </w:rPr>
                    <w:t>5</w:t>
                  </w:r>
                  <w:r w:rsidRPr="00C450FC">
                    <w:rPr>
                      <w:rFonts w:ascii="Arial" w:hAnsi="Arial" w:cs="Arial"/>
                      <w:sz w:val="20"/>
                      <w:szCs w:val="20"/>
                    </w:rPr>
                    <w:t xml:space="preserve">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sidRPr="00C450FC">
                    <w:rPr>
                      <w:rFonts w:ascii="Arial" w:hAnsi="Arial" w:cs="Arial"/>
                      <w:sz w:val="20"/>
                      <w:szCs w:val="20"/>
                    </w:rPr>
                    <w:t>Sterile, plastic leak proof container</w:t>
                  </w:r>
                  <w:r>
                    <w:rPr>
                      <w:rFonts w:ascii="Arial" w:hAnsi="Arial" w:cs="Arial"/>
                      <w:sz w:val="20"/>
                      <w:szCs w:val="20"/>
                    </w:rPr>
                    <w:t xml:space="preserve"> – any number tube will suffice</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pStyle w:val="TableText"/>
                    <w:framePr w:hSpace="180" w:wrap="around" w:vAnchor="text" w:hAnchor="text" w:x="-1152" w:y="1"/>
                    <w:autoSpaceDE/>
                    <w:autoSpaceDN/>
                    <w:suppressOverlap/>
                    <w:rPr>
                      <w:rFonts w:ascii="Arial" w:hAnsi="Arial" w:cs="Arial"/>
                      <w:bCs/>
                      <w:szCs w:val="20"/>
                    </w:rPr>
                  </w:pPr>
                  <w:proofErr w:type="spellStart"/>
                  <w:r w:rsidRPr="00C450FC">
                    <w:rPr>
                      <w:rFonts w:ascii="Arial" w:hAnsi="Arial" w:cs="Arial"/>
                      <w:bCs/>
                      <w:szCs w:val="20"/>
                    </w:rPr>
                    <w:t>Cutaneous</w:t>
                  </w:r>
                  <w:proofErr w:type="spellEnd"/>
                  <w:r w:rsidRPr="00C450FC">
                    <w:rPr>
                      <w:rFonts w:ascii="Arial" w:hAnsi="Arial" w:cs="Arial"/>
                      <w:bCs/>
                      <w:szCs w:val="20"/>
                    </w:rPr>
                    <w:t xml:space="preserve"> and </w:t>
                  </w:r>
                  <w:proofErr w:type="spellStart"/>
                  <w:r w:rsidRPr="00C450FC">
                    <w:rPr>
                      <w:rFonts w:ascii="Arial" w:hAnsi="Arial" w:cs="Arial"/>
                      <w:bCs/>
                      <w:szCs w:val="20"/>
                    </w:rPr>
                    <w:t>Mucocutaneous</w:t>
                  </w:r>
                  <w:proofErr w:type="spellEnd"/>
                  <w:r w:rsidRPr="00C450FC">
                    <w:rPr>
                      <w:rFonts w:ascii="Arial" w:hAnsi="Arial" w:cs="Arial"/>
                      <w:bCs/>
                      <w:szCs w:val="20"/>
                    </w:rPr>
                    <w:t xml:space="preserve"> </w:t>
                  </w:r>
                </w:p>
                <w:p w:rsidR="000B47C1" w:rsidRDefault="000B47C1" w:rsidP="00CE320C">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NICU surface swabs</w:t>
                  </w:r>
                  <w:r w:rsidR="0038426A">
                    <w:rPr>
                      <w:rFonts w:ascii="Arial" w:hAnsi="Arial" w:cs="Arial"/>
                      <w:bCs/>
                      <w:szCs w:val="20"/>
                    </w:rPr>
                    <w:t>***</w:t>
                  </w:r>
                  <w:r>
                    <w:rPr>
                      <w:rFonts w:ascii="Arial" w:hAnsi="Arial" w:cs="Arial"/>
                      <w:bCs/>
                      <w:szCs w:val="20"/>
                    </w:rPr>
                    <w:t>:</w:t>
                  </w:r>
                </w:p>
                <w:p w:rsidR="000B47C1" w:rsidRPr="00C450FC" w:rsidRDefault="000B47C1" w:rsidP="00CE320C">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framePr w:hSpace="180" w:wrap="around" w:vAnchor="text" w:hAnchor="text" w:x="-1152" w:y="1"/>
                    <w:ind w:left="360"/>
                    <w:suppressOverlap/>
                    <w:rPr>
                      <w:rFonts w:ascii="Arial" w:hAnsi="Arial" w:cs="Arial"/>
                      <w:sz w:val="20"/>
                      <w:szCs w:val="20"/>
                    </w:rPr>
                  </w:pPr>
                  <w:r>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 xml:space="preserve">Regular flocked swab in </w:t>
                  </w:r>
                  <w:r w:rsidRPr="00C450FC">
                    <w:rPr>
                      <w:rFonts w:ascii="Arial" w:hAnsi="Arial" w:cs="Arial"/>
                      <w:sz w:val="20"/>
                      <w:szCs w:val="20"/>
                    </w:rPr>
                    <w:t xml:space="preserve">UTM transport media </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CE320C">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CE320C">
                  <w:pPr>
                    <w:framePr w:hSpace="180" w:wrap="around" w:vAnchor="text" w:hAnchor="text" w:x="-1152" w:y="1"/>
                    <w:ind w:left="360"/>
                    <w:suppressOverlap/>
                    <w:rPr>
                      <w:rFonts w:ascii="Arial" w:hAnsi="Arial" w:cs="Arial"/>
                      <w:sz w:val="20"/>
                      <w:szCs w:val="20"/>
                    </w:rPr>
                  </w:pPr>
                  <w:r>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CE320C">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EDTA tube (purple top)</w:t>
                  </w:r>
                </w:p>
              </w:tc>
            </w:tr>
          </w:tbl>
          <w:p w:rsidR="0038426A" w:rsidRPr="00C450FC" w:rsidRDefault="0038426A" w:rsidP="00ED7550">
            <w:pPr>
              <w:spacing w:line="360" w:lineRule="auto"/>
              <w:jc w:val="left"/>
              <w:rPr>
                <w:rFonts w:ascii="Arial" w:hAnsi="Arial" w:cs="Arial"/>
                <w:sz w:val="20"/>
                <w:szCs w:val="20"/>
              </w:rPr>
            </w:pPr>
            <w:r>
              <w:rPr>
                <w:rFonts w:ascii="Arial" w:hAnsi="Arial" w:cs="Arial"/>
                <w:sz w:val="20"/>
                <w:szCs w:val="20"/>
              </w:rPr>
              <w:t xml:space="preserve">***NICU surface swabs: swabs collected from multiple sites on a neonate defined as ≤ 60 days of age.  NOTE: a rectal swab may be collected separately.   </w:t>
            </w: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Unacceptable specimens: Calcium alginate swabs, other body fluids</w:t>
            </w:r>
            <w:r w:rsidRPr="008069E1">
              <w:rPr>
                <w:rFonts w:ascii="Arial" w:hAnsi="Arial" w:cs="Arial"/>
                <w:sz w:val="20"/>
                <w:szCs w:val="20"/>
              </w:rPr>
              <w:t>, other swabs</w:t>
            </w:r>
            <w:r w:rsidR="00DF23F5">
              <w:rPr>
                <w:rFonts w:ascii="Arial" w:hAnsi="Arial" w:cs="Arial"/>
                <w:sz w:val="20"/>
                <w:szCs w:val="20"/>
              </w:rPr>
              <w:t>, blood collected in other tubes</w:t>
            </w: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 xml:space="preserve">Transport and Storage: </w:t>
            </w:r>
            <w:r w:rsidRPr="00C450FC">
              <w:rPr>
                <w:rFonts w:ascii="Arial" w:hAnsi="Arial" w:cs="Arial"/>
                <w:bCs/>
                <w:sz w:val="20"/>
                <w:szCs w:val="20"/>
              </w:rPr>
              <w:t xml:space="preserve">For additional information refer to </w:t>
            </w:r>
            <w:hyperlink r:id="rId10" w:history="1">
              <w:r w:rsidRPr="00C450FC">
                <w:rPr>
                  <w:rStyle w:val="Hyperlink"/>
                  <w:rFonts w:ascii="Arial" w:hAnsi="Arial" w:cs="Arial"/>
                  <w:sz w:val="20"/>
                  <w:szCs w:val="20"/>
                </w:rPr>
                <w:t>Lab Test Directory</w:t>
              </w:r>
            </w:hyperlink>
            <w:r w:rsidRPr="00C450FC">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844"/>
              <w:gridCol w:w="2844"/>
            </w:tblGrid>
            <w:tr w:rsidR="005F5BE7" w:rsidRPr="00C450FC" w:rsidTr="001F7DBD">
              <w:trPr>
                <w:trHeight w:val="350"/>
                <w:jc w:val="center"/>
              </w:trPr>
              <w:tc>
                <w:tcPr>
                  <w:tcW w:w="2844" w:type="dxa"/>
                  <w:shd w:val="clear" w:color="auto" w:fill="E9F4FF"/>
                  <w:vAlign w:val="center"/>
                </w:tcPr>
                <w:p w:rsidR="005F5BE7" w:rsidRPr="00C450FC" w:rsidRDefault="005F5BE7" w:rsidP="00CE320C">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Temperature</w:t>
                  </w:r>
                </w:p>
                <w:p w:rsidR="005F5BE7" w:rsidRPr="00C450FC" w:rsidRDefault="005F5BE7" w:rsidP="00CE320C">
                  <w:pPr>
                    <w:pStyle w:val="dept"/>
                    <w:framePr w:hSpace="180" w:wrap="around" w:vAnchor="text" w:hAnchor="text" w:x="-1152" w:y="1"/>
                    <w:tabs>
                      <w:tab w:val="clear" w:pos="450"/>
                      <w:tab w:val="left" w:pos="360"/>
                    </w:tabs>
                    <w:suppressOverlap/>
                    <w:jc w:val="center"/>
                    <w:rPr>
                      <w:rFonts w:ascii="Arial" w:hAnsi="Arial" w:cs="Arial"/>
                      <w:b w:val="0"/>
                      <w:sz w:val="20"/>
                    </w:rPr>
                  </w:pPr>
                  <w:r w:rsidRPr="00C450FC">
                    <w:rPr>
                      <w:rFonts w:ascii="Arial" w:hAnsi="Arial" w:cs="Arial"/>
                      <w:b w:val="0"/>
                      <w:sz w:val="20"/>
                    </w:rPr>
                    <w:t>Refrigerated , 2 - 8° C</w:t>
                  </w:r>
                </w:p>
              </w:tc>
              <w:tc>
                <w:tcPr>
                  <w:tcW w:w="2844" w:type="dxa"/>
                  <w:shd w:val="clear" w:color="auto" w:fill="E9F4FF"/>
                  <w:vAlign w:val="center"/>
                </w:tcPr>
                <w:p w:rsidR="005F5BE7" w:rsidRPr="00C450FC" w:rsidRDefault="005F5BE7" w:rsidP="00CE320C">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Sample Stability</w:t>
                  </w:r>
                </w:p>
              </w:tc>
            </w:tr>
            <w:tr w:rsidR="005F5BE7" w:rsidRPr="00C450FC" w:rsidTr="001F7DBD">
              <w:trPr>
                <w:trHeight w:val="298"/>
                <w:jc w:val="center"/>
              </w:trPr>
              <w:tc>
                <w:tcPr>
                  <w:tcW w:w="2844" w:type="dxa"/>
                  <w:vAlign w:val="center"/>
                </w:tcPr>
                <w:p w:rsidR="005F5BE7" w:rsidRPr="00C450FC" w:rsidRDefault="005F5BE7" w:rsidP="00CE320C">
                  <w:pPr>
                    <w:pStyle w:val="dept"/>
                    <w:framePr w:hSpace="180" w:wrap="around" w:vAnchor="text" w:hAnchor="text" w:x="-1152" w:y="1"/>
                    <w:numPr>
                      <w:ilvl w:val="0"/>
                      <w:numId w:val="14"/>
                    </w:numPr>
                    <w:tabs>
                      <w:tab w:val="clear" w:pos="450"/>
                      <w:tab w:val="left" w:pos="720"/>
                    </w:tabs>
                    <w:suppressOverlap/>
                    <w:rPr>
                      <w:rFonts w:ascii="Arial" w:hAnsi="Arial" w:cs="Arial"/>
                      <w:b w:val="0"/>
                      <w:sz w:val="20"/>
                    </w:rPr>
                  </w:pPr>
                  <w:r w:rsidRPr="00C450FC">
                    <w:rPr>
                      <w:rFonts w:ascii="Arial" w:hAnsi="Arial" w:cs="Arial"/>
                      <w:b w:val="0"/>
                      <w:sz w:val="20"/>
                    </w:rPr>
                    <w:t>CSF</w:t>
                  </w:r>
                </w:p>
              </w:tc>
              <w:tc>
                <w:tcPr>
                  <w:tcW w:w="2844" w:type="dxa"/>
                  <w:vAlign w:val="center"/>
                </w:tcPr>
                <w:p w:rsidR="005F5BE7" w:rsidRPr="00C450FC" w:rsidRDefault="005F5BE7" w:rsidP="00CE320C">
                  <w:pPr>
                    <w:pStyle w:val="dept"/>
                    <w:framePr w:hSpace="180" w:wrap="around" w:vAnchor="text" w:hAnchor="text" w:x="-1152" w:y="1"/>
                    <w:numPr>
                      <w:ilvl w:val="0"/>
                      <w:numId w:val="13"/>
                    </w:numPr>
                    <w:tabs>
                      <w:tab w:val="clear" w:pos="450"/>
                      <w:tab w:val="left" w:pos="936"/>
                    </w:tabs>
                    <w:ind w:left="936"/>
                    <w:suppressOverlap/>
                    <w:rPr>
                      <w:rFonts w:ascii="Arial" w:hAnsi="Arial" w:cs="Arial"/>
                      <w:b w:val="0"/>
                      <w:sz w:val="20"/>
                    </w:rPr>
                  </w:pPr>
                  <w:r w:rsidRPr="00C450FC">
                    <w:rPr>
                      <w:rFonts w:ascii="Arial" w:hAnsi="Arial" w:cs="Arial"/>
                      <w:b w:val="0"/>
                      <w:sz w:val="20"/>
                    </w:rPr>
                    <w:t>7 days at 2-8°C*</w:t>
                  </w:r>
                </w:p>
              </w:tc>
            </w:tr>
            <w:tr w:rsidR="005F5BE7" w:rsidRPr="00C450FC" w:rsidTr="001F7DBD">
              <w:trPr>
                <w:trHeight w:val="298"/>
                <w:jc w:val="center"/>
              </w:trPr>
              <w:tc>
                <w:tcPr>
                  <w:tcW w:w="2844" w:type="dxa"/>
                  <w:vAlign w:val="center"/>
                </w:tcPr>
                <w:p w:rsidR="005F5BE7" w:rsidRPr="00C450FC" w:rsidRDefault="005F5BE7" w:rsidP="00CE320C">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proofErr w:type="spellStart"/>
                  <w:r w:rsidRPr="00C450FC">
                    <w:rPr>
                      <w:rFonts w:ascii="Arial" w:hAnsi="Arial" w:cs="Arial"/>
                      <w:b w:val="0"/>
                      <w:sz w:val="20"/>
                    </w:rPr>
                    <w:t>Cutaneous</w:t>
                  </w:r>
                  <w:proofErr w:type="spellEnd"/>
                  <w:r w:rsidRPr="00C450FC">
                    <w:rPr>
                      <w:rFonts w:ascii="Arial" w:hAnsi="Arial" w:cs="Arial"/>
                      <w:b w:val="0"/>
                      <w:sz w:val="20"/>
                    </w:rPr>
                    <w:t xml:space="preserve"> and                   </w:t>
                  </w:r>
                  <w:proofErr w:type="spellStart"/>
                  <w:r w:rsidRPr="00C450FC">
                    <w:rPr>
                      <w:rFonts w:ascii="Arial" w:hAnsi="Arial" w:cs="Arial"/>
                      <w:b w:val="0"/>
                      <w:sz w:val="20"/>
                    </w:rPr>
                    <w:t>Mucocutaneous</w:t>
                  </w:r>
                  <w:proofErr w:type="spellEnd"/>
                  <w:r w:rsidRPr="00C450FC">
                    <w:rPr>
                      <w:rFonts w:ascii="Arial" w:hAnsi="Arial" w:cs="Arial"/>
                      <w:b w:val="0"/>
                      <w:sz w:val="20"/>
                    </w:rPr>
                    <w:t xml:space="preserve"> swabs, NICU surface swabs</w:t>
                  </w:r>
                </w:p>
              </w:tc>
              <w:tc>
                <w:tcPr>
                  <w:tcW w:w="2844" w:type="dxa"/>
                  <w:vAlign w:val="center"/>
                </w:tcPr>
                <w:p w:rsidR="005F5BE7" w:rsidRPr="00C450FC" w:rsidRDefault="005F5BE7" w:rsidP="00CE320C">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r w:rsidR="002A627B" w:rsidRPr="00C450FC" w:rsidTr="001F7DBD">
              <w:trPr>
                <w:trHeight w:val="298"/>
                <w:jc w:val="center"/>
              </w:trPr>
              <w:tc>
                <w:tcPr>
                  <w:tcW w:w="2844" w:type="dxa"/>
                  <w:vAlign w:val="center"/>
                </w:tcPr>
                <w:p w:rsidR="002A627B" w:rsidRPr="00C450FC" w:rsidRDefault="002A627B" w:rsidP="00CE320C">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r>
                    <w:rPr>
                      <w:rFonts w:ascii="Arial" w:hAnsi="Arial" w:cs="Arial"/>
                      <w:b w:val="0"/>
                      <w:sz w:val="20"/>
                    </w:rPr>
                    <w:t>Whole Blood (EDTA)</w:t>
                  </w:r>
                </w:p>
              </w:tc>
              <w:tc>
                <w:tcPr>
                  <w:tcW w:w="2844" w:type="dxa"/>
                  <w:vAlign w:val="center"/>
                </w:tcPr>
                <w:p w:rsidR="002A627B" w:rsidRPr="00C450FC" w:rsidRDefault="002A627B" w:rsidP="00CE320C">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bl>
          <w:p w:rsidR="005F5BE7" w:rsidRPr="00C450FC" w:rsidRDefault="005F5BE7" w:rsidP="00ED7550">
            <w:pPr>
              <w:rPr>
                <w:rFonts w:ascii="Arial" w:hAnsi="Arial" w:cs="Arial"/>
                <w:sz w:val="20"/>
                <w:szCs w:val="20"/>
              </w:rPr>
            </w:pPr>
          </w:p>
          <w:p w:rsidR="005F5BE7" w:rsidRDefault="005F5BE7" w:rsidP="00ED7550">
            <w:pPr>
              <w:rPr>
                <w:rFonts w:ascii="Arial" w:hAnsi="Arial" w:cs="Arial"/>
                <w:sz w:val="20"/>
                <w:szCs w:val="20"/>
              </w:rPr>
            </w:pPr>
            <w:r w:rsidRPr="00C450FC">
              <w:rPr>
                <w:rFonts w:ascii="Arial" w:hAnsi="Arial" w:cs="Arial"/>
                <w:sz w:val="20"/>
                <w:szCs w:val="20"/>
              </w:rPr>
              <w:t>*If there is &gt;7 day delay before testing, store at -70°C</w:t>
            </w:r>
          </w:p>
          <w:p w:rsidR="008C4F35" w:rsidRPr="00C450FC" w:rsidRDefault="008C4F35" w:rsidP="00ED7550">
            <w:pPr>
              <w:rPr>
                <w:rFonts w:ascii="Arial" w:hAnsi="Arial" w:cs="Arial"/>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Special Safety Precautions</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Default="008C4F35" w:rsidP="00ED7550">
            <w:pPr>
              <w:pStyle w:val="ListParagraph"/>
              <w:spacing w:after="120"/>
              <w:jc w:val="left"/>
              <w:rPr>
                <w:rFonts w:ascii="Arial" w:hAnsi="Arial" w:cs="Arial"/>
                <w:sz w:val="20"/>
                <w:szCs w:val="20"/>
              </w:rPr>
            </w:pP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Standard precautions. Refer to MB 2.02 Biohazard Containment</w:t>
            </w: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Use of engineering controls: Refer to MB 3.01 Engineering Controls to Prevent Nucleic Acid Contamination</w:t>
            </w:r>
          </w:p>
          <w:p w:rsidR="00E10C6C" w:rsidRPr="00C450FC" w:rsidRDefault="00E10C6C" w:rsidP="00ED7550">
            <w:pPr>
              <w:spacing w:after="120"/>
              <w:jc w:val="left"/>
              <w:rPr>
                <w:rFonts w:ascii="Arial" w:hAnsi="Arial" w:cs="Arial"/>
                <w:sz w:val="20"/>
                <w:szCs w:val="20"/>
              </w:rPr>
            </w:pPr>
            <w:r w:rsidRPr="00C450FC">
              <w:rPr>
                <w:rFonts w:ascii="Arial" w:hAnsi="Arial" w:cs="Arial"/>
                <w:sz w:val="20"/>
                <w:szCs w:val="20"/>
              </w:rPr>
              <w:t xml:space="preserve">Microbiologists are subject to occupational risks associated with specimen handling. Refer to the safety policies located in the safety section of the </w:t>
            </w:r>
            <w:r w:rsidRPr="00C450FC">
              <w:rPr>
                <w:rFonts w:ascii="Arial" w:hAnsi="Arial" w:cs="Arial"/>
                <w:i/>
                <w:sz w:val="20"/>
                <w:szCs w:val="20"/>
                <w:u w:val="single"/>
              </w:rPr>
              <w:t>Microbiology</w:t>
            </w:r>
            <w:r w:rsidRPr="00C450FC">
              <w:rPr>
                <w:rFonts w:ascii="Arial" w:hAnsi="Arial" w:cs="Arial"/>
                <w:sz w:val="20"/>
                <w:szCs w:val="20"/>
                <w:u w:val="single"/>
              </w:rPr>
              <w:t xml:space="preserve"> and </w:t>
            </w:r>
            <w:r w:rsidRPr="00C450FC">
              <w:rPr>
                <w:rFonts w:ascii="Arial" w:hAnsi="Arial" w:cs="Arial"/>
                <w:i/>
                <w:sz w:val="20"/>
                <w:szCs w:val="20"/>
                <w:u w:val="single"/>
              </w:rPr>
              <w:t>Virology Policy Manual</w:t>
            </w:r>
            <w:r w:rsidRPr="00C450FC">
              <w:rPr>
                <w:rFonts w:ascii="Arial" w:hAnsi="Arial" w:cs="Arial"/>
                <w:sz w:val="20"/>
                <w:szCs w:val="20"/>
              </w:rPr>
              <w:t>:</w:t>
            </w:r>
          </w:p>
          <w:p w:rsidR="00E10C6C" w:rsidRPr="00C450FC" w:rsidRDefault="00982E83" w:rsidP="00ED7550">
            <w:pPr>
              <w:numPr>
                <w:ilvl w:val="0"/>
                <w:numId w:val="2"/>
              </w:numPr>
              <w:jc w:val="left"/>
              <w:rPr>
                <w:rFonts w:ascii="Arial" w:hAnsi="Arial" w:cs="Arial"/>
                <w:i/>
                <w:iCs/>
                <w:sz w:val="20"/>
                <w:szCs w:val="20"/>
              </w:rPr>
            </w:pPr>
            <w:hyperlink r:id="rId11" w:history="1">
              <w:r w:rsidR="00E10C6C" w:rsidRPr="00C450FC">
                <w:rPr>
                  <w:rStyle w:val="Hyperlink"/>
                  <w:rFonts w:ascii="Arial" w:hAnsi="Arial" w:cs="Arial"/>
                  <w:i/>
                  <w:iCs/>
                  <w:sz w:val="20"/>
                  <w:szCs w:val="20"/>
                </w:rPr>
                <w:t>Safety in the Microbiology/Virology Laboratory</w:t>
              </w:r>
            </w:hyperlink>
          </w:p>
          <w:p w:rsidR="00E10C6C" w:rsidRPr="00C450FC" w:rsidRDefault="00982E83" w:rsidP="00ED7550">
            <w:pPr>
              <w:numPr>
                <w:ilvl w:val="0"/>
                <w:numId w:val="3"/>
              </w:numPr>
              <w:ind w:left="1080"/>
              <w:jc w:val="left"/>
              <w:rPr>
                <w:rFonts w:ascii="Arial" w:hAnsi="Arial" w:cs="Arial"/>
                <w:sz w:val="20"/>
                <w:szCs w:val="20"/>
              </w:rPr>
            </w:pPr>
            <w:hyperlink r:id="rId12" w:history="1">
              <w:proofErr w:type="spellStart"/>
              <w:r w:rsidR="00E10C6C" w:rsidRPr="00C450FC">
                <w:rPr>
                  <w:rStyle w:val="Hyperlink"/>
                  <w:rFonts w:ascii="Arial" w:hAnsi="Arial" w:cs="Arial"/>
                  <w:i/>
                  <w:sz w:val="20"/>
                  <w:szCs w:val="20"/>
                </w:rPr>
                <w:t>Biohazardous</w:t>
              </w:r>
              <w:proofErr w:type="spellEnd"/>
              <w:r w:rsidR="00E10C6C" w:rsidRPr="00C450FC">
                <w:rPr>
                  <w:rStyle w:val="Hyperlink"/>
                  <w:rFonts w:ascii="Arial" w:hAnsi="Arial" w:cs="Arial"/>
                  <w:i/>
                  <w:sz w:val="20"/>
                  <w:szCs w:val="20"/>
                </w:rPr>
                <w:t xml:space="preserve"> Spills</w:t>
              </w:r>
            </w:hyperlink>
          </w:p>
          <w:p w:rsidR="00E10C6C" w:rsidRPr="00C450FC" w:rsidRDefault="00E10C6C" w:rsidP="00ED7550">
            <w:pPr>
              <w:jc w:val="left"/>
              <w:rPr>
                <w:rFonts w:ascii="Arial" w:hAnsi="Arial" w:cs="Arial"/>
                <w:sz w:val="20"/>
                <w:szCs w:val="20"/>
              </w:rPr>
            </w:pP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Wear appropriate personal protective equipment (PPE) including disposable gloves and lab coats.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Handle all samples and waste materials as if they were capable of transmitting infectious agents.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Change gloves often when handling reagents or samples.</w:t>
            </w:r>
          </w:p>
          <w:p w:rsidR="005F5BE7" w:rsidRDefault="00E10C6C" w:rsidP="00ED7550">
            <w:pPr>
              <w:numPr>
                <w:ilvl w:val="0"/>
                <w:numId w:val="16"/>
              </w:numPr>
              <w:jc w:val="left"/>
              <w:rPr>
                <w:rFonts w:ascii="Arial" w:hAnsi="Arial" w:cs="Arial"/>
                <w:sz w:val="20"/>
                <w:szCs w:val="20"/>
              </w:rPr>
            </w:pPr>
            <w:r w:rsidRPr="00C450FC">
              <w:rPr>
                <w:rFonts w:ascii="Arial" w:hAnsi="Arial" w:cs="Arial"/>
                <w:sz w:val="20"/>
                <w:szCs w:val="20"/>
              </w:rPr>
              <w:t xml:space="preserve">Dispose of materials used in this assay, including reagents, used buffer vials in </w:t>
            </w:r>
            <w:proofErr w:type="spellStart"/>
            <w:r w:rsidRPr="00C450FC">
              <w:rPr>
                <w:rFonts w:ascii="Arial" w:hAnsi="Arial" w:cs="Arial"/>
                <w:sz w:val="20"/>
                <w:szCs w:val="20"/>
              </w:rPr>
              <w:t>biohazardous</w:t>
            </w:r>
            <w:proofErr w:type="spellEnd"/>
            <w:r w:rsidRPr="00C450FC">
              <w:rPr>
                <w:rFonts w:ascii="Arial" w:hAnsi="Arial" w:cs="Arial"/>
                <w:sz w:val="20"/>
                <w:szCs w:val="20"/>
              </w:rPr>
              <w:t xml:space="preserve"> waste.</w:t>
            </w:r>
          </w:p>
          <w:p w:rsidR="008C4F35" w:rsidRPr="00C61BC3" w:rsidRDefault="008C4F35" w:rsidP="00ED7550">
            <w:pPr>
              <w:ind w:left="720"/>
              <w:jc w:val="left"/>
              <w:rPr>
                <w:rFonts w:ascii="Arial" w:hAnsi="Arial" w:cs="Arial"/>
                <w:sz w:val="20"/>
                <w:szCs w:val="20"/>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Materials</w:t>
            </w:r>
          </w:p>
        </w:tc>
        <w:tc>
          <w:tcPr>
            <w:tcW w:w="9599" w:type="dxa"/>
            <w:gridSpan w:val="5"/>
            <w:vMerge w:val="restart"/>
          </w:tcPr>
          <w:p w:rsidR="005F5BE7" w:rsidRPr="00C450FC" w:rsidRDefault="005F5BE7" w:rsidP="00ED7550">
            <w:pPr>
              <w:spacing w:line="276" w:lineRule="auto"/>
              <w:jc w:val="left"/>
              <w:rPr>
                <w:rFonts w:ascii="Arial" w:hAnsi="Arial" w:cs="Arial"/>
                <w:sz w:val="20"/>
                <w:szCs w:val="20"/>
                <w:lang w:bidi="en-US"/>
              </w:rPr>
            </w:pPr>
          </w:p>
          <w:tbl>
            <w:tblPr>
              <w:tblStyle w:val="TableGrid"/>
              <w:tblW w:w="0" w:type="auto"/>
              <w:tblLook w:val="04A0"/>
            </w:tblPr>
            <w:tblGrid>
              <w:gridCol w:w="3044"/>
              <w:gridCol w:w="3045"/>
              <w:gridCol w:w="3045"/>
            </w:tblGrid>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CE320C">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CE320C">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CE320C">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Equipment</w:t>
                  </w:r>
                </w:p>
              </w:tc>
            </w:tr>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E158D4" w:rsidRDefault="00E10C6C" w:rsidP="00CE320C">
                  <w:pPr>
                    <w:framePr w:hSpace="180" w:wrap="around" w:vAnchor="text" w:hAnchor="text" w:x="-1152" w:y="1"/>
                    <w:suppressOverlap/>
                    <w:rPr>
                      <w:rFonts w:ascii="Arial" w:hAnsi="Arial" w:cs="Arial"/>
                      <w:sz w:val="20"/>
                      <w:szCs w:val="20"/>
                    </w:rPr>
                  </w:pPr>
                  <w:proofErr w:type="spellStart"/>
                  <w:r w:rsidRPr="00E158D4">
                    <w:rPr>
                      <w:rFonts w:ascii="Arial" w:hAnsi="Arial" w:cs="Arial"/>
                      <w:sz w:val="20"/>
                      <w:szCs w:val="20"/>
                    </w:rPr>
                    <w:t>Simplexa</w:t>
                  </w:r>
                  <w:proofErr w:type="spellEnd"/>
                  <w:r w:rsidRPr="00E158D4">
                    <w:rPr>
                      <w:rFonts w:ascii="Arial" w:hAnsi="Arial" w:cs="Arial"/>
                      <w:sz w:val="20"/>
                      <w:szCs w:val="20"/>
                    </w:rPr>
                    <w:t xml:space="preserve"> HSV 1 &amp; 2 Direct Kits (MOL 2150)</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Reaction Mix (24) 50 µl</w:t>
                  </w:r>
                </w:p>
                <w:p w:rsidR="00E10C6C" w:rsidRPr="00E158D4" w:rsidRDefault="00E10C6C" w:rsidP="00CE320C">
                  <w:pPr>
                    <w:framePr w:hSpace="180" w:wrap="around" w:vAnchor="text" w:hAnchor="text" w:x="-1152" w:y="1"/>
                    <w:suppressOverlap/>
                    <w:rPr>
                      <w:rFonts w:ascii="Arial" w:hAnsi="Arial" w:cs="Arial"/>
                      <w:sz w:val="20"/>
                      <w:szCs w:val="20"/>
                    </w:rPr>
                  </w:pPr>
                  <w:proofErr w:type="spellStart"/>
                  <w:r w:rsidRPr="00E158D4">
                    <w:rPr>
                      <w:rFonts w:ascii="Arial" w:hAnsi="Arial" w:cs="Arial"/>
                      <w:sz w:val="20"/>
                      <w:szCs w:val="20"/>
                    </w:rPr>
                    <w:t>Simplexa</w:t>
                  </w:r>
                  <w:proofErr w:type="spellEnd"/>
                  <w:r w:rsidRPr="00E158D4">
                    <w:rPr>
                      <w:rFonts w:ascii="Arial" w:hAnsi="Arial" w:cs="Arial"/>
                      <w:sz w:val="20"/>
                      <w:szCs w:val="20"/>
                    </w:rPr>
                    <w:t xml:space="preserve"> HSV 1 &amp; 2 Positive  Control Pack (MOL 1455)</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10 tubes,  100  µl</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Direct Amplification Disc Kit (MOL 1455)</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Negative control – UTM</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proofErr w:type="spellStart"/>
                  <w:r w:rsidRPr="00E158D4">
                    <w:rPr>
                      <w:rFonts w:ascii="Arial" w:hAnsi="Arial" w:cs="Arial"/>
                      <w:sz w:val="20"/>
                      <w:szCs w:val="20"/>
                    </w:rPr>
                    <w:t>Sani</w:t>
                  </w:r>
                  <w:proofErr w:type="spellEnd"/>
                  <w:r w:rsidRPr="00E158D4">
                    <w:rPr>
                      <w:rFonts w:ascii="Arial" w:hAnsi="Arial" w:cs="Arial"/>
                      <w:sz w:val="20"/>
                      <w:szCs w:val="20"/>
                    </w:rPr>
                    <w:t>-Cloth Bleach wipes</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70% alcohol</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5% </w:t>
                  </w:r>
                  <w:proofErr w:type="spellStart"/>
                  <w:r w:rsidRPr="00E158D4">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2.0 </w:t>
                  </w:r>
                  <w:proofErr w:type="spellStart"/>
                  <w:r w:rsidRPr="00E158D4">
                    <w:rPr>
                      <w:rFonts w:ascii="Arial" w:hAnsi="Arial" w:cs="Arial"/>
                      <w:sz w:val="20"/>
                      <w:szCs w:val="20"/>
                    </w:rPr>
                    <w:t>mL</w:t>
                  </w:r>
                  <w:proofErr w:type="spellEnd"/>
                  <w:r w:rsidRPr="00E158D4">
                    <w:rPr>
                      <w:rFonts w:ascii="Arial" w:hAnsi="Arial" w:cs="Arial"/>
                      <w:sz w:val="20"/>
                      <w:szCs w:val="20"/>
                    </w:rPr>
                    <w:t xml:space="preserve"> </w:t>
                  </w:r>
                  <w:proofErr w:type="spellStart"/>
                  <w:r w:rsidRPr="00E158D4">
                    <w:rPr>
                      <w:rFonts w:ascii="Arial" w:hAnsi="Arial" w:cs="Arial"/>
                      <w:sz w:val="20"/>
                      <w:szCs w:val="20"/>
                    </w:rPr>
                    <w:t>cryovials</w:t>
                  </w:r>
                  <w:proofErr w:type="spellEnd"/>
                  <w:r w:rsidRPr="00E158D4">
                    <w:rPr>
                      <w:rFonts w:ascii="Arial" w:hAnsi="Arial" w:cs="Arial"/>
                      <w:sz w:val="20"/>
                      <w:szCs w:val="20"/>
                    </w:rPr>
                    <w:t xml:space="preserve"> </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Gloves (powder-free)</w:t>
                  </w:r>
                </w:p>
                <w:p w:rsidR="00E10C6C" w:rsidRPr="00E158D4" w:rsidRDefault="007F1E7E"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Filtered pipette tip</w:t>
                  </w:r>
                  <w:r w:rsidR="004643D8" w:rsidRPr="00E158D4">
                    <w:rPr>
                      <w:rFonts w:ascii="Arial" w:hAnsi="Arial" w:cs="Arial"/>
                      <w:sz w:val="20"/>
                      <w:szCs w:val="20"/>
                    </w:rPr>
                    <w:t>s, 100 and</w:t>
                  </w:r>
                  <w:r w:rsidR="00E10C6C" w:rsidRPr="00E158D4">
                    <w:rPr>
                      <w:rFonts w:ascii="Arial" w:hAnsi="Arial" w:cs="Arial"/>
                      <w:sz w:val="20"/>
                      <w:szCs w:val="20"/>
                    </w:rPr>
                    <w:t xml:space="preserve"> 200 </w:t>
                  </w:r>
                  <w:proofErr w:type="spellStart"/>
                  <w:r w:rsidR="00E10C6C" w:rsidRPr="00E158D4">
                    <w:rPr>
                      <w:rFonts w:ascii="Arial" w:hAnsi="Arial" w:cs="Arial"/>
                      <w:sz w:val="20"/>
                      <w:szCs w:val="20"/>
                    </w:rPr>
                    <w:t>uL</w:t>
                  </w:r>
                  <w:proofErr w:type="spellEnd"/>
                  <w:r w:rsidRPr="00E158D4">
                    <w:rPr>
                      <w:rFonts w:ascii="Arial" w:hAnsi="Arial" w:cs="Arial"/>
                      <w:sz w:val="20"/>
                      <w:szCs w:val="20"/>
                    </w:rPr>
                    <w:t>, extended tips</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Gripper rack</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proofErr w:type="spellStart"/>
                  <w:r w:rsidRPr="00E158D4">
                    <w:rPr>
                      <w:rFonts w:ascii="Arial" w:hAnsi="Arial" w:cs="Arial"/>
                      <w:sz w:val="20"/>
                      <w:szCs w:val="20"/>
                    </w:rPr>
                    <w:t>Cryovial</w:t>
                  </w:r>
                  <w:proofErr w:type="spellEnd"/>
                  <w:r w:rsidRPr="00E158D4">
                    <w:rPr>
                      <w:rFonts w:ascii="Arial" w:hAnsi="Arial" w:cs="Arial"/>
                      <w:sz w:val="20"/>
                      <w:szCs w:val="20"/>
                    </w:rPr>
                    <w:t xml:space="preserve"> storage box</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Sharps disposal container</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Replacement foil wedge </w:t>
                  </w:r>
                </w:p>
                <w:p w:rsidR="00E10C6C" w:rsidRPr="00E158D4" w:rsidRDefault="00E10C6C" w:rsidP="00CE320C">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E158D4" w:rsidRDefault="00E10C6C" w:rsidP="00CE320C">
                  <w:pPr>
                    <w:framePr w:hSpace="180" w:wrap="around" w:vAnchor="text" w:hAnchor="text" w:x="-1152" w:y="1"/>
                    <w:suppressOverlap/>
                    <w:rPr>
                      <w:rFonts w:ascii="Arial" w:hAnsi="Arial" w:cs="Arial"/>
                      <w:sz w:val="20"/>
                      <w:szCs w:val="20"/>
                    </w:rPr>
                  </w:pPr>
                  <w:r w:rsidRPr="00E158D4">
                    <w:rPr>
                      <w:rFonts w:ascii="Arial" w:hAnsi="Arial" w:cs="Arial"/>
                      <w:color w:val="FF0000"/>
                      <w:sz w:val="20"/>
                      <w:szCs w:val="20"/>
                    </w:rPr>
                    <w:t xml:space="preserve">Room 1: </w:t>
                  </w:r>
                  <w:r w:rsidRPr="00E158D4">
                    <w:rPr>
                      <w:rFonts w:ascii="Arial" w:hAnsi="Arial" w:cs="Arial"/>
                      <w:sz w:val="20"/>
                      <w:szCs w:val="20"/>
                    </w:rPr>
                    <w:t>Clean room</w:t>
                  </w:r>
                </w:p>
                <w:p w:rsidR="00E10C6C" w:rsidRPr="00E158D4" w:rsidRDefault="00E10C6C" w:rsidP="00CE320C">
                  <w:pPr>
                    <w:framePr w:hSpace="180" w:wrap="around" w:vAnchor="text" w:hAnchor="text" w:x="-1152" w:y="1"/>
                    <w:numPr>
                      <w:ilvl w:val="0"/>
                      <w:numId w:val="18"/>
                    </w:numPr>
                    <w:ind w:left="360" w:hanging="180"/>
                    <w:suppressOverlap/>
                    <w:jc w:val="left"/>
                    <w:rPr>
                      <w:rFonts w:ascii="Arial" w:hAnsi="Arial" w:cs="Arial"/>
                      <w:sz w:val="20"/>
                      <w:szCs w:val="20"/>
                    </w:rPr>
                  </w:pPr>
                  <w:r w:rsidRPr="00E158D4">
                    <w:rPr>
                      <w:rFonts w:ascii="Arial" w:hAnsi="Arial" w:cs="Arial"/>
                      <w:sz w:val="20"/>
                      <w:szCs w:val="20"/>
                    </w:rPr>
                    <w:t>-10 to -30° C freezer</w:t>
                  </w:r>
                </w:p>
                <w:p w:rsidR="00E10C6C" w:rsidRPr="00E158D4" w:rsidRDefault="00E10C6C" w:rsidP="00CE320C">
                  <w:pPr>
                    <w:framePr w:hSpace="180" w:wrap="around" w:vAnchor="text" w:hAnchor="text" w:x="-1152" w:y="1"/>
                    <w:numPr>
                      <w:ilvl w:val="0"/>
                      <w:numId w:val="18"/>
                    </w:numPr>
                    <w:ind w:left="360" w:hanging="180"/>
                    <w:suppressOverlap/>
                    <w:jc w:val="left"/>
                    <w:rPr>
                      <w:rFonts w:ascii="Arial" w:hAnsi="Arial" w:cs="Arial"/>
                      <w:sz w:val="20"/>
                      <w:szCs w:val="20"/>
                    </w:rPr>
                  </w:pPr>
                  <w:r w:rsidRPr="00E158D4">
                    <w:rPr>
                      <w:rFonts w:ascii="Arial" w:hAnsi="Arial" w:cs="Arial"/>
                      <w:sz w:val="20"/>
                      <w:szCs w:val="20"/>
                    </w:rPr>
                    <w:t>Laminar flow Hood</w:t>
                  </w:r>
                </w:p>
                <w:p w:rsidR="00E10C6C" w:rsidRPr="00E158D4" w:rsidRDefault="00E10C6C" w:rsidP="00CE320C">
                  <w:pPr>
                    <w:framePr w:hSpace="180" w:wrap="around" w:vAnchor="text" w:hAnchor="text" w:x="-1152" w:y="1"/>
                    <w:ind w:left="180" w:hanging="180"/>
                    <w:suppressOverlap/>
                    <w:rPr>
                      <w:rFonts w:ascii="Arial" w:hAnsi="Arial" w:cs="Arial"/>
                      <w:sz w:val="20"/>
                      <w:szCs w:val="20"/>
                    </w:rPr>
                  </w:pPr>
                  <w:r w:rsidRPr="00E158D4">
                    <w:rPr>
                      <w:rFonts w:ascii="Arial" w:hAnsi="Arial" w:cs="Arial"/>
                      <w:color w:val="FF0000"/>
                      <w:sz w:val="20"/>
                      <w:szCs w:val="20"/>
                    </w:rPr>
                    <w:t>Room 2:</w:t>
                  </w:r>
                  <w:r w:rsidRPr="00E158D4">
                    <w:rPr>
                      <w:rFonts w:ascii="Arial" w:hAnsi="Arial" w:cs="Arial"/>
                      <w:sz w:val="20"/>
                      <w:szCs w:val="20"/>
                    </w:rPr>
                    <w:t xml:space="preserve"> Processing</w:t>
                  </w:r>
                </w:p>
                <w:p w:rsidR="00E10C6C" w:rsidRPr="00E158D4" w:rsidRDefault="00E10C6C" w:rsidP="00CE320C">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Refrigerator 2 – 8° C</w:t>
                  </w:r>
                </w:p>
                <w:p w:rsidR="00E10C6C" w:rsidRPr="00E158D4" w:rsidRDefault="00E10C6C" w:rsidP="00CE320C">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BSC BSL-2</w:t>
                  </w:r>
                </w:p>
                <w:p w:rsidR="00E10C6C" w:rsidRPr="00E158D4" w:rsidRDefault="00E10C6C" w:rsidP="00CE320C">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-70</w:t>
                  </w:r>
                  <w:r w:rsidRPr="00E158D4">
                    <w:rPr>
                      <w:rFonts w:ascii="Calibri" w:hAnsi="Calibri" w:cs="Arial"/>
                      <w:sz w:val="20"/>
                      <w:szCs w:val="20"/>
                    </w:rPr>
                    <w:t>⁰</w:t>
                  </w:r>
                  <w:r w:rsidRPr="00E158D4">
                    <w:rPr>
                      <w:rFonts w:ascii="Arial" w:hAnsi="Arial" w:cs="Arial"/>
                      <w:sz w:val="20"/>
                      <w:szCs w:val="20"/>
                    </w:rPr>
                    <w:t xml:space="preserve">  C freezer</w:t>
                  </w:r>
                </w:p>
                <w:p w:rsidR="00E10C6C" w:rsidRPr="00E158D4" w:rsidRDefault="00E10C6C" w:rsidP="00CE320C">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100 or 200 µl pipette</w:t>
                  </w:r>
                </w:p>
                <w:p w:rsidR="00E10C6C" w:rsidRPr="00E158D4" w:rsidRDefault="00E10C6C" w:rsidP="00CE320C">
                  <w:pPr>
                    <w:framePr w:hSpace="180" w:wrap="around" w:vAnchor="text" w:hAnchor="text" w:x="-1152" w:y="1"/>
                    <w:suppressOverlap/>
                    <w:rPr>
                      <w:rFonts w:ascii="Arial" w:hAnsi="Arial" w:cs="Arial"/>
                      <w:sz w:val="20"/>
                      <w:szCs w:val="20"/>
                    </w:rPr>
                  </w:pPr>
                  <w:r w:rsidRPr="00E158D4">
                    <w:rPr>
                      <w:rFonts w:ascii="Arial" w:hAnsi="Arial" w:cs="Arial"/>
                      <w:color w:val="FF0000"/>
                      <w:sz w:val="20"/>
                      <w:szCs w:val="20"/>
                    </w:rPr>
                    <w:t>Room 3</w:t>
                  </w:r>
                  <w:r w:rsidRPr="00E158D4">
                    <w:rPr>
                      <w:rFonts w:ascii="Arial" w:hAnsi="Arial" w:cs="Arial"/>
                      <w:sz w:val="20"/>
                      <w:szCs w:val="20"/>
                    </w:rPr>
                    <w:t>: Amplification</w:t>
                  </w:r>
                </w:p>
                <w:p w:rsidR="00E10C6C" w:rsidRPr="00E158D4" w:rsidRDefault="00E10C6C" w:rsidP="00CE320C">
                  <w:pPr>
                    <w:framePr w:hSpace="180" w:wrap="around" w:vAnchor="text" w:hAnchor="text" w:x="-1152" w:y="1"/>
                    <w:suppressOverlap/>
                    <w:jc w:val="left"/>
                    <w:rPr>
                      <w:rFonts w:ascii="Arial" w:hAnsi="Arial" w:cs="Arial"/>
                      <w:sz w:val="20"/>
                      <w:szCs w:val="20"/>
                    </w:rPr>
                  </w:pPr>
                  <w:r w:rsidRPr="00E158D4">
                    <w:rPr>
                      <w:rFonts w:ascii="Arial" w:hAnsi="Arial" w:cs="Arial"/>
                      <w:sz w:val="20"/>
                      <w:szCs w:val="20"/>
                    </w:rPr>
                    <w:t>Liaison MDX</w:t>
                  </w:r>
                </w:p>
              </w:tc>
            </w:tr>
          </w:tbl>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Before w:val="1"/>
          <w:gridAfter w:val="2"/>
          <w:wBefore w:w="1839" w:type="dxa"/>
          <w:wAfter w:w="444" w:type="dxa"/>
          <w:trHeight w:val="240"/>
        </w:trPr>
        <w:tc>
          <w:tcPr>
            <w:tcW w:w="9599" w:type="dxa"/>
            <w:gridSpan w:val="5"/>
            <w:vMerge/>
            <w:vAlign w:val="center"/>
            <w:hideMark/>
          </w:tcPr>
          <w:p w:rsidR="005F5BE7" w:rsidRPr="00C450FC" w:rsidRDefault="005F5BE7" w:rsidP="00ED7550">
            <w:pPr>
              <w:jc w:val="left"/>
              <w:rPr>
                <w:rFonts w:ascii="Arial" w:hAnsi="Arial" w:cs="Arial"/>
                <w:sz w:val="20"/>
                <w:szCs w:val="20"/>
                <w:lang w:bidi="en-US"/>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Calibration</w:t>
            </w:r>
          </w:p>
        </w:tc>
        <w:tc>
          <w:tcPr>
            <w:tcW w:w="9599" w:type="dxa"/>
            <w:gridSpan w:val="5"/>
            <w:hideMark/>
          </w:tcPr>
          <w:p w:rsidR="008C4F35" w:rsidRDefault="008C4F35" w:rsidP="00ED7550">
            <w:pPr>
              <w:spacing w:line="276" w:lineRule="auto"/>
              <w:jc w:val="left"/>
              <w:rPr>
                <w:rFonts w:ascii="Arial" w:hAnsi="Arial" w:cs="Arial"/>
                <w:sz w:val="20"/>
                <w:szCs w:val="20"/>
                <w:lang w:bidi="en-US"/>
              </w:rPr>
            </w:pPr>
          </w:p>
          <w:p w:rsidR="005F5BE7"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 xml:space="preserve">Spectral calibrations performed on instruments by a </w:t>
            </w:r>
            <w:proofErr w:type="spellStart"/>
            <w:r w:rsidRPr="00C450FC">
              <w:rPr>
                <w:rFonts w:ascii="Arial" w:hAnsi="Arial" w:cs="Arial"/>
                <w:sz w:val="20"/>
                <w:szCs w:val="20"/>
                <w:lang w:bidi="en-US"/>
              </w:rPr>
              <w:t>DiaSorin</w:t>
            </w:r>
            <w:proofErr w:type="spellEnd"/>
            <w:r w:rsidRPr="00C450FC">
              <w:rPr>
                <w:rFonts w:ascii="Arial" w:hAnsi="Arial" w:cs="Arial"/>
                <w:sz w:val="20"/>
                <w:szCs w:val="20"/>
                <w:lang w:bidi="en-US"/>
              </w:rPr>
              <w:t xml:space="preserve"> Molecular Technical Field Specialist.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Quality Control</w:t>
            </w:r>
          </w:p>
          <w:p w:rsidR="005F5BE7" w:rsidRPr="00C450FC" w:rsidRDefault="005F5BE7" w:rsidP="00ED7550">
            <w:pPr>
              <w:spacing w:line="276" w:lineRule="auto"/>
              <w:rPr>
                <w:rFonts w:ascii="Arial" w:hAnsi="Arial" w:cs="Arial"/>
                <w:color w:val="0000FF"/>
                <w:sz w:val="20"/>
                <w:szCs w:val="20"/>
                <w:lang w:bidi="en-US"/>
              </w:rPr>
            </w:pPr>
          </w:p>
        </w:tc>
        <w:tc>
          <w:tcPr>
            <w:tcW w:w="9599" w:type="dxa"/>
            <w:gridSpan w:val="5"/>
            <w:vAlign w:val="center"/>
          </w:tcPr>
          <w:p w:rsidR="008C4F35" w:rsidRDefault="008C4F35" w:rsidP="00ED7550">
            <w:pPr>
              <w:spacing w:line="276" w:lineRule="auto"/>
              <w:jc w:val="left"/>
              <w:rPr>
                <w:rFonts w:ascii="Arial" w:hAnsi="Arial" w:cs="Arial"/>
                <w:b/>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Daily Quality Control:</w:t>
            </w:r>
          </w:p>
          <w:p w:rsidR="00E10C6C"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Internal quality control is included in all reactions.  The internal control must be valid in order to obtain valid</w:t>
            </w:r>
            <w:r w:rsidR="00AB4490" w:rsidRPr="00C450FC">
              <w:rPr>
                <w:rFonts w:ascii="Arial" w:hAnsi="Arial" w:cs="Arial"/>
                <w:sz w:val="20"/>
                <w:szCs w:val="20"/>
                <w:lang w:bidi="en-US"/>
              </w:rPr>
              <w:t xml:space="preserve"> negative patient results.  A valid internal control result is not required for valid positive results. </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External Quality Control:</w:t>
            </w:r>
          </w:p>
          <w:p w:rsidR="005F5BE7"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QC using external </w:t>
            </w:r>
            <w:r w:rsidR="00ED7550">
              <w:rPr>
                <w:rFonts w:ascii="Arial" w:hAnsi="Arial" w:cs="Arial"/>
                <w:sz w:val="20"/>
                <w:szCs w:val="20"/>
                <w:lang w:bidi="en-US"/>
              </w:rPr>
              <w:t xml:space="preserve">manufactured </w:t>
            </w:r>
            <w:r w:rsidRPr="00C450FC">
              <w:rPr>
                <w:rFonts w:ascii="Arial" w:hAnsi="Arial" w:cs="Arial"/>
                <w:sz w:val="20"/>
                <w:szCs w:val="20"/>
                <w:lang w:bidi="en-US"/>
              </w:rPr>
              <w:t>positive and negative</w:t>
            </w:r>
            <w:r w:rsidR="00ED7550">
              <w:rPr>
                <w:rFonts w:ascii="Arial" w:hAnsi="Arial" w:cs="Arial"/>
                <w:sz w:val="20"/>
                <w:szCs w:val="20"/>
                <w:lang w:bidi="en-US"/>
              </w:rPr>
              <w:t xml:space="preserve"> </w:t>
            </w:r>
            <w:r w:rsidRPr="00C450FC">
              <w:rPr>
                <w:rFonts w:ascii="Arial" w:hAnsi="Arial" w:cs="Arial"/>
                <w:sz w:val="20"/>
                <w:szCs w:val="20"/>
                <w:lang w:bidi="en-US"/>
              </w:rPr>
              <w:t>controls e</w:t>
            </w:r>
            <w:r w:rsidR="00E10C6C" w:rsidRPr="00C450FC">
              <w:rPr>
                <w:rFonts w:ascii="Arial" w:hAnsi="Arial" w:cs="Arial"/>
                <w:sz w:val="20"/>
                <w:szCs w:val="20"/>
                <w:lang w:bidi="en-US"/>
              </w:rPr>
              <w:t>very 30 days AND/OR with new lots/shipments.</w:t>
            </w:r>
            <w:r w:rsidR="005004E4" w:rsidRPr="00C450FC">
              <w:rPr>
                <w:rFonts w:ascii="Arial" w:hAnsi="Arial" w:cs="Arial"/>
                <w:sz w:val="20"/>
                <w:szCs w:val="20"/>
                <w:lang w:bidi="en-US"/>
              </w:rPr>
              <w:t xml:space="preserve"> </w:t>
            </w:r>
            <w:r w:rsidR="00E10C6C" w:rsidRPr="00C450FC">
              <w:rPr>
                <w:rFonts w:ascii="Arial" w:hAnsi="Arial" w:cs="Arial"/>
                <w:sz w:val="20"/>
                <w:szCs w:val="20"/>
                <w:lang w:bidi="en-US"/>
              </w:rPr>
              <w:t xml:space="preserve">Record and file results in the appropriate binder. </w:t>
            </w:r>
          </w:p>
          <w:p w:rsidR="00A02CD1" w:rsidRDefault="00A02CD1"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 previous positive and negative sample with new lot/new shipment QC </w:t>
            </w:r>
          </w:p>
          <w:p w:rsidR="008069E1" w:rsidRDefault="008069E1" w:rsidP="00ED7550">
            <w:pPr>
              <w:pStyle w:val="ListParagraph"/>
              <w:numPr>
                <w:ilvl w:val="0"/>
                <w:numId w:val="3"/>
              </w:numPr>
              <w:spacing w:line="276" w:lineRule="auto"/>
              <w:ind w:left="1080"/>
              <w:jc w:val="left"/>
              <w:rPr>
                <w:rFonts w:ascii="Arial" w:hAnsi="Arial" w:cs="Arial"/>
                <w:sz w:val="20"/>
                <w:szCs w:val="20"/>
                <w:lang w:bidi="en-US"/>
              </w:rPr>
            </w:pPr>
            <w:r>
              <w:rPr>
                <w:rFonts w:ascii="Arial" w:hAnsi="Arial" w:cs="Arial"/>
                <w:sz w:val="20"/>
                <w:szCs w:val="20"/>
                <w:lang w:bidi="en-US"/>
              </w:rPr>
              <w:t>Previous samples can be either swabs or CSF – both do not need to be tested</w:t>
            </w:r>
          </w:p>
          <w:p w:rsidR="00ED7550" w:rsidRPr="00C450FC" w:rsidRDefault="00ED7550"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an in-house made positive and negative control </w:t>
            </w:r>
            <w:r w:rsidRPr="00ED7550">
              <w:rPr>
                <w:rFonts w:ascii="Arial" w:hAnsi="Arial" w:cs="Arial"/>
                <w:b/>
                <w:sz w:val="20"/>
                <w:szCs w:val="20"/>
                <w:lang w:bidi="en-US"/>
              </w:rPr>
              <w:t>with each extracted run</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See IQCP document.</w:t>
            </w:r>
          </w:p>
          <w:p w:rsidR="00E10C6C" w:rsidRPr="00C450FC" w:rsidRDefault="00E10C6C" w:rsidP="00ED7550">
            <w:pPr>
              <w:tabs>
                <w:tab w:val="left" w:pos="2160"/>
              </w:tabs>
              <w:spacing w:line="240" w:lineRule="atLeast"/>
              <w:jc w:val="left"/>
              <w:rPr>
                <w:rFonts w:ascii="Arial" w:hAnsi="Arial" w:cs="Arial"/>
                <w:sz w:val="20"/>
                <w:szCs w:val="20"/>
                <w:lang w:bidi="en-US"/>
              </w:rPr>
            </w:pP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 xml:space="preserve">POSC –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Positive  Control Pack</w:t>
            </w:r>
            <w:r w:rsidR="0067447A" w:rsidRPr="00C450FC">
              <w:rPr>
                <w:rFonts w:ascii="Arial" w:hAnsi="Arial" w:cs="Arial"/>
                <w:sz w:val="20"/>
                <w:szCs w:val="20"/>
              </w:rPr>
              <w:t>, stored at -70°C</w:t>
            </w:r>
          </w:p>
          <w:p w:rsidR="00E10C6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NEGC – UTM</w:t>
            </w:r>
            <w:r w:rsidR="0067447A" w:rsidRPr="00C450FC">
              <w:rPr>
                <w:rFonts w:ascii="Arial" w:hAnsi="Arial" w:cs="Arial"/>
                <w:sz w:val="20"/>
                <w:szCs w:val="20"/>
              </w:rPr>
              <w:t>, stored at 2-25°C</w:t>
            </w:r>
          </w:p>
          <w:p w:rsidR="00ED7550"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Positive extraction control: Negative EDTA blood spiked with cultured HSV 1 and 2</w:t>
            </w:r>
          </w:p>
          <w:p w:rsidR="00ED7550" w:rsidRPr="00C450FC"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 xml:space="preserve">Negative extraction control: Negative EDTA blood </w:t>
            </w: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An IC is incorporated into each reaction mixture</w:t>
            </w:r>
          </w:p>
          <w:p w:rsidR="00E10C6C" w:rsidRPr="00C450FC" w:rsidRDefault="00E10C6C" w:rsidP="00ED7550">
            <w:pPr>
              <w:pStyle w:val="TableText"/>
              <w:tabs>
                <w:tab w:val="left" w:pos="2160"/>
              </w:tabs>
              <w:autoSpaceDE/>
              <w:autoSpaceDN/>
              <w:spacing w:line="240" w:lineRule="atLeast"/>
              <w:rPr>
                <w:rFonts w:ascii="Arial" w:hAnsi="Arial" w:cs="Arial"/>
                <w:szCs w:val="20"/>
              </w:rPr>
            </w:pPr>
          </w:p>
          <w:p w:rsidR="00E10C6C" w:rsidRPr="00C450FC" w:rsidRDefault="00E10C6C" w:rsidP="00ED7550">
            <w:pPr>
              <w:spacing w:line="240" w:lineRule="atLeast"/>
              <w:jc w:val="left"/>
              <w:rPr>
                <w:rFonts w:ascii="Arial" w:hAnsi="Arial" w:cs="Arial"/>
                <w:sz w:val="20"/>
                <w:szCs w:val="20"/>
              </w:rPr>
            </w:pPr>
            <w:r w:rsidRPr="00C450FC">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700"/>
              <w:gridCol w:w="5220"/>
            </w:tblGrid>
            <w:tr w:rsidR="00E10C6C" w:rsidRPr="00C450FC" w:rsidTr="005004E4">
              <w:trPr>
                <w:trHeight w:val="317"/>
              </w:trPr>
              <w:tc>
                <w:tcPr>
                  <w:tcW w:w="270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w:t>
                  </w:r>
                </w:p>
              </w:tc>
              <w:tc>
                <w:tcPr>
                  <w:tcW w:w="522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 Monitor</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Positive Control (POSC)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Reagent failure and primer-probe integrity</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Negative Control (NEGC)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 xml:space="preserve">Reagent and/or environmental contamination, cumulative effect </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Internal Control (IC)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PCR inhibition in specimen, reagent failure or process error</w:t>
                  </w:r>
                </w:p>
              </w:tc>
            </w:tr>
          </w:tbl>
          <w:p w:rsidR="00E10C6C" w:rsidRPr="00C450FC" w:rsidRDefault="00E10C6C" w:rsidP="00ED7550">
            <w:pPr>
              <w:pStyle w:val="TableText"/>
              <w:autoSpaceDE/>
              <w:autoSpaceDN/>
              <w:spacing w:line="240" w:lineRule="atLeast"/>
              <w:rPr>
                <w:rFonts w:ascii="Arial" w:hAnsi="Arial" w:cs="Arial"/>
                <w:szCs w:val="20"/>
              </w:rPr>
            </w:pPr>
          </w:p>
          <w:p w:rsidR="00E10C6C" w:rsidRPr="002153A2" w:rsidRDefault="00E10C6C" w:rsidP="00ED7550">
            <w:pPr>
              <w:pStyle w:val="TableText"/>
              <w:numPr>
                <w:ilvl w:val="0"/>
                <w:numId w:val="20"/>
              </w:numPr>
              <w:adjustRightInd w:val="0"/>
              <w:spacing w:line="240" w:lineRule="atLeast"/>
              <w:rPr>
                <w:rFonts w:ascii="Arial" w:eastAsiaTheme="minorHAnsi" w:hAnsi="Arial" w:cs="Arial"/>
                <w:szCs w:val="20"/>
              </w:rPr>
            </w:pPr>
            <w:r w:rsidRPr="00C450FC">
              <w:rPr>
                <w:rFonts w:ascii="Arial" w:hAnsi="Arial" w:cs="Arial"/>
                <w:szCs w:val="20"/>
              </w:rPr>
              <w:t>Before reporting patient results, all controls must yiel</w:t>
            </w:r>
            <w:r w:rsidR="002153A2">
              <w:rPr>
                <w:rFonts w:ascii="Arial" w:hAnsi="Arial" w:cs="Arial"/>
                <w:szCs w:val="20"/>
              </w:rPr>
              <w:t>d valid results</w:t>
            </w:r>
          </w:p>
          <w:p w:rsidR="002153A2" w:rsidRPr="00C450FC" w:rsidRDefault="002153A2" w:rsidP="00ED7550">
            <w:pPr>
              <w:pStyle w:val="TableText"/>
              <w:numPr>
                <w:ilvl w:val="0"/>
                <w:numId w:val="20"/>
              </w:numPr>
              <w:adjustRightInd w:val="0"/>
              <w:spacing w:line="240" w:lineRule="atLeast"/>
              <w:rPr>
                <w:rFonts w:ascii="Arial" w:eastAsiaTheme="minorHAnsi" w:hAnsi="Arial" w:cs="Arial"/>
                <w:szCs w:val="20"/>
              </w:rPr>
            </w:pPr>
            <w:r>
              <w:rPr>
                <w:rFonts w:ascii="Arial" w:hAnsi="Arial" w:cs="Arial"/>
                <w:szCs w:val="20"/>
              </w:rPr>
              <w:t>If results are invalid, obtain new reagents and controls; repeat testing</w:t>
            </w:r>
          </w:p>
          <w:p w:rsidR="00E10C6C" w:rsidRPr="00C450FC" w:rsidRDefault="00E10C6C" w:rsidP="00ED7550">
            <w:pPr>
              <w:pStyle w:val="TableText"/>
              <w:adjustRightInd w:val="0"/>
              <w:spacing w:line="240" w:lineRule="atLeast"/>
              <w:ind w:left="720"/>
              <w:rPr>
                <w:rFonts w:ascii="Arial" w:eastAsiaTheme="minorHAnsi" w:hAnsi="Arial" w:cs="Arial"/>
                <w:szCs w:val="20"/>
              </w:rPr>
            </w:pPr>
          </w:p>
          <w:p w:rsidR="00E10C6C" w:rsidRPr="00C450FC" w:rsidRDefault="00E10C6C" w:rsidP="00ED7550">
            <w:pPr>
              <w:jc w:val="left"/>
              <w:rPr>
                <w:rFonts w:ascii="Arial" w:eastAsiaTheme="minorHAnsi" w:hAnsi="Arial" w:cs="Arial"/>
                <w:b/>
                <w:sz w:val="20"/>
                <w:szCs w:val="20"/>
              </w:rPr>
            </w:pPr>
            <w:r w:rsidRPr="00C450FC">
              <w:rPr>
                <w:rFonts w:ascii="Arial" w:eastAsiaTheme="minorHAnsi" w:hAnsi="Arial" w:cs="Arial"/>
                <w:b/>
                <w:sz w:val="20"/>
                <w:szCs w:val="20"/>
              </w:rPr>
              <w:t>Preparing Negative Control (NEGC)</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Wear lab coat and gloves dedicated to the Clean room 1</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 xml:space="preserve">Label </w:t>
            </w:r>
            <w:proofErr w:type="spellStart"/>
            <w:r w:rsidRPr="00C450FC">
              <w:rPr>
                <w:rFonts w:ascii="Arial" w:hAnsi="Arial" w:cs="Arial"/>
                <w:sz w:val="20"/>
                <w:szCs w:val="20"/>
              </w:rPr>
              <w:t>cryo</w:t>
            </w:r>
            <w:proofErr w:type="spellEnd"/>
            <w:r w:rsidRPr="00C450FC">
              <w:rPr>
                <w:rFonts w:ascii="Arial" w:hAnsi="Arial" w:cs="Arial"/>
                <w:sz w:val="20"/>
                <w:szCs w:val="20"/>
              </w:rPr>
              <w:t xml:space="preserve">-storage box with contents </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Lot number (L/N), expiration date and date of preparation</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 xml:space="preserve">Aliquot 300 µl of UTM into 1.5 </w:t>
            </w:r>
            <w:proofErr w:type="spellStart"/>
            <w:r w:rsidRPr="00C450FC">
              <w:rPr>
                <w:rFonts w:ascii="Arial" w:hAnsi="Arial" w:cs="Arial"/>
                <w:sz w:val="20"/>
                <w:szCs w:val="20"/>
              </w:rPr>
              <w:t>microcentrifuge</w:t>
            </w:r>
            <w:proofErr w:type="spellEnd"/>
            <w:r w:rsidRPr="00C450FC">
              <w:rPr>
                <w:rFonts w:ascii="Arial" w:hAnsi="Arial" w:cs="Arial"/>
                <w:sz w:val="20"/>
                <w:szCs w:val="20"/>
              </w:rPr>
              <w:t xml:space="preserve"> tubes</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Refrigerate aliquots in room 2</w:t>
            </w:r>
          </w:p>
          <w:p w:rsidR="007B3695" w:rsidRPr="00C450FC" w:rsidRDefault="007B3695" w:rsidP="00ED7550">
            <w:pPr>
              <w:pStyle w:val="ListParagraph"/>
              <w:numPr>
                <w:ilvl w:val="0"/>
                <w:numId w:val="38"/>
              </w:numPr>
              <w:jc w:val="left"/>
              <w:rPr>
                <w:rFonts w:ascii="Arial" w:eastAsiaTheme="minorHAnsi" w:hAnsi="Arial" w:cs="Arial"/>
                <w:b/>
                <w:sz w:val="20"/>
                <w:szCs w:val="20"/>
              </w:rPr>
            </w:pPr>
            <w:r w:rsidRPr="00C450FC">
              <w:rPr>
                <w:rFonts w:ascii="Arial" w:hAnsi="Arial" w:cs="Arial"/>
                <w:sz w:val="20"/>
                <w:szCs w:val="20"/>
              </w:rPr>
              <w:t>Record lot information in appropriate binder</w:t>
            </w:r>
          </w:p>
          <w:p w:rsidR="0067447A" w:rsidRPr="00C450FC" w:rsidRDefault="0067447A" w:rsidP="00ED7550">
            <w:pPr>
              <w:jc w:val="left"/>
              <w:rPr>
                <w:rFonts w:ascii="Arial" w:hAnsi="Arial" w:cs="Arial"/>
                <w:sz w:val="20"/>
                <w:szCs w:val="20"/>
              </w:rPr>
            </w:pPr>
          </w:p>
          <w:p w:rsidR="0067447A" w:rsidRPr="00C450FC" w:rsidRDefault="00094B38" w:rsidP="00ED7550">
            <w:pPr>
              <w:jc w:val="left"/>
              <w:rPr>
                <w:rFonts w:ascii="Arial" w:hAnsi="Arial" w:cs="Arial"/>
                <w:b/>
                <w:sz w:val="20"/>
                <w:szCs w:val="20"/>
              </w:rPr>
            </w:pPr>
            <w:r>
              <w:rPr>
                <w:rFonts w:ascii="Arial" w:hAnsi="Arial" w:cs="Arial"/>
                <w:b/>
                <w:sz w:val="20"/>
                <w:szCs w:val="20"/>
              </w:rPr>
              <w:t xml:space="preserve">Preparing </w:t>
            </w:r>
            <w:r w:rsidR="00ED7550">
              <w:rPr>
                <w:rFonts w:ascii="Arial" w:hAnsi="Arial" w:cs="Arial"/>
                <w:b/>
                <w:sz w:val="20"/>
                <w:szCs w:val="20"/>
              </w:rPr>
              <w:t xml:space="preserve">Manufactured </w:t>
            </w:r>
            <w:r w:rsidR="0067447A" w:rsidRPr="00C450FC">
              <w:rPr>
                <w:rFonts w:ascii="Arial" w:hAnsi="Arial" w:cs="Arial"/>
                <w:b/>
                <w:sz w:val="20"/>
                <w:szCs w:val="20"/>
              </w:rPr>
              <w:t>Positive Control</w:t>
            </w:r>
            <w:r>
              <w:rPr>
                <w:rFonts w:ascii="Arial" w:hAnsi="Arial" w:cs="Arial"/>
                <w:b/>
                <w:sz w:val="20"/>
                <w:szCs w:val="20"/>
              </w:rPr>
              <w:t xml:space="preserve"> (POSC)</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Remove POSC from – 70</w:t>
            </w:r>
            <w:r w:rsidRPr="00C450FC">
              <w:rPr>
                <w:rFonts w:ascii="Calibri" w:hAnsi="Calibri" w:cs="Arial"/>
                <w:sz w:val="20"/>
                <w:szCs w:val="20"/>
              </w:rPr>
              <w:t>⁰</w:t>
            </w:r>
            <w:r w:rsidRPr="00C450FC">
              <w:rPr>
                <w:rFonts w:ascii="Arial" w:hAnsi="Arial" w:cs="Arial"/>
                <w:sz w:val="20"/>
                <w:szCs w:val="20"/>
              </w:rPr>
              <w:t xml:space="preserve"> C</w:t>
            </w:r>
            <w:r w:rsidR="0067447A" w:rsidRPr="00C450FC">
              <w:rPr>
                <w:rFonts w:ascii="Arial" w:hAnsi="Arial" w:cs="Arial"/>
                <w:sz w:val="20"/>
                <w:szCs w:val="20"/>
              </w:rPr>
              <w:t>, t</w:t>
            </w:r>
            <w:r w:rsidRPr="00C450FC">
              <w:rPr>
                <w:rFonts w:ascii="Arial" w:hAnsi="Arial" w:cs="Arial"/>
                <w:sz w:val="20"/>
                <w:szCs w:val="20"/>
              </w:rPr>
              <w:t>haw POSC at room temperature</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sz w:val="20"/>
                <w:szCs w:val="20"/>
              </w:rPr>
              <w:t>Do not refreeze</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Label with open date and expiration date (24 hours)</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Gently flick tube to mix</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i/>
                <w:sz w:val="20"/>
                <w:szCs w:val="20"/>
              </w:rPr>
              <w:t>Do not vortex</w:t>
            </w:r>
          </w:p>
          <w:p w:rsidR="007B3695"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Quick spin POSC before use</w:t>
            </w:r>
          </w:p>
          <w:p w:rsidR="00E10C6C" w:rsidRPr="00C450FC" w:rsidRDefault="00E10C6C" w:rsidP="00ED7550">
            <w:pPr>
              <w:jc w:val="left"/>
              <w:rPr>
                <w:rFonts w:ascii="Arial" w:eastAsiaTheme="minorHAnsi" w:hAnsi="Arial" w:cs="Arial"/>
                <w:sz w:val="20"/>
                <w:szCs w:val="20"/>
              </w:rPr>
            </w:pPr>
          </w:p>
          <w:p w:rsidR="00ED7550"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Test control</w:t>
            </w:r>
            <w:r w:rsidR="003C793A">
              <w:rPr>
                <w:rFonts w:ascii="Arial" w:hAnsi="Arial" w:cs="Arial"/>
                <w:sz w:val="20"/>
                <w:szCs w:val="20"/>
                <w:lang w:bidi="en-US"/>
              </w:rPr>
              <w:t>s as you would patient samples</w:t>
            </w:r>
            <w:r w:rsidR="00BF6452">
              <w:rPr>
                <w:rFonts w:ascii="Arial" w:hAnsi="Arial" w:cs="Arial"/>
                <w:sz w:val="20"/>
                <w:szCs w:val="20"/>
                <w:lang w:bidi="en-US"/>
              </w:rPr>
              <w:t>.</w:t>
            </w:r>
          </w:p>
          <w:p w:rsidR="00ED7550" w:rsidRPr="00C450FC" w:rsidRDefault="00ED7550" w:rsidP="00ED7550">
            <w:pPr>
              <w:spacing w:line="276" w:lineRule="auto"/>
              <w:jc w:val="left"/>
              <w:rPr>
                <w:rFonts w:ascii="Arial" w:hAnsi="Arial" w:cs="Arial"/>
                <w:sz w:val="20"/>
                <w:szCs w:val="20"/>
                <w:lang w:bidi="en-US"/>
              </w:rPr>
            </w:pPr>
          </w:p>
          <w:p w:rsidR="007B3695" w:rsidRPr="00094B38" w:rsidRDefault="007B3695" w:rsidP="00ED7550">
            <w:pPr>
              <w:spacing w:line="276" w:lineRule="auto"/>
              <w:jc w:val="left"/>
              <w:rPr>
                <w:rFonts w:ascii="Arial" w:hAnsi="Arial" w:cs="Arial"/>
                <w:b/>
                <w:color w:val="FF0000"/>
                <w:sz w:val="20"/>
                <w:szCs w:val="20"/>
                <w:lang w:bidi="en-US"/>
              </w:rPr>
            </w:pPr>
            <w:r w:rsidRPr="00094B38">
              <w:rPr>
                <w:rFonts w:ascii="Arial" w:hAnsi="Arial" w:cs="Arial"/>
                <w:b/>
                <w:color w:val="FF0000"/>
                <w:sz w:val="20"/>
                <w:szCs w:val="20"/>
                <w:lang w:bidi="en-US"/>
              </w:rPr>
              <w:t>Record and file results in QC binder</w:t>
            </w:r>
          </w:p>
          <w:p w:rsidR="003C793A" w:rsidRDefault="003C793A" w:rsidP="00ED7550">
            <w:pPr>
              <w:spacing w:line="276" w:lineRule="auto"/>
              <w:jc w:val="left"/>
              <w:rPr>
                <w:rFonts w:ascii="Arial" w:hAnsi="Arial" w:cs="Arial"/>
                <w:sz w:val="20"/>
                <w:szCs w:val="20"/>
                <w:lang w:bidi="en-US"/>
              </w:rPr>
            </w:pPr>
          </w:p>
          <w:p w:rsidR="003C793A" w:rsidRDefault="00707A4E" w:rsidP="00ED7550">
            <w:pPr>
              <w:spacing w:line="276" w:lineRule="auto"/>
              <w:jc w:val="left"/>
              <w:rPr>
                <w:rFonts w:ascii="Arial" w:hAnsi="Arial" w:cs="Arial"/>
                <w:sz w:val="20"/>
                <w:szCs w:val="20"/>
                <w:lang w:bidi="en-US"/>
              </w:rPr>
            </w:pPr>
            <w:r>
              <w:rPr>
                <w:rFonts w:ascii="Arial" w:hAnsi="Arial" w:cs="Arial"/>
                <w:sz w:val="20"/>
                <w:szCs w:val="20"/>
                <w:lang w:bidi="en-US"/>
              </w:rPr>
              <w:t>NOTE: QC testing</w:t>
            </w:r>
            <w:r w:rsidR="003C793A">
              <w:rPr>
                <w:rFonts w:ascii="Arial" w:hAnsi="Arial" w:cs="Arial"/>
                <w:sz w:val="20"/>
                <w:szCs w:val="20"/>
                <w:lang w:bidi="en-US"/>
              </w:rPr>
              <w:t xml:space="preserve"> on each instrument is to be performed on a rotating basis</w:t>
            </w:r>
            <w:r w:rsidR="00BF6452">
              <w:rPr>
                <w:rFonts w:ascii="Arial" w:hAnsi="Arial" w:cs="Arial"/>
                <w:sz w:val="20"/>
                <w:szCs w:val="20"/>
                <w:lang w:bidi="en-US"/>
              </w:rPr>
              <w:t>.</w:t>
            </w:r>
          </w:p>
          <w:p w:rsidR="00ED7550" w:rsidRDefault="00ED7550" w:rsidP="00ED7550">
            <w:pPr>
              <w:spacing w:line="276" w:lineRule="auto"/>
              <w:jc w:val="left"/>
              <w:rPr>
                <w:rFonts w:ascii="Arial" w:hAnsi="Arial" w:cs="Arial"/>
                <w:sz w:val="20"/>
                <w:szCs w:val="20"/>
                <w:lang w:bidi="en-US"/>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Positive Extraction Controls</w:t>
            </w:r>
          </w:p>
          <w:p w:rsidR="00ED7550" w:rsidRPr="00A740F6" w:rsidRDefault="00AC4333" w:rsidP="00ED7550">
            <w:pPr>
              <w:pStyle w:val="ListParagraph"/>
              <w:numPr>
                <w:ilvl w:val="0"/>
                <w:numId w:val="63"/>
              </w:numPr>
              <w:jc w:val="left"/>
              <w:rPr>
                <w:rFonts w:ascii="Arial" w:hAnsi="Arial" w:cs="Arial"/>
                <w:sz w:val="20"/>
                <w:szCs w:val="20"/>
              </w:rPr>
            </w:pPr>
            <w:r w:rsidRPr="00A740F6">
              <w:rPr>
                <w:rFonts w:ascii="Arial" w:hAnsi="Arial" w:cs="Arial"/>
                <w:sz w:val="20"/>
                <w:szCs w:val="20"/>
              </w:rPr>
              <w:t>Have virology culture HSV 1 and 2 to 3 or 4+ CPE</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 xml:space="preserve">Virologist to scrape down into approximately 2 </w:t>
            </w:r>
            <w:proofErr w:type="spellStart"/>
            <w:r w:rsidRPr="00A740F6">
              <w:rPr>
                <w:rFonts w:ascii="Arial" w:hAnsi="Arial" w:cs="Arial"/>
                <w:sz w:val="20"/>
                <w:szCs w:val="20"/>
              </w:rPr>
              <w:t>mL</w:t>
            </w:r>
            <w:proofErr w:type="spellEnd"/>
            <w:r w:rsidRPr="00A740F6">
              <w:rPr>
                <w:rFonts w:ascii="Arial" w:hAnsi="Arial" w:cs="Arial"/>
                <w:sz w:val="20"/>
                <w:szCs w:val="20"/>
              </w:rPr>
              <w:t xml:space="preserve"> PBS</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Obtain blood from a donor with no symptoms and test in duplicate (9mL preferred)</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Pour blood into 50 </w:t>
            </w:r>
            <w:proofErr w:type="spellStart"/>
            <w:r w:rsidRPr="00A740F6">
              <w:rPr>
                <w:rFonts w:ascii="Arial" w:hAnsi="Arial" w:cs="Arial"/>
                <w:sz w:val="20"/>
                <w:szCs w:val="20"/>
              </w:rPr>
              <w:t>mL</w:t>
            </w:r>
            <w:proofErr w:type="spellEnd"/>
            <w:r w:rsidRPr="00A740F6">
              <w:rPr>
                <w:rFonts w:ascii="Arial" w:hAnsi="Arial" w:cs="Arial"/>
                <w:sz w:val="20"/>
                <w:szCs w:val="20"/>
              </w:rPr>
              <w:t xml:space="preserve"> sterile conical </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HSV1 and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 2 into conical and vortex well</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Test sample in </w:t>
            </w:r>
            <w:r w:rsidR="00BC0511">
              <w:rPr>
                <w:rFonts w:ascii="Arial" w:hAnsi="Arial" w:cs="Arial"/>
                <w:sz w:val="20"/>
                <w:szCs w:val="20"/>
              </w:rPr>
              <w:t>triplicate.</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Valid results: HSV 1 and 2 Detected</w:t>
            </w:r>
            <w:r w:rsidR="00AD2FE4" w:rsidRPr="00A740F6">
              <w:rPr>
                <w:rFonts w:ascii="Arial" w:hAnsi="Arial" w:cs="Arial"/>
                <w:sz w:val="20"/>
                <w:szCs w:val="20"/>
              </w:rPr>
              <w:t xml:space="preserve"> (Ct 26-</w:t>
            </w:r>
            <w:r w:rsidR="00406573" w:rsidRPr="00A740F6">
              <w:rPr>
                <w:rFonts w:ascii="Arial" w:hAnsi="Arial" w:cs="Arial"/>
                <w:sz w:val="20"/>
                <w:szCs w:val="20"/>
              </w:rPr>
              <w:t>33</w:t>
            </w:r>
            <w:r w:rsidR="00945FF8" w:rsidRPr="00A740F6">
              <w:rPr>
                <w:rFonts w:ascii="Arial" w:hAnsi="Arial" w:cs="Arial"/>
                <w:sz w:val="20"/>
                <w:szCs w:val="20"/>
              </w:rPr>
              <w:t>)</w:t>
            </w:r>
            <w:r w:rsidRPr="00A740F6">
              <w:rPr>
                <w:rFonts w:ascii="Arial" w:hAnsi="Arial" w:cs="Arial"/>
                <w:sz w:val="20"/>
                <w:szCs w:val="20"/>
              </w:rPr>
              <w:t>, Internal control result not applicable</w:t>
            </w:r>
          </w:p>
          <w:p w:rsidR="00406573" w:rsidRPr="00A740F6" w:rsidRDefault="00406573" w:rsidP="0040657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If results are acceptable proceed to step 7, if results are unacceptable adjust Ct by adding organism or blood </w:t>
            </w:r>
          </w:p>
          <w:p w:rsidR="00406573" w:rsidRPr="00A740F6" w:rsidRDefault="00406573" w:rsidP="00406573">
            <w:pPr>
              <w:pStyle w:val="ListParagraph"/>
              <w:ind w:left="1440"/>
              <w:jc w:val="left"/>
              <w:rPr>
                <w:rFonts w:ascii="Arial" w:hAnsi="Arial" w:cs="Arial"/>
                <w:sz w:val="20"/>
                <w:szCs w:val="20"/>
              </w:rPr>
            </w:pPr>
            <w:r w:rsidRPr="00A740F6">
              <w:rPr>
                <w:rFonts w:ascii="Arial" w:hAnsi="Arial" w:cs="Arial"/>
                <w:sz w:val="20"/>
                <w:szCs w:val="20"/>
              </w:rPr>
              <w:t>NOTE: 10 fold dilution = ~3 Ct value adjustment</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w:t>
            </w:r>
            <w:r w:rsidR="008C6F59" w:rsidRPr="00A740F6">
              <w:rPr>
                <w:rFonts w:ascii="Arial" w:hAnsi="Arial" w:cs="Arial"/>
                <w:sz w:val="20"/>
                <w:szCs w:val="20"/>
              </w:rPr>
              <w:t>(25-30 tubes per batch)</w:t>
            </w:r>
          </w:p>
          <w:p w:rsidR="008C6F59" w:rsidRPr="00A740F6" w:rsidRDefault="008C6F59" w:rsidP="008C6F59">
            <w:pPr>
              <w:pStyle w:val="ListParagraph"/>
              <w:numPr>
                <w:ilvl w:val="1"/>
                <w:numId w:val="63"/>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Default="008C6F59" w:rsidP="008C6F59">
            <w:pPr>
              <w:pStyle w:val="ListParagraph"/>
              <w:numPr>
                <w:ilvl w:val="0"/>
                <w:numId w:val="63"/>
              </w:numPr>
              <w:jc w:val="left"/>
              <w:rPr>
                <w:rFonts w:ascii="Arial" w:hAnsi="Arial" w:cs="Arial"/>
                <w:sz w:val="20"/>
                <w:szCs w:val="20"/>
              </w:rPr>
            </w:pPr>
            <w:r w:rsidRPr="00A740F6">
              <w:rPr>
                <w:rFonts w:ascii="Arial" w:hAnsi="Arial" w:cs="Arial"/>
                <w:sz w:val="20"/>
                <w:szCs w:val="20"/>
              </w:rPr>
              <w:t>Store in -70°C freezer</w:t>
            </w:r>
          </w:p>
          <w:p w:rsidR="00BC0511" w:rsidRPr="00A740F6" w:rsidRDefault="00BC0511" w:rsidP="008C6F59">
            <w:pPr>
              <w:pStyle w:val="ListParagraph"/>
              <w:numPr>
                <w:ilvl w:val="0"/>
                <w:numId w:val="63"/>
              </w:numPr>
              <w:jc w:val="left"/>
              <w:rPr>
                <w:rFonts w:ascii="Arial" w:hAnsi="Arial" w:cs="Arial"/>
                <w:sz w:val="20"/>
                <w:szCs w:val="20"/>
              </w:rPr>
            </w:pPr>
            <w:r>
              <w:rPr>
                <w:rFonts w:ascii="Arial" w:hAnsi="Arial" w:cs="Arial"/>
                <w:sz w:val="18"/>
              </w:rPr>
              <w:t xml:space="preserve">Fill out </w:t>
            </w:r>
            <w:r w:rsidRPr="00504AE7">
              <w:rPr>
                <w:rFonts w:ascii="Arial" w:hAnsi="Arial" w:cs="Arial"/>
                <w:i/>
                <w:sz w:val="18"/>
              </w:rPr>
              <w:t>MB 12.0.F8</w:t>
            </w:r>
            <w:r w:rsidR="00504AE7" w:rsidRPr="00504AE7">
              <w:rPr>
                <w:rFonts w:ascii="Arial" w:hAnsi="Arial" w:cs="Arial"/>
                <w:i/>
                <w:sz w:val="18"/>
              </w:rPr>
              <w:t xml:space="preserve"> New Extraction Control QC Verification Worksheet</w:t>
            </w:r>
          </w:p>
          <w:p w:rsidR="007B18BB" w:rsidRPr="007B18BB" w:rsidRDefault="00EA3BFD" w:rsidP="007354F7">
            <w:pPr>
              <w:pStyle w:val="ListParagraph"/>
              <w:numPr>
                <w:ilvl w:val="0"/>
                <w:numId w:val="38"/>
              </w:numPr>
              <w:jc w:val="left"/>
              <w:rPr>
                <w:rFonts w:ascii="Arial" w:eastAsiaTheme="minorHAnsi" w:hAnsi="Arial" w:cs="Arial"/>
                <w:sz w:val="20"/>
                <w:szCs w:val="20"/>
              </w:rPr>
            </w:pPr>
            <w:r w:rsidRPr="002808FB">
              <w:rPr>
                <w:rFonts w:ascii="Arial" w:hAnsi="Arial" w:cs="Arial"/>
                <w:sz w:val="18"/>
              </w:rPr>
              <w:t xml:space="preserve">Run </w:t>
            </w:r>
            <w:r w:rsidR="007B18BB">
              <w:rPr>
                <w:rFonts w:ascii="Arial" w:hAnsi="Arial" w:cs="Arial"/>
                <w:sz w:val="18"/>
              </w:rPr>
              <w:t>the new control 5</w:t>
            </w:r>
            <w:r w:rsidR="00BC0511">
              <w:rPr>
                <w:rFonts w:ascii="Arial" w:hAnsi="Arial" w:cs="Arial"/>
                <w:sz w:val="18"/>
              </w:rPr>
              <w:t xml:space="preserve"> more</w:t>
            </w:r>
            <w:r w:rsidR="007B18BB">
              <w:rPr>
                <w:rFonts w:ascii="Arial" w:hAnsi="Arial" w:cs="Arial"/>
                <w:sz w:val="18"/>
              </w:rPr>
              <w:t xml:space="preserve"> times in duplicate:</w:t>
            </w:r>
          </w:p>
          <w:p w:rsidR="007B18BB" w:rsidRPr="007B18BB" w:rsidRDefault="002808FB" w:rsidP="007B18BB">
            <w:pPr>
              <w:pStyle w:val="ListParagraph"/>
              <w:numPr>
                <w:ilvl w:val="1"/>
                <w:numId w:val="38"/>
              </w:numPr>
              <w:jc w:val="left"/>
              <w:rPr>
                <w:rFonts w:ascii="Arial" w:eastAsiaTheme="minorHAnsi" w:hAnsi="Arial" w:cs="Arial"/>
                <w:sz w:val="20"/>
                <w:szCs w:val="20"/>
              </w:rPr>
            </w:pPr>
            <w:r w:rsidRPr="002808FB">
              <w:rPr>
                <w:rFonts w:ascii="Arial" w:hAnsi="Arial" w:cs="Arial"/>
                <w:sz w:val="18"/>
              </w:rPr>
              <w:t xml:space="preserve"> </w:t>
            </w:r>
            <w:r w:rsidR="007B18BB">
              <w:rPr>
                <w:rFonts w:ascii="Arial" w:hAnsi="Arial" w:cs="Arial"/>
                <w:sz w:val="18"/>
              </w:rPr>
              <w:t xml:space="preserve">Run with routine work-flow.  Extract one </w:t>
            </w:r>
            <w:r w:rsidR="003B5E69">
              <w:rPr>
                <w:rFonts w:ascii="Arial" w:hAnsi="Arial" w:cs="Arial"/>
                <w:sz w:val="18"/>
              </w:rPr>
              <w:t xml:space="preserve">new </w:t>
            </w:r>
            <w:r w:rsidR="007B18BB">
              <w:rPr>
                <w:rFonts w:ascii="Arial" w:hAnsi="Arial" w:cs="Arial"/>
                <w:sz w:val="18"/>
              </w:rPr>
              <w:t>control</w:t>
            </w:r>
            <w:r w:rsidR="003B5E69">
              <w:rPr>
                <w:rFonts w:ascii="Arial" w:hAnsi="Arial" w:cs="Arial"/>
                <w:sz w:val="18"/>
              </w:rPr>
              <w:t>, resuspend,</w:t>
            </w:r>
            <w:r w:rsidR="007B18BB">
              <w:rPr>
                <w:rFonts w:ascii="Arial" w:hAnsi="Arial" w:cs="Arial"/>
                <w:sz w:val="18"/>
              </w:rPr>
              <w:t xml:space="preserve"> and run in duplicate </w:t>
            </w:r>
          </w:p>
          <w:p w:rsidR="00EA3BFD" w:rsidRPr="002808FB" w:rsidRDefault="007B18BB" w:rsidP="007B18BB">
            <w:pPr>
              <w:pStyle w:val="ListParagraph"/>
              <w:numPr>
                <w:ilvl w:val="1"/>
                <w:numId w:val="38"/>
              </w:numPr>
              <w:jc w:val="left"/>
              <w:rPr>
                <w:rFonts w:ascii="Arial" w:eastAsiaTheme="minorHAnsi" w:hAnsi="Arial" w:cs="Arial"/>
                <w:sz w:val="20"/>
                <w:szCs w:val="20"/>
              </w:rPr>
            </w:pPr>
            <w:r>
              <w:rPr>
                <w:rFonts w:ascii="Arial" w:hAnsi="Arial" w:cs="Arial"/>
                <w:sz w:val="18"/>
              </w:rPr>
              <w:t>F</w:t>
            </w:r>
            <w:r w:rsidR="002808FB" w:rsidRPr="002808FB">
              <w:rPr>
                <w:rFonts w:ascii="Arial" w:hAnsi="Arial" w:cs="Arial"/>
                <w:sz w:val="18"/>
              </w:rPr>
              <w:t xml:space="preserve">ill out </w:t>
            </w:r>
            <w:r w:rsidR="00504AE7" w:rsidRPr="00504AE7">
              <w:rPr>
                <w:rFonts w:ascii="Arial" w:hAnsi="Arial" w:cs="Arial"/>
                <w:i/>
                <w:sz w:val="18"/>
              </w:rPr>
              <w:t xml:space="preserve">MB 12.0.F10 </w:t>
            </w:r>
            <w:proofErr w:type="spellStart"/>
            <w:r w:rsidR="00504AE7" w:rsidRPr="00504AE7">
              <w:rPr>
                <w:rFonts w:ascii="Arial" w:hAnsi="Arial" w:cs="Arial"/>
                <w:i/>
                <w:sz w:val="18"/>
              </w:rPr>
              <w:t>Simplexa</w:t>
            </w:r>
            <w:proofErr w:type="spellEnd"/>
            <w:r w:rsidR="00504AE7" w:rsidRPr="00504AE7">
              <w:rPr>
                <w:rFonts w:ascii="Arial" w:hAnsi="Arial" w:cs="Arial"/>
                <w:i/>
                <w:sz w:val="18"/>
              </w:rPr>
              <w:t xml:space="preserve"> HSV 1 and 2 Direct Positive Extraction Control Worksheet</w:t>
            </w:r>
            <w:r w:rsidR="00504AE7">
              <w:rPr>
                <w:rFonts w:ascii="Arial" w:hAnsi="Arial" w:cs="Arial"/>
                <w:sz w:val="18"/>
              </w:rPr>
              <w:t xml:space="preserve"> and log on </w:t>
            </w:r>
            <w:r w:rsidRPr="00504AE7">
              <w:rPr>
                <w:rFonts w:ascii="Arial" w:hAnsi="Arial" w:cs="Arial"/>
                <w:i/>
                <w:sz w:val="18"/>
              </w:rPr>
              <w:t>MB 12.0.F7</w:t>
            </w:r>
            <w:r w:rsidR="00504AE7" w:rsidRPr="00504AE7">
              <w:rPr>
                <w:rFonts w:ascii="Arial" w:hAnsi="Arial" w:cs="Arial"/>
                <w:i/>
                <w:sz w:val="18"/>
              </w:rPr>
              <w:t xml:space="preserve"> HSV Positive Extraction Control Inventory</w:t>
            </w:r>
          </w:p>
          <w:p w:rsidR="002808FB" w:rsidRDefault="002808FB" w:rsidP="002808FB">
            <w:pPr>
              <w:pStyle w:val="ListParagraph"/>
              <w:numPr>
                <w:ilvl w:val="1"/>
                <w:numId w:val="38"/>
              </w:numPr>
              <w:jc w:val="left"/>
              <w:rPr>
                <w:rFonts w:ascii="Arial" w:eastAsiaTheme="minorHAnsi" w:hAnsi="Arial" w:cs="Arial"/>
                <w:sz w:val="20"/>
                <w:szCs w:val="20"/>
              </w:rPr>
            </w:pPr>
            <w:r w:rsidRPr="002808FB">
              <w:rPr>
                <w:rFonts w:ascii="Arial" w:eastAsiaTheme="minorHAnsi" w:hAnsi="Arial" w:cs="Arial"/>
                <w:sz w:val="20"/>
                <w:szCs w:val="20"/>
              </w:rPr>
              <w:t xml:space="preserve">Once results are approved and the new range is calculated the control lot can be put into use </w:t>
            </w:r>
          </w:p>
          <w:p w:rsidR="00BC0511" w:rsidRPr="002808FB" w:rsidRDefault="00826719" w:rsidP="002808FB">
            <w:pPr>
              <w:pStyle w:val="ListParagraph"/>
              <w:numPr>
                <w:ilvl w:val="1"/>
                <w:numId w:val="38"/>
              </w:numPr>
              <w:jc w:val="left"/>
              <w:rPr>
                <w:rFonts w:ascii="Arial" w:eastAsiaTheme="minorHAnsi" w:hAnsi="Arial" w:cs="Arial"/>
                <w:sz w:val="20"/>
                <w:szCs w:val="20"/>
              </w:rPr>
            </w:pPr>
            <w:r>
              <w:rPr>
                <w:rFonts w:ascii="Arial" w:eastAsiaTheme="minorHAnsi" w:hAnsi="Arial" w:cs="Arial"/>
                <w:sz w:val="20"/>
                <w:szCs w:val="20"/>
              </w:rPr>
              <w:t xml:space="preserve">Fill out the form </w:t>
            </w:r>
            <w:r w:rsidRPr="007B18BB">
              <w:rPr>
                <w:rFonts w:ascii="Arial" w:hAnsi="Arial" w:cs="Arial"/>
                <w:sz w:val="18"/>
              </w:rPr>
              <w:t xml:space="preserve"> </w:t>
            </w:r>
            <w:r w:rsidR="00504AE7" w:rsidRPr="00504AE7">
              <w:rPr>
                <w:rFonts w:ascii="Arial" w:hAnsi="Arial" w:cs="Arial"/>
                <w:i/>
                <w:sz w:val="18"/>
              </w:rPr>
              <w:t xml:space="preserve">MB 12.0.F11 </w:t>
            </w:r>
            <w:proofErr w:type="spellStart"/>
            <w:r w:rsidR="00504AE7" w:rsidRPr="00504AE7">
              <w:rPr>
                <w:rFonts w:ascii="Arial" w:hAnsi="Arial" w:cs="Arial"/>
                <w:i/>
                <w:sz w:val="18"/>
              </w:rPr>
              <w:t>Simplexa</w:t>
            </w:r>
            <w:proofErr w:type="spellEnd"/>
            <w:r w:rsidR="00504AE7" w:rsidRPr="00504AE7">
              <w:rPr>
                <w:rFonts w:ascii="Arial" w:hAnsi="Arial" w:cs="Arial"/>
                <w:i/>
                <w:sz w:val="18"/>
              </w:rPr>
              <w:t xml:space="preserve"> HSV 1 and 2 Direct Extraction Control Ranges</w:t>
            </w:r>
            <w:r>
              <w:rPr>
                <w:rFonts w:ascii="Arial" w:hAnsi="Arial" w:cs="Arial"/>
                <w:sz w:val="18"/>
              </w:rPr>
              <w:t xml:space="preserve"> to p</w:t>
            </w:r>
            <w:r w:rsidR="00BC0511">
              <w:rPr>
                <w:rFonts w:ascii="Arial" w:eastAsiaTheme="minorHAnsi" w:hAnsi="Arial" w:cs="Arial"/>
                <w:sz w:val="20"/>
                <w:szCs w:val="20"/>
              </w:rPr>
              <w:t>ost the new control range and lot next to the computer in room 3</w:t>
            </w:r>
          </w:p>
          <w:p w:rsidR="007354F7" w:rsidRPr="002808FB" w:rsidRDefault="00BC0511" w:rsidP="007354F7">
            <w:pPr>
              <w:pStyle w:val="ListParagraph"/>
              <w:numPr>
                <w:ilvl w:val="0"/>
                <w:numId w:val="38"/>
              </w:numPr>
              <w:jc w:val="left"/>
              <w:rPr>
                <w:rFonts w:ascii="Arial" w:eastAsiaTheme="minorHAnsi" w:hAnsi="Arial" w:cs="Arial"/>
                <w:sz w:val="20"/>
                <w:szCs w:val="20"/>
              </w:rPr>
            </w:pPr>
            <w:r>
              <w:rPr>
                <w:rFonts w:ascii="Arial" w:hAnsi="Arial" w:cs="Arial"/>
                <w:sz w:val="20"/>
                <w:szCs w:val="20"/>
              </w:rPr>
              <w:t>After review and acceptance of results file</w:t>
            </w:r>
            <w:r w:rsidR="007354F7" w:rsidRPr="002808FB">
              <w:rPr>
                <w:rFonts w:ascii="Arial" w:hAnsi="Arial" w:cs="Arial"/>
                <w:sz w:val="20"/>
                <w:szCs w:val="20"/>
              </w:rPr>
              <w:t>, and record lot information in appropriate binder</w:t>
            </w:r>
          </w:p>
          <w:p w:rsidR="007354F7" w:rsidRPr="00A740F6" w:rsidRDefault="007354F7" w:rsidP="007354F7">
            <w:pPr>
              <w:ind w:left="360"/>
              <w:jc w:val="left"/>
              <w:rPr>
                <w:rFonts w:ascii="Arial" w:hAnsi="Arial" w:cs="Arial"/>
                <w:sz w:val="20"/>
                <w:szCs w:val="20"/>
              </w:rPr>
            </w:pPr>
          </w:p>
          <w:p w:rsidR="00ED7550" w:rsidRPr="00A740F6" w:rsidRDefault="00ED7550" w:rsidP="00ED7550">
            <w:pPr>
              <w:jc w:val="left"/>
              <w:rPr>
                <w:rFonts w:ascii="Arial" w:hAnsi="Arial" w:cs="Arial"/>
                <w:b/>
                <w:sz w:val="20"/>
                <w:szCs w:val="20"/>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Negative Extraction Controls</w:t>
            </w:r>
          </w:p>
          <w:p w:rsidR="00ED7550" w:rsidRPr="00A740F6" w:rsidRDefault="00AC4333" w:rsidP="008C6F59">
            <w:pPr>
              <w:pStyle w:val="ListParagraph"/>
              <w:numPr>
                <w:ilvl w:val="0"/>
                <w:numId w:val="64"/>
              </w:numPr>
              <w:jc w:val="left"/>
              <w:rPr>
                <w:rFonts w:ascii="Arial" w:hAnsi="Arial" w:cs="Arial"/>
                <w:sz w:val="20"/>
                <w:szCs w:val="20"/>
              </w:rPr>
            </w:pPr>
            <w:r w:rsidRPr="00A740F6">
              <w:rPr>
                <w:rFonts w:ascii="Arial" w:hAnsi="Arial" w:cs="Arial"/>
                <w:sz w:val="20"/>
                <w:szCs w:val="20"/>
              </w:rPr>
              <w:t>Obtain blood from a donor with n</w:t>
            </w:r>
            <w:r w:rsidR="00EA3BFD">
              <w:rPr>
                <w:rFonts w:ascii="Arial" w:hAnsi="Arial" w:cs="Arial"/>
                <w:sz w:val="20"/>
                <w:szCs w:val="20"/>
              </w:rPr>
              <w:t>o symptoms and test in triplicate</w:t>
            </w:r>
            <w:r w:rsidRPr="00A740F6">
              <w:rPr>
                <w:rFonts w:ascii="Arial" w:hAnsi="Arial" w:cs="Arial"/>
                <w:sz w:val="20"/>
                <w:szCs w:val="20"/>
              </w:rPr>
              <w:t xml:space="preserve"> (can use same collection as above)</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Valid results: HSV 1 and 2 Not Detected, Internal control result valid</w:t>
            </w:r>
          </w:p>
          <w:p w:rsidR="008C6F59" w:rsidRPr="00A740F6"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(25-30 tubes per batch)</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Store in -70°C freezer</w:t>
            </w:r>
          </w:p>
          <w:p w:rsidR="00BC0511" w:rsidRPr="002808FB" w:rsidRDefault="00BC0511" w:rsidP="00BC0511">
            <w:pPr>
              <w:pStyle w:val="ListParagraph"/>
              <w:numPr>
                <w:ilvl w:val="0"/>
                <w:numId w:val="38"/>
              </w:numPr>
              <w:jc w:val="left"/>
              <w:rPr>
                <w:rFonts w:ascii="Arial" w:eastAsiaTheme="minorHAnsi" w:hAnsi="Arial" w:cs="Arial"/>
                <w:sz w:val="20"/>
                <w:szCs w:val="20"/>
              </w:rPr>
            </w:pPr>
            <w:r w:rsidRPr="002808FB">
              <w:rPr>
                <w:rFonts w:ascii="Arial" w:hAnsi="Arial" w:cs="Arial"/>
                <w:sz w:val="20"/>
                <w:szCs w:val="20"/>
              </w:rPr>
              <w:t>Fill out</w:t>
            </w:r>
            <w:r w:rsidR="00504AE7">
              <w:rPr>
                <w:rFonts w:ascii="Arial" w:hAnsi="Arial" w:cs="Arial"/>
                <w:sz w:val="20"/>
                <w:szCs w:val="20"/>
              </w:rPr>
              <w:t xml:space="preserve"> </w:t>
            </w:r>
            <w:r w:rsidR="00504AE7" w:rsidRPr="00504AE7">
              <w:rPr>
                <w:rFonts w:ascii="Arial" w:hAnsi="Arial" w:cs="Arial"/>
                <w:i/>
                <w:sz w:val="18"/>
              </w:rPr>
              <w:t>MB 12.0.F8 New Extraction Control QC Verification Worksheet</w:t>
            </w:r>
            <w:r w:rsidR="00504AE7">
              <w:rPr>
                <w:rFonts w:ascii="Arial" w:hAnsi="Arial" w:cs="Arial"/>
                <w:sz w:val="18"/>
              </w:rPr>
              <w:t xml:space="preserve"> and log  on </w:t>
            </w:r>
            <w:r w:rsidR="007B18BB" w:rsidRPr="00504AE7">
              <w:rPr>
                <w:rFonts w:ascii="Arial" w:hAnsi="Arial" w:cs="Arial"/>
                <w:i/>
                <w:sz w:val="18"/>
              </w:rPr>
              <w:t>MB 12.0.F7</w:t>
            </w:r>
            <w:r w:rsidR="00504AE7" w:rsidRPr="00504AE7">
              <w:rPr>
                <w:rFonts w:ascii="Arial" w:hAnsi="Arial" w:cs="Arial"/>
                <w:i/>
                <w:sz w:val="18"/>
              </w:rPr>
              <w:t xml:space="preserve"> HSV Negative Extraction  Control Inventory</w:t>
            </w:r>
          </w:p>
          <w:p w:rsidR="00A740F6" w:rsidRPr="00BC0511" w:rsidRDefault="00BC0511" w:rsidP="00BC0511">
            <w:pPr>
              <w:pStyle w:val="ListParagraph"/>
              <w:numPr>
                <w:ilvl w:val="0"/>
                <w:numId w:val="64"/>
              </w:numPr>
              <w:jc w:val="left"/>
              <w:rPr>
                <w:rFonts w:ascii="Arial" w:hAnsi="Arial" w:cs="Arial"/>
                <w:sz w:val="20"/>
                <w:szCs w:val="20"/>
              </w:rPr>
            </w:pPr>
            <w:r>
              <w:rPr>
                <w:rFonts w:ascii="Arial" w:hAnsi="Arial" w:cs="Arial"/>
                <w:sz w:val="20"/>
                <w:szCs w:val="20"/>
              </w:rPr>
              <w:t>After review and approval</w:t>
            </w:r>
            <w:r w:rsidR="007354F7" w:rsidRPr="00BC0511">
              <w:rPr>
                <w:rFonts w:ascii="Arial" w:hAnsi="Arial" w:cs="Arial"/>
                <w:sz w:val="20"/>
                <w:szCs w:val="20"/>
              </w:rPr>
              <w:t>, file results, and record lot information in appropriate binder</w:t>
            </w:r>
          </w:p>
          <w:p w:rsidR="00A740F6" w:rsidRDefault="00A740F6" w:rsidP="00ED7550">
            <w:pPr>
              <w:spacing w:line="276" w:lineRule="auto"/>
              <w:jc w:val="left"/>
              <w:rPr>
                <w:rFonts w:ascii="Arial" w:hAnsi="Arial" w:cs="Arial"/>
                <w:b/>
                <w:sz w:val="20"/>
                <w:szCs w:val="20"/>
                <w:lang w:bidi="en-US"/>
              </w:rPr>
            </w:pPr>
          </w:p>
          <w:p w:rsidR="00A740F6" w:rsidRPr="00C450FC" w:rsidRDefault="00A740F6" w:rsidP="00ED7550">
            <w:pPr>
              <w:spacing w:line="276" w:lineRule="auto"/>
              <w:jc w:val="left"/>
              <w:rPr>
                <w:rFonts w:ascii="Arial" w:hAnsi="Arial" w:cs="Arial"/>
                <w:b/>
                <w:sz w:val="20"/>
                <w:szCs w:val="20"/>
                <w:lang w:bidi="en-US"/>
              </w:rPr>
            </w:pP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Expected Control Results</w:t>
            </w:r>
          </w:p>
          <w:p w:rsidR="00E10C6C" w:rsidRPr="00C450FC"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tblPr>
            <w:tblGrid>
              <w:gridCol w:w="2283"/>
              <w:gridCol w:w="2283"/>
              <w:gridCol w:w="2284"/>
              <w:gridCol w:w="2284"/>
            </w:tblGrid>
            <w:tr w:rsidR="00E10C6C" w:rsidRPr="00C450FC" w:rsidTr="00AB4490">
              <w:tc>
                <w:tcPr>
                  <w:tcW w:w="2283" w:type="dxa"/>
                  <w:tcBorders>
                    <w:bottom w:val="single" w:sz="4" w:space="0" w:color="auto"/>
                  </w:tcBorders>
                  <w:shd w:val="clear" w:color="auto" w:fill="EAF1DD" w:themeFill="accent3" w:themeFillTint="33"/>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DNA Internal Control (DNA IC)</w:t>
                  </w:r>
                </w:p>
              </w:tc>
            </w:tr>
            <w:tr w:rsidR="00E10C6C" w:rsidRPr="00C450FC" w:rsidTr="001A5587">
              <w:trPr>
                <w:trHeight w:val="890"/>
              </w:trPr>
              <w:tc>
                <w:tcPr>
                  <w:tcW w:w="2283" w:type="dxa"/>
                  <w:shd w:val="clear" w:color="auto" w:fill="EAF1DD" w:themeFill="accent3" w:themeFillTint="33"/>
                  <w:vAlign w:val="center"/>
                </w:tcPr>
                <w:p w:rsidR="00E10C6C" w:rsidRPr="00C450FC" w:rsidRDefault="00AB4490"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 xml:space="preserve">POSC: </w:t>
                  </w:r>
                  <w:proofErr w:type="spellStart"/>
                  <w:r w:rsidR="00E10C6C" w:rsidRPr="00C450FC">
                    <w:rPr>
                      <w:rFonts w:ascii="Arial" w:eastAsiaTheme="minorHAnsi" w:hAnsi="Arial" w:cs="Arial"/>
                      <w:b/>
                      <w:bCs/>
                      <w:sz w:val="20"/>
                      <w:szCs w:val="20"/>
                    </w:rPr>
                    <w:t>Simplexa</w:t>
                  </w:r>
                  <w:proofErr w:type="spellEnd"/>
                  <w:r w:rsidR="00E10C6C" w:rsidRPr="00C450FC">
                    <w:rPr>
                      <w:rFonts w:ascii="Arial" w:eastAsiaTheme="minorHAnsi" w:hAnsi="Arial" w:cs="Arial"/>
                      <w:b/>
                      <w:bCs/>
                      <w:sz w:val="20"/>
                      <w:szCs w:val="20"/>
                    </w:rPr>
                    <w:t>™ HSV 1 &amp; 2 Positive Control</w:t>
                  </w:r>
                  <w:r w:rsidR="00E10C6C" w:rsidRPr="00C450FC">
                    <w:rPr>
                      <w:rFonts w:ascii="Arial" w:eastAsiaTheme="minorHAnsi" w:hAnsi="Arial" w:cs="Arial"/>
                      <w:b/>
                      <w:bCs/>
                      <w:sz w:val="20"/>
                      <w:szCs w:val="20"/>
                      <w:vertAlign w:val="superscript"/>
                    </w:rPr>
                    <w:t>1</w:t>
                  </w:r>
                </w:p>
              </w:tc>
              <w:tc>
                <w:tcPr>
                  <w:tcW w:w="2283"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D7550" w:rsidRPr="00C450FC" w:rsidTr="001A5587">
              <w:trPr>
                <w:trHeight w:val="890"/>
              </w:trPr>
              <w:tc>
                <w:tcPr>
                  <w:tcW w:w="2283" w:type="dxa"/>
                  <w:shd w:val="clear" w:color="auto" w:fill="EAF1DD" w:themeFill="accent3" w:themeFillTint="33"/>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Positive Extraction Control</w:t>
                  </w:r>
                </w:p>
              </w:tc>
              <w:tc>
                <w:tcPr>
                  <w:tcW w:w="2283"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r w:rsidR="002808FB">
                    <w:rPr>
                      <w:rFonts w:ascii="Arial" w:eastAsiaTheme="minorHAnsi" w:hAnsi="Arial" w:cs="Arial"/>
                      <w:bCs/>
                      <w:sz w:val="20"/>
                      <w:szCs w:val="20"/>
                    </w:rPr>
                    <w:t xml:space="preserve"> (within range based on QC lot)</w:t>
                  </w:r>
                </w:p>
              </w:tc>
              <w:tc>
                <w:tcPr>
                  <w:tcW w:w="2284"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r w:rsidR="002808FB">
                    <w:rPr>
                      <w:rFonts w:ascii="Arial" w:eastAsiaTheme="minorHAnsi" w:hAnsi="Arial" w:cs="Arial"/>
                      <w:bCs/>
                      <w:sz w:val="20"/>
                      <w:szCs w:val="20"/>
                    </w:rPr>
                    <w:t xml:space="preserve"> (within range based on QC lot)</w:t>
                  </w:r>
                </w:p>
              </w:tc>
              <w:tc>
                <w:tcPr>
                  <w:tcW w:w="2284"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10C6C" w:rsidRPr="00C450FC" w:rsidTr="00AB4490">
              <w:tc>
                <w:tcPr>
                  <w:tcW w:w="2283" w:type="dxa"/>
                  <w:shd w:val="clear" w:color="auto" w:fill="EAF1DD" w:themeFill="accent3" w:themeFillTint="33"/>
                  <w:vAlign w:val="center"/>
                </w:tcPr>
                <w:p w:rsidR="00E10C6C" w:rsidRPr="00C450FC" w:rsidRDefault="00AB4490"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NEGC: UTM</w:t>
                  </w:r>
                </w:p>
              </w:tc>
              <w:tc>
                <w:tcPr>
                  <w:tcW w:w="2283"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r w:rsidR="00ED7550" w:rsidRPr="00C450FC" w:rsidTr="00AB4490">
              <w:tc>
                <w:tcPr>
                  <w:tcW w:w="2283" w:type="dxa"/>
                  <w:shd w:val="clear" w:color="auto" w:fill="EAF1DD" w:themeFill="accent3" w:themeFillTint="33"/>
                  <w:vAlign w:val="center"/>
                </w:tcPr>
                <w:p w:rsidR="00ED7550" w:rsidRPr="00ED7550" w:rsidRDefault="00ED7550" w:rsidP="00CE320C">
                  <w:pPr>
                    <w:framePr w:hSpace="180" w:wrap="around" w:vAnchor="text" w:hAnchor="text" w:x="-1152" w:y="1"/>
                    <w:suppressOverlap/>
                    <w:jc w:val="left"/>
                    <w:rPr>
                      <w:rFonts w:ascii="Arial" w:hAnsi="Arial" w:cs="Arial"/>
                      <w:b/>
                      <w:sz w:val="20"/>
                      <w:szCs w:val="20"/>
                    </w:rPr>
                  </w:pPr>
                  <w:r>
                    <w:rPr>
                      <w:rFonts w:ascii="Arial" w:hAnsi="Arial" w:cs="Arial"/>
                      <w:b/>
                      <w:sz w:val="20"/>
                      <w:szCs w:val="20"/>
                    </w:rPr>
                    <w:t>Negative Extraction</w:t>
                  </w:r>
                  <w:r w:rsidRPr="00C450FC">
                    <w:rPr>
                      <w:rFonts w:ascii="Arial" w:hAnsi="Arial" w:cs="Arial"/>
                      <w:b/>
                      <w:sz w:val="20"/>
                      <w:szCs w:val="20"/>
                    </w:rPr>
                    <w:t xml:space="preserve"> Control</w:t>
                  </w:r>
                </w:p>
              </w:tc>
              <w:tc>
                <w:tcPr>
                  <w:tcW w:w="2283"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CE320C">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bl>
          <w:p w:rsidR="00E10C6C" w:rsidRPr="00C450FC" w:rsidRDefault="00E10C6C" w:rsidP="00ED7550">
            <w:pPr>
              <w:autoSpaceDE w:val="0"/>
              <w:autoSpaceDN w:val="0"/>
              <w:adjustRightInd w:val="0"/>
              <w:jc w:val="left"/>
              <w:rPr>
                <w:rFonts w:ascii="Arial" w:eastAsiaTheme="minorHAnsi" w:hAnsi="Arial" w:cs="Arial"/>
                <w:sz w:val="20"/>
                <w:szCs w:val="20"/>
              </w:rPr>
            </w:pPr>
            <w:r w:rsidRPr="00C450FC">
              <w:rPr>
                <w:rFonts w:ascii="Arial" w:eastAsiaTheme="minorHAnsi" w:hAnsi="Arial" w:cs="Arial"/>
                <w:sz w:val="20"/>
                <w:szCs w:val="20"/>
              </w:rPr>
              <w:t>1 Typical Ct values for the Positive Control range between 25 to ≤40.</w:t>
            </w: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sz w:val="20"/>
                <w:szCs w:val="20"/>
              </w:rPr>
              <w:t xml:space="preserve">2. Detection of the </w:t>
            </w:r>
            <w:proofErr w:type="spellStart"/>
            <w:r w:rsidRPr="00C450FC">
              <w:rPr>
                <w:rFonts w:ascii="Arial" w:eastAsiaTheme="minorHAnsi" w:hAnsi="Arial" w:cs="Arial"/>
                <w:sz w:val="20"/>
                <w:szCs w:val="20"/>
              </w:rPr>
              <w:t>Simplexa</w:t>
            </w:r>
            <w:proofErr w:type="spellEnd"/>
            <w:r w:rsidRPr="00C450FC">
              <w:rPr>
                <w:rFonts w:ascii="Arial" w:eastAsiaTheme="minorHAnsi" w:hAnsi="Arial" w:cs="Arial"/>
                <w:sz w:val="20"/>
                <w:szCs w:val="20"/>
              </w:rPr>
              <w:t>™ DNA Internal Control (DNA IC) is not required for a valid result when HSV is detected.</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242D7C"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Wipe testing</w:t>
            </w:r>
            <w:r w:rsidR="005F5BE7" w:rsidRPr="00C450FC">
              <w:rPr>
                <w:rFonts w:ascii="Arial" w:hAnsi="Arial" w:cs="Arial"/>
                <w:b/>
                <w:sz w:val="20"/>
                <w:szCs w:val="20"/>
                <w:lang w:bidi="en-US"/>
              </w:rPr>
              <w:t>:</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wipe testing every 30 days to monitor for contamination. </w:t>
            </w:r>
          </w:p>
          <w:p w:rsidR="005F5BE7" w:rsidRPr="00C450FC" w:rsidRDefault="00242D7C"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See MB 3.02 Wipe Testing for </w:t>
            </w:r>
            <w:proofErr w:type="spellStart"/>
            <w:r w:rsidRPr="00C450FC">
              <w:rPr>
                <w:rFonts w:ascii="Arial" w:hAnsi="Arial" w:cs="Arial"/>
                <w:sz w:val="20"/>
                <w:szCs w:val="20"/>
                <w:lang w:bidi="en-US"/>
              </w:rPr>
              <w:t>Amplicon</w:t>
            </w:r>
            <w:proofErr w:type="spellEnd"/>
            <w:r w:rsidRPr="00C450FC">
              <w:rPr>
                <w:rFonts w:ascii="Arial" w:hAnsi="Arial" w:cs="Arial"/>
                <w:sz w:val="20"/>
                <w:szCs w:val="20"/>
                <w:lang w:bidi="en-US"/>
              </w:rPr>
              <w:t xml:space="preserve"> Contamination</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r w:rsidRPr="00C450FC">
              <w:rPr>
                <w:rFonts w:ascii="Arial" w:hAnsi="Arial" w:cs="Arial"/>
                <w:b/>
                <w:sz w:val="20"/>
                <w:szCs w:val="20"/>
                <w:lang w:bidi="en-US"/>
              </w:rPr>
              <w:t>NOTE:</w:t>
            </w:r>
            <w:r w:rsidRPr="00C450FC">
              <w:rPr>
                <w:rFonts w:ascii="Arial" w:hAnsi="Arial" w:cs="Arial"/>
                <w:sz w:val="20"/>
                <w:szCs w:val="20"/>
                <w:lang w:bidi="en-US"/>
              </w:rPr>
              <w:t xml:space="preserve"> External quality control may be performed on an as needed basis if certain circumstances arise.  Examples include:</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Drift in results (e.g., increasing/decreasing positivity rates)</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Potential contamination (negative control)</w:t>
            </w:r>
          </w:p>
          <w:p w:rsidR="005F5BE7" w:rsidRPr="00C450FC" w:rsidRDefault="00242D7C"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After dramatic instrument maintenance or movement</w:t>
            </w:r>
          </w:p>
          <w:p w:rsidR="007B3695" w:rsidRPr="00C450FC" w:rsidRDefault="007B3695"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0B63F9"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Assay Procedure</w:t>
            </w:r>
          </w:p>
        </w:tc>
        <w:tc>
          <w:tcPr>
            <w:tcW w:w="9599" w:type="dxa"/>
            <w:gridSpan w:val="5"/>
          </w:tcPr>
          <w:p w:rsidR="00C450FC" w:rsidRDefault="00C450FC" w:rsidP="00ED7550">
            <w:pPr>
              <w:autoSpaceDE w:val="0"/>
              <w:autoSpaceDN w:val="0"/>
              <w:adjustRightInd w:val="0"/>
              <w:jc w:val="left"/>
              <w:rPr>
                <w:rFonts w:ascii="Arial" w:eastAsiaTheme="minorHAnsi" w:hAnsi="Arial" w:cs="Arial"/>
                <w:b/>
                <w:bCs/>
                <w:sz w:val="20"/>
                <w:szCs w:val="20"/>
              </w:rPr>
            </w:pPr>
          </w:p>
          <w:p w:rsidR="00FD72DA" w:rsidRDefault="003E372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w:t>
            </w:r>
            <w:r w:rsidR="00CA3B21">
              <w:rPr>
                <w:rFonts w:ascii="Arial" w:eastAsiaTheme="minorHAnsi" w:hAnsi="Arial" w:cs="Arial"/>
                <w:b/>
                <w:bCs/>
                <w:sz w:val="20"/>
                <w:szCs w:val="20"/>
              </w:rPr>
              <w:t>Different d</w:t>
            </w:r>
            <w:r>
              <w:rPr>
                <w:rFonts w:ascii="Arial" w:eastAsiaTheme="minorHAnsi" w:hAnsi="Arial" w:cs="Arial"/>
                <w:b/>
                <w:bCs/>
                <w:sz w:val="20"/>
                <w:szCs w:val="20"/>
              </w:rPr>
              <w:t>isks must be used for testing CSF</w:t>
            </w:r>
            <w:r w:rsidR="00CA3B21">
              <w:rPr>
                <w:rFonts w:ascii="Arial" w:eastAsiaTheme="minorHAnsi" w:hAnsi="Arial" w:cs="Arial"/>
                <w:b/>
                <w:bCs/>
                <w:sz w:val="20"/>
                <w:szCs w:val="20"/>
              </w:rPr>
              <w:t>/Blood</w:t>
            </w:r>
            <w:r>
              <w:rPr>
                <w:rFonts w:ascii="Arial" w:eastAsiaTheme="minorHAnsi" w:hAnsi="Arial" w:cs="Arial"/>
                <w:b/>
                <w:bCs/>
                <w:sz w:val="20"/>
                <w:szCs w:val="20"/>
              </w:rPr>
              <w:t xml:space="preserve"> or Swabs.  Store separately.</w:t>
            </w:r>
          </w:p>
          <w:p w:rsidR="00FD72DA" w:rsidRDefault="00FD72DA" w:rsidP="00ED7550">
            <w:pPr>
              <w:autoSpaceDE w:val="0"/>
              <w:autoSpaceDN w:val="0"/>
              <w:adjustRightInd w:val="0"/>
              <w:jc w:val="left"/>
              <w:rPr>
                <w:rFonts w:ascii="Arial" w:eastAsiaTheme="minorHAnsi" w:hAnsi="Arial" w:cs="Arial"/>
                <w:b/>
                <w:bCs/>
                <w:sz w:val="20"/>
                <w:szCs w:val="20"/>
              </w:rPr>
            </w:pPr>
          </w:p>
          <w:p w:rsidR="003E372B" w:rsidRDefault="00FD72DA"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NOTE:</w:t>
            </w:r>
            <w:r>
              <w:rPr>
                <w:rFonts w:eastAsiaTheme="minorHAnsi"/>
              </w:rPr>
              <w:t xml:space="preserve"> </w:t>
            </w:r>
            <w:r w:rsidR="003E372B">
              <w:rPr>
                <w:rFonts w:ascii="Arial" w:eastAsiaTheme="minorHAnsi" w:hAnsi="Arial" w:cs="Arial"/>
                <w:b/>
                <w:bCs/>
                <w:sz w:val="20"/>
                <w:szCs w:val="20"/>
              </w:rPr>
              <w:t xml:space="preserve"> </w:t>
            </w:r>
            <w:r>
              <w:rPr>
                <w:rFonts w:ascii="Arial" w:eastAsiaTheme="minorHAnsi" w:hAnsi="Arial" w:cs="Arial"/>
                <w:b/>
                <w:bCs/>
                <w:sz w:val="20"/>
                <w:szCs w:val="20"/>
              </w:rPr>
              <w:t>All CSF and Blood samples must be tested on SIM 4 (serial no. 111012) all swab sample testing is to be performed on different analyzers (SIM 1 - 3).</w:t>
            </w:r>
          </w:p>
          <w:p w:rsidR="00FD72DA" w:rsidRDefault="00FD72DA" w:rsidP="00ED7550">
            <w:pPr>
              <w:autoSpaceDE w:val="0"/>
              <w:autoSpaceDN w:val="0"/>
              <w:adjustRightInd w:val="0"/>
              <w:jc w:val="left"/>
              <w:rPr>
                <w:rFonts w:ascii="Arial" w:eastAsiaTheme="minorHAnsi" w:hAnsi="Arial" w:cs="Arial"/>
                <w:b/>
                <w:bCs/>
                <w:sz w:val="20"/>
                <w:szCs w:val="20"/>
              </w:rPr>
            </w:pPr>
          </w:p>
          <w:p w:rsidR="00FD72DA" w:rsidRDefault="00FD72DA" w:rsidP="00FD72DA">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Always clean hood before sample handling. </w:t>
            </w:r>
          </w:p>
          <w:p w:rsidR="00FD72DA" w:rsidRDefault="00FD72DA" w:rsidP="00ED7550">
            <w:pPr>
              <w:autoSpaceDE w:val="0"/>
              <w:autoSpaceDN w:val="0"/>
              <w:adjustRightInd w:val="0"/>
              <w:jc w:val="left"/>
              <w:rPr>
                <w:rFonts w:ascii="Arial" w:eastAsiaTheme="minorHAnsi" w:hAnsi="Arial" w:cs="Arial"/>
                <w:b/>
                <w:bCs/>
                <w:sz w:val="20"/>
                <w:szCs w:val="20"/>
              </w:rPr>
            </w:pPr>
          </w:p>
          <w:p w:rsidR="00FD72DA" w:rsidRDefault="00FD72DA"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NOTE: Never process swab specimens and CSF/Blood samples at the same time.  Always clean hood</w:t>
            </w:r>
            <w:r w:rsidR="00574EA7">
              <w:rPr>
                <w:rFonts w:ascii="Arial" w:eastAsiaTheme="minorHAnsi" w:hAnsi="Arial" w:cs="Arial"/>
                <w:b/>
                <w:bCs/>
                <w:sz w:val="20"/>
                <w:szCs w:val="20"/>
              </w:rPr>
              <w:t xml:space="preserve"> and change gloves</w:t>
            </w:r>
            <w:r>
              <w:rPr>
                <w:rFonts w:ascii="Arial" w:eastAsiaTheme="minorHAnsi" w:hAnsi="Arial" w:cs="Arial"/>
                <w:b/>
                <w:bCs/>
                <w:sz w:val="20"/>
                <w:szCs w:val="20"/>
              </w:rPr>
              <w:t xml:space="preserve"> in between</w:t>
            </w:r>
            <w:r w:rsidR="00574EA7">
              <w:rPr>
                <w:rFonts w:ascii="Arial" w:eastAsiaTheme="minorHAnsi" w:hAnsi="Arial" w:cs="Arial"/>
                <w:b/>
                <w:bCs/>
                <w:sz w:val="20"/>
                <w:szCs w:val="20"/>
              </w:rPr>
              <w:t xml:space="preserve"> processing</w:t>
            </w:r>
            <w:r>
              <w:rPr>
                <w:rFonts w:ascii="Arial" w:eastAsiaTheme="minorHAnsi" w:hAnsi="Arial" w:cs="Arial"/>
                <w:b/>
                <w:bCs/>
                <w:sz w:val="20"/>
                <w:szCs w:val="20"/>
              </w:rPr>
              <w:t xml:space="preserve"> if testing both</w:t>
            </w:r>
            <w:r w:rsidR="00574EA7">
              <w:rPr>
                <w:rFonts w:ascii="Arial" w:eastAsiaTheme="minorHAnsi" w:hAnsi="Arial" w:cs="Arial"/>
                <w:b/>
                <w:bCs/>
                <w:sz w:val="20"/>
                <w:szCs w:val="20"/>
              </w:rPr>
              <w:t xml:space="preserve"> sample types</w:t>
            </w:r>
            <w:r>
              <w:rPr>
                <w:rFonts w:ascii="Arial" w:eastAsiaTheme="minorHAnsi" w:hAnsi="Arial" w:cs="Arial"/>
                <w:b/>
                <w:bCs/>
                <w:sz w:val="20"/>
                <w:szCs w:val="20"/>
              </w:rPr>
              <w:t xml:space="preserve"> in a day. </w:t>
            </w:r>
          </w:p>
          <w:p w:rsidR="003E372B" w:rsidRDefault="003E372B" w:rsidP="00ED7550">
            <w:pPr>
              <w:autoSpaceDE w:val="0"/>
              <w:autoSpaceDN w:val="0"/>
              <w:adjustRightInd w:val="0"/>
              <w:jc w:val="left"/>
              <w:rPr>
                <w:rFonts w:ascii="Arial" w:eastAsiaTheme="minorHAnsi" w:hAnsi="Arial" w:cs="Arial"/>
                <w:b/>
                <w:bCs/>
                <w:sz w:val="20"/>
                <w:szCs w:val="20"/>
              </w:rPr>
            </w:pPr>
          </w:p>
          <w:p w:rsidR="005E70BB"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All testing supplies must be cleaned with 10% bleach followed by water and 70% alcohol.</w:t>
            </w:r>
          </w:p>
          <w:p w:rsidR="005E70BB" w:rsidRDefault="005E70BB" w:rsidP="00ED7550">
            <w:pPr>
              <w:autoSpaceDE w:val="0"/>
              <w:autoSpaceDN w:val="0"/>
              <w:adjustRightInd w:val="0"/>
              <w:jc w:val="left"/>
              <w:rPr>
                <w:rFonts w:ascii="Arial" w:eastAsiaTheme="minorHAnsi" w:hAnsi="Arial" w:cs="Arial"/>
                <w:b/>
                <w:bCs/>
                <w:sz w:val="20"/>
                <w:szCs w:val="20"/>
              </w:rPr>
            </w:pPr>
          </w:p>
          <w:p w:rsidR="000B63F9" w:rsidRPr="00C450FC" w:rsidRDefault="000B63F9"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Testing Preparation: Room 2</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Call worksheet </w:t>
            </w:r>
            <w:r w:rsidRPr="00A740F6">
              <w:rPr>
                <w:rFonts w:ascii="Arial" w:hAnsi="Arial" w:cs="Arial"/>
                <w:b/>
                <w:bCs/>
                <w:sz w:val="20"/>
                <w:szCs w:val="20"/>
              </w:rPr>
              <w:t>HSV</w:t>
            </w:r>
            <w:r w:rsidR="00A740F6">
              <w:rPr>
                <w:rFonts w:ascii="Arial" w:hAnsi="Arial" w:cs="Arial"/>
                <w:b/>
                <w:bCs/>
                <w:sz w:val="20"/>
                <w:szCs w:val="20"/>
              </w:rPr>
              <w:t>PP</w:t>
            </w:r>
            <w:r w:rsidRPr="00C450FC">
              <w:rPr>
                <w:rFonts w:ascii="Arial" w:hAnsi="Arial" w:cs="Arial"/>
                <w:sz w:val="20"/>
                <w:szCs w:val="20"/>
              </w:rPr>
              <w:t>; use this worksheet for sample identification throughout testing.</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tblPr>
            <w:tblGrid>
              <w:gridCol w:w="1557"/>
              <w:gridCol w:w="2130"/>
            </w:tblGrid>
            <w:tr w:rsidR="000B63F9" w:rsidRPr="00C450FC" w:rsidTr="006A790C">
              <w:tc>
                <w:tcPr>
                  <w:tcW w:w="1557" w:type="dxa"/>
                  <w:shd w:val="clear" w:color="auto" w:fill="EAF1DD" w:themeFill="accent3" w:themeFillTint="33"/>
                </w:tcPr>
                <w:p w:rsidR="000B63F9" w:rsidRPr="00C450FC" w:rsidRDefault="000B63F9" w:rsidP="00CE320C">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Sample</w:t>
                  </w:r>
                </w:p>
              </w:tc>
              <w:tc>
                <w:tcPr>
                  <w:tcW w:w="2130" w:type="dxa"/>
                  <w:shd w:val="clear" w:color="auto" w:fill="EAF1DD" w:themeFill="accent3" w:themeFillTint="33"/>
                </w:tcPr>
                <w:p w:rsidR="000B63F9" w:rsidRPr="00C450FC" w:rsidRDefault="000B63F9" w:rsidP="00CE320C">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Position</w:t>
                  </w:r>
                </w:p>
              </w:tc>
            </w:tr>
            <w:tr w:rsidR="000B63F9" w:rsidRPr="00C450FC" w:rsidTr="006A790C">
              <w:tc>
                <w:tcPr>
                  <w:tcW w:w="1557" w:type="dxa"/>
                  <w:shd w:val="clear" w:color="auto" w:fill="FFFFFF" w:themeFill="background1"/>
                </w:tcPr>
                <w:p w:rsidR="000B63F9" w:rsidRPr="00C450FC" w:rsidRDefault="000B63F9" w:rsidP="00CE320C">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Patient samples</w:t>
                  </w:r>
                </w:p>
              </w:tc>
              <w:tc>
                <w:tcPr>
                  <w:tcW w:w="2130" w:type="dxa"/>
                  <w:shd w:val="clear" w:color="auto" w:fill="FFFFFF" w:themeFill="background1"/>
                </w:tcPr>
                <w:p w:rsidR="000B63F9" w:rsidRPr="00C450FC" w:rsidRDefault="000B63F9" w:rsidP="00CE320C">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Position 1-nn</w:t>
                  </w:r>
                </w:p>
              </w:tc>
            </w:tr>
            <w:tr w:rsidR="000B63F9" w:rsidRPr="00C450FC" w:rsidTr="006A790C">
              <w:tc>
                <w:tcPr>
                  <w:tcW w:w="1557" w:type="dxa"/>
                </w:tcPr>
                <w:p w:rsidR="000B63F9" w:rsidRPr="00C450FC" w:rsidRDefault="000B63F9" w:rsidP="00CE320C">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POSC</w:t>
                  </w:r>
                </w:p>
              </w:tc>
              <w:tc>
                <w:tcPr>
                  <w:tcW w:w="2130" w:type="dxa"/>
                </w:tcPr>
                <w:p w:rsidR="000B63F9" w:rsidRPr="00C450FC" w:rsidRDefault="000B63F9" w:rsidP="00CE320C">
                  <w:pPr>
                    <w:pStyle w:val="BodyText"/>
                    <w:framePr w:hSpace="180" w:wrap="around" w:vAnchor="text" w:hAnchor="text" w:x="-1152" w:y="1"/>
                    <w:suppressOverlap/>
                    <w:rPr>
                      <w:rFonts w:ascii="Arial" w:hAnsi="Arial" w:cs="Arial"/>
                      <w:sz w:val="20"/>
                      <w:szCs w:val="20"/>
                    </w:rPr>
                  </w:pPr>
                  <w:r w:rsidRPr="00C450FC">
                    <w:rPr>
                      <w:rFonts w:ascii="Arial" w:hAnsi="Arial" w:cs="Arial"/>
                      <w:sz w:val="20"/>
                      <w:szCs w:val="20"/>
                    </w:rPr>
                    <w:t>After last patient sample</w:t>
                  </w:r>
                </w:p>
              </w:tc>
            </w:tr>
            <w:tr w:rsidR="000B63F9" w:rsidRPr="00C450FC" w:rsidTr="006A790C">
              <w:tc>
                <w:tcPr>
                  <w:tcW w:w="1557" w:type="dxa"/>
                </w:tcPr>
                <w:p w:rsidR="000B63F9" w:rsidRPr="00C450FC" w:rsidRDefault="000B63F9" w:rsidP="00CE320C">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NEGC</w:t>
                  </w:r>
                </w:p>
              </w:tc>
              <w:tc>
                <w:tcPr>
                  <w:tcW w:w="2130" w:type="dxa"/>
                </w:tcPr>
                <w:p w:rsidR="000B63F9" w:rsidRPr="00C450FC" w:rsidRDefault="000B63F9" w:rsidP="00CE320C">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After POSC</w:t>
                  </w:r>
                </w:p>
              </w:tc>
            </w:tr>
          </w:tbl>
          <w:p w:rsidR="000B63F9" w:rsidRPr="00C450FC" w:rsidRDefault="000B63F9" w:rsidP="00ED7550">
            <w:pPr>
              <w:autoSpaceDE w:val="0"/>
              <w:autoSpaceDN w:val="0"/>
              <w:adjustRightInd w:val="0"/>
              <w:jc w:val="left"/>
              <w:rPr>
                <w:rFonts w:ascii="Arial" w:eastAsiaTheme="minorHAnsi" w:hAnsi="Arial" w:cs="Arial"/>
                <w:b/>
                <w:bCs/>
                <w:sz w:val="20"/>
                <w:szCs w:val="20"/>
              </w:rPr>
            </w:pPr>
          </w:p>
          <w:p w:rsidR="000B63F9" w:rsidRPr="00C450FC" w:rsidRDefault="005F39B4"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Using the HSV worksheet as a layout, organize patient specimens and labels</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Color code worksheets and labels per run</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patients on worksheet in consecutive order</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corresponding patient labels according to assigned numbers on worksheet, color coded by run</w:t>
            </w:r>
          </w:p>
          <w:p w:rsidR="003C793A" w:rsidRPr="0070070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each primary patient specimen according to worksheet</w:t>
            </w:r>
          </w:p>
          <w:p w:rsidR="00B5130E" w:rsidRPr="00B5130E" w:rsidRDefault="0070070C" w:rsidP="00B5130E">
            <w:pPr>
              <w:pStyle w:val="ListParagraph"/>
              <w:numPr>
                <w:ilvl w:val="0"/>
                <w:numId w:val="28"/>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If you have a grossly </w:t>
            </w:r>
            <w:r w:rsidRPr="00CE0B33">
              <w:rPr>
                <w:rFonts w:ascii="Arial" w:hAnsi="Arial" w:cs="Arial"/>
                <w:b/>
                <w:sz w:val="20"/>
                <w:szCs w:val="20"/>
              </w:rPr>
              <w:t>bloody CSF</w:t>
            </w:r>
            <w:r>
              <w:rPr>
                <w:rFonts w:ascii="Arial" w:hAnsi="Arial" w:cs="Arial"/>
                <w:sz w:val="20"/>
                <w:szCs w:val="20"/>
              </w:rPr>
              <w:t xml:space="preserve"> specimen</w:t>
            </w:r>
            <w:r w:rsidR="00CE0B33">
              <w:rPr>
                <w:rFonts w:ascii="Arial" w:hAnsi="Arial" w:cs="Arial"/>
                <w:sz w:val="20"/>
                <w:szCs w:val="20"/>
              </w:rPr>
              <w:t xml:space="preserve"> OR are testing a </w:t>
            </w:r>
            <w:r w:rsidR="00CE0B33" w:rsidRPr="00CE0B33">
              <w:rPr>
                <w:rFonts w:ascii="Arial" w:hAnsi="Arial" w:cs="Arial"/>
                <w:b/>
                <w:sz w:val="20"/>
                <w:szCs w:val="20"/>
              </w:rPr>
              <w:t>whole blood</w:t>
            </w:r>
            <w:r w:rsidR="00CE0B33">
              <w:rPr>
                <w:rFonts w:ascii="Arial" w:hAnsi="Arial" w:cs="Arial"/>
                <w:sz w:val="20"/>
                <w:szCs w:val="20"/>
              </w:rPr>
              <w:t xml:space="preserve"> sample</w:t>
            </w:r>
            <w:r>
              <w:rPr>
                <w:rFonts w:ascii="Arial" w:hAnsi="Arial" w:cs="Arial"/>
                <w:sz w:val="20"/>
                <w:szCs w:val="20"/>
              </w:rPr>
              <w:t xml:space="preserve"> see procedure for processing below </w:t>
            </w:r>
          </w:p>
          <w:p w:rsidR="00B5130E" w:rsidRPr="00B5130E" w:rsidRDefault="00B5130E" w:rsidP="00ED7550">
            <w:pPr>
              <w:pStyle w:val="ListParagraph"/>
              <w:numPr>
                <w:ilvl w:val="0"/>
                <w:numId w:val="28"/>
              </w:numPr>
              <w:spacing w:line="240" w:lineRule="atLeast"/>
              <w:rPr>
                <w:rFonts w:ascii="Arial" w:hAnsi="Arial" w:cs="Arial"/>
                <w:sz w:val="20"/>
                <w:szCs w:val="20"/>
              </w:rPr>
            </w:pPr>
            <w:r w:rsidRPr="00B5130E">
              <w:rPr>
                <w:rFonts w:ascii="Arial" w:hAnsi="Arial" w:cs="Arial"/>
                <w:sz w:val="20"/>
                <w:szCs w:val="20"/>
              </w:rPr>
              <w:t xml:space="preserve">IF sample sharing is required: </w:t>
            </w:r>
          </w:p>
          <w:p w:rsidR="005F39B4" w:rsidRPr="00B5130E" w:rsidRDefault="005F39B4" w:rsidP="00B5130E">
            <w:pPr>
              <w:pStyle w:val="ListParagraph"/>
              <w:spacing w:line="240" w:lineRule="atLeast"/>
              <w:rPr>
                <w:rFonts w:ascii="Arial" w:hAnsi="Arial" w:cs="Arial"/>
                <w:sz w:val="20"/>
                <w:szCs w:val="20"/>
              </w:rPr>
            </w:pPr>
            <w:r w:rsidRPr="00B5130E">
              <w:rPr>
                <w:rFonts w:ascii="Arial" w:hAnsi="Arial" w:cs="Arial"/>
                <w:sz w:val="20"/>
                <w:szCs w:val="20"/>
              </w:rPr>
              <w:t xml:space="preserve">Number and label a 2.0 ml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for each  CSF or swab  to be tested, transfer samples</w:t>
            </w:r>
            <w:r w:rsidR="00C00E71" w:rsidRPr="00B5130E">
              <w:rPr>
                <w:rFonts w:ascii="Arial" w:hAnsi="Arial" w:cs="Arial"/>
                <w:sz w:val="20"/>
                <w:szCs w:val="20"/>
              </w:rPr>
              <w:t xml:space="preserve"> with sterile transfer pipette</w:t>
            </w:r>
            <w:r w:rsidRPr="00B5130E">
              <w:rPr>
                <w:rFonts w:ascii="Arial" w:hAnsi="Arial" w:cs="Arial"/>
                <w:sz w:val="20"/>
                <w:szCs w:val="20"/>
              </w:rPr>
              <w:t xml:space="preserve"> if applicable</w:t>
            </w:r>
          </w:p>
          <w:p w:rsidR="00C450FC" w:rsidRPr="00B5130E" w:rsidRDefault="00C450FC"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Number cap of each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t>
            </w:r>
            <w:r w:rsidRPr="00B5130E">
              <w:rPr>
                <w:rFonts w:ascii="Arial" w:hAnsi="Arial" w:cs="Arial"/>
                <w:iCs/>
                <w:sz w:val="20"/>
                <w:szCs w:val="20"/>
              </w:rPr>
              <w:t>according to assigned number on worksheet</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Properly label the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patient bar-coded  label matching the number on the cap to the number on the label</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Vortex specimen in original container until well mixed</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Verify number on primary and secondary container before transfer</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Transfer 1mL specimen into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corresponding number on cap</w:t>
            </w:r>
          </w:p>
          <w:p w:rsidR="005F39B4" w:rsidRPr="00B5130E" w:rsidRDefault="003C793A" w:rsidP="00ED7550">
            <w:pPr>
              <w:pStyle w:val="ListParagraph"/>
              <w:numPr>
                <w:ilvl w:val="0"/>
                <w:numId w:val="41"/>
              </w:numPr>
              <w:spacing w:line="240" w:lineRule="atLeast"/>
              <w:rPr>
                <w:rFonts w:ascii="Arial" w:hAnsi="Arial" w:cs="Arial"/>
                <w:sz w:val="20"/>
                <w:szCs w:val="20"/>
              </w:rPr>
            </w:pPr>
            <w:r w:rsidRPr="00B5130E">
              <w:rPr>
                <w:rFonts w:ascii="Arial" w:hAnsi="Arial" w:cs="Arial"/>
                <w:sz w:val="20"/>
                <w:szCs w:val="20"/>
              </w:rPr>
              <w:t>Only one tube can be open at a time</w:t>
            </w:r>
          </w:p>
          <w:p w:rsidR="005F39B4" w:rsidRPr="002425CA" w:rsidRDefault="005F39B4" w:rsidP="00ED7550">
            <w:pPr>
              <w:pStyle w:val="ListParagraph"/>
              <w:numPr>
                <w:ilvl w:val="0"/>
                <w:numId w:val="28"/>
              </w:numPr>
              <w:autoSpaceDE w:val="0"/>
              <w:autoSpaceDN w:val="0"/>
              <w:adjustRightInd w:val="0"/>
              <w:jc w:val="left"/>
              <w:rPr>
                <w:rFonts w:ascii="Arial" w:eastAsiaTheme="minorHAnsi" w:hAnsi="Arial" w:cs="Arial"/>
                <w:bCs/>
                <w:i/>
                <w:sz w:val="20"/>
                <w:szCs w:val="20"/>
              </w:rPr>
            </w:pPr>
            <w:r w:rsidRPr="002425CA">
              <w:rPr>
                <w:rFonts w:ascii="Arial" w:eastAsiaTheme="minorHAnsi" w:hAnsi="Arial" w:cs="Arial"/>
                <w:bCs/>
                <w:i/>
                <w:sz w:val="20"/>
                <w:szCs w:val="20"/>
              </w:rPr>
              <w:t xml:space="preserve">Change gloves </w:t>
            </w:r>
          </w:p>
          <w:p w:rsidR="000B63F9" w:rsidRDefault="000B63F9"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PCR set-up (Room 2) and amplification (Room 3):</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 xml:space="preserve">Remove one MM for each </w:t>
            </w:r>
            <w:r w:rsidRPr="006D0632">
              <w:rPr>
                <w:rFonts w:ascii="Arial" w:eastAsiaTheme="minorHAnsi" w:hAnsi="Arial" w:cs="Arial"/>
                <w:bCs/>
                <w:sz w:val="20"/>
                <w:szCs w:val="20"/>
              </w:rPr>
              <w:t xml:space="preserve">sample to be tested from </w:t>
            </w:r>
            <w:r w:rsidRPr="006D0632">
              <w:rPr>
                <w:rFonts w:ascii="Arial" w:hAnsi="Arial" w:cs="Arial"/>
                <w:sz w:val="20"/>
                <w:szCs w:val="20"/>
              </w:rPr>
              <w:t>- 20</w:t>
            </w:r>
            <w:r w:rsidRPr="006D0632">
              <w:rPr>
                <w:rFonts w:ascii="Calibri" w:hAnsi="Calibri" w:cs="Arial"/>
                <w:sz w:val="20"/>
                <w:szCs w:val="20"/>
              </w:rPr>
              <w:t>⁰</w:t>
            </w:r>
            <w:r w:rsidRPr="006D0632">
              <w:rPr>
                <w:rFonts w:ascii="Arial" w:hAnsi="Arial" w:cs="Arial"/>
                <w:sz w:val="20"/>
                <w:szCs w:val="20"/>
              </w:rPr>
              <w:t xml:space="preserve"> C </w:t>
            </w:r>
            <w:proofErr w:type="gramStart"/>
            <w:r w:rsidRPr="006D0632">
              <w:rPr>
                <w:rFonts w:ascii="Arial" w:hAnsi="Arial" w:cs="Arial"/>
                <w:sz w:val="20"/>
                <w:szCs w:val="20"/>
              </w:rPr>
              <w:t>freezer</w:t>
            </w:r>
            <w:proofErr w:type="gramEnd"/>
            <w:r>
              <w:rPr>
                <w:rFonts w:ascii="Arial" w:hAnsi="Arial" w:cs="Arial"/>
                <w:sz w:val="20"/>
                <w:szCs w:val="20"/>
              </w:rPr>
              <w:t xml:space="preserve"> (Room 1) and thaw at room temperature (approximate </w:t>
            </w:r>
            <w:r w:rsidRPr="006D0632">
              <w:rPr>
                <w:rFonts w:ascii="Arial" w:hAnsi="Arial" w:cs="Arial"/>
                <w:sz w:val="20"/>
                <w:szCs w:val="20"/>
              </w:rPr>
              <w:t>range 18 to 25</w:t>
            </w:r>
            <w:r w:rsidRPr="006D0632">
              <w:rPr>
                <w:rFonts w:ascii="Calibri" w:hAnsi="Calibri" w:cs="Arial"/>
                <w:sz w:val="20"/>
                <w:szCs w:val="20"/>
              </w:rPr>
              <w:t>⁰</w:t>
            </w:r>
            <w:r w:rsidRPr="006D0632">
              <w:rPr>
                <w:rFonts w:ascii="Arial" w:hAnsi="Arial" w:cs="Arial"/>
                <w:sz w:val="20"/>
                <w:szCs w:val="20"/>
              </w:rPr>
              <w:t>C</w:t>
            </w:r>
            <w:r>
              <w:rPr>
                <w:rFonts w:ascii="Arial" w:hAnsi="Arial" w:cs="Arial"/>
                <w:sz w:val="20"/>
                <w:szCs w:val="20"/>
              </w:rPr>
              <w:t>). Use MM within 30 minutes.</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hAnsi="Arial" w:cs="Arial"/>
                <w:sz w:val="20"/>
                <w:szCs w:val="20"/>
              </w:rPr>
              <w:t>When thawed, gently flick MM tubes to mix; briefly centrifuge. Do not vortex or refreeze.</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Vortex specimen tubes prior to set-up</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Remove DAD from package and set on disc cold block</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Number wedges according to worksheet layout</w:t>
            </w:r>
          </w:p>
          <w:p w:rsidR="009005ED" w:rsidRPr="003C79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Peel back the foil cover, one at a time, to expose the SAMPLE and Reaction (R) wells. </w:t>
            </w:r>
            <w:r w:rsidRPr="00C450FC">
              <w:rPr>
                <w:rFonts w:ascii="Arial" w:hAnsi="Arial" w:cs="Arial"/>
                <w:b/>
                <w:color w:val="FF0000"/>
                <w:sz w:val="20"/>
                <w:szCs w:val="20"/>
              </w:rPr>
              <w:t xml:space="preserve"> </w:t>
            </w:r>
          </w:p>
          <w:p w:rsidR="009005ED" w:rsidRPr="00C450FC" w:rsidRDefault="009005ED" w:rsidP="00ED7550">
            <w:pPr>
              <w:pStyle w:val="ListParagraph"/>
              <w:autoSpaceDE w:val="0"/>
              <w:autoSpaceDN w:val="0"/>
              <w:adjustRightInd w:val="0"/>
              <w:jc w:val="left"/>
              <w:rPr>
                <w:rFonts w:ascii="Arial" w:eastAsiaTheme="minorHAnsi" w:hAnsi="Arial" w:cs="Arial"/>
                <w:b/>
                <w:bCs/>
                <w:sz w:val="20"/>
                <w:szCs w:val="20"/>
              </w:rPr>
            </w:pPr>
            <w:r w:rsidRPr="00C450FC">
              <w:rPr>
                <w:rFonts w:ascii="Arial" w:hAnsi="Arial" w:cs="Arial"/>
                <w:b/>
                <w:color w:val="FF0000"/>
                <w:sz w:val="20"/>
                <w:szCs w:val="20"/>
              </w:rPr>
              <w:t xml:space="preserve">! </w:t>
            </w:r>
            <w:r w:rsidRPr="00C450FC">
              <w:rPr>
                <w:rFonts w:ascii="Arial" w:hAnsi="Arial" w:cs="Arial"/>
                <w:sz w:val="20"/>
                <w:szCs w:val="20"/>
              </w:rPr>
              <w:t>Do not touch underside of foil to prevent cross contamination</w:t>
            </w:r>
          </w:p>
          <w:p w:rsidR="009005ED" w:rsidRPr="00C450FC" w:rsidRDefault="009005ED" w:rsidP="00ED7550">
            <w:pPr>
              <w:autoSpaceDE w:val="0"/>
              <w:autoSpaceDN w:val="0"/>
              <w:adjustRightInd w:val="0"/>
              <w:ind w:left="45"/>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C450FC">
              <w:rPr>
                <w:rFonts w:ascii="Arial" w:eastAsiaTheme="minorHAnsi" w:hAnsi="Arial" w:cs="Arial"/>
                <w:b/>
                <w:bCs/>
                <w:sz w:val="20"/>
                <w:szCs w:val="20"/>
              </w:rPr>
              <w:t xml:space="preserve">  </w:t>
            </w:r>
            <w:r w:rsidRPr="00C450FC">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Pipette  50 µl of MM into the Reaction (R) well </w:t>
            </w:r>
            <w:r w:rsidRPr="00C450FC">
              <w:rPr>
                <w:rFonts w:ascii="Arial" w:hAnsi="Arial" w:cs="Arial"/>
                <w:szCs w:val="20"/>
                <w:u w:val="single"/>
              </w:rPr>
              <w:t xml:space="preserve">first </w:t>
            </w:r>
            <w:r w:rsidRPr="00C450FC">
              <w:rPr>
                <w:rFonts w:ascii="Arial" w:hAnsi="Arial" w:cs="Arial"/>
                <w:szCs w:val="20"/>
              </w:rPr>
              <w:t>before sample</w:t>
            </w:r>
          </w:p>
          <w:p w:rsidR="009005ED" w:rsidRPr="00C450FC" w:rsidRDefault="009005ED" w:rsidP="00ED7550">
            <w:pPr>
              <w:pStyle w:val="TableText"/>
              <w:autoSpaceDE/>
              <w:autoSpaceDN/>
              <w:rPr>
                <w:rFonts w:ascii="Arial" w:hAnsi="Arial" w:cs="Arial"/>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NOTE: </w:t>
            </w:r>
          </w:p>
          <w:p w:rsidR="009005ED" w:rsidRPr="00C450FC" w:rsidRDefault="009005ED" w:rsidP="00ED7550">
            <w:pPr>
              <w:pStyle w:val="TableText"/>
              <w:numPr>
                <w:ilvl w:val="0"/>
                <w:numId w:val="27"/>
              </w:numPr>
              <w:autoSpaceDE/>
              <w:autoSpaceDN/>
              <w:ind w:left="342" w:hanging="270"/>
              <w:rPr>
                <w:rFonts w:ascii="Arial" w:hAnsi="Arial" w:cs="Arial"/>
                <w:szCs w:val="20"/>
              </w:rPr>
            </w:pPr>
            <w:r w:rsidRPr="00C450FC">
              <w:rPr>
                <w:rFonts w:ascii="Arial" w:hAnsi="Arial" w:cs="Arial"/>
                <w:szCs w:val="20"/>
              </w:rPr>
              <w:t xml:space="preserve">To prevent aerosols and possible contamination, hold the pipette at a 30-degree angle inserting the tip under the roof of the well </w:t>
            </w: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                              </w:t>
            </w:r>
            <w:r w:rsidRPr="00C450FC">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C450FC" w:rsidRDefault="009005ED" w:rsidP="00ED7550">
            <w:pPr>
              <w:pStyle w:val="TableText"/>
              <w:autoSpaceDE/>
              <w:autoSpaceDN/>
              <w:rPr>
                <w:rFonts w:ascii="Arial" w:hAnsi="Arial" w:cs="Arial"/>
                <w:szCs w:val="20"/>
              </w:rPr>
            </w:pPr>
          </w:p>
          <w:p w:rsidR="009005ED" w:rsidRPr="00094B38" w:rsidRDefault="009005ED" w:rsidP="00ED7550">
            <w:pPr>
              <w:pStyle w:val="TableText"/>
              <w:autoSpaceDE/>
              <w:autoSpaceDN/>
              <w:ind w:left="720"/>
              <w:rPr>
                <w:rFonts w:ascii="Arial" w:hAnsi="Arial" w:cs="Arial"/>
                <w:szCs w:val="20"/>
              </w:rPr>
            </w:pPr>
            <w:r w:rsidRPr="00C450FC">
              <w:rPr>
                <w:rFonts w:ascii="Arial" w:hAnsi="Arial" w:cs="Arial"/>
                <w:i/>
                <w:color w:val="FF0000"/>
                <w:szCs w:val="20"/>
              </w:rPr>
              <w:t>Caution:</w:t>
            </w:r>
            <w:r w:rsidRPr="00C450FC">
              <w:rPr>
                <w:rFonts w:ascii="Arial" w:hAnsi="Arial" w:cs="Arial"/>
                <w:szCs w:val="20"/>
              </w:rPr>
              <w:t xml:space="preserve"> Avoid  placing pipette tip at the bottom of the well to prevent possible punctures in the foil that may lead to instrument contamination</w:t>
            </w:r>
          </w:p>
          <w:p w:rsidR="009005ED" w:rsidRDefault="009005ED" w:rsidP="00ED7550">
            <w:pPr>
              <w:pStyle w:val="ListParagraph"/>
              <w:numPr>
                <w:ilvl w:val="0"/>
                <w:numId w:val="29"/>
              </w:numPr>
              <w:rPr>
                <w:rFonts w:ascii="Arial" w:hAnsi="Arial" w:cs="Arial"/>
                <w:sz w:val="20"/>
                <w:szCs w:val="20"/>
              </w:rPr>
            </w:pPr>
            <w:r w:rsidRPr="003C793A">
              <w:rPr>
                <w:rFonts w:ascii="Arial" w:hAnsi="Arial" w:cs="Arial"/>
                <w:sz w:val="20"/>
                <w:szCs w:val="20"/>
              </w:rPr>
              <w:t>Pipette  50 µl of sample/control into the SAMPLE well</w:t>
            </w:r>
          </w:p>
          <w:p w:rsidR="009005ED" w:rsidRDefault="009005ED" w:rsidP="00ED7550">
            <w:pPr>
              <w:autoSpaceDE w:val="0"/>
              <w:autoSpaceDN w:val="0"/>
              <w:adjustRightInd w:val="0"/>
              <w:ind w:left="720"/>
              <w:jc w:val="left"/>
              <w:rPr>
                <w:rFonts w:ascii="Arial" w:hAnsi="Arial" w:cs="Arial"/>
                <w:sz w:val="20"/>
                <w:szCs w:val="20"/>
              </w:rPr>
            </w:pPr>
            <w:r w:rsidRPr="00C450FC">
              <w:rPr>
                <w:rFonts w:ascii="Arial" w:hAnsi="Arial" w:cs="Arial"/>
                <w:i/>
                <w:color w:val="FF0000"/>
                <w:sz w:val="20"/>
                <w:szCs w:val="20"/>
              </w:rPr>
              <w:t>Caution:</w:t>
            </w:r>
            <w:r w:rsidRPr="00C450FC">
              <w:rPr>
                <w:rFonts w:ascii="Arial" w:hAnsi="Arial" w:cs="Arial"/>
                <w:sz w:val="20"/>
                <w:szCs w:val="20"/>
              </w:rPr>
              <w:t xml:space="preserve"> Pipette leakage outside of well may lead to external disc contamination when resealing wedge</w:t>
            </w:r>
          </w:p>
          <w:p w:rsidR="00751EE6" w:rsidRPr="00751EE6" w:rsidRDefault="00751EE6" w:rsidP="00ED7550">
            <w:pPr>
              <w:autoSpaceDE w:val="0"/>
              <w:autoSpaceDN w:val="0"/>
              <w:adjustRightInd w:val="0"/>
              <w:ind w:left="720"/>
              <w:jc w:val="left"/>
              <w:rPr>
                <w:rFonts w:ascii="Arial" w:hAnsi="Arial" w:cs="Arial"/>
                <w:sz w:val="20"/>
                <w:szCs w:val="20"/>
              </w:rPr>
            </w:pPr>
            <w:r>
              <w:rPr>
                <w:rFonts w:ascii="Arial" w:hAnsi="Arial" w:cs="Arial"/>
                <w:color w:val="FF0000"/>
                <w:sz w:val="20"/>
                <w:szCs w:val="20"/>
              </w:rPr>
              <w:t xml:space="preserve">NOTE: </w:t>
            </w:r>
            <w:r>
              <w:rPr>
                <w:rFonts w:ascii="Arial" w:hAnsi="Arial" w:cs="Arial"/>
                <w:sz w:val="20"/>
                <w:szCs w:val="20"/>
              </w:rPr>
              <w:t>Use 200uL extended pipette tips w</w:t>
            </w:r>
            <w:r w:rsidR="00870068">
              <w:rPr>
                <w:rFonts w:ascii="Arial" w:hAnsi="Arial" w:cs="Arial"/>
                <w:sz w:val="20"/>
                <w:szCs w:val="20"/>
              </w:rPr>
              <w:t xml:space="preserve">hen </w:t>
            </w:r>
            <w:proofErr w:type="spellStart"/>
            <w:r w:rsidR="00870068">
              <w:rPr>
                <w:rFonts w:ascii="Arial" w:hAnsi="Arial" w:cs="Arial"/>
                <w:sz w:val="20"/>
                <w:szCs w:val="20"/>
              </w:rPr>
              <w:t>pipetting</w:t>
            </w:r>
            <w:proofErr w:type="spellEnd"/>
            <w:r w:rsidR="00870068">
              <w:rPr>
                <w:rFonts w:ascii="Arial" w:hAnsi="Arial" w:cs="Arial"/>
                <w:sz w:val="20"/>
                <w:szCs w:val="20"/>
              </w:rPr>
              <w:t xml:space="preserve"> from UTM, CSF, </w:t>
            </w:r>
            <w:r>
              <w:rPr>
                <w:rFonts w:ascii="Arial" w:hAnsi="Arial" w:cs="Arial"/>
                <w:sz w:val="20"/>
                <w:szCs w:val="20"/>
              </w:rPr>
              <w:t>conical</w:t>
            </w:r>
            <w:r w:rsidR="00870068">
              <w:rPr>
                <w:rFonts w:ascii="Arial" w:hAnsi="Arial" w:cs="Arial"/>
                <w:sz w:val="20"/>
                <w:szCs w:val="20"/>
              </w:rPr>
              <w:t xml:space="preserve"> or any other extended shaft</w:t>
            </w:r>
            <w:r>
              <w:rPr>
                <w:rFonts w:ascii="Arial" w:hAnsi="Arial" w:cs="Arial"/>
                <w:sz w:val="20"/>
                <w:szCs w:val="20"/>
              </w:rPr>
              <w:t xml:space="preserve"> tubes</w:t>
            </w:r>
          </w:p>
          <w:p w:rsidR="009005ED" w:rsidRPr="00094B38"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Seal the foil wedge before opening the next foil cover</w:t>
            </w:r>
          </w:p>
          <w:p w:rsidR="009005ED" w:rsidRPr="00A84A75"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t xml:space="preserve">After all wedges are filled, carefully remove the perforated foil tab        </w:t>
            </w:r>
          </w:p>
          <w:p w:rsidR="009005ED" w:rsidRPr="00094B38" w:rsidRDefault="009005ED" w:rsidP="00ED7550">
            <w:pPr>
              <w:pStyle w:val="ListParagraph"/>
              <w:numPr>
                <w:ilvl w:val="1"/>
                <w:numId w:val="29"/>
              </w:numPr>
              <w:rPr>
                <w:rFonts w:ascii="Arial" w:hAnsi="Arial" w:cs="Arial"/>
                <w:sz w:val="20"/>
                <w:szCs w:val="20"/>
              </w:rPr>
            </w:pPr>
            <w:r w:rsidRPr="00A84A75">
              <w:rPr>
                <w:rFonts w:ascii="Arial" w:hAnsi="Arial" w:cs="Arial"/>
                <w:sz w:val="20"/>
                <w:szCs w:val="20"/>
              </w:rPr>
              <w:t>If foil is torn, it must be replaced  with a replacement foil wedge to prevent carryover contamination</w:t>
            </w:r>
          </w:p>
          <w:p w:rsidR="009005ED"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t>Use the disc applicator to seal the foil firmly on all wedges</w:t>
            </w:r>
            <w:r>
              <w:rPr>
                <w:rFonts w:ascii="Arial" w:hAnsi="Arial" w:cs="Arial"/>
                <w:sz w:val="20"/>
                <w:szCs w:val="20"/>
              </w:rPr>
              <w:t xml:space="preserve">         </w:t>
            </w:r>
            <w:r w:rsidRPr="00C450FC">
              <w:rPr>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9005ED"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Remove lab coat and change gloves</w:t>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5F39B4" w:rsidRPr="00C450FC" w:rsidRDefault="000B63F9" w:rsidP="00ED7550">
            <w:pPr>
              <w:autoSpaceDE w:val="0"/>
              <w:autoSpaceDN w:val="0"/>
              <w:adjustRightInd w:val="0"/>
              <w:jc w:val="left"/>
              <w:rPr>
                <w:rFonts w:ascii="Arial" w:eastAsiaTheme="minorHAnsi" w:hAnsi="Arial" w:cs="Arial"/>
                <w:b/>
                <w:bCs/>
                <w:sz w:val="20"/>
                <w:szCs w:val="20"/>
              </w:rPr>
            </w:pPr>
            <w:r w:rsidRPr="006D0632">
              <w:rPr>
                <w:rFonts w:ascii="Arial" w:eastAsiaTheme="minorHAnsi" w:hAnsi="Arial" w:cs="Arial"/>
                <w:b/>
                <w:bCs/>
                <w:sz w:val="20"/>
                <w:szCs w:val="20"/>
              </w:rPr>
              <w:t>Computer Set-up</w:t>
            </w:r>
            <w:r w:rsidR="005F39B4" w:rsidRPr="006D0632">
              <w:rPr>
                <w:rFonts w:ascii="Arial" w:eastAsiaTheme="minorHAnsi" w:hAnsi="Arial" w:cs="Arial"/>
                <w:b/>
                <w:bCs/>
                <w:sz w:val="20"/>
                <w:szCs w:val="20"/>
              </w:rPr>
              <w:t>: Room 3</w:t>
            </w:r>
            <w:r w:rsidR="005F39B4" w:rsidRPr="00C450FC">
              <w:rPr>
                <w:rFonts w:ascii="Arial" w:eastAsiaTheme="minorHAnsi" w:hAnsi="Arial" w:cs="Arial"/>
                <w:b/>
                <w:bCs/>
                <w:sz w:val="20"/>
                <w:szCs w:val="20"/>
              </w:rPr>
              <w:t xml:space="preserve"> </w:t>
            </w:r>
          </w:p>
          <w:p w:rsidR="003C793A"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Set up Liaison; take run specific patient labels</w:t>
            </w:r>
            <w:r w:rsidR="009005ED">
              <w:rPr>
                <w:rFonts w:ascii="Arial" w:hAnsi="Arial" w:cs="Arial"/>
                <w:sz w:val="20"/>
                <w:szCs w:val="20"/>
              </w:rPr>
              <w:t xml:space="preserve"> and DAD</w:t>
            </w:r>
            <w:r w:rsidRPr="003C793A">
              <w:rPr>
                <w:rFonts w:ascii="Arial" w:hAnsi="Arial" w:cs="Arial"/>
                <w:sz w:val="20"/>
                <w:szCs w:val="20"/>
              </w:rPr>
              <w:t xml:space="preserve"> into room 3</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Turn on the Liaison MDX (ABC)</w:t>
            </w:r>
            <w:r w:rsidR="003C793A">
              <w:rPr>
                <w:rFonts w:ascii="Arial" w:hAnsi="Arial" w:cs="Arial"/>
                <w:sz w:val="20"/>
                <w:szCs w:val="20"/>
              </w:rPr>
              <w:t xml:space="preserve"> by flipping the switch in the back and the </w:t>
            </w:r>
            <w:r w:rsidRPr="003C793A">
              <w:rPr>
                <w:rFonts w:ascii="Arial" w:hAnsi="Arial" w:cs="Arial"/>
                <w:sz w:val="20"/>
                <w:szCs w:val="20"/>
              </w:rPr>
              <w:t>Liaison computer</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Log on computer</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User: </w:t>
            </w:r>
            <w:r w:rsidR="007B3695" w:rsidRPr="003C793A">
              <w:rPr>
                <w:rFonts w:ascii="Arial" w:hAnsi="Arial" w:cs="Arial"/>
                <w:sz w:val="20"/>
                <w:szCs w:val="20"/>
              </w:rPr>
              <w:t xml:space="preserve">Administrator </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Password: </w:t>
            </w:r>
            <w:r w:rsidR="007B3695" w:rsidRPr="003C793A">
              <w:rPr>
                <w:rFonts w:ascii="Arial" w:hAnsi="Arial" w:cs="Arial"/>
                <w:sz w:val="20"/>
                <w:szCs w:val="20"/>
              </w:rPr>
              <w:t>focusIC#1</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Double-click on Integrated Cycler DX icon to open program</w:t>
            </w:r>
          </w:p>
          <w:p w:rsidR="003C793A" w:rsidRPr="003C793A" w:rsidRDefault="007B3695" w:rsidP="00ED7550">
            <w:pPr>
              <w:pStyle w:val="ListParagraph"/>
              <w:numPr>
                <w:ilvl w:val="0"/>
                <w:numId w:val="42"/>
              </w:numPr>
              <w:rPr>
                <w:rFonts w:ascii="Arial" w:hAnsi="Arial" w:cs="Arial"/>
                <w:sz w:val="20"/>
                <w:szCs w:val="20"/>
              </w:rPr>
            </w:pPr>
            <w:r w:rsidRPr="003C793A">
              <w:rPr>
                <w:rFonts w:ascii="Arial" w:hAnsi="Arial" w:cs="Arial"/>
                <w:bCs/>
                <w:sz w:val="20"/>
                <w:szCs w:val="20"/>
              </w:rPr>
              <w:t xml:space="preserve">Enter personal user </w:t>
            </w:r>
            <w:r w:rsidR="003C793A">
              <w:rPr>
                <w:rFonts w:ascii="Arial" w:hAnsi="Arial" w:cs="Arial"/>
                <w:bCs/>
                <w:sz w:val="20"/>
                <w:szCs w:val="20"/>
              </w:rPr>
              <w:t>and</w:t>
            </w:r>
            <w:r w:rsidRPr="003C793A">
              <w:rPr>
                <w:rFonts w:ascii="Arial" w:hAnsi="Arial" w:cs="Arial"/>
                <w:bCs/>
                <w:sz w:val="20"/>
                <w:szCs w:val="20"/>
              </w:rPr>
              <w:t xml:space="preserve"> password code</w:t>
            </w:r>
          </w:p>
          <w:p w:rsidR="003C793A" w:rsidRPr="003C793A" w:rsidRDefault="00BC130E" w:rsidP="00ED7550">
            <w:pPr>
              <w:pStyle w:val="ListParagraph"/>
              <w:numPr>
                <w:ilvl w:val="1"/>
                <w:numId w:val="42"/>
              </w:numPr>
              <w:rPr>
                <w:rFonts w:ascii="Arial" w:hAnsi="Arial" w:cs="Arial"/>
                <w:sz w:val="20"/>
                <w:szCs w:val="20"/>
              </w:rPr>
            </w:pPr>
            <w:r w:rsidRPr="003C793A">
              <w:rPr>
                <w:rFonts w:ascii="Arial" w:hAnsi="Arial" w:cs="Arial"/>
                <w:sz w:val="20"/>
                <w:szCs w:val="20"/>
              </w:rPr>
              <w:t xml:space="preserve">To switch users: Select </w:t>
            </w:r>
            <w:r w:rsidRPr="003C793A">
              <w:rPr>
                <w:rFonts w:ascii="Arial" w:hAnsi="Arial" w:cs="Arial"/>
                <w:b/>
                <w:sz w:val="20"/>
                <w:szCs w:val="20"/>
              </w:rPr>
              <w:t>File: Switch Users</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From the main screen, scan the reagent lot barcode, small data matrix located on the  lower left corner of the REF card</w:t>
            </w:r>
          </w:p>
          <w:p w:rsidR="007B3695" w:rsidRP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Scan the disc barcode on the DAD to show disc layout</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Used wedges are shown in black and unavailable for use</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Available wedges are shown in gray Fig. 1</w:t>
            </w:r>
          </w:p>
          <w:p w:rsidR="007B3695" w:rsidRPr="00A84A75" w:rsidRDefault="007B3695" w:rsidP="00ED7550">
            <w:pPr>
              <w:rPr>
                <w:rFonts w:ascii="Arial" w:hAnsi="Arial" w:cs="Arial"/>
                <w:b/>
                <w:sz w:val="20"/>
                <w:szCs w:val="20"/>
              </w:rPr>
            </w:pPr>
            <w:r w:rsidRPr="00A84A75">
              <w:rPr>
                <w:rFonts w:ascii="Arial" w:hAnsi="Arial" w:cs="Arial"/>
                <w:b/>
                <w:sz w:val="20"/>
                <w:szCs w:val="20"/>
              </w:rPr>
              <w:t>Figure 1</w:t>
            </w:r>
          </w:p>
          <w:p w:rsidR="007B3695" w:rsidRPr="00C450FC" w:rsidRDefault="00982E83"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C450FC">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C450FC">
              <w:rPr>
                <w:rFonts w:ascii="Arial" w:hAnsi="Arial" w:cs="Arial"/>
                <w:sz w:val="20"/>
                <w:szCs w:val="20"/>
              </w:rPr>
              <w:tab/>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Enter sample IDs: scan barcode ID from each label consecutively</w:t>
            </w:r>
          </w:p>
          <w:p w:rsidR="003C793A" w:rsidRDefault="00BC130E" w:rsidP="00ED7550">
            <w:pPr>
              <w:pStyle w:val="ListParagraph"/>
              <w:numPr>
                <w:ilvl w:val="1"/>
                <w:numId w:val="42"/>
              </w:numPr>
              <w:rPr>
                <w:rFonts w:ascii="Arial" w:hAnsi="Arial" w:cs="Arial"/>
                <w:sz w:val="20"/>
                <w:szCs w:val="20"/>
              </w:rPr>
            </w:pPr>
            <w:r w:rsidRPr="003C793A">
              <w:rPr>
                <w:rFonts w:ascii="Arial" w:hAnsi="Arial" w:cs="Arial"/>
                <w:b/>
                <w:sz w:val="20"/>
                <w:szCs w:val="20"/>
              </w:rPr>
              <w:t>Type</w:t>
            </w:r>
            <w:r w:rsidRPr="003C793A">
              <w:rPr>
                <w:rFonts w:ascii="Arial" w:hAnsi="Arial" w:cs="Arial"/>
                <w:sz w:val="20"/>
                <w:szCs w:val="20"/>
              </w:rPr>
              <w:t xml:space="preserve"> drop down box: </w:t>
            </w:r>
            <w:r w:rsidRPr="003C793A">
              <w:rPr>
                <w:rFonts w:ascii="Arial" w:hAnsi="Arial" w:cs="Arial"/>
                <w:b/>
                <w:sz w:val="20"/>
                <w:szCs w:val="20"/>
              </w:rPr>
              <w:t xml:space="preserve">: </w:t>
            </w:r>
            <w:r w:rsidRPr="003C793A">
              <w:rPr>
                <w:rFonts w:ascii="Arial" w:hAnsi="Arial" w:cs="Arial"/>
                <w:sz w:val="20"/>
                <w:szCs w:val="20"/>
              </w:rPr>
              <w:t>select</w:t>
            </w:r>
            <w:r w:rsidRPr="003C793A">
              <w:rPr>
                <w:rFonts w:ascii="Arial" w:hAnsi="Arial" w:cs="Arial"/>
                <w:b/>
                <w:sz w:val="20"/>
                <w:szCs w:val="20"/>
              </w:rPr>
              <w:t xml:space="preserve"> Unknown</w:t>
            </w:r>
            <w:r w:rsidRPr="003C793A">
              <w:rPr>
                <w:rFonts w:ascii="Arial" w:hAnsi="Arial" w:cs="Arial"/>
                <w:sz w:val="20"/>
                <w:szCs w:val="20"/>
              </w:rPr>
              <w:t xml:space="preserve"> (default)</w:t>
            </w:r>
          </w:p>
          <w:p w:rsidR="00BC130E" w:rsidRPr="003C793A" w:rsidRDefault="003C793A" w:rsidP="00ED7550">
            <w:pPr>
              <w:pStyle w:val="ListParagraph"/>
              <w:numPr>
                <w:ilvl w:val="0"/>
                <w:numId w:val="42"/>
              </w:numPr>
              <w:rPr>
                <w:rFonts w:ascii="Arial" w:hAnsi="Arial" w:cs="Arial"/>
                <w:sz w:val="20"/>
                <w:szCs w:val="20"/>
              </w:rPr>
            </w:pPr>
            <w:r w:rsidRPr="003C793A">
              <w:rPr>
                <w:rFonts w:ascii="Arial" w:hAnsi="Arial" w:cs="Arial"/>
                <w:sz w:val="20"/>
                <w:szCs w:val="20"/>
              </w:rPr>
              <w:t>When applicable</w:t>
            </w:r>
            <w:r>
              <w:rPr>
                <w:rFonts w:ascii="Arial" w:hAnsi="Arial" w:cs="Arial"/>
                <w:b/>
                <w:sz w:val="20"/>
                <w:szCs w:val="20"/>
              </w:rPr>
              <w:t xml:space="preserve">, </w:t>
            </w:r>
            <w:r>
              <w:rPr>
                <w:rFonts w:ascii="Arial" w:hAnsi="Arial" w:cs="Arial"/>
                <w:sz w:val="20"/>
                <w:szCs w:val="20"/>
              </w:rPr>
              <w:t>e</w:t>
            </w:r>
            <w:r w:rsidR="00BC130E" w:rsidRPr="003C793A">
              <w:rPr>
                <w:rFonts w:ascii="Arial" w:hAnsi="Arial" w:cs="Arial"/>
                <w:sz w:val="20"/>
                <w:szCs w:val="20"/>
              </w:rPr>
              <w:t xml:space="preserve">nter controls according to layout </w:t>
            </w:r>
          </w:p>
          <w:p w:rsidR="00BC130E" w:rsidRPr="00C450FC"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POSC – scan the barcode provided on the positive control vial label </w:t>
            </w:r>
          </w:p>
          <w:p w:rsidR="003C793A"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NOTE: the positive QC vial label is to be placed on </w:t>
            </w:r>
            <w:r w:rsidRPr="003C793A">
              <w:rPr>
                <w:rFonts w:ascii="Arial" w:hAnsi="Arial" w:cs="Arial"/>
                <w:sz w:val="20"/>
                <w:szCs w:val="20"/>
              </w:rPr>
              <w:t>the back of the HSV reagent lot barcode card after use of the first vial.  If the QC barcode is unavailable type in the lot number.</w:t>
            </w:r>
          </w:p>
          <w:p w:rsidR="00BC130E" w:rsidRPr="003C793A" w:rsidRDefault="00BC130E" w:rsidP="00ED7550">
            <w:pPr>
              <w:numPr>
                <w:ilvl w:val="0"/>
                <w:numId w:val="26"/>
              </w:numPr>
              <w:jc w:val="left"/>
              <w:rPr>
                <w:rFonts w:ascii="Arial" w:hAnsi="Arial" w:cs="Arial"/>
                <w:sz w:val="20"/>
                <w:szCs w:val="20"/>
              </w:rPr>
            </w:pPr>
            <w:r w:rsidRPr="003C793A">
              <w:rPr>
                <w:rFonts w:ascii="Arial" w:hAnsi="Arial" w:cs="Arial"/>
                <w:sz w:val="20"/>
                <w:szCs w:val="20"/>
              </w:rPr>
              <w:t xml:space="preserve">NEGC – select </w:t>
            </w:r>
            <w:r w:rsidRPr="003C793A">
              <w:rPr>
                <w:rFonts w:ascii="Arial" w:hAnsi="Arial" w:cs="Arial"/>
                <w:b/>
                <w:sz w:val="20"/>
                <w:szCs w:val="20"/>
              </w:rPr>
              <w:t>NTC</w:t>
            </w:r>
            <w:r w:rsidRPr="003C793A">
              <w:rPr>
                <w:rFonts w:ascii="Arial" w:hAnsi="Arial" w:cs="Arial"/>
                <w:sz w:val="20"/>
                <w:szCs w:val="20"/>
              </w:rPr>
              <w:t xml:space="preserve"> from the Type drop down box</w:t>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Load the DAD into instrument</w:t>
            </w:r>
          </w:p>
          <w:p w:rsidR="003C793A" w:rsidRDefault="003C793A" w:rsidP="00ED7550">
            <w:pPr>
              <w:pStyle w:val="ListParagraph"/>
              <w:numPr>
                <w:ilvl w:val="0"/>
                <w:numId w:val="42"/>
              </w:numPr>
              <w:rPr>
                <w:rFonts w:ascii="Arial" w:hAnsi="Arial" w:cs="Arial"/>
                <w:sz w:val="20"/>
                <w:szCs w:val="20"/>
              </w:rPr>
            </w:pPr>
            <w:r>
              <w:rPr>
                <w:rFonts w:ascii="Arial" w:hAnsi="Arial" w:cs="Arial"/>
                <w:sz w:val="20"/>
                <w:szCs w:val="20"/>
              </w:rPr>
              <w:t>S</w:t>
            </w:r>
            <w:r w:rsidR="00BC130E" w:rsidRPr="003C793A">
              <w:rPr>
                <w:rFonts w:ascii="Arial" w:hAnsi="Arial" w:cs="Arial"/>
                <w:sz w:val="20"/>
                <w:szCs w:val="20"/>
              </w:rPr>
              <w:t>elect the  instrument from the drop down box (lower right)</w:t>
            </w:r>
          </w:p>
          <w:p w:rsidR="00BC130E"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 xml:space="preserve">Click </w:t>
            </w:r>
            <w:r w:rsidRPr="003C793A">
              <w:rPr>
                <w:rFonts w:ascii="Arial" w:hAnsi="Arial" w:cs="Arial"/>
                <w:b/>
                <w:sz w:val="20"/>
                <w:szCs w:val="20"/>
              </w:rPr>
              <w:t>Run</w:t>
            </w:r>
            <w:r w:rsidR="009005ED">
              <w:rPr>
                <w:rFonts w:ascii="Arial" w:hAnsi="Arial" w:cs="Arial"/>
                <w:sz w:val="20"/>
                <w:szCs w:val="20"/>
              </w:rPr>
              <w:t xml:space="preserve"> to begin processing the disc; Approximate run time: 1 hr. 15 min. Progress bar on screen indicates time to completion. </w:t>
            </w:r>
          </w:p>
          <w:p w:rsidR="00BC130E" w:rsidRPr="00C450FC"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Once run is started, it cannot be cancelled; canceling will require re</w:t>
            </w:r>
            <w:r w:rsidR="003C793A">
              <w:rPr>
                <w:rFonts w:ascii="Arial" w:hAnsi="Arial" w:cs="Arial"/>
                <w:sz w:val="20"/>
                <w:szCs w:val="20"/>
              </w:rPr>
              <w:t xml:space="preserve">loading new    samples into unused </w:t>
            </w:r>
            <w:r w:rsidRPr="00C450FC">
              <w:rPr>
                <w:rFonts w:ascii="Arial" w:hAnsi="Arial" w:cs="Arial"/>
                <w:sz w:val="20"/>
                <w:szCs w:val="20"/>
              </w:rPr>
              <w:t>wedges.</w:t>
            </w:r>
          </w:p>
          <w:p w:rsidR="003C793A"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Users cannot be changed while running</w:t>
            </w:r>
          </w:p>
          <w:p w:rsidR="003C793A"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Recycle labels when run is complete; do not take back to room 2</w:t>
            </w:r>
          </w:p>
          <w:p w:rsidR="009005ED"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Remove lab coat and change gloves before leaving area</w:t>
            </w:r>
          </w:p>
          <w:p w:rsidR="00A84A75" w:rsidRPr="009005ED" w:rsidRDefault="00114C93" w:rsidP="00ED7550">
            <w:pPr>
              <w:pStyle w:val="ListParagraph"/>
              <w:numPr>
                <w:ilvl w:val="0"/>
                <w:numId w:val="42"/>
              </w:numPr>
              <w:rPr>
                <w:rFonts w:ascii="Arial" w:hAnsi="Arial" w:cs="Arial"/>
                <w:sz w:val="20"/>
                <w:szCs w:val="20"/>
              </w:rPr>
            </w:pPr>
            <w:r w:rsidRPr="009005ED">
              <w:rPr>
                <w:rFonts w:ascii="Arial" w:hAnsi="Arial" w:cs="Arial"/>
                <w:sz w:val="20"/>
                <w:szCs w:val="20"/>
              </w:rPr>
              <w:t xml:space="preserve">When run is complete, remove disc from instrument; </w:t>
            </w:r>
            <w:r w:rsidRPr="009005ED">
              <w:rPr>
                <w:rFonts w:ascii="Arial" w:hAnsi="Arial" w:cs="Arial"/>
                <w:i/>
                <w:color w:val="FF0000"/>
                <w:sz w:val="20"/>
                <w:szCs w:val="20"/>
              </w:rPr>
              <w:t>check well volumes</w:t>
            </w:r>
            <w:r w:rsidR="00B35F85" w:rsidRPr="009005ED">
              <w:rPr>
                <w:rFonts w:ascii="Arial" w:hAnsi="Arial" w:cs="Arial"/>
                <w:i/>
                <w:color w:val="FF0000"/>
                <w:sz w:val="20"/>
                <w:szCs w:val="20"/>
              </w:rPr>
              <w:t>.</w:t>
            </w:r>
            <w:r w:rsidRPr="009005ED">
              <w:rPr>
                <w:rFonts w:ascii="Arial" w:hAnsi="Arial" w:cs="Arial"/>
                <w:color w:val="FF0000"/>
                <w:sz w:val="20"/>
                <w:szCs w:val="20"/>
              </w:rPr>
              <w:t xml:space="preserve"> </w:t>
            </w:r>
            <w:r w:rsidR="00B35F85" w:rsidRPr="009005ED">
              <w:rPr>
                <w:rFonts w:ascii="Arial" w:hAnsi="Arial" w:cs="Arial"/>
                <w:color w:val="FF0000"/>
                <w:sz w:val="20"/>
                <w:szCs w:val="20"/>
              </w:rPr>
              <w:t xml:space="preserve"> </w:t>
            </w:r>
            <w:r w:rsidR="00B35F85" w:rsidRPr="009005ED">
              <w:rPr>
                <w:rFonts w:ascii="Arial" w:hAnsi="Arial" w:cs="Arial"/>
                <w:sz w:val="20"/>
                <w:szCs w:val="20"/>
              </w:rPr>
              <w:t>Place disk in bio-bag and discard if completely used.  If there are unused wedges, retain disc in a sealed bio-bag in room 2</w:t>
            </w:r>
            <w:r w:rsidR="009005ED">
              <w:rPr>
                <w:rFonts w:ascii="Arial" w:hAnsi="Arial" w:cs="Arial"/>
                <w:sz w:val="20"/>
                <w:szCs w:val="20"/>
              </w:rPr>
              <w:t xml:space="preserve">. </w:t>
            </w:r>
            <w:r w:rsidR="00A84A75" w:rsidRPr="009005ED">
              <w:rPr>
                <w:rFonts w:ascii="Arial" w:eastAsiaTheme="minorHAnsi" w:hAnsi="Arial" w:cs="Arial"/>
                <w:sz w:val="20"/>
                <w:szCs w:val="20"/>
              </w:rPr>
              <w:t>Upon completion of the run, the software automatically calculates and displays results.</w:t>
            </w:r>
          </w:p>
          <w:p w:rsidR="000B63F9" w:rsidRDefault="000B63F9" w:rsidP="00ED7550">
            <w:pPr>
              <w:autoSpaceDE w:val="0"/>
              <w:autoSpaceDN w:val="0"/>
              <w:adjustRightInd w:val="0"/>
              <w:jc w:val="left"/>
              <w:rPr>
                <w:rFonts w:ascii="Arial" w:eastAsiaTheme="minorHAnsi" w:hAnsi="Arial" w:cs="Arial"/>
                <w:b/>
                <w:bCs/>
                <w:sz w:val="20"/>
                <w:szCs w:val="20"/>
              </w:rPr>
            </w:pPr>
          </w:p>
          <w:p w:rsidR="005E70BB" w:rsidRPr="00C450FC"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in room 2 - soak applicator and disc cold block in 5% </w:t>
            </w:r>
            <w:proofErr w:type="spellStart"/>
            <w:r>
              <w:rPr>
                <w:rFonts w:ascii="Arial" w:eastAsiaTheme="minorHAnsi" w:hAnsi="Arial" w:cs="Arial"/>
                <w:b/>
                <w:bCs/>
                <w:sz w:val="20"/>
                <w:szCs w:val="20"/>
              </w:rPr>
              <w:t>extran</w:t>
            </w:r>
            <w:proofErr w:type="spellEnd"/>
            <w:r>
              <w:rPr>
                <w:rFonts w:ascii="Arial" w:eastAsiaTheme="minorHAnsi" w:hAnsi="Arial" w:cs="Arial"/>
                <w:b/>
                <w:bCs/>
                <w:sz w:val="20"/>
                <w:szCs w:val="20"/>
              </w:rPr>
              <w:t xml:space="preserve"> followed by a water rinse. </w:t>
            </w:r>
          </w:p>
          <w:p w:rsidR="005F5BE7" w:rsidRPr="00C450FC" w:rsidRDefault="005F5BE7" w:rsidP="00ED7550">
            <w:pPr>
              <w:pStyle w:val="NoSpacing"/>
              <w:spacing w:line="276" w:lineRule="auto"/>
              <w:jc w:val="left"/>
              <w:rPr>
                <w:rFonts w:ascii="Arial" w:hAnsi="Arial" w:cs="Arial"/>
                <w:sz w:val="20"/>
                <w:szCs w:val="20"/>
                <w:lang w:bidi="en-US"/>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rPr>
              <w:br w:type="page"/>
            </w: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 xml:space="preserve">Interpretation/ Results </w:t>
            </w:r>
            <w:r w:rsidR="003F48EA">
              <w:rPr>
                <w:rFonts w:ascii="Arial" w:hAnsi="Arial" w:cs="Arial"/>
                <w:b/>
                <w:color w:val="0000FF"/>
                <w:sz w:val="20"/>
                <w:szCs w:val="20"/>
                <w:lang w:bidi="en-US"/>
              </w:rPr>
              <w:t>and Reporting</w:t>
            </w:r>
          </w:p>
        </w:tc>
        <w:tc>
          <w:tcPr>
            <w:tcW w:w="9599" w:type="dxa"/>
            <w:gridSpan w:val="5"/>
          </w:tcPr>
          <w:p w:rsidR="00F72B82" w:rsidRDefault="00F72B82" w:rsidP="00ED7550">
            <w:pPr>
              <w:autoSpaceDE w:val="0"/>
              <w:autoSpaceDN w:val="0"/>
              <w:adjustRightInd w:val="0"/>
              <w:jc w:val="left"/>
              <w:rPr>
                <w:rFonts w:ascii="Arial" w:eastAsiaTheme="minorHAnsi" w:hAnsi="Arial" w:cs="Arial"/>
                <w:b/>
                <w:bCs/>
                <w:sz w:val="20"/>
                <w:szCs w:val="20"/>
              </w:rPr>
            </w:pPr>
          </w:p>
          <w:p w:rsidR="00B35F85" w:rsidRPr="00C450FC" w:rsidRDefault="00B35F85"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Reviewing and Printing Completed Runs</w:t>
            </w:r>
          </w:p>
          <w:p w:rsidR="00B35F85" w:rsidRDefault="00B35F85" w:rsidP="00ED7550">
            <w:pPr>
              <w:pStyle w:val="Heading3"/>
              <w:numPr>
                <w:ilvl w:val="0"/>
                <w:numId w:val="44"/>
              </w:numPr>
              <w:spacing w:before="0"/>
              <w:jc w:val="left"/>
              <w:rPr>
                <w:rFonts w:ascii="Arial" w:hAnsi="Arial" w:cs="Arial"/>
                <w:b w:val="0"/>
                <w:bCs w:val="0"/>
                <w:sz w:val="20"/>
                <w:szCs w:val="20"/>
              </w:rPr>
            </w:pPr>
            <w:r w:rsidRPr="00C450FC">
              <w:rPr>
                <w:rFonts w:ascii="Arial" w:hAnsi="Arial" w:cs="Arial"/>
                <w:b w:val="0"/>
                <w:bCs w:val="0"/>
                <w:sz w:val="20"/>
                <w:szCs w:val="20"/>
              </w:rPr>
              <w:t>When the run is complete</w:t>
            </w:r>
            <w:r w:rsidRPr="00C450FC">
              <w:rPr>
                <w:rFonts w:ascii="Arial" w:hAnsi="Arial" w:cs="Arial"/>
                <w:bCs w:val="0"/>
                <w:sz w:val="20"/>
                <w:szCs w:val="20"/>
              </w:rPr>
              <w:t xml:space="preserve">, </w:t>
            </w:r>
            <w:r w:rsidRPr="00C450FC">
              <w:rPr>
                <w:rFonts w:ascii="Arial" w:hAnsi="Arial" w:cs="Arial"/>
                <w:b w:val="0"/>
                <w:bCs w:val="0"/>
                <w:sz w:val="20"/>
                <w:szCs w:val="20"/>
              </w:rPr>
              <w:t>the results</w:t>
            </w:r>
            <w:r w:rsidR="008906BF">
              <w:rPr>
                <w:rFonts w:ascii="Arial" w:hAnsi="Arial" w:cs="Arial"/>
                <w:b w:val="0"/>
                <w:bCs w:val="0"/>
                <w:sz w:val="20"/>
                <w:szCs w:val="20"/>
              </w:rPr>
              <w:t xml:space="preserve"> are interpreted by the software and</w:t>
            </w:r>
            <w:r w:rsidRPr="00C450FC">
              <w:rPr>
                <w:rFonts w:ascii="Arial" w:hAnsi="Arial" w:cs="Arial"/>
                <w:b w:val="0"/>
                <w:bCs w:val="0"/>
                <w:sz w:val="20"/>
                <w:szCs w:val="20"/>
              </w:rPr>
              <w:t xml:space="preserve"> will display on the screen; positive results appear red</w:t>
            </w:r>
          </w:p>
          <w:p w:rsidR="00094B38" w:rsidRPr="00094B38" w:rsidRDefault="00094B38" w:rsidP="00ED7550"/>
          <w:p w:rsidR="00B35F85" w:rsidRPr="00C450FC" w:rsidRDefault="008C4F35" w:rsidP="00ED7550">
            <w:pPr>
              <w:rPr>
                <w:rFonts w:ascii="Arial" w:hAnsi="Arial" w:cs="Arial"/>
                <w:b/>
                <w:sz w:val="20"/>
                <w:szCs w:val="20"/>
              </w:rPr>
            </w:pPr>
            <w:r>
              <w:rPr>
                <w:rFonts w:ascii="Arial" w:hAnsi="Arial" w:cs="Arial"/>
                <w:b/>
                <w:sz w:val="20"/>
                <w:szCs w:val="20"/>
              </w:rPr>
              <w:t>Figure 2</w:t>
            </w:r>
            <w:r w:rsidR="00B35F85" w:rsidRPr="00C450FC">
              <w:rPr>
                <w:rFonts w:ascii="Arial" w:hAnsi="Arial" w:cs="Arial"/>
                <w:b/>
                <w:sz w:val="20"/>
                <w:szCs w:val="20"/>
              </w:rPr>
              <w:t xml:space="preserve">: </w:t>
            </w:r>
            <w:r w:rsidR="00B35F85" w:rsidRPr="00C450FC">
              <w:rPr>
                <w:rFonts w:ascii="Arial" w:hAnsi="Arial" w:cs="Arial"/>
                <w:sz w:val="20"/>
                <w:szCs w:val="20"/>
              </w:rPr>
              <w:t>Analysis Complete</w:t>
            </w:r>
          </w:p>
          <w:p w:rsidR="00B35F85" w:rsidRPr="00C450FC" w:rsidRDefault="00982E83"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sidRPr="00982E83">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C450FC">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the </w:t>
            </w:r>
            <w:r w:rsidRPr="00C450FC">
              <w:rPr>
                <w:rFonts w:ascii="Arial" w:hAnsi="Arial" w:cs="Arial"/>
                <w:bCs w:val="0"/>
                <w:sz w:val="20"/>
                <w:szCs w:val="20"/>
              </w:rPr>
              <w:t>Print</w:t>
            </w:r>
            <w:r w:rsidRPr="00C450FC">
              <w:rPr>
                <w:rFonts w:ascii="Arial" w:hAnsi="Arial" w:cs="Arial"/>
                <w:b w:val="0"/>
                <w:bCs w:val="0"/>
                <w:sz w:val="20"/>
                <w:szCs w:val="20"/>
              </w:rPr>
              <w:t xml:space="preserve"> button to print a fu</w:t>
            </w:r>
            <w:r w:rsidR="008C4F35">
              <w:rPr>
                <w:rFonts w:ascii="Arial" w:hAnsi="Arial" w:cs="Arial"/>
                <w:b w:val="0"/>
                <w:bCs w:val="0"/>
                <w:sz w:val="20"/>
                <w:szCs w:val="20"/>
              </w:rPr>
              <w:t>ll report of the results, Fig. 2</w:t>
            </w:r>
          </w:p>
          <w:p w:rsidR="00F72B82" w:rsidRPr="00F72B82" w:rsidRDefault="00F72B82" w:rsidP="00ED7550">
            <w:pPr>
              <w:pStyle w:val="ListParagraph"/>
              <w:numPr>
                <w:ilvl w:val="1"/>
                <w:numId w:val="44"/>
              </w:numPr>
            </w:pPr>
            <w:r w:rsidRPr="00C450FC">
              <w:rPr>
                <w:rFonts w:ascii="Arial" w:hAnsi="Arial" w:cs="Arial"/>
                <w:color w:val="FF0000"/>
                <w:sz w:val="20"/>
                <w:szCs w:val="20"/>
              </w:rPr>
              <w:t>√</w:t>
            </w:r>
            <w:r w:rsidRPr="00C450FC">
              <w:rPr>
                <w:rFonts w:ascii="Arial" w:hAnsi="Arial" w:cs="Arial"/>
                <w:sz w:val="20"/>
                <w:szCs w:val="20"/>
              </w:rPr>
              <w:t xml:space="preserve">  Include Ct values</w:t>
            </w:r>
          </w:p>
          <w:p w:rsidR="00F72B82" w:rsidRPr="00F72B82" w:rsidRDefault="00F72B82" w:rsidP="00ED7550">
            <w:pPr>
              <w:pStyle w:val="ListParagraph"/>
              <w:numPr>
                <w:ilvl w:val="1"/>
                <w:numId w:val="44"/>
              </w:numPr>
            </w:pPr>
            <w:r w:rsidRPr="00C450FC">
              <w:rPr>
                <w:rFonts w:ascii="Arial" w:hAnsi="Arial" w:cs="Arial"/>
                <w:color w:val="FF0000"/>
                <w:sz w:val="20"/>
                <w:szCs w:val="20"/>
              </w:rPr>
              <w:t xml:space="preserve">√ </w:t>
            </w:r>
            <w:r w:rsidRPr="00C450FC">
              <w:rPr>
                <w:rFonts w:ascii="Arial" w:hAnsi="Arial" w:cs="Arial"/>
                <w:sz w:val="20"/>
                <w:szCs w:val="20"/>
              </w:rPr>
              <w:t>Include graphs</w:t>
            </w:r>
          </w:p>
          <w:p w:rsidR="00F72B82" w:rsidRPr="00F72B82" w:rsidRDefault="00F72B82" w:rsidP="00ED7550">
            <w:pPr>
              <w:pStyle w:val="ListParagraph"/>
              <w:numPr>
                <w:ilvl w:val="1"/>
                <w:numId w:val="44"/>
              </w:numPr>
            </w:pPr>
            <w:r w:rsidRPr="00C450FC">
              <w:rPr>
                <w:rFonts w:ascii="Arial" w:hAnsi="Arial" w:cs="Arial"/>
                <w:sz w:val="20"/>
                <w:szCs w:val="20"/>
              </w:rPr>
              <w:t>Scroll through the report , reviewing comments, failures and amplification curves</w:t>
            </w:r>
          </w:p>
          <w:p w:rsidR="00F72B82" w:rsidRPr="00F72B82" w:rsidRDefault="00F72B82" w:rsidP="00ED7550">
            <w:pPr>
              <w:pStyle w:val="ListParagraph"/>
              <w:numPr>
                <w:ilvl w:val="2"/>
                <w:numId w:val="44"/>
              </w:numPr>
            </w:pPr>
            <w:r w:rsidRPr="00C450FC">
              <w:rPr>
                <w:rFonts w:ascii="Arial" w:hAnsi="Arial" w:cs="Arial"/>
                <w:sz w:val="20"/>
                <w:szCs w:val="20"/>
              </w:rPr>
              <w:t xml:space="preserve">A valid curve shows a smooth, exponential increase, Fig. </w:t>
            </w:r>
            <w:r w:rsidR="008C4F35">
              <w:rPr>
                <w:rFonts w:ascii="Arial" w:hAnsi="Arial" w:cs="Arial"/>
                <w:sz w:val="20"/>
                <w:szCs w:val="20"/>
              </w:rPr>
              <w:t>3</w:t>
            </w:r>
          </w:p>
          <w:p w:rsidR="008906BF" w:rsidRPr="008906BF" w:rsidRDefault="00F72B82" w:rsidP="00ED7550">
            <w:pPr>
              <w:pStyle w:val="ListParagraph"/>
              <w:numPr>
                <w:ilvl w:val="2"/>
                <w:numId w:val="44"/>
              </w:numPr>
            </w:pPr>
            <w:r w:rsidRPr="00C450FC">
              <w:rPr>
                <w:rFonts w:ascii="Arial" w:hAnsi="Arial" w:cs="Arial"/>
                <w:sz w:val="20"/>
                <w:szCs w:val="20"/>
              </w:rPr>
              <w:t>Invalid curve may be linear or a curve with data “spikes” where the curve crosses the threshold</w:t>
            </w:r>
            <w:r w:rsidR="008906BF">
              <w:rPr>
                <w:rFonts w:ascii="Arial" w:hAnsi="Arial" w:cs="Arial"/>
                <w:sz w:val="20"/>
                <w:szCs w:val="20"/>
              </w:rPr>
              <w:t xml:space="preserve"> </w:t>
            </w:r>
          </w:p>
          <w:p w:rsidR="008906BF" w:rsidRPr="00574EA7" w:rsidRDefault="008906BF" w:rsidP="00ED7550">
            <w:pPr>
              <w:pStyle w:val="ListParagraph"/>
              <w:numPr>
                <w:ilvl w:val="2"/>
                <w:numId w:val="44"/>
              </w:numPr>
            </w:pPr>
            <w:r w:rsidRPr="008906BF">
              <w:rPr>
                <w:rFonts w:ascii="Arial" w:hAnsi="Arial" w:cs="Arial"/>
                <w:bCs/>
                <w:sz w:val="20"/>
                <w:szCs w:val="20"/>
              </w:rPr>
              <w:t>Review “QC statement/Note” on the Segment Report for failures and error messages</w:t>
            </w:r>
          </w:p>
          <w:p w:rsidR="00574EA7" w:rsidRPr="008906BF" w:rsidRDefault="00574EA7" w:rsidP="00ED7550">
            <w:pPr>
              <w:pStyle w:val="ListParagraph"/>
              <w:numPr>
                <w:ilvl w:val="2"/>
                <w:numId w:val="44"/>
              </w:numPr>
            </w:pPr>
            <w:r>
              <w:rPr>
                <w:rFonts w:ascii="Arial" w:hAnsi="Arial" w:cs="Arial"/>
                <w:b/>
                <w:bCs/>
                <w:sz w:val="20"/>
                <w:szCs w:val="20"/>
              </w:rPr>
              <w:t xml:space="preserve">NOTE: if a CSF or Blood sample shows a small logarithmic increase at the end of cycling (blip at end), consult with the Technical Specialist or Technical Director </w:t>
            </w:r>
          </w:p>
          <w:p w:rsidR="00F72B82" w:rsidRPr="00F72B82" w:rsidRDefault="00F72B82" w:rsidP="00ED7550">
            <w:pPr>
              <w:pStyle w:val="ListParagraph"/>
              <w:numPr>
                <w:ilvl w:val="1"/>
                <w:numId w:val="44"/>
              </w:numPr>
            </w:pPr>
            <w:r w:rsidRPr="00C450FC">
              <w:rPr>
                <w:rFonts w:ascii="Arial" w:hAnsi="Arial" w:cs="Arial"/>
                <w:sz w:val="20"/>
                <w:szCs w:val="20"/>
              </w:rPr>
              <w:t xml:space="preserve">Click </w:t>
            </w:r>
            <w:r w:rsidRPr="00C450FC">
              <w:rPr>
                <w:rFonts w:ascii="Arial" w:hAnsi="Arial" w:cs="Arial"/>
                <w:b/>
                <w:sz w:val="20"/>
                <w:szCs w:val="20"/>
              </w:rPr>
              <w:t>Print</w:t>
            </w:r>
          </w:p>
          <w:p w:rsidR="00F72B82" w:rsidRPr="00F72B82" w:rsidRDefault="00F72B82" w:rsidP="00ED7550">
            <w:pPr>
              <w:pStyle w:val="ListParagraph"/>
              <w:numPr>
                <w:ilvl w:val="1"/>
                <w:numId w:val="44"/>
              </w:numPr>
            </w:pPr>
            <w:r w:rsidRPr="00C450FC">
              <w:rPr>
                <w:rFonts w:ascii="Arial" w:hAnsi="Arial" w:cs="Arial"/>
                <w:sz w:val="20"/>
                <w:szCs w:val="20"/>
              </w:rPr>
              <w:t>Export results to LIS; refer to procedure</w:t>
            </w:r>
          </w:p>
          <w:p w:rsidR="00B35F85" w:rsidRPr="00C450FC" w:rsidRDefault="00B35F85" w:rsidP="00ED7550">
            <w:pPr>
              <w:pStyle w:val="NoSpacing"/>
              <w:spacing w:line="276" w:lineRule="auto"/>
              <w:rPr>
                <w:rFonts w:ascii="Arial" w:hAnsi="Arial" w:cs="Arial"/>
                <w:sz w:val="20"/>
                <w:szCs w:val="20"/>
                <w:lang w:bidi="en-US"/>
              </w:rPr>
            </w:pPr>
          </w:p>
          <w:p w:rsidR="00B35F85" w:rsidRPr="00C450FC" w:rsidRDefault="008C4F35" w:rsidP="00ED7550">
            <w:pPr>
              <w:spacing w:line="240" w:lineRule="atLeast"/>
              <w:rPr>
                <w:rFonts w:ascii="Arial" w:hAnsi="Arial" w:cs="Arial"/>
                <w:bCs/>
                <w:sz w:val="20"/>
                <w:szCs w:val="20"/>
              </w:rPr>
            </w:pPr>
            <w:r>
              <w:rPr>
                <w:rFonts w:ascii="Arial" w:hAnsi="Arial" w:cs="Arial"/>
                <w:b/>
                <w:bCs/>
                <w:sz w:val="20"/>
                <w:szCs w:val="20"/>
              </w:rPr>
              <w:t>Figure 3</w:t>
            </w:r>
            <w:r w:rsidR="00B35F85" w:rsidRPr="00C450FC">
              <w:rPr>
                <w:rFonts w:ascii="Arial" w:hAnsi="Arial" w:cs="Arial"/>
                <w:b/>
                <w:bCs/>
                <w:sz w:val="20"/>
                <w:szCs w:val="20"/>
              </w:rPr>
              <w:t xml:space="preserve">: </w:t>
            </w:r>
            <w:r w:rsidR="00B35F85" w:rsidRPr="00C450FC">
              <w:rPr>
                <w:rFonts w:ascii="Arial" w:hAnsi="Arial" w:cs="Arial"/>
                <w:bCs/>
                <w:sz w:val="20"/>
                <w:szCs w:val="20"/>
              </w:rPr>
              <w:t>Valid and invalid amplification curves</w:t>
            </w:r>
          </w:p>
          <w:p w:rsidR="00B35F85" w:rsidRPr="00C450FC" w:rsidRDefault="00B35F85" w:rsidP="00ED7550">
            <w:pPr>
              <w:rPr>
                <w:rFonts w:ascii="Arial" w:hAnsi="Arial" w:cs="Arial"/>
                <w:b/>
                <w:sz w:val="20"/>
                <w:szCs w:val="20"/>
              </w:rPr>
            </w:pPr>
          </w:p>
          <w:p w:rsidR="00B35F85" w:rsidRPr="00C450FC" w:rsidRDefault="00E44E4B" w:rsidP="00ED7550">
            <w:pPr>
              <w:rPr>
                <w:rFonts w:ascii="Arial" w:hAnsi="Arial" w:cs="Arial"/>
                <w:b/>
                <w:sz w:val="20"/>
                <w:szCs w:val="20"/>
              </w:rPr>
            </w:pPr>
            <w:r>
              <w:rPr>
                <w:rFonts w:ascii="Arial" w:hAnsi="Arial" w:cs="Arial"/>
                <w:b/>
                <w:bCs/>
                <w:sz w:val="20"/>
                <w:szCs w:val="20"/>
              </w:rPr>
              <w:t xml:space="preserve">                      Valid          </w:t>
            </w:r>
            <w:r w:rsidR="00B35F85" w:rsidRPr="00C450FC">
              <w:rPr>
                <w:rFonts w:ascii="Arial" w:hAnsi="Arial" w:cs="Arial"/>
                <w:b/>
                <w:bCs/>
                <w:sz w:val="20"/>
                <w:szCs w:val="20"/>
              </w:rPr>
              <w:t xml:space="preserve">   </w:t>
            </w:r>
            <w:proofErr w:type="spellStart"/>
            <w:r w:rsidR="00B35F85" w:rsidRPr="00C450FC">
              <w:rPr>
                <w:rFonts w:ascii="Arial" w:hAnsi="Arial" w:cs="Arial"/>
                <w:b/>
                <w:bCs/>
                <w:sz w:val="20"/>
                <w:szCs w:val="20"/>
              </w:rPr>
              <w:t>Valid</w:t>
            </w:r>
            <w:proofErr w:type="spellEnd"/>
            <w:r w:rsidR="00B35F85" w:rsidRPr="00C450FC">
              <w:rPr>
                <w:rFonts w:ascii="Arial" w:hAnsi="Arial" w:cs="Arial"/>
                <w:b/>
                <w:bCs/>
                <w:sz w:val="20"/>
                <w:szCs w:val="20"/>
              </w:rPr>
              <w:t xml:space="preserve">                     Invalid</w:t>
            </w:r>
          </w:p>
          <w:p w:rsidR="00B35F85" w:rsidRPr="00C450FC" w:rsidRDefault="00B35F85" w:rsidP="00ED7550">
            <w:pPr>
              <w:rPr>
                <w:rFonts w:ascii="Arial" w:hAnsi="Arial" w:cs="Arial"/>
                <w:b/>
                <w:bCs/>
                <w:sz w:val="20"/>
                <w:szCs w:val="20"/>
              </w:rPr>
            </w:pPr>
            <w:r w:rsidRPr="00C450FC">
              <w:rPr>
                <w:rFonts w:ascii="Arial" w:hAnsi="Arial" w:cs="Arial"/>
                <w:b/>
                <w:bCs/>
                <w:noProof/>
                <w:sz w:val="20"/>
                <w:szCs w:val="20"/>
              </w:rPr>
              <w:drawing>
                <wp:anchor distT="0" distB="0" distL="114300" distR="114300" simplePos="0" relativeHeight="251680768"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C450FC">
              <w:rPr>
                <w:rFonts w:ascii="Arial" w:hAnsi="Arial" w:cs="Arial"/>
                <w:b/>
                <w:bCs/>
                <w:sz w:val="20"/>
                <w:szCs w:val="20"/>
              </w:rPr>
              <w:t xml:space="preserve">                  </w:t>
            </w:r>
            <w:r w:rsidRPr="00C450FC">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C450FC">
              <w:rPr>
                <w:rFonts w:ascii="Arial" w:hAnsi="Arial" w:cs="Arial"/>
                <w:b/>
                <w:bCs/>
                <w:sz w:val="20"/>
                <w:szCs w:val="20"/>
              </w:rPr>
              <w:t xml:space="preserve">                                      </w:t>
            </w:r>
            <w:r w:rsidRPr="00C450FC">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C450FC" w:rsidRDefault="00B35F85" w:rsidP="00ED7550">
            <w:pPr>
              <w:rPr>
                <w:rFonts w:ascii="Arial" w:hAnsi="Arial" w:cs="Arial"/>
                <w:b/>
                <w:sz w:val="20"/>
                <w:szCs w:val="20"/>
              </w:rPr>
            </w:pPr>
          </w:p>
          <w:p w:rsidR="00B35F85" w:rsidRPr="00C450FC" w:rsidRDefault="00B35F85" w:rsidP="00ED7550">
            <w:pPr>
              <w:pStyle w:val="NoSpacing"/>
              <w:spacing w:line="276" w:lineRule="auto"/>
              <w:rPr>
                <w:rFonts w:ascii="Arial" w:hAnsi="Arial" w:cs="Arial"/>
                <w:b/>
                <w:bCs/>
                <w:sz w:val="20"/>
                <w:szCs w:val="20"/>
              </w:rPr>
            </w:pPr>
            <w:r w:rsidRPr="00C450FC">
              <w:rPr>
                <w:rFonts w:ascii="Arial" w:hAnsi="Arial" w:cs="Arial"/>
                <w:b/>
                <w:bCs/>
                <w:sz w:val="20"/>
                <w:szCs w:val="20"/>
              </w:rPr>
              <w:t xml:space="preserve">For a detailed analysis of the completed run, click the </w:t>
            </w:r>
            <w:r w:rsidRPr="00C450FC">
              <w:rPr>
                <w:rFonts w:ascii="Arial" w:hAnsi="Arial" w:cs="Arial"/>
                <w:bCs/>
                <w:sz w:val="20"/>
                <w:szCs w:val="20"/>
              </w:rPr>
              <w:t>Details</w:t>
            </w:r>
            <w:r w:rsidRPr="00C450FC">
              <w:rPr>
                <w:rFonts w:ascii="Arial" w:hAnsi="Arial" w:cs="Arial"/>
                <w:b/>
                <w:bCs/>
                <w:sz w:val="20"/>
                <w:szCs w:val="20"/>
              </w:rPr>
              <w:t xml:space="preserve"> button to open the Analysis Window</w:t>
            </w:r>
          </w:p>
          <w:p w:rsidR="00B35F85" w:rsidRPr="00C450FC"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on the run </w:t>
            </w:r>
            <w:r w:rsidRPr="00C450FC">
              <w:rPr>
                <w:rFonts w:ascii="Arial" w:hAnsi="Arial" w:cs="Arial"/>
                <w:bCs w:val="0"/>
                <w:sz w:val="20"/>
                <w:szCs w:val="20"/>
              </w:rPr>
              <w:t>Details tab</w:t>
            </w:r>
            <w:r w:rsidRPr="00C450FC">
              <w:rPr>
                <w:rFonts w:ascii="Arial" w:hAnsi="Arial" w:cs="Arial"/>
                <w:b w:val="0"/>
                <w:bCs w:val="0"/>
                <w:sz w:val="20"/>
                <w:szCs w:val="20"/>
              </w:rPr>
              <w:t xml:space="preserve"> to display a summary of the run, fluid checks, Ct values and any sample failures that are </w:t>
            </w:r>
            <w:r w:rsidRPr="00C450FC">
              <w:rPr>
                <w:rFonts w:ascii="Arial" w:hAnsi="Arial" w:cs="Arial"/>
                <w:b w:val="0"/>
                <w:bCs w:val="0"/>
                <w:sz w:val="20"/>
                <w:szCs w:val="20"/>
                <w:highlight w:val="yellow"/>
              </w:rPr>
              <w:t>highlighted in yellow</w:t>
            </w:r>
          </w:p>
          <w:p w:rsidR="00B35F85" w:rsidRPr="00C450FC" w:rsidRDefault="00B35F85" w:rsidP="00ED7550">
            <w:pPr>
              <w:rPr>
                <w:rFonts w:ascii="Arial" w:hAnsi="Arial" w:cs="Arial"/>
                <w:sz w:val="20"/>
                <w:szCs w:val="20"/>
              </w:rPr>
            </w:pPr>
          </w:p>
          <w:p w:rsidR="00B35F85" w:rsidRPr="00C450FC" w:rsidRDefault="00B35F85" w:rsidP="00ED7550">
            <w:pPr>
              <w:rPr>
                <w:rFonts w:ascii="Arial" w:hAnsi="Arial" w:cs="Arial"/>
                <w:sz w:val="20"/>
                <w:szCs w:val="20"/>
              </w:rPr>
            </w:pPr>
            <w:r w:rsidRPr="00C450FC">
              <w:rPr>
                <w:rFonts w:ascii="Arial" w:hAnsi="Arial" w:cs="Arial"/>
                <w:b/>
                <w:sz w:val="20"/>
                <w:szCs w:val="20"/>
              </w:rPr>
              <w:t xml:space="preserve">Figure  </w:t>
            </w:r>
            <w:r w:rsidR="008C4F35">
              <w:rPr>
                <w:rFonts w:ascii="Arial" w:hAnsi="Arial" w:cs="Arial"/>
                <w:b/>
                <w:sz w:val="20"/>
                <w:szCs w:val="20"/>
              </w:rPr>
              <w:t>4</w:t>
            </w:r>
            <w:r w:rsidRPr="00C450FC">
              <w:rPr>
                <w:rFonts w:ascii="Arial" w:hAnsi="Arial" w:cs="Arial"/>
                <w:sz w:val="20"/>
                <w:szCs w:val="20"/>
              </w:rPr>
              <w:t>: Details Screen</w:t>
            </w:r>
          </w:p>
          <w:p w:rsidR="00B35F85" w:rsidRPr="00C450FC" w:rsidRDefault="00B35F85" w:rsidP="00ED7550">
            <w:pPr>
              <w:rPr>
                <w:rFonts w:ascii="Arial" w:hAnsi="Arial" w:cs="Arial"/>
                <w:sz w:val="20"/>
                <w:szCs w:val="20"/>
              </w:rPr>
            </w:pPr>
          </w:p>
          <w:p w:rsidR="00B35F85" w:rsidRDefault="00982E83"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sidRPr="00982E83">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C450FC">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Pr="00C450FC" w:rsidRDefault="00CE320C" w:rsidP="00ED7550">
            <w:pPr>
              <w:pStyle w:val="NoSpacing"/>
              <w:spacing w:line="276" w:lineRule="auto"/>
              <w:rPr>
                <w:rFonts w:ascii="Arial" w:hAnsi="Arial" w:cs="Arial"/>
                <w:sz w:val="20"/>
                <w:szCs w:val="20"/>
                <w:lang w:bidi="en-US"/>
              </w:rPr>
            </w:pPr>
          </w:p>
          <w:p w:rsidR="00F72B82" w:rsidRPr="00C450FC" w:rsidRDefault="00F72B82" w:rsidP="00ED7550">
            <w:pPr>
              <w:autoSpaceDE w:val="0"/>
              <w:autoSpaceDN w:val="0"/>
              <w:adjustRightInd w:val="0"/>
              <w:jc w:val="left"/>
              <w:rPr>
                <w:rFonts w:ascii="Arial" w:eastAsiaTheme="minorHAnsi" w:hAnsi="Arial" w:cs="Arial"/>
                <w:sz w:val="20"/>
                <w:szCs w:val="20"/>
              </w:rPr>
            </w:pPr>
          </w:p>
          <w:p w:rsidR="00F72B82" w:rsidRDefault="00F72B82" w:rsidP="00ED7550">
            <w:pPr>
              <w:pStyle w:val="ListParagraph"/>
              <w:numPr>
                <w:ilvl w:val="0"/>
                <w:numId w:val="44"/>
              </w:numPr>
              <w:autoSpaceDE w:val="0"/>
              <w:autoSpaceDN w:val="0"/>
              <w:adjustRightInd w:val="0"/>
              <w:jc w:val="left"/>
              <w:rPr>
                <w:rFonts w:ascii="Arial" w:eastAsiaTheme="minorHAnsi" w:hAnsi="Arial" w:cs="Arial"/>
                <w:sz w:val="20"/>
                <w:szCs w:val="20"/>
              </w:rPr>
            </w:pPr>
            <w:r w:rsidRPr="00F72B82">
              <w:rPr>
                <w:rFonts w:ascii="Arial" w:eastAsiaTheme="minorHAnsi" w:hAnsi="Arial" w:cs="Arial"/>
                <w:sz w:val="20"/>
                <w:szCs w:val="20"/>
              </w:rPr>
              <w:t>For each accession ID (Sample ID) entered, the software displays a result (“Detected”, “Not Detected”, “Invalid” or “EC500”) for HSV-1 and HSV-2.</w:t>
            </w:r>
          </w:p>
          <w:p w:rsidR="00045388"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tblPr>
            <w:tblGrid>
              <w:gridCol w:w="1584"/>
              <w:gridCol w:w="2340"/>
              <w:gridCol w:w="2250"/>
              <w:gridCol w:w="2343"/>
            </w:tblGrid>
            <w:tr w:rsidR="00045388" w:rsidTr="00E44E4B">
              <w:tc>
                <w:tcPr>
                  <w:tcW w:w="1584" w:type="dxa"/>
                  <w:shd w:val="clear" w:color="auto" w:fill="DAEEF3" w:themeFill="accent5" w:themeFillTint="33"/>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Result</w:t>
                  </w:r>
                </w:p>
              </w:tc>
              <w:tc>
                <w:tcPr>
                  <w:tcW w:w="2340" w:type="dxa"/>
                  <w:shd w:val="clear" w:color="auto" w:fill="DAEEF3" w:themeFill="accent5" w:themeFillTint="33"/>
                </w:tcPr>
                <w:p w:rsidR="00045388" w:rsidRP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Interpretation</w:t>
                  </w:r>
                </w:p>
              </w:tc>
              <w:tc>
                <w:tcPr>
                  <w:tcW w:w="2250" w:type="dxa"/>
                  <w:shd w:val="clear" w:color="auto" w:fill="DAEEF3" w:themeFill="accent5" w:themeFillTint="33"/>
                </w:tcPr>
                <w:p w:rsidR="00045388" w:rsidRP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Notes</w:t>
                  </w:r>
                </w:p>
              </w:tc>
              <w:tc>
                <w:tcPr>
                  <w:tcW w:w="2343" w:type="dxa"/>
                  <w:shd w:val="clear" w:color="auto" w:fill="DAEEF3" w:themeFill="accent5" w:themeFillTint="33"/>
                </w:tcPr>
                <w:p w:rsidR="00045388" w:rsidRP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Action</w:t>
                  </w:r>
                </w:p>
              </w:tc>
            </w:tr>
            <w:tr w:rsidR="00045388" w:rsidTr="00E44E4B">
              <w:tc>
                <w:tcPr>
                  <w:tcW w:w="1584" w:type="dxa"/>
                </w:tcPr>
                <w:p w:rsidR="00045388" w:rsidRPr="00F72B82"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Detected</w:t>
                  </w:r>
                </w:p>
              </w:tc>
              <w:tc>
                <w:tcPr>
                  <w:tcW w:w="234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presence of HSV-1 and/or HSV-2 DNA in the patient sample</w:t>
                  </w:r>
                </w:p>
              </w:tc>
              <w:tc>
                <w:tcPr>
                  <w:tcW w:w="225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Not Detected</w:t>
                  </w:r>
                </w:p>
              </w:tc>
              <w:tc>
                <w:tcPr>
                  <w:tcW w:w="234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absence of HSV-1 and/or HSV-2 DNA in the patient sample</w:t>
                  </w:r>
                </w:p>
              </w:tc>
              <w:tc>
                <w:tcPr>
                  <w:tcW w:w="225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Invalid</w:t>
                  </w:r>
                </w:p>
              </w:tc>
              <w:tc>
                <w:tcPr>
                  <w:tcW w:w="234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inability to determine the presence or absence of HSV-1 and/or HSV-2 DNA in patient sample.</w:t>
                  </w:r>
                </w:p>
              </w:tc>
              <w:tc>
                <w:tcPr>
                  <w:tcW w:w="225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Results may be due to:</w:t>
                  </w:r>
                </w:p>
                <w:p w:rsidR="00045388" w:rsidRDefault="00045388" w:rsidP="00CE320C">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 xml:space="preserve">DNA internal Control failure </w:t>
                  </w:r>
                </w:p>
                <w:p w:rsidR="00045388" w:rsidRPr="00F72B82" w:rsidRDefault="00045388" w:rsidP="00CE320C">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Failure to detect sufficient specimen.</w:t>
                  </w:r>
                </w:p>
              </w:tc>
              <w:tc>
                <w:tcPr>
                  <w:tcW w:w="2343" w:type="dxa"/>
                </w:tcPr>
                <w:p w:rsidR="00045388" w:rsidRDefault="002153A2"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045388">
                    <w:rPr>
                      <w:rFonts w:ascii="Arial" w:eastAsiaTheme="minorHAnsi" w:hAnsi="Arial" w:cs="Arial"/>
                      <w:sz w:val="20"/>
                      <w:szCs w:val="20"/>
                    </w:rPr>
                    <w:t>epeat testing</w:t>
                  </w:r>
                  <w:r w:rsidR="008906BF">
                    <w:rPr>
                      <w:rFonts w:ascii="Arial" w:eastAsiaTheme="minorHAnsi" w:hAnsi="Arial" w:cs="Arial"/>
                      <w:sz w:val="20"/>
                      <w:szCs w:val="20"/>
                    </w:rPr>
                    <w:t xml:space="preserve"> (se</w:t>
                  </w:r>
                  <w:r w:rsidR="00EB304B">
                    <w:rPr>
                      <w:rFonts w:ascii="Arial" w:eastAsiaTheme="minorHAnsi" w:hAnsi="Arial" w:cs="Arial"/>
                      <w:sz w:val="20"/>
                      <w:szCs w:val="20"/>
                    </w:rPr>
                    <w:t>e</w:t>
                  </w:r>
                  <w:r w:rsidR="008906BF">
                    <w:rPr>
                      <w:rFonts w:ascii="Arial" w:eastAsiaTheme="minorHAnsi" w:hAnsi="Arial" w:cs="Arial"/>
                      <w:sz w:val="20"/>
                      <w:szCs w:val="20"/>
                    </w:rPr>
                    <w:t xml:space="preserve"> procedure below)</w:t>
                  </w:r>
                  <w:r>
                    <w:rPr>
                      <w:rFonts w:ascii="Arial" w:eastAsiaTheme="minorHAnsi" w:hAnsi="Arial" w:cs="Arial"/>
                      <w:sz w:val="20"/>
                      <w:szCs w:val="20"/>
                    </w:rPr>
                    <w:t>.  Document result in problem log.</w:t>
                  </w:r>
                </w:p>
              </w:tc>
            </w:tr>
            <w:tr w:rsidR="00045388" w:rsidTr="00E44E4B">
              <w:tc>
                <w:tcPr>
                  <w:tcW w:w="1584"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EC500</w:t>
                  </w:r>
                </w:p>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0" w:type="dxa"/>
                </w:tcPr>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sidR="00D52D2A">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Default="00D52D2A" w:rsidP="00CE320C">
                  <w:pPr>
                    <w:framePr w:hSpace="180" w:wrap="around" w:vAnchor="text" w:hAnchor="text" w:x="-1152" w:y="1"/>
                    <w:autoSpaceDE w:val="0"/>
                    <w:autoSpaceDN w:val="0"/>
                    <w:adjustRightInd w:val="0"/>
                    <w:suppressOverlap/>
                    <w:rPr>
                      <w:rFonts w:ascii="Helvetica" w:hAnsi="Helvetica" w:cs="Helvetica"/>
                      <w:sz w:val="18"/>
                      <w:szCs w:val="18"/>
                    </w:rPr>
                  </w:pPr>
                  <w:r>
                    <w:rPr>
                      <w:rFonts w:ascii="Helvetica" w:hAnsi="Helvetica" w:cs="Helvetica"/>
                      <w:sz w:val="18"/>
                      <w:szCs w:val="18"/>
                    </w:rPr>
                    <w:t xml:space="preserve">Data processing error due to noise, weak or late amplification in the signal. </w:t>
                  </w:r>
                </w:p>
                <w:p w:rsidR="00D52D2A" w:rsidRP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b/>
                      <w:sz w:val="20"/>
                      <w:szCs w:val="20"/>
                    </w:rPr>
                  </w:pPr>
                </w:p>
                <w:p w:rsidR="00045388" w:rsidRDefault="00045388"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2153A2"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D52D2A">
                    <w:rPr>
                      <w:rFonts w:ascii="Arial" w:eastAsiaTheme="minorHAnsi" w:hAnsi="Arial" w:cs="Arial"/>
                      <w:sz w:val="20"/>
                      <w:szCs w:val="20"/>
                    </w:rPr>
                    <w:t>epeat testing.</w:t>
                  </w:r>
                </w:p>
                <w:p w:rsidR="002153A2" w:rsidRDefault="002153A2"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r w:rsidR="00D52D2A">
                    <w:rPr>
                      <w:rFonts w:ascii="Arial" w:eastAsiaTheme="minorHAnsi" w:hAnsi="Arial" w:cs="Arial"/>
                      <w:sz w:val="20"/>
                      <w:szCs w:val="20"/>
                    </w:rPr>
                    <w:t xml:space="preserve">  </w:t>
                  </w:r>
                </w:p>
              </w:tc>
            </w:tr>
            <w:tr w:rsidR="00D52D2A" w:rsidTr="00E44E4B">
              <w:tc>
                <w:tcPr>
                  <w:tcW w:w="1584" w:type="dxa"/>
                </w:tcPr>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EC505</w:t>
                  </w:r>
                </w:p>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p>
              </w:tc>
              <w:tc>
                <w:tcPr>
                  <w:tcW w:w="2340" w:type="dxa"/>
                </w:tcPr>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 xml:space="preserve">Insufficient information to determine whether amplification was present. </w:t>
                  </w:r>
                </w:p>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D52D2A" w:rsidTr="00E44E4B">
              <w:tc>
                <w:tcPr>
                  <w:tcW w:w="1584" w:type="dxa"/>
                </w:tcPr>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EC515</w:t>
                  </w:r>
                </w:p>
              </w:tc>
              <w:tc>
                <w:tcPr>
                  <w:tcW w:w="2340" w:type="dxa"/>
                </w:tcPr>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Internal control amplification is not within specification. Result is invalid, repeat the sample.</w:t>
                  </w:r>
                </w:p>
                <w:p w:rsidR="00D52D2A" w:rsidRPr="00C450FC"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2153A2" w:rsidTr="00E44E4B">
              <w:tc>
                <w:tcPr>
                  <w:tcW w:w="1584" w:type="dxa"/>
                </w:tcPr>
                <w:p w:rsidR="002153A2" w:rsidRPr="002153A2" w:rsidRDefault="002153A2" w:rsidP="00CE320C">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System Error</w:t>
                  </w:r>
                </w:p>
              </w:tc>
              <w:tc>
                <w:tcPr>
                  <w:tcW w:w="2340" w:type="dxa"/>
                </w:tcPr>
                <w:p w:rsidR="002153A2" w:rsidRDefault="002153A2"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250" w:type="dxa"/>
                </w:tcPr>
                <w:p w:rsidR="002153A2" w:rsidRPr="00C450FC" w:rsidRDefault="00EB304B"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Read error dialog box cont</w:t>
                  </w:r>
                  <w:r w:rsidR="002153A2">
                    <w:rPr>
                      <w:rFonts w:ascii="Arial" w:eastAsiaTheme="minorHAnsi" w:hAnsi="Arial" w:cs="Arial"/>
                      <w:sz w:val="20"/>
                      <w:szCs w:val="20"/>
                    </w:rPr>
                    <w:t>ain</w:t>
                  </w:r>
                  <w:r>
                    <w:rPr>
                      <w:rFonts w:ascii="Arial" w:eastAsiaTheme="minorHAnsi" w:hAnsi="Arial" w:cs="Arial"/>
                      <w:sz w:val="20"/>
                      <w:szCs w:val="20"/>
                    </w:rPr>
                    <w:t>in</w:t>
                  </w:r>
                  <w:r w:rsidR="002153A2">
                    <w:rPr>
                      <w:rFonts w:ascii="Arial" w:eastAsiaTheme="minorHAnsi" w:hAnsi="Arial" w:cs="Arial"/>
                      <w:sz w:val="20"/>
                      <w:szCs w:val="20"/>
                    </w:rPr>
                    <w:t>g software messages regarding the cause of the problem and possible solutions.</w:t>
                  </w:r>
                </w:p>
              </w:tc>
              <w:tc>
                <w:tcPr>
                  <w:tcW w:w="2343" w:type="dxa"/>
                </w:tcPr>
                <w:p w:rsidR="002153A2" w:rsidRPr="00C450FC" w:rsidRDefault="002153A2" w:rsidP="00CE320C">
                  <w:pPr>
                    <w:pStyle w:val="NoSpacing"/>
                    <w:framePr w:hSpace="180" w:wrap="around" w:vAnchor="text" w:hAnchor="text" w:x="-1152" w:y="1"/>
                    <w:suppressOverlap/>
                    <w:rPr>
                      <w:rFonts w:ascii="Arial" w:hAnsi="Arial" w:cs="Arial"/>
                      <w:b/>
                      <w:color w:val="FF0000"/>
                      <w:sz w:val="20"/>
                      <w:szCs w:val="20"/>
                    </w:rPr>
                  </w:pPr>
                  <w:r>
                    <w:rPr>
                      <w:rFonts w:ascii="Arial" w:eastAsiaTheme="minorHAnsi" w:hAnsi="Arial" w:cs="Arial"/>
                      <w:sz w:val="20"/>
                      <w:szCs w:val="20"/>
                    </w:rPr>
                    <w:t xml:space="preserve">Follow directions given by software, repeat testing if necessary.  Contact </w:t>
                  </w:r>
                  <w:proofErr w:type="spellStart"/>
                  <w:r w:rsidR="00EB304B">
                    <w:rPr>
                      <w:rFonts w:ascii="Arial" w:eastAsiaTheme="minorHAnsi" w:hAnsi="Arial" w:cs="Arial"/>
                      <w:sz w:val="20"/>
                      <w:szCs w:val="20"/>
                    </w:rPr>
                    <w:t>DiaSorin</w:t>
                  </w:r>
                  <w:proofErr w:type="spellEnd"/>
                  <w:r w:rsidR="00EB304B">
                    <w:rPr>
                      <w:rFonts w:ascii="Arial" w:eastAsiaTheme="minorHAnsi" w:hAnsi="Arial" w:cs="Arial"/>
                      <w:sz w:val="20"/>
                      <w:szCs w:val="20"/>
                    </w:rPr>
                    <w:t xml:space="preserve"> </w:t>
                  </w:r>
                  <w:r>
                    <w:rPr>
                      <w:rFonts w:ascii="Arial" w:eastAsiaTheme="minorHAnsi" w:hAnsi="Arial" w:cs="Arial"/>
                      <w:sz w:val="20"/>
                      <w:szCs w:val="20"/>
                    </w:rPr>
                    <w:t xml:space="preserve">technical support </w:t>
                  </w:r>
                </w:p>
                <w:p w:rsidR="002153A2" w:rsidRPr="00C450FC" w:rsidRDefault="00EB304B" w:rsidP="00CE320C">
                  <w:pPr>
                    <w:framePr w:hSpace="180" w:wrap="around" w:vAnchor="text" w:hAnchor="text" w:x="-1152" w:y="1"/>
                    <w:spacing w:line="240" w:lineRule="atLeast"/>
                    <w:suppressOverlap/>
                    <w:jc w:val="left"/>
                    <w:rPr>
                      <w:rFonts w:ascii="Arial" w:hAnsi="Arial" w:cs="Arial"/>
                      <w:sz w:val="20"/>
                      <w:szCs w:val="20"/>
                    </w:rPr>
                  </w:pPr>
                  <w:r>
                    <w:rPr>
                      <w:rFonts w:ascii="Arial" w:hAnsi="Arial" w:cs="Arial"/>
                      <w:b/>
                      <w:color w:val="FF0000"/>
                      <w:sz w:val="20"/>
                      <w:szCs w:val="20"/>
                    </w:rPr>
                    <w:t xml:space="preserve">1-800-838-4548, </w:t>
                  </w:r>
                  <w:r w:rsidR="002153A2" w:rsidRPr="00C450FC">
                    <w:rPr>
                      <w:rFonts w:ascii="Arial" w:hAnsi="Arial" w:cs="Arial"/>
                      <w:b/>
                      <w:color w:val="FF0000"/>
                      <w:sz w:val="20"/>
                      <w:szCs w:val="20"/>
                    </w:rPr>
                    <w:t>option 3</w:t>
                  </w:r>
                  <w:r>
                    <w:rPr>
                      <w:rFonts w:ascii="Arial" w:hAnsi="Arial" w:cs="Arial"/>
                      <w:b/>
                      <w:color w:val="FF0000"/>
                      <w:sz w:val="20"/>
                      <w:szCs w:val="20"/>
                    </w:rPr>
                    <w:t>.</w:t>
                  </w:r>
                </w:p>
                <w:p w:rsidR="002153A2" w:rsidRDefault="00FB1316" w:rsidP="00CE320C">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See “Exportin</w:t>
                  </w:r>
                  <w:r w:rsidR="00EB304B">
                    <w:rPr>
                      <w:rFonts w:ascii="Arial" w:eastAsiaTheme="minorHAnsi" w:hAnsi="Arial" w:cs="Arial"/>
                      <w:sz w:val="20"/>
                      <w:szCs w:val="20"/>
                    </w:rPr>
                    <w:t>g</w:t>
                  </w:r>
                  <w:r>
                    <w:rPr>
                      <w:rFonts w:ascii="Arial" w:eastAsiaTheme="minorHAnsi" w:hAnsi="Arial" w:cs="Arial"/>
                      <w:sz w:val="20"/>
                      <w:szCs w:val="20"/>
                    </w:rPr>
                    <w:t xml:space="preserve"> a Service Packet” procedure below if necessary</w:t>
                  </w:r>
                </w:p>
              </w:tc>
            </w:tr>
          </w:tbl>
          <w:p w:rsidR="00094B38"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w:t>
            </w:r>
            <w:r w:rsidRPr="00C450FC">
              <w:rPr>
                <w:rFonts w:ascii="Arial" w:hAnsi="Arial" w:cs="Arial"/>
                <w:bCs w:val="0"/>
                <w:sz w:val="20"/>
                <w:szCs w:val="20"/>
              </w:rPr>
              <w:t>Data tab</w:t>
            </w:r>
            <w:r w:rsidRPr="00C450FC">
              <w:rPr>
                <w:rFonts w:ascii="Arial" w:hAnsi="Arial" w:cs="Arial"/>
                <w:b w:val="0"/>
                <w:bCs w:val="0"/>
                <w:sz w:val="20"/>
                <w:szCs w:val="20"/>
              </w:rPr>
              <w:t xml:space="preserve"> to </w:t>
            </w:r>
            <w:r w:rsidRPr="00C450FC">
              <w:rPr>
                <w:rFonts w:ascii="Arial" w:hAnsi="Arial" w:cs="Arial"/>
                <w:b w:val="0"/>
                <w:bCs w:val="0"/>
                <w:i/>
                <w:sz w:val="20"/>
                <w:szCs w:val="20"/>
              </w:rPr>
              <w:t>Select</w:t>
            </w:r>
            <w:r w:rsidRPr="00C450FC">
              <w:rPr>
                <w:rFonts w:ascii="Arial" w:hAnsi="Arial" w:cs="Arial"/>
                <w:b w:val="0"/>
                <w:bCs w:val="0"/>
                <w:sz w:val="20"/>
                <w:szCs w:val="20"/>
              </w:rPr>
              <w:t xml:space="preserve"> or </w:t>
            </w:r>
            <w:r w:rsidRPr="00C450FC">
              <w:rPr>
                <w:rFonts w:ascii="Arial" w:hAnsi="Arial" w:cs="Arial"/>
                <w:b w:val="0"/>
                <w:bCs w:val="0"/>
                <w:i/>
                <w:sz w:val="20"/>
                <w:szCs w:val="20"/>
              </w:rPr>
              <w:t>Deselect</w:t>
            </w:r>
            <w:r w:rsidRPr="00C450FC">
              <w:rPr>
                <w:rFonts w:ascii="Arial" w:hAnsi="Arial" w:cs="Arial"/>
                <w:b w:val="0"/>
                <w:bCs w:val="0"/>
                <w:sz w:val="20"/>
                <w:szCs w:val="20"/>
              </w:rPr>
              <w:t xml:space="preserve"> samples to be exported to LIS</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view graph</w:t>
            </w:r>
            <w:r w:rsidR="008C4F35">
              <w:rPr>
                <w:rFonts w:ascii="Arial" w:hAnsi="Arial" w:cs="Arial"/>
                <w:b w:val="0"/>
                <w:bCs w:val="0"/>
                <w:sz w:val="20"/>
                <w:szCs w:val="20"/>
              </w:rPr>
              <w:t>s (optional)</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export to LIS</w:t>
            </w:r>
          </w:p>
          <w:p w:rsidR="00B35F85" w:rsidRP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sz w:val="20"/>
                <w:szCs w:val="20"/>
              </w:rPr>
              <w:t>Export results to LIS</w:t>
            </w:r>
            <w:r w:rsidR="00094B38">
              <w:rPr>
                <w:rFonts w:ascii="Arial" w:hAnsi="Arial" w:cs="Arial"/>
                <w:b w:val="0"/>
                <w:sz w:val="20"/>
                <w:szCs w:val="20"/>
              </w:rPr>
              <w:t xml:space="preserve"> (see procedure below)</w:t>
            </w:r>
          </w:p>
          <w:p w:rsidR="00B35F85" w:rsidRPr="00C450FC" w:rsidRDefault="00B35F85" w:rsidP="00ED7550">
            <w:pPr>
              <w:ind w:left="720"/>
              <w:rPr>
                <w:rFonts w:ascii="Arial" w:hAnsi="Arial" w:cs="Arial"/>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5</w:t>
            </w:r>
            <w:r w:rsidR="00B35F85" w:rsidRPr="00C450FC">
              <w:rPr>
                <w:rFonts w:ascii="Arial" w:hAnsi="Arial" w:cs="Arial"/>
                <w:b/>
                <w:sz w:val="20"/>
                <w:szCs w:val="20"/>
              </w:rPr>
              <w:t>:  Data Screen</w:t>
            </w:r>
          </w:p>
          <w:p w:rsidR="00B35F85" w:rsidRPr="00C450FC" w:rsidRDefault="00982E83" w:rsidP="00ED7550">
            <w:pPr>
              <w:rPr>
                <w:rFonts w:ascii="Arial" w:hAnsi="Arial" w:cs="Arial"/>
                <w:b/>
                <w:sz w:val="20"/>
                <w:szCs w:val="20"/>
              </w:rPr>
            </w:pPr>
            <w:r w:rsidRPr="00982E83">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A30FCB" w:rsidRPr="00CC0881" w:rsidRDefault="00A30FCB"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C450FC" w:rsidRDefault="00982E83" w:rsidP="00ED7550">
            <w:pPr>
              <w:pStyle w:val="NoSpacing"/>
              <w:spacing w:line="276" w:lineRule="auto"/>
              <w:rPr>
                <w:rFonts w:ascii="Arial" w:hAnsi="Arial" w:cs="Arial"/>
                <w:sz w:val="20"/>
                <w:szCs w:val="20"/>
                <w:lang w:bidi="en-US"/>
              </w:rPr>
            </w:pPr>
            <w:r w:rsidRPr="00982E83">
              <w:rPr>
                <w:rFonts w:ascii="Arial" w:eastAsiaTheme="minorHAnsi" w:hAnsi="Arial" w:cs="Arial"/>
                <w:b/>
                <w:bCs/>
                <w:noProof/>
                <w:sz w:val="20"/>
                <w:szCs w:val="20"/>
              </w:rPr>
              <w:pict>
                <v:shape id="_x0000_s1051" type="#_x0000_t202" style="position:absolute;left:0;text-align:left;margin-left:-85.9pt;margin-top:65.05pt;width:90.7pt;height:43.25pt;z-index:251695104;mso-width-relative:margin;mso-height-relative:margin">
                  <v:textbox style="mso-next-textbox:#_x0000_s1051">
                    <w:txbxContent>
                      <w:p w:rsidR="00A30FCB" w:rsidRPr="000F19B0" w:rsidRDefault="00A30FCB" w:rsidP="004B5C66">
                        <w:pPr>
                          <w:jc w:val="center"/>
                          <w:rPr>
                            <w:rFonts w:ascii="Calibri" w:hAnsi="Calibri" w:cs="Calibri"/>
                            <w:sz w:val="18"/>
                            <w:szCs w:val="18"/>
                          </w:rPr>
                        </w:pPr>
                        <w:r>
                          <w:rPr>
                            <w:rFonts w:ascii="Calibri" w:hAnsi="Calibri" w:cs="Calibri"/>
                            <w:sz w:val="18"/>
                            <w:szCs w:val="18"/>
                          </w:rPr>
                          <w:t>To view graphs by dye, click on the dye checkbox</w:t>
                        </w:r>
                      </w:p>
                      <w:p w:rsidR="00A30FCB" w:rsidRDefault="00A30FCB" w:rsidP="004B5C66"/>
                    </w:txbxContent>
                  </v:textbox>
                </v:shape>
              </w:pict>
            </w:r>
            <w:r w:rsidRPr="00982E83">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A30FCB" w:rsidRPr="000F19B0" w:rsidRDefault="00A30FCB"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A30FCB" w:rsidRDefault="00A30FCB"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A30FCB" w:rsidRPr="002624B3" w:rsidRDefault="00A30FCB" w:rsidP="00B35F85">
                        <w:pPr>
                          <w:rPr>
                            <w:rFonts w:ascii="Calibri" w:hAnsi="Calibri"/>
                            <w:sz w:val="16"/>
                            <w:szCs w:val="16"/>
                          </w:rPr>
                        </w:pPr>
                        <w:r w:rsidRPr="002624B3">
                          <w:rPr>
                            <w:rFonts w:ascii="Calibri" w:hAnsi="Calibri"/>
                            <w:sz w:val="16"/>
                            <w:szCs w:val="16"/>
                          </w:rPr>
                          <w:t>Select and Deselect buttons</w:t>
                        </w:r>
                      </w:p>
                    </w:txbxContent>
                  </v:textbox>
                </v:shape>
              </w:pict>
            </w:r>
            <w:r w:rsidRPr="00982E83">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sidRPr="00982E83">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sidRPr="00982E83">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sidRPr="00982E83">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C450FC">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C450FC" w:rsidRDefault="004B5C66" w:rsidP="00ED7550">
            <w:pPr>
              <w:pStyle w:val="NoSpacing"/>
              <w:spacing w:line="276" w:lineRule="auto"/>
              <w:rPr>
                <w:rFonts w:ascii="Arial" w:hAnsi="Arial" w:cs="Arial"/>
                <w:sz w:val="20"/>
                <w:szCs w:val="20"/>
                <w:lang w:bidi="en-US"/>
              </w:rPr>
            </w:pPr>
          </w:p>
          <w:p w:rsidR="004B5C66" w:rsidRPr="00C450FC" w:rsidRDefault="004B5C66" w:rsidP="00ED7550">
            <w:pPr>
              <w:rPr>
                <w:rFonts w:ascii="Arial" w:hAnsi="Arial" w:cs="Arial"/>
                <w:b/>
                <w:sz w:val="20"/>
                <w:szCs w:val="20"/>
              </w:rPr>
            </w:pPr>
            <w:r w:rsidRPr="00C450FC">
              <w:rPr>
                <w:rFonts w:ascii="Arial" w:hAnsi="Arial" w:cs="Arial"/>
                <w:b/>
                <w:sz w:val="20"/>
                <w:szCs w:val="20"/>
              </w:rPr>
              <w:t>Exporting Data to LIS</w:t>
            </w:r>
          </w:p>
          <w:p w:rsidR="00094B38" w:rsidRDefault="00094B38" w:rsidP="00ED7550">
            <w:pPr>
              <w:pStyle w:val="NoSpacing"/>
              <w:numPr>
                <w:ilvl w:val="0"/>
                <w:numId w:val="46"/>
              </w:numPr>
              <w:spacing w:line="276" w:lineRule="auto"/>
              <w:rPr>
                <w:rFonts w:ascii="Arial" w:hAnsi="Arial" w:cs="Arial"/>
                <w:sz w:val="20"/>
                <w:szCs w:val="20"/>
              </w:rPr>
            </w:pPr>
            <w:r>
              <w:rPr>
                <w:rFonts w:ascii="Arial" w:hAnsi="Arial" w:cs="Arial"/>
                <w:sz w:val="20"/>
                <w:szCs w:val="20"/>
              </w:rPr>
              <w:t xml:space="preserve">When applicable, confirm </w:t>
            </w:r>
            <w:r w:rsidR="004B5C66" w:rsidRPr="00C450FC">
              <w:rPr>
                <w:rFonts w:ascii="Arial" w:hAnsi="Arial" w:cs="Arial"/>
                <w:sz w:val="20"/>
                <w:szCs w:val="20"/>
              </w:rPr>
              <w:t>POSC and NEGC are valid before reporting patient results</w:t>
            </w:r>
          </w:p>
          <w:p w:rsidR="00504AE7" w:rsidRDefault="00504AE7" w:rsidP="00504AE7">
            <w:pPr>
              <w:pStyle w:val="NoSpacing"/>
              <w:numPr>
                <w:ilvl w:val="1"/>
                <w:numId w:val="46"/>
              </w:numPr>
              <w:spacing w:line="276" w:lineRule="auto"/>
              <w:rPr>
                <w:rFonts w:ascii="Arial" w:hAnsi="Arial" w:cs="Arial"/>
                <w:sz w:val="20"/>
                <w:szCs w:val="20"/>
              </w:rPr>
            </w:pPr>
            <w:r>
              <w:rPr>
                <w:rFonts w:ascii="Arial" w:hAnsi="Arial" w:cs="Arial"/>
                <w:sz w:val="20"/>
                <w:szCs w:val="20"/>
              </w:rPr>
              <w:t>Record extractio</w:t>
            </w:r>
            <w:r w:rsidR="003827D8">
              <w:rPr>
                <w:rFonts w:ascii="Arial" w:hAnsi="Arial" w:cs="Arial"/>
                <w:sz w:val="20"/>
                <w:szCs w:val="20"/>
              </w:rPr>
              <w:t xml:space="preserve">n control results on </w:t>
            </w:r>
            <w:r w:rsidR="003827D8" w:rsidRPr="003827D8">
              <w:rPr>
                <w:rFonts w:ascii="Arial" w:hAnsi="Arial" w:cs="Arial"/>
                <w:i/>
                <w:sz w:val="20"/>
                <w:szCs w:val="20"/>
              </w:rPr>
              <w:t>MB12.0F9 HS</w:t>
            </w:r>
            <w:r w:rsidRPr="003827D8">
              <w:rPr>
                <w:rFonts w:ascii="Arial" w:hAnsi="Arial" w:cs="Arial"/>
                <w:i/>
                <w:sz w:val="20"/>
                <w:szCs w:val="20"/>
              </w:rPr>
              <w:t>V 1 and 2 Extraction Control Daily QC Log</w:t>
            </w:r>
          </w:p>
          <w:p w:rsidR="008906BF" w:rsidRDefault="004B5C66" w:rsidP="00ED7550">
            <w:pPr>
              <w:pStyle w:val="NoSpacing"/>
              <w:numPr>
                <w:ilvl w:val="0"/>
                <w:numId w:val="46"/>
              </w:numPr>
              <w:spacing w:line="276" w:lineRule="auto"/>
              <w:rPr>
                <w:rFonts w:ascii="Arial" w:hAnsi="Arial" w:cs="Arial"/>
                <w:sz w:val="20"/>
                <w:szCs w:val="20"/>
              </w:rPr>
            </w:pPr>
            <w:r w:rsidRPr="00094B38">
              <w:rPr>
                <w:rFonts w:ascii="Arial" w:hAnsi="Arial" w:cs="Arial"/>
                <w:sz w:val="20"/>
                <w:szCs w:val="20"/>
              </w:rPr>
              <w:t xml:space="preserve">Positive patient results: Confirm name, accession number and disc location of </w:t>
            </w:r>
            <w:r w:rsidR="00E44E4B">
              <w:rPr>
                <w:rFonts w:ascii="Arial" w:hAnsi="Arial" w:cs="Arial"/>
                <w:sz w:val="20"/>
                <w:szCs w:val="20"/>
              </w:rPr>
              <w:t xml:space="preserve">primary sample </w:t>
            </w:r>
            <w:r w:rsidRPr="00094B38">
              <w:rPr>
                <w:rFonts w:ascii="Arial" w:hAnsi="Arial" w:cs="Arial"/>
                <w:sz w:val="20"/>
                <w:szCs w:val="20"/>
              </w:rPr>
              <w:t>before releasing results</w:t>
            </w:r>
          </w:p>
          <w:p w:rsidR="008906BF" w:rsidRDefault="004B5C66" w:rsidP="00ED7550">
            <w:pPr>
              <w:pStyle w:val="NoSpacing"/>
              <w:numPr>
                <w:ilvl w:val="0"/>
                <w:numId w:val="46"/>
              </w:numPr>
              <w:spacing w:line="276" w:lineRule="auto"/>
              <w:jc w:val="left"/>
              <w:rPr>
                <w:rFonts w:ascii="Arial" w:hAnsi="Arial" w:cs="Arial"/>
                <w:sz w:val="20"/>
                <w:szCs w:val="20"/>
              </w:rPr>
            </w:pPr>
            <w:r w:rsidRPr="008906BF">
              <w:rPr>
                <w:rFonts w:ascii="Arial" w:hAnsi="Arial" w:cs="Arial"/>
                <w:sz w:val="20"/>
                <w:szCs w:val="20"/>
              </w:rPr>
              <w:t>If all test results w</w:t>
            </w:r>
            <w:r w:rsidR="00E44E4B">
              <w:rPr>
                <w:rFonts w:ascii="Arial" w:hAnsi="Arial" w:cs="Arial"/>
                <w:sz w:val="20"/>
                <w:szCs w:val="20"/>
              </w:rPr>
              <w:t>ere valid upon review, select</w:t>
            </w:r>
            <w:r w:rsidRPr="008906BF">
              <w:rPr>
                <w:rFonts w:ascii="Arial" w:hAnsi="Arial" w:cs="Arial"/>
                <w:sz w:val="20"/>
                <w:szCs w:val="20"/>
              </w:rPr>
              <w:t xml:space="preserve"> </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00B050"/>
                <w:sz w:val="20"/>
                <w:szCs w:val="20"/>
                <w:bdr w:val="single" w:sz="4" w:space="0" w:color="365F91" w:themeColor="accent1" w:themeShade="BF"/>
              </w:rPr>
              <w:t>√</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FF0000"/>
                <w:sz w:val="20"/>
                <w:szCs w:val="20"/>
              </w:rPr>
              <w:t xml:space="preserve">  </w:t>
            </w:r>
            <w:r w:rsidRPr="008906BF">
              <w:rPr>
                <w:rFonts w:ascii="Arial" w:hAnsi="Arial" w:cs="Arial"/>
                <w:sz w:val="20"/>
                <w:szCs w:val="20"/>
              </w:rPr>
              <w:t>results to be exported on</w:t>
            </w:r>
            <w:r w:rsidRPr="008906BF">
              <w:rPr>
                <w:rFonts w:ascii="Arial" w:hAnsi="Arial" w:cs="Arial"/>
                <w:b/>
                <w:color w:val="FF0000"/>
                <w:sz w:val="20"/>
                <w:szCs w:val="20"/>
              </w:rPr>
              <w:t xml:space="preserve"> </w:t>
            </w:r>
            <w:r w:rsidRPr="008906BF">
              <w:rPr>
                <w:rFonts w:ascii="Arial" w:hAnsi="Arial" w:cs="Arial"/>
                <w:sz w:val="20"/>
                <w:szCs w:val="20"/>
              </w:rPr>
              <w:t>the</w:t>
            </w:r>
            <w:r w:rsidRPr="008906BF">
              <w:rPr>
                <w:rFonts w:ascii="Arial" w:hAnsi="Arial" w:cs="Arial"/>
                <w:b/>
                <w:color w:val="FF0000"/>
                <w:sz w:val="20"/>
                <w:szCs w:val="20"/>
              </w:rPr>
              <w:t xml:space="preserve"> </w:t>
            </w:r>
            <w:r w:rsidRPr="008906BF">
              <w:rPr>
                <w:rFonts w:ascii="Arial" w:hAnsi="Arial" w:cs="Arial"/>
                <w:b/>
                <w:sz w:val="20"/>
                <w:szCs w:val="20"/>
              </w:rPr>
              <w:t>Data</w:t>
            </w:r>
            <w:r w:rsidR="008C4F35">
              <w:rPr>
                <w:rFonts w:ascii="Arial" w:hAnsi="Arial" w:cs="Arial"/>
                <w:sz w:val="20"/>
                <w:szCs w:val="20"/>
              </w:rPr>
              <w:t xml:space="preserve"> tab, refer to Fig.5</w:t>
            </w:r>
          </w:p>
          <w:p w:rsidR="004B5C66" w:rsidRPr="008906BF" w:rsidRDefault="004B5C66" w:rsidP="00ED7550">
            <w:pPr>
              <w:pStyle w:val="NoSpacing"/>
              <w:numPr>
                <w:ilvl w:val="1"/>
                <w:numId w:val="46"/>
              </w:numPr>
              <w:spacing w:line="276" w:lineRule="auto"/>
              <w:rPr>
                <w:rFonts w:ascii="Arial" w:hAnsi="Arial" w:cs="Arial"/>
                <w:sz w:val="20"/>
                <w:szCs w:val="20"/>
              </w:rPr>
            </w:pPr>
            <w:r w:rsidRPr="008906BF">
              <w:rPr>
                <w:rFonts w:ascii="Arial" w:hAnsi="Arial" w:cs="Arial"/>
                <w:i/>
                <w:sz w:val="20"/>
                <w:szCs w:val="20"/>
              </w:rPr>
              <w:t>Do not</w:t>
            </w:r>
            <w:r w:rsidRPr="008906BF">
              <w:rPr>
                <w:rFonts w:ascii="Arial" w:hAnsi="Arial" w:cs="Arial"/>
                <w:sz w:val="20"/>
                <w:szCs w:val="20"/>
              </w:rPr>
              <w:t xml:space="preserve"> send invalid patient results or POSC and NEGC. Deselect by clicking on individual box(</w:t>
            </w:r>
            <w:proofErr w:type="spellStart"/>
            <w:r w:rsidRPr="008906BF">
              <w:rPr>
                <w:rFonts w:ascii="Arial" w:hAnsi="Arial" w:cs="Arial"/>
                <w:sz w:val="20"/>
                <w:szCs w:val="20"/>
              </w:rPr>
              <w:t>es</w:t>
            </w:r>
            <w:proofErr w:type="spellEnd"/>
            <w:r w:rsidRPr="008906BF">
              <w:rPr>
                <w:rFonts w:ascii="Arial" w:hAnsi="Arial" w:cs="Arial"/>
                <w:sz w:val="20"/>
                <w:szCs w:val="20"/>
              </w:rPr>
              <w:t>)</w:t>
            </w:r>
          </w:p>
          <w:p w:rsidR="004B5C66" w:rsidRPr="008906BF" w:rsidRDefault="004B5C66" w:rsidP="00ED7550">
            <w:pPr>
              <w:pStyle w:val="ListParagraph"/>
              <w:numPr>
                <w:ilvl w:val="0"/>
                <w:numId w:val="46"/>
              </w:numPr>
              <w:rPr>
                <w:rFonts w:ascii="Arial" w:hAnsi="Arial" w:cs="Arial"/>
                <w:b/>
                <w:sz w:val="20"/>
                <w:szCs w:val="20"/>
              </w:rPr>
            </w:pPr>
            <w:r w:rsidRPr="008906BF">
              <w:rPr>
                <w:rFonts w:ascii="Arial" w:hAnsi="Arial" w:cs="Arial"/>
                <w:sz w:val="20"/>
                <w:szCs w:val="20"/>
              </w:rPr>
              <w:t xml:space="preserve">From the Export drop down box, select </w:t>
            </w:r>
            <w:r w:rsidRPr="008906BF">
              <w:rPr>
                <w:rFonts w:ascii="Arial" w:hAnsi="Arial" w:cs="Arial"/>
                <w:b/>
                <w:sz w:val="20"/>
                <w:szCs w:val="20"/>
              </w:rPr>
              <w:t xml:space="preserve">LIS </w:t>
            </w:r>
            <w:r w:rsidRPr="008906BF">
              <w:rPr>
                <w:rFonts w:ascii="Arial" w:hAnsi="Arial" w:cs="Arial"/>
                <w:sz w:val="20"/>
                <w:szCs w:val="20"/>
              </w:rPr>
              <w:t>and then</w:t>
            </w:r>
            <w:r w:rsidRPr="008906BF">
              <w:rPr>
                <w:rFonts w:ascii="Arial" w:hAnsi="Arial" w:cs="Arial"/>
                <w:b/>
                <w:sz w:val="20"/>
                <w:szCs w:val="20"/>
              </w:rPr>
              <w:t xml:space="preserve"> LIS folder; </w:t>
            </w:r>
            <w:r w:rsidRPr="008906BF">
              <w:rPr>
                <w:rFonts w:ascii="Arial" w:hAnsi="Arial" w:cs="Arial"/>
                <w:sz w:val="20"/>
                <w:szCs w:val="20"/>
              </w:rPr>
              <w:t>click</w:t>
            </w:r>
            <w:r w:rsidRPr="008906BF">
              <w:rPr>
                <w:rFonts w:ascii="Arial" w:hAnsi="Arial" w:cs="Arial"/>
                <w:b/>
                <w:sz w:val="20"/>
                <w:szCs w:val="20"/>
              </w:rPr>
              <w:t xml:space="preserve"> OK</w:t>
            </w:r>
          </w:p>
          <w:p w:rsidR="004B5C66" w:rsidRPr="00C450FC" w:rsidRDefault="004B5C66" w:rsidP="00ED7550">
            <w:pPr>
              <w:rPr>
                <w:rFonts w:ascii="Arial" w:hAnsi="Arial" w:cs="Arial"/>
                <w:b/>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6</w:t>
            </w:r>
            <w:r w:rsidR="004B5C66" w:rsidRPr="00C450FC">
              <w:rPr>
                <w:rFonts w:ascii="Arial" w:hAnsi="Arial" w:cs="Arial"/>
                <w:b/>
                <w:sz w:val="20"/>
                <w:szCs w:val="20"/>
              </w:rPr>
              <w:t xml:space="preserve">: </w:t>
            </w:r>
            <w:r w:rsidR="004B5C66" w:rsidRPr="008906BF">
              <w:rPr>
                <w:rFonts w:ascii="Arial" w:hAnsi="Arial" w:cs="Arial"/>
                <w:sz w:val="20"/>
                <w:szCs w:val="20"/>
              </w:rPr>
              <w:t>Export to LIS</w:t>
            </w:r>
          </w:p>
          <w:p w:rsidR="008906BF" w:rsidRDefault="00982E83" w:rsidP="00ED7550">
            <w:pPr>
              <w:pStyle w:val="NoSpacing"/>
              <w:spacing w:line="276" w:lineRule="auto"/>
              <w:rPr>
                <w:rFonts w:ascii="Arial" w:hAnsi="Arial" w:cs="Arial"/>
                <w:sz w:val="20"/>
                <w:szCs w:val="20"/>
              </w:rPr>
            </w:pPr>
            <w:r w:rsidRPr="00982E83">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C450FC">
              <w:rPr>
                <w:rFonts w:ascii="Arial" w:hAnsi="Arial" w:cs="Arial"/>
                <w:sz w:val="20"/>
                <w:szCs w:val="20"/>
              </w:rPr>
              <w:t xml:space="preserve">                                  </w:t>
            </w:r>
            <w:r w:rsidR="004B5C66" w:rsidRPr="00C450FC">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Default="004B5C66" w:rsidP="00ED7550">
            <w:pPr>
              <w:pStyle w:val="NoSpacing"/>
              <w:numPr>
                <w:ilvl w:val="0"/>
                <w:numId w:val="46"/>
              </w:numPr>
              <w:spacing w:line="276" w:lineRule="auto"/>
              <w:rPr>
                <w:rFonts w:ascii="Arial" w:hAnsi="Arial" w:cs="Arial"/>
                <w:sz w:val="20"/>
                <w:szCs w:val="20"/>
              </w:rPr>
            </w:pPr>
            <w:r w:rsidRPr="00C450FC">
              <w:rPr>
                <w:rFonts w:ascii="Arial" w:hAnsi="Arial" w:cs="Arial"/>
                <w:sz w:val="20"/>
                <w:szCs w:val="20"/>
              </w:rPr>
              <w:t xml:space="preserve">A message that the run exported successfully will appear. Click </w:t>
            </w:r>
            <w:r w:rsidRPr="00C450FC">
              <w:rPr>
                <w:rFonts w:ascii="Arial" w:hAnsi="Arial" w:cs="Arial"/>
                <w:b/>
                <w:sz w:val="20"/>
                <w:szCs w:val="20"/>
              </w:rPr>
              <w:t>OK</w:t>
            </w:r>
          </w:p>
          <w:p w:rsidR="008906BF"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Patient results will be translated in LIS as </w:t>
            </w:r>
            <w:r w:rsidRPr="008906BF">
              <w:rPr>
                <w:rFonts w:ascii="Arial" w:hAnsi="Arial" w:cs="Arial"/>
                <w:bCs/>
                <w:i/>
                <w:sz w:val="20"/>
                <w:szCs w:val="20"/>
              </w:rPr>
              <w:t>Positive</w:t>
            </w:r>
            <w:r w:rsidRPr="008906BF">
              <w:rPr>
                <w:rFonts w:ascii="Arial" w:hAnsi="Arial" w:cs="Arial"/>
                <w:bCs/>
                <w:sz w:val="20"/>
                <w:szCs w:val="20"/>
              </w:rPr>
              <w:t xml:space="preserve"> or </w:t>
            </w:r>
            <w:r w:rsidRPr="008906BF">
              <w:rPr>
                <w:rFonts w:ascii="Arial" w:hAnsi="Arial" w:cs="Arial"/>
                <w:bCs/>
                <w:i/>
                <w:sz w:val="20"/>
                <w:szCs w:val="20"/>
              </w:rPr>
              <w:t>Negative</w:t>
            </w:r>
            <w:r w:rsidRPr="008906BF">
              <w:rPr>
                <w:rFonts w:ascii="Arial" w:hAnsi="Arial" w:cs="Arial"/>
                <w:bCs/>
                <w:sz w:val="20"/>
                <w:szCs w:val="20"/>
              </w:rPr>
              <w:t xml:space="preserve"> for HSV 1 and HSV 2. </w:t>
            </w:r>
          </w:p>
          <w:p w:rsidR="004B5C66"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If the sample is interpreted as “Invalid” by </w:t>
            </w:r>
            <w:proofErr w:type="spellStart"/>
            <w:r w:rsidRPr="008906BF">
              <w:rPr>
                <w:rFonts w:ascii="Arial" w:hAnsi="Arial" w:cs="Arial"/>
                <w:bCs/>
                <w:sz w:val="20"/>
                <w:szCs w:val="20"/>
              </w:rPr>
              <w:t>Simplexa</w:t>
            </w:r>
            <w:proofErr w:type="spellEnd"/>
            <w:r w:rsidRPr="008906BF">
              <w:rPr>
                <w:rFonts w:ascii="Arial" w:hAnsi="Arial" w:cs="Arial"/>
                <w:bCs/>
                <w:sz w:val="20"/>
                <w:szCs w:val="20"/>
              </w:rPr>
              <w:t xml:space="preserve">, results will need to entered manually as </w:t>
            </w:r>
            <w:r w:rsidRPr="008906BF">
              <w:rPr>
                <w:rFonts w:ascii="Arial" w:hAnsi="Arial" w:cs="Arial"/>
                <w:bCs/>
                <w:i/>
                <w:sz w:val="20"/>
                <w:szCs w:val="20"/>
              </w:rPr>
              <w:t>Equivocal</w:t>
            </w:r>
            <w:r w:rsidRPr="008906BF">
              <w:rPr>
                <w:rFonts w:ascii="Arial" w:hAnsi="Arial" w:cs="Arial"/>
                <w:bCs/>
                <w:sz w:val="20"/>
                <w:szCs w:val="20"/>
              </w:rPr>
              <w:t xml:space="preserve"> or </w:t>
            </w:r>
            <w:r w:rsidRPr="008906BF">
              <w:rPr>
                <w:rFonts w:ascii="Arial" w:hAnsi="Arial" w:cs="Arial"/>
                <w:bCs/>
                <w:i/>
                <w:sz w:val="20"/>
                <w:szCs w:val="20"/>
              </w:rPr>
              <w:t>Unresolved</w:t>
            </w:r>
            <w:r w:rsidRPr="008906BF">
              <w:rPr>
                <w:rFonts w:ascii="Arial" w:hAnsi="Arial" w:cs="Arial"/>
                <w:bCs/>
                <w:sz w:val="20"/>
                <w:szCs w:val="20"/>
              </w:rPr>
              <w:t xml:space="preserve"> after review</w:t>
            </w:r>
          </w:p>
          <w:p w:rsidR="00B71FC1" w:rsidRPr="00C450FC" w:rsidRDefault="00B71FC1" w:rsidP="00ED7550">
            <w:pPr>
              <w:pStyle w:val="NoSpacing"/>
              <w:spacing w:line="276" w:lineRule="auto"/>
              <w:rPr>
                <w:rFonts w:ascii="Arial" w:hAnsi="Arial" w:cs="Arial"/>
                <w:b/>
                <w:sz w:val="20"/>
                <w:szCs w:val="20"/>
                <w:lang w:bidi="en-US"/>
              </w:rPr>
            </w:pPr>
          </w:p>
          <w:p w:rsidR="00B71FC1" w:rsidRPr="00C450FC" w:rsidRDefault="00B71FC1" w:rsidP="00ED7550">
            <w:pPr>
              <w:pStyle w:val="NoSpacing"/>
              <w:spacing w:line="276" w:lineRule="auto"/>
              <w:rPr>
                <w:rFonts w:ascii="Arial" w:hAnsi="Arial" w:cs="Arial"/>
                <w:sz w:val="20"/>
                <w:szCs w:val="20"/>
              </w:rPr>
            </w:pPr>
            <w:r w:rsidRPr="00C450FC">
              <w:rPr>
                <w:rFonts w:ascii="Arial" w:hAnsi="Arial" w:cs="Arial"/>
                <w:sz w:val="20"/>
                <w:szCs w:val="20"/>
              </w:rPr>
              <w:t>Do not report patient results until problem is resolved</w:t>
            </w:r>
          </w:p>
          <w:p w:rsidR="00B71FC1" w:rsidRPr="00C450FC" w:rsidRDefault="00B71FC1" w:rsidP="00ED7550">
            <w:pPr>
              <w:pStyle w:val="NoSpacing"/>
              <w:spacing w:line="276" w:lineRule="auto"/>
              <w:rPr>
                <w:rFonts w:ascii="Arial" w:hAnsi="Arial" w:cs="Arial"/>
                <w:b/>
                <w:sz w:val="20"/>
                <w:szCs w:val="20"/>
                <w:lang w:bidi="en-US"/>
              </w:rPr>
            </w:pPr>
            <w:r w:rsidRPr="00C450FC">
              <w:rPr>
                <w:rFonts w:ascii="Arial" w:hAnsi="Arial" w:cs="Arial"/>
                <w:bCs/>
                <w:sz w:val="20"/>
                <w:szCs w:val="20"/>
              </w:rPr>
              <w:t xml:space="preserve">Record problem and corrective action in the </w:t>
            </w:r>
            <w:r w:rsidRPr="00C450FC">
              <w:rPr>
                <w:rFonts w:ascii="Arial" w:hAnsi="Arial" w:cs="Arial"/>
                <w:b/>
                <w:i/>
                <w:sz w:val="20"/>
                <w:szCs w:val="20"/>
              </w:rPr>
              <w:t>QC and Equipment Failure</w:t>
            </w:r>
            <w:r w:rsidRPr="00C450FC">
              <w:rPr>
                <w:rFonts w:ascii="Arial" w:hAnsi="Arial" w:cs="Arial"/>
                <w:b/>
                <w:sz w:val="20"/>
                <w:szCs w:val="20"/>
              </w:rPr>
              <w:t xml:space="preserve"> </w:t>
            </w:r>
            <w:r w:rsidRPr="00C450FC">
              <w:rPr>
                <w:rFonts w:ascii="Arial" w:hAnsi="Arial" w:cs="Arial"/>
                <w:b/>
                <w:i/>
                <w:sz w:val="20"/>
                <w:szCs w:val="20"/>
              </w:rPr>
              <w:t>Log</w:t>
            </w:r>
          </w:p>
        </w:tc>
      </w:tr>
      <w:tr w:rsidR="000C458D" w:rsidRPr="00C450FC" w:rsidTr="00600902">
        <w:trPr>
          <w:gridAfter w:val="2"/>
          <w:wAfter w:w="444" w:type="dxa"/>
          <w:trHeight w:val="541"/>
        </w:trPr>
        <w:tc>
          <w:tcPr>
            <w:tcW w:w="1839" w:type="dxa"/>
          </w:tcPr>
          <w:p w:rsidR="000C458D" w:rsidRPr="00C450FC" w:rsidRDefault="00595067" w:rsidP="00ED7550">
            <w:pPr>
              <w:spacing w:line="276" w:lineRule="auto"/>
              <w:rPr>
                <w:rFonts w:ascii="Arial" w:hAnsi="Arial" w:cs="Arial"/>
                <w:b/>
                <w:color w:val="0000FF"/>
                <w:sz w:val="20"/>
                <w:szCs w:val="20"/>
              </w:rPr>
            </w:pPr>
            <w:r>
              <w:rPr>
                <w:rFonts w:ascii="Arial" w:hAnsi="Arial" w:cs="Arial"/>
                <w:b/>
                <w:color w:val="0000FF"/>
                <w:sz w:val="20"/>
                <w:szCs w:val="20"/>
              </w:rPr>
              <w:t xml:space="preserve">Result Reporting: </w:t>
            </w:r>
            <w:proofErr w:type="spellStart"/>
            <w:r>
              <w:rPr>
                <w:rFonts w:ascii="Arial" w:hAnsi="Arial" w:cs="Arial"/>
                <w:b/>
                <w:color w:val="0000FF"/>
                <w:sz w:val="20"/>
                <w:szCs w:val="20"/>
              </w:rPr>
              <w:t>Sunquest</w:t>
            </w:r>
            <w:proofErr w:type="spellEnd"/>
            <w:r>
              <w:rPr>
                <w:rFonts w:ascii="Arial" w:hAnsi="Arial" w:cs="Arial"/>
                <w:b/>
                <w:color w:val="0000FF"/>
                <w:sz w:val="20"/>
                <w:szCs w:val="20"/>
              </w:rPr>
              <w:t xml:space="preserve"> </w:t>
            </w:r>
          </w:p>
        </w:tc>
        <w:tc>
          <w:tcPr>
            <w:tcW w:w="9599" w:type="dxa"/>
            <w:gridSpan w:val="5"/>
          </w:tcPr>
          <w:p w:rsidR="001C7B3E" w:rsidRPr="001C7B3E" w:rsidRDefault="001C7B3E" w:rsidP="001C7B3E">
            <w:pPr>
              <w:pStyle w:val="NoSpacing"/>
              <w:spacing w:line="276" w:lineRule="auto"/>
              <w:ind w:left="720"/>
              <w:jc w:val="left"/>
              <w:rPr>
                <w:rFonts w:ascii="Arial" w:hAnsi="Arial" w:cs="Arial"/>
                <w:sz w:val="20"/>
                <w:szCs w:val="20"/>
                <w:lang w:bidi="en-US"/>
              </w:rPr>
            </w:pPr>
          </w:p>
          <w:p w:rsidR="00595067" w:rsidRPr="00595067" w:rsidRDefault="00595067" w:rsidP="001C7B3E">
            <w:pPr>
              <w:pStyle w:val="NoSpacing"/>
              <w:numPr>
                <w:ilvl w:val="0"/>
                <w:numId w:val="4"/>
              </w:numPr>
              <w:spacing w:line="276" w:lineRule="auto"/>
              <w:jc w:val="left"/>
              <w:rPr>
                <w:rFonts w:ascii="Arial" w:hAnsi="Arial" w:cs="Arial"/>
                <w:sz w:val="20"/>
                <w:szCs w:val="20"/>
                <w:lang w:bidi="en-US"/>
              </w:rPr>
            </w:pPr>
            <w:r w:rsidRPr="00595067">
              <w:rPr>
                <w:rFonts w:ascii="Arial" w:hAnsi="Arial" w:cs="Arial"/>
                <w:bCs/>
                <w:sz w:val="20"/>
                <w:szCs w:val="20"/>
              </w:rPr>
              <w:t xml:space="preserve">After results have been exported to LIS: log into </w:t>
            </w:r>
            <w:proofErr w:type="spellStart"/>
            <w:r w:rsidRPr="00595067">
              <w:rPr>
                <w:rFonts w:ascii="Arial" w:hAnsi="Arial" w:cs="Arial"/>
                <w:bCs/>
                <w:sz w:val="20"/>
                <w:szCs w:val="20"/>
              </w:rPr>
              <w:t>Sunquest</w:t>
            </w:r>
            <w:proofErr w:type="spellEnd"/>
            <w:r w:rsidRPr="00595067">
              <w:rPr>
                <w:rFonts w:ascii="Arial" w:hAnsi="Arial" w:cs="Arial"/>
                <w:bCs/>
                <w:sz w:val="20"/>
                <w:szCs w:val="20"/>
              </w:rPr>
              <w:t xml:space="preserve">: </w:t>
            </w:r>
          </w:p>
          <w:p w:rsidR="00595067" w:rsidRDefault="00595067" w:rsidP="00ED7550">
            <w:pPr>
              <w:pStyle w:val="NoSpacing"/>
              <w:numPr>
                <w:ilvl w:val="1"/>
                <w:numId w:val="4"/>
              </w:numPr>
              <w:spacing w:line="276" w:lineRule="auto"/>
              <w:jc w:val="left"/>
              <w:rPr>
                <w:rFonts w:ascii="Arial" w:hAnsi="Arial" w:cs="Arial"/>
                <w:sz w:val="20"/>
                <w:szCs w:val="20"/>
                <w:lang w:bidi="en-US"/>
              </w:rPr>
            </w:pPr>
            <w:r w:rsidRPr="00C450FC">
              <w:rPr>
                <w:rFonts w:ascii="Arial" w:hAnsi="Arial" w:cs="Arial"/>
                <w:sz w:val="20"/>
                <w:szCs w:val="20"/>
              </w:rPr>
              <w:t xml:space="preserve">Click on the </w:t>
            </w:r>
            <w:proofErr w:type="spellStart"/>
            <w:r w:rsidRPr="00C450FC">
              <w:rPr>
                <w:rFonts w:ascii="Arial" w:hAnsi="Arial" w:cs="Arial"/>
                <w:sz w:val="20"/>
                <w:szCs w:val="20"/>
              </w:rPr>
              <w:t>Sunquest</w:t>
            </w:r>
            <w:proofErr w:type="spellEnd"/>
            <w:r w:rsidRPr="00C450FC">
              <w:rPr>
                <w:rFonts w:ascii="Arial" w:hAnsi="Arial" w:cs="Arial"/>
                <w:sz w:val="20"/>
                <w:szCs w:val="20"/>
              </w:rPr>
              <w:t xml:space="preserve"> icon to log on</w:t>
            </w:r>
          </w:p>
          <w:p w:rsidR="00595067" w:rsidRDefault="00595067" w:rsidP="00ED7550">
            <w:pPr>
              <w:pStyle w:val="NoSpacing"/>
              <w:numPr>
                <w:ilvl w:val="1"/>
                <w:numId w:val="4"/>
              </w:numPr>
              <w:spacing w:line="276" w:lineRule="auto"/>
              <w:jc w:val="left"/>
              <w:rPr>
                <w:rFonts w:ascii="Arial" w:hAnsi="Arial" w:cs="Arial"/>
                <w:sz w:val="20"/>
                <w:szCs w:val="20"/>
                <w:lang w:bidi="en-US"/>
              </w:rPr>
            </w:pPr>
            <w:r>
              <w:rPr>
                <w:rFonts w:ascii="Arial" w:hAnsi="Arial" w:cs="Arial"/>
                <w:sz w:val="20"/>
                <w:szCs w:val="20"/>
              </w:rPr>
              <w:t>Enter user, password and location [R]</w:t>
            </w:r>
          </w:p>
          <w:p w:rsidR="00595067" w:rsidRPr="00595067" w:rsidRDefault="00595067" w:rsidP="00ED7550">
            <w:pPr>
              <w:pStyle w:val="NoSpacing"/>
              <w:numPr>
                <w:ilvl w:val="0"/>
                <w:numId w:val="4"/>
              </w:numPr>
              <w:spacing w:line="276" w:lineRule="auto"/>
              <w:jc w:val="left"/>
              <w:rPr>
                <w:rFonts w:ascii="Arial" w:hAnsi="Arial" w:cs="Arial"/>
                <w:sz w:val="20"/>
                <w:szCs w:val="20"/>
                <w:lang w:bidi="en-US"/>
              </w:rPr>
            </w:pPr>
            <w:r>
              <w:rPr>
                <w:rFonts w:ascii="Arial" w:hAnsi="Arial" w:cs="Arial"/>
                <w:sz w:val="20"/>
                <w:szCs w:val="20"/>
              </w:rPr>
              <w:t>Click on</w:t>
            </w:r>
            <w:r w:rsidRPr="00595067">
              <w:rPr>
                <w:rFonts w:ascii="Arial" w:hAnsi="Arial" w:cs="Arial"/>
                <w:sz w:val="20"/>
                <w:szCs w:val="20"/>
              </w:rPr>
              <w:t xml:space="preserve"> </w:t>
            </w:r>
            <w:r w:rsidRPr="00595067">
              <w:rPr>
                <w:rFonts w:ascii="Arial" w:hAnsi="Arial" w:cs="Arial"/>
                <w:b/>
                <w:sz w:val="20"/>
                <w:szCs w:val="20"/>
              </w:rPr>
              <w:t>Result Entry</w:t>
            </w:r>
            <w:r>
              <w:rPr>
                <w:rFonts w:ascii="Arial" w:hAnsi="Arial" w:cs="Arial"/>
                <w:b/>
                <w:sz w:val="20"/>
                <w:szCs w:val="20"/>
              </w:rPr>
              <w:t xml:space="preserve"> </w:t>
            </w:r>
            <w:r>
              <w:rPr>
                <w:rFonts w:ascii="Arial" w:hAnsi="Arial" w:cs="Arial"/>
                <w:sz w:val="20"/>
                <w:szCs w:val="20"/>
              </w:rPr>
              <w:t xml:space="preserve">from the menu options  </w:t>
            </w:r>
            <w:r w:rsidRPr="00C450FC">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7pt" o:ole="">
                  <v:imagedata r:id="rId25" o:title=""/>
                </v:shape>
                <o:OLEObject Type="Embed" ProgID="PBrush" ShapeID="_x0000_i1025" DrawAspect="Content" ObjectID="_1621158416" r:id="rId26"/>
              </w:objec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w:t>
            </w:r>
            <w:r w:rsidRPr="00595067">
              <w:rPr>
                <w:rFonts w:ascii="Arial" w:hAnsi="Arial" w:cs="Arial"/>
                <w:bCs/>
                <w:sz w:val="20"/>
                <w:szCs w:val="20"/>
              </w:rPr>
              <w:t>elect</w:t>
            </w:r>
            <w:r w:rsidRPr="00595067">
              <w:rPr>
                <w:rFonts w:ascii="Arial" w:hAnsi="Arial" w:cs="Arial"/>
                <w:b/>
                <w:bCs/>
                <w:sz w:val="20"/>
                <w:szCs w:val="20"/>
              </w:rPr>
              <w:t xml:space="preserve"> SIM </w:t>
            </w:r>
            <w:r w:rsidRPr="00595067">
              <w:rPr>
                <w:rFonts w:ascii="Arial" w:hAnsi="Arial" w:cs="Arial"/>
                <w:bCs/>
                <w:sz w:val="20"/>
                <w:szCs w:val="20"/>
              </w:rPr>
              <w:t>from drop down box</w:t>
            </w:r>
          </w:p>
          <w:p w:rsidR="00595067" w:rsidRDefault="00595067" w:rsidP="00ED7550">
            <w:pPr>
              <w:rPr>
                <w:rFonts w:ascii="Arial" w:hAnsi="Arial" w:cs="Arial"/>
                <w:b/>
                <w:bCs/>
                <w:sz w:val="20"/>
                <w:szCs w:val="20"/>
              </w:rPr>
            </w:pPr>
          </w:p>
          <w:p w:rsidR="00595067" w:rsidRPr="00C450FC" w:rsidRDefault="00595067" w:rsidP="00ED7550">
            <w:pPr>
              <w:rPr>
                <w:rFonts w:ascii="Arial" w:hAnsi="Arial" w:cs="Arial"/>
                <w:bCs/>
                <w:sz w:val="20"/>
                <w:szCs w:val="20"/>
              </w:rPr>
            </w:pPr>
            <w:r w:rsidRPr="00C450FC">
              <w:rPr>
                <w:rFonts w:ascii="Arial" w:hAnsi="Arial" w:cs="Arial"/>
                <w:b/>
                <w:bCs/>
                <w:sz w:val="20"/>
                <w:szCs w:val="20"/>
              </w:rPr>
              <w:t xml:space="preserve">Figure 1: </w:t>
            </w:r>
            <w:r w:rsidRPr="00C450FC">
              <w:rPr>
                <w:rFonts w:ascii="Arial" w:hAnsi="Arial" w:cs="Arial"/>
                <w:bCs/>
                <w:sz w:val="20"/>
                <w:szCs w:val="20"/>
              </w:rPr>
              <w:t>Interface Configuration:</w:t>
            </w:r>
            <w:r w:rsidRPr="00C450FC">
              <w:rPr>
                <w:rFonts w:ascii="Arial" w:hAnsi="Arial" w:cs="Arial"/>
                <w:b/>
                <w:bCs/>
                <w:sz w:val="20"/>
                <w:szCs w:val="20"/>
              </w:rPr>
              <w:t xml:space="preserve"> </w:t>
            </w:r>
          </w:p>
          <w:p w:rsidR="00595067" w:rsidRPr="00C450FC" w:rsidRDefault="00595067" w:rsidP="00ED7550">
            <w:pPr>
              <w:rPr>
                <w:rFonts w:ascii="Arial" w:hAnsi="Arial" w:cs="Arial"/>
                <w:sz w:val="20"/>
                <w:szCs w:val="20"/>
              </w:rPr>
            </w:pPr>
            <w:r w:rsidRPr="00C450FC">
              <w:rPr>
                <w:rFonts w:ascii="Arial" w:hAnsi="Arial" w:cs="Arial"/>
                <w:sz w:val="20"/>
                <w:szCs w:val="20"/>
              </w:rPr>
              <w:object w:dxaOrig="8460" w:dyaOrig="1845">
                <v:shape id="_x0000_i1026" type="#_x0000_t75" style="width:131.25pt;height:36.75pt" o:ole="">
                  <v:imagedata r:id="rId27" o:title="" cropright="15459f"/>
                </v:shape>
                <o:OLEObject Type="Embed" ProgID="PBrush" ShapeID="_x0000_i1026" DrawAspect="Content" ObjectID="_1621158417" r:id="rId28"/>
              </w:object>
            </w:r>
          </w:p>
          <w:p w:rsidR="00595067" w:rsidRPr="00C450FC" w:rsidRDefault="00595067" w:rsidP="00ED7550">
            <w:pPr>
              <w:rPr>
                <w:rFonts w:ascii="Arial" w:hAnsi="Arial" w:cs="Arial"/>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 xml:space="preserve">Click on the  </w:t>
            </w:r>
            <w:r w:rsidRPr="00C450FC">
              <w:object w:dxaOrig="1230" w:dyaOrig="525">
                <v:shape id="_x0000_i1027" type="#_x0000_t75" style="width:36.75pt;height:15.75pt" o:ole="">
                  <v:imagedata r:id="rId29" o:title=""/>
                </v:shape>
                <o:OLEObject Type="Embed" ProgID="PBrush" ShapeID="_x0000_i1027" DrawAspect="Content" ObjectID="_1621158418" r:id="rId30"/>
              </w:object>
            </w:r>
            <w:r w:rsidRPr="00595067">
              <w:rPr>
                <w:rFonts w:ascii="Arial" w:hAnsi="Arial" w:cs="Arial"/>
                <w:sz w:val="20"/>
                <w:szCs w:val="20"/>
              </w:rPr>
              <w:t xml:space="preserve"> button located in the lower left corner</w:t>
            </w:r>
          </w:p>
          <w:p w:rsidR="00595067" w:rsidRPr="00E44E4B" w:rsidRDefault="00595067" w:rsidP="00ED7550">
            <w:pPr>
              <w:pStyle w:val="ListParagraph"/>
              <w:numPr>
                <w:ilvl w:val="1"/>
                <w:numId w:val="4"/>
              </w:numPr>
              <w:rPr>
                <w:rFonts w:ascii="Arial" w:hAnsi="Arial" w:cs="Arial"/>
                <w:sz w:val="20"/>
                <w:szCs w:val="20"/>
              </w:rPr>
            </w:pPr>
            <w:r w:rsidRPr="00595067">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4145"/>
              <w:gridCol w:w="4765"/>
            </w:tblGrid>
            <w:tr w:rsidR="00595067" w:rsidRPr="00C450FC" w:rsidTr="00595067">
              <w:trPr>
                <w:cantSplit/>
                <w:trHeight w:val="247"/>
              </w:trPr>
              <w:tc>
                <w:tcPr>
                  <w:tcW w:w="3366" w:type="dxa"/>
                  <w:shd w:val="clear" w:color="auto" w:fill="EAF1DD" w:themeFill="accent3" w:themeFillTint="33"/>
                  <w:vAlign w:val="center"/>
                </w:tcPr>
                <w:p w:rsidR="00595067" w:rsidRPr="00C450FC" w:rsidRDefault="00595067" w:rsidP="00CE320C">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If</w:t>
                  </w:r>
                </w:p>
              </w:tc>
              <w:tc>
                <w:tcPr>
                  <w:tcW w:w="3870" w:type="dxa"/>
                  <w:shd w:val="clear" w:color="auto" w:fill="EAF1DD" w:themeFill="accent3" w:themeFillTint="33"/>
                  <w:vAlign w:val="center"/>
                </w:tcPr>
                <w:p w:rsidR="00595067" w:rsidRPr="00C450FC" w:rsidRDefault="00595067" w:rsidP="00CE320C">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Then</w:t>
                  </w:r>
                </w:p>
              </w:tc>
            </w:tr>
            <w:tr w:rsidR="00595067" w:rsidRPr="00C450FC" w:rsidTr="00595067">
              <w:trPr>
                <w:cantSplit/>
                <w:trHeight w:val="1102"/>
              </w:trPr>
              <w:tc>
                <w:tcPr>
                  <w:tcW w:w="3366" w:type="dxa"/>
                  <w:vAlign w:val="center"/>
                </w:tcPr>
                <w:p w:rsidR="00595067" w:rsidRPr="00C450FC" w:rsidRDefault="00595067" w:rsidP="00CE320C">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Specimen box reads</w:t>
                  </w:r>
                  <w:r w:rsidRPr="00C450FC">
                    <w:rPr>
                      <w:rFonts w:ascii="Arial" w:hAnsi="Arial" w:cs="Arial"/>
                      <w:bCs/>
                      <w:i/>
                      <w:sz w:val="20"/>
                      <w:szCs w:val="20"/>
                    </w:rPr>
                    <w:t xml:space="preserve"> Preprocessing passed</w:t>
                  </w:r>
                  <w:r w:rsidRPr="00C450FC">
                    <w:rPr>
                      <w:rFonts w:ascii="Arial" w:hAnsi="Arial" w:cs="Arial"/>
                      <w:bCs/>
                      <w:sz w:val="20"/>
                      <w:szCs w:val="20"/>
                    </w:rPr>
                    <w:t xml:space="preserve"> with no further messages</w:t>
                  </w:r>
                </w:p>
                <w:p w:rsidR="00595067" w:rsidRPr="00C450FC" w:rsidRDefault="00595067" w:rsidP="00CE320C">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Test box has no messages</w:t>
                  </w:r>
                </w:p>
                <w:p w:rsidR="00595067" w:rsidRPr="00C450FC" w:rsidRDefault="00595067" w:rsidP="00CE320C">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Sample results are acceptable</w:t>
                  </w:r>
                </w:p>
              </w:tc>
              <w:tc>
                <w:tcPr>
                  <w:tcW w:w="3870" w:type="dxa"/>
                  <w:vAlign w:val="center"/>
                </w:tcPr>
                <w:p w:rsidR="00595067" w:rsidRPr="00C450FC" w:rsidRDefault="00595067" w:rsidP="00CE320C">
                  <w:pPr>
                    <w:pStyle w:val="Heading3"/>
                    <w:framePr w:hSpace="180" w:wrap="around" w:vAnchor="text" w:hAnchor="text" w:x="-1152" w:y="1"/>
                    <w:suppressOverlap/>
                    <w:jc w:val="left"/>
                    <w:rPr>
                      <w:rFonts w:ascii="Arial" w:hAnsi="Arial" w:cs="Arial"/>
                      <w:b w:val="0"/>
                      <w:bCs w:val="0"/>
                      <w:sz w:val="20"/>
                      <w:szCs w:val="20"/>
                    </w:rPr>
                  </w:pPr>
                  <w:r w:rsidRPr="00C450FC">
                    <w:rPr>
                      <w:rFonts w:ascii="Arial" w:hAnsi="Arial" w:cs="Arial"/>
                      <w:b w:val="0"/>
                      <w:bCs w:val="0"/>
                      <w:sz w:val="20"/>
                      <w:szCs w:val="20"/>
                    </w:rPr>
                    <w:t xml:space="preserve">Click </w:t>
                  </w:r>
                  <w:r w:rsidRPr="00C450FC">
                    <w:rPr>
                      <w:rFonts w:ascii="Arial" w:hAnsi="Arial" w:cs="Arial"/>
                      <w:bCs w:val="0"/>
                      <w:sz w:val="20"/>
                      <w:szCs w:val="20"/>
                    </w:rPr>
                    <w:t>Save</w:t>
                  </w:r>
                  <w:r w:rsidRPr="00C450FC">
                    <w:rPr>
                      <w:rFonts w:ascii="Arial" w:hAnsi="Arial" w:cs="Arial"/>
                      <w:b w:val="0"/>
                      <w:bCs w:val="0"/>
                      <w:sz w:val="20"/>
                      <w:szCs w:val="20"/>
                    </w:rPr>
                    <w:t xml:space="preserve"> and then </w:t>
                  </w:r>
                  <w:r w:rsidRPr="00C450FC">
                    <w:rPr>
                      <w:rFonts w:ascii="Arial" w:hAnsi="Arial" w:cs="Arial"/>
                      <w:bCs w:val="0"/>
                      <w:sz w:val="20"/>
                      <w:szCs w:val="20"/>
                    </w:rPr>
                    <w:t xml:space="preserve">Accept </w:t>
                  </w:r>
                  <w:r w:rsidRPr="00C450FC">
                    <w:rPr>
                      <w:rFonts w:ascii="Arial" w:hAnsi="Arial" w:cs="Arial"/>
                      <w:b w:val="0"/>
                      <w:bCs w:val="0"/>
                      <w:sz w:val="20"/>
                      <w:szCs w:val="20"/>
                    </w:rPr>
                    <w:t>(Fig. 5)</w:t>
                  </w:r>
                </w:p>
              </w:tc>
            </w:tr>
          </w:tbl>
          <w:p w:rsidR="00595067" w:rsidRPr="00C450FC" w:rsidRDefault="00595067" w:rsidP="00ED7550">
            <w:pPr>
              <w:rPr>
                <w:rFonts w:ascii="Arial" w:hAnsi="Arial" w:cs="Arial"/>
                <w:b/>
                <w:bCs/>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Staple worksheet containing specimen identifiers used during testing and RIP Segment Report together</w: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Place report in the HSV result log book</w:t>
            </w:r>
          </w:p>
          <w:p w:rsidR="00595067" w:rsidRPr="00C450FC" w:rsidRDefault="00595067" w:rsidP="00ED7550">
            <w:pPr>
              <w:rPr>
                <w:rFonts w:ascii="Arial" w:hAnsi="Arial" w:cs="Arial"/>
                <w:sz w:val="20"/>
                <w:szCs w:val="20"/>
              </w:rPr>
            </w:pPr>
          </w:p>
          <w:p w:rsidR="00595067" w:rsidRPr="00C450FC" w:rsidRDefault="00595067" w:rsidP="00ED7550">
            <w:pPr>
              <w:rPr>
                <w:rFonts w:ascii="Arial" w:hAnsi="Arial" w:cs="Arial"/>
                <w:sz w:val="20"/>
                <w:szCs w:val="20"/>
              </w:rPr>
            </w:pPr>
          </w:p>
          <w:p w:rsidR="00595067" w:rsidRDefault="00595067" w:rsidP="00ED7550">
            <w:pPr>
              <w:pStyle w:val="TableText"/>
              <w:autoSpaceDE/>
              <w:autoSpaceDN/>
              <w:ind w:left="645" w:hanging="645"/>
              <w:rPr>
                <w:rFonts w:ascii="Arial" w:hAnsi="Arial" w:cs="Arial"/>
                <w:b/>
                <w:noProof/>
                <w:szCs w:val="20"/>
              </w:rPr>
            </w:pPr>
            <w:r w:rsidRPr="00C450FC">
              <w:rPr>
                <w:rFonts w:ascii="Arial" w:hAnsi="Arial" w:cs="Arial"/>
                <w:b/>
                <w:noProof/>
                <w:szCs w:val="20"/>
              </w:rPr>
              <w:t>Duplicate result</w:t>
            </w:r>
            <w:r>
              <w:rPr>
                <w:rFonts w:ascii="Arial" w:hAnsi="Arial" w:cs="Arial"/>
                <w:b/>
                <w:noProof/>
                <w:szCs w:val="20"/>
              </w:rPr>
              <w:t>s</w:t>
            </w:r>
          </w:p>
          <w:p w:rsidR="00595067" w:rsidRPr="00595067" w:rsidRDefault="00595067" w:rsidP="00ED7550">
            <w:pPr>
              <w:pStyle w:val="TableText"/>
              <w:numPr>
                <w:ilvl w:val="0"/>
                <w:numId w:val="50"/>
              </w:numPr>
              <w:autoSpaceDE/>
              <w:autoSpaceDN/>
              <w:rPr>
                <w:rFonts w:ascii="Arial" w:hAnsi="Arial" w:cs="Arial"/>
                <w:b/>
                <w:noProof/>
                <w:szCs w:val="20"/>
              </w:rPr>
            </w:pPr>
            <w:r w:rsidRPr="00C450FC">
              <w:rPr>
                <w:rFonts w:ascii="Arial" w:hAnsi="Arial" w:cs="Arial"/>
                <w:szCs w:val="20"/>
              </w:rPr>
              <w:t>If a run is exported more than once, uncheck the duplicate results</w:t>
            </w:r>
            <w:r>
              <w:rPr>
                <w:rFonts w:ascii="Arial" w:hAnsi="Arial" w:cs="Arial"/>
                <w:szCs w:val="20"/>
              </w:rPr>
              <w:t xml:space="preserve"> OR valid result</w:t>
            </w:r>
            <w:r w:rsidRPr="00C450FC">
              <w:rPr>
                <w:rFonts w:ascii="Arial" w:hAnsi="Arial" w:cs="Arial"/>
                <w:szCs w:val="20"/>
              </w:rPr>
              <w:t xml:space="preserve"> and release the checked results</w:t>
            </w:r>
          </w:p>
          <w:p w:rsidR="00595067" w:rsidRPr="00C450FC" w:rsidRDefault="00595067" w:rsidP="00ED7550">
            <w:pPr>
              <w:rPr>
                <w:rFonts w:ascii="Arial" w:hAnsi="Arial" w:cs="Arial"/>
                <w:sz w:val="20"/>
                <w:szCs w:val="20"/>
              </w:rPr>
            </w:pPr>
            <w:r w:rsidRPr="00C450FC">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595067" w:rsidRDefault="00595067" w:rsidP="00ED7550">
            <w:pPr>
              <w:pStyle w:val="ListParagraph"/>
              <w:numPr>
                <w:ilvl w:val="0"/>
                <w:numId w:val="50"/>
              </w:numPr>
              <w:rPr>
                <w:rFonts w:ascii="Arial" w:hAnsi="Arial" w:cs="Arial"/>
                <w:bCs/>
                <w:sz w:val="20"/>
                <w:szCs w:val="20"/>
              </w:rPr>
            </w:pPr>
            <w:r w:rsidRPr="00595067">
              <w:rPr>
                <w:rFonts w:ascii="Arial" w:hAnsi="Arial" w:cs="Arial"/>
                <w:bCs/>
                <w:sz w:val="20"/>
                <w:szCs w:val="20"/>
              </w:rPr>
              <w:t xml:space="preserve">Click  </w:t>
            </w:r>
            <w:r w:rsidRPr="00595067">
              <w:object w:dxaOrig="1140" w:dyaOrig="420">
                <v:shape id="_x0000_i1028" type="#_x0000_t75" style="width:36.75pt;height:13.5pt" o:ole="">
                  <v:imagedata r:id="rId32" o:title=""/>
                </v:shape>
                <o:OLEObject Type="Embed" ProgID="PBrush" ShapeID="_x0000_i1028" DrawAspect="Content" ObjectID="_1621158419" r:id="rId33"/>
              </w:object>
            </w:r>
            <w:r w:rsidRPr="00595067">
              <w:rPr>
                <w:rFonts w:ascii="Arial" w:hAnsi="Arial" w:cs="Arial"/>
                <w:sz w:val="20"/>
                <w:szCs w:val="20"/>
              </w:rPr>
              <w:t xml:space="preserve"> </w:t>
            </w:r>
            <w:r w:rsidRPr="00595067">
              <w:rPr>
                <w:rFonts w:ascii="Arial" w:hAnsi="Arial" w:cs="Arial"/>
                <w:bCs/>
                <w:sz w:val="20"/>
                <w:szCs w:val="20"/>
              </w:rPr>
              <w:t xml:space="preserve"> button located on the lower left corner  </w:t>
            </w:r>
          </w:p>
          <w:p w:rsidR="00595067" w:rsidRPr="00595067" w:rsidRDefault="00595067" w:rsidP="00ED7550">
            <w:pPr>
              <w:pStyle w:val="ListParagraph"/>
              <w:numPr>
                <w:ilvl w:val="0"/>
                <w:numId w:val="50"/>
              </w:numPr>
              <w:rPr>
                <w:rFonts w:ascii="Arial" w:hAnsi="Arial" w:cs="Arial"/>
                <w:sz w:val="20"/>
                <w:szCs w:val="20"/>
              </w:rPr>
            </w:pPr>
            <w:r w:rsidRPr="00595067">
              <w:rPr>
                <w:rFonts w:ascii="Arial" w:hAnsi="Arial" w:cs="Arial"/>
                <w:b/>
                <w:bCs/>
                <w:sz w:val="20"/>
                <w:szCs w:val="20"/>
              </w:rPr>
              <w:t xml:space="preserve">Click </w:t>
            </w:r>
            <w:r w:rsidRPr="00595067">
              <w:rPr>
                <w:rFonts w:ascii="Arial" w:hAnsi="Arial" w:cs="Arial"/>
                <w:bCs/>
                <w:sz w:val="20"/>
                <w:szCs w:val="20"/>
              </w:rPr>
              <w:t>Release All and accept</w:t>
            </w:r>
          </w:p>
          <w:p w:rsidR="000C458D" w:rsidRPr="00C450FC" w:rsidRDefault="000C458D" w:rsidP="00ED7550">
            <w:pPr>
              <w:autoSpaceDE w:val="0"/>
              <w:autoSpaceDN w:val="0"/>
              <w:adjustRightInd w:val="0"/>
              <w:jc w:val="left"/>
              <w:rPr>
                <w:rFonts w:ascii="Arial" w:eastAsiaTheme="minorHAnsi" w:hAnsi="Arial" w:cs="Arial"/>
                <w:b/>
                <w:bCs/>
                <w:sz w:val="20"/>
                <w:szCs w:val="20"/>
              </w:rPr>
            </w:pPr>
          </w:p>
        </w:tc>
      </w:tr>
      <w:tr w:rsidR="0070070C" w:rsidRPr="00C450FC" w:rsidTr="00600902">
        <w:trPr>
          <w:gridAfter w:val="2"/>
          <w:wAfter w:w="444" w:type="dxa"/>
          <w:trHeight w:val="541"/>
        </w:trPr>
        <w:tc>
          <w:tcPr>
            <w:tcW w:w="1839" w:type="dxa"/>
          </w:tcPr>
          <w:p w:rsidR="0070070C" w:rsidRDefault="0070070C" w:rsidP="00ED7550">
            <w:pPr>
              <w:spacing w:line="276" w:lineRule="auto"/>
              <w:rPr>
                <w:rFonts w:ascii="Arial" w:hAnsi="Arial" w:cs="Arial"/>
                <w:b/>
                <w:color w:val="0000FF"/>
                <w:sz w:val="20"/>
                <w:szCs w:val="20"/>
              </w:rPr>
            </w:pPr>
            <w:r>
              <w:rPr>
                <w:rFonts w:ascii="Arial" w:hAnsi="Arial" w:cs="Arial"/>
                <w:b/>
                <w:color w:val="0000FF"/>
                <w:sz w:val="20"/>
                <w:szCs w:val="20"/>
              </w:rPr>
              <w:t>Grossly bloody CSF</w:t>
            </w:r>
            <w:r w:rsidR="00CE0B33">
              <w:rPr>
                <w:rFonts w:ascii="Arial" w:hAnsi="Arial" w:cs="Arial"/>
                <w:b/>
                <w:color w:val="0000FF"/>
                <w:sz w:val="20"/>
                <w:szCs w:val="20"/>
              </w:rPr>
              <w:t xml:space="preserve"> and Whole blood</w:t>
            </w:r>
            <w:r>
              <w:rPr>
                <w:rFonts w:ascii="Arial" w:hAnsi="Arial" w:cs="Arial"/>
                <w:b/>
                <w:color w:val="0000FF"/>
                <w:sz w:val="20"/>
                <w:szCs w:val="20"/>
              </w:rPr>
              <w:t xml:space="preserve"> processing procedure</w:t>
            </w:r>
          </w:p>
        </w:tc>
        <w:tc>
          <w:tcPr>
            <w:tcW w:w="9599" w:type="dxa"/>
            <w:gridSpan w:val="5"/>
          </w:tcPr>
          <w:p w:rsidR="0070070C" w:rsidRDefault="0070070C" w:rsidP="00ED7550">
            <w:pPr>
              <w:pStyle w:val="NoSpacing"/>
              <w:spacing w:line="276" w:lineRule="auto"/>
              <w:jc w:val="left"/>
              <w:rPr>
                <w:rFonts w:ascii="Arial" w:hAnsi="Arial" w:cs="Arial"/>
                <w:bCs/>
                <w:sz w:val="20"/>
                <w:szCs w:val="20"/>
              </w:rPr>
            </w:pP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Extract 200 </w:t>
            </w:r>
            <w:proofErr w:type="spellStart"/>
            <w:r>
              <w:rPr>
                <w:rFonts w:ascii="Arial" w:hAnsi="Arial" w:cs="Arial"/>
                <w:bCs/>
                <w:sz w:val="20"/>
                <w:szCs w:val="20"/>
              </w:rPr>
              <w:t>uL</w:t>
            </w:r>
            <w:proofErr w:type="spellEnd"/>
            <w:r>
              <w:rPr>
                <w:rFonts w:ascii="Arial" w:hAnsi="Arial" w:cs="Arial"/>
                <w:bCs/>
                <w:sz w:val="20"/>
                <w:szCs w:val="20"/>
              </w:rPr>
              <w:t xml:space="preserve"> of sample</w:t>
            </w:r>
            <w:r w:rsidR="00FD72DA">
              <w:rPr>
                <w:rFonts w:ascii="Arial" w:hAnsi="Arial" w:cs="Arial"/>
                <w:bCs/>
                <w:sz w:val="20"/>
                <w:szCs w:val="20"/>
              </w:rPr>
              <w:t>, positive extraction control, and negative extraction control</w:t>
            </w:r>
            <w:r>
              <w:rPr>
                <w:rFonts w:ascii="Arial" w:hAnsi="Arial" w:cs="Arial"/>
                <w:bCs/>
                <w:sz w:val="20"/>
                <w:szCs w:val="20"/>
              </w:rPr>
              <w:t xml:space="preserve"> on the </w:t>
            </w:r>
            <w:proofErr w:type="spellStart"/>
            <w:r>
              <w:rPr>
                <w:rFonts w:ascii="Arial" w:hAnsi="Arial" w:cs="Arial"/>
                <w:bCs/>
                <w:sz w:val="20"/>
                <w:szCs w:val="20"/>
              </w:rPr>
              <w:t>EasyMag</w:t>
            </w:r>
            <w:proofErr w:type="spellEnd"/>
            <w:r>
              <w:rPr>
                <w:rFonts w:ascii="Arial" w:hAnsi="Arial" w:cs="Arial"/>
                <w:bCs/>
                <w:sz w:val="20"/>
                <w:szCs w:val="20"/>
              </w:rPr>
              <w:t xml:space="preserve">, following the RVP protocol </w:t>
            </w:r>
          </w:p>
          <w:p w:rsidR="00FD72DA" w:rsidRDefault="002425CA" w:rsidP="00FD72DA">
            <w:pPr>
              <w:pStyle w:val="NoSpacing"/>
              <w:spacing w:line="276" w:lineRule="auto"/>
              <w:ind w:left="720"/>
              <w:jc w:val="left"/>
              <w:rPr>
                <w:rFonts w:ascii="Arial" w:hAnsi="Arial" w:cs="Arial"/>
                <w:bCs/>
                <w:sz w:val="20"/>
                <w:szCs w:val="20"/>
              </w:rPr>
            </w:pPr>
            <w:r>
              <w:rPr>
                <w:rFonts w:ascii="Arial" w:hAnsi="Arial" w:cs="Arial"/>
                <w:bCs/>
                <w:sz w:val="20"/>
                <w:szCs w:val="20"/>
              </w:rPr>
              <w:t xml:space="preserve">NOTE: use extended 200 </w:t>
            </w:r>
            <w:proofErr w:type="spellStart"/>
            <w:r>
              <w:rPr>
                <w:rFonts w:ascii="Arial" w:hAnsi="Arial" w:cs="Arial"/>
                <w:bCs/>
                <w:sz w:val="20"/>
                <w:szCs w:val="20"/>
              </w:rPr>
              <w:t>uL</w:t>
            </w:r>
            <w:proofErr w:type="spellEnd"/>
            <w:r>
              <w:rPr>
                <w:rFonts w:ascii="Arial" w:hAnsi="Arial" w:cs="Arial"/>
                <w:bCs/>
                <w:sz w:val="20"/>
                <w:szCs w:val="20"/>
              </w:rPr>
              <w:t xml:space="preserve"> pipette tips when applicable</w:t>
            </w:r>
          </w:p>
          <w:p w:rsidR="002425CA" w:rsidRDefault="002425CA"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Transfer </w:t>
            </w:r>
            <w:proofErr w:type="spellStart"/>
            <w:r>
              <w:rPr>
                <w:rFonts w:ascii="Arial" w:hAnsi="Arial" w:cs="Arial"/>
                <w:bCs/>
                <w:sz w:val="20"/>
                <w:szCs w:val="20"/>
              </w:rPr>
              <w:t>eluate</w:t>
            </w:r>
            <w:proofErr w:type="spellEnd"/>
            <w:r>
              <w:rPr>
                <w:rFonts w:ascii="Arial" w:hAnsi="Arial" w:cs="Arial"/>
                <w:bCs/>
                <w:sz w:val="20"/>
                <w:szCs w:val="20"/>
              </w:rPr>
              <w:t xml:space="preserve"> to a 1.5 </w:t>
            </w:r>
            <w:proofErr w:type="spellStart"/>
            <w:r>
              <w:rPr>
                <w:rFonts w:ascii="Arial" w:hAnsi="Arial" w:cs="Arial"/>
                <w:bCs/>
                <w:sz w:val="20"/>
                <w:szCs w:val="20"/>
              </w:rPr>
              <w:t>mL</w:t>
            </w:r>
            <w:proofErr w:type="spellEnd"/>
            <w:r>
              <w:rPr>
                <w:rFonts w:ascii="Arial" w:hAnsi="Arial" w:cs="Arial"/>
                <w:bCs/>
                <w:sz w:val="20"/>
                <w:szCs w:val="20"/>
              </w:rPr>
              <w:t xml:space="preserve"> conical tube.</w:t>
            </w:r>
          </w:p>
          <w:p w:rsidR="00317F25" w:rsidRDefault="00317F25" w:rsidP="00317F25">
            <w:pPr>
              <w:pStyle w:val="NoSpacing"/>
              <w:spacing w:line="276" w:lineRule="auto"/>
              <w:ind w:left="720"/>
              <w:jc w:val="left"/>
              <w:rPr>
                <w:rFonts w:ascii="Arial" w:hAnsi="Arial" w:cs="Arial"/>
                <w:bCs/>
                <w:sz w:val="20"/>
                <w:szCs w:val="20"/>
              </w:rPr>
            </w:pPr>
            <w:r>
              <w:rPr>
                <w:rFonts w:ascii="Arial" w:hAnsi="Arial" w:cs="Arial"/>
                <w:bCs/>
                <w:sz w:val="20"/>
                <w:szCs w:val="20"/>
              </w:rPr>
              <w:t xml:space="preserve">NOTE: write specimen source on the foot label used on the </w:t>
            </w:r>
            <w:proofErr w:type="spellStart"/>
            <w:r>
              <w:rPr>
                <w:rFonts w:ascii="Arial" w:hAnsi="Arial" w:cs="Arial"/>
                <w:bCs/>
                <w:sz w:val="20"/>
                <w:szCs w:val="20"/>
              </w:rPr>
              <w:t>cryovial</w:t>
            </w:r>
            <w:proofErr w:type="spellEnd"/>
            <w:r>
              <w:rPr>
                <w:rFonts w:ascii="Arial" w:hAnsi="Arial" w:cs="Arial"/>
                <w:bCs/>
                <w:sz w:val="20"/>
                <w:szCs w:val="20"/>
              </w:rPr>
              <w:t xml:space="preserve"> </w:t>
            </w:r>
          </w:p>
          <w:p w:rsidR="0070070C" w:rsidRDefault="003A4D09"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Add 6</w:t>
            </w:r>
            <w:r w:rsidR="0070070C">
              <w:rPr>
                <w:rFonts w:ascii="Arial" w:hAnsi="Arial" w:cs="Arial"/>
                <w:bCs/>
                <w:sz w:val="20"/>
                <w:szCs w:val="20"/>
              </w:rPr>
              <w:t xml:space="preserve">0 </w:t>
            </w:r>
            <w:proofErr w:type="spellStart"/>
            <w:r w:rsidR="0070070C">
              <w:rPr>
                <w:rFonts w:ascii="Arial" w:hAnsi="Arial" w:cs="Arial"/>
                <w:bCs/>
                <w:sz w:val="20"/>
                <w:szCs w:val="20"/>
              </w:rPr>
              <w:t>uL</w:t>
            </w:r>
            <w:proofErr w:type="spellEnd"/>
            <w:r w:rsidR="0070070C">
              <w:rPr>
                <w:rFonts w:ascii="Arial" w:hAnsi="Arial" w:cs="Arial"/>
                <w:bCs/>
                <w:sz w:val="20"/>
                <w:szCs w:val="20"/>
              </w:rPr>
              <w:t xml:space="preserve"> UTM to the </w:t>
            </w:r>
            <w:proofErr w:type="spellStart"/>
            <w:r w:rsidR="0070070C">
              <w:rPr>
                <w:rFonts w:ascii="Arial" w:hAnsi="Arial" w:cs="Arial"/>
                <w:bCs/>
                <w:sz w:val="20"/>
                <w:szCs w:val="20"/>
              </w:rPr>
              <w:t>eluate</w:t>
            </w:r>
            <w:proofErr w:type="spellEnd"/>
            <w:r w:rsidR="0070070C">
              <w:rPr>
                <w:rFonts w:ascii="Arial" w:hAnsi="Arial" w:cs="Arial"/>
                <w:bCs/>
                <w:sz w:val="20"/>
                <w:szCs w:val="20"/>
              </w:rPr>
              <w:t xml:space="preserve"> </w:t>
            </w:r>
            <w:r w:rsidR="002425CA">
              <w:rPr>
                <w:rFonts w:ascii="Arial" w:hAnsi="Arial" w:cs="Arial"/>
                <w:bCs/>
                <w:sz w:val="20"/>
                <w:szCs w:val="20"/>
              </w:rPr>
              <w:t>and vortex 5 seconds</w:t>
            </w: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Test as normal</w:t>
            </w:r>
          </w:p>
          <w:p w:rsidR="00FD72DA" w:rsidRDefault="00FD72DA" w:rsidP="00FD72DA">
            <w:pPr>
              <w:pStyle w:val="NoSpacing"/>
              <w:spacing w:line="276" w:lineRule="auto"/>
              <w:ind w:left="720"/>
              <w:jc w:val="left"/>
              <w:rPr>
                <w:rFonts w:ascii="Arial" w:hAnsi="Arial" w:cs="Arial"/>
                <w:bCs/>
                <w:sz w:val="20"/>
                <w:szCs w:val="20"/>
              </w:rPr>
            </w:pPr>
            <w:r>
              <w:rPr>
                <w:rFonts w:ascii="Arial" w:hAnsi="Arial" w:cs="Arial"/>
                <w:bCs/>
                <w:sz w:val="20"/>
                <w:szCs w:val="20"/>
              </w:rPr>
              <w:t>NOTE: all blood and CSF samples are to be tested on SIM4 (serial no. 111012)</w:t>
            </w:r>
          </w:p>
          <w:p w:rsidR="0070070C" w:rsidRDefault="0070070C" w:rsidP="00ED7550">
            <w:pPr>
              <w:pStyle w:val="NoSpacing"/>
              <w:numPr>
                <w:ilvl w:val="0"/>
                <w:numId w:val="61"/>
              </w:numPr>
              <w:spacing w:line="276" w:lineRule="auto"/>
              <w:jc w:val="left"/>
              <w:rPr>
                <w:rFonts w:ascii="Arial" w:hAnsi="Arial" w:cs="Arial"/>
                <w:bCs/>
                <w:sz w:val="20"/>
                <w:szCs w:val="20"/>
              </w:rPr>
            </w:pPr>
            <w:r w:rsidRPr="0070070C">
              <w:rPr>
                <w:rFonts w:ascii="Arial" w:hAnsi="Arial" w:cs="Arial"/>
                <w:bCs/>
                <w:sz w:val="20"/>
                <w:szCs w:val="20"/>
                <w:highlight w:val="yellow"/>
              </w:rPr>
              <w:t>Add MFDA comment to report</w:t>
            </w:r>
            <w:r w:rsidR="00600902">
              <w:rPr>
                <w:rFonts w:ascii="Arial" w:hAnsi="Arial" w:cs="Arial"/>
                <w:bCs/>
                <w:sz w:val="20"/>
                <w:szCs w:val="20"/>
              </w:rPr>
              <w:t xml:space="preserve"> if extracting a</w:t>
            </w:r>
            <w:r w:rsidR="001C7B3E">
              <w:rPr>
                <w:rFonts w:ascii="Arial" w:hAnsi="Arial" w:cs="Arial"/>
                <w:bCs/>
                <w:sz w:val="20"/>
                <w:szCs w:val="20"/>
              </w:rPr>
              <w:t xml:space="preserve"> bloody</w:t>
            </w:r>
            <w:r w:rsidR="00600902">
              <w:rPr>
                <w:rFonts w:ascii="Arial" w:hAnsi="Arial" w:cs="Arial"/>
                <w:bCs/>
                <w:sz w:val="20"/>
                <w:szCs w:val="20"/>
              </w:rPr>
              <w:t xml:space="preserve"> CSF (will automatically append to blood specimens)</w:t>
            </w:r>
          </w:p>
          <w:p w:rsidR="00C04CBD" w:rsidRDefault="00C04CBD" w:rsidP="00C04CBD">
            <w:pPr>
              <w:pStyle w:val="NoSpacing"/>
              <w:numPr>
                <w:ilvl w:val="1"/>
                <w:numId w:val="61"/>
              </w:numPr>
              <w:spacing w:line="276" w:lineRule="auto"/>
              <w:jc w:val="left"/>
              <w:rPr>
                <w:rFonts w:ascii="Arial" w:hAnsi="Arial" w:cs="Arial"/>
                <w:bCs/>
                <w:sz w:val="20"/>
                <w:szCs w:val="20"/>
              </w:rPr>
            </w:pPr>
            <w:r>
              <w:rPr>
                <w:rFonts w:ascii="Arial" w:hAnsi="Arial" w:cs="Arial"/>
                <w:bCs/>
                <w:sz w:val="20"/>
                <w:szCs w:val="20"/>
              </w:rPr>
              <w:t xml:space="preserve">MFDA: </w:t>
            </w:r>
            <w:r w:rsidRPr="00C450FC">
              <w:rPr>
                <w:rFonts w:ascii="Arial" w:hAnsi="Arial" w:cs="Arial"/>
                <w:sz w:val="20"/>
                <w:szCs w:val="20"/>
              </w:rPr>
              <w:t xml:space="preserve"> Modified FDA approved test: The performance characteristics of this test have been determined by Children’s Hospitals and Clinics of MN</w:t>
            </w:r>
          </w:p>
          <w:p w:rsidR="0070070C" w:rsidRPr="0070070C" w:rsidRDefault="0070070C" w:rsidP="00ED7550">
            <w:pPr>
              <w:pStyle w:val="NoSpacing"/>
              <w:spacing w:line="276" w:lineRule="auto"/>
              <w:ind w:left="720"/>
              <w:jc w:val="left"/>
              <w:rPr>
                <w:rFonts w:ascii="Arial" w:hAnsi="Arial" w:cs="Arial"/>
                <w:bCs/>
                <w:sz w:val="20"/>
                <w:szCs w:val="20"/>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rPr>
            </w:pPr>
            <w:r w:rsidRPr="00C450FC">
              <w:rPr>
                <w:rFonts w:ascii="Arial" w:hAnsi="Arial" w:cs="Arial"/>
                <w:b/>
                <w:color w:val="0000FF"/>
                <w:sz w:val="20"/>
                <w:szCs w:val="20"/>
              </w:rPr>
              <w:t>Retesting Procedure</w:t>
            </w:r>
          </w:p>
        </w:tc>
        <w:tc>
          <w:tcPr>
            <w:tcW w:w="9599" w:type="dxa"/>
            <w:gridSpan w:val="5"/>
          </w:tcPr>
          <w:p w:rsidR="005F5BE7" w:rsidRDefault="005F5BE7" w:rsidP="00ED7550">
            <w:pPr>
              <w:pStyle w:val="NoSpacing"/>
              <w:spacing w:line="276" w:lineRule="auto"/>
              <w:jc w:val="left"/>
              <w:rPr>
                <w:rFonts w:ascii="Arial" w:hAnsi="Arial" w:cs="Arial"/>
                <w:sz w:val="20"/>
                <w:szCs w:val="20"/>
                <w:lang w:bidi="en-US"/>
              </w:rPr>
            </w:pPr>
          </w:p>
          <w:p w:rsidR="00A3443C" w:rsidRPr="00A3443C" w:rsidRDefault="00A3443C"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Repeating invalid results or </w:t>
            </w:r>
            <w:r w:rsidR="00D52D2A">
              <w:rPr>
                <w:rFonts w:ascii="Arial" w:hAnsi="Arial" w:cs="Arial"/>
                <w:b/>
                <w:sz w:val="20"/>
                <w:szCs w:val="20"/>
                <w:lang w:bidi="en-US"/>
              </w:rPr>
              <w:t>EC500, EC505, or EC515 errors</w:t>
            </w:r>
          </w:p>
          <w:p w:rsidR="00595067" w:rsidRDefault="00B71FC1" w:rsidP="00ED7550">
            <w:pPr>
              <w:pStyle w:val="NoSpacing"/>
              <w:numPr>
                <w:ilvl w:val="0"/>
                <w:numId w:val="48"/>
              </w:numPr>
              <w:spacing w:line="276" w:lineRule="auto"/>
              <w:ind w:left="360"/>
              <w:jc w:val="left"/>
              <w:rPr>
                <w:rFonts w:ascii="Arial" w:hAnsi="Arial" w:cs="Arial"/>
                <w:sz w:val="20"/>
                <w:szCs w:val="20"/>
              </w:rPr>
            </w:pPr>
            <w:r w:rsidRPr="00C450FC">
              <w:rPr>
                <w:rFonts w:ascii="Arial" w:hAnsi="Arial" w:cs="Arial"/>
                <w:sz w:val="20"/>
                <w:szCs w:val="20"/>
              </w:rPr>
              <w:t xml:space="preserve">Perform repeat testing from original specimen aliquot </w:t>
            </w:r>
          </w:p>
          <w:p w:rsidR="00595067" w:rsidRDefault="00595067" w:rsidP="00ED7550">
            <w:pPr>
              <w:pStyle w:val="NoSpacing"/>
              <w:numPr>
                <w:ilvl w:val="0"/>
                <w:numId w:val="48"/>
              </w:numPr>
              <w:spacing w:line="276" w:lineRule="auto"/>
              <w:ind w:left="360"/>
              <w:jc w:val="left"/>
              <w:rPr>
                <w:rFonts w:ascii="Arial" w:hAnsi="Arial" w:cs="Arial"/>
                <w:sz w:val="20"/>
                <w:szCs w:val="20"/>
              </w:rPr>
            </w:pPr>
            <w:r>
              <w:rPr>
                <w:rFonts w:ascii="Arial" w:hAnsi="Arial" w:cs="Arial"/>
                <w:sz w:val="20"/>
                <w:szCs w:val="20"/>
              </w:rPr>
              <w:t>Repeat within 7</w:t>
            </w:r>
            <w:r w:rsidR="00B71FC1" w:rsidRPr="00595067">
              <w:rPr>
                <w:rFonts w:ascii="Arial" w:hAnsi="Arial" w:cs="Arial"/>
                <w:sz w:val="20"/>
                <w:szCs w:val="20"/>
              </w:rPr>
              <w:t xml:space="preserve"> days if stored at 2 – 8</w:t>
            </w:r>
            <w:r w:rsidR="00B71FC1" w:rsidRPr="00595067">
              <w:rPr>
                <w:rFonts w:ascii="Calibri" w:hAnsi="Calibri" w:cs="Arial"/>
                <w:sz w:val="20"/>
                <w:szCs w:val="20"/>
              </w:rPr>
              <w:t>⁰</w:t>
            </w:r>
            <w:r w:rsidR="00B71FC1" w:rsidRPr="00595067">
              <w:rPr>
                <w:rFonts w:ascii="Arial" w:hAnsi="Arial" w:cs="Arial"/>
                <w:sz w:val="20"/>
                <w:szCs w:val="20"/>
              </w:rPr>
              <w:t xml:space="preserve"> C</w:t>
            </w:r>
          </w:p>
          <w:p w:rsidR="00B71FC1" w:rsidRDefault="00B71FC1" w:rsidP="00ED7550">
            <w:pPr>
              <w:pStyle w:val="NoSpacing"/>
              <w:numPr>
                <w:ilvl w:val="0"/>
                <w:numId w:val="48"/>
              </w:numPr>
              <w:spacing w:line="276" w:lineRule="auto"/>
              <w:ind w:left="360"/>
              <w:jc w:val="left"/>
              <w:rPr>
                <w:rFonts w:ascii="Arial" w:hAnsi="Arial" w:cs="Arial"/>
                <w:sz w:val="20"/>
                <w:szCs w:val="20"/>
              </w:rPr>
            </w:pPr>
            <w:r w:rsidRPr="00595067">
              <w:rPr>
                <w:rFonts w:ascii="Arial" w:hAnsi="Arial" w:cs="Arial"/>
                <w:sz w:val="20"/>
                <w:szCs w:val="20"/>
              </w:rPr>
              <w:t>Vortex the specimen tubes prior to retesting</w:t>
            </w:r>
          </w:p>
          <w:tbl>
            <w:tblPr>
              <w:tblStyle w:val="TableGrid"/>
              <w:tblW w:w="0" w:type="auto"/>
              <w:tblInd w:w="360" w:type="dxa"/>
              <w:tblLook w:val="04A0"/>
            </w:tblPr>
            <w:tblGrid>
              <w:gridCol w:w="3101"/>
              <w:gridCol w:w="4953"/>
            </w:tblGrid>
            <w:tr w:rsidR="003F48EA" w:rsidTr="00E44E4B">
              <w:tc>
                <w:tcPr>
                  <w:tcW w:w="3101" w:type="dxa"/>
                  <w:shd w:val="clear" w:color="auto" w:fill="EAF1DD" w:themeFill="accent3" w:themeFillTint="33"/>
                </w:tcPr>
                <w:p w:rsidR="003F48EA" w:rsidRPr="003F48EA" w:rsidRDefault="003F48EA" w:rsidP="00CE320C">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If</w:t>
                  </w:r>
                </w:p>
              </w:tc>
              <w:tc>
                <w:tcPr>
                  <w:tcW w:w="4953" w:type="dxa"/>
                  <w:shd w:val="clear" w:color="auto" w:fill="EAF1DD" w:themeFill="accent3" w:themeFillTint="33"/>
                </w:tcPr>
                <w:p w:rsidR="003F48EA" w:rsidRPr="003F48EA" w:rsidRDefault="003F48EA" w:rsidP="00CE320C">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Then</w:t>
                  </w:r>
                </w:p>
              </w:tc>
            </w:tr>
            <w:tr w:rsidR="003F48EA" w:rsidTr="00E44E4B">
              <w:tc>
                <w:tcPr>
                  <w:tcW w:w="3101" w:type="dxa"/>
                </w:tcPr>
                <w:p w:rsidR="003F48EA" w:rsidRDefault="002153A2" w:rsidP="00CE320C">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valid result</w:t>
                  </w:r>
                </w:p>
              </w:tc>
              <w:tc>
                <w:tcPr>
                  <w:tcW w:w="4953" w:type="dxa"/>
                </w:tcPr>
                <w:p w:rsidR="003F48EA" w:rsidRDefault="002153A2" w:rsidP="00CE320C">
                  <w:pPr>
                    <w:pStyle w:val="NoSpacing"/>
                    <w:framePr w:hSpace="180" w:wrap="around" w:vAnchor="text" w:hAnchor="text" w:x="-1152" w:y="1"/>
                    <w:spacing w:line="276" w:lineRule="auto"/>
                    <w:suppressOverlap/>
                    <w:jc w:val="left"/>
                    <w:rPr>
                      <w:rFonts w:ascii="Arial" w:hAnsi="Arial" w:cs="Arial"/>
                      <w:sz w:val="20"/>
                      <w:szCs w:val="20"/>
                    </w:rPr>
                  </w:pPr>
                  <w:r>
                    <w:rPr>
                      <w:rFonts w:ascii="Arial" w:eastAsiaTheme="minorHAnsi" w:hAnsi="Arial" w:cs="Arial"/>
                      <w:sz w:val="20"/>
                      <w:szCs w:val="20"/>
                    </w:rPr>
                    <w:t>Export results to LIS</w:t>
                  </w:r>
                </w:p>
              </w:tc>
            </w:tr>
            <w:tr w:rsidR="003F48EA" w:rsidTr="00E44E4B">
              <w:tc>
                <w:tcPr>
                  <w:tcW w:w="3101" w:type="dxa"/>
                </w:tcPr>
                <w:p w:rsidR="003F48EA" w:rsidRDefault="002153A2" w:rsidP="00CE320C">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invalid results</w:t>
                  </w:r>
                </w:p>
              </w:tc>
              <w:tc>
                <w:tcPr>
                  <w:tcW w:w="4953" w:type="dxa"/>
                </w:tcPr>
                <w:p w:rsidR="003F48EA" w:rsidRDefault="002153A2" w:rsidP="00CE320C">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Send results across to LIS and r</w:t>
                  </w:r>
                  <w:r w:rsidRPr="00C450FC">
                    <w:rPr>
                      <w:rFonts w:ascii="Arial" w:hAnsi="Arial" w:cs="Arial"/>
                      <w:sz w:val="20"/>
                      <w:szCs w:val="20"/>
                    </w:rPr>
                    <w:t>eport as UNR</w:t>
                  </w:r>
                  <w:r w:rsidR="009E2575">
                    <w:rPr>
                      <w:rFonts w:ascii="Arial" w:hAnsi="Arial" w:cs="Arial"/>
                      <w:sz w:val="20"/>
                      <w:szCs w:val="20"/>
                    </w:rPr>
                    <w:t>, call result**</w:t>
                  </w:r>
                  <w:r w:rsidRPr="00C450FC">
                    <w:rPr>
                      <w:rFonts w:ascii="Arial" w:hAnsi="Arial" w:cs="Arial"/>
                      <w:sz w:val="20"/>
                      <w:szCs w:val="20"/>
                    </w:rPr>
                    <w:t xml:space="preserve"> and</w:t>
                  </w:r>
                  <w:r>
                    <w:rPr>
                      <w:rFonts w:ascii="Arial" w:hAnsi="Arial" w:cs="Arial"/>
                      <w:sz w:val="20"/>
                      <w:szCs w:val="20"/>
                    </w:rPr>
                    <w:t xml:space="preserve"> request new sample for testing </w:t>
                  </w:r>
                </w:p>
              </w:tc>
            </w:tr>
          </w:tbl>
          <w:p w:rsidR="00595067" w:rsidRPr="00332A97" w:rsidRDefault="009E2575" w:rsidP="00ED7550">
            <w:pPr>
              <w:rPr>
                <w:rFonts w:ascii="Arial" w:hAnsi="Arial" w:cs="Arial"/>
                <w:b/>
                <w:i/>
                <w:sz w:val="20"/>
                <w:szCs w:val="20"/>
              </w:rPr>
            </w:pPr>
            <w:r>
              <w:rPr>
                <w:rFonts w:ascii="Arial" w:hAnsi="Arial" w:cs="Arial"/>
                <w:b/>
                <w:sz w:val="20"/>
                <w:szCs w:val="20"/>
              </w:rPr>
              <w:t>**</w:t>
            </w:r>
            <w:r w:rsidRPr="009E2575">
              <w:rPr>
                <w:rFonts w:ascii="Arial" w:hAnsi="Arial" w:cs="Arial"/>
                <w:sz w:val="20"/>
                <w:szCs w:val="20"/>
              </w:rPr>
              <w:t>See “Critical and Phoned Results</w:t>
            </w:r>
            <w:r w:rsidR="00871B11">
              <w:rPr>
                <w:rFonts w:ascii="Arial" w:hAnsi="Arial" w:cs="Arial"/>
                <w:sz w:val="20"/>
                <w:szCs w:val="20"/>
              </w:rPr>
              <w:t>”</w:t>
            </w:r>
            <w:r w:rsidRPr="009E2575">
              <w:rPr>
                <w:rFonts w:ascii="Arial" w:hAnsi="Arial" w:cs="Arial"/>
                <w:sz w:val="20"/>
                <w:szCs w:val="20"/>
              </w:rPr>
              <w:t xml:space="preserve"> Procedure below</w:t>
            </w:r>
          </w:p>
          <w:p w:rsidR="000C458D" w:rsidRPr="00C450FC" w:rsidRDefault="000C458D" w:rsidP="00ED7550">
            <w:pPr>
              <w:pStyle w:val="NoSpacing"/>
              <w:spacing w:line="276" w:lineRule="auto"/>
              <w:jc w:val="left"/>
              <w:rPr>
                <w:rFonts w:ascii="Arial" w:hAnsi="Arial" w:cs="Arial"/>
                <w:sz w:val="20"/>
                <w:szCs w:val="20"/>
                <w:lang w:bidi="en-US"/>
              </w:rPr>
            </w:pPr>
          </w:p>
        </w:tc>
      </w:tr>
      <w:tr w:rsidR="003F48EA" w:rsidRPr="00C450FC" w:rsidTr="00600902">
        <w:trPr>
          <w:gridAfter w:val="2"/>
          <w:wAfter w:w="444" w:type="dxa"/>
          <w:trHeight w:val="541"/>
        </w:trPr>
        <w:tc>
          <w:tcPr>
            <w:tcW w:w="1839" w:type="dxa"/>
          </w:tcPr>
          <w:p w:rsidR="003F48EA" w:rsidRPr="00C450FC" w:rsidRDefault="003F48EA" w:rsidP="00ED7550">
            <w:pPr>
              <w:spacing w:line="276" w:lineRule="auto"/>
              <w:rPr>
                <w:rFonts w:ascii="Arial" w:hAnsi="Arial" w:cs="Arial"/>
                <w:b/>
                <w:color w:val="0000FF"/>
                <w:sz w:val="20"/>
                <w:szCs w:val="20"/>
              </w:rPr>
            </w:pPr>
            <w:r w:rsidRPr="00C450FC">
              <w:rPr>
                <w:rFonts w:ascii="Arial" w:hAnsi="Arial" w:cs="Arial"/>
                <w:b/>
                <w:color w:val="0000FF"/>
                <w:sz w:val="20"/>
                <w:szCs w:val="20"/>
                <w:lang w:bidi="en-US"/>
              </w:rPr>
              <w:t xml:space="preserve">Critical </w:t>
            </w:r>
            <w:r w:rsidR="009E2575">
              <w:rPr>
                <w:rFonts w:ascii="Arial" w:hAnsi="Arial" w:cs="Arial"/>
                <w:b/>
                <w:color w:val="0000FF"/>
                <w:sz w:val="20"/>
                <w:szCs w:val="20"/>
                <w:lang w:bidi="en-US"/>
              </w:rPr>
              <w:t xml:space="preserve">and Phoned </w:t>
            </w:r>
            <w:r w:rsidRPr="00C450FC">
              <w:rPr>
                <w:rFonts w:ascii="Arial" w:hAnsi="Arial" w:cs="Arial"/>
                <w:b/>
                <w:color w:val="0000FF"/>
                <w:sz w:val="20"/>
                <w:szCs w:val="20"/>
                <w:lang w:bidi="en-US"/>
              </w:rPr>
              <w:t>Results</w:t>
            </w:r>
          </w:p>
        </w:tc>
        <w:tc>
          <w:tcPr>
            <w:tcW w:w="9599" w:type="dxa"/>
            <w:gridSpan w:val="5"/>
          </w:tcPr>
          <w:p w:rsidR="00332A97" w:rsidRDefault="00332A97" w:rsidP="00ED7550">
            <w:pPr>
              <w:jc w:val="left"/>
              <w:rPr>
                <w:rFonts w:ascii="Arial" w:hAnsi="Arial" w:cs="Arial"/>
                <w:color w:val="FF0000"/>
                <w:sz w:val="20"/>
                <w:szCs w:val="20"/>
                <w:lang w:bidi="en-US"/>
              </w:rPr>
            </w:pPr>
          </w:p>
          <w:p w:rsidR="00871B11" w:rsidRDefault="003F48EA" w:rsidP="00ED7550">
            <w:pPr>
              <w:jc w:val="left"/>
              <w:rPr>
                <w:rFonts w:ascii="Arial" w:hAnsi="Arial" w:cs="Arial"/>
                <w:sz w:val="20"/>
                <w:szCs w:val="20"/>
                <w:lang w:bidi="en-US"/>
              </w:rPr>
            </w:pPr>
            <w:r w:rsidRPr="001C7B3E">
              <w:rPr>
                <w:rFonts w:ascii="Arial" w:hAnsi="Arial" w:cs="Arial"/>
                <w:b/>
                <w:color w:val="FF0000"/>
                <w:sz w:val="20"/>
                <w:szCs w:val="20"/>
                <w:lang w:bidi="en-US"/>
              </w:rPr>
              <w:t>Alert Value:</w:t>
            </w:r>
            <w:r>
              <w:rPr>
                <w:rFonts w:ascii="Arial" w:hAnsi="Arial" w:cs="Arial"/>
                <w:sz w:val="20"/>
                <w:szCs w:val="20"/>
                <w:lang w:bidi="en-US"/>
              </w:rPr>
              <w:t xml:space="preserve"> </w:t>
            </w:r>
            <w:r w:rsidRPr="003F48EA">
              <w:rPr>
                <w:rFonts w:ascii="Arial" w:hAnsi="Arial" w:cs="Arial"/>
                <w:sz w:val="20"/>
                <w:szCs w:val="20"/>
                <w:lang w:bidi="en-US"/>
              </w:rPr>
              <w:t xml:space="preserve">Positive </w:t>
            </w:r>
            <w:r w:rsidR="00600902">
              <w:rPr>
                <w:rFonts w:ascii="Arial" w:hAnsi="Arial" w:cs="Arial"/>
                <w:sz w:val="20"/>
                <w:szCs w:val="20"/>
                <w:lang w:bidi="en-US"/>
              </w:rPr>
              <w:t xml:space="preserve">Blood or </w:t>
            </w:r>
            <w:r w:rsidRPr="003F48EA">
              <w:rPr>
                <w:rFonts w:ascii="Arial" w:hAnsi="Arial" w:cs="Arial"/>
                <w:sz w:val="20"/>
                <w:szCs w:val="20"/>
                <w:lang w:bidi="en-US"/>
              </w:rPr>
              <w:t>CSF</w:t>
            </w:r>
            <w:r>
              <w:rPr>
                <w:rFonts w:ascii="Arial" w:hAnsi="Arial" w:cs="Arial"/>
                <w:sz w:val="20"/>
                <w:szCs w:val="20"/>
                <w:lang w:bidi="en-US"/>
              </w:rPr>
              <w:t xml:space="preserve"> HSV-1 and/or HSV-2</w:t>
            </w:r>
            <w:r w:rsidRPr="003F48EA">
              <w:rPr>
                <w:rFonts w:ascii="Arial" w:hAnsi="Arial" w:cs="Arial"/>
                <w:sz w:val="20"/>
                <w:szCs w:val="20"/>
                <w:lang w:bidi="en-US"/>
              </w:rPr>
              <w:t xml:space="preserve"> results must be called to the</w:t>
            </w:r>
          </w:p>
          <w:p w:rsidR="003F48EA" w:rsidRPr="003F48EA" w:rsidRDefault="003F48EA" w:rsidP="00ED7550">
            <w:pPr>
              <w:jc w:val="left"/>
              <w:rPr>
                <w:rFonts w:ascii="Arial" w:hAnsi="Arial" w:cs="Arial"/>
                <w:sz w:val="20"/>
                <w:szCs w:val="20"/>
                <w:lang w:bidi="en-US"/>
              </w:rPr>
            </w:pPr>
            <w:r w:rsidRPr="003F48EA">
              <w:rPr>
                <w:rFonts w:ascii="Arial" w:hAnsi="Arial" w:cs="Arial"/>
                <w:sz w:val="20"/>
                <w:szCs w:val="20"/>
                <w:lang w:bidi="en-US"/>
              </w:rPr>
              <w:t xml:space="preserve"> </w:t>
            </w:r>
            <w:proofErr w:type="gramStart"/>
            <w:r w:rsidRPr="003F48EA">
              <w:rPr>
                <w:rFonts w:ascii="Arial" w:hAnsi="Arial" w:cs="Arial"/>
                <w:sz w:val="20"/>
                <w:szCs w:val="20"/>
                <w:lang w:bidi="en-US"/>
              </w:rPr>
              <w:t>patient’s</w:t>
            </w:r>
            <w:proofErr w:type="gramEnd"/>
            <w:r w:rsidRPr="003F48EA">
              <w:rPr>
                <w:rFonts w:ascii="Arial" w:hAnsi="Arial" w:cs="Arial"/>
                <w:sz w:val="20"/>
                <w:szCs w:val="20"/>
                <w:lang w:bidi="en-US"/>
              </w:rPr>
              <w:t xml:space="preserve"> caregiver.   </w:t>
            </w:r>
          </w:p>
          <w:p w:rsidR="003F48EA" w:rsidRDefault="003F48EA" w:rsidP="00ED7550">
            <w:pPr>
              <w:pStyle w:val="NoSpacing"/>
              <w:spacing w:line="276" w:lineRule="auto"/>
              <w:jc w:val="left"/>
              <w:rPr>
                <w:rFonts w:ascii="Arial" w:hAnsi="Arial" w:cs="Arial"/>
                <w:sz w:val="20"/>
                <w:szCs w:val="20"/>
                <w:lang w:bidi="en-US"/>
              </w:rPr>
            </w:pPr>
          </w:p>
          <w:p w:rsidR="003F48EA" w:rsidRDefault="003F48EA"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Phoned Results, </w:t>
            </w:r>
            <w:proofErr w:type="spellStart"/>
            <w:r>
              <w:rPr>
                <w:rFonts w:ascii="Arial" w:hAnsi="Arial" w:cs="Arial"/>
                <w:b/>
                <w:sz w:val="20"/>
                <w:szCs w:val="20"/>
                <w:lang w:bidi="en-US"/>
              </w:rPr>
              <w:t>Sunquest</w:t>
            </w:r>
            <w:proofErr w:type="spellEnd"/>
            <w:r>
              <w:rPr>
                <w:rFonts w:ascii="Arial" w:hAnsi="Arial" w:cs="Arial"/>
                <w:b/>
                <w:sz w:val="20"/>
                <w:szCs w:val="20"/>
                <w:lang w:bidi="en-US"/>
              </w:rPr>
              <w:t xml:space="preserve"> GUI Interface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Enter phoned results in </w:t>
            </w:r>
            <w:r>
              <w:rPr>
                <w:rFonts w:ascii="Arial" w:hAnsi="Arial" w:cs="Arial"/>
                <w:b/>
                <w:sz w:val="20"/>
                <w:szCs w:val="20"/>
                <w:lang w:bidi="en-US"/>
              </w:rPr>
              <w:t xml:space="preserve">Result Entry </w:t>
            </w:r>
          </w:p>
          <w:p w:rsidR="003F48EA" w:rsidRPr="00871B11"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Click on the interpretation box to expand the result</w:t>
            </w:r>
          </w:p>
          <w:p w:rsidR="009E2575" w:rsidRPr="009E2575" w:rsidRDefault="003F48EA" w:rsidP="00ED7550">
            <w:pPr>
              <w:pStyle w:val="NoSpacing"/>
              <w:numPr>
                <w:ilvl w:val="0"/>
                <w:numId w:val="51"/>
              </w:numPr>
              <w:spacing w:line="276" w:lineRule="auto"/>
              <w:jc w:val="left"/>
              <w:rPr>
                <w:rFonts w:ascii="Arial" w:hAnsi="Arial" w:cs="Arial"/>
                <w:sz w:val="20"/>
                <w:szCs w:val="20"/>
              </w:rPr>
            </w:pPr>
            <w:r>
              <w:rPr>
                <w:rFonts w:ascii="Arial" w:hAnsi="Arial" w:cs="Arial"/>
                <w:sz w:val="20"/>
                <w:szCs w:val="20"/>
                <w:lang w:bidi="en-US"/>
              </w:rPr>
              <w:t xml:space="preserve">At the blinking cursor, </w:t>
            </w:r>
            <w:r w:rsidR="009E2575" w:rsidRPr="009E2575">
              <w:rPr>
                <w:rFonts w:ascii="Arial" w:hAnsi="Arial" w:cs="Arial"/>
                <w:sz w:val="20"/>
                <w:szCs w:val="20"/>
              </w:rPr>
              <w:t xml:space="preserve">add the code </w:t>
            </w:r>
            <w:r w:rsidR="009E2575" w:rsidRPr="009E2575">
              <w:rPr>
                <w:rFonts w:ascii="Arial" w:hAnsi="Arial" w:cs="Arial"/>
                <w:b/>
                <w:sz w:val="20"/>
                <w:szCs w:val="20"/>
              </w:rPr>
              <w:t>CAL</w:t>
            </w:r>
            <w:r w:rsidR="009E2575" w:rsidRPr="009E2575">
              <w:rPr>
                <w:rFonts w:ascii="Arial" w:hAnsi="Arial" w:cs="Arial"/>
                <w:sz w:val="20"/>
                <w:szCs w:val="20"/>
              </w:rPr>
              <w:t xml:space="preserve">, press tab, enter semi-colon, </w:t>
            </w:r>
            <w:proofErr w:type="gramStart"/>
            <w:r w:rsidR="009E2575" w:rsidRPr="009E2575">
              <w:rPr>
                <w:rFonts w:ascii="Arial" w:hAnsi="Arial" w:cs="Arial"/>
                <w:sz w:val="20"/>
                <w:szCs w:val="20"/>
              </w:rPr>
              <w:t>record</w:t>
            </w:r>
            <w:proofErr w:type="gramEnd"/>
            <w:r w:rsidR="009E2575" w:rsidRPr="009E2575">
              <w:rPr>
                <w:rFonts w:ascii="Arial" w:hAnsi="Arial" w:cs="Arial"/>
                <w:sz w:val="20"/>
                <w:szCs w:val="20"/>
              </w:rPr>
              <w:t xml:space="preserve"> who the result was relayed to and the time/date.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Type the first name and last initial of the person called and the date/time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Close the interpretation box</w:t>
            </w:r>
          </w:p>
          <w:p w:rsidR="002153A2"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Click </w:t>
            </w:r>
            <w:r>
              <w:rPr>
                <w:rFonts w:ascii="Arial" w:hAnsi="Arial" w:cs="Arial"/>
                <w:b/>
                <w:sz w:val="20"/>
                <w:szCs w:val="20"/>
                <w:lang w:bidi="en-US"/>
              </w:rPr>
              <w:t xml:space="preserve">Save </w:t>
            </w:r>
            <w:r>
              <w:rPr>
                <w:rFonts w:ascii="Arial" w:hAnsi="Arial" w:cs="Arial"/>
                <w:sz w:val="20"/>
                <w:szCs w:val="20"/>
                <w:lang w:bidi="en-US"/>
              </w:rPr>
              <w:t xml:space="preserve">and then </w:t>
            </w:r>
            <w:r>
              <w:rPr>
                <w:rFonts w:ascii="Arial" w:hAnsi="Arial" w:cs="Arial"/>
                <w:b/>
                <w:sz w:val="20"/>
                <w:szCs w:val="20"/>
                <w:lang w:bidi="en-US"/>
              </w:rPr>
              <w:t>Accept</w:t>
            </w:r>
            <w:r>
              <w:rPr>
                <w:rFonts w:ascii="Arial" w:hAnsi="Arial" w:cs="Arial"/>
                <w:sz w:val="20"/>
                <w:szCs w:val="20"/>
                <w:lang w:bidi="en-US"/>
              </w:rPr>
              <w:t xml:space="preserve"> on the Verify Release screen to file results in LIS</w:t>
            </w:r>
          </w:p>
          <w:p w:rsidR="00332A97" w:rsidRDefault="00332A97" w:rsidP="00ED7550">
            <w:pPr>
              <w:pStyle w:val="NoSpacing"/>
              <w:spacing w:line="276" w:lineRule="auto"/>
              <w:ind w:left="720"/>
              <w:jc w:val="left"/>
              <w:rPr>
                <w:rFonts w:ascii="Arial" w:hAnsi="Arial" w:cs="Arial"/>
                <w:sz w:val="20"/>
                <w:szCs w:val="20"/>
                <w:lang w:bidi="en-US"/>
              </w:rPr>
            </w:pPr>
            <w:r>
              <w:rPr>
                <w:rFonts w:ascii="Arial" w:hAnsi="Arial" w:cs="Arial"/>
                <w:noProof/>
                <w:sz w:val="20"/>
                <w:szCs w:val="20"/>
              </w:rPr>
              <w:drawing>
                <wp:anchor distT="0" distB="0" distL="114300" distR="114300" simplePos="0" relativeHeight="25174323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332A97" w:rsidRDefault="00332A97" w:rsidP="00ED7550">
            <w:pPr>
              <w:pStyle w:val="NoSpacing"/>
              <w:spacing w:line="276" w:lineRule="auto"/>
              <w:ind w:left="720"/>
              <w:jc w:val="left"/>
              <w:rPr>
                <w:rFonts w:ascii="Arial" w:hAnsi="Arial" w:cs="Arial"/>
                <w:b/>
                <w:sz w:val="20"/>
                <w:szCs w:val="20"/>
                <w:lang w:bidi="en-US"/>
              </w:rPr>
            </w:pPr>
          </w:p>
        </w:tc>
      </w:tr>
      <w:tr w:rsidR="005F5BE7" w:rsidRPr="00C450FC" w:rsidTr="00C04CBD">
        <w:trPr>
          <w:gridAfter w:val="2"/>
          <w:wAfter w:w="444" w:type="dxa"/>
          <w:trHeight w:val="2613"/>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Manual Entry of Results</w:t>
            </w:r>
          </w:p>
        </w:tc>
        <w:tc>
          <w:tcPr>
            <w:tcW w:w="9599" w:type="dxa"/>
            <w:gridSpan w:val="5"/>
          </w:tcPr>
          <w:p w:rsidR="005F5BE7" w:rsidRPr="00C450FC" w:rsidRDefault="005F5BE7" w:rsidP="00ED7550">
            <w:pPr>
              <w:pStyle w:val="ListParagraph"/>
              <w:spacing w:line="276" w:lineRule="auto"/>
              <w:jc w:val="left"/>
              <w:rPr>
                <w:rFonts w:ascii="Arial" w:hAnsi="Arial" w:cs="Arial"/>
                <w:sz w:val="20"/>
                <w:szCs w:val="20"/>
                <w:lang w:bidi="en-US"/>
              </w:rPr>
            </w:pP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Enter the Specimen ID or scroll to the correct patient if necessary (lower left corner).</w:t>
            </w:r>
            <w:r w:rsidRPr="00C04CBD">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Type in results and applicable comments when necessary.</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 xml:space="preserve">Check results against instrument print out and </w:t>
            </w:r>
            <w:proofErr w:type="gramStart"/>
            <w:r w:rsidRPr="00C04CBD">
              <w:rPr>
                <w:rFonts w:ascii="Arial" w:hAnsi="Arial" w:cs="Arial"/>
                <w:sz w:val="20"/>
                <w:szCs w:val="20"/>
                <w:lang w:bidi="en-US"/>
              </w:rPr>
              <w:t xml:space="preserve">click </w:t>
            </w:r>
            <w:proofErr w:type="gramEnd"/>
            <w:r w:rsidRPr="00C04CBD">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w:t>
            </w:r>
          </w:p>
          <w:p w:rsidR="00B81BAC" w:rsidRPr="00C450FC" w:rsidRDefault="00B81BAC" w:rsidP="00ED7550">
            <w:pPr>
              <w:pStyle w:val="ListParagraph"/>
              <w:rPr>
                <w:rFonts w:ascii="Arial" w:hAnsi="Arial" w:cs="Arial"/>
                <w:sz w:val="20"/>
                <w:szCs w:val="20"/>
                <w:highlight w:val="yellow"/>
                <w:lang w:bidi="en-US"/>
              </w:rPr>
            </w:pPr>
          </w:p>
          <w:p w:rsidR="005F5BE7" w:rsidRPr="00C450FC"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690"/>
              <w:gridCol w:w="1393"/>
              <w:gridCol w:w="6294"/>
            </w:tblGrid>
            <w:tr w:rsidR="00B81BAC" w:rsidRPr="00C450FC" w:rsidTr="00C04CBD">
              <w:trPr>
                <w:cantSplit/>
                <w:trHeight w:val="360"/>
                <w:tblHeader/>
              </w:trPr>
              <w:tc>
                <w:tcPr>
                  <w:tcW w:w="901" w:type="pct"/>
                  <w:shd w:val="clear" w:color="auto" w:fill="E9F4FF"/>
                  <w:vAlign w:val="center"/>
                </w:tcPr>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r w:rsidRPr="00C450FC">
                    <w:rPr>
                      <w:rFonts w:ascii="Arial" w:hAnsi="Arial" w:cs="Arial"/>
                      <w:b/>
                      <w:bCs/>
                      <w:sz w:val="20"/>
                      <w:szCs w:val="20"/>
                    </w:rPr>
                    <w:t>Result</w:t>
                  </w:r>
                </w:p>
              </w:tc>
              <w:tc>
                <w:tcPr>
                  <w:tcW w:w="743" w:type="pct"/>
                  <w:shd w:val="clear" w:color="auto" w:fill="E9F4FF"/>
                  <w:vAlign w:val="center"/>
                </w:tcPr>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proofErr w:type="spellStart"/>
                  <w:r w:rsidRPr="00C450FC">
                    <w:rPr>
                      <w:rFonts w:ascii="Arial" w:hAnsi="Arial" w:cs="Arial"/>
                      <w:b/>
                      <w:bCs/>
                      <w:sz w:val="20"/>
                      <w:szCs w:val="20"/>
                    </w:rPr>
                    <w:t>Sunquest</w:t>
                  </w:r>
                  <w:proofErr w:type="spellEnd"/>
                  <w:r w:rsidRPr="00C450FC">
                    <w:rPr>
                      <w:rFonts w:ascii="Arial" w:hAnsi="Arial" w:cs="Arial"/>
                      <w:b/>
                      <w:bCs/>
                      <w:sz w:val="20"/>
                      <w:szCs w:val="20"/>
                    </w:rPr>
                    <w:t xml:space="preserve"> code</w:t>
                  </w:r>
                </w:p>
              </w:tc>
              <w:tc>
                <w:tcPr>
                  <w:tcW w:w="3357" w:type="pct"/>
                  <w:shd w:val="clear" w:color="auto" w:fill="E9F4FF"/>
                  <w:vAlign w:val="center"/>
                </w:tcPr>
                <w:p w:rsidR="00B81BAC" w:rsidRPr="00C450FC" w:rsidRDefault="00B81BAC" w:rsidP="00CE320C">
                  <w:pPr>
                    <w:pStyle w:val="Header"/>
                    <w:framePr w:hSpace="180" w:wrap="around" w:vAnchor="text" w:hAnchor="text" w:x="-1152" w:y="1"/>
                    <w:tabs>
                      <w:tab w:val="clear" w:pos="4320"/>
                      <w:tab w:val="clear" w:pos="8640"/>
                    </w:tabs>
                    <w:spacing w:line="240" w:lineRule="atLeast"/>
                    <w:suppressOverlap/>
                    <w:rPr>
                      <w:rFonts w:ascii="Arial" w:hAnsi="Arial" w:cs="Arial"/>
                      <w:b/>
                      <w:bCs/>
                      <w:sz w:val="20"/>
                      <w:szCs w:val="20"/>
                    </w:rPr>
                  </w:pPr>
                  <w:r w:rsidRPr="00C450FC">
                    <w:rPr>
                      <w:rFonts w:ascii="Arial" w:hAnsi="Arial" w:cs="Arial"/>
                      <w:b/>
                      <w:bCs/>
                      <w:sz w:val="20"/>
                      <w:szCs w:val="20"/>
                    </w:rPr>
                    <w:t>Interpretation</w:t>
                  </w:r>
                </w:p>
              </w:tc>
            </w:tr>
            <w:tr w:rsidR="00B81BAC" w:rsidRPr="00C450FC" w:rsidTr="00C04CBD">
              <w:trPr>
                <w:trHeight w:val="277"/>
              </w:trPr>
              <w:tc>
                <w:tcPr>
                  <w:tcW w:w="901" w:type="pct"/>
                  <w:vAlign w:val="center"/>
                </w:tcPr>
                <w:p w:rsidR="00B81BAC" w:rsidRPr="00C04CBD"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Positive</w:t>
                  </w:r>
                </w:p>
              </w:tc>
              <w:tc>
                <w:tcPr>
                  <w:tcW w:w="743" w:type="pct"/>
                  <w:vAlign w:val="center"/>
                </w:tcPr>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POS</w:t>
                  </w:r>
                </w:p>
              </w:tc>
              <w:tc>
                <w:tcPr>
                  <w:tcW w:w="3357" w:type="pct"/>
                  <w:vAlign w:val="center"/>
                </w:tcPr>
                <w:p w:rsidR="00B81BAC" w:rsidRPr="00C04CBD" w:rsidRDefault="00B81BAC" w:rsidP="00CE320C">
                  <w:pPr>
                    <w:pStyle w:val="Header"/>
                    <w:framePr w:hSpace="180" w:wrap="around" w:vAnchor="text" w:hAnchor="text" w:x="-1152" w:y="1"/>
                    <w:numPr>
                      <w:ilvl w:val="0"/>
                      <w:numId w:val="34"/>
                    </w:numPr>
                    <w:tabs>
                      <w:tab w:val="clear" w:pos="4320"/>
                      <w:tab w:val="clear" w:pos="8640"/>
                    </w:tabs>
                    <w:spacing w:line="240" w:lineRule="atLeast"/>
                    <w:ind w:left="263" w:hanging="270"/>
                    <w:suppressOverlap/>
                    <w:jc w:val="left"/>
                    <w:rPr>
                      <w:rFonts w:ascii="Arial" w:hAnsi="Arial" w:cs="Arial"/>
                      <w:iCs/>
                      <w:sz w:val="20"/>
                      <w:szCs w:val="20"/>
                    </w:rPr>
                  </w:pPr>
                  <w:r w:rsidRPr="00C450FC">
                    <w:rPr>
                      <w:rFonts w:ascii="Arial" w:hAnsi="Arial" w:cs="Arial"/>
                      <w:sz w:val="20"/>
                      <w:szCs w:val="20"/>
                    </w:rPr>
                    <w:t>Positive</w:t>
                  </w:r>
                </w:p>
              </w:tc>
            </w:tr>
            <w:tr w:rsidR="00B81BAC" w:rsidRPr="00C450FC" w:rsidTr="00C04CBD">
              <w:trPr>
                <w:cantSplit/>
                <w:trHeight w:val="358"/>
              </w:trPr>
              <w:tc>
                <w:tcPr>
                  <w:tcW w:w="901" w:type="pct"/>
                  <w:vAlign w:val="center"/>
                </w:tcPr>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Negative</w:t>
                  </w:r>
                </w:p>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00FF"/>
                      <w:sz w:val="20"/>
                      <w:szCs w:val="20"/>
                    </w:rPr>
                  </w:pPr>
                </w:p>
              </w:tc>
              <w:tc>
                <w:tcPr>
                  <w:tcW w:w="743" w:type="pct"/>
                  <w:vAlign w:val="center"/>
                </w:tcPr>
                <w:p w:rsidR="00C04CBD"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NEG</w:t>
                  </w:r>
                </w:p>
                <w:p w:rsidR="00B81BAC" w:rsidRPr="00C450FC" w:rsidRDefault="00B81BAC" w:rsidP="00CE320C">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p>
              </w:tc>
              <w:tc>
                <w:tcPr>
                  <w:tcW w:w="3357" w:type="pct"/>
                  <w:vAlign w:val="center"/>
                </w:tcPr>
                <w:p w:rsidR="00B81BAC" w:rsidRPr="00C04CBD" w:rsidRDefault="00B81BAC" w:rsidP="00CE320C">
                  <w:pPr>
                    <w:pStyle w:val="Header"/>
                    <w:framePr w:hSpace="180" w:wrap="around" w:vAnchor="text" w:hAnchor="text" w:x="-1152" w:y="1"/>
                    <w:numPr>
                      <w:ilvl w:val="0"/>
                      <w:numId w:val="35"/>
                    </w:numPr>
                    <w:tabs>
                      <w:tab w:val="clear" w:pos="4320"/>
                      <w:tab w:val="clear" w:pos="8640"/>
                    </w:tabs>
                    <w:spacing w:line="240" w:lineRule="atLeast"/>
                    <w:ind w:left="263" w:hanging="270"/>
                    <w:suppressOverlap/>
                    <w:jc w:val="left"/>
                    <w:rPr>
                      <w:rFonts w:ascii="Arial" w:hAnsi="Arial" w:cs="Arial"/>
                      <w:sz w:val="20"/>
                      <w:szCs w:val="20"/>
                    </w:rPr>
                  </w:pPr>
                  <w:r w:rsidRPr="00C450FC">
                    <w:rPr>
                      <w:rFonts w:ascii="Arial" w:hAnsi="Arial" w:cs="Arial"/>
                      <w:sz w:val="20"/>
                      <w:szCs w:val="20"/>
                    </w:rPr>
                    <w:t>Negativ</w:t>
                  </w:r>
                  <w:r w:rsidR="00C04CBD">
                    <w:rPr>
                      <w:rFonts w:ascii="Arial" w:hAnsi="Arial" w:cs="Arial"/>
                      <w:sz w:val="20"/>
                      <w:szCs w:val="20"/>
                    </w:rPr>
                    <w:t>e</w:t>
                  </w:r>
                </w:p>
              </w:tc>
            </w:tr>
            <w:tr w:rsidR="00B81BAC" w:rsidRPr="00C450FC" w:rsidTr="00C04CBD">
              <w:trPr>
                <w:trHeight w:val="1193"/>
              </w:trPr>
              <w:tc>
                <w:tcPr>
                  <w:tcW w:w="901" w:type="pct"/>
                  <w:vAlign w:val="center"/>
                </w:tcPr>
                <w:p w:rsidR="00B81BAC" w:rsidRPr="00C450FC" w:rsidRDefault="00B81BAC" w:rsidP="00CE320C">
                  <w:pPr>
                    <w:pStyle w:val="Header"/>
                    <w:framePr w:hSpace="180" w:wrap="around" w:vAnchor="text" w:hAnchor="text" w:x="-1152" w:y="1"/>
                    <w:tabs>
                      <w:tab w:val="clear" w:pos="4320"/>
                      <w:tab w:val="clear" w:pos="8640"/>
                    </w:tabs>
                    <w:suppressOverlap/>
                    <w:jc w:val="center"/>
                    <w:rPr>
                      <w:rFonts w:ascii="Arial" w:hAnsi="Arial" w:cs="Arial"/>
                      <w:color w:val="0070C0"/>
                      <w:sz w:val="20"/>
                      <w:szCs w:val="20"/>
                    </w:rPr>
                  </w:pPr>
                  <w:r w:rsidRPr="00C450FC">
                    <w:rPr>
                      <w:rFonts w:ascii="Arial" w:hAnsi="Arial" w:cs="Arial"/>
                      <w:b/>
                      <w:color w:val="0070C0"/>
                      <w:sz w:val="20"/>
                      <w:szCs w:val="20"/>
                    </w:rPr>
                    <w:t>Unresolved Results</w:t>
                  </w:r>
                </w:p>
              </w:tc>
              <w:tc>
                <w:tcPr>
                  <w:tcW w:w="743" w:type="pct"/>
                  <w:vAlign w:val="center"/>
                </w:tcPr>
                <w:p w:rsidR="00C04CBD" w:rsidRPr="00C450FC" w:rsidRDefault="00C04CBD" w:rsidP="00CE320C">
                  <w:pPr>
                    <w:pStyle w:val="Header"/>
                    <w:framePr w:hSpace="180" w:wrap="around" w:vAnchor="text" w:hAnchor="text" w:x="-1152" w:y="1"/>
                    <w:tabs>
                      <w:tab w:val="clear" w:pos="4320"/>
                      <w:tab w:val="clear" w:pos="8640"/>
                    </w:tabs>
                    <w:suppressOverlap/>
                    <w:jc w:val="center"/>
                    <w:rPr>
                      <w:rFonts w:ascii="Arial" w:hAnsi="Arial" w:cs="Arial"/>
                      <w:b/>
                      <w:sz w:val="20"/>
                      <w:szCs w:val="20"/>
                    </w:rPr>
                  </w:pPr>
                  <w:r>
                    <w:rPr>
                      <w:rFonts w:ascii="Arial" w:hAnsi="Arial" w:cs="Arial"/>
                      <w:b/>
                      <w:sz w:val="20"/>
                      <w:szCs w:val="20"/>
                    </w:rPr>
                    <w:t>UNR</w:t>
                  </w:r>
                </w:p>
                <w:p w:rsidR="00B81BAC" w:rsidRPr="00C450FC" w:rsidRDefault="00B81BAC" w:rsidP="00CE320C">
                  <w:pPr>
                    <w:pStyle w:val="Header"/>
                    <w:framePr w:hSpace="180" w:wrap="around" w:vAnchor="text" w:hAnchor="text" w:x="-1152" w:y="1"/>
                    <w:tabs>
                      <w:tab w:val="clear" w:pos="4320"/>
                      <w:tab w:val="clear" w:pos="8640"/>
                    </w:tabs>
                    <w:suppressOverlap/>
                    <w:jc w:val="center"/>
                    <w:rPr>
                      <w:rFonts w:ascii="Arial" w:hAnsi="Arial" w:cs="Arial"/>
                      <w:b/>
                      <w:sz w:val="20"/>
                      <w:szCs w:val="20"/>
                    </w:rPr>
                  </w:pPr>
                </w:p>
              </w:tc>
              <w:tc>
                <w:tcPr>
                  <w:tcW w:w="3357" w:type="pct"/>
                  <w:vAlign w:val="center"/>
                </w:tcPr>
                <w:p w:rsidR="00B81BAC" w:rsidRPr="00C04CBD" w:rsidRDefault="00B81BAC" w:rsidP="00CE320C">
                  <w:pPr>
                    <w:pStyle w:val="Header"/>
                    <w:framePr w:hSpace="180" w:wrap="around" w:vAnchor="text" w:hAnchor="text" w:x="-1152" w:y="1"/>
                    <w:numPr>
                      <w:ilvl w:val="0"/>
                      <w:numId w:val="33"/>
                    </w:numPr>
                    <w:tabs>
                      <w:tab w:val="clear" w:pos="4320"/>
                      <w:tab w:val="clear" w:pos="8640"/>
                    </w:tabs>
                    <w:ind w:left="253" w:hanging="253"/>
                    <w:suppressOverlap/>
                    <w:jc w:val="left"/>
                    <w:rPr>
                      <w:rFonts w:ascii="Arial" w:hAnsi="Arial" w:cs="Arial"/>
                      <w:sz w:val="20"/>
                      <w:szCs w:val="20"/>
                    </w:rPr>
                  </w:pPr>
                  <w:r w:rsidRPr="00C450FC">
                    <w:rPr>
                      <w:rFonts w:ascii="Arial" w:hAnsi="Arial" w:cs="Arial"/>
                      <w:sz w:val="20"/>
                      <w:szCs w:val="20"/>
                    </w:rPr>
                    <w:t xml:space="preserve">Unresolved: This sample is inhibitory to amplification and the results are inconclusive. Consider repeat collection if clinically indicated. </w:t>
                  </w:r>
                </w:p>
              </w:tc>
            </w:tr>
          </w:tbl>
          <w:p w:rsidR="00B81BAC" w:rsidRPr="00C450FC" w:rsidRDefault="00B81BAC" w:rsidP="00ED7550">
            <w:pPr>
              <w:spacing w:line="276" w:lineRule="auto"/>
              <w:rPr>
                <w:rFonts w:ascii="Arial" w:hAnsi="Arial" w:cs="Arial"/>
                <w:sz w:val="20"/>
                <w:szCs w:val="20"/>
                <w:lang w:bidi="en-US"/>
              </w:rPr>
            </w:pPr>
          </w:p>
        </w:tc>
      </w:tr>
      <w:tr w:rsidR="00DF2D52" w:rsidRPr="00C450FC" w:rsidTr="00DF2D52">
        <w:trPr>
          <w:gridAfter w:val="2"/>
          <w:wAfter w:w="444" w:type="dxa"/>
          <w:trHeight w:val="2461"/>
        </w:trPr>
        <w:tc>
          <w:tcPr>
            <w:tcW w:w="1839" w:type="dxa"/>
            <w:hideMark/>
          </w:tcPr>
          <w:p w:rsidR="00DF2D52" w:rsidRPr="00C450FC" w:rsidRDefault="00DF2D52"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Correcting Results</w:t>
            </w:r>
          </w:p>
        </w:tc>
        <w:tc>
          <w:tcPr>
            <w:tcW w:w="9599" w:type="dxa"/>
            <w:gridSpan w:val="5"/>
          </w:tcPr>
          <w:p w:rsidR="00DF2D52" w:rsidRPr="00C450FC" w:rsidRDefault="00DF2D52" w:rsidP="00ED7550">
            <w:pPr>
              <w:spacing w:line="276" w:lineRule="auto"/>
              <w:rPr>
                <w:rFonts w:ascii="Arial" w:hAnsi="Arial" w:cs="Arial"/>
                <w:color w:val="FF0000"/>
                <w:sz w:val="20"/>
                <w:szCs w:val="20"/>
                <w:lang w:bidi="en-US"/>
              </w:rPr>
            </w:pP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Enter the Specimen ID, enter Tab and click </w:t>
            </w:r>
            <w:proofErr w:type="gramStart"/>
            <w:r w:rsidRPr="00C04CBD">
              <w:rPr>
                <w:rFonts w:ascii="Arial" w:hAnsi="Arial" w:cs="Arial"/>
                <w:sz w:val="20"/>
                <w:szCs w:val="20"/>
                <w:lang w:bidi="en-US"/>
              </w:rPr>
              <w:t>Yes</w:t>
            </w:r>
            <w:proofErr w:type="gramEnd"/>
            <w:r w:rsidRPr="00C04CBD">
              <w:rPr>
                <w:rFonts w:ascii="Arial" w:hAnsi="Arial" w:cs="Arial"/>
                <w:sz w:val="20"/>
                <w:szCs w:val="20"/>
                <w:lang w:bidi="en-US"/>
              </w:rPr>
              <w:t xml:space="preserve"> to modify the result.</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C04CBD" w:rsidRDefault="00DF2D52" w:rsidP="00C04CBD">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 </w:t>
            </w:r>
            <w:proofErr w:type="gramStart"/>
            <w:r w:rsidRPr="00C04CBD">
              <w:rPr>
                <w:rFonts w:ascii="Arial" w:hAnsi="Arial" w:cs="Arial"/>
                <w:sz w:val="20"/>
                <w:szCs w:val="20"/>
                <w:lang w:bidi="en-US"/>
              </w:rPr>
              <w:t xml:space="preserve">Click </w:t>
            </w:r>
            <w:proofErr w:type="gramEnd"/>
            <w:r w:rsidRPr="00C04CBD">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Click </w:t>
            </w:r>
            <w:r w:rsidRPr="00C04CBD">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when the “Verify Release Destination” window opens.</w:t>
            </w:r>
          </w:p>
          <w:p w:rsidR="00DF2D52" w:rsidRPr="00695AF4" w:rsidRDefault="00DF2D52" w:rsidP="00ED7550">
            <w:pPr>
              <w:spacing w:line="276" w:lineRule="auto"/>
              <w:jc w:val="left"/>
              <w:rPr>
                <w:rFonts w:ascii="Arial" w:hAnsi="Arial" w:cs="Arial"/>
                <w:sz w:val="20"/>
                <w:szCs w:val="20"/>
                <w:lang w:bidi="en-US"/>
              </w:rPr>
            </w:pPr>
          </w:p>
        </w:tc>
      </w:tr>
      <w:tr w:rsidR="009E2575" w:rsidRPr="00C450FC" w:rsidTr="00600902">
        <w:trPr>
          <w:gridAfter w:val="2"/>
          <w:wAfter w:w="444" w:type="dxa"/>
          <w:trHeight w:val="541"/>
        </w:trPr>
        <w:tc>
          <w:tcPr>
            <w:tcW w:w="1839" w:type="dxa"/>
          </w:tcPr>
          <w:p w:rsidR="009E2575" w:rsidRPr="00C450FC" w:rsidRDefault="009E2575"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Sample Storage</w:t>
            </w:r>
          </w:p>
        </w:tc>
        <w:tc>
          <w:tcPr>
            <w:tcW w:w="9599" w:type="dxa"/>
            <w:gridSpan w:val="5"/>
          </w:tcPr>
          <w:p w:rsidR="009E2575" w:rsidRDefault="009E2575" w:rsidP="00ED7550">
            <w:pPr>
              <w:rPr>
                <w:rFonts w:ascii="Arial" w:hAnsi="Arial" w:cs="Arial"/>
                <w:b/>
                <w:sz w:val="20"/>
                <w:szCs w:val="20"/>
              </w:rPr>
            </w:pPr>
          </w:p>
          <w:p w:rsidR="009E2575" w:rsidRDefault="009E2575" w:rsidP="00ED7550">
            <w:pPr>
              <w:rPr>
                <w:rFonts w:ascii="Arial" w:hAnsi="Arial" w:cs="Arial"/>
                <w:b/>
                <w:sz w:val="20"/>
                <w:szCs w:val="20"/>
              </w:rPr>
            </w:pPr>
            <w:r w:rsidRPr="00C450FC">
              <w:rPr>
                <w:rFonts w:ascii="Arial" w:hAnsi="Arial" w:cs="Arial"/>
                <w:b/>
                <w:sz w:val="20"/>
                <w:szCs w:val="20"/>
              </w:rPr>
              <w:t>Storage and Retention of Test Specimens</w:t>
            </w:r>
          </w:p>
          <w:p w:rsidR="007E1A4D" w:rsidRDefault="007E1A4D" w:rsidP="007E1A4D">
            <w:pPr>
              <w:pStyle w:val="ListParagraph"/>
              <w:numPr>
                <w:ilvl w:val="0"/>
                <w:numId w:val="53"/>
              </w:numPr>
              <w:rPr>
                <w:rFonts w:ascii="Arial" w:hAnsi="Arial" w:cs="Arial"/>
                <w:sz w:val="20"/>
                <w:szCs w:val="20"/>
              </w:rPr>
            </w:pPr>
            <w:r>
              <w:rPr>
                <w:rFonts w:ascii="Arial" w:hAnsi="Arial" w:cs="Arial"/>
                <w:sz w:val="20"/>
                <w:szCs w:val="20"/>
              </w:rPr>
              <w:t xml:space="preserve">Mark all positive samples on cap. </w:t>
            </w:r>
          </w:p>
          <w:p w:rsidR="007E1A4D" w:rsidRPr="007E1A4D" w:rsidRDefault="007E1A4D" w:rsidP="007E1A4D">
            <w:pPr>
              <w:pStyle w:val="ListParagraph"/>
              <w:numPr>
                <w:ilvl w:val="0"/>
                <w:numId w:val="53"/>
              </w:numPr>
              <w:rPr>
                <w:rFonts w:ascii="Arial" w:hAnsi="Arial" w:cs="Arial"/>
                <w:sz w:val="20"/>
                <w:szCs w:val="20"/>
              </w:rPr>
            </w:pPr>
            <w:r>
              <w:rPr>
                <w:rFonts w:ascii="Arial" w:hAnsi="Arial" w:cs="Arial"/>
                <w:sz w:val="20"/>
                <w:szCs w:val="20"/>
              </w:rPr>
              <w:t xml:space="preserve">Store according to the following table: </w:t>
            </w:r>
          </w:p>
          <w:p w:rsidR="007E1A4D" w:rsidRDefault="007E1A4D" w:rsidP="007E1A4D">
            <w:pPr>
              <w:rPr>
                <w:rFonts w:ascii="Arial" w:hAnsi="Arial" w:cs="Arial"/>
                <w:b/>
                <w:sz w:val="20"/>
                <w:szCs w:val="20"/>
              </w:rPr>
            </w:pPr>
          </w:p>
          <w:tbl>
            <w:tblPr>
              <w:tblStyle w:val="TableGrid"/>
              <w:tblW w:w="0" w:type="auto"/>
              <w:tblLook w:val="04A0"/>
            </w:tblPr>
            <w:tblGrid>
              <w:gridCol w:w="1873"/>
              <w:gridCol w:w="1873"/>
              <w:gridCol w:w="1874"/>
              <w:gridCol w:w="1874"/>
            </w:tblGrid>
            <w:tr w:rsidR="007E1A4D" w:rsidTr="007E1A4D">
              <w:tc>
                <w:tcPr>
                  <w:tcW w:w="1873" w:type="dxa"/>
                </w:tcPr>
                <w:p w:rsidR="007E1A4D" w:rsidRDefault="007E1A4D" w:rsidP="00CE320C">
                  <w:pPr>
                    <w:framePr w:hSpace="180" w:wrap="around" w:vAnchor="text" w:hAnchor="text" w:x="-1152" w:y="1"/>
                    <w:suppressOverlap/>
                    <w:rPr>
                      <w:rFonts w:ascii="Arial" w:hAnsi="Arial" w:cs="Arial"/>
                      <w:b/>
                      <w:sz w:val="20"/>
                      <w:szCs w:val="20"/>
                    </w:rPr>
                  </w:pPr>
                  <w:r>
                    <w:rPr>
                      <w:rFonts w:ascii="Arial" w:hAnsi="Arial" w:cs="Arial"/>
                      <w:b/>
                      <w:sz w:val="20"/>
                      <w:szCs w:val="20"/>
                    </w:rPr>
                    <w:t>Specimen type</w:t>
                  </w:r>
                </w:p>
              </w:tc>
              <w:tc>
                <w:tcPr>
                  <w:tcW w:w="1873" w:type="dxa"/>
                </w:tcPr>
                <w:p w:rsidR="007E1A4D" w:rsidRDefault="007E1A4D" w:rsidP="00CE320C">
                  <w:pPr>
                    <w:framePr w:hSpace="180" w:wrap="around" w:vAnchor="text" w:hAnchor="text" w:x="-1152" w:y="1"/>
                    <w:suppressOverlap/>
                    <w:rPr>
                      <w:rFonts w:ascii="Arial" w:hAnsi="Arial" w:cs="Arial"/>
                      <w:b/>
                      <w:sz w:val="20"/>
                      <w:szCs w:val="20"/>
                    </w:rPr>
                  </w:pPr>
                  <w:r>
                    <w:rPr>
                      <w:rFonts w:ascii="Arial" w:hAnsi="Arial" w:cs="Arial"/>
                      <w:b/>
                      <w:sz w:val="20"/>
                      <w:szCs w:val="20"/>
                    </w:rPr>
                    <w:t>Storage container</w:t>
                  </w:r>
                </w:p>
              </w:tc>
              <w:tc>
                <w:tcPr>
                  <w:tcW w:w="1874" w:type="dxa"/>
                </w:tcPr>
                <w:p w:rsidR="007E1A4D" w:rsidRDefault="007E1A4D" w:rsidP="00CE320C">
                  <w:pPr>
                    <w:framePr w:hSpace="180" w:wrap="around" w:vAnchor="text" w:hAnchor="text" w:x="-1152" w:y="1"/>
                    <w:suppressOverlap/>
                    <w:rPr>
                      <w:rFonts w:ascii="Arial" w:hAnsi="Arial" w:cs="Arial"/>
                      <w:b/>
                      <w:sz w:val="20"/>
                      <w:szCs w:val="20"/>
                    </w:rPr>
                  </w:pPr>
                  <w:r>
                    <w:rPr>
                      <w:rFonts w:ascii="Arial" w:hAnsi="Arial" w:cs="Arial"/>
                      <w:b/>
                      <w:sz w:val="20"/>
                      <w:szCs w:val="20"/>
                    </w:rPr>
                    <w:t>Storage location</w:t>
                  </w:r>
                </w:p>
              </w:tc>
              <w:tc>
                <w:tcPr>
                  <w:tcW w:w="1874" w:type="dxa"/>
                </w:tcPr>
                <w:p w:rsidR="007E1A4D" w:rsidRDefault="007E1A4D" w:rsidP="00CE320C">
                  <w:pPr>
                    <w:framePr w:hSpace="180" w:wrap="around" w:vAnchor="text" w:hAnchor="text" w:x="-1152" w:y="1"/>
                    <w:suppressOverlap/>
                    <w:rPr>
                      <w:rFonts w:ascii="Arial" w:hAnsi="Arial" w:cs="Arial"/>
                      <w:b/>
                      <w:sz w:val="20"/>
                      <w:szCs w:val="20"/>
                    </w:rPr>
                  </w:pPr>
                  <w:r>
                    <w:rPr>
                      <w:rFonts w:ascii="Arial" w:hAnsi="Arial" w:cs="Arial"/>
                      <w:b/>
                      <w:sz w:val="20"/>
                      <w:szCs w:val="20"/>
                    </w:rPr>
                    <w:t>Time</w:t>
                  </w:r>
                  <w:r w:rsidR="00E158D4">
                    <w:rPr>
                      <w:rFonts w:ascii="Arial" w:hAnsi="Arial" w:cs="Arial"/>
                      <w:b/>
                      <w:sz w:val="20"/>
                      <w:szCs w:val="20"/>
                    </w:rPr>
                    <w:t xml:space="preserve"> (minimum)</w:t>
                  </w:r>
                </w:p>
              </w:tc>
            </w:tr>
            <w:tr w:rsidR="007E1A4D" w:rsidTr="007E1A4D">
              <w:tc>
                <w:tcPr>
                  <w:tcW w:w="1873" w:type="dxa"/>
                </w:tcPr>
                <w:p w:rsidR="007E1A4D" w:rsidRPr="007E1A4D" w:rsidRDefault="007E1A4D"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Flocked swab in UTM</w:t>
                  </w:r>
                </w:p>
              </w:tc>
              <w:tc>
                <w:tcPr>
                  <w:tcW w:w="1873" w:type="dxa"/>
                </w:tcPr>
                <w:p w:rsidR="007E1A4D" w:rsidRPr="007E1A4D" w:rsidRDefault="007E1A4D" w:rsidP="00CE320C">
                  <w:pPr>
                    <w:framePr w:hSpace="180" w:wrap="around" w:vAnchor="text" w:hAnchor="text" w:x="-1152" w:y="1"/>
                    <w:suppressOverlap/>
                    <w:rPr>
                      <w:rFonts w:ascii="Arial" w:hAnsi="Arial" w:cs="Arial"/>
                      <w:sz w:val="20"/>
                      <w:szCs w:val="20"/>
                    </w:rPr>
                  </w:pPr>
                  <w:r>
                    <w:rPr>
                      <w:rFonts w:ascii="Arial" w:hAnsi="Arial" w:cs="Arial"/>
                      <w:sz w:val="20"/>
                      <w:szCs w:val="20"/>
                    </w:rPr>
                    <w:t>Rack</w:t>
                  </w:r>
                </w:p>
              </w:tc>
              <w:tc>
                <w:tcPr>
                  <w:tcW w:w="1874" w:type="dxa"/>
                </w:tcPr>
                <w:p w:rsidR="007E1A4D" w:rsidRPr="007E1A4D" w:rsidRDefault="007E1A4D" w:rsidP="00CE320C">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7E1A4D" w:rsidRPr="00A71DC9" w:rsidRDefault="00A71DC9" w:rsidP="00CE320C">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r w:rsidR="007E1A4D" w:rsidTr="007E1A4D">
              <w:tc>
                <w:tcPr>
                  <w:tcW w:w="1873" w:type="dxa"/>
                </w:tcPr>
                <w:p w:rsidR="007E1A4D" w:rsidRPr="007E1A4D" w:rsidRDefault="007E1A4D"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EDTA blood</w:t>
                  </w:r>
                </w:p>
              </w:tc>
              <w:tc>
                <w:tcPr>
                  <w:tcW w:w="1873" w:type="dxa"/>
                </w:tcPr>
                <w:p w:rsidR="007E1A4D" w:rsidRPr="007E1A4D" w:rsidRDefault="007E1A4D"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Rack</w:t>
                  </w:r>
                </w:p>
              </w:tc>
              <w:tc>
                <w:tcPr>
                  <w:tcW w:w="1874" w:type="dxa"/>
                </w:tcPr>
                <w:p w:rsidR="007E1A4D" w:rsidRPr="007E1A4D" w:rsidRDefault="007E1A4D" w:rsidP="00CE320C">
                  <w:pPr>
                    <w:pStyle w:val="TableParagraph"/>
                    <w:framePr w:hSpace="180" w:wrap="around" w:vAnchor="text" w:hAnchor="text" w:x="-1152" w:y="1"/>
                    <w:suppressOverlap/>
                    <w:rPr>
                      <w:sz w:val="20"/>
                      <w:szCs w:val="20"/>
                    </w:rPr>
                  </w:pPr>
                  <w:r w:rsidRPr="007E1A4D">
                    <w:rPr>
                      <w:sz w:val="20"/>
                      <w:szCs w:val="20"/>
                    </w:rPr>
                    <w:t xml:space="preserve">2 – 8° C fridge (room 2) </w:t>
                  </w:r>
                </w:p>
              </w:tc>
              <w:tc>
                <w:tcPr>
                  <w:tcW w:w="1874" w:type="dxa"/>
                </w:tcPr>
                <w:p w:rsidR="007E1A4D" w:rsidRPr="00A71DC9" w:rsidRDefault="00A71DC9" w:rsidP="00CE320C">
                  <w:pPr>
                    <w:framePr w:hSpace="180" w:wrap="around" w:vAnchor="text" w:hAnchor="text" w:x="-1152" w:y="1"/>
                    <w:suppressOverlap/>
                    <w:rPr>
                      <w:rFonts w:ascii="Arial" w:hAnsi="Arial" w:cs="Arial"/>
                      <w:sz w:val="20"/>
                      <w:szCs w:val="20"/>
                    </w:rPr>
                  </w:pPr>
                  <w:r w:rsidRPr="00A71DC9">
                    <w:rPr>
                      <w:rFonts w:ascii="Arial" w:hAnsi="Arial" w:cs="Arial"/>
                      <w:sz w:val="20"/>
                      <w:szCs w:val="20"/>
                    </w:rPr>
                    <w:t xml:space="preserve">7 days </w:t>
                  </w:r>
                </w:p>
              </w:tc>
            </w:tr>
            <w:tr w:rsidR="00A71DC9" w:rsidTr="007E1A4D">
              <w:tc>
                <w:tcPr>
                  <w:tcW w:w="1873" w:type="dxa"/>
                </w:tcPr>
                <w:p w:rsidR="00A71DC9" w:rsidRPr="007E1A4D" w:rsidRDefault="00A71DC9"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Spinal Fluid</w:t>
                  </w:r>
                </w:p>
              </w:tc>
              <w:tc>
                <w:tcPr>
                  <w:tcW w:w="1873" w:type="dxa"/>
                </w:tcPr>
                <w:p w:rsidR="00A71DC9" w:rsidRPr="007E1A4D" w:rsidRDefault="00A71DC9"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 xml:space="preserve">Rack or </w:t>
                  </w:r>
                  <w:proofErr w:type="spellStart"/>
                  <w:r w:rsidRPr="007E1A4D">
                    <w:rPr>
                      <w:rFonts w:ascii="Arial" w:hAnsi="Arial" w:cs="Arial"/>
                      <w:sz w:val="20"/>
                      <w:szCs w:val="20"/>
                    </w:rPr>
                    <w:t>Cryobox</w:t>
                  </w:r>
                  <w:proofErr w:type="spellEnd"/>
                </w:p>
              </w:tc>
              <w:tc>
                <w:tcPr>
                  <w:tcW w:w="1874" w:type="dxa"/>
                </w:tcPr>
                <w:p w:rsidR="00A71DC9" w:rsidRPr="007E1A4D" w:rsidRDefault="00A71DC9" w:rsidP="00CE320C">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A71DC9" w:rsidRPr="00A71DC9" w:rsidRDefault="00A71DC9" w:rsidP="00CE320C">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r w:rsidR="00A71DC9" w:rsidTr="007E1A4D">
              <w:tc>
                <w:tcPr>
                  <w:tcW w:w="1873" w:type="dxa"/>
                </w:tcPr>
                <w:p w:rsidR="00A71DC9" w:rsidRPr="007E1A4D" w:rsidRDefault="00A71DC9" w:rsidP="00CE320C">
                  <w:pPr>
                    <w:framePr w:hSpace="180" w:wrap="around" w:vAnchor="text" w:hAnchor="text" w:x="-1152" w:y="1"/>
                    <w:suppressOverlap/>
                    <w:rPr>
                      <w:rFonts w:ascii="Arial" w:hAnsi="Arial" w:cs="Arial"/>
                      <w:sz w:val="20"/>
                      <w:szCs w:val="20"/>
                    </w:rPr>
                  </w:pPr>
                  <w:r w:rsidRPr="007E1A4D">
                    <w:rPr>
                      <w:rFonts w:ascii="Arial" w:hAnsi="Arial" w:cs="Arial"/>
                      <w:sz w:val="20"/>
                      <w:szCs w:val="20"/>
                    </w:rPr>
                    <w:t xml:space="preserve">Extracts </w:t>
                  </w:r>
                </w:p>
              </w:tc>
              <w:tc>
                <w:tcPr>
                  <w:tcW w:w="1873" w:type="dxa"/>
                </w:tcPr>
                <w:p w:rsidR="00A71DC9" w:rsidRPr="00A71DC9" w:rsidRDefault="00A71DC9" w:rsidP="00CE320C">
                  <w:pPr>
                    <w:framePr w:hSpace="180" w:wrap="around" w:vAnchor="text" w:hAnchor="text" w:x="-1152" w:y="1"/>
                    <w:suppressOverlap/>
                    <w:rPr>
                      <w:rFonts w:ascii="Arial" w:hAnsi="Arial" w:cs="Arial"/>
                      <w:sz w:val="20"/>
                      <w:szCs w:val="20"/>
                    </w:rPr>
                  </w:pPr>
                  <w:proofErr w:type="spellStart"/>
                  <w:r w:rsidRPr="00A71DC9">
                    <w:rPr>
                      <w:rFonts w:ascii="Arial" w:hAnsi="Arial" w:cs="Arial"/>
                      <w:sz w:val="20"/>
                      <w:szCs w:val="20"/>
                    </w:rPr>
                    <w:t>Cryobox</w:t>
                  </w:r>
                  <w:proofErr w:type="spellEnd"/>
                  <w:r w:rsidRPr="00A71DC9">
                    <w:rPr>
                      <w:rFonts w:ascii="Arial" w:hAnsi="Arial" w:cs="Arial"/>
                      <w:sz w:val="20"/>
                      <w:szCs w:val="20"/>
                    </w:rPr>
                    <w:t xml:space="preserve"> </w:t>
                  </w:r>
                </w:p>
              </w:tc>
              <w:tc>
                <w:tcPr>
                  <w:tcW w:w="1874" w:type="dxa"/>
                </w:tcPr>
                <w:p w:rsidR="00A71DC9" w:rsidRPr="007E1A4D" w:rsidRDefault="00A71DC9" w:rsidP="00CE320C">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A71DC9" w:rsidRPr="00A71DC9" w:rsidRDefault="00A71DC9" w:rsidP="00CE320C">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bl>
          <w:p w:rsidR="007E1A4D" w:rsidRDefault="007E1A4D" w:rsidP="007E1A4D">
            <w:pPr>
              <w:rPr>
                <w:rFonts w:ascii="Arial" w:hAnsi="Arial" w:cs="Arial"/>
                <w:b/>
                <w:sz w:val="20"/>
                <w:szCs w:val="20"/>
              </w:rPr>
            </w:pPr>
          </w:p>
          <w:p w:rsidR="00A71DC9" w:rsidRPr="009E2575" w:rsidRDefault="00A71DC9" w:rsidP="00A71DC9">
            <w:pPr>
              <w:pStyle w:val="ListParagraph"/>
              <w:numPr>
                <w:ilvl w:val="0"/>
                <w:numId w:val="53"/>
              </w:numPr>
              <w:rPr>
                <w:rFonts w:ascii="Arial" w:hAnsi="Arial" w:cs="Arial"/>
                <w:b/>
                <w:sz w:val="20"/>
                <w:szCs w:val="20"/>
              </w:rPr>
            </w:pPr>
            <w:r w:rsidRPr="00C450FC">
              <w:rPr>
                <w:rFonts w:ascii="Arial" w:hAnsi="Arial" w:cs="Arial"/>
                <w:sz w:val="20"/>
                <w:szCs w:val="20"/>
              </w:rPr>
              <w:t xml:space="preserve">Write date range on </w:t>
            </w:r>
            <w:proofErr w:type="spellStart"/>
            <w:r w:rsidRPr="00C450FC">
              <w:rPr>
                <w:rFonts w:ascii="Arial" w:hAnsi="Arial" w:cs="Arial"/>
                <w:sz w:val="20"/>
                <w:szCs w:val="20"/>
              </w:rPr>
              <w:t>cryo</w:t>
            </w:r>
            <w:proofErr w:type="spellEnd"/>
            <w:r w:rsidRPr="00C450FC">
              <w:rPr>
                <w:rFonts w:ascii="Arial" w:hAnsi="Arial" w:cs="Arial"/>
                <w:sz w:val="20"/>
                <w:szCs w:val="20"/>
              </w:rPr>
              <w:t>-storage box including month, day and year</w:t>
            </w:r>
          </w:p>
          <w:p w:rsidR="00A71DC9" w:rsidRPr="007E1A4D" w:rsidRDefault="00E158D4" w:rsidP="00A71DC9">
            <w:pPr>
              <w:pStyle w:val="ListParagraph"/>
              <w:numPr>
                <w:ilvl w:val="0"/>
                <w:numId w:val="53"/>
              </w:numPr>
              <w:rPr>
                <w:rFonts w:ascii="Arial" w:hAnsi="Arial" w:cs="Arial"/>
                <w:b/>
                <w:sz w:val="20"/>
                <w:szCs w:val="20"/>
              </w:rPr>
            </w:pPr>
            <w:r>
              <w:rPr>
                <w:rFonts w:ascii="Arial" w:hAnsi="Arial" w:cs="Arial"/>
                <w:sz w:val="20"/>
                <w:szCs w:val="20"/>
              </w:rPr>
              <w:t xml:space="preserve">Discard samples after </w:t>
            </w:r>
            <w:r w:rsidR="00A71DC9" w:rsidRPr="00C450FC">
              <w:rPr>
                <w:rFonts w:ascii="Arial" w:hAnsi="Arial" w:cs="Arial"/>
                <w:sz w:val="20"/>
                <w:szCs w:val="20"/>
              </w:rPr>
              <w:t>elapsed time in red biohazard container</w:t>
            </w:r>
          </w:p>
          <w:p w:rsidR="00A71DC9" w:rsidRPr="007E1A4D" w:rsidRDefault="00A71DC9" w:rsidP="007E1A4D">
            <w:pPr>
              <w:rPr>
                <w:rFonts w:ascii="Arial" w:hAnsi="Arial" w:cs="Arial"/>
                <w:b/>
                <w:sz w:val="20"/>
                <w:szCs w:val="20"/>
              </w:rPr>
            </w:pPr>
          </w:p>
          <w:p w:rsidR="00695AF4" w:rsidRPr="00695AF4" w:rsidRDefault="00695AF4" w:rsidP="00ED7550">
            <w:pPr>
              <w:pStyle w:val="ListParagraph"/>
              <w:rPr>
                <w:rFonts w:ascii="Arial" w:hAnsi="Arial" w:cs="Arial"/>
                <w:b/>
                <w:sz w:val="20"/>
                <w:szCs w:val="20"/>
              </w:rPr>
            </w:pPr>
          </w:p>
        </w:tc>
      </w:tr>
      <w:tr w:rsidR="000C458D" w:rsidRPr="00C450FC" w:rsidTr="00600902">
        <w:trPr>
          <w:gridAfter w:val="2"/>
          <w:wAfter w:w="444" w:type="dxa"/>
          <w:trHeight w:val="541"/>
        </w:trPr>
        <w:tc>
          <w:tcPr>
            <w:tcW w:w="1839" w:type="dxa"/>
          </w:tcPr>
          <w:p w:rsidR="000C458D"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Instrument Function and Maintenance </w:t>
            </w:r>
          </w:p>
        </w:tc>
        <w:tc>
          <w:tcPr>
            <w:tcW w:w="9599" w:type="dxa"/>
            <w:gridSpan w:val="5"/>
          </w:tcPr>
          <w:p w:rsidR="00401727" w:rsidRDefault="00401727"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Computer and Instrument Shutdown</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b/>
                <w:color w:val="FF0000"/>
                <w:sz w:val="20"/>
                <w:szCs w:val="20"/>
              </w:rPr>
              <w:t>CBA</w:t>
            </w:r>
            <w:r w:rsidRPr="00C450FC">
              <w:rPr>
                <w:rFonts w:ascii="Arial" w:hAnsi="Arial" w:cs="Arial"/>
                <w:sz w:val="20"/>
                <w:szCs w:val="20"/>
              </w:rPr>
              <w:t>: Shut down computer and then the analyzers when all runs are completed  (Computer before analyzer)</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Close </w:t>
            </w:r>
            <w:r w:rsidRPr="00C450FC">
              <w:rPr>
                <w:rFonts w:ascii="Arial" w:hAnsi="Arial" w:cs="Arial"/>
                <w:sz w:val="20"/>
                <w:szCs w:val="20"/>
              </w:rPr>
              <w:t>button or “X” out of the program</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Start </w:t>
            </w:r>
            <w:r w:rsidRPr="00C450FC">
              <w:rPr>
                <w:rFonts w:ascii="Arial" w:hAnsi="Arial" w:cs="Arial"/>
                <w:sz w:val="20"/>
                <w:szCs w:val="20"/>
              </w:rPr>
              <w:t>button (Windows icon)</w:t>
            </w:r>
          </w:p>
          <w:p w:rsidR="00401727" w:rsidRPr="00401727" w:rsidRDefault="00982E83" w:rsidP="00ED7550">
            <w:pPr>
              <w:pStyle w:val="ListParagraph"/>
              <w:numPr>
                <w:ilvl w:val="0"/>
                <w:numId w:val="54"/>
              </w:numPr>
              <w:rPr>
                <w:rFonts w:ascii="Arial" w:hAnsi="Arial" w:cs="Arial"/>
                <w:b/>
                <w:sz w:val="20"/>
                <w:szCs w:val="20"/>
              </w:rPr>
            </w:pPr>
            <w:r w:rsidRPr="00982E83">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401727">
              <w:rPr>
                <w:rFonts w:ascii="Arial" w:hAnsi="Arial" w:cs="Arial"/>
                <w:noProof/>
                <w:sz w:val="20"/>
                <w:szCs w:val="20"/>
              </w:rPr>
              <w:t>Next to</w:t>
            </w:r>
            <w:r w:rsidR="00401727" w:rsidRPr="00401727">
              <w:rPr>
                <w:rFonts w:ascii="Arial" w:hAnsi="Arial" w:cs="Arial"/>
                <w:sz w:val="20"/>
                <w:szCs w:val="20"/>
              </w:rPr>
              <w:t xml:space="preserve">  </w:t>
            </w:r>
            <w:r w:rsidR="00401727" w:rsidRPr="00401727">
              <w:rPr>
                <w:rFonts w:ascii="Arial" w:hAnsi="Arial" w:cs="Arial"/>
                <w:b/>
                <w:sz w:val="20"/>
                <w:szCs w:val="20"/>
              </w:rPr>
              <w:t>Restart</w:t>
            </w:r>
            <w:r w:rsidR="00401727" w:rsidRPr="00401727">
              <w:rPr>
                <w:rFonts w:ascii="Arial" w:hAnsi="Arial" w:cs="Arial"/>
                <w:sz w:val="20"/>
                <w:szCs w:val="20"/>
              </w:rPr>
              <w:t xml:space="preserve">, click on </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Select </w:t>
            </w:r>
            <w:r w:rsidRPr="00C450FC">
              <w:rPr>
                <w:rFonts w:ascii="Arial" w:hAnsi="Arial" w:cs="Arial"/>
                <w:b/>
                <w:sz w:val="20"/>
                <w:szCs w:val="20"/>
              </w:rPr>
              <w:t>Shutdown</w:t>
            </w:r>
            <w:r w:rsidRPr="00C450FC">
              <w:rPr>
                <w:rFonts w:ascii="Arial" w:hAnsi="Arial" w:cs="Arial"/>
                <w:sz w:val="20"/>
                <w:szCs w:val="20"/>
              </w:rPr>
              <w:t xml:space="preserve"> from the drop down menu</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After the computer has shutdown, turn off the analyzers</w:t>
            </w:r>
          </w:p>
          <w:p w:rsidR="000C458D" w:rsidRPr="00C450FC" w:rsidRDefault="000C458D"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Monthly Data Backup</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Insert USB Labeled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Backup” into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computer</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Go to Tools and then from the Database Tools menu choose Backup database</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Click “Create Backup” to save to the thumb drive. There is no need to change the file name</w:t>
            </w:r>
          </w:p>
          <w:p w:rsidR="00401727" w:rsidRPr="00401727" w:rsidRDefault="00401727" w:rsidP="00ED7550">
            <w:pPr>
              <w:pStyle w:val="ListParagraph"/>
              <w:numPr>
                <w:ilvl w:val="0"/>
                <w:numId w:val="55"/>
              </w:numPr>
              <w:rPr>
                <w:rFonts w:ascii="Arial" w:hAnsi="Arial" w:cs="Arial"/>
                <w:b/>
                <w:sz w:val="20"/>
                <w:szCs w:val="20"/>
              </w:rPr>
            </w:pPr>
            <w:r>
              <w:rPr>
                <w:rFonts w:ascii="Arial" w:hAnsi="Arial" w:cs="Arial"/>
                <w:sz w:val="20"/>
                <w:szCs w:val="20"/>
              </w:rPr>
              <w:t xml:space="preserve">Mark </w:t>
            </w:r>
            <w:r w:rsidRPr="00C450FC">
              <w:rPr>
                <w:rFonts w:ascii="Arial" w:hAnsi="Arial" w:cs="Arial"/>
                <w:sz w:val="20"/>
                <w:szCs w:val="20"/>
              </w:rPr>
              <w:t xml:space="preserve"> activity as </w:t>
            </w:r>
            <w:r>
              <w:rPr>
                <w:rFonts w:ascii="Arial" w:hAnsi="Arial" w:cs="Arial"/>
                <w:sz w:val="20"/>
                <w:szCs w:val="20"/>
              </w:rPr>
              <w:t>complete on the</w:t>
            </w:r>
            <w:r w:rsidRPr="00C450FC">
              <w:rPr>
                <w:rFonts w:ascii="Arial" w:hAnsi="Arial" w:cs="Arial"/>
                <w:sz w:val="20"/>
                <w:szCs w:val="20"/>
              </w:rPr>
              <w:t xml:space="preserve"> monthly </w:t>
            </w:r>
            <w:r>
              <w:rPr>
                <w:rFonts w:ascii="Arial" w:hAnsi="Arial" w:cs="Arial"/>
                <w:sz w:val="20"/>
                <w:szCs w:val="20"/>
              </w:rPr>
              <w:t>checklist</w:t>
            </w:r>
          </w:p>
          <w:p w:rsidR="000C458D" w:rsidRPr="00C450FC" w:rsidRDefault="000C458D" w:rsidP="00ED7550">
            <w:pPr>
              <w:rPr>
                <w:rFonts w:ascii="Arial" w:hAnsi="Arial" w:cs="Arial"/>
                <w:sz w:val="20"/>
                <w:szCs w:val="20"/>
              </w:rPr>
            </w:pPr>
          </w:p>
          <w:p w:rsidR="000C458D" w:rsidRPr="00C450FC" w:rsidRDefault="000C458D" w:rsidP="00ED7550">
            <w:pPr>
              <w:spacing w:line="276" w:lineRule="auto"/>
              <w:rPr>
                <w:rFonts w:ascii="Arial" w:hAnsi="Arial" w:cs="Arial"/>
                <w:color w:val="FF0000"/>
                <w:sz w:val="20"/>
                <w:szCs w:val="20"/>
                <w:lang w:bidi="en-US"/>
              </w:rPr>
            </w:pPr>
          </w:p>
        </w:tc>
      </w:tr>
      <w:tr w:rsidR="007F3988" w:rsidRPr="00C450FC" w:rsidTr="00600902">
        <w:trPr>
          <w:gridAfter w:val="2"/>
          <w:wAfter w:w="444" w:type="dxa"/>
          <w:trHeight w:val="541"/>
        </w:trPr>
        <w:tc>
          <w:tcPr>
            <w:tcW w:w="1839" w:type="dxa"/>
          </w:tcPr>
          <w:p w:rsidR="007F3988"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Equipment and Room </w:t>
            </w:r>
            <w:proofErr w:type="spellStart"/>
            <w:r>
              <w:rPr>
                <w:rFonts w:ascii="Arial" w:hAnsi="Arial" w:cs="Arial"/>
                <w:b/>
                <w:color w:val="0000FF"/>
                <w:sz w:val="20"/>
                <w:szCs w:val="20"/>
                <w:lang w:bidi="en-US"/>
              </w:rPr>
              <w:t>Decontaminatino</w:t>
            </w:r>
            <w:proofErr w:type="spellEnd"/>
          </w:p>
        </w:tc>
        <w:tc>
          <w:tcPr>
            <w:tcW w:w="9599" w:type="dxa"/>
            <w:gridSpan w:val="5"/>
          </w:tcPr>
          <w:p w:rsidR="007F3988" w:rsidRDefault="005E70BB" w:rsidP="00ED7550">
            <w:pPr>
              <w:rPr>
                <w:rFonts w:ascii="Arial" w:hAnsi="Arial" w:cs="Arial"/>
                <w:b/>
                <w:sz w:val="20"/>
                <w:szCs w:val="20"/>
              </w:rPr>
            </w:pPr>
            <w:r>
              <w:rPr>
                <w:rFonts w:ascii="Arial" w:hAnsi="Arial" w:cs="Arial"/>
                <w:b/>
                <w:sz w:val="20"/>
                <w:szCs w:val="20"/>
              </w:rPr>
              <w:t xml:space="preserve">Refer to: </w:t>
            </w:r>
          </w:p>
          <w:p w:rsidR="005E70BB" w:rsidRDefault="00982E83" w:rsidP="00ED7550">
            <w:pPr>
              <w:rPr>
                <w:rFonts w:ascii="Arial" w:hAnsi="Arial" w:cs="Arial"/>
                <w:sz w:val="20"/>
                <w:szCs w:val="20"/>
              </w:rPr>
            </w:pPr>
            <w:hyperlink r:id="rId40" w:history="1">
              <w:r w:rsidR="005E70BB" w:rsidRPr="005E70BB">
                <w:rPr>
                  <w:rStyle w:val="Hyperlink"/>
                  <w:rFonts w:ascii="Arial" w:hAnsi="Arial" w:cs="Arial"/>
                  <w:sz w:val="20"/>
                  <w:szCs w:val="20"/>
                </w:rPr>
                <w:t>MB 3.03 Cleaning and Decontamination of Equipment and Work Areas</w:t>
              </w:r>
            </w:hyperlink>
          </w:p>
          <w:p w:rsidR="005E70BB" w:rsidRPr="005E70BB" w:rsidRDefault="00982E83" w:rsidP="00ED7550">
            <w:pPr>
              <w:rPr>
                <w:rFonts w:ascii="Arial" w:hAnsi="Arial" w:cs="Arial"/>
                <w:sz w:val="20"/>
                <w:szCs w:val="20"/>
              </w:rPr>
            </w:pPr>
            <w:hyperlink r:id="rId41" w:history="1">
              <w:r w:rsidR="005E70BB" w:rsidRPr="005E70BB">
                <w:rPr>
                  <w:rStyle w:val="Hyperlink"/>
                  <w:rFonts w:ascii="Arial" w:hAnsi="Arial" w:cs="Arial"/>
                  <w:sz w:val="20"/>
                  <w:szCs w:val="20"/>
                </w:rPr>
                <w:t xml:space="preserve">MB 4.02 </w:t>
              </w:r>
              <w:proofErr w:type="spellStart"/>
              <w:r w:rsidR="005E70BB" w:rsidRPr="005E70BB">
                <w:rPr>
                  <w:rStyle w:val="Hyperlink"/>
                  <w:rFonts w:ascii="Arial" w:hAnsi="Arial" w:cs="Arial"/>
                  <w:sz w:val="20"/>
                  <w:szCs w:val="20"/>
                </w:rPr>
                <w:t>DiaSorin</w:t>
              </w:r>
              <w:proofErr w:type="spellEnd"/>
              <w:r w:rsidR="005E70BB" w:rsidRPr="005E70BB">
                <w:rPr>
                  <w:rStyle w:val="Hyperlink"/>
                  <w:rFonts w:ascii="Arial" w:hAnsi="Arial" w:cs="Arial"/>
                  <w:sz w:val="20"/>
                  <w:szCs w:val="20"/>
                </w:rPr>
                <w:t xml:space="preserve"> Liaison MDX Decontamination Procedure</w:t>
              </w:r>
            </w:hyperlink>
            <w:r w:rsidR="005E70BB">
              <w:rPr>
                <w:rFonts w:ascii="Arial" w:hAnsi="Arial" w:cs="Arial"/>
                <w:sz w:val="20"/>
                <w:szCs w:val="20"/>
              </w:rPr>
              <w:t xml:space="preserve"> </w:t>
            </w:r>
          </w:p>
        </w:tc>
      </w:tr>
      <w:tr w:rsidR="00401727" w:rsidRPr="00C450FC" w:rsidTr="00600902">
        <w:trPr>
          <w:gridAfter w:val="2"/>
          <w:wAfter w:w="444" w:type="dxa"/>
          <w:trHeight w:val="541"/>
        </w:trPr>
        <w:tc>
          <w:tcPr>
            <w:tcW w:w="1839" w:type="dxa"/>
          </w:tcPr>
          <w:p w:rsidR="00401727" w:rsidRDefault="00401727" w:rsidP="00ED7550">
            <w:pPr>
              <w:spacing w:line="276" w:lineRule="auto"/>
              <w:rPr>
                <w:rFonts w:ascii="Arial" w:hAnsi="Arial" w:cs="Arial"/>
                <w:b/>
                <w:color w:val="0000FF"/>
                <w:sz w:val="20"/>
                <w:szCs w:val="20"/>
                <w:lang w:bidi="en-US"/>
              </w:rPr>
            </w:pPr>
          </w:p>
        </w:tc>
        <w:tc>
          <w:tcPr>
            <w:tcW w:w="9599" w:type="dxa"/>
            <w:gridSpan w:val="5"/>
          </w:tcPr>
          <w:p w:rsidR="00401727" w:rsidRPr="00C450FC" w:rsidRDefault="00401727"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FB1316"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Exporting a Service Packet  </w:t>
            </w:r>
          </w:p>
        </w:tc>
        <w:tc>
          <w:tcPr>
            <w:tcW w:w="9599" w:type="dxa"/>
            <w:gridSpan w:val="5"/>
          </w:tcPr>
          <w:p w:rsidR="00B40015" w:rsidRDefault="00B40015" w:rsidP="00ED7550">
            <w:pPr>
              <w:rPr>
                <w:rFonts w:ascii="Arial" w:hAnsi="Arial" w:cs="Arial"/>
                <w:b/>
                <w:sz w:val="20"/>
                <w:szCs w:val="20"/>
              </w:rPr>
            </w:pPr>
          </w:p>
          <w:p w:rsidR="00FB1316" w:rsidRDefault="00FB1316" w:rsidP="00ED7550">
            <w:pPr>
              <w:rPr>
                <w:rFonts w:ascii="Arial" w:hAnsi="Arial" w:cs="Arial"/>
                <w:b/>
                <w:sz w:val="20"/>
                <w:szCs w:val="20"/>
              </w:rPr>
            </w:pPr>
            <w:r>
              <w:rPr>
                <w:rFonts w:ascii="Arial" w:hAnsi="Arial" w:cs="Arial"/>
                <w:b/>
                <w:sz w:val="20"/>
                <w:szCs w:val="20"/>
              </w:rPr>
              <w:t xml:space="preserve">Exporting a Service Packet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 xml:space="preserve">Open a run for analysis from the Quick Pick List or using “Browse Runs”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Insert USB device</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Open a run from the Quick Pick List</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on run located under </w:t>
            </w:r>
            <w:r w:rsidRPr="00B40015">
              <w:rPr>
                <w:rFonts w:ascii="Arial" w:hAnsi="Arial" w:cs="Arial"/>
                <w:b/>
                <w:sz w:val="20"/>
                <w:szCs w:val="20"/>
              </w:rPr>
              <w:t>Analyze Completed Runs</w:t>
            </w:r>
            <w:r w:rsidRPr="00B40015">
              <w:rPr>
                <w:rFonts w:ascii="Arial" w:hAnsi="Arial" w:cs="Arial"/>
                <w:sz w:val="20"/>
                <w:szCs w:val="20"/>
              </w:rPr>
              <w:t xml:space="preserve">; the 10 most-recent runs are displayed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If the run is not displayed use </w:t>
            </w:r>
            <w:r w:rsidRPr="00B40015">
              <w:rPr>
                <w:rFonts w:ascii="Arial" w:hAnsi="Arial" w:cs="Arial"/>
                <w:b/>
                <w:sz w:val="20"/>
                <w:szCs w:val="20"/>
              </w:rPr>
              <w:t>Browse Runs</w:t>
            </w:r>
            <w:r w:rsidR="00B40015" w:rsidRPr="00B40015">
              <w:rPr>
                <w:rFonts w:ascii="Arial" w:hAnsi="Arial" w:cs="Arial"/>
                <w:b/>
                <w:sz w:val="20"/>
                <w:szCs w:val="20"/>
              </w:rPr>
              <w:t xml:space="preserve"> </w:t>
            </w:r>
            <w:r w:rsidR="00B40015" w:rsidRPr="00B40015">
              <w:rPr>
                <w:rFonts w:ascii="Arial" w:hAnsi="Arial" w:cs="Arial"/>
                <w:sz w:val="20"/>
                <w:szCs w:val="20"/>
              </w:rPr>
              <w:t>(see below at step 4)</w:t>
            </w:r>
          </w:p>
          <w:p w:rsidR="00FB1316" w:rsidRPr="008C4F35" w:rsidRDefault="00982E83" w:rsidP="00ED7550">
            <w:pPr>
              <w:pStyle w:val="ListParagraph"/>
              <w:numPr>
                <w:ilvl w:val="1"/>
                <w:numId w:val="56"/>
              </w:numPr>
              <w:rPr>
                <w:rFonts w:ascii="Arial" w:hAnsi="Arial" w:cs="Arial"/>
                <w:b/>
                <w:sz w:val="20"/>
                <w:szCs w:val="20"/>
              </w:rPr>
            </w:pPr>
            <w:r w:rsidRPr="00982E83">
              <w:rPr>
                <w:noProof/>
              </w:rPr>
              <w:pict>
                <v:oval id="_x0000_s1078" style="position:absolute;left:0;text-align:left;margin-left:279.05pt;margin-top:7.7pt;width:41.15pt;height:18.2pt;z-index:251725824" filled="f" strokecolor="red"/>
              </w:pict>
            </w:r>
            <w:r w:rsidR="00FB1316" w:rsidRPr="00B40015">
              <w:rPr>
                <w:rFonts w:ascii="Arial" w:hAnsi="Arial" w:cs="Arial"/>
                <w:sz w:val="20"/>
                <w:szCs w:val="20"/>
              </w:rPr>
              <w:t xml:space="preserve">Click on </w:t>
            </w:r>
            <w:r w:rsidR="00FB1316" w:rsidRPr="00B40015">
              <w:rPr>
                <w:rFonts w:ascii="Arial" w:hAnsi="Arial" w:cs="Arial"/>
                <w:b/>
                <w:sz w:val="20"/>
                <w:szCs w:val="20"/>
              </w:rPr>
              <w:t>Export</w:t>
            </w:r>
            <w:r w:rsidR="00FB1316" w:rsidRPr="00B40015">
              <w:rPr>
                <w:rFonts w:ascii="Arial" w:hAnsi="Arial" w:cs="Arial"/>
                <w:sz w:val="20"/>
                <w:szCs w:val="20"/>
              </w:rPr>
              <w:t xml:space="preserve"> drop down located near the top of the Analyze Screen</w:t>
            </w:r>
          </w:p>
          <w:p w:rsidR="008C4F35" w:rsidRPr="00727001" w:rsidRDefault="008C4F35" w:rsidP="00ED7550">
            <w:pPr>
              <w:pStyle w:val="ListParagraph"/>
              <w:ind w:left="1440"/>
              <w:rPr>
                <w:rFonts w:ascii="Arial" w:hAnsi="Arial" w:cs="Arial"/>
                <w:b/>
                <w:sz w:val="20"/>
                <w:szCs w:val="20"/>
              </w:rPr>
            </w:pPr>
          </w:p>
          <w:p w:rsidR="00FB1316" w:rsidRPr="00B40015" w:rsidRDefault="00982E83" w:rsidP="00ED7550">
            <w:pPr>
              <w:pStyle w:val="ListParagraph"/>
              <w:numPr>
                <w:ilvl w:val="1"/>
                <w:numId w:val="56"/>
              </w:numPr>
              <w:rPr>
                <w:rFonts w:ascii="Arial" w:hAnsi="Arial" w:cs="Arial"/>
                <w:b/>
                <w:sz w:val="20"/>
                <w:szCs w:val="20"/>
              </w:rPr>
            </w:pPr>
            <w:r w:rsidRPr="00982E83">
              <w:rPr>
                <w:noProof/>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A30FCB" w:rsidRDefault="00A30FCB">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B40015">
              <w:rPr>
                <w:rFonts w:ascii="Arial" w:hAnsi="Arial" w:cs="Arial"/>
                <w:sz w:val="20"/>
                <w:szCs w:val="20"/>
              </w:rPr>
              <w:t>Select</w:t>
            </w:r>
            <w:r w:rsidR="00FB1316" w:rsidRPr="00B40015">
              <w:rPr>
                <w:rFonts w:ascii="Arial" w:hAnsi="Arial" w:cs="Arial"/>
                <w:b/>
                <w:sz w:val="20"/>
                <w:szCs w:val="20"/>
              </w:rPr>
              <w:t xml:space="preserve"> Service</w:t>
            </w:r>
            <w:r w:rsidR="00FB1316" w:rsidRPr="00B40015">
              <w:rPr>
                <w:rFonts w:ascii="Arial" w:hAnsi="Arial" w:cs="Arial"/>
                <w:sz w:val="20"/>
                <w:szCs w:val="20"/>
              </w:rPr>
              <w:t xml:space="preserve"> </w:t>
            </w:r>
            <w:r w:rsidR="00FB1316" w:rsidRPr="00B40015">
              <w:rPr>
                <w:rFonts w:ascii="Arial" w:hAnsi="Arial" w:cs="Arial"/>
                <w:b/>
                <w:sz w:val="20"/>
                <w:szCs w:val="20"/>
              </w:rPr>
              <w:t>Packet</w:t>
            </w:r>
            <w:r w:rsidR="00FB1316" w:rsidRPr="00B40015">
              <w:rPr>
                <w:rFonts w:ascii="Arial" w:hAnsi="Arial" w:cs="Arial"/>
                <w:sz w:val="20"/>
                <w:szCs w:val="20"/>
              </w:rPr>
              <w:t xml:space="preserve"> from menu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Email to technical services</w:t>
            </w:r>
          </w:p>
          <w:p w:rsidR="00B40015" w:rsidRPr="00B40015" w:rsidRDefault="00B40015" w:rsidP="00ED7550">
            <w:pPr>
              <w:pStyle w:val="ListParagraph"/>
              <w:numPr>
                <w:ilvl w:val="0"/>
                <w:numId w:val="56"/>
              </w:numPr>
              <w:rPr>
                <w:rFonts w:ascii="Arial" w:hAnsi="Arial" w:cs="Arial"/>
                <w:sz w:val="20"/>
                <w:szCs w:val="20"/>
              </w:rPr>
            </w:pPr>
            <w:r w:rsidRPr="00B40015">
              <w:rPr>
                <w:rFonts w:ascii="Arial" w:hAnsi="Arial" w:cs="Arial"/>
                <w:sz w:val="20"/>
                <w:szCs w:val="20"/>
              </w:rPr>
              <w:t>Open a run from “Browse Runs”:</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w:t>
            </w:r>
            <w:r w:rsidRPr="00B40015">
              <w:rPr>
                <w:rFonts w:ascii="Arial" w:hAnsi="Arial" w:cs="Arial"/>
                <w:b/>
                <w:sz w:val="20"/>
                <w:szCs w:val="20"/>
              </w:rPr>
              <w:t xml:space="preserve">File: Browse runs </w:t>
            </w:r>
            <w:r w:rsidRPr="00B40015">
              <w:rPr>
                <w:rFonts w:ascii="Arial" w:hAnsi="Arial" w:cs="Arial"/>
                <w:sz w:val="20"/>
                <w:szCs w:val="20"/>
              </w:rPr>
              <w:t xml:space="preserve">or </w:t>
            </w:r>
            <w:r w:rsidRPr="00B40015">
              <w:rPr>
                <w:rFonts w:ascii="Arial" w:hAnsi="Arial" w:cs="Arial"/>
                <w:b/>
                <w:sz w:val="20"/>
                <w:szCs w:val="20"/>
              </w:rPr>
              <w:t>Browse Runs</w:t>
            </w:r>
            <w:r w:rsidRPr="00B40015">
              <w:rPr>
                <w:rFonts w:ascii="Arial" w:hAnsi="Arial" w:cs="Arial"/>
                <w:sz w:val="20"/>
                <w:szCs w:val="20"/>
              </w:rPr>
              <w:t xml:space="preserve"> from the Quick Pick list</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 xml:space="preserve">My Runs </w:t>
            </w:r>
            <w:r w:rsidRPr="00B40015">
              <w:rPr>
                <w:rFonts w:ascii="Arial" w:hAnsi="Arial" w:cs="Arial"/>
                <w:sz w:val="20"/>
                <w:szCs w:val="20"/>
              </w:rPr>
              <w:t>if logged into computer or click on user name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Completed</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the </w:t>
            </w:r>
            <w:r w:rsidRPr="00B40015">
              <w:rPr>
                <w:rFonts w:ascii="Arial" w:hAnsi="Arial" w:cs="Arial"/>
                <w:b/>
                <w:sz w:val="20"/>
                <w:szCs w:val="20"/>
              </w:rPr>
              <w:t>Export</w:t>
            </w:r>
            <w:r w:rsidRPr="00B40015">
              <w:rPr>
                <w:rFonts w:ascii="Arial" w:hAnsi="Arial" w:cs="Arial"/>
                <w:sz w:val="20"/>
                <w:szCs w:val="20"/>
              </w:rPr>
              <w:t xml:space="preserve"> button</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874AB5" w:rsidRPr="00695AF4"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Email to technical service</w:t>
            </w:r>
          </w:p>
          <w:p w:rsidR="00874AB5" w:rsidRPr="00B40015" w:rsidRDefault="00874AB5" w:rsidP="00ED7550">
            <w:pPr>
              <w:pStyle w:val="ListParagraph"/>
              <w:rPr>
                <w:rFonts w:ascii="Arial" w:hAnsi="Arial" w:cs="Arial"/>
                <w:sz w:val="20"/>
                <w:szCs w:val="20"/>
              </w:rPr>
            </w:pPr>
          </w:p>
          <w:p w:rsidR="00B40015" w:rsidRPr="00095409" w:rsidRDefault="00B40015"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2473FC"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Resetting the Barcode Scanner</w:t>
            </w:r>
            <w:r w:rsidR="00FB1316">
              <w:rPr>
                <w:rFonts w:ascii="Arial" w:hAnsi="Arial" w:cs="Arial"/>
                <w:b/>
                <w:color w:val="0000FF"/>
                <w:sz w:val="20"/>
                <w:szCs w:val="20"/>
                <w:lang w:bidi="en-US"/>
              </w:rPr>
              <w:t xml:space="preserve">  </w:t>
            </w:r>
          </w:p>
        </w:tc>
        <w:tc>
          <w:tcPr>
            <w:tcW w:w="9599" w:type="dxa"/>
            <w:gridSpan w:val="5"/>
          </w:tcPr>
          <w:p w:rsidR="002473FC" w:rsidRDefault="002473FC" w:rsidP="00ED7550">
            <w:pPr>
              <w:ind w:hanging="90"/>
              <w:rPr>
                <w:rFonts w:ascii="Calibri" w:hAnsi="Calibri"/>
                <w:b/>
                <w:bCs/>
                <w:color w:val="3366CC"/>
              </w:rPr>
            </w:pP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The red-laser pattern should surround the outer edge of the barcode when reading the barcode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barcode reader does not respond, reset by scanning the image located on page B-5, Troubleshooting guide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4 long beeps indicate that data was not transmitted from the scanner to the computer</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scanner continues to beep, disconnect the scanner for 5 sec and then reconnect</w:t>
            </w:r>
          </w:p>
          <w:p w:rsidR="00874AB5" w:rsidRPr="008C4F3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 xml:space="preserve">Contact </w:t>
            </w:r>
            <w:r w:rsidRPr="00874AB5">
              <w:rPr>
                <w:rFonts w:ascii="Arial" w:hAnsi="Arial" w:cs="Arial"/>
                <w:b/>
                <w:bCs/>
                <w:sz w:val="20"/>
                <w:szCs w:val="20"/>
              </w:rPr>
              <w:t>Focus technical service at</w:t>
            </w:r>
            <w:r w:rsidRPr="00874AB5">
              <w:rPr>
                <w:rFonts w:ascii="Arial" w:hAnsi="Arial" w:cs="Arial"/>
                <w:color w:val="FF0000"/>
                <w:sz w:val="20"/>
                <w:szCs w:val="20"/>
              </w:rPr>
              <w:t xml:space="preserve"> </w:t>
            </w:r>
            <w:r w:rsidRPr="00874AB5">
              <w:rPr>
                <w:rFonts w:ascii="Arial" w:hAnsi="Arial" w:cs="Arial"/>
                <w:b/>
                <w:bCs/>
                <w:color w:val="FF0000"/>
                <w:sz w:val="20"/>
                <w:szCs w:val="20"/>
              </w:rPr>
              <w:t>1-800-838-4548</w:t>
            </w:r>
            <w:r w:rsidRPr="00874AB5">
              <w:rPr>
                <w:rFonts w:ascii="Arial" w:hAnsi="Arial" w:cs="Arial"/>
                <w:sz w:val="20"/>
                <w:szCs w:val="20"/>
              </w:rPr>
              <w:t xml:space="preserve"> </w:t>
            </w:r>
            <w:r w:rsidRPr="00874AB5">
              <w:rPr>
                <w:rFonts w:ascii="Arial" w:hAnsi="Arial" w:cs="Arial"/>
                <w:color w:val="FF0000"/>
                <w:sz w:val="20"/>
                <w:szCs w:val="20"/>
              </w:rPr>
              <w:t>option #3</w:t>
            </w:r>
            <w:r w:rsidRPr="00874AB5">
              <w:rPr>
                <w:rFonts w:ascii="Arial" w:hAnsi="Arial" w:cs="Arial"/>
                <w:sz w:val="20"/>
                <w:szCs w:val="20"/>
              </w:rPr>
              <w:t xml:space="preserve"> if error continues</w:t>
            </w:r>
          </w:p>
          <w:p w:rsidR="008C4F35" w:rsidRPr="00095409" w:rsidRDefault="008C4F35" w:rsidP="00ED7550">
            <w:pPr>
              <w:pStyle w:val="ListParagraph"/>
              <w:rPr>
                <w:rFonts w:ascii="Arial" w:hAnsi="Arial" w:cs="Arial"/>
                <w:b/>
                <w:bCs/>
                <w:color w:val="3366CC"/>
              </w:rPr>
            </w:pPr>
          </w:p>
        </w:tc>
      </w:tr>
      <w:tr w:rsidR="00B81BAC" w:rsidRPr="00C450FC" w:rsidTr="00600902">
        <w:trPr>
          <w:gridAfter w:val="2"/>
          <w:wAfter w:w="444" w:type="dxa"/>
          <w:trHeight w:val="541"/>
        </w:trPr>
        <w:tc>
          <w:tcPr>
            <w:tcW w:w="1839" w:type="dxa"/>
          </w:tcPr>
          <w:p w:rsidR="00B81BAC" w:rsidRPr="00C450FC" w:rsidRDefault="00B81BAC"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Customer and Technical Support</w:t>
            </w:r>
          </w:p>
        </w:tc>
        <w:tc>
          <w:tcPr>
            <w:tcW w:w="9599" w:type="dxa"/>
            <w:gridSpan w:val="5"/>
          </w:tcPr>
          <w:p w:rsidR="00401727" w:rsidRDefault="00401727" w:rsidP="00ED7550">
            <w:pPr>
              <w:jc w:val="left"/>
              <w:rPr>
                <w:rFonts w:ascii="Arial" w:hAnsi="Arial" w:cs="Arial"/>
                <w:sz w:val="20"/>
                <w:szCs w:val="20"/>
              </w:rPr>
            </w:pPr>
          </w:p>
          <w:p w:rsidR="00B81BAC" w:rsidRPr="00C450FC" w:rsidRDefault="00B81BAC" w:rsidP="00ED7550">
            <w:pPr>
              <w:pStyle w:val="NoSpacing"/>
              <w:rPr>
                <w:rFonts w:ascii="Arial" w:hAnsi="Arial" w:cs="Arial"/>
                <w:sz w:val="20"/>
                <w:szCs w:val="20"/>
              </w:rPr>
            </w:pPr>
            <w:r w:rsidRPr="00C450FC">
              <w:rPr>
                <w:rFonts w:ascii="Arial" w:hAnsi="Arial" w:cs="Arial"/>
                <w:sz w:val="20"/>
                <w:szCs w:val="20"/>
              </w:rPr>
              <w:t>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w:t>
            </w:r>
            <w:r w:rsidR="00D1351B">
              <w:rPr>
                <w:rFonts w:ascii="Arial" w:hAnsi="Arial" w:cs="Arial"/>
                <w:sz w:val="20"/>
                <w:szCs w:val="20"/>
              </w:rPr>
              <w:t>p</w:t>
            </w:r>
            <w:r w:rsidRPr="00C450FC">
              <w:rPr>
                <w:rFonts w:ascii="Arial" w:hAnsi="Arial" w:cs="Arial"/>
                <w:sz w:val="20"/>
                <w:szCs w:val="20"/>
              </w:rPr>
              <w:t>ing, refer to procedure MB 4.02. Document all problems and actions in the QC and Equipment Failure Log.</w:t>
            </w:r>
            <w:r w:rsidR="00140618" w:rsidRPr="00C450FC">
              <w:rPr>
                <w:rFonts w:ascii="Arial" w:hAnsi="Arial" w:cs="Arial"/>
                <w:sz w:val="20"/>
                <w:szCs w:val="20"/>
              </w:rPr>
              <w:t xml:space="preserve"> </w:t>
            </w:r>
          </w:p>
          <w:p w:rsidR="00B81BAC" w:rsidRPr="00C450FC" w:rsidRDefault="00B81BAC" w:rsidP="00ED7550">
            <w:pPr>
              <w:rPr>
                <w:rFonts w:ascii="Arial" w:hAnsi="Arial" w:cs="Arial"/>
                <w:b/>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Limitations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For </w:t>
            </w:r>
            <w:r w:rsidRPr="009C1C19">
              <w:rPr>
                <w:rFonts w:ascii="Arial" w:eastAsiaTheme="minorHAnsi" w:hAnsi="Arial" w:cs="Arial"/>
                <w:i/>
                <w:iCs/>
                <w:sz w:val="20"/>
                <w:szCs w:val="20"/>
              </w:rPr>
              <w:t xml:space="preserve">in vitro </w:t>
            </w:r>
            <w:r w:rsidRPr="009C1C19">
              <w:rPr>
                <w:rFonts w:ascii="Arial" w:eastAsiaTheme="minorHAnsi" w:hAnsi="Arial" w:cs="Arial"/>
                <w:sz w:val="20"/>
                <w:szCs w:val="20"/>
              </w:rPr>
              <w:t>diagnostic use.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For Export Only.</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As with other tests, false-positive results may occur. Repeat testing or testing with a different device may be indicated in some settings.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A positive result by this test cannot rule out infections caused by other viral or bacterial pathogens. Viral nucleic acids may persist </w:t>
            </w:r>
            <w:r w:rsidRPr="009C1C19">
              <w:rPr>
                <w:rFonts w:ascii="Arial" w:eastAsiaTheme="minorHAnsi" w:hAnsi="Arial" w:cs="Arial"/>
                <w:i/>
                <w:iCs/>
                <w:sz w:val="20"/>
                <w:szCs w:val="20"/>
              </w:rPr>
              <w:t xml:space="preserve">in vivo </w:t>
            </w:r>
            <w:r w:rsidRPr="009C1C19">
              <w:rPr>
                <w:rFonts w:ascii="Arial" w:eastAsiaTheme="minorHAnsi" w:hAnsi="Arial" w:cs="Arial"/>
                <w:sz w:val="20"/>
                <w:szCs w:val="20"/>
              </w:rPr>
              <w:t>independent of virus viability. Detection of target analyte(s) does not imply that the corresponding viruses are infectious or are the causative agent for clinical symptoms.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This test is a qualitative test and does not provide the quantitative value of detected virus present.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immunocompromised individuals.</w:t>
            </w:r>
          </w:p>
          <w:p w:rsidR="009C1C1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monitoring treatment of HSV infection of the CNS.</w:t>
            </w:r>
          </w:p>
          <w:p w:rsidR="005F5BE7"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Information on the Simplexa™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9C1C19"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Method Performance Specifications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874AB5" w:rsidRDefault="00874AB5" w:rsidP="00ED7550">
            <w:pPr>
              <w:spacing w:line="276" w:lineRule="auto"/>
              <w:jc w:val="left"/>
              <w:rPr>
                <w:rFonts w:ascii="Arial" w:hAnsi="Arial" w:cs="Arial"/>
                <w:sz w:val="20"/>
                <w:szCs w:val="20"/>
                <w:lang w:bidi="en-US"/>
              </w:rPr>
            </w:pPr>
          </w:p>
          <w:p w:rsidR="005F5BE7" w:rsidRPr="00102B3D" w:rsidRDefault="005F5BE7" w:rsidP="00ED7550">
            <w:pPr>
              <w:spacing w:line="276" w:lineRule="auto"/>
              <w:jc w:val="left"/>
              <w:rPr>
                <w:rFonts w:ascii="Arial" w:hAnsi="Arial" w:cs="Arial"/>
                <w:b/>
                <w:sz w:val="20"/>
                <w:szCs w:val="20"/>
                <w:lang w:bidi="en-US"/>
              </w:rPr>
            </w:pPr>
            <w:r w:rsidRPr="00102B3D">
              <w:rPr>
                <w:rFonts w:ascii="Arial" w:hAnsi="Arial" w:cs="Arial"/>
                <w:b/>
                <w:sz w:val="20"/>
                <w:szCs w:val="20"/>
                <w:lang w:bidi="en-US"/>
              </w:rPr>
              <w:t>According to the manufacturer (per the package insert</w:t>
            </w:r>
            <w:r w:rsidR="007D6CF9" w:rsidRPr="00102B3D">
              <w:rPr>
                <w:rFonts w:ascii="Arial" w:hAnsi="Arial" w:cs="Arial"/>
                <w:b/>
                <w:sz w:val="20"/>
                <w:szCs w:val="20"/>
                <w:lang w:bidi="en-US"/>
              </w:rPr>
              <w:t>s</w:t>
            </w:r>
            <w:r w:rsidRPr="00102B3D">
              <w:rPr>
                <w:rFonts w:ascii="Arial" w:hAnsi="Arial" w:cs="Arial"/>
                <w:b/>
                <w:sz w:val="20"/>
                <w:szCs w:val="20"/>
                <w:lang w:bidi="en-US"/>
              </w:rPr>
              <w:t>):</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CSF HSV 1: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100%, 95% CI: 43.8 to 100%</w:t>
            </w:r>
          </w:p>
          <w:p w:rsidR="001C7B3E" w:rsidRDefault="007D6CF9" w:rsidP="00ED7550">
            <w:pPr>
              <w:pStyle w:val="BodyText"/>
              <w:rPr>
                <w:rFonts w:ascii="Arial" w:hAnsi="Arial" w:cs="Arial"/>
                <w:sz w:val="20"/>
                <w:szCs w:val="20"/>
                <w:lang w:bidi="en-US"/>
              </w:rPr>
            </w:pPr>
            <w:r w:rsidRPr="002473FC">
              <w:rPr>
                <w:rFonts w:ascii="Arial" w:hAnsi="Arial" w:cs="Arial"/>
                <w:sz w:val="20"/>
                <w:szCs w:val="20"/>
                <w:lang w:bidi="en-US"/>
              </w:rPr>
              <w:t>NPA: 98.8%, 95% CI: 95.6 to 99.7%</w:t>
            </w:r>
          </w:p>
          <w:p w:rsidR="001C7B3E" w:rsidRDefault="001C7B3E" w:rsidP="00ED7550">
            <w:pPr>
              <w:pStyle w:val="BodyText"/>
              <w:rPr>
                <w:rFonts w:ascii="Arial" w:hAnsi="Arial" w:cs="Arial"/>
                <w:sz w:val="20"/>
                <w:szCs w:val="20"/>
                <w:lang w:bidi="en-US"/>
              </w:rPr>
            </w:pPr>
          </w:p>
          <w:p w:rsidR="007D6CF9" w:rsidRPr="00372E3A" w:rsidRDefault="007D6CF9" w:rsidP="00372E3A">
            <w:pPr>
              <w:pStyle w:val="BodyText"/>
            </w:pPr>
            <w:r w:rsidRPr="00C450FC">
              <w:rPr>
                <w:lang w:bidi="en-US"/>
              </w:rPr>
              <w:t>CSF HSV 2:</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85.7%, 95% CI: 48.7 to 97.4%</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99.4%, 95% CI: 96.5 to 99.9%</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Cutaneous HSV 1:</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100%, 95% CI: 88.7 to 100%</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93.8%, 95% CI: 92.6 to 98.2%</w:t>
            </w:r>
          </w:p>
          <w:p w:rsidR="007D6CF9" w:rsidRPr="00C450FC" w:rsidRDefault="007D6CF9" w:rsidP="00ED7550">
            <w:pPr>
              <w:pStyle w:val="BodyText"/>
              <w:ind w:firstLine="720"/>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Cutaneous HSV 2:</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97.0%, 95% CI: 84.4 to 99.5%</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97.9%, 95% CI: 94.6 to 99.2%</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Mucocutaneous HSV 1: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98.2%, 95% CI: 94.4 to 99.6%</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97.5%, 95%CI: 96.1 to 98.4%</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Mucocutaneous HSV 2: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w:t>
            </w:r>
            <w:r w:rsidR="002456CA" w:rsidRPr="002473FC">
              <w:rPr>
                <w:rFonts w:ascii="Arial" w:hAnsi="Arial" w:cs="Arial"/>
                <w:sz w:val="20"/>
                <w:szCs w:val="20"/>
                <w:lang w:bidi="en-US"/>
              </w:rPr>
              <w:t xml:space="preserve"> 99.5%, 95% CI: 97.1 to 100%</w:t>
            </w:r>
          </w:p>
          <w:p w:rsidR="007D6CF9" w:rsidRDefault="002456CA" w:rsidP="00ED7550">
            <w:pPr>
              <w:pStyle w:val="BodyText"/>
              <w:rPr>
                <w:rFonts w:ascii="Arial" w:hAnsi="Arial" w:cs="Arial"/>
                <w:sz w:val="20"/>
                <w:szCs w:val="20"/>
                <w:lang w:bidi="en-US"/>
              </w:rPr>
            </w:pPr>
            <w:r w:rsidRPr="002473FC">
              <w:rPr>
                <w:rFonts w:ascii="Arial" w:hAnsi="Arial" w:cs="Arial"/>
                <w:sz w:val="20"/>
                <w:szCs w:val="20"/>
                <w:lang w:bidi="en-US"/>
              </w:rPr>
              <w:t>NPA: 96.7%, 95% CI: 95.4 to 97.8%</w:t>
            </w:r>
          </w:p>
          <w:p w:rsidR="00102B3D" w:rsidRDefault="00102B3D" w:rsidP="00ED7550">
            <w:pPr>
              <w:pStyle w:val="BodyText"/>
              <w:rPr>
                <w:rFonts w:ascii="Arial" w:hAnsi="Arial" w:cs="Arial"/>
                <w:sz w:val="20"/>
                <w:szCs w:val="20"/>
                <w:lang w:bidi="en-US"/>
              </w:rPr>
            </w:pPr>
          </w:p>
          <w:p w:rsidR="00102B3D" w:rsidRPr="00102B3D" w:rsidRDefault="00102B3D" w:rsidP="00ED7550">
            <w:pPr>
              <w:pStyle w:val="BodyText"/>
              <w:spacing w:before="93"/>
              <w:rPr>
                <w:rFonts w:ascii="Arial" w:hAnsi="Arial" w:cs="Arial"/>
                <w:b/>
                <w:sz w:val="20"/>
                <w:szCs w:val="20"/>
                <w:lang w:bidi="en-US"/>
              </w:rPr>
            </w:pPr>
            <w:r w:rsidRPr="00102B3D">
              <w:rPr>
                <w:rFonts w:ascii="Arial" w:hAnsi="Arial" w:cs="Arial"/>
                <w:b/>
                <w:sz w:val="20"/>
                <w:szCs w:val="20"/>
                <w:lang w:bidi="en-US"/>
              </w:rPr>
              <w:t>Performance Data: Off Label Sample types (based on in-house validation):</w:t>
            </w:r>
          </w:p>
          <w:p w:rsidR="00102B3D" w:rsidRPr="00102B3D" w:rsidRDefault="00102B3D" w:rsidP="00ED7550">
            <w:pPr>
              <w:pStyle w:val="BodyText"/>
              <w:spacing w:before="93"/>
              <w:rPr>
                <w:rFonts w:ascii="Arial" w:hAnsi="Arial" w:cs="Arial"/>
                <w:sz w:val="20"/>
                <w:szCs w:val="20"/>
                <w:lang w:bidi="en-US"/>
              </w:rPr>
            </w:pPr>
          </w:p>
          <w:p w:rsidR="00102B3D" w:rsidRPr="00102B3D" w:rsidRDefault="00102B3D" w:rsidP="00102B3D">
            <w:pPr>
              <w:rPr>
                <w:rFonts w:ascii="Arial" w:hAnsi="Arial" w:cs="Arial"/>
                <w:b/>
                <w:sz w:val="20"/>
                <w:szCs w:val="20"/>
              </w:rPr>
            </w:pPr>
            <w:r w:rsidRPr="00102B3D">
              <w:rPr>
                <w:rFonts w:ascii="Arial" w:hAnsi="Arial" w:cs="Arial"/>
                <w:b/>
                <w:sz w:val="20"/>
                <w:szCs w:val="20"/>
              </w:rPr>
              <w:t>HSV-2 detection in blood samples</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A30FCB">
              <w:rPr>
                <w:rFonts w:ascii="Arial" w:hAnsi="Arial" w:cs="Arial"/>
                <w:sz w:val="20"/>
                <w:szCs w:val="20"/>
              </w:rPr>
              <w:t>95% CI: 78.20% to 100.00%</w:t>
            </w:r>
          </w:p>
          <w:p w:rsidR="00102B3D" w:rsidRPr="00102B3D" w:rsidRDefault="001C7B3E" w:rsidP="00102B3D">
            <w:pPr>
              <w:rPr>
                <w:rFonts w:ascii="Arial" w:hAnsi="Arial" w:cs="Arial"/>
                <w:sz w:val="20"/>
                <w:szCs w:val="20"/>
              </w:rPr>
            </w:pPr>
            <w:r>
              <w:rPr>
                <w:rFonts w:ascii="Arial" w:hAnsi="Arial" w:cs="Arial"/>
                <w:sz w:val="20"/>
                <w:szCs w:val="20"/>
              </w:rPr>
              <w:t xml:space="preserve">NPA: 100.00%                          </w:t>
            </w:r>
            <w:r w:rsidR="00A30FCB">
              <w:rPr>
                <w:rFonts w:ascii="Arial" w:hAnsi="Arial" w:cs="Arial"/>
                <w:sz w:val="20"/>
                <w:szCs w:val="20"/>
              </w:rPr>
              <w:t>95% CI: 92.89% to 100.00%</w:t>
            </w:r>
          </w:p>
          <w:p w:rsidR="00102B3D" w:rsidRPr="00102B3D" w:rsidRDefault="00102B3D" w:rsidP="00102B3D">
            <w:pPr>
              <w:rPr>
                <w:rFonts w:ascii="Arial" w:hAnsi="Arial" w:cs="Arial"/>
                <w:sz w:val="20"/>
                <w:szCs w:val="20"/>
              </w:rPr>
            </w:pPr>
            <w:r w:rsidRPr="00102B3D">
              <w:rPr>
                <w:rFonts w:ascii="Arial" w:hAnsi="Arial" w:cs="Arial"/>
                <w:sz w:val="20"/>
                <w:szCs w:val="20"/>
              </w:rPr>
              <w:t>Overall agreeme</w:t>
            </w:r>
            <w:r w:rsidR="004379B6">
              <w:rPr>
                <w:rFonts w:ascii="Arial" w:hAnsi="Arial" w:cs="Arial"/>
                <w:sz w:val="20"/>
                <w:szCs w:val="20"/>
              </w:rPr>
              <w:t xml:space="preserve">nt:  100.00%     </w:t>
            </w:r>
            <w:r w:rsidR="00A30FCB">
              <w:rPr>
                <w:rFonts w:ascii="Arial" w:hAnsi="Arial" w:cs="Arial"/>
                <w:sz w:val="20"/>
                <w:szCs w:val="20"/>
              </w:rPr>
              <w:t>95% CI: 94.48% to 100.00%</w:t>
            </w: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b/>
                <w:sz w:val="20"/>
                <w:szCs w:val="20"/>
              </w:rPr>
            </w:pPr>
            <w:r w:rsidRPr="00102B3D">
              <w:rPr>
                <w:rFonts w:ascii="Arial" w:hAnsi="Arial" w:cs="Arial"/>
                <w:b/>
                <w:sz w:val="20"/>
                <w:szCs w:val="20"/>
              </w:rPr>
              <w:t>HSV-1 detection in bloody CSF</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A30FCB">
              <w:rPr>
                <w:rFonts w:ascii="Arial" w:hAnsi="Arial" w:cs="Arial"/>
                <w:sz w:val="20"/>
                <w:szCs w:val="20"/>
              </w:rPr>
              <w:t xml:space="preserve">95% CI: </w:t>
            </w:r>
            <w:r w:rsidR="00102B3D" w:rsidRPr="00102B3D">
              <w:rPr>
                <w:rFonts w:ascii="Arial" w:hAnsi="Arial" w:cs="Arial"/>
                <w:sz w:val="20"/>
                <w:szCs w:val="20"/>
              </w:rPr>
              <w:t>6</w:t>
            </w:r>
            <w:r w:rsidR="00A30FCB">
              <w:rPr>
                <w:rFonts w:ascii="Arial" w:hAnsi="Arial" w:cs="Arial"/>
                <w:sz w:val="20"/>
                <w:szCs w:val="20"/>
              </w:rPr>
              <w:t>3.06% to 100.00%</w:t>
            </w:r>
          </w:p>
          <w:p w:rsidR="00102B3D" w:rsidRPr="00102B3D" w:rsidRDefault="001C7B3E" w:rsidP="00102B3D">
            <w:pPr>
              <w:rPr>
                <w:rFonts w:ascii="Arial" w:hAnsi="Arial" w:cs="Arial"/>
                <w:sz w:val="20"/>
                <w:szCs w:val="20"/>
              </w:rPr>
            </w:pPr>
            <w:r>
              <w:rPr>
                <w:rFonts w:ascii="Arial" w:hAnsi="Arial" w:cs="Arial"/>
                <w:sz w:val="20"/>
                <w:szCs w:val="20"/>
              </w:rPr>
              <w:t>NPA</w:t>
            </w:r>
            <w:r w:rsidR="00102B3D" w:rsidRPr="00102B3D">
              <w:rPr>
                <w:rFonts w:ascii="Arial" w:hAnsi="Arial" w:cs="Arial"/>
                <w:sz w:val="20"/>
                <w:szCs w:val="20"/>
              </w:rPr>
              <w:t xml:space="preserve">: 83.33%                       </w:t>
            </w:r>
            <w:r>
              <w:rPr>
                <w:rFonts w:ascii="Arial" w:hAnsi="Arial" w:cs="Arial"/>
                <w:sz w:val="20"/>
                <w:szCs w:val="20"/>
              </w:rPr>
              <w:t xml:space="preserve">      </w:t>
            </w:r>
            <w:r w:rsidR="00102B3D" w:rsidRPr="00102B3D">
              <w:rPr>
                <w:rFonts w:ascii="Arial" w:hAnsi="Arial" w:cs="Arial"/>
                <w:sz w:val="20"/>
                <w:szCs w:val="20"/>
              </w:rPr>
              <w:t>95% CI:  (51.59% - 97.91%)</w:t>
            </w:r>
          </w:p>
          <w:p w:rsidR="00102B3D" w:rsidRPr="00102B3D" w:rsidRDefault="00102B3D" w:rsidP="00102B3D">
            <w:pPr>
              <w:rPr>
                <w:rFonts w:ascii="Arial" w:hAnsi="Arial" w:cs="Arial"/>
                <w:sz w:val="20"/>
                <w:szCs w:val="20"/>
              </w:rPr>
            </w:pPr>
            <w:r w:rsidRPr="00102B3D">
              <w:rPr>
                <w:rFonts w:ascii="Arial" w:hAnsi="Arial" w:cs="Arial"/>
                <w:sz w:val="20"/>
                <w:szCs w:val="20"/>
              </w:rPr>
              <w:t xml:space="preserve">Overall agreement:  98.46%     </w:t>
            </w:r>
            <w:r w:rsidR="001C7B3E">
              <w:rPr>
                <w:rFonts w:ascii="Arial" w:hAnsi="Arial" w:cs="Arial"/>
                <w:sz w:val="20"/>
                <w:szCs w:val="20"/>
              </w:rPr>
              <w:t xml:space="preserve">   </w:t>
            </w:r>
            <w:r w:rsidRPr="00102B3D">
              <w:rPr>
                <w:rFonts w:ascii="Arial" w:hAnsi="Arial" w:cs="Arial"/>
                <w:sz w:val="20"/>
                <w:szCs w:val="20"/>
              </w:rPr>
              <w:t>95% CI:  (91.72% - 99.96%)</w:t>
            </w: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b/>
                <w:sz w:val="20"/>
                <w:szCs w:val="20"/>
              </w:rPr>
            </w:pPr>
            <w:r w:rsidRPr="00102B3D">
              <w:rPr>
                <w:rFonts w:ascii="Arial" w:hAnsi="Arial" w:cs="Arial"/>
                <w:b/>
                <w:sz w:val="20"/>
                <w:szCs w:val="20"/>
              </w:rPr>
              <w:t>HSV-2 detection in bloody CSF</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102B3D" w:rsidRPr="00102B3D">
              <w:rPr>
                <w:rFonts w:ascii="Arial" w:hAnsi="Arial" w:cs="Arial"/>
                <w:sz w:val="20"/>
                <w:szCs w:val="20"/>
              </w:rPr>
              <w:t>95% CI: (59.04% - 100.00%)</w:t>
            </w:r>
          </w:p>
          <w:p w:rsidR="00102B3D" w:rsidRPr="00102B3D" w:rsidRDefault="001C7B3E" w:rsidP="00102B3D">
            <w:pPr>
              <w:rPr>
                <w:rFonts w:ascii="Arial" w:hAnsi="Arial" w:cs="Arial"/>
                <w:sz w:val="20"/>
                <w:szCs w:val="20"/>
              </w:rPr>
            </w:pPr>
            <w:r>
              <w:rPr>
                <w:rFonts w:ascii="Arial" w:hAnsi="Arial" w:cs="Arial"/>
                <w:sz w:val="20"/>
                <w:szCs w:val="20"/>
              </w:rPr>
              <w:t>NPA</w:t>
            </w:r>
            <w:r w:rsidR="00102B3D" w:rsidRPr="00102B3D">
              <w:rPr>
                <w:rFonts w:ascii="Arial" w:hAnsi="Arial" w:cs="Arial"/>
                <w:sz w:val="20"/>
                <w:szCs w:val="20"/>
              </w:rPr>
              <w:t xml:space="preserve">: 100.00%                     </w:t>
            </w:r>
            <w:r>
              <w:rPr>
                <w:rFonts w:ascii="Arial" w:hAnsi="Arial" w:cs="Arial"/>
                <w:sz w:val="20"/>
                <w:szCs w:val="20"/>
              </w:rPr>
              <w:t xml:space="preserve">     </w:t>
            </w:r>
            <w:r w:rsidR="00102B3D" w:rsidRPr="00102B3D">
              <w:rPr>
                <w:rFonts w:ascii="Arial" w:hAnsi="Arial" w:cs="Arial"/>
                <w:sz w:val="20"/>
                <w:szCs w:val="20"/>
              </w:rPr>
              <w:t xml:space="preserve">  95% CI:  (75.29% - 100.00%)</w:t>
            </w:r>
          </w:p>
          <w:p w:rsidR="00102B3D" w:rsidRPr="00102B3D" w:rsidRDefault="00102B3D" w:rsidP="00102B3D">
            <w:pPr>
              <w:pStyle w:val="BodyText"/>
              <w:spacing w:before="93"/>
              <w:rPr>
                <w:rFonts w:ascii="Arial" w:hAnsi="Arial" w:cs="Arial"/>
                <w:sz w:val="20"/>
                <w:szCs w:val="20"/>
                <w:lang w:bidi="en-US"/>
              </w:rPr>
            </w:pPr>
            <w:r w:rsidRPr="00102B3D">
              <w:rPr>
                <w:rFonts w:ascii="Arial" w:hAnsi="Arial" w:cs="Arial"/>
                <w:sz w:val="20"/>
                <w:szCs w:val="20"/>
              </w:rPr>
              <w:t xml:space="preserve">Overall agreement:  100.00%     </w:t>
            </w:r>
            <w:r w:rsidR="001C7B3E">
              <w:rPr>
                <w:rFonts w:ascii="Arial" w:hAnsi="Arial" w:cs="Arial"/>
                <w:sz w:val="20"/>
                <w:szCs w:val="20"/>
              </w:rPr>
              <w:t xml:space="preserve">  </w:t>
            </w:r>
            <w:r w:rsidRPr="00102B3D">
              <w:rPr>
                <w:rFonts w:ascii="Arial" w:hAnsi="Arial" w:cs="Arial"/>
                <w:sz w:val="20"/>
                <w:szCs w:val="20"/>
              </w:rPr>
              <w:t>95% CI:  (83.16% - 100.00%)</w:t>
            </w:r>
          </w:p>
          <w:p w:rsidR="007D6CF9" w:rsidRPr="00C450FC" w:rsidRDefault="007D6CF9" w:rsidP="00ED7550">
            <w:pPr>
              <w:pStyle w:val="BodyText"/>
              <w:spacing w:before="93" w:line="256" w:lineRule="auto"/>
              <w:rPr>
                <w:rFonts w:ascii="Arial" w:hAnsi="Arial" w:cs="Arial"/>
                <w:b/>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References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2473FC" w:rsidRDefault="002473FC" w:rsidP="00ED7550">
            <w:pPr>
              <w:ind w:left="540"/>
              <w:jc w:val="left"/>
              <w:rPr>
                <w:rFonts w:ascii="Arial" w:hAnsi="Arial" w:cs="Arial"/>
                <w:sz w:val="20"/>
                <w:szCs w:val="20"/>
              </w:rPr>
            </w:pP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Simplexa HSV 1&amp;2 Direct Package Insert. Rev. 04 ed. Cypress, CA: Diasorin Molecular 2018. p. 1-35. </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CLSI. Collection, Transport, Preparation and Storage of Specimens for Molecular Methods. 2005; CLSI document MM13-A, Wayne, PA</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Andrea J. Linscott, Section editor, </w:t>
            </w:r>
            <w:r w:rsidRPr="00C450FC">
              <w:rPr>
                <w:rFonts w:ascii="Arial" w:hAnsi="Arial" w:cs="Arial"/>
                <w:i/>
                <w:iCs/>
                <w:sz w:val="20"/>
                <w:szCs w:val="20"/>
              </w:rPr>
              <w:t xml:space="preserve">Specimen Collection, Transport, and Acceptability, </w:t>
            </w:r>
            <w:r w:rsidRPr="00C450FC">
              <w:rPr>
                <w:rFonts w:ascii="Arial" w:hAnsi="Arial" w:cs="Arial"/>
                <w:sz w:val="20"/>
                <w:szCs w:val="20"/>
              </w:rPr>
              <w:t>2.1. In</w:t>
            </w:r>
            <w:r w:rsidRPr="00C450FC">
              <w:rPr>
                <w:rFonts w:ascii="Arial" w:hAnsi="Arial" w:cs="Arial"/>
                <w:i/>
                <w:sz w:val="20"/>
                <w:szCs w:val="20"/>
              </w:rPr>
              <w:t xml:space="preserve"> </w:t>
            </w:r>
            <w:r w:rsidRPr="00C450FC">
              <w:rPr>
                <w:rFonts w:ascii="Arial" w:hAnsi="Arial" w:cs="Arial"/>
                <w:sz w:val="20"/>
                <w:szCs w:val="20"/>
              </w:rPr>
              <w:t xml:space="preserve">Lynne S. Garcia (ed) </w:t>
            </w:r>
            <w:r w:rsidRPr="00C450FC">
              <w:rPr>
                <w:rFonts w:ascii="Arial" w:hAnsi="Arial" w:cs="Arial"/>
                <w:i/>
                <w:sz w:val="20"/>
                <w:szCs w:val="20"/>
              </w:rPr>
              <w:t xml:space="preserve">Clinical Microbiology Procedures Handbook, </w:t>
            </w:r>
            <w:r w:rsidRPr="00C450FC">
              <w:rPr>
                <w:rFonts w:ascii="Arial" w:hAnsi="Arial" w:cs="Arial"/>
                <w:iCs/>
                <w:sz w:val="20"/>
                <w:szCs w:val="20"/>
              </w:rPr>
              <w:t>Third edition</w:t>
            </w:r>
            <w:r w:rsidRPr="00C450FC">
              <w:rPr>
                <w:rFonts w:ascii="Arial" w:hAnsi="Arial" w:cs="Arial"/>
                <w:i/>
                <w:sz w:val="20"/>
                <w:szCs w:val="20"/>
              </w:rPr>
              <w:t xml:space="preserve"> </w:t>
            </w:r>
            <w:r w:rsidRPr="00C450FC">
              <w:rPr>
                <w:rFonts w:ascii="Arial" w:hAnsi="Arial" w:cs="Arial"/>
                <w:sz w:val="20"/>
                <w:szCs w:val="20"/>
              </w:rPr>
              <w:t>2010, American Society for Microbiology,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J. Michael Miller, A guide to </w:t>
            </w:r>
            <w:r w:rsidRPr="00C450FC">
              <w:rPr>
                <w:rFonts w:ascii="Arial" w:hAnsi="Arial" w:cs="Arial"/>
                <w:i/>
                <w:iCs/>
                <w:sz w:val="20"/>
                <w:szCs w:val="20"/>
              </w:rPr>
              <w:t>Specimen Management in Clinical Microbiology</w:t>
            </w:r>
            <w:r w:rsidRPr="00C450FC">
              <w:rPr>
                <w:rFonts w:ascii="Arial" w:hAnsi="Arial" w:cs="Arial"/>
                <w:sz w:val="20"/>
                <w:szCs w:val="20"/>
              </w:rPr>
              <w:t>, 1999, ASM Press, 1325 Massachusetts Ave NW,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CDC. Genital Herpes - CDC Fact Sheet (Detailed). 2017.</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Corey L, Wald A. Maternal and neonatal herpes simplex virus infections. </w:t>
            </w:r>
            <w:r w:rsidRPr="00C450FC">
              <w:rPr>
                <w:rFonts w:ascii="Arial" w:hAnsi="Arial" w:cs="Arial"/>
                <w:i/>
                <w:sz w:val="20"/>
                <w:szCs w:val="20"/>
              </w:rPr>
              <w:t xml:space="preserve">New England Journal of Medicine </w:t>
            </w:r>
            <w:r w:rsidRPr="00C450FC">
              <w:rPr>
                <w:rFonts w:ascii="Arial" w:hAnsi="Arial" w:cs="Arial"/>
                <w:sz w:val="20"/>
                <w:szCs w:val="20"/>
              </w:rPr>
              <w:t>2009; 361(14):1376-1385.</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Aurelian L. Herpes simplex viruses. In: </w:t>
            </w:r>
            <w:r w:rsidRPr="00C450FC">
              <w:rPr>
                <w:rFonts w:ascii="Arial" w:hAnsi="Arial" w:cs="Arial"/>
                <w:i/>
                <w:sz w:val="20"/>
                <w:szCs w:val="20"/>
              </w:rPr>
              <w:t>Clinical Virology Manual, Fourth Edition</w:t>
            </w:r>
            <w:r w:rsidRPr="00C450FC">
              <w:rPr>
                <w:rFonts w:ascii="Arial" w:hAnsi="Arial" w:cs="Arial"/>
                <w:sz w:val="20"/>
                <w:szCs w:val="20"/>
              </w:rPr>
              <w:t>: American Society of Microbiology; 2009. pp. 424-453.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Fatahzadeh M, Schwartz RA. Human herpes simplex virus infections: epidemiology, pathogenesis, symptomatology, diagnosis, and management. </w:t>
            </w:r>
            <w:r w:rsidRPr="00C450FC">
              <w:rPr>
                <w:rFonts w:ascii="Arial" w:hAnsi="Arial" w:cs="Arial"/>
                <w:i/>
                <w:sz w:val="20"/>
                <w:szCs w:val="20"/>
              </w:rPr>
              <w:t xml:space="preserve">Journal of the American Academy of Dermatology </w:t>
            </w:r>
            <w:r w:rsidRPr="00C450FC">
              <w:rPr>
                <w:rFonts w:ascii="Arial" w:hAnsi="Arial" w:cs="Arial"/>
                <w:sz w:val="20"/>
                <w:szCs w:val="20"/>
              </w:rPr>
              <w:t>2007; 57(5):737-763.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Thelwell N, Millington S, Solinas A, Booth J, Brown T. Mode of action and application of Scorpion primers to mutation detection. </w:t>
            </w:r>
            <w:r w:rsidRPr="00C450FC">
              <w:rPr>
                <w:rFonts w:ascii="Arial" w:hAnsi="Arial" w:cs="Arial"/>
                <w:i/>
                <w:sz w:val="20"/>
                <w:szCs w:val="20"/>
              </w:rPr>
              <w:t xml:space="preserve">Nucleic Acids Research </w:t>
            </w:r>
            <w:r w:rsidRPr="00C450FC">
              <w:rPr>
                <w:rFonts w:ascii="Arial" w:hAnsi="Arial" w:cs="Arial"/>
                <w:sz w:val="20"/>
                <w:szCs w:val="20"/>
              </w:rPr>
              <w:t>2000; 28(19):3752-3761.</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b/>
                <w:sz w:val="20"/>
                <w:szCs w:val="20"/>
              </w:rPr>
              <w:t>Molecular Microbiology: Diagnostic Principles and Practice</w:t>
            </w:r>
            <w:r w:rsidRPr="00C450FC">
              <w:rPr>
                <w:rFonts w:ascii="Arial" w:hAnsi="Arial" w:cs="Arial"/>
                <w:sz w:val="20"/>
                <w:szCs w:val="20"/>
              </w:rPr>
              <w:t>. In. Edited by Persing D. 3 ed. Washington, DC: ASM Press; 2016</w:t>
            </w:r>
          </w:p>
          <w:p w:rsidR="005F5BE7" w:rsidRPr="00A71DC9" w:rsidRDefault="00B81BAC" w:rsidP="00ED7550">
            <w:pPr>
              <w:numPr>
                <w:ilvl w:val="0"/>
                <w:numId w:val="37"/>
              </w:numPr>
              <w:ind w:left="540"/>
              <w:rPr>
                <w:rFonts w:ascii="Arial" w:hAnsi="Arial" w:cs="Arial"/>
                <w:sz w:val="20"/>
                <w:szCs w:val="20"/>
              </w:rPr>
            </w:pPr>
            <w:r w:rsidRPr="00C450FC">
              <w:rPr>
                <w:rFonts w:ascii="Arial" w:eastAsiaTheme="minorHAnsi" w:hAnsi="Arial" w:cs="Arial"/>
                <w:color w:val="000000"/>
                <w:sz w:val="20"/>
                <w:szCs w:val="20"/>
              </w:rPr>
              <w:t xml:space="preserve">Simplexa™ 3M™ Integrated Cycler Studio 5.0 , 3M™ Integrated Cycler Operator Manual Reference 34-8710-8382-9, PI.MOL1101.UD_REV. F for use with user defined assays, Focus Diagnostics 2009-2012, Focus </w:t>
            </w:r>
            <w:r w:rsidRPr="002473FC">
              <w:rPr>
                <w:rFonts w:ascii="Arial" w:eastAsiaTheme="minorHAnsi" w:hAnsi="Arial" w:cs="Arial"/>
                <w:color w:val="000000"/>
                <w:sz w:val="20"/>
                <w:szCs w:val="20"/>
              </w:rPr>
              <w:t xml:space="preserve">Diagnostics, Inc. Cypress, CA </w:t>
            </w:r>
          </w:p>
          <w:p w:rsidR="00A71DC9" w:rsidRPr="00C35997" w:rsidRDefault="00A71DC9" w:rsidP="00A71DC9">
            <w:pPr>
              <w:ind w:left="540"/>
              <w:rPr>
                <w:rFonts w:ascii="Arial" w:hAnsi="Arial" w:cs="Arial"/>
                <w:sz w:val="20"/>
                <w:szCs w:val="20"/>
              </w:rPr>
            </w:pP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Alternate Methods</w:t>
            </w:r>
          </w:p>
        </w:tc>
        <w:tc>
          <w:tcPr>
            <w:tcW w:w="9599" w:type="dxa"/>
            <w:gridSpan w:val="5"/>
            <w:hideMark/>
          </w:tcPr>
          <w:p w:rsidR="005F5BE7" w:rsidRPr="00C450FC" w:rsidRDefault="005F5BE7" w:rsidP="00ED7550">
            <w:pPr>
              <w:ind w:left="720"/>
              <w:jc w:val="left"/>
              <w:rPr>
                <w:rFonts w:ascii="Arial" w:hAnsi="Arial" w:cs="Arial"/>
                <w:sz w:val="20"/>
                <w:szCs w:val="20"/>
              </w:rPr>
            </w:pPr>
          </w:p>
          <w:p w:rsidR="005F5BE7" w:rsidRPr="00A740F6" w:rsidRDefault="00EB5C51" w:rsidP="00ED7550">
            <w:pPr>
              <w:numPr>
                <w:ilvl w:val="0"/>
                <w:numId w:val="9"/>
              </w:numPr>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Send out test to Mayo</w:t>
            </w:r>
            <w:r w:rsidR="00A870A1" w:rsidRPr="00A740F6">
              <w:rPr>
                <w:rFonts w:ascii="Arial" w:eastAsiaTheme="minorHAnsi" w:hAnsi="Arial" w:cs="Arial"/>
                <w:color w:val="000000"/>
                <w:sz w:val="20"/>
                <w:szCs w:val="20"/>
                <w:lang w:bidi="en-US"/>
              </w:rPr>
              <w:t>:</w:t>
            </w:r>
          </w:p>
          <w:p w:rsidR="00A870A1" w:rsidRPr="00A740F6" w:rsidRDefault="00A870A1"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CSF HSV PCR: HSVM</w:t>
            </w:r>
            <w:r w:rsidR="001F7DBD" w:rsidRPr="00A740F6">
              <w:rPr>
                <w:rFonts w:ascii="Arial" w:eastAsiaTheme="minorHAnsi" w:hAnsi="Arial" w:cs="Arial"/>
                <w:color w:val="000000"/>
                <w:sz w:val="20"/>
                <w:szCs w:val="20"/>
                <w:lang w:bidi="en-US"/>
              </w:rPr>
              <w:t xml:space="preserve"> – orderable </w:t>
            </w:r>
          </w:p>
          <w:p w:rsidR="001F7DBD" w:rsidRPr="00A740F6"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 xml:space="preserve">Mucocutaneous and cutaneous swabs Mayo: Herpes Simplexd Virus 1 and 2 Qualitative PCR, Varies – looks like they only do culturette swabs </w:t>
            </w:r>
          </w:p>
          <w:p w:rsidR="001F7DBD" w:rsidRPr="00C450FC"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Surface swabs from NICU: Herpes Simplex Virus (HSV), Culture from Neonates</w:t>
            </w:r>
          </w:p>
          <w:p w:rsidR="00A870A1" w:rsidRDefault="00FD10B9" w:rsidP="00ED7550">
            <w:pPr>
              <w:pStyle w:val="ListParagraph"/>
              <w:numPr>
                <w:ilvl w:val="0"/>
                <w:numId w:val="9"/>
              </w:numPr>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 xml:space="preserve">Viral culture </w:t>
            </w:r>
          </w:p>
          <w:p w:rsidR="00FD10B9" w:rsidRPr="00FD10B9" w:rsidRDefault="00FD10B9" w:rsidP="00ED7550">
            <w:pPr>
              <w:pStyle w:val="ListParagraph"/>
              <w:jc w:val="left"/>
              <w:rPr>
                <w:rFonts w:ascii="Arial" w:eastAsiaTheme="minorHAnsi" w:hAnsi="Arial" w:cs="Arial"/>
                <w:color w:val="000000"/>
                <w:sz w:val="20"/>
                <w:szCs w:val="20"/>
                <w:lang w:bidi="en-US"/>
              </w:rPr>
            </w:pP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Proficiency Testing</w:t>
            </w:r>
          </w:p>
        </w:tc>
        <w:tc>
          <w:tcPr>
            <w:tcW w:w="9599" w:type="dxa"/>
            <w:gridSpan w:val="5"/>
            <w:vAlign w:val="center"/>
          </w:tcPr>
          <w:p w:rsidR="00FD10B9" w:rsidRDefault="00FD10B9" w:rsidP="00ED7550">
            <w:pPr>
              <w:spacing w:line="276" w:lineRule="auto"/>
              <w:jc w:val="left"/>
              <w:rPr>
                <w:rFonts w:ascii="Arial" w:hAnsi="Arial" w:cs="Arial"/>
                <w:sz w:val="20"/>
                <w:szCs w:val="20"/>
                <w:lang w:bidi="en-US"/>
              </w:rPr>
            </w:pPr>
          </w:p>
          <w:p w:rsidR="005F5BE7" w:rsidRPr="00C450FC" w:rsidRDefault="00C80BDA" w:rsidP="00ED7550">
            <w:pPr>
              <w:spacing w:line="276" w:lineRule="auto"/>
              <w:jc w:val="left"/>
              <w:rPr>
                <w:rFonts w:ascii="Arial" w:hAnsi="Arial" w:cs="Arial"/>
                <w:sz w:val="20"/>
                <w:szCs w:val="20"/>
                <w:lang w:bidi="en-US"/>
              </w:rPr>
            </w:pPr>
            <w:r>
              <w:rPr>
                <w:rFonts w:ascii="Arial" w:hAnsi="Arial" w:cs="Arial"/>
                <w:sz w:val="20"/>
                <w:szCs w:val="20"/>
                <w:lang w:bidi="en-US"/>
              </w:rPr>
              <w:t>API</w:t>
            </w:r>
            <w:r w:rsidR="005F5BE7" w:rsidRPr="00C450FC">
              <w:rPr>
                <w:rFonts w:ascii="Arial" w:hAnsi="Arial" w:cs="Arial"/>
                <w:sz w:val="20"/>
                <w:szCs w:val="20"/>
                <w:lang w:bidi="en-US"/>
              </w:rPr>
              <w:t xml:space="preserve">: 3 shipments a year with 5 samples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Height w:val="264"/>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Training Plan/ Competency Assessment</w:t>
            </w:r>
          </w:p>
          <w:p w:rsidR="005F5BE7" w:rsidRPr="00C450FC" w:rsidRDefault="005F5BE7" w:rsidP="00ED7550">
            <w:pPr>
              <w:spacing w:line="276" w:lineRule="auto"/>
              <w:rPr>
                <w:rFonts w:ascii="Arial" w:hAnsi="Arial" w:cs="Arial"/>
                <w:b/>
                <w:color w:val="0000FF"/>
                <w:sz w:val="20"/>
                <w:szCs w:val="20"/>
                <w:lang w:bidi="en-US"/>
              </w:rPr>
            </w:pPr>
          </w:p>
        </w:tc>
        <w:tc>
          <w:tcPr>
            <w:tcW w:w="5414" w:type="dxa"/>
            <w:gridSpan w:val="3"/>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Training Plan</w:t>
            </w:r>
          </w:p>
        </w:tc>
        <w:tc>
          <w:tcPr>
            <w:tcW w:w="4185" w:type="dxa"/>
            <w:gridSpan w:val="2"/>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Initial Competency Assessment</w:t>
            </w:r>
          </w:p>
        </w:tc>
      </w:tr>
      <w:tr w:rsidR="005F5BE7" w:rsidRPr="00C450FC" w:rsidTr="00600902">
        <w:trPr>
          <w:gridAfter w:val="2"/>
          <w:wAfter w:w="444" w:type="dxa"/>
          <w:trHeight w:val="872"/>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5414" w:type="dxa"/>
            <w:gridSpan w:val="3"/>
            <w:hideMark/>
          </w:tcPr>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must read the procedure.</w:t>
            </w:r>
          </w:p>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will demonstrate the ability to perform procedure, record results, and document corrective action after instruction by the trainer.</w:t>
            </w:r>
          </w:p>
        </w:tc>
        <w:tc>
          <w:tcPr>
            <w:tcW w:w="4185" w:type="dxa"/>
            <w:gridSpan w:val="2"/>
            <w:hideMark/>
          </w:tcPr>
          <w:p w:rsidR="005F5BE7" w:rsidRPr="00C450FC" w:rsidRDefault="005F5BE7" w:rsidP="00ED7550">
            <w:pPr>
              <w:pStyle w:val="ListParagraph"/>
              <w:numPr>
                <w:ilvl w:val="0"/>
                <w:numId w:val="7"/>
              </w:numPr>
              <w:spacing w:line="276" w:lineRule="auto"/>
              <w:jc w:val="left"/>
              <w:rPr>
                <w:rFonts w:ascii="Arial" w:hAnsi="Arial" w:cs="Arial"/>
                <w:sz w:val="20"/>
                <w:szCs w:val="20"/>
                <w:lang w:bidi="en-US"/>
              </w:rPr>
            </w:pPr>
            <w:r w:rsidRPr="00C450FC">
              <w:rPr>
                <w:rFonts w:ascii="Arial" w:hAnsi="Arial" w:cs="Arial"/>
                <w:sz w:val="20"/>
                <w:szCs w:val="20"/>
                <w:lang w:bidi="en-US"/>
              </w:rPr>
              <w:t>Direct observation</w:t>
            </w:r>
          </w:p>
        </w:tc>
      </w:tr>
      <w:tr w:rsidR="005F5BE7" w:rsidRPr="00C450FC" w:rsidTr="00600902">
        <w:trPr>
          <w:gridAfter w:val="2"/>
          <w:wAfter w:w="444" w:type="dxa"/>
          <w:trHeight w:val="2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Historical Record</w:t>
            </w:r>
          </w:p>
        </w:tc>
        <w:tc>
          <w:tcPr>
            <w:tcW w:w="2358" w:type="dxa"/>
          </w:tcPr>
          <w:p w:rsidR="005F5BE7" w:rsidRPr="00C450FC" w:rsidRDefault="005F5BE7" w:rsidP="00ED7550">
            <w:pPr>
              <w:spacing w:line="276" w:lineRule="auto"/>
              <w:jc w:val="left"/>
              <w:rPr>
                <w:rFonts w:ascii="Arial" w:hAnsi="Arial" w:cs="Arial"/>
                <w:b/>
                <w:sz w:val="20"/>
                <w:szCs w:val="20"/>
                <w:lang w:bidi="en-US"/>
              </w:rPr>
            </w:pPr>
          </w:p>
        </w:tc>
        <w:tc>
          <w:tcPr>
            <w:tcW w:w="2634" w:type="dxa"/>
          </w:tcPr>
          <w:p w:rsidR="005F5BE7" w:rsidRPr="00C450FC" w:rsidRDefault="005F5BE7" w:rsidP="00ED7550">
            <w:pPr>
              <w:spacing w:line="276" w:lineRule="auto"/>
              <w:jc w:val="left"/>
              <w:rPr>
                <w:rFonts w:ascii="Arial" w:hAnsi="Arial" w:cs="Arial"/>
                <w:b/>
                <w:sz w:val="20"/>
                <w:szCs w:val="20"/>
                <w:lang w:bidi="en-US"/>
              </w:rPr>
            </w:pPr>
          </w:p>
        </w:tc>
        <w:tc>
          <w:tcPr>
            <w:tcW w:w="1072" w:type="dxa"/>
            <w:gridSpan w:val="2"/>
          </w:tcPr>
          <w:p w:rsidR="005F5BE7" w:rsidRPr="00C450FC" w:rsidRDefault="005F5BE7" w:rsidP="00ED7550">
            <w:pPr>
              <w:spacing w:line="276" w:lineRule="auto"/>
              <w:jc w:val="left"/>
              <w:rPr>
                <w:rFonts w:ascii="Arial" w:hAnsi="Arial" w:cs="Arial"/>
                <w:b/>
                <w:sz w:val="20"/>
                <w:szCs w:val="20"/>
                <w:lang w:bidi="en-US"/>
              </w:rPr>
            </w:pPr>
          </w:p>
        </w:tc>
        <w:tc>
          <w:tcPr>
            <w:tcW w:w="3535" w:type="dxa"/>
          </w:tcPr>
          <w:p w:rsidR="005F5BE7" w:rsidRPr="00C450FC" w:rsidRDefault="005F5BE7" w:rsidP="00ED7550">
            <w:pPr>
              <w:spacing w:line="276" w:lineRule="auto"/>
              <w:jc w:val="left"/>
              <w:rPr>
                <w:rFonts w:ascii="Arial" w:hAnsi="Arial" w:cs="Arial"/>
                <w:b/>
                <w:sz w:val="20"/>
                <w:szCs w:val="20"/>
                <w:lang w:bidi="en-US"/>
              </w:rPr>
            </w:pPr>
          </w:p>
        </w:tc>
      </w:tr>
      <w:tr w:rsidR="005F5BE7" w:rsidRPr="00C450FC" w:rsidTr="00600902">
        <w:trPr>
          <w:gridAfter w:val="2"/>
          <w:wAfter w:w="444" w:type="dxa"/>
          <w:trHeight w:val="315"/>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Version</w:t>
            </w:r>
          </w:p>
        </w:tc>
        <w:tc>
          <w:tcPr>
            <w:tcW w:w="2634"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Written/Revised by:</w:t>
            </w:r>
          </w:p>
        </w:tc>
        <w:tc>
          <w:tcPr>
            <w:tcW w:w="1072" w:type="dxa"/>
            <w:gridSpan w:val="2"/>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Effective Date:</w:t>
            </w:r>
          </w:p>
        </w:tc>
        <w:tc>
          <w:tcPr>
            <w:tcW w:w="3535"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Summary of Revisions</w:t>
            </w:r>
          </w:p>
        </w:tc>
      </w:tr>
      <w:tr w:rsidR="005F5BE7" w:rsidRPr="00C450FC" w:rsidTr="00600902">
        <w:trPr>
          <w:gridAfter w:val="2"/>
          <w:wAfter w:w="444" w:type="dxa"/>
          <w:trHeight w:val="135"/>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sz w:val="20"/>
                <w:szCs w:val="20"/>
                <w:lang w:bidi="en-US"/>
              </w:rPr>
            </w:pPr>
            <w:r w:rsidRPr="00C450FC">
              <w:rPr>
                <w:rFonts w:ascii="Arial" w:hAnsi="Arial" w:cs="Arial"/>
                <w:sz w:val="20"/>
                <w:szCs w:val="20"/>
                <w:lang w:bidi="en-US"/>
              </w:rPr>
              <w:t>1</w:t>
            </w:r>
          </w:p>
        </w:tc>
        <w:tc>
          <w:tcPr>
            <w:tcW w:w="2634" w:type="dxa"/>
            <w:hideMark/>
          </w:tcPr>
          <w:p w:rsidR="006E5ADE" w:rsidRDefault="006E5ADE" w:rsidP="00ED7550">
            <w:pPr>
              <w:pStyle w:val="BodyText"/>
              <w:rPr>
                <w:rFonts w:ascii="Arial" w:hAnsi="Arial" w:cs="Arial"/>
                <w:sz w:val="20"/>
                <w:szCs w:val="20"/>
                <w:lang w:bidi="en-US"/>
              </w:rPr>
            </w:pPr>
            <w:r w:rsidRPr="006E5ADE">
              <w:rPr>
                <w:rFonts w:ascii="Arial" w:hAnsi="Arial" w:cs="Arial"/>
                <w:sz w:val="20"/>
                <w:szCs w:val="20"/>
                <w:lang w:bidi="en-US"/>
              </w:rPr>
              <w:t xml:space="preserve">Julie </w:t>
            </w:r>
            <w:r w:rsidR="005F5BE7" w:rsidRPr="006E5ADE">
              <w:rPr>
                <w:rFonts w:ascii="Arial" w:hAnsi="Arial" w:cs="Arial"/>
                <w:sz w:val="20"/>
                <w:szCs w:val="20"/>
                <w:lang w:bidi="en-US"/>
              </w:rPr>
              <w:t>Laramie</w:t>
            </w:r>
          </w:p>
          <w:p w:rsidR="005F5BE7" w:rsidRPr="006E5ADE" w:rsidRDefault="00EB5C51" w:rsidP="00ED7550">
            <w:pPr>
              <w:pStyle w:val="BodyText"/>
              <w:rPr>
                <w:rFonts w:ascii="Arial" w:hAnsi="Arial" w:cs="Arial"/>
                <w:sz w:val="20"/>
                <w:szCs w:val="20"/>
                <w:lang w:bidi="en-US"/>
              </w:rPr>
            </w:pPr>
            <w:r w:rsidRPr="006E5ADE">
              <w:rPr>
                <w:rFonts w:ascii="Arial" w:hAnsi="Arial" w:cs="Arial"/>
                <w:sz w:val="20"/>
                <w:szCs w:val="20"/>
                <w:lang w:bidi="en-US"/>
              </w:rPr>
              <w:t>Michelle Merryman</w:t>
            </w:r>
          </w:p>
        </w:tc>
        <w:tc>
          <w:tcPr>
            <w:tcW w:w="1072" w:type="dxa"/>
            <w:gridSpan w:val="2"/>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5/1/2019</w:t>
            </w:r>
          </w:p>
        </w:tc>
        <w:tc>
          <w:tcPr>
            <w:tcW w:w="3535" w:type="dxa"/>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Initial Version</w:t>
            </w:r>
          </w:p>
        </w:tc>
      </w:tr>
      <w:tr w:rsidR="00A71DC9" w:rsidRPr="00C450FC" w:rsidTr="00600902">
        <w:trPr>
          <w:gridAfter w:val="2"/>
          <w:wAfter w:w="444" w:type="dxa"/>
          <w:trHeight w:val="135"/>
        </w:trPr>
        <w:tc>
          <w:tcPr>
            <w:tcW w:w="0" w:type="auto"/>
            <w:vMerge/>
            <w:vAlign w:val="center"/>
            <w:hideMark/>
          </w:tcPr>
          <w:p w:rsidR="00A71DC9" w:rsidRPr="00C450FC" w:rsidRDefault="00A71DC9" w:rsidP="00ED7550">
            <w:pPr>
              <w:jc w:val="left"/>
              <w:rPr>
                <w:rFonts w:ascii="Arial" w:hAnsi="Arial" w:cs="Arial"/>
                <w:b/>
                <w:color w:val="0000FF"/>
                <w:sz w:val="20"/>
                <w:szCs w:val="20"/>
                <w:lang w:bidi="en-US"/>
              </w:rPr>
            </w:pPr>
          </w:p>
        </w:tc>
        <w:tc>
          <w:tcPr>
            <w:tcW w:w="2358" w:type="dxa"/>
            <w:hideMark/>
          </w:tcPr>
          <w:p w:rsidR="00A71DC9" w:rsidRPr="00C450FC" w:rsidRDefault="00A71DC9" w:rsidP="00ED7550">
            <w:pPr>
              <w:spacing w:line="276" w:lineRule="auto"/>
              <w:rPr>
                <w:rFonts w:ascii="Arial" w:hAnsi="Arial" w:cs="Arial"/>
                <w:sz w:val="20"/>
                <w:szCs w:val="20"/>
                <w:lang w:bidi="en-US"/>
              </w:rPr>
            </w:pPr>
            <w:r>
              <w:rPr>
                <w:rFonts w:ascii="Arial" w:hAnsi="Arial" w:cs="Arial"/>
                <w:sz w:val="20"/>
                <w:szCs w:val="20"/>
                <w:lang w:bidi="en-US"/>
              </w:rPr>
              <w:t>2</w:t>
            </w:r>
          </w:p>
        </w:tc>
        <w:tc>
          <w:tcPr>
            <w:tcW w:w="2634" w:type="dxa"/>
            <w:hideMark/>
          </w:tcPr>
          <w:p w:rsidR="00A71DC9" w:rsidRPr="006E5ADE" w:rsidRDefault="00A71DC9" w:rsidP="00ED7550">
            <w:pPr>
              <w:pStyle w:val="BodyText"/>
              <w:rPr>
                <w:rFonts w:ascii="Arial" w:hAnsi="Arial" w:cs="Arial"/>
                <w:sz w:val="20"/>
                <w:szCs w:val="20"/>
                <w:lang w:bidi="en-US"/>
              </w:rPr>
            </w:pPr>
            <w:r>
              <w:rPr>
                <w:rFonts w:ascii="Arial" w:hAnsi="Arial" w:cs="Arial"/>
                <w:sz w:val="20"/>
                <w:szCs w:val="20"/>
                <w:lang w:bidi="en-US"/>
              </w:rPr>
              <w:t>Julie Laramie</w:t>
            </w:r>
          </w:p>
        </w:tc>
        <w:tc>
          <w:tcPr>
            <w:tcW w:w="1072" w:type="dxa"/>
            <w:gridSpan w:val="2"/>
            <w:hideMark/>
          </w:tcPr>
          <w:p w:rsidR="00A71DC9" w:rsidRDefault="00CE320C" w:rsidP="00ED7550">
            <w:pPr>
              <w:spacing w:line="276" w:lineRule="auto"/>
              <w:rPr>
                <w:rFonts w:ascii="Arial" w:hAnsi="Arial" w:cs="Arial"/>
                <w:sz w:val="20"/>
                <w:szCs w:val="20"/>
                <w:lang w:bidi="en-US"/>
              </w:rPr>
            </w:pPr>
            <w:r>
              <w:rPr>
                <w:rFonts w:ascii="Arial" w:hAnsi="Arial" w:cs="Arial"/>
                <w:sz w:val="20"/>
                <w:szCs w:val="20"/>
                <w:lang w:bidi="en-US"/>
              </w:rPr>
              <w:t>6/21</w:t>
            </w:r>
            <w:r w:rsidR="004379B6">
              <w:rPr>
                <w:rFonts w:ascii="Arial" w:hAnsi="Arial" w:cs="Arial"/>
                <w:sz w:val="20"/>
                <w:szCs w:val="20"/>
                <w:lang w:bidi="en-US"/>
              </w:rPr>
              <w:t>/2019</w:t>
            </w:r>
          </w:p>
        </w:tc>
        <w:tc>
          <w:tcPr>
            <w:tcW w:w="3535" w:type="dxa"/>
            <w:hideMark/>
          </w:tcPr>
          <w:p w:rsidR="00A71DC9" w:rsidRPr="00317F25" w:rsidRDefault="00263EA8" w:rsidP="00317F25">
            <w:pPr>
              <w:pStyle w:val="TableParagraph"/>
              <w:rPr>
                <w:sz w:val="20"/>
                <w:szCs w:val="20"/>
                <w:lang w:bidi="en-US"/>
              </w:rPr>
            </w:pPr>
            <w:r>
              <w:rPr>
                <w:sz w:val="20"/>
                <w:szCs w:val="20"/>
                <w:lang w:bidi="en-US"/>
              </w:rPr>
              <w:t>-R</w:t>
            </w:r>
            <w:r w:rsidR="00A71DC9" w:rsidRPr="00317F25">
              <w:rPr>
                <w:sz w:val="20"/>
                <w:szCs w:val="20"/>
                <w:lang w:bidi="en-US"/>
              </w:rPr>
              <w:t>eference table for storage of samples after testing</w:t>
            </w:r>
          </w:p>
          <w:p w:rsidR="00FD72DA" w:rsidRDefault="00263EA8" w:rsidP="00317F25">
            <w:pPr>
              <w:pStyle w:val="TableParagraph"/>
              <w:rPr>
                <w:sz w:val="20"/>
                <w:szCs w:val="20"/>
                <w:lang w:bidi="en-US"/>
              </w:rPr>
            </w:pPr>
            <w:r>
              <w:rPr>
                <w:sz w:val="20"/>
                <w:szCs w:val="20"/>
                <w:lang w:bidi="en-US"/>
              </w:rPr>
              <w:t>-I</w:t>
            </w:r>
            <w:r w:rsidR="00317F25" w:rsidRPr="00317F25">
              <w:rPr>
                <w:sz w:val="20"/>
                <w:szCs w:val="20"/>
                <w:lang w:bidi="en-US"/>
              </w:rPr>
              <w:t>nstruction to indicate specimen type on extract vial labels</w:t>
            </w:r>
          </w:p>
          <w:p w:rsidR="00317F25" w:rsidRDefault="00574EA7" w:rsidP="00317F25">
            <w:pPr>
              <w:pStyle w:val="TableParagraph"/>
              <w:rPr>
                <w:sz w:val="20"/>
                <w:szCs w:val="20"/>
                <w:lang w:bidi="en-US"/>
              </w:rPr>
            </w:pPr>
            <w:r>
              <w:rPr>
                <w:sz w:val="20"/>
                <w:szCs w:val="20"/>
                <w:lang w:bidi="en-US"/>
              </w:rPr>
              <w:t>-R</w:t>
            </w:r>
            <w:r w:rsidR="00FD72DA">
              <w:rPr>
                <w:sz w:val="20"/>
                <w:szCs w:val="20"/>
                <w:lang w:bidi="en-US"/>
              </w:rPr>
              <w:t>eminder to run extraction controls under extraction procedure</w:t>
            </w:r>
            <w:r w:rsidR="00317F25" w:rsidRPr="00317F25">
              <w:rPr>
                <w:sz w:val="20"/>
                <w:szCs w:val="20"/>
                <w:lang w:bidi="en-US"/>
              </w:rPr>
              <w:t xml:space="preserve"> </w:t>
            </w:r>
          </w:p>
          <w:p w:rsidR="00FD72DA" w:rsidRDefault="00FD72DA" w:rsidP="00317F25">
            <w:pPr>
              <w:pStyle w:val="TableParagraph"/>
              <w:rPr>
                <w:sz w:val="20"/>
                <w:szCs w:val="20"/>
                <w:lang w:bidi="en-US"/>
              </w:rPr>
            </w:pPr>
            <w:r>
              <w:rPr>
                <w:sz w:val="20"/>
                <w:szCs w:val="20"/>
                <w:lang w:bidi="en-US"/>
              </w:rPr>
              <w:t xml:space="preserve">-Reminder </w:t>
            </w:r>
            <w:r w:rsidR="00574EA7">
              <w:rPr>
                <w:sz w:val="20"/>
                <w:szCs w:val="20"/>
                <w:lang w:bidi="en-US"/>
              </w:rPr>
              <w:t>to clean hood before sample handling and separate handling//testing of swabs vs. CSF/Blood samples</w:t>
            </w:r>
          </w:p>
          <w:p w:rsidR="00574EA7" w:rsidRDefault="00574EA7" w:rsidP="00317F25">
            <w:pPr>
              <w:pStyle w:val="TableParagraph"/>
              <w:rPr>
                <w:sz w:val="20"/>
                <w:szCs w:val="20"/>
                <w:lang w:bidi="en-US"/>
              </w:rPr>
            </w:pPr>
            <w:r>
              <w:rPr>
                <w:sz w:val="20"/>
                <w:szCs w:val="20"/>
                <w:lang w:bidi="en-US"/>
              </w:rPr>
              <w:t>-Consult with Tech Specialist or Director if a CSF or blood sample curve shows a logarithmic increase at end of cycling</w:t>
            </w:r>
            <w:r w:rsidR="00CE320C">
              <w:rPr>
                <w:sz w:val="20"/>
                <w:szCs w:val="20"/>
                <w:lang w:bidi="en-US"/>
              </w:rPr>
              <w:t xml:space="preserve"> (blip at end)</w:t>
            </w:r>
            <w:r>
              <w:rPr>
                <w:sz w:val="20"/>
                <w:szCs w:val="20"/>
                <w:lang w:bidi="en-US"/>
              </w:rPr>
              <w:t xml:space="preserve">  </w:t>
            </w:r>
          </w:p>
          <w:p w:rsidR="00263EA8" w:rsidRDefault="00263EA8" w:rsidP="00317F25">
            <w:pPr>
              <w:pStyle w:val="TableParagraph"/>
              <w:rPr>
                <w:sz w:val="20"/>
                <w:szCs w:val="20"/>
                <w:lang w:bidi="en-US"/>
              </w:rPr>
            </w:pPr>
            <w:r>
              <w:rPr>
                <w:sz w:val="20"/>
                <w:szCs w:val="20"/>
                <w:lang w:bidi="en-US"/>
              </w:rPr>
              <w:t xml:space="preserve">-Defined NICU surface swabs </w:t>
            </w:r>
          </w:p>
          <w:p w:rsidR="00102B3D" w:rsidRDefault="00102B3D" w:rsidP="00317F25">
            <w:pPr>
              <w:pStyle w:val="TableParagraph"/>
              <w:rPr>
                <w:sz w:val="20"/>
                <w:szCs w:val="20"/>
                <w:lang w:bidi="en-US"/>
              </w:rPr>
            </w:pPr>
            <w:r>
              <w:rPr>
                <w:sz w:val="20"/>
                <w:szCs w:val="20"/>
                <w:lang w:bidi="en-US"/>
              </w:rPr>
              <w:t xml:space="preserve">-Performance data: Off Label sample types </w:t>
            </w:r>
          </w:p>
          <w:p w:rsidR="004379B6" w:rsidRDefault="004379B6" w:rsidP="00317F25">
            <w:pPr>
              <w:pStyle w:val="TableParagraph"/>
              <w:rPr>
                <w:sz w:val="20"/>
                <w:szCs w:val="20"/>
                <w:lang w:bidi="en-US"/>
              </w:rPr>
            </w:pPr>
            <w:r>
              <w:rPr>
                <w:sz w:val="20"/>
                <w:szCs w:val="20"/>
                <w:lang w:bidi="en-US"/>
              </w:rPr>
              <w:t>-Edits to extraction control prep procedure: acquisition of a range for acceptance</w:t>
            </w:r>
          </w:p>
          <w:p w:rsidR="00C80BDA" w:rsidRDefault="00C80BDA" w:rsidP="00317F25">
            <w:pPr>
              <w:pStyle w:val="TableParagraph"/>
              <w:rPr>
                <w:sz w:val="20"/>
                <w:szCs w:val="20"/>
                <w:lang w:bidi="en-US"/>
              </w:rPr>
            </w:pPr>
            <w:r>
              <w:rPr>
                <w:sz w:val="20"/>
                <w:szCs w:val="20"/>
                <w:lang w:bidi="en-US"/>
              </w:rPr>
              <w:t>-Changed PT testing from CAP to API</w:t>
            </w:r>
          </w:p>
          <w:p w:rsidR="00102B3D" w:rsidRPr="00317F25" w:rsidRDefault="00102B3D" w:rsidP="00317F25">
            <w:pPr>
              <w:pStyle w:val="TableParagraph"/>
              <w:rPr>
                <w:sz w:val="20"/>
                <w:szCs w:val="20"/>
                <w:lang w:bidi="en-US"/>
              </w:rPr>
            </w:pPr>
          </w:p>
        </w:tc>
      </w:tr>
      <w:tr w:rsidR="005F5BE7" w:rsidRPr="00C450FC" w:rsidTr="00600902">
        <w:trPr>
          <w:gridAfter w:val="2"/>
          <w:wAfter w:w="444" w:type="dxa"/>
          <w:trHeight w:val="143"/>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A30FCB">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gridAfter w:val="2"/>
          <w:wAfter w:w="444" w:type="dxa"/>
          <w:trHeight w:val="80"/>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by:</w:t>
            </w: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date:</w:t>
            </w: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trHeight w:val="80"/>
        </w:trPr>
        <w:tc>
          <w:tcPr>
            <w:tcW w:w="1839" w:type="dxa"/>
          </w:tcPr>
          <w:p w:rsidR="005F5BE7" w:rsidRPr="00C450FC" w:rsidRDefault="005F5BE7" w:rsidP="00ED7550">
            <w:pPr>
              <w:spacing w:line="276" w:lineRule="auto"/>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b/>
                <w:color w:val="0000FF"/>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r>
    </w:tbl>
    <w:p w:rsidR="00A71DC9" w:rsidRPr="00C450FC" w:rsidRDefault="00ED7550" w:rsidP="00A71DC9">
      <w:pPr>
        <w:pStyle w:val="NoSpacing"/>
        <w:rPr>
          <w:rFonts w:ascii="Arial" w:hAnsi="Arial" w:cs="Arial"/>
          <w:sz w:val="20"/>
          <w:szCs w:val="20"/>
        </w:rPr>
      </w:pPr>
      <w:r>
        <w:rPr>
          <w:rFonts w:ascii="Arial" w:hAnsi="Arial" w:cs="Arial"/>
          <w:sz w:val="20"/>
          <w:szCs w:val="20"/>
        </w:rPr>
        <w:br w:type="textWrapping" w:clear="all"/>
      </w:r>
    </w:p>
    <w:p w:rsidR="00667DD5" w:rsidRPr="00C450FC" w:rsidRDefault="00667DD5" w:rsidP="0087480A">
      <w:pPr>
        <w:pStyle w:val="NoSpacing"/>
        <w:rPr>
          <w:rFonts w:ascii="Arial" w:hAnsi="Arial" w:cs="Arial"/>
          <w:sz w:val="20"/>
          <w:szCs w:val="20"/>
        </w:rPr>
      </w:pPr>
    </w:p>
    <w:sectPr w:rsidR="00667DD5" w:rsidRPr="00C450FC" w:rsidSect="00357F8D">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FCB" w:rsidRDefault="00A30FCB" w:rsidP="005F5BE7">
      <w:r>
        <w:separator/>
      </w:r>
    </w:p>
  </w:endnote>
  <w:endnote w:type="continuationSeparator" w:id="0">
    <w:p w:rsidR="00A30FCB" w:rsidRDefault="00A30FCB" w:rsidP="005F5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0C" w:rsidRDefault="00CE32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0C" w:rsidRDefault="00CE32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0C" w:rsidRDefault="00CE32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FCB" w:rsidRDefault="00A30FCB" w:rsidP="005F5BE7">
      <w:r>
        <w:separator/>
      </w:r>
    </w:p>
  </w:footnote>
  <w:footnote w:type="continuationSeparator" w:id="0">
    <w:p w:rsidR="00A30FCB" w:rsidRDefault="00A30FCB" w:rsidP="005F5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0C" w:rsidRDefault="00CE32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FCB" w:rsidRPr="00BC41AF" w:rsidRDefault="00A30FCB"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A30FCB" w:rsidRPr="00BC41AF" w:rsidRDefault="00A30FCB" w:rsidP="005004E4">
    <w:pPr>
      <w:ind w:left="-1260" w:right="-1260"/>
      <w:rPr>
        <w:sz w:val="18"/>
      </w:rPr>
    </w:pPr>
    <w:r>
      <w:rPr>
        <w:rFonts w:ascii="Arial" w:hAnsi="Arial"/>
        <w:sz w:val="18"/>
      </w:rPr>
      <w:t>Version: 2</w:t>
    </w:r>
    <w:r w:rsidRPr="00BC41AF">
      <w:rPr>
        <w:rFonts w:ascii="Arial" w:hAnsi="Arial"/>
        <w:sz w:val="18"/>
      </w:rPr>
      <w:tab/>
    </w:r>
    <w:r w:rsidRPr="00BC41AF">
      <w:rPr>
        <w:sz w:val="18"/>
      </w:rPr>
      <w:t xml:space="preserve"> </w:t>
    </w:r>
  </w:p>
  <w:p w:rsidR="00A30FCB" w:rsidRDefault="00A30FCB"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CE320C">
      <w:rPr>
        <w:rFonts w:ascii="Arial" w:hAnsi="Arial"/>
        <w:sz w:val="18"/>
      </w:rPr>
      <w:t xml:space="preserve"> 6/21</w:t>
    </w:r>
    <w:r>
      <w:rPr>
        <w:rFonts w:ascii="Arial" w:hAnsi="Arial"/>
        <w:sz w:val="18"/>
      </w:rPr>
      <w:t>/2019</w:t>
    </w:r>
  </w:p>
  <w:p w:rsidR="00A30FCB" w:rsidRDefault="00A30F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0C" w:rsidRDefault="00CE32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rPr>
        <w:rFonts w:cs="Times New Roman"/>
      </w:rPr>
    </w:lvl>
  </w:abstractNum>
  <w:abstractNum w:abstractNumId="1">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nsid w:val="14386A42"/>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21AF8"/>
    <w:multiLevelType w:val="hybridMultilevel"/>
    <w:tmpl w:val="A418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A045F2"/>
    <w:multiLevelType w:val="hybridMultilevel"/>
    <w:tmpl w:val="3912B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722DF4"/>
    <w:multiLevelType w:val="hybridMultilevel"/>
    <w:tmpl w:val="D6D689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46660B"/>
    <w:multiLevelType w:val="hybridMultilevel"/>
    <w:tmpl w:val="CFBCF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55F0F1A"/>
    <w:multiLevelType w:val="hybridMultilevel"/>
    <w:tmpl w:val="91B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54211F"/>
    <w:multiLevelType w:val="hybridMultilevel"/>
    <w:tmpl w:val="CC5C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C10635"/>
    <w:multiLevelType w:val="hybridMultilevel"/>
    <w:tmpl w:val="F48A0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3854D6"/>
    <w:multiLevelType w:val="hybridMultilevel"/>
    <w:tmpl w:val="56128026"/>
    <w:lvl w:ilvl="0" w:tplc="0409000F">
      <w:start w:val="1"/>
      <w:numFmt w:val="decimal"/>
      <w:lvlText w:val="%1."/>
      <w:lvlJc w:val="left"/>
      <w:pPr>
        <w:ind w:left="720" w:hanging="360"/>
      </w:pPr>
      <w:rPr>
        <w:rFonts w:hint="default"/>
        <w:b w:val="0"/>
        <w:i w:val="0"/>
        <w:sz w:val="20"/>
      </w:rPr>
    </w:lvl>
    <w:lvl w:ilvl="1" w:tplc="DAE8ACA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E41DC7"/>
    <w:multiLevelType w:val="hybridMultilevel"/>
    <w:tmpl w:val="26D2962A"/>
    <w:lvl w:ilvl="0" w:tplc="1C22946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nsid w:val="4E13791B"/>
    <w:multiLevelType w:val="hybridMultilevel"/>
    <w:tmpl w:val="4EA8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0F75B65"/>
    <w:multiLevelType w:val="hybridMultilevel"/>
    <w:tmpl w:val="056AF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4">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5">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977D31"/>
    <w:multiLevelType w:val="hybridMultilevel"/>
    <w:tmpl w:val="08424EC0"/>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37C4B8A"/>
    <w:multiLevelType w:val="hybridMultilevel"/>
    <w:tmpl w:val="E146C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53450DF"/>
    <w:multiLevelType w:val="hybridMultilevel"/>
    <w:tmpl w:val="A3B60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A12833"/>
    <w:multiLevelType w:val="hybridMultilevel"/>
    <w:tmpl w:val="45F890A4"/>
    <w:lvl w:ilvl="0" w:tplc="4D66A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7">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3"/>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5"/>
  </w:num>
  <w:num w:numId="11">
    <w:abstractNumId w:val="1"/>
  </w:num>
  <w:num w:numId="12">
    <w:abstractNumId w:val="63"/>
  </w:num>
  <w:num w:numId="13">
    <w:abstractNumId w:val="15"/>
  </w:num>
  <w:num w:numId="14">
    <w:abstractNumId w:val="9"/>
  </w:num>
  <w:num w:numId="15">
    <w:abstractNumId w:val="53"/>
  </w:num>
  <w:num w:numId="16">
    <w:abstractNumId w:val="22"/>
  </w:num>
  <w:num w:numId="17">
    <w:abstractNumId w:val="48"/>
  </w:num>
  <w:num w:numId="18">
    <w:abstractNumId w:val="40"/>
  </w:num>
  <w:num w:numId="19">
    <w:abstractNumId w:val="21"/>
  </w:num>
  <w:num w:numId="20">
    <w:abstractNumId w:val="59"/>
  </w:num>
  <w:num w:numId="21">
    <w:abstractNumId w:val="51"/>
  </w:num>
  <w:num w:numId="22">
    <w:abstractNumId w:val="32"/>
  </w:num>
  <w:num w:numId="23">
    <w:abstractNumId w:val="49"/>
  </w:num>
  <w:num w:numId="24">
    <w:abstractNumId w:val="16"/>
  </w:num>
  <w:num w:numId="25">
    <w:abstractNumId w:val="30"/>
  </w:num>
  <w:num w:numId="26">
    <w:abstractNumId w:val="62"/>
  </w:num>
  <w:num w:numId="27">
    <w:abstractNumId w:val="52"/>
  </w:num>
  <w:num w:numId="28">
    <w:abstractNumId w:val="4"/>
  </w:num>
  <w:num w:numId="29">
    <w:abstractNumId w:val="56"/>
  </w:num>
  <w:num w:numId="30">
    <w:abstractNumId w:val="14"/>
  </w:num>
  <w:num w:numId="31">
    <w:abstractNumId w:val="35"/>
  </w:num>
  <w:num w:numId="32">
    <w:abstractNumId w:val="28"/>
  </w:num>
  <w:num w:numId="33">
    <w:abstractNumId w:val="12"/>
  </w:num>
  <w:num w:numId="34">
    <w:abstractNumId w:val="20"/>
  </w:num>
  <w:num w:numId="35">
    <w:abstractNumId w:val="61"/>
  </w:num>
  <w:num w:numId="36">
    <w:abstractNumId w:val="38"/>
  </w:num>
  <w:num w:numId="37">
    <w:abstractNumId w:val="23"/>
  </w:num>
  <w:num w:numId="38">
    <w:abstractNumId w:val="34"/>
  </w:num>
  <w:num w:numId="39">
    <w:abstractNumId w:val="37"/>
  </w:num>
  <w:num w:numId="40">
    <w:abstractNumId w:val="33"/>
  </w:num>
  <w:num w:numId="41">
    <w:abstractNumId w:val="6"/>
  </w:num>
  <w:num w:numId="42">
    <w:abstractNumId w:val="19"/>
  </w:num>
  <w:num w:numId="43">
    <w:abstractNumId w:val="13"/>
  </w:num>
  <w:num w:numId="44">
    <w:abstractNumId w:val="17"/>
  </w:num>
  <w:num w:numId="45">
    <w:abstractNumId w:val="42"/>
  </w:num>
  <w:num w:numId="46">
    <w:abstractNumId w:val="3"/>
  </w:num>
  <w:num w:numId="47">
    <w:abstractNumId w:val="24"/>
  </w:num>
  <w:num w:numId="48">
    <w:abstractNumId w:val="27"/>
  </w:num>
  <w:num w:numId="49">
    <w:abstractNumId w:val="54"/>
  </w:num>
  <w:num w:numId="50">
    <w:abstractNumId w:val="2"/>
  </w:num>
  <w:num w:numId="51">
    <w:abstractNumId w:val="5"/>
  </w:num>
  <w:num w:numId="52">
    <w:abstractNumId w:val="41"/>
  </w:num>
  <w:num w:numId="53">
    <w:abstractNumId w:val="29"/>
  </w:num>
  <w:num w:numId="54">
    <w:abstractNumId w:val="60"/>
  </w:num>
  <w:num w:numId="55">
    <w:abstractNumId w:val="45"/>
  </w:num>
  <w:num w:numId="56">
    <w:abstractNumId w:val="50"/>
  </w:num>
  <w:num w:numId="57">
    <w:abstractNumId w:val="64"/>
  </w:num>
  <w:num w:numId="58">
    <w:abstractNumId w:val="55"/>
  </w:num>
  <w:num w:numId="59">
    <w:abstractNumId w:val="31"/>
  </w:num>
  <w:num w:numId="60">
    <w:abstractNumId w:val="10"/>
  </w:num>
  <w:num w:numId="61">
    <w:abstractNumId w:val="26"/>
  </w:num>
  <w:num w:numId="62">
    <w:abstractNumId w:val="39"/>
  </w:num>
  <w:num w:numId="63">
    <w:abstractNumId w:val="46"/>
  </w:num>
  <w:num w:numId="64">
    <w:abstractNumId w:val="36"/>
  </w:num>
  <w:num w:numId="65">
    <w:abstractNumId w:val="4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C458D"/>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962C5"/>
    <w:rsid w:val="002A627B"/>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69"/>
    <w:rsid w:val="003C793A"/>
    <w:rsid w:val="003E372B"/>
    <w:rsid w:val="003F48EA"/>
    <w:rsid w:val="00401727"/>
    <w:rsid w:val="00406573"/>
    <w:rsid w:val="004379B6"/>
    <w:rsid w:val="004643D8"/>
    <w:rsid w:val="00486906"/>
    <w:rsid w:val="004B4856"/>
    <w:rsid w:val="004B5C66"/>
    <w:rsid w:val="004E4702"/>
    <w:rsid w:val="005004E4"/>
    <w:rsid w:val="00504AE7"/>
    <w:rsid w:val="0054421B"/>
    <w:rsid w:val="0055127F"/>
    <w:rsid w:val="00574EA7"/>
    <w:rsid w:val="005772F5"/>
    <w:rsid w:val="00583ACA"/>
    <w:rsid w:val="00585758"/>
    <w:rsid w:val="00595067"/>
    <w:rsid w:val="0059669D"/>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6BF"/>
    <w:rsid w:val="008C4F35"/>
    <w:rsid w:val="008C5A8F"/>
    <w:rsid w:val="008C6F59"/>
    <w:rsid w:val="008D080F"/>
    <w:rsid w:val="008D0C24"/>
    <w:rsid w:val="008F113D"/>
    <w:rsid w:val="009005ED"/>
    <w:rsid w:val="00900D85"/>
    <w:rsid w:val="009036F1"/>
    <w:rsid w:val="009068E9"/>
    <w:rsid w:val="00945FF8"/>
    <w:rsid w:val="00982E83"/>
    <w:rsid w:val="009C1C19"/>
    <w:rsid w:val="009D22FD"/>
    <w:rsid w:val="009E2575"/>
    <w:rsid w:val="009F14E4"/>
    <w:rsid w:val="009F3EA5"/>
    <w:rsid w:val="00A02CD1"/>
    <w:rsid w:val="00A14885"/>
    <w:rsid w:val="00A30FCB"/>
    <w:rsid w:val="00A3443C"/>
    <w:rsid w:val="00A71DC9"/>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3B21"/>
    <w:rsid w:val="00CE0B33"/>
    <w:rsid w:val="00CE320C"/>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158D4"/>
    <w:rsid w:val="00E31601"/>
    <w:rsid w:val="00E35FBB"/>
    <w:rsid w:val="00E44E4B"/>
    <w:rsid w:val="00E72F9C"/>
    <w:rsid w:val="00EA3BFD"/>
    <w:rsid w:val="00EA5DAF"/>
    <w:rsid w:val="00EB304B"/>
    <w:rsid w:val="00EB5C51"/>
    <w:rsid w:val="00ED7550"/>
    <w:rsid w:val="00ED7F92"/>
    <w:rsid w:val="00F14271"/>
    <w:rsid w:val="00F245E5"/>
    <w:rsid w:val="00F32063"/>
    <w:rsid w:val="00F33668"/>
    <w:rsid w:val="00F54135"/>
    <w:rsid w:val="00F72B82"/>
    <w:rsid w:val="00F90BA3"/>
    <w:rsid w:val="00F93D2D"/>
    <w:rsid w:val="00FA1D64"/>
    <w:rsid w:val="00FB1316"/>
    <w:rsid w:val="00FD10B9"/>
    <w:rsid w:val="00FD72DA"/>
    <w:rsid w:val="00FF5119"/>
    <w:rsid w:val="00FF6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8"/>
        <o:r id="V:Rule9" type="connector" idref="#_x0000_s1046"/>
        <o:r id="V:Rule10" type="connector" idref="#_x0000_s1042"/>
        <o:r id="V:Rule11" type="connector" idref="#_x0000_s1045"/>
        <o:r id="V:Rule1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semiHidden/>
    <w:unhideWhenUsed/>
    <w:rsid w:val="005F5BE7"/>
    <w:pPr>
      <w:tabs>
        <w:tab w:val="center" w:pos="4680"/>
        <w:tab w:val="right" w:pos="9360"/>
      </w:tabs>
    </w:pPr>
  </w:style>
  <w:style w:type="character" w:customStyle="1" w:styleId="FooterChar">
    <w:name w:val="Footer Char"/>
    <w:basedOn w:val="DefaultParagraphFont"/>
    <w:link w:val="Footer"/>
    <w:uiPriority w:val="99"/>
    <w:semiHidden/>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r="http://schemas.openxmlformats.org/officeDocument/2006/relationships" xmlns:w="http://schemas.openxmlformats.org/wordprocessingml/2006/main">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sciencedirect.com/topics/medicine-and-dentistry/herpesvir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5741E-1882-4ECE-98DA-A0EB8854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9458</TotalTime>
  <Pages>20</Pages>
  <Words>7129</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CE156920</cp:lastModifiedBy>
  <cp:revision>101</cp:revision>
  <cp:lastPrinted>2019-05-29T11:50:00Z</cp:lastPrinted>
  <dcterms:created xsi:type="dcterms:W3CDTF">2019-01-09T15:48:00Z</dcterms:created>
  <dcterms:modified xsi:type="dcterms:W3CDTF">2019-06-04T18:00:00Z</dcterms:modified>
</cp:coreProperties>
</file>