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080"/>
        <w:gridCol w:w="3060"/>
        <w:gridCol w:w="5220"/>
      </w:tblGrid>
      <w:tr w:rsidR="00BD20C1">
        <w:trPr>
          <w:cantSplit/>
        </w:trPr>
        <w:tc>
          <w:tcPr>
            <w:tcW w:w="11160" w:type="dxa"/>
            <w:gridSpan w:val="4"/>
          </w:tcPr>
          <w:p w:rsidR="00BD20C1" w:rsidRPr="00EA6C90" w:rsidRDefault="00467058" w:rsidP="00EA6C90">
            <w:pPr>
              <w:pStyle w:val="BodyText"/>
              <w:jc w:val="center"/>
              <w:rPr>
                <w:rFonts w:ascii="Arial" w:hAnsi="Arial" w:cs="Arial"/>
                <w:b/>
                <w:color w:val="0000FF"/>
                <w:sz w:val="36"/>
                <w:szCs w:val="36"/>
              </w:rPr>
            </w:pPr>
            <w:bookmarkStart w:id="0" w:name="_GoBack"/>
            <w:bookmarkEnd w:id="0"/>
            <w:r>
              <w:rPr>
                <w:rFonts w:ascii="Arial" w:hAnsi="Arial"/>
                <w:b/>
                <w:color w:val="0000FF"/>
                <w:sz w:val="36"/>
                <w:szCs w:val="36"/>
              </w:rPr>
              <w:t>A</w:t>
            </w:r>
            <w:r w:rsidR="003A2790">
              <w:rPr>
                <w:rFonts w:ascii="Arial" w:hAnsi="Arial"/>
                <w:b/>
                <w:color w:val="0000FF"/>
                <w:sz w:val="36"/>
                <w:szCs w:val="36"/>
              </w:rPr>
              <w:t>lcian Blue-PAS</w:t>
            </w:r>
            <w:r w:rsidR="00EA6C90" w:rsidRPr="00EA6C90">
              <w:rPr>
                <w:rFonts w:ascii="Arial" w:hAnsi="Arial"/>
                <w:b/>
                <w:color w:val="0000FF"/>
                <w:sz w:val="36"/>
                <w:szCs w:val="36"/>
              </w:rPr>
              <w:t xml:space="preserve"> Stain</w:t>
            </w:r>
          </w:p>
        </w:tc>
      </w:tr>
      <w:tr w:rsidR="00BD20C1" w:rsidTr="006B2AD9">
        <w:trPr>
          <w:cantSplit/>
          <w:trHeight w:val="692"/>
        </w:trPr>
        <w:tc>
          <w:tcPr>
            <w:tcW w:w="1800" w:type="dxa"/>
          </w:tcPr>
          <w:p w:rsidR="00BD20C1" w:rsidRDefault="00BD20C1">
            <w:pPr>
              <w:pStyle w:val="Header"/>
              <w:tabs>
                <w:tab w:val="clear" w:pos="4320"/>
                <w:tab w:val="clear" w:pos="8640"/>
              </w:tabs>
              <w:rPr>
                <w:rFonts w:ascii="Arial" w:hAnsi="Arial" w:cs="Arial"/>
                <w:b/>
                <w:sz w:val="20"/>
              </w:rPr>
            </w:pPr>
          </w:p>
          <w:p w:rsidR="00BD20C1" w:rsidRDefault="00BD20C1">
            <w:pPr>
              <w:pStyle w:val="Header"/>
              <w:tabs>
                <w:tab w:val="clear" w:pos="4320"/>
                <w:tab w:val="clear" w:pos="8640"/>
              </w:tabs>
              <w:rPr>
                <w:rFonts w:ascii="Arial" w:hAnsi="Arial" w:cs="Arial"/>
                <w:b/>
                <w:color w:val="0000FF"/>
                <w:sz w:val="20"/>
              </w:rPr>
            </w:pPr>
            <w:r>
              <w:rPr>
                <w:rFonts w:ascii="Arial" w:hAnsi="Arial" w:cs="Arial"/>
                <w:b/>
                <w:color w:val="0000FF"/>
                <w:sz w:val="20"/>
              </w:rPr>
              <w:t>Purpose</w:t>
            </w:r>
          </w:p>
        </w:tc>
        <w:tc>
          <w:tcPr>
            <w:tcW w:w="9360" w:type="dxa"/>
            <w:gridSpan w:val="3"/>
          </w:tcPr>
          <w:p w:rsidR="00D663BF" w:rsidRDefault="00D663BF" w:rsidP="00EA6C90">
            <w:pPr>
              <w:pStyle w:val="BodyText"/>
              <w:rPr>
                <w:rFonts w:ascii="Arial" w:hAnsi="Arial" w:cs="Arial"/>
              </w:rPr>
            </w:pPr>
          </w:p>
          <w:p w:rsidR="00EA6C90" w:rsidRDefault="00EA6C90" w:rsidP="006B2AD9">
            <w:pPr>
              <w:pStyle w:val="BodyText"/>
              <w:rPr>
                <w:rFonts w:ascii="Arial" w:hAnsi="Arial" w:cs="Arial"/>
              </w:rPr>
            </w:pPr>
            <w:r w:rsidRPr="00EA6C90">
              <w:rPr>
                <w:rFonts w:ascii="Arial" w:hAnsi="Arial" w:cs="Arial"/>
              </w:rPr>
              <w:t xml:space="preserve">The demonstration of sulfated mucosubstances. </w:t>
            </w:r>
          </w:p>
          <w:p w:rsidR="00EA6C90" w:rsidRDefault="00EA6C90" w:rsidP="006B2AD9">
            <w:pPr>
              <w:rPr>
                <w:rFonts w:ascii="Arial" w:hAnsi="Arial" w:cs="Arial"/>
                <w:iCs/>
              </w:rPr>
            </w:pPr>
          </w:p>
        </w:tc>
      </w:tr>
      <w:tr w:rsidR="00BD20C1">
        <w:trPr>
          <w:cantSplit/>
          <w:trHeight w:val="330"/>
        </w:trPr>
        <w:tc>
          <w:tcPr>
            <w:tcW w:w="1800" w:type="dxa"/>
          </w:tcPr>
          <w:p w:rsidR="00BD20C1" w:rsidRDefault="006B2AD9">
            <w:pPr>
              <w:pStyle w:val="Header"/>
              <w:rPr>
                <w:rFonts w:ascii="Arial" w:hAnsi="Arial" w:cs="Arial"/>
                <w:b/>
                <w:color w:val="0000FF"/>
                <w:sz w:val="20"/>
              </w:rPr>
            </w:pPr>
            <w:r>
              <w:rPr>
                <w:rFonts w:ascii="Arial" w:hAnsi="Arial" w:cs="Arial"/>
                <w:b/>
                <w:color w:val="0000FF"/>
                <w:sz w:val="20"/>
              </w:rPr>
              <w:t>Policy Statements</w:t>
            </w:r>
          </w:p>
        </w:tc>
        <w:tc>
          <w:tcPr>
            <w:tcW w:w="9360" w:type="dxa"/>
            <w:gridSpan w:val="3"/>
          </w:tcPr>
          <w:p w:rsidR="00D43809" w:rsidRDefault="00D43809" w:rsidP="00D663BF">
            <w:pPr>
              <w:ind w:left="360"/>
              <w:rPr>
                <w:rFonts w:ascii="Arial" w:hAnsi="Arial" w:cs="Arial"/>
                <w:iCs/>
                <w:sz w:val="20"/>
              </w:rPr>
            </w:pPr>
          </w:p>
          <w:p w:rsidR="006B2AD9" w:rsidRPr="00AC51D7" w:rsidRDefault="006B2AD9" w:rsidP="006B2AD9">
            <w:pPr>
              <w:rPr>
                <w:rFonts w:ascii="Arial" w:hAnsi="Arial"/>
                <w:szCs w:val="22"/>
              </w:rPr>
            </w:pPr>
            <w:r w:rsidRPr="00AC51D7">
              <w:rPr>
                <w:rFonts w:ascii="Arial" w:hAnsi="Arial"/>
                <w:szCs w:val="22"/>
              </w:rPr>
              <w:t>This procedure applies to Histology Technical staff performing special stains.</w:t>
            </w:r>
          </w:p>
          <w:p w:rsidR="00D663BF" w:rsidRDefault="00D663BF" w:rsidP="00D663BF">
            <w:pPr>
              <w:ind w:left="360"/>
              <w:rPr>
                <w:rFonts w:ascii="Arial" w:hAnsi="Arial" w:cs="Arial"/>
                <w:iCs/>
                <w:sz w:val="20"/>
              </w:rPr>
            </w:pPr>
          </w:p>
        </w:tc>
      </w:tr>
      <w:tr w:rsidR="006B2AD9">
        <w:trPr>
          <w:cantSplit/>
          <w:trHeight w:val="330"/>
        </w:trPr>
        <w:tc>
          <w:tcPr>
            <w:tcW w:w="1800" w:type="dxa"/>
          </w:tcPr>
          <w:p w:rsidR="006B2AD9" w:rsidRDefault="006B2AD9">
            <w:pPr>
              <w:pStyle w:val="Header"/>
              <w:rPr>
                <w:rFonts w:ascii="Arial" w:hAnsi="Arial" w:cs="Arial"/>
                <w:b/>
                <w:color w:val="0000FF"/>
                <w:sz w:val="20"/>
              </w:rPr>
            </w:pPr>
            <w:r>
              <w:rPr>
                <w:rFonts w:ascii="Arial" w:hAnsi="Arial" w:cs="Arial"/>
                <w:b/>
                <w:color w:val="0000FF"/>
                <w:sz w:val="20"/>
              </w:rPr>
              <w:t>Principle</w:t>
            </w:r>
          </w:p>
        </w:tc>
        <w:tc>
          <w:tcPr>
            <w:tcW w:w="9360" w:type="dxa"/>
            <w:gridSpan w:val="3"/>
          </w:tcPr>
          <w:p w:rsidR="006B2AD9" w:rsidRDefault="006B2AD9" w:rsidP="003E632E">
            <w:pPr>
              <w:rPr>
                <w:rFonts w:ascii="Arial" w:hAnsi="Arial" w:cs="Arial"/>
              </w:rPr>
            </w:pPr>
            <w:r w:rsidRPr="00EA6C90">
              <w:rPr>
                <w:rFonts w:ascii="Arial" w:hAnsi="Arial" w:cs="Arial"/>
              </w:rPr>
              <w:t>The use of various pH values will a</w:t>
            </w:r>
            <w:r>
              <w:rPr>
                <w:rFonts w:ascii="Arial" w:hAnsi="Arial" w:cs="Arial"/>
              </w:rPr>
              <w:t>id in separating and identifying</w:t>
            </w:r>
            <w:r w:rsidRPr="00EA6C90">
              <w:rPr>
                <w:rFonts w:ascii="Arial" w:hAnsi="Arial" w:cs="Arial"/>
              </w:rPr>
              <w:t xml:space="preserve"> the different acid mucins. Strongly sulfated mucins react most consistently at low pH levels. Above pH 1.0, their staining reactions tend to be uncertain and will vary from moderate positive to negative. This procedure is used to differentiate between neutral and acidic mucosubstances.</w:t>
            </w:r>
          </w:p>
          <w:p w:rsidR="00DB293C" w:rsidRDefault="00DB293C" w:rsidP="003E632E">
            <w:pPr>
              <w:rPr>
                <w:rFonts w:ascii="Arial" w:hAnsi="Arial" w:cs="Arial"/>
                <w:iCs/>
                <w:sz w:val="20"/>
              </w:rPr>
            </w:pPr>
          </w:p>
        </w:tc>
      </w:tr>
      <w:tr w:rsidR="00D663BF">
        <w:trPr>
          <w:cantSplit/>
        </w:trPr>
        <w:tc>
          <w:tcPr>
            <w:tcW w:w="1800" w:type="dxa"/>
          </w:tcPr>
          <w:p w:rsidR="00D663BF" w:rsidRDefault="00D663BF">
            <w:pPr>
              <w:rPr>
                <w:rFonts w:ascii="Arial" w:hAnsi="Arial" w:cs="Arial"/>
                <w:b/>
                <w:color w:val="0000FF"/>
                <w:sz w:val="20"/>
              </w:rPr>
            </w:pPr>
            <w:r>
              <w:rPr>
                <w:rFonts w:ascii="Arial" w:hAnsi="Arial" w:cs="Arial"/>
                <w:b/>
                <w:color w:val="0000FF"/>
                <w:sz w:val="20"/>
              </w:rPr>
              <w:t>Materials</w:t>
            </w:r>
          </w:p>
        </w:tc>
        <w:tc>
          <w:tcPr>
            <w:tcW w:w="4140" w:type="dxa"/>
            <w:gridSpan w:val="2"/>
          </w:tcPr>
          <w:p w:rsidR="00D663BF" w:rsidRDefault="00A71189">
            <w:pPr>
              <w:rPr>
                <w:rFonts w:ascii="Arial" w:hAnsi="Arial" w:cs="Arial"/>
                <w:iCs/>
                <w:sz w:val="20"/>
              </w:rPr>
            </w:pPr>
            <w:r>
              <w:rPr>
                <w:rFonts w:ascii="Arial" w:hAnsi="Arial" w:cs="Arial"/>
                <w:b/>
                <w:iCs/>
                <w:sz w:val="20"/>
              </w:rPr>
              <w:t>Supplies</w:t>
            </w:r>
          </w:p>
        </w:tc>
        <w:tc>
          <w:tcPr>
            <w:tcW w:w="5220" w:type="dxa"/>
          </w:tcPr>
          <w:p w:rsidR="00D663BF" w:rsidRDefault="00A71189" w:rsidP="00A71189">
            <w:pPr>
              <w:ind w:left="-648"/>
              <w:rPr>
                <w:rFonts w:ascii="Arial" w:hAnsi="Arial" w:cs="Arial"/>
                <w:b/>
                <w:iCs/>
                <w:sz w:val="20"/>
              </w:rPr>
            </w:pPr>
            <w:r>
              <w:rPr>
                <w:rFonts w:ascii="Arial" w:hAnsi="Arial" w:cs="Arial"/>
                <w:b/>
                <w:iCs/>
                <w:sz w:val="20"/>
              </w:rPr>
              <w:t>Reag</w:t>
            </w:r>
            <w:r w:rsidR="00E0687C">
              <w:rPr>
                <w:rFonts w:ascii="Arial" w:hAnsi="Arial" w:cs="Arial"/>
                <w:b/>
                <w:iCs/>
                <w:sz w:val="20"/>
              </w:rPr>
              <w:t xml:space="preserve">  Reagents</w:t>
            </w:r>
          </w:p>
        </w:tc>
      </w:tr>
      <w:tr w:rsidR="00D663BF">
        <w:trPr>
          <w:cantSplit/>
        </w:trPr>
        <w:tc>
          <w:tcPr>
            <w:tcW w:w="1800" w:type="dxa"/>
          </w:tcPr>
          <w:p w:rsidR="00D663BF" w:rsidRDefault="00D663BF">
            <w:pPr>
              <w:rPr>
                <w:rFonts w:ascii="Arial" w:hAnsi="Arial" w:cs="Arial"/>
                <w:b/>
                <w:sz w:val="20"/>
              </w:rPr>
            </w:pPr>
          </w:p>
        </w:tc>
        <w:tc>
          <w:tcPr>
            <w:tcW w:w="4140" w:type="dxa"/>
            <w:gridSpan w:val="2"/>
          </w:tcPr>
          <w:p w:rsidR="00D663BF" w:rsidRPr="007A0104" w:rsidRDefault="003D7565" w:rsidP="007A0104">
            <w:pPr>
              <w:jc w:val="left"/>
              <w:rPr>
                <w:rFonts w:ascii="Arial" w:hAnsi="Arial"/>
              </w:rPr>
            </w:pPr>
            <w:r>
              <w:rPr>
                <w:rFonts w:ascii="Arial" w:hAnsi="Arial" w:cs="Arial"/>
              </w:rPr>
              <w:t>• Coplin jars with lids</w:t>
            </w:r>
          </w:p>
          <w:p w:rsidR="00D663BF" w:rsidRPr="006B2AD9" w:rsidRDefault="007A0104" w:rsidP="00A06E08">
            <w:pPr>
              <w:jc w:val="left"/>
              <w:rPr>
                <w:rFonts w:ascii="Arial" w:hAnsi="Arial"/>
              </w:rPr>
            </w:pPr>
            <w:r>
              <w:rPr>
                <w:rFonts w:ascii="Arial" w:hAnsi="Arial" w:cs="Arial"/>
              </w:rPr>
              <w:t>•</w:t>
            </w:r>
            <w:r w:rsidR="006B2AD9">
              <w:rPr>
                <w:rFonts w:ascii="Arial" w:hAnsi="Arial"/>
              </w:rPr>
              <w:t xml:space="preserve"> </w:t>
            </w:r>
            <w:r w:rsidR="002A0737">
              <w:rPr>
                <w:rFonts w:ascii="Arial" w:hAnsi="Arial"/>
              </w:rPr>
              <w:t>PPE</w:t>
            </w:r>
            <w:r w:rsidR="00D663BF">
              <w:rPr>
                <w:rFonts w:ascii="Arial" w:hAnsi="Arial"/>
              </w:rPr>
              <w:t xml:space="preserve">           </w:t>
            </w:r>
          </w:p>
        </w:tc>
        <w:tc>
          <w:tcPr>
            <w:tcW w:w="5220" w:type="dxa"/>
          </w:tcPr>
          <w:p w:rsidR="00146A17" w:rsidRDefault="007A0104" w:rsidP="007A0104">
            <w:pPr>
              <w:rPr>
                <w:rFonts w:ascii="Arial" w:hAnsi="Arial"/>
              </w:rPr>
            </w:pPr>
            <w:r>
              <w:rPr>
                <w:rFonts w:ascii="Arial" w:hAnsi="Arial" w:cs="Arial"/>
              </w:rPr>
              <w:t>•</w:t>
            </w:r>
            <w:r w:rsidR="002A0737">
              <w:rPr>
                <w:rFonts w:ascii="Arial" w:hAnsi="Arial"/>
              </w:rPr>
              <w:t xml:space="preserve"> </w:t>
            </w:r>
            <w:r w:rsidR="00146A17">
              <w:rPr>
                <w:rFonts w:ascii="Arial" w:hAnsi="Arial"/>
              </w:rPr>
              <w:t>Acetic Acid, 3%</w:t>
            </w:r>
          </w:p>
          <w:p w:rsidR="00D663BF" w:rsidRDefault="00146A17" w:rsidP="007A0104">
            <w:pPr>
              <w:rPr>
                <w:rFonts w:ascii="Arial" w:hAnsi="Arial"/>
              </w:rPr>
            </w:pPr>
            <w:r>
              <w:rPr>
                <w:rFonts w:ascii="Arial" w:hAnsi="Arial" w:cs="Arial"/>
              </w:rPr>
              <w:t xml:space="preserve">• </w:t>
            </w:r>
            <w:r w:rsidR="002A0737">
              <w:rPr>
                <w:rFonts w:ascii="Arial" w:hAnsi="Arial"/>
              </w:rPr>
              <w:t>Alcian Blue,1%</w:t>
            </w:r>
          </w:p>
          <w:p w:rsidR="002A0737" w:rsidRDefault="002A0737" w:rsidP="007A0104">
            <w:pPr>
              <w:rPr>
                <w:rFonts w:ascii="Arial" w:hAnsi="Arial"/>
              </w:rPr>
            </w:pPr>
            <w:r>
              <w:rPr>
                <w:rFonts w:ascii="Arial" w:hAnsi="Arial" w:cs="Arial"/>
              </w:rPr>
              <w:t>• Nuclear Fast Red</w:t>
            </w:r>
          </w:p>
          <w:p w:rsidR="00507F36" w:rsidRDefault="007A0104" w:rsidP="00507F36">
            <w:pPr>
              <w:rPr>
                <w:rFonts w:ascii="Arial" w:hAnsi="Arial"/>
              </w:rPr>
            </w:pPr>
            <w:r>
              <w:rPr>
                <w:rFonts w:ascii="Arial" w:hAnsi="Arial" w:cs="Arial"/>
              </w:rPr>
              <w:t>•</w:t>
            </w:r>
            <w:r w:rsidR="00146A17">
              <w:rPr>
                <w:rFonts w:ascii="Arial" w:hAnsi="Arial"/>
              </w:rPr>
              <w:t xml:space="preserve"> Periodic Acid, 0.5</w:t>
            </w:r>
            <w:r w:rsidR="002A0737">
              <w:rPr>
                <w:rFonts w:ascii="Arial" w:hAnsi="Arial"/>
              </w:rPr>
              <w:t>%</w:t>
            </w:r>
          </w:p>
          <w:p w:rsidR="00146A17" w:rsidRDefault="00146A17" w:rsidP="00507F36">
            <w:pPr>
              <w:rPr>
                <w:rFonts w:ascii="Arial" w:hAnsi="Arial" w:cs="Arial"/>
              </w:rPr>
            </w:pPr>
            <w:r>
              <w:rPr>
                <w:rFonts w:ascii="Arial" w:hAnsi="Arial" w:cs="Arial"/>
              </w:rPr>
              <w:t>• Schiff Reagent</w:t>
            </w:r>
          </w:p>
          <w:p w:rsidR="00146A17" w:rsidRPr="00146A17" w:rsidRDefault="00146A17" w:rsidP="00507F36">
            <w:pPr>
              <w:rPr>
                <w:rFonts w:ascii="Arial" w:hAnsi="Arial"/>
                <w:b/>
              </w:rPr>
            </w:pPr>
            <w:r>
              <w:rPr>
                <w:rFonts w:ascii="Arial" w:hAnsi="Arial" w:cs="Arial"/>
              </w:rPr>
              <w:t>• Hematoxylin</w:t>
            </w:r>
          </w:p>
          <w:p w:rsidR="00D663BF" w:rsidRPr="00EA6C90" w:rsidRDefault="00D663BF" w:rsidP="00A06E08">
            <w:pPr>
              <w:rPr>
                <w:rFonts w:ascii="Arial" w:hAnsi="Arial"/>
              </w:rPr>
            </w:pPr>
          </w:p>
        </w:tc>
      </w:tr>
      <w:tr w:rsidR="00BD20C1">
        <w:tc>
          <w:tcPr>
            <w:tcW w:w="1800" w:type="dxa"/>
          </w:tcPr>
          <w:p w:rsidR="00BD20C1" w:rsidRDefault="00BD20C1">
            <w:pPr>
              <w:rPr>
                <w:rFonts w:ascii="Arial" w:hAnsi="Arial" w:cs="Arial"/>
                <w:b/>
                <w:sz w:val="20"/>
              </w:rPr>
            </w:pPr>
          </w:p>
          <w:p w:rsidR="00BD20C1" w:rsidRDefault="00BD20C1">
            <w:pPr>
              <w:rPr>
                <w:rFonts w:ascii="Arial" w:hAnsi="Arial" w:cs="Arial"/>
                <w:b/>
                <w:color w:val="0000FF"/>
                <w:sz w:val="20"/>
              </w:rPr>
            </w:pPr>
            <w:r>
              <w:rPr>
                <w:rFonts w:ascii="Arial" w:hAnsi="Arial" w:cs="Arial"/>
                <w:b/>
                <w:color w:val="0000FF"/>
                <w:sz w:val="20"/>
              </w:rPr>
              <w:t>Sample</w:t>
            </w:r>
          </w:p>
        </w:tc>
        <w:tc>
          <w:tcPr>
            <w:tcW w:w="9360" w:type="dxa"/>
            <w:gridSpan w:val="3"/>
          </w:tcPr>
          <w:p w:rsidR="00D663BF" w:rsidRDefault="006B2AD9" w:rsidP="00D663BF">
            <w:pPr>
              <w:pStyle w:val="BodyText"/>
              <w:numPr>
                <w:ilvl w:val="0"/>
                <w:numId w:val="27"/>
              </w:numPr>
              <w:rPr>
                <w:rFonts w:ascii="Arial" w:hAnsi="Arial" w:cs="Arial"/>
              </w:rPr>
            </w:pPr>
            <w:r>
              <w:rPr>
                <w:rFonts w:ascii="Arial" w:hAnsi="Arial" w:cs="Arial"/>
              </w:rPr>
              <w:t>FFPE tissue</w:t>
            </w:r>
            <w:r w:rsidR="00EA6C90" w:rsidRPr="00EA6C90">
              <w:rPr>
                <w:rFonts w:ascii="Arial" w:hAnsi="Arial" w:cs="Arial"/>
              </w:rPr>
              <w:t xml:space="preserve"> </w:t>
            </w:r>
          </w:p>
          <w:p w:rsidR="00EA6C90" w:rsidRPr="00EA6C90" w:rsidRDefault="00EA6C90" w:rsidP="00D663BF">
            <w:pPr>
              <w:pStyle w:val="BodyText"/>
              <w:numPr>
                <w:ilvl w:val="0"/>
                <w:numId w:val="27"/>
              </w:numPr>
              <w:rPr>
                <w:rFonts w:ascii="Arial" w:hAnsi="Arial" w:cs="Arial"/>
              </w:rPr>
            </w:pPr>
            <w:r w:rsidRPr="00EA6C90">
              <w:rPr>
                <w:rFonts w:ascii="Arial" w:hAnsi="Arial" w:cs="Arial"/>
              </w:rPr>
              <w:t>Fresh frozen</w:t>
            </w:r>
            <w:r w:rsidR="00DE002D">
              <w:rPr>
                <w:rFonts w:ascii="Arial" w:hAnsi="Arial" w:cs="Arial"/>
              </w:rPr>
              <w:t>/ Cryostat</w:t>
            </w:r>
            <w:r w:rsidRPr="00EA6C90">
              <w:rPr>
                <w:rFonts w:ascii="Arial" w:hAnsi="Arial" w:cs="Arial"/>
              </w:rPr>
              <w:t xml:space="preserve"> tissue</w:t>
            </w:r>
            <w:r w:rsidR="00777D71">
              <w:rPr>
                <w:rFonts w:ascii="Arial" w:hAnsi="Arial" w:cs="Arial"/>
              </w:rPr>
              <w:t xml:space="preserve">: </w:t>
            </w:r>
            <w:r w:rsidRPr="00EA6C90">
              <w:rPr>
                <w:rFonts w:ascii="Arial" w:hAnsi="Arial" w:cs="Arial"/>
              </w:rPr>
              <w:t>air-dry.</w:t>
            </w:r>
          </w:p>
          <w:p w:rsidR="00BD20C1" w:rsidRPr="00EA6C90" w:rsidRDefault="00EA6C90" w:rsidP="00D663BF">
            <w:pPr>
              <w:pStyle w:val="BodyText"/>
              <w:numPr>
                <w:ilvl w:val="0"/>
                <w:numId w:val="27"/>
              </w:numPr>
              <w:rPr>
                <w:rFonts w:ascii="Arial" w:hAnsi="Arial" w:cs="Arial"/>
              </w:rPr>
            </w:pPr>
            <w:r w:rsidRPr="00EA6C90">
              <w:rPr>
                <w:rFonts w:ascii="Arial" w:hAnsi="Arial" w:cs="Arial"/>
              </w:rPr>
              <w:t>Imprints and cytological pr</w:t>
            </w:r>
            <w:r w:rsidR="00B20745">
              <w:rPr>
                <w:rFonts w:ascii="Arial" w:hAnsi="Arial" w:cs="Arial"/>
              </w:rPr>
              <w:t>eparations: Fixed in 95% alcohol</w:t>
            </w:r>
            <w:r w:rsidRPr="00EA6C90">
              <w:rPr>
                <w:rFonts w:ascii="Arial" w:hAnsi="Arial" w:cs="Arial"/>
              </w:rPr>
              <w:t xml:space="preserve"> and air-dried</w:t>
            </w:r>
            <w:r>
              <w:rPr>
                <w:rFonts w:ascii="Arial" w:hAnsi="Arial" w:cs="Arial"/>
              </w:rPr>
              <w:t>.</w:t>
            </w:r>
          </w:p>
        </w:tc>
      </w:tr>
      <w:tr w:rsidR="00BD20C1">
        <w:trPr>
          <w:cantSplit/>
        </w:trPr>
        <w:tc>
          <w:tcPr>
            <w:tcW w:w="1800" w:type="dxa"/>
          </w:tcPr>
          <w:p w:rsidR="00BD20C1" w:rsidRDefault="00BD20C1">
            <w:pPr>
              <w:rPr>
                <w:rFonts w:ascii="Arial" w:hAnsi="Arial" w:cs="Arial"/>
                <w:b/>
                <w:bCs/>
                <w:sz w:val="20"/>
              </w:rPr>
            </w:pPr>
          </w:p>
          <w:p w:rsidR="00BD20C1" w:rsidRDefault="00BD20C1">
            <w:pPr>
              <w:rPr>
                <w:rFonts w:ascii="Arial" w:hAnsi="Arial" w:cs="Arial"/>
                <w:b/>
                <w:bCs/>
                <w:color w:val="0000FF"/>
                <w:sz w:val="20"/>
              </w:rPr>
            </w:pPr>
            <w:r>
              <w:rPr>
                <w:rFonts w:ascii="Arial" w:hAnsi="Arial" w:cs="Arial"/>
                <w:b/>
                <w:bCs/>
                <w:color w:val="0000FF"/>
                <w:sz w:val="20"/>
              </w:rPr>
              <w:t>Quality Control</w:t>
            </w:r>
          </w:p>
          <w:p w:rsidR="00BD20C1" w:rsidRDefault="00BD20C1">
            <w:pPr>
              <w:rPr>
                <w:rFonts w:ascii="Arial" w:hAnsi="Arial" w:cs="Arial"/>
                <w:sz w:val="20"/>
              </w:rPr>
            </w:pPr>
          </w:p>
        </w:tc>
        <w:tc>
          <w:tcPr>
            <w:tcW w:w="9360" w:type="dxa"/>
            <w:gridSpan w:val="3"/>
          </w:tcPr>
          <w:p w:rsidR="00BD20C1" w:rsidRDefault="00BD20C1">
            <w:pPr>
              <w:rPr>
                <w:rFonts w:ascii="Arial" w:hAnsi="Arial" w:cs="Arial"/>
                <w:iCs/>
                <w:sz w:val="20"/>
              </w:rPr>
            </w:pPr>
          </w:p>
          <w:p w:rsidR="00EA6C90" w:rsidRPr="00056260" w:rsidRDefault="00EA6C90" w:rsidP="00D663BF">
            <w:pPr>
              <w:rPr>
                <w:rFonts w:ascii="Arial" w:hAnsi="Arial"/>
                <w:sz w:val="20"/>
                <w:szCs w:val="20"/>
              </w:rPr>
            </w:pPr>
            <w:r w:rsidRPr="00056260">
              <w:rPr>
                <w:rFonts w:ascii="Arial" w:hAnsi="Arial"/>
                <w:sz w:val="20"/>
                <w:szCs w:val="20"/>
              </w:rPr>
              <w:t>Use a section of small intestine, appendix or colon as a control.</w:t>
            </w:r>
          </w:p>
          <w:p w:rsidR="00BD20C1" w:rsidRDefault="00BD20C1" w:rsidP="00EA6C90">
            <w:pPr>
              <w:rPr>
                <w:rFonts w:ascii="Arial" w:hAnsi="Arial" w:cs="Arial"/>
                <w:iCs/>
                <w:sz w:val="20"/>
              </w:rPr>
            </w:pPr>
          </w:p>
        </w:tc>
      </w:tr>
      <w:tr w:rsidR="00881945">
        <w:trPr>
          <w:cantSplit/>
        </w:trPr>
        <w:tc>
          <w:tcPr>
            <w:tcW w:w="1800" w:type="dxa"/>
          </w:tcPr>
          <w:p w:rsidR="00881945" w:rsidRPr="00881945" w:rsidRDefault="00881945">
            <w:pPr>
              <w:rPr>
                <w:rFonts w:ascii="Arial" w:hAnsi="Arial" w:cs="Arial"/>
                <w:b/>
                <w:bCs/>
                <w:color w:val="0000FF"/>
                <w:sz w:val="20"/>
              </w:rPr>
            </w:pPr>
            <w:r>
              <w:rPr>
                <w:rFonts w:ascii="Arial" w:hAnsi="Arial" w:cs="Arial"/>
                <w:b/>
                <w:bCs/>
                <w:color w:val="0000FF"/>
                <w:sz w:val="20"/>
              </w:rPr>
              <w:t>Special Safety Precautions</w:t>
            </w:r>
          </w:p>
        </w:tc>
        <w:tc>
          <w:tcPr>
            <w:tcW w:w="9360" w:type="dxa"/>
            <w:gridSpan w:val="3"/>
          </w:tcPr>
          <w:p w:rsidR="00881945" w:rsidRDefault="00881945">
            <w:pPr>
              <w:rPr>
                <w:rFonts w:ascii="Arial" w:hAnsi="Arial" w:cs="Arial"/>
                <w:iCs/>
                <w:sz w:val="20"/>
              </w:rPr>
            </w:pPr>
            <w:r>
              <w:rPr>
                <w:rFonts w:ascii="Arial" w:hAnsi="Arial" w:cs="Arial"/>
                <w:iCs/>
                <w:sz w:val="20"/>
              </w:rPr>
              <w:t>Glacial Acetic Acid has strong fumes and should be used with a fume hood.</w:t>
            </w:r>
          </w:p>
        </w:tc>
      </w:tr>
      <w:tr w:rsidR="00BD20C1">
        <w:tc>
          <w:tcPr>
            <w:tcW w:w="1800" w:type="dxa"/>
          </w:tcPr>
          <w:p w:rsidR="00BD20C1" w:rsidRPr="00EA6C90" w:rsidRDefault="00EA6C90">
            <w:pPr>
              <w:rPr>
                <w:rFonts w:ascii="Arial" w:hAnsi="Arial" w:cs="Arial"/>
                <w:b/>
                <w:color w:val="0000FF"/>
                <w:sz w:val="20"/>
              </w:rPr>
            </w:pPr>
            <w:r w:rsidRPr="00EA6C90">
              <w:rPr>
                <w:rFonts w:ascii="Arial" w:hAnsi="Arial" w:cs="Arial"/>
                <w:b/>
                <w:color w:val="0000FF"/>
                <w:sz w:val="20"/>
              </w:rPr>
              <w:t>Stock Solutions</w:t>
            </w:r>
          </w:p>
          <w:p w:rsidR="00BD20C1" w:rsidRDefault="00BD20C1">
            <w:pPr>
              <w:rPr>
                <w:rFonts w:ascii="Arial" w:hAnsi="Arial" w:cs="Arial"/>
                <w:sz w:val="20"/>
              </w:rPr>
            </w:pPr>
          </w:p>
        </w:tc>
        <w:tc>
          <w:tcPr>
            <w:tcW w:w="9360" w:type="dxa"/>
            <w:gridSpan w:val="3"/>
          </w:tcPr>
          <w:p w:rsidR="006D428E" w:rsidRDefault="006D428E" w:rsidP="006D428E">
            <w:pPr>
              <w:rPr>
                <w:rFonts w:ascii="Arial" w:hAnsi="Arial"/>
                <w:b/>
              </w:rPr>
            </w:pPr>
            <w:r>
              <w:rPr>
                <w:rFonts w:ascii="Arial" w:hAnsi="Arial"/>
                <w:b/>
              </w:rPr>
              <w:t>Acetic Acid</w:t>
            </w:r>
          </w:p>
          <w:p w:rsidR="006D428E" w:rsidRPr="00FC10F6" w:rsidRDefault="006D428E" w:rsidP="006D428E">
            <w:pPr>
              <w:rPr>
                <w:rFonts w:ascii="Arial" w:hAnsi="Arial"/>
                <w:b/>
              </w:rPr>
            </w:pPr>
            <w:r>
              <w:rPr>
                <w:rFonts w:ascii="Arial" w:hAnsi="Arial"/>
                <w:b/>
              </w:rPr>
              <w:t>Periodic Acid, 0.5%                                 Storage: All stored at room temp</w:t>
            </w:r>
          </w:p>
          <w:p w:rsidR="006D428E" w:rsidRPr="00FC10F6" w:rsidRDefault="006D428E" w:rsidP="006D428E">
            <w:pPr>
              <w:rPr>
                <w:rFonts w:ascii="Arial" w:hAnsi="Arial"/>
              </w:rPr>
            </w:pPr>
            <w:r>
              <w:rPr>
                <w:rFonts w:ascii="Arial" w:hAnsi="Arial"/>
                <w:b/>
              </w:rPr>
              <w:t>Alcian Blue, 1%</w:t>
            </w:r>
          </w:p>
          <w:p w:rsidR="006D428E" w:rsidRDefault="006D428E" w:rsidP="006D428E">
            <w:pPr>
              <w:rPr>
                <w:rFonts w:ascii="Arial" w:hAnsi="Arial"/>
                <w:b/>
              </w:rPr>
            </w:pPr>
            <w:r>
              <w:rPr>
                <w:rFonts w:ascii="Arial" w:hAnsi="Arial"/>
                <w:b/>
              </w:rPr>
              <w:t xml:space="preserve">Schiff Reagent </w:t>
            </w:r>
          </w:p>
          <w:p w:rsidR="006D428E" w:rsidRDefault="006D428E" w:rsidP="006D428E">
            <w:pPr>
              <w:rPr>
                <w:rFonts w:ascii="Arial" w:hAnsi="Arial"/>
              </w:rPr>
            </w:pPr>
            <w:r>
              <w:rPr>
                <w:rFonts w:ascii="Arial" w:hAnsi="Arial"/>
                <w:b/>
              </w:rPr>
              <w:t xml:space="preserve">Hematoxylin             </w:t>
            </w:r>
          </w:p>
          <w:p w:rsidR="00BD20C1" w:rsidRDefault="00BD20C1">
            <w:pPr>
              <w:rPr>
                <w:rFonts w:ascii="Arial" w:hAnsi="Arial" w:cs="Arial"/>
                <w:sz w:val="20"/>
              </w:rPr>
            </w:pPr>
          </w:p>
        </w:tc>
      </w:tr>
      <w:tr w:rsidR="00C842B2">
        <w:tc>
          <w:tcPr>
            <w:tcW w:w="1800" w:type="dxa"/>
          </w:tcPr>
          <w:p w:rsidR="00C842B2" w:rsidRPr="00EA6C90" w:rsidRDefault="00C842B2">
            <w:pPr>
              <w:rPr>
                <w:rFonts w:ascii="Arial" w:hAnsi="Arial" w:cs="Arial"/>
                <w:b/>
                <w:color w:val="0000FF"/>
                <w:sz w:val="20"/>
              </w:rPr>
            </w:pPr>
            <w:r>
              <w:rPr>
                <w:rFonts w:ascii="Arial" w:hAnsi="Arial" w:cs="Arial"/>
                <w:b/>
                <w:color w:val="0000FF"/>
                <w:sz w:val="20"/>
              </w:rPr>
              <w:t>Working Solutions</w:t>
            </w:r>
          </w:p>
        </w:tc>
        <w:tc>
          <w:tcPr>
            <w:tcW w:w="9360" w:type="dxa"/>
            <w:gridSpan w:val="3"/>
          </w:tcPr>
          <w:p w:rsidR="006D428E" w:rsidRDefault="00631366" w:rsidP="006D428E">
            <w:pPr>
              <w:rPr>
                <w:rFonts w:ascii="Arial" w:hAnsi="Arial"/>
                <w:b/>
              </w:rPr>
            </w:pPr>
            <w:r>
              <w:rPr>
                <w:rFonts w:ascii="Arial" w:hAnsi="Arial"/>
                <w:b/>
              </w:rPr>
              <w:t xml:space="preserve">   </w:t>
            </w:r>
            <w:r w:rsidR="006D428E">
              <w:rPr>
                <w:rFonts w:ascii="Arial" w:hAnsi="Arial"/>
                <w:b/>
              </w:rPr>
              <w:t>All Reagents are ordered from Newcomer Supply ready to use.</w:t>
            </w:r>
          </w:p>
          <w:p w:rsidR="00C842B2" w:rsidRDefault="00C842B2">
            <w:pPr>
              <w:rPr>
                <w:rFonts w:ascii="Arial" w:hAnsi="Arial" w:cs="Arial"/>
                <w:sz w:val="20"/>
              </w:rPr>
            </w:pPr>
          </w:p>
        </w:tc>
      </w:tr>
      <w:tr w:rsidR="007D18B2">
        <w:trPr>
          <w:cantSplit/>
        </w:trPr>
        <w:tc>
          <w:tcPr>
            <w:tcW w:w="1800" w:type="dxa"/>
          </w:tcPr>
          <w:p w:rsidR="007D18B2" w:rsidRDefault="007D18B2">
            <w:pPr>
              <w:rPr>
                <w:rFonts w:ascii="Arial" w:hAnsi="Arial" w:cs="Arial"/>
                <w:b/>
                <w:color w:val="0000FF"/>
                <w:sz w:val="20"/>
              </w:rPr>
            </w:pPr>
          </w:p>
          <w:p w:rsidR="007D18B2" w:rsidRDefault="007D18B2">
            <w:pPr>
              <w:rPr>
                <w:rFonts w:ascii="Arial" w:hAnsi="Arial" w:cs="Arial"/>
                <w:b/>
                <w:sz w:val="20"/>
              </w:rPr>
            </w:pPr>
            <w:r>
              <w:rPr>
                <w:rFonts w:ascii="Arial" w:hAnsi="Arial" w:cs="Arial"/>
                <w:b/>
                <w:color w:val="0000FF"/>
                <w:sz w:val="20"/>
              </w:rPr>
              <w:t>Procedure</w:t>
            </w:r>
          </w:p>
        </w:tc>
        <w:tc>
          <w:tcPr>
            <w:tcW w:w="1080" w:type="dxa"/>
          </w:tcPr>
          <w:p w:rsidR="007D18B2" w:rsidRDefault="007D18B2">
            <w:pPr>
              <w:rPr>
                <w:rFonts w:ascii="Arial" w:hAnsi="Arial" w:cs="Arial"/>
                <w:b/>
                <w:bCs/>
                <w:sz w:val="20"/>
              </w:rPr>
            </w:pPr>
            <w:r>
              <w:rPr>
                <w:rFonts w:ascii="Arial" w:hAnsi="Arial" w:cs="Arial"/>
                <w:b/>
                <w:bCs/>
                <w:sz w:val="20"/>
              </w:rPr>
              <w:t>Step</w:t>
            </w:r>
          </w:p>
        </w:tc>
        <w:tc>
          <w:tcPr>
            <w:tcW w:w="8280" w:type="dxa"/>
            <w:gridSpan w:val="2"/>
          </w:tcPr>
          <w:p w:rsidR="007D18B2" w:rsidRDefault="007D18B2">
            <w:pPr>
              <w:rPr>
                <w:rFonts w:ascii="Arial" w:hAnsi="Arial" w:cs="Arial"/>
                <w:b/>
                <w:bCs/>
                <w:sz w:val="20"/>
              </w:rPr>
            </w:pPr>
            <w:r>
              <w:rPr>
                <w:rFonts w:ascii="Arial" w:hAnsi="Arial" w:cs="Arial"/>
                <w:b/>
                <w:bCs/>
                <w:sz w:val="20"/>
              </w:rPr>
              <w:t>Action</w:t>
            </w:r>
          </w:p>
        </w:tc>
      </w:tr>
      <w:tr w:rsidR="007D18B2" w:rsidRPr="00467058">
        <w:trPr>
          <w:cantSplit/>
        </w:trPr>
        <w:tc>
          <w:tcPr>
            <w:tcW w:w="1800" w:type="dxa"/>
          </w:tcPr>
          <w:p w:rsidR="007D18B2" w:rsidRDefault="007D18B2">
            <w:pPr>
              <w:rPr>
                <w:rFonts w:ascii="Arial" w:hAnsi="Arial" w:cs="Arial"/>
                <w:b/>
                <w:sz w:val="20"/>
              </w:rPr>
            </w:pPr>
          </w:p>
        </w:tc>
        <w:tc>
          <w:tcPr>
            <w:tcW w:w="1080" w:type="dxa"/>
          </w:tcPr>
          <w:p w:rsidR="007D18B2" w:rsidRDefault="007D18B2">
            <w:pPr>
              <w:jc w:val="center"/>
              <w:rPr>
                <w:rFonts w:ascii="Arial" w:hAnsi="Arial" w:cs="Arial"/>
                <w:sz w:val="20"/>
              </w:rPr>
            </w:pPr>
            <w:r>
              <w:rPr>
                <w:rFonts w:ascii="Arial" w:hAnsi="Arial" w:cs="Arial"/>
                <w:sz w:val="20"/>
              </w:rPr>
              <w:t>1</w:t>
            </w:r>
          </w:p>
        </w:tc>
        <w:tc>
          <w:tcPr>
            <w:tcW w:w="8280" w:type="dxa"/>
            <w:gridSpan w:val="2"/>
          </w:tcPr>
          <w:p w:rsidR="007D18B2" w:rsidRPr="00C842B2" w:rsidRDefault="00FC10F6">
            <w:pPr>
              <w:rPr>
                <w:rFonts w:ascii="Arial" w:hAnsi="Arial"/>
              </w:rPr>
            </w:pPr>
            <w:r>
              <w:rPr>
                <w:rFonts w:ascii="Arial" w:hAnsi="Arial"/>
              </w:rPr>
              <w:t>Deparaffinize slides</w:t>
            </w:r>
            <w:r w:rsidR="007D18B2">
              <w:rPr>
                <w:rFonts w:ascii="Arial" w:hAnsi="Arial"/>
              </w:rPr>
              <w:t xml:space="preserve"> and hydrate to water</w:t>
            </w:r>
          </w:p>
          <w:p w:rsidR="007D18B2" w:rsidRDefault="007D18B2">
            <w:pPr>
              <w:rPr>
                <w:rFonts w:ascii="Arial" w:hAnsi="Arial" w:cs="Arial"/>
                <w:sz w:val="20"/>
              </w:rPr>
            </w:pPr>
          </w:p>
        </w:tc>
      </w:tr>
      <w:tr w:rsidR="007D18B2">
        <w:trPr>
          <w:cantSplit/>
        </w:trPr>
        <w:tc>
          <w:tcPr>
            <w:tcW w:w="1800" w:type="dxa"/>
          </w:tcPr>
          <w:p w:rsidR="007D18B2" w:rsidRDefault="007D18B2">
            <w:pPr>
              <w:rPr>
                <w:rFonts w:ascii="Arial" w:hAnsi="Arial" w:cs="Arial"/>
                <w:b/>
                <w:sz w:val="20"/>
              </w:rPr>
            </w:pPr>
          </w:p>
        </w:tc>
        <w:tc>
          <w:tcPr>
            <w:tcW w:w="1080" w:type="dxa"/>
          </w:tcPr>
          <w:p w:rsidR="007D18B2" w:rsidRDefault="007D18B2">
            <w:pPr>
              <w:jc w:val="center"/>
              <w:rPr>
                <w:rFonts w:ascii="Arial" w:hAnsi="Arial" w:cs="Arial"/>
                <w:sz w:val="20"/>
              </w:rPr>
            </w:pPr>
            <w:r>
              <w:rPr>
                <w:rFonts w:ascii="Arial" w:hAnsi="Arial" w:cs="Arial"/>
                <w:sz w:val="20"/>
              </w:rPr>
              <w:t>2</w:t>
            </w:r>
          </w:p>
        </w:tc>
        <w:tc>
          <w:tcPr>
            <w:tcW w:w="8280" w:type="dxa"/>
            <w:gridSpan w:val="2"/>
          </w:tcPr>
          <w:p w:rsidR="003D1845" w:rsidRDefault="00D764D9">
            <w:pPr>
              <w:rPr>
                <w:rFonts w:ascii="Arial" w:hAnsi="Arial"/>
              </w:rPr>
            </w:pPr>
            <w:r>
              <w:rPr>
                <w:rFonts w:ascii="Arial" w:hAnsi="Arial"/>
              </w:rPr>
              <w:t xml:space="preserve">Place slides in </w:t>
            </w:r>
            <w:r w:rsidR="0064334C" w:rsidRPr="001C7712">
              <w:rPr>
                <w:rFonts w:ascii="Arial" w:hAnsi="Arial"/>
                <w:b/>
              </w:rPr>
              <w:t>Solution A:</w:t>
            </w:r>
            <w:r w:rsidR="0064334C">
              <w:rPr>
                <w:rFonts w:ascii="Arial" w:hAnsi="Arial"/>
              </w:rPr>
              <w:t xml:space="preserve"> </w:t>
            </w:r>
            <w:r>
              <w:rPr>
                <w:rFonts w:ascii="Arial" w:hAnsi="Arial"/>
              </w:rPr>
              <w:t>3% Acetic Acid……….</w:t>
            </w:r>
            <w:r w:rsidR="0064334C">
              <w:rPr>
                <w:rFonts w:ascii="Arial" w:hAnsi="Arial"/>
                <w:b/>
              </w:rPr>
              <w:t>3</w:t>
            </w:r>
            <w:r>
              <w:rPr>
                <w:rFonts w:ascii="Arial" w:hAnsi="Arial"/>
              </w:rPr>
              <w:t xml:space="preserve"> minute</w:t>
            </w:r>
            <w:r w:rsidR="0064334C">
              <w:rPr>
                <w:rFonts w:ascii="Arial" w:hAnsi="Arial"/>
              </w:rPr>
              <w:t>s</w:t>
            </w:r>
          </w:p>
          <w:p w:rsidR="007D18B2" w:rsidRPr="00C842B2" w:rsidRDefault="00467058">
            <w:pPr>
              <w:rPr>
                <w:rFonts w:ascii="Arial" w:hAnsi="Arial"/>
              </w:rPr>
            </w:pPr>
            <w:r w:rsidRPr="006B2AD9">
              <w:rPr>
                <w:rFonts w:ascii="Arial" w:hAnsi="Arial"/>
              </w:rPr>
              <w:t>Do not rinse slides with water.</w:t>
            </w:r>
          </w:p>
          <w:p w:rsidR="007D18B2" w:rsidRDefault="007D18B2">
            <w:pPr>
              <w:rPr>
                <w:rFonts w:ascii="Arial" w:hAnsi="Arial" w:cs="Arial"/>
                <w:sz w:val="20"/>
              </w:rPr>
            </w:pPr>
          </w:p>
        </w:tc>
      </w:tr>
      <w:tr w:rsidR="007D18B2">
        <w:trPr>
          <w:cantSplit/>
        </w:trPr>
        <w:tc>
          <w:tcPr>
            <w:tcW w:w="1800" w:type="dxa"/>
          </w:tcPr>
          <w:p w:rsidR="007D18B2" w:rsidRDefault="007D18B2">
            <w:pPr>
              <w:rPr>
                <w:rFonts w:ascii="Arial" w:hAnsi="Arial" w:cs="Arial"/>
                <w:b/>
                <w:sz w:val="20"/>
              </w:rPr>
            </w:pPr>
          </w:p>
        </w:tc>
        <w:tc>
          <w:tcPr>
            <w:tcW w:w="1080" w:type="dxa"/>
          </w:tcPr>
          <w:p w:rsidR="007D18B2" w:rsidRDefault="007D18B2">
            <w:pPr>
              <w:jc w:val="center"/>
              <w:rPr>
                <w:rFonts w:ascii="Arial" w:hAnsi="Arial" w:cs="Arial"/>
                <w:sz w:val="20"/>
              </w:rPr>
            </w:pPr>
            <w:r>
              <w:rPr>
                <w:rFonts w:ascii="Arial" w:hAnsi="Arial" w:cs="Arial"/>
                <w:sz w:val="20"/>
              </w:rPr>
              <w:t>3</w:t>
            </w:r>
          </w:p>
        </w:tc>
        <w:tc>
          <w:tcPr>
            <w:tcW w:w="8280" w:type="dxa"/>
            <w:gridSpan w:val="2"/>
          </w:tcPr>
          <w:p w:rsidR="007D18B2" w:rsidRDefault="007D18B2" w:rsidP="00C842B2">
            <w:pPr>
              <w:rPr>
                <w:rFonts w:ascii="Arial" w:hAnsi="Arial"/>
              </w:rPr>
            </w:pPr>
            <w:r>
              <w:rPr>
                <w:rFonts w:ascii="Arial" w:hAnsi="Arial"/>
              </w:rPr>
              <w:t>Stain sectio</w:t>
            </w:r>
            <w:r w:rsidR="00D764D9">
              <w:rPr>
                <w:rFonts w:ascii="Arial" w:hAnsi="Arial"/>
              </w:rPr>
              <w:t xml:space="preserve">ns in </w:t>
            </w:r>
            <w:r w:rsidR="0064334C" w:rsidRPr="001C7712">
              <w:rPr>
                <w:rFonts w:ascii="Arial" w:hAnsi="Arial"/>
                <w:b/>
              </w:rPr>
              <w:t>Solution B:</w:t>
            </w:r>
            <w:r w:rsidR="0064334C">
              <w:rPr>
                <w:rFonts w:ascii="Arial" w:hAnsi="Arial"/>
              </w:rPr>
              <w:t xml:space="preserve"> </w:t>
            </w:r>
            <w:r w:rsidR="00D764D9">
              <w:rPr>
                <w:rFonts w:ascii="Arial" w:hAnsi="Arial"/>
              </w:rPr>
              <w:t>Alcian Blue solution……….</w:t>
            </w:r>
            <w:r w:rsidR="007C777B">
              <w:rPr>
                <w:rFonts w:ascii="Arial" w:hAnsi="Arial"/>
                <w:b/>
              </w:rPr>
              <w:t>15</w:t>
            </w:r>
            <w:r w:rsidR="003D1845">
              <w:rPr>
                <w:rFonts w:ascii="Arial" w:hAnsi="Arial"/>
              </w:rPr>
              <w:t xml:space="preserve"> minutes</w:t>
            </w:r>
          </w:p>
          <w:p w:rsidR="007D18B2" w:rsidRDefault="007D18B2">
            <w:pPr>
              <w:rPr>
                <w:rFonts w:ascii="Arial" w:hAnsi="Arial" w:cs="Arial"/>
                <w:sz w:val="20"/>
              </w:rPr>
            </w:pPr>
          </w:p>
        </w:tc>
      </w:tr>
      <w:tr w:rsidR="007D18B2">
        <w:trPr>
          <w:cantSplit/>
        </w:trPr>
        <w:tc>
          <w:tcPr>
            <w:tcW w:w="1800" w:type="dxa"/>
          </w:tcPr>
          <w:p w:rsidR="007D18B2" w:rsidRDefault="007D18B2">
            <w:pPr>
              <w:rPr>
                <w:rFonts w:ascii="Arial" w:hAnsi="Arial" w:cs="Arial"/>
                <w:b/>
                <w:sz w:val="20"/>
              </w:rPr>
            </w:pPr>
          </w:p>
        </w:tc>
        <w:tc>
          <w:tcPr>
            <w:tcW w:w="1080" w:type="dxa"/>
          </w:tcPr>
          <w:p w:rsidR="007D18B2" w:rsidRDefault="007D18B2">
            <w:pPr>
              <w:jc w:val="center"/>
              <w:rPr>
                <w:rFonts w:ascii="Arial" w:hAnsi="Arial" w:cs="Arial"/>
                <w:sz w:val="20"/>
              </w:rPr>
            </w:pPr>
            <w:r>
              <w:rPr>
                <w:rFonts w:ascii="Arial" w:hAnsi="Arial" w:cs="Arial"/>
                <w:sz w:val="20"/>
              </w:rPr>
              <w:t>4</w:t>
            </w:r>
          </w:p>
        </w:tc>
        <w:tc>
          <w:tcPr>
            <w:tcW w:w="8280" w:type="dxa"/>
            <w:gridSpan w:val="2"/>
          </w:tcPr>
          <w:p w:rsidR="007D18B2" w:rsidRDefault="007D18B2">
            <w:pPr>
              <w:rPr>
                <w:rFonts w:ascii="Arial" w:hAnsi="Arial" w:cs="Arial"/>
                <w:i/>
                <w:iCs/>
                <w:sz w:val="20"/>
              </w:rPr>
            </w:pPr>
            <w:r>
              <w:rPr>
                <w:rFonts w:ascii="Arial" w:hAnsi="Arial"/>
              </w:rPr>
              <w:t>Wash in running ta</w:t>
            </w:r>
            <w:r w:rsidR="00464D04">
              <w:rPr>
                <w:rFonts w:ascii="Arial" w:hAnsi="Arial"/>
              </w:rPr>
              <w:t>p water, then rinse in Distilled</w:t>
            </w:r>
            <w:r>
              <w:rPr>
                <w:rFonts w:ascii="Arial" w:hAnsi="Arial"/>
              </w:rPr>
              <w:t xml:space="preserve"> water</w:t>
            </w:r>
          </w:p>
          <w:p w:rsidR="007D18B2" w:rsidRDefault="007D18B2">
            <w:pPr>
              <w:rPr>
                <w:rFonts w:ascii="Arial" w:hAnsi="Arial" w:cs="Arial"/>
                <w:i/>
                <w:iCs/>
                <w:sz w:val="20"/>
              </w:rPr>
            </w:pPr>
          </w:p>
        </w:tc>
      </w:tr>
      <w:tr w:rsidR="007D18B2">
        <w:trPr>
          <w:cantSplit/>
        </w:trPr>
        <w:tc>
          <w:tcPr>
            <w:tcW w:w="1800" w:type="dxa"/>
          </w:tcPr>
          <w:p w:rsidR="007D18B2" w:rsidRDefault="007D18B2">
            <w:pPr>
              <w:rPr>
                <w:rFonts w:ascii="Arial" w:hAnsi="Arial" w:cs="Arial"/>
                <w:b/>
                <w:sz w:val="20"/>
              </w:rPr>
            </w:pPr>
          </w:p>
        </w:tc>
        <w:tc>
          <w:tcPr>
            <w:tcW w:w="1080" w:type="dxa"/>
          </w:tcPr>
          <w:p w:rsidR="007D18B2" w:rsidRDefault="007D18B2">
            <w:pPr>
              <w:jc w:val="center"/>
              <w:rPr>
                <w:rFonts w:ascii="Arial" w:hAnsi="Arial" w:cs="Arial"/>
                <w:sz w:val="20"/>
              </w:rPr>
            </w:pPr>
            <w:r>
              <w:rPr>
                <w:rFonts w:ascii="Arial" w:hAnsi="Arial" w:cs="Arial"/>
                <w:sz w:val="20"/>
              </w:rPr>
              <w:t>5</w:t>
            </w:r>
          </w:p>
        </w:tc>
        <w:tc>
          <w:tcPr>
            <w:tcW w:w="8280" w:type="dxa"/>
            <w:gridSpan w:val="2"/>
          </w:tcPr>
          <w:p w:rsidR="007D18B2" w:rsidRDefault="00D764D9">
            <w:pPr>
              <w:jc w:val="left"/>
              <w:rPr>
                <w:rFonts w:ascii="Arial" w:hAnsi="Arial"/>
              </w:rPr>
            </w:pPr>
            <w:r>
              <w:rPr>
                <w:rFonts w:ascii="Arial" w:hAnsi="Arial"/>
              </w:rPr>
              <w:t xml:space="preserve">Place slides in </w:t>
            </w:r>
            <w:r w:rsidR="007C777B" w:rsidRPr="001C7712">
              <w:rPr>
                <w:rFonts w:ascii="Arial" w:hAnsi="Arial"/>
                <w:b/>
              </w:rPr>
              <w:t>Solution C:</w:t>
            </w:r>
            <w:r w:rsidR="007C777B">
              <w:rPr>
                <w:rFonts w:ascii="Arial" w:hAnsi="Arial"/>
              </w:rPr>
              <w:t xml:space="preserve"> </w:t>
            </w:r>
            <w:r>
              <w:rPr>
                <w:rFonts w:ascii="Arial" w:hAnsi="Arial"/>
              </w:rPr>
              <w:t>0.5% Periodic Acid……….</w:t>
            </w:r>
            <w:r>
              <w:rPr>
                <w:rFonts w:ascii="Arial" w:hAnsi="Arial"/>
                <w:b/>
              </w:rPr>
              <w:t>5</w:t>
            </w:r>
            <w:r w:rsidR="003D1845">
              <w:rPr>
                <w:rFonts w:ascii="Arial" w:hAnsi="Arial"/>
              </w:rPr>
              <w:t xml:space="preserve"> minutes</w:t>
            </w:r>
          </w:p>
          <w:p w:rsidR="007D18B2" w:rsidRDefault="007D18B2">
            <w:pPr>
              <w:jc w:val="left"/>
              <w:rPr>
                <w:rFonts w:ascii="Arial" w:hAnsi="Arial" w:cs="Arial"/>
                <w:i/>
                <w:iCs/>
                <w:sz w:val="20"/>
              </w:rPr>
            </w:pPr>
          </w:p>
        </w:tc>
      </w:tr>
      <w:tr w:rsidR="007D18B2">
        <w:trPr>
          <w:cantSplit/>
        </w:trPr>
        <w:tc>
          <w:tcPr>
            <w:tcW w:w="1800" w:type="dxa"/>
          </w:tcPr>
          <w:p w:rsidR="007D18B2" w:rsidRDefault="007D18B2">
            <w:pPr>
              <w:rPr>
                <w:rFonts w:ascii="Arial" w:hAnsi="Arial" w:cs="Arial"/>
                <w:b/>
                <w:sz w:val="20"/>
              </w:rPr>
            </w:pPr>
          </w:p>
        </w:tc>
        <w:tc>
          <w:tcPr>
            <w:tcW w:w="1080" w:type="dxa"/>
          </w:tcPr>
          <w:p w:rsidR="007D18B2" w:rsidRDefault="007D18B2">
            <w:pPr>
              <w:jc w:val="center"/>
              <w:rPr>
                <w:rFonts w:ascii="Arial" w:hAnsi="Arial" w:cs="Arial"/>
                <w:sz w:val="20"/>
              </w:rPr>
            </w:pPr>
            <w:r>
              <w:rPr>
                <w:rFonts w:ascii="Arial" w:hAnsi="Arial" w:cs="Arial"/>
                <w:sz w:val="20"/>
              </w:rPr>
              <w:t>6</w:t>
            </w:r>
          </w:p>
        </w:tc>
        <w:tc>
          <w:tcPr>
            <w:tcW w:w="8280" w:type="dxa"/>
            <w:gridSpan w:val="2"/>
          </w:tcPr>
          <w:p w:rsidR="007D18B2" w:rsidRDefault="007D18B2">
            <w:pPr>
              <w:jc w:val="left"/>
              <w:rPr>
                <w:rFonts w:ascii="Arial" w:hAnsi="Arial"/>
              </w:rPr>
            </w:pPr>
            <w:r>
              <w:rPr>
                <w:rFonts w:ascii="Arial" w:hAnsi="Arial"/>
              </w:rPr>
              <w:t>Wash</w:t>
            </w:r>
            <w:r w:rsidR="007C777B">
              <w:rPr>
                <w:rFonts w:ascii="Arial" w:hAnsi="Arial"/>
              </w:rPr>
              <w:t xml:space="preserve"> in running tap water for 1-2 minutes; rinse</w:t>
            </w:r>
            <w:r w:rsidR="00464D04">
              <w:rPr>
                <w:rFonts w:ascii="Arial" w:hAnsi="Arial"/>
              </w:rPr>
              <w:t xml:space="preserve"> in Distilled water</w:t>
            </w:r>
          </w:p>
          <w:p w:rsidR="007D18B2" w:rsidRDefault="007D18B2">
            <w:pPr>
              <w:jc w:val="left"/>
              <w:rPr>
                <w:rFonts w:ascii="Arial" w:hAnsi="Arial" w:cs="Arial"/>
                <w:i/>
                <w:iCs/>
                <w:sz w:val="20"/>
              </w:rPr>
            </w:pPr>
          </w:p>
        </w:tc>
      </w:tr>
      <w:tr w:rsidR="007D18B2">
        <w:trPr>
          <w:cantSplit/>
        </w:trPr>
        <w:tc>
          <w:tcPr>
            <w:tcW w:w="1800" w:type="dxa"/>
          </w:tcPr>
          <w:p w:rsidR="007D18B2" w:rsidRDefault="007D18B2">
            <w:pPr>
              <w:rPr>
                <w:rFonts w:ascii="Arial" w:hAnsi="Arial" w:cs="Arial"/>
                <w:b/>
                <w:sz w:val="20"/>
              </w:rPr>
            </w:pPr>
          </w:p>
        </w:tc>
        <w:tc>
          <w:tcPr>
            <w:tcW w:w="1080" w:type="dxa"/>
          </w:tcPr>
          <w:p w:rsidR="007D18B2" w:rsidRDefault="007D18B2">
            <w:pPr>
              <w:jc w:val="center"/>
              <w:rPr>
                <w:rFonts w:ascii="Arial" w:hAnsi="Arial" w:cs="Arial"/>
                <w:sz w:val="20"/>
              </w:rPr>
            </w:pPr>
            <w:r>
              <w:rPr>
                <w:rFonts w:ascii="Arial" w:hAnsi="Arial" w:cs="Arial"/>
                <w:sz w:val="20"/>
              </w:rPr>
              <w:t>7</w:t>
            </w:r>
          </w:p>
        </w:tc>
        <w:tc>
          <w:tcPr>
            <w:tcW w:w="8280" w:type="dxa"/>
            <w:gridSpan w:val="2"/>
          </w:tcPr>
          <w:p w:rsidR="007D18B2" w:rsidRDefault="007D18B2">
            <w:pPr>
              <w:jc w:val="left"/>
              <w:rPr>
                <w:rFonts w:ascii="Arial" w:hAnsi="Arial"/>
              </w:rPr>
            </w:pPr>
            <w:r>
              <w:rPr>
                <w:rFonts w:ascii="Arial" w:hAnsi="Arial"/>
              </w:rPr>
              <w:t xml:space="preserve">Place slides in a glass coplin jar of </w:t>
            </w:r>
            <w:r w:rsidR="0082757B" w:rsidRPr="001C7712">
              <w:rPr>
                <w:rFonts w:ascii="Arial" w:hAnsi="Arial"/>
                <w:b/>
              </w:rPr>
              <w:t>Solution D:</w:t>
            </w:r>
            <w:r w:rsidR="0082757B">
              <w:rPr>
                <w:rFonts w:ascii="Arial" w:hAnsi="Arial"/>
              </w:rPr>
              <w:t xml:space="preserve"> </w:t>
            </w:r>
            <w:r>
              <w:rPr>
                <w:rFonts w:ascii="Arial" w:hAnsi="Arial"/>
              </w:rPr>
              <w:t>Schiff reagent</w:t>
            </w:r>
            <w:r w:rsidR="00D764D9">
              <w:rPr>
                <w:rFonts w:ascii="Arial" w:hAnsi="Arial"/>
              </w:rPr>
              <w:t xml:space="preserve">……. </w:t>
            </w:r>
            <w:r w:rsidR="00D764D9">
              <w:rPr>
                <w:rFonts w:ascii="Arial" w:hAnsi="Arial"/>
                <w:b/>
              </w:rPr>
              <w:t xml:space="preserve">10 </w:t>
            </w:r>
            <w:r>
              <w:rPr>
                <w:rFonts w:ascii="Arial" w:hAnsi="Arial"/>
              </w:rPr>
              <w:t>min</w:t>
            </w:r>
            <w:r w:rsidR="00D764D9">
              <w:rPr>
                <w:rFonts w:ascii="Arial" w:hAnsi="Arial"/>
              </w:rPr>
              <w:t>utes</w:t>
            </w:r>
          </w:p>
          <w:p w:rsidR="007D18B2" w:rsidRDefault="007D18B2">
            <w:pPr>
              <w:jc w:val="left"/>
              <w:rPr>
                <w:rFonts w:ascii="Arial" w:hAnsi="Arial" w:cs="Arial"/>
                <w:i/>
                <w:iCs/>
                <w:sz w:val="20"/>
              </w:rPr>
            </w:pPr>
          </w:p>
        </w:tc>
      </w:tr>
      <w:tr w:rsidR="007D18B2">
        <w:trPr>
          <w:cantSplit/>
        </w:trPr>
        <w:tc>
          <w:tcPr>
            <w:tcW w:w="1800" w:type="dxa"/>
          </w:tcPr>
          <w:p w:rsidR="007D18B2" w:rsidRDefault="007D18B2">
            <w:pPr>
              <w:rPr>
                <w:rFonts w:ascii="Arial" w:hAnsi="Arial" w:cs="Arial"/>
                <w:b/>
                <w:sz w:val="20"/>
              </w:rPr>
            </w:pPr>
          </w:p>
        </w:tc>
        <w:tc>
          <w:tcPr>
            <w:tcW w:w="1080" w:type="dxa"/>
          </w:tcPr>
          <w:p w:rsidR="007D18B2" w:rsidRDefault="007D18B2">
            <w:pPr>
              <w:jc w:val="center"/>
              <w:rPr>
                <w:rFonts w:ascii="Arial" w:hAnsi="Arial" w:cs="Arial"/>
                <w:sz w:val="20"/>
              </w:rPr>
            </w:pPr>
            <w:r>
              <w:rPr>
                <w:rFonts w:ascii="Arial" w:hAnsi="Arial" w:cs="Arial"/>
                <w:sz w:val="20"/>
              </w:rPr>
              <w:t>8</w:t>
            </w:r>
          </w:p>
        </w:tc>
        <w:tc>
          <w:tcPr>
            <w:tcW w:w="8280" w:type="dxa"/>
            <w:gridSpan w:val="2"/>
          </w:tcPr>
          <w:p w:rsidR="007D18B2" w:rsidRDefault="007D18B2">
            <w:pPr>
              <w:jc w:val="left"/>
              <w:rPr>
                <w:rFonts w:ascii="Arial" w:hAnsi="Arial"/>
              </w:rPr>
            </w:pPr>
            <w:r>
              <w:rPr>
                <w:rFonts w:ascii="Arial" w:hAnsi="Arial"/>
              </w:rPr>
              <w:t xml:space="preserve">Wash </w:t>
            </w:r>
            <w:r w:rsidR="00D764D9">
              <w:rPr>
                <w:rFonts w:ascii="Arial" w:hAnsi="Arial"/>
              </w:rPr>
              <w:t>slides in running</w:t>
            </w:r>
            <w:r w:rsidR="0082757B">
              <w:rPr>
                <w:rFonts w:ascii="Arial" w:hAnsi="Arial"/>
              </w:rPr>
              <w:t xml:space="preserve"> luke warm</w:t>
            </w:r>
            <w:r w:rsidR="00D764D9">
              <w:rPr>
                <w:rFonts w:ascii="Arial" w:hAnsi="Arial"/>
              </w:rPr>
              <w:t xml:space="preserve"> tap water……….</w:t>
            </w:r>
            <w:r w:rsidR="00D764D9">
              <w:rPr>
                <w:rFonts w:ascii="Arial" w:hAnsi="Arial"/>
                <w:b/>
              </w:rPr>
              <w:t>5</w:t>
            </w:r>
            <w:r w:rsidR="0082757B">
              <w:rPr>
                <w:rFonts w:ascii="Arial" w:hAnsi="Arial"/>
                <w:b/>
              </w:rPr>
              <w:t>-10</w:t>
            </w:r>
            <w:r w:rsidR="003D1845">
              <w:rPr>
                <w:rFonts w:ascii="Arial" w:hAnsi="Arial"/>
              </w:rPr>
              <w:t xml:space="preserve"> minutes</w:t>
            </w:r>
          </w:p>
          <w:p w:rsidR="007D18B2" w:rsidRDefault="007D18B2">
            <w:pPr>
              <w:jc w:val="left"/>
              <w:rPr>
                <w:rFonts w:ascii="Arial" w:hAnsi="Arial" w:cs="Arial"/>
                <w:i/>
                <w:iCs/>
                <w:sz w:val="20"/>
              </w:rPr>
            </w:pPr>
          </w:p>
        </w:tc>
      </w:tr>
      <w:tr w:rsidR="0082757B">
        <w:trPr>
          <w:cantSplit/>
        </w:trPr>
        <w:tc>
          <w:tcPr>
            <w:tcW w:w="1800" w:type="dxa"/>
          </w:tcPr>
          <w:p w:rsidR="0082757B" w:rsidRDefault="0082757B">
            <w:pPr>
              <w:rPr>
                <w:rFonts w:ascii="Arial" w:hAnsi="Arial" w:cs="Arial"/>
                <w:b/>
                <w:sz w:val="20"/>
              </w:rPr>
            </w:pPr>
          </w:p>
        </w:tc>
        <w:tc>
          <w:tcPr>
            <w:tcW w:w="1080" w:type="dxa"/>
          </w:tcPr>
          <w:p w:rsidR="0082757B" w:rsidRDefault="0082757B">
            <w:pPr>
              <w:jc w:val="center"/>
              <w:rPr>
                <w:rFonts w:ascii="Arial" w:hAnsi="Arial" w:cs="Arial"/>
                <w:sz w:val="20"/>
              </w:rPr>
            </w:pPr>
            <w:r>
              <w:rPr>
                <w:rFonts w:ascii="Arial" w:hAnsi="Arial" w:cs="Arial"/>
                <w:sz w:val="20"/>
              </w:rPr>
              <w:t>9</w:t>
            </w:r>
          </w:p>
        </w:tc>
        <w:tc>
          <w:tcPr>
            <w:tcW w:w="8280" w:type="dxa"/>
            <w:gridSpan w:val="2"/>
          </w:tcPr>
          <w:p w:rsidR="0082757B" w:rsidRDefault="005B0C0D" w:rsidP="00D15267">
            <w:pPr>
              <w:jc w:val="left"/>
              <w:rPr>
                <w:rFonts w:ascii="Arial" w:hAnsi="Arial"/>
              </w:rPr>
            </w:pPr>
            <w:r>
              <w:rPr>
                <w:rFonts w:ascii="Arial" w:hAnsi="Arial"/>
              </w:rPr>
              <w:t xml:space="preserve">Stain lightly in </w:t>
            </w:r>
            <w:r w:rsidRPr="001C7712">
              <w:rPr>
                <w:rFonts w:ascii="Arial" w:hAnsi="Arial"/>
                <w:b/>
              </w:rPr>
              <w:t>Solution E:</w:t>
            </w:r>
            <w:r>
              <w:rPr>
                <w:rFonts w:ascii="Arial" w:hAnsi="Arial"/>
              </w:rPr>
              <w:t xml:space="preserve"> Mayer Modified Hematoxylin...............</w:t>
            </w:r>
            <w:r w:rsidRPr="005B0C0D">
              <w:rPr>
                <w:rFonts w:ascii="Arial" w:hAnsi="Arial"/>
                <w:b/>
              </w:rPr>
              <w:t>1</w:t>
            </w:r>
            <w:r>
              <w:rPr>
                <w:rFonts w:ascii="Arial" w:hAnsi="Arial"/>
              </w:rPr>
              <w:t xml:space="preserve"> minute</w:t>
            </w:r>
          </w:p>
          <w:p w:rsidR="005B0C0D" w:rsidRDefault="005B0C0D" w:rsidP="00D15267">
            <w:pPr>
              <w:jc w:val="left"/>
              <w:rPr>
                <w:rFonts w:ascii="Arial" w:hAnsi="Arial"/>
              </w:rPr>
            </w:pPr>
          </w:p>
        </w:tc>
      </w:tr>
      <w:tr w:rsidR="005B0C0D">
        <w:trPr>
          <w:cantSplit/>
        </w:trPr>
        <w:tc>
          <w:tcPr>
            <w:tcW w:w="1800" w:type="dxa"/>
          </w:tcPr>
          <w:p w:rsidR="005B0C0D" w:rsidRDefault="005B0C0D">
            <w:pPr>
              <w:rPr>
                <w:rFonts w:ascii="Arial" w:hAnsi="Arial" w:cs="Arial"/>
                <w:b/>
                <w:sz w:val="20"/>
              </w:rPr>
            </w:pPr>
          </w:p>
        </w:tc>
        <w:tc>
          <w:tcPr>
            <w:tcW w:w="1080" w:type="dxa"/>
          </w:tcPr>
          <w:p w:rsidR="005B0C0D" w:rsidRDefault="005B0C0D">
            <w:pPr>
              <w:jc w:val="center"/>
              <w:rPr>
                <w:rFonts w:ascii="Arial" w:hAnsi="Arial" w:cs="Arial"/>
                <w:sz w:val="20"/>
              </w:rPr>
            </w:pPr>
            <w:r>
              <w:rPr>
                <w:rFonts w:ascii="Arial" w:hAnsi="Arial" w:cs="Arial"/>
                <w:sz w:val="20"/>
              </w:rPr>
              <w:t>10</w:t>
            </w:r>
          </w:p>
        </w:tc>
        <w:tc>
          <w:tcPr>
            <w:tcW w:w="8280" w:type="dxa"/>
            <w:gridSpan w:val="2"/>
          </w:tcPr>
          <w:p w:rsidR="005B0C0D" w:rsidRDefault="005B0C0D" w:rsidP="00D15267">
            <w:pPr>
              <w:jc w:val="left"/>
              <w:rPr>
                <w:rFonts w:ascii="Arial" w:hAnsi="Arial"/>
              </w:rPr>
            </w:pPr>
            <w:r>
              <w:rPr>
                <w:rFonts w:ascii="Arial" w:hAnsi="Arial"/>
              </w:rPr>
              <w:t>Rinse in running tap water for 1-2 minutes</w:t>
            </w:r>
          </w:p>
          <w:p w:rsidR="005B0C0D" w:rsidRDefault="005B0C0D" w:rsidP="00D15267">
            <w:pPr>
              <w:jc w:val="left"/>
              <w:rPr>
                <w:rFonts w:ascii="Arial" w:hAnsi="Arial"/>
              </w:rPr>
            </w:pPr>
          </w:p>
        </w:tc>
      </w:tr>
      <w:tr w:rsidR="007D18B2">
        <w:trPr>
          <w:cantSplit/>
        </w:trPr>
        <w:tc>
          <w:tcPr>
            <w:tcW w:w="1800" w:type="dxa"/>
          </w:tcPr>
          <w:p w:rsidR="007D18B2" w:rsidRDefault="007D18B2">
            <w:pPr>
              <w:rPr>
                <w:rFonts w:ascii="Arial" w:hAnsi="Arial" w:cs="Arial"/>
                <w:b/>
                <w:sz w:val="20"/>
              </w:rPr>
            </w:pPr>
          </w:p>
        </w:tc>
        <w:tc>
          <w:tcPr>
            <w:tcW w:w="1080" w:type="dxa"/>
          </w:tcPr>
          <w:p w:rsidR="007D18B2" w:rsidRDefault="0082757B">
            <w:pPr>
              <w:jc w:val="center"/>
              <w:rPr>
                <w:rFonts w:ascii="Arial" w:hAnsi="Arial" w:cs="Arial"/>
                <w:sz w:val="20"/>
              </w:rPr>
            </w:pPr>
            <w:r>
              <w:rPr>
                <w:rFonts w:ascii="Arial" w:hAnsi="Arial" w:cs="Arial"/>
                <w:sz w:val="20"/>
              </w:rPr>
              <w:t>1</w:t>
            </w:r>
            <w:r w:rsidR="005B0C0D">
              <w:rPr>
                <w:rFonts w:ascii="Arial" w:hAnsi="Arial" w:cs="Arial"/>
                <w:sz w:val="20"/>
              </w:rPr>
              <w:t>1</w:t>
            </w:r>
          </w:p>
        </w:tc>
        <w:tc>
          <w:tcPr>
            <w:tcW w:w="8280" w:type="dxa"/>
            <w:gridSpan w:val="2"/>
          </w:tcPr>
          <w:p w:rsidR="007D18B2" w:rsidRDefault="007D18B2" w:rsidP="00D15267">
            <w:pPr>
              <w:jc w:val="left"/>
              <w:rPr>
                <w:rFonts w:ascii="Arial" w:hAnsi="Arial" w:cs="Arial"/>
                <w:i/>
                <w:iCs/>
                <w:sz w:val="20"/>
              </w:rPr>
            </w:pPr>
            <w:r>
              <w:rPr>
                <w:rFonts w:ascii="Arial" w:hAnsi="Arial"/>
              </w:rPr>
              <w:t>Dehydr</w:t>
            </w:r>
            <w:r w:rsidR="00D764D9">
              <w:rPr>
                <w:rFonts w:ascii="Arial" w:hAnsi="Arial"/>
              </w:rPr>
              <w:t>ate</w:t>
            </w:r>
            <w:r w:rsidR="00D15267">
              <w:rPr>
                <w:rFonts w:ascii="Arial" w:hAnsi="Arial"/>
              </w:rPr>
              <w:t>, clear and coverslip</w:t>
            </w:r>
          </w:p>
        </w:tc>
      </w:tr>
      <w:tr w:rsidR="00BD20C1">
        <w:trPr>
          <w:cantSplit/>
        </w:trPr>
        <w:tc>
          <w:tcPr>
            <w:tcW w:w="1800" w:type="dxa"/>
          </w:tcPr>
          <w:p w:rsidR="00BD20C1" w:rsidRDefault="00BD20C1">
            <w:pPr>
              <w:rPr>
                <w:rFonts w:ascii="Arial" w:hAnsi="Arial" w:cs="Arial"/>
                <w:b/>
                <w:sz w:val="20"/>
              </w:rPr>
            </w:pPr>
            <w:r>
              <w:rPr>
                <w:rFonts w:ascii="Arial" w:hAnsi="Arial" w:cs="Arial"/>
                <w:sz w:val="20"/>
              </w:rPr>
              <w:br w:type="page"/>
            </w:r>
          </w:p>
          <w:p w:rsidR="00BD20C1" w:rsidRPr="00AC51D7" w:rsidRDefault="00BD20C1">
            <w:pPr>
              <w:rPr>
                <w:rFonts w:ascii="Arial" w:hAnsi="Arial" w:cs="Arial"/>
                <w:b/>
                <w:color w:val="0000FF"/>
                <w:sz w:val="20"/>
              </w:rPr>
            </w:pPr>
            <w:r>
              <w:rPr>
                <w:rFonts w:ascii="Arial" w:hAnsi="Arial" w:cs="Arial"/>
                <w:b/>
                <w:color w:val="0000FF"/>
                <w:sz w:val="20"/>
              </w:rPr>
              <w:t>Results</w:t>
            </w:r>
          </w:p>
          <w:p w:rsidR="00BD20C1" w:rsidRDefault="00BD20C1">
            <w:pPr>
              <w:rPr>
                <w:rFonts w:ascii="Arial" w:hAnsi="Arial" w:cs="Arial"/>
                <w:b/>
                <w:sz w:val="20"/>
              </w:rPr>
            </w:pPr>
          </w:p>
        </w:tc>
        <w:tc>
          <w:tcPr>
            <w:tcW w:w="9360" w:type="dxa"/>
            <w:gridSpan w:val="3"/>
          </w:tcPr>
          <w:p w:rsidR="00BD20C1" w:rsidRDefault="00BD20C1" w:rsidP="00C842B2">
            <w:pPr>
              <w:jc w:val="left"/>
              <w:rPr>
                <w:rFonts w:ascii="Arial" w:hAnsi="Arial" w:cs="Arial"/>
                <w:iCs/>
                <w:sz w:val="20"/>
              </w:rPr>
            </w:pPr>
          </w:p>
          <w:p w:rsidR="00C842B2" w:rsidRDefault="00C842B2" w:rsidP="00C842B2">
            <w:pPr>
              <w:rPr>
                <w:rFonts w:ascii="Arial" w:hAnsi="Arial"/>
              </w:rPr>
            </w:pPr>
            <w:r>
              <w:rPr>
                <w:rFonts w:ascii="Arial" w:hAnsi="Arial"/>
              </w:rPr>
              <w:t>Exclusively acid mucosubstances……………………………………..Blue</w:t>
            </w:r>
          </w:p>
          <w:p w:rsidR="00C842B2" w:rsidRDefault="00C842B2" w:rsidP="00C842B2">
            <w:pPr>
              <w:rPr>
                <w:rFonts w:ascii="Arial" w:hAnsi="Arial"/>
              </w:rPr>
            </w:pPr>
            <w:r>
              <w:rPr>
                <w:rFonts w:ascii="Arial" w:hAnsi="Arial"/>
              </w:rPr>
              <w:t>Neutral polysaccharides………………………………………………..Magenta/red</w:t>
            </w:r>
          </w:p>
          <w:p w:rsidR="00C842B2" w:rsidRDefault="00C842B2" w:rsidP="00C842B2">
            <w:pPr>
              <w:rPr>
                <w:rFonts w:ascii="Arial" w:hAnsi="Arial"/>
              </w:rPr>
            </w:pPr>
            <w:r>
              <w:rPr>
                <w:rFonts w:ascii="Arial" w:hAnsi="Arial"/>
              </w:rPr>
              <w:t>Certain substances stain with both Schiff’s and Alcian Blue……….Purple</w:t>
            </w:r>
          </w:p>
          <w:p w:rsidR="00BD20C1" w:rsidRDefault="00BD20C1">
            <w:pPr>
              <w:rPr>
                <w:rFonts w:ascii="Arial" w:hAnsi="Arial" w:cs="Arial"/>
                <w:sz w:val="20"/>
              </w:rPr>
            </w:pPr>
          </w:p>
        </w:tc>
      </w:tr>
      <w:tr w:rsidR="00BD20C1">
        <w:trPr>
          <w:cantSplit/>
        </w:trPr>
        <w:tc>
          <w:tcPr>
            <w:tcW w:w="1800" w:type="dxa"/>
          </w:tcPr>
          <w:p w:rsidR="00BD20C1" w:rsidRDefault="00BD20C1">
            <w:pPr>
              <w:rPr>
                <w:rFonts w:ascii="Arial" w:hAnsi="Arial" w:cs="Arial"/>
                <w:b/>
                <w:bCs/>
                <w:sz w:val="20"/>
              </w:rPr>
            </w:pPr>
            <w:r>
              <w:rPr>
                <w:rFonts w:ascii="Arial" w:hAnsi="Arial" w:cs="Arial"/>
                <w:b/>
                <w:bCs/>
                <w:color w:val="0000FF"/>
                <w:sz w:val="20"/>
              </w:rPr>
              <w:t>Result Reporting</w:t>
            </w:r>
          </w:p>
        </w:tc>
        <w:tc>
          <w:tcPr>
            <w:tcW w:w="9360" w:type="dxa"/>
            <w:gridSpan w:val="3"/>
          </w:tcPr>
          <w:p w:rsidR="00BD20C1" w:rsidRPr="004870BE" w:rsidRDefault="00C842B2">
            <w:pPr>
              <w:rPr>
                <w:rFonts w:ascii="Arial" w:hAnsi="Arial" w:cs="Arial"/>
                <w:b/>
                <w:iCs/>
                <w:szCs w:val="22"/>
              </w:rPr>
            </w:pPr>
            <w:r w:rsidRPr="004870BE">
              <w:rPr>
                <w:rFonts w:ascii="Arial" w:hAnsi="Arial" w:cs="Arial"/>
                <w:b/>
                <w:iCs/>
                <w:szCs w:val="22"/>
              </w:rPr>
              <w:t>By Pathologist</w:t>
            </w:r>
          </w:p>
          <w:p w:rsidR="00BD20C1" w:rsidRDefault="00BD20C1">
            <w:pPr>
              <w:rPr>
                <w:rFonts w:ascii="Arial" w:hAnsi="Arial" w:cs="Arial"/>
                <w:iCs/>
                <w:sz w:val="20"/>
              </w:rPr>
            </w:pPr>
          </w:p>
        </w:tc>
      </w:tr>
      <w:tr w:rsidR="00BD20C1">
        <w:tc>
          <w:tcPr>
            <w:tcW w:w="1800" w:type="dxa"/>
          </w:tcPr>
          <w:p w:rsidR="00BD20C1" w:rsidRDefault="00BD20C1">
            <w:pPr>
              <w:rPr>
                <w:rFonts w:ascii="Arial" w:hAnsi="Arial" w:cs="Arial"/>
                <w:b/>
                <w:bCs/>
                <w:sz w:val="20"/>
              </w:rPr>
            </w:pPr>
          </w:p>
          <w:p w:rsidR="00BD20C1" w:rsidRDefault="00BD20C1">
            <w:pPr>
              <w:rPr>
                <w:rFonts w:ascii="Arial" w:hAnsi="Arial" w:cs="Arial"/>
                <w:b/>
                <w:bCs/>
                <w:color w:val="0000FF"/>
                <w:sz w:val="20"/>
              </w:rPr>
            </w:pPr>
            <w:r>
              <w:rPr>
                <w:rFonts w:ascii="Arial" w:hAnsi="Arial" w:cs="Arial"/>
                <w:b/>
                <w:bCs/>
                <w:color w:val="0000FF"/>
                <w:sz w:val="20"/>
              </w:rPr>
              <w:t>References</w:t>
            </w:r>
          </w:p>
        </w:tc>
        <w:tc>
          <w:tcPr>
            <w:tcW w:w="9360" w:type="dxa"/>
            <w:gridSpan w:val="3"/>
          </w:tcPr>
          <w:p w:rsidR="00C842B2" w:rsidRDefault="00C842B2" w:rsidP="006B2AD9">
            <w:pPr>
              <w:ind w:left="360"/>
              <w:rPr>
                <w:rFonts w:ascii="Arial" w:hAnsi="Arial"/>
              </w:rPr>
            </w:pPr>
            <w:r>
              <w:rPr>
                <w:rFonts w:ascii="Arial" w:hAnsi="Arial"/>
              </w:rPr>
              <w:t xml:space="preserve">Sheehan, D.C. and Hrapchak, B.B.: </w:t>
            </w:r>
            <w:r>
              <w:rPr>
                <w:rFonts w:ascii="Arial" w:hAnsi="Arial"/>
                <w:u w:val="single"/>
              </w:rPr>
              <w:t>Theory and Practices of Histotechnology</w:t>
            </w:r>
            <w:r w:rsidR="006B2AD9">
              <w:rPr>
                <w:rFonts w:ascii="Arial" w:hAnsi="Arial"/>
              </w:rPr>
              <w:t>, 1980</w:t>
            </w:r>
          </w:p>
          <w:p w:rsidR="00C842B2" w:rsidRPr="006B2AD9" w:rsidRDefault="00C842B2" w:rsidP="006B2AD9">
            <w:pPr>
              <w:ind w:left="360"/>
              <w:rPr>
                <w:rFonts w:ascii="Arial" w:hAnsi="Arial"/>
              </w:rPr>
            </w:pPr>
            <w:r>
              <w:rPr>
                <w:rFonts w:ascii="Arial" w:hAnsi="Arial"/>
              </w:rPr>
              <w:t xml:space="preserve">Carson, F.L.: </w:t>
            </w:r>
            <w:r>
              <w:rPr>
                <w:rFonts w:ascii="Arial" w:hAnsi="Arial"/>
                <w:u w:val="single"/>
              </w:rPr>
              <w:t>Histotechnology, A Self-Instructional Text</w:t>
            </w:r>
            <w:r w:rsidR="006B2AD9">
              <w:rPr>
                <w:rFonts w:ascii="Arial" w:hAnsi="Arial"/>
              </w:rPr>
              <w:t>, ASCP Press,1990</w:t>
            </w:r>
          </w:p>
          <w:p w:rsidR="00BD20C1" w:rsidRDefault="00BD20C1">
            <w:pPr>
              <w:rPr>
                <w:rFonts w:ascii="Arial" w:hAnsi="Arial" w:cs="Arial"/>
                <w:iCs/>
                <w:sz w:val="20"/>
              </w:rPr>
            </w:pPr>
          </w:p>
        </w:tc>
      </w:tr>
    </w:tbl>
    <w:p w:rsidR="00BD20C1" w:rsidRDefault="00BD20C1" w:rsidP="006B2AD9">
      <w:pPr>
        <w:ind w:left="-1260"/>
      </w:pPr>
    </w:p>
    <w:p w:rsidR="006B2AD9" w:rsidRPr="002D29A5" w:rsidRDefault="006B2AD9" w:rsidP="006B2AD9">
      <w:pPr>
        <w:ind w:left="-1260"/>
        <w:rPr>
          <w:rFonts w:ascii="Arial" w:hAnsi="Arial" w:cs="Arial"/>
          <w:b/>
        </w:rPr>
      </w:pPr>
      <w:r w:rsidRPr="002D29A5">
        <w:rPr>
          <w:rFonts w:ascii="Arial" w:hAnsi="Arial" w:cs="Arial"/>
          <w:b/>
        </w:rPr>
        <w:t>Historical Record</w:t>
      </w:r>
    </w:p>
    <w:p w:rsidR="006B2AD9" w:rsidRDefault="006B2AD9" w:rsidP="006B2AD9">
      <w:pPr>
        <w:rPr>
          <w:rFonts w:ascii="Arial" w:hAnsi="Arial" w:cs="Arial"/>
        </w:rPr>
      </w:pPr>
    </w:p>
    <w:tbl>
      <w:tblPr>
        <w:tblStyle w:val="TableGrid"/>
        <w:tblW w:w="11160" w:type="dxa"/>
        <w:tblInd w:w="-1152" w:type="dxa"/>
        <w:tblLook w:val="04A0"/>
      </w:tblPr>
      <w:tblGrid>
        <w:gridCol w:w="962"/>
        <w:gridCol w:w="3399"/>
        <w:gridCol w:w="1615"/>
        <w:gridCol w:w="5184"/>
      </w:tblGrid>
      <w:tr w:rsidR="006B2AD9" w:rsidTr="006B2AD9">
        <w:tc>
          <w:tcPr>
            <w:tcW w:w="900" w:type="dxa"/>
          </w:tcPr>
          <w:p w:rsidR="006B2AD9" w:rsidRDefault="006B2AD9" w:rsidP="00B16971">
            <w:pPr>
              <w:rPr>
                <w:rFonts w:ascii="Arial" w:hAnsi="Arial" w:cs="Arial"/>
              </w:rPr>
            </w:pPr>
            <w:r>
              <w:rPr>
                <w:rFonts w:ascii="Arial" w:hAnsi="Arial" w:cs="Arial"/>
              </w:rPr>
              <w:t>Version</w:t>
            </w:r>
          </w:p>
        </w:tc>
        <w:tc>
          <w:tcPr>
            <w:tcW w:w="3420" w:type="dxa"/>
          </w:tcPr>
          <w:p w:rsidR="006B2AD9" w:rsidRDefault="006B2AD9" w:rsidP="00B16971">
            <w:pPr>
              <w:rPr>
                <w:rFonts w:ascii="Arial" w:hAnsi="Arial" w:cs="Arial"/>
              </w:rPr>
            </w:pPr>
            <w:r>
              <w:rPr>
                <w:rFonts w:ascii="Arial" w:hAnsi="Arial" w:cs="Arial"/>
              </w:rPr>
              <w:t>Revised by</w:t>
            </w:r>
          </w:p>
        </w:tc>
        <w:tc>
          <w:tcPr>
            <w:tcW w:w="1620" w:type="dxa"/>
          </w:tcPr>
          <w:p w:rsidR="006B2AD9" w:rsidRDefault="006B2AD9" w:rsidP="00B16971">
            <w:pPr>
              <w:rPr>
                <w:rFonts w:ascii="Arial" w:hAnsi="Arial" w:cs="Arial"/>
              </w:rPr>
            </w:pPr>
            <w:r>
              <w:rPr>
                <w:rFonts w:ascii="Arial" w:hAnsi="Arial" w:cs="Arial"/>
              </w:rPr>
              <w:t>Effective Date</w:t>
            </w:r>
          </w:p>
        </w:tc>
        <w:tc>
          <w:tcPr>
            <w:tcW w:w="5220" w:type="dxa"/>
          </w:tcPr>
          <w:p w:rsidR="006B2AD9" w:rsidRDefault="006B2AD9" w:rsidP="00B16971">
            <w:pPr>
              <w:rPr>
                <w:rFonts w:ascii="Arial" w:hAnsi="Arial" w:cs="Arial"/>
              </w:rPr>
            </w:pPr>
            <w:r>
              <w:rPr>
                <w:rFonts w:ascii="Arial" w:hAnsi="Arial" w:cs="Arial"/>
              </w:rPr>
              <w:t>Summary of Revisions</w:t>
            </w:r>
          </w:p>
        </w:tc>
      </w:tr>
      <w:tr w:rsidR="006B2AD9" w:rsidTr="006B2AD9">
        <w:tc>
          <w:tcPr>
            <w:tcW w:w="900" w:type="dxa"/>
          </w:tcPr>
          <w:p w:rsidR="006B2AD9" w:rsidRDefault="006B2AD9" w:rsidP="00B16971">
            <w:pPr>
              <w:rPr>
                <w:rFonts w:ascii="Arial" w:hAnsi="Arial" w:cs="Arial"/>
              </w:rPr>
            </w:pPr>
            <w:r>
              <w:rPr>
                <w:rFonts w:ascii="Arial" w:hAnsi="Arial" w:cs="Arial"/>
              </w:rPr>
              <w:t>1</w:t>
            </w:r>
          </w:p>
        </w:tc>
        <w:tc>
          <w:tcPr>
            <w:tcW w:w="3420" w:type="dxa"/>
          </w:tcPr>
          <w:p w:rsidR="006B2AD9" w:rsidRDefault="006B2AD9" w:rsidP="00B16971">
            <w:pPr>
              <w:rPr>
                <w:rFonts w:ascii="Arial" w:hAnsi="Arial" w:cs="Arial"/>
              </w:rPr>
            </w:pPr>
          </w:p>
        </w:tc>
        <w:tc>
          <w:tcPr>
            <w:tcW w:w="1620" w:type="dxa"/>
          </w:tcPr>
          <w:p w:rsidR="006B2AD9" w:rsidRDefault="006B2AD9" w:rsidP="00B16971">
            <w:pPr>
              <w:rPr>
                <w:rFonts w:ascii="Arial" w:hAnsi="Arial" w:cs="Arial"/>
              </w:rPr>
            </w:pPr>
          </w:p>
        </w:tc>
        <w:tc>
          <w:tcPr>
            <w:tcW w:w="5220" w:type="dxa"/>
          </w:tcPr>
          <w:p w:rsidR="006B2AD9" w:rsidRDefault="006B2AD9" w:rsidP="00B16971">
            <w:pPr>
              <w:rPr>
                <w:rFonts w:ascii="Arial" w:hAnsi="Arial" w:cs="Arial"/>
              </w:rPr>
            </w:pPr>
            <w:r>
              <w:rPr>
                <w:rFonts w:ascii="Arial" w:hAnsi="Arial" w:cs="Arial"/>
              </w:rPr>
              <w:t>Initial version.</w:t>
            </w:r>
          </w:p>
        </w:tc>
      </w:tr>
      <w:tr w:rsidR="006B2AD9" w:rsidTr="006B2AD9">
        <w:tc>
          <w:tcPr>
            <w:tcW w:w="900" w:type="dxa"/>
          </w:tcPr>
          <w:p w:rsidR="006B2AD9" w:rsidRDefault="006B2AD9" w:rsidP="00B16971">
            <w:pPr>
              <w:rPr>
                <w:rFonts w:ascii="Arial" w:hAnsi="Arial" w:cs="Arial"/>
              </w:rPr>
            </w:pPr>
            <w:r>
              <w:rPr>
                <w:rFonts w:ascii="Arial" w:hAnsi="Arial" w:cs="Arial"/>
              </w:rPr>
              <w:t>2</w:t>
            </w:r>
          </w:p>
        </w:tc>
        <w:tc>
          <w:tcPr>
            <w:tcW w:w="3420" w:type="dxa"/>
          </w:tcPr>
          <w:p w:rsidR="006B2AD9" w:rsidRDefault="006B2AD9" w:rsidP="00B16971">
            <w:pPr>
              <w:rPr>
                <w:rFonts w:ascii="Arial" w:hAnsi="Arial" w:cs="Arial"/>
              </w:rPr>
            </w:pPr>
            <w:r>
              <w:rPr>
                <w:rFonts w:ascii="Arial" w:hAnsi="Arial" w:cs="Arial"/>
              </w:rPr>
              <w:t>A. Dubbelde</w:t>
            </w:r>
          </w:p>
        </w:tc>
        <w:tc>
          <w:tcPr>
            <w:tcW w:w="1620" w:type="dxa"/>
          </w:tcPr>
          <w:p w:rsidR="006B2AD9" w:rsidRDefault="006B2AD9" w:rsidP="00B16971">
            <w:pPr>
              <w:rPr>
                <w:rFonts w:ascii="Arial" w:hAnsi="Arial" w:cs="Arial"/>
              </w:rPr>
            </w:pPr>
            <w:r>
              <w:rPr>
                <w:rFonts w:ascii="Arial" w:hAnsi="Arial" w:cs="Arial"/>
              </w:rPr>
              <w:t>6/27/19</w:t>
            </w:r>
          </w:p>
        </w:tc>
        <w:tc>
          <w:tcPr>
            <w:tcW w:w="5220" w:type="dxa"/>
          </w:tcPr>
          <w:p w:rsidR="006B2AD9" w:rsidRDefault="006B2AD9" w:rsidP="00B16971">
            <w:pPr>
              <w:rPr>
                <w:rFonts w:ascii="Arial" w:hAnsi="Arial" w:cs="Arial"/>
              </w:rPr>
            </w:pPr>
            <w:r>
              <w:rPr>
                <w:rFonts w:ascii="Arial" w:hAnsi="Arial" w:cs="Arial"/>
              </w:rPr>
              <w:t xml:space="preserve">Update format, add version, </w:t>
            </w:r>
            <w:proofErr w:type="gramStart"/>
            <w:r>
              <w:rPr>
                <w:rFonts w:ascii="Arial" w:hAnsi="Arial" w:cs="Arial"/>
              </w:rPr>
              <w:t>update</w:t>
            </w:r>
            <w:proofErr w:type="gramEnd"/>
            <w:r>
              <w:rPr>
                <w:rFonts w:ascii="Arial" w:hAnsi="Arial" w:cs="Arial"/>
              </w:rPr>
              <w:t xml:space="preserve"> to match current staining procedure used.</w:t>
            </w:r>
          </w:p>
        </w:tc>
      </w:tr>
      <w:tr w:rsidR="006B2AD9" w:rsidTr="006B2AD9">
        <w:tc>
          <w:tcPr>
            <w:tcW w:w="900" w:type="dxa"/>
          </w:tcPr>
          <w:p w:rsidR="006B2AD9" w:rsidRDefault="006B2AD9" w:rsidP="00B16971">
            <w:pPr>
              <w:rPr>
                <w:rFonts w:ascii="Arial" w:hAnsi="Arial" w:cs="Arial"/>
              </w:rPr>
            </w:pPr>
          </w:p>
        </w:tc>
        <w:tc>
          <w:tcPr>
            <w:tcW w:w="3420" w:type="dxa"/>
          </w:tcPr>
          <w:p w:rsidR="006B2AD9" w:rsidRDefault="006B2AD9" w:rsidP="00B16971">
            <w:pPr>
              <w:rPr>
                <w:rFonts w:ascii="Arial" w:hAnsi="Arial" w:cs="Arial"/>
              </w:rPr>
            </w:pPr>
          </w:p>
        </w:tc>
        <w:tc>
          <w:tcPr>
            <w:tcW w:w="1620" w:type="dxa"/>
          </w:tcPr>
          <w:p w:rsidR="006B2AD9" w:rsidRDefault="006B2AD9" w:rsidP="00B16971">
            <w:pPr>
              <w:rPr>
                <w:rFonts w:ascii="Arial" w:hAnsi="Arial" w:cs="Arial"/>
              </w:rPr>
            </w:pPr>
          </w:p>
        </w:tc>
        <w:tc>
          <w:tcPr>
            <w:tcW w:w="5220" w:type="dxa"/>
          </w:tcPr>
          <w:p w:rsidR="006B2AD9" w:rsidRDefault="006B2AD9" w:rsidP="00B16971">
            <w:pPr>
              <w:rPr>
                <w:rFonts w:ascii="Arial" w:hAnsi="Arial" w:cs="Arial"/>
              </w:rPr>
            </w:pPr>
          </w:p>
        </w:tc>
      </w:tr>
      <w:tr w:rsidR="006B2AD9" w:rsidTr="006B2AD9">
        <w:tc>
          <w:tcPr>
            <w:tcW w:w="900" w:type="dxa"/>
          </w:tcPr>
          <w:p w:rsidR="006B2AD9" w:rsidRDefault="006B2AD9" w:rsidP="00B16971">
            <w:pPr>
              <w:rPr>
                <w:rFonts w:ascii="Arial" w:hAnsi="Arial" w:cs="Arial"/>
              </w:rPr>
            </w:pPr>
          </w:p>
        </w:tc>
        <w:tc>
          <w:tcPr>
            <w:tcW w:w="3420" w:type="dxa"/>
          </w:tcPr>
          <w:p w:rsidR="006B2AD9" w:rsidRDefault="006B2AD9" w:rsidP="00B16971">
            <w:pPr>
              <w:rPr>
                <w:rFonts w:ascii="Arial" w:hAnsi="Arial" w:cs="Arial"/>
              </w:rPr>
            </w:pPr>
          </w:p>
        </w:tc>
        <w:tc>
          <w:tcPr>
            <w:tcW w:w="1620" w:type="dxa"/>
          </w:tcPr>
          <w:p w:rsidR="006B2AD9" w:rsidRDefault="006B2AD9" w:rsidP="00B16971">
            <w:pPr>
              <w:rPr>
                <w:rFonts w:ascii="Arial" w:hAnsi="Arial" w:cs="Arial"/>
              </w:rPr>
            </w:pPr>
          </w:p>
        </w:tc>
        <w:tc>
          <w:tcPr>
            <w:tcW w:w="5220" w:type="dxa"/>
          </w:tcPr>
          <w:p w:rsidR="006B2AD9" w:rsidRDefault="006B2AD9" w:rsidP="00B16971">
            <w:pPr>
              <w:rPr>
                <w:rFonts w:ascii="Arial" w:hAnsi="Arial" w:cs="Arial"/>
              </w:rPr>
            </w:pPr>
          </w:p>
        </w:tc>
      </w:tr>
      <w:tr w:rsidR="006B2AD9" w:rsidTr="006B2AD9">
        <w:tc>
          <w:tcPr>
            <w:tcW w:w="900" w:type="dxa"/>
          </w:tcPr>
          <w:p w:rsidR="006B2AD9" w:rsidRDefault="006B2AD9" w:rsidP="00B16971">
            <w:pPr>
              <w:rPr>
                <w:rFonts w:ascii="Arial" w:hAnsi="Arial" w:cs="Arial"/>
              </w:rPr>
            </w:pPr>
          </w:p>
        </w:tc>
        <w:tc>
          <w:tcPr>
            <w:tcW w:w="3420" w:type="dxa"/>
          </w:tcPr>
          <w:p w:rsidR="006B2AD9" w:rsidRDefault="006B2AD9" w:rsidP="00B16971">
            <w:pPr>
              <w:rPr>
                <w:rFonts w:ascii="Arial" w:hAnsi="Arial" w:cs="Arial"/>
              </w:rPr>
            </w:pPr>
          </w:p>
        </w:tc>
        <w:tc>
          <w:tcPr>
            <w:tcW w:w="1620" w:type="dxa"/>
          </w:tcPr>
          <w:p w:rsidR="006B2AD9" w:rsidRDefault="006B2AD9" w:rsidP="00B16971">
            <w:pPr>
              <w:rPr>
                <w:rFonts w:ascii="Arial" w:hAnsi="Arial" w:cs="Arial"/>
              </w:rPr>
            </w:pPr>
          </w:p>
        </w:tc>
        <w:tc>
          <w:tcPr>
            <w:tcW w:w="5220" w:type="dxa"/>
          </w:tcPr>
          <w:p w:rsidR="006B2AD9" w:rsidRDefault="006B2AD9" w:rsidP="00B16971">
            <w:pPr>
              <w:rPr>
                <w:rFonts w:ascii="Arial" w:hAnsi="Arial" w:cs="Arial"/>
              </w:rPr>
            </w:pPr>
          </w:p>
        </w:tc>
      </w:tr>
      <w:tr w:rsidR="006B2AD9" w:rsidTr="006B2AD9">
        <w:tc>
          <w:tcPr>
            <w:tcW w:w="900" w:type="dxa"/>
          </w:tcPr>
          <w:p w:rsidR="006B2AD9" w:rsidRDefault="006B2AD9" w:rsidP="00B16971">
            <w:pPr>
              <w:rPr>
                <w:rFonts w:ascii="Arial" w:hAnsi="Arial" w:cs="Arial"/>
              </w:rPr>
            </w:pPr>
          </w:p>
        </w:tc>
        <w:tc>
          <w:tcPr>
            <w:tcW w:w="3420" w:type="dxa"/>
          </w:tcPr>
          <w:p w:rsidR="006B2AD9" w:rsidRDefault="006B2AD9" w:rsidP="00B16971">
            <w:pPr>
              <w:rPr>
                <w:rFonts w:ascii="Arial" w:hAnsi="Arial" w:cs="Arial"/>
              </w:rPr>
            </w:pPr>
          </w:p>
        </w:tc>
        <w:tc>
          <w:tcPr>
            <w:tcW w:w="1620" w:type="dxa"/>
          </w:tcPr>
          <w:p w:rsidR="006B2AD9" w:rsidRDefault="006B2AD9" w:rsidP="00B16971">
            <w:pPr>
              <w:rPr>
                <w:rFonts w:ascii="Arial" w:hAnsi="Arial" w:cs="Arial"/>
              </w:rPr>
            </w:pPr>
          </w:p>
        </w:tc>
        <w:tc>
          <w:tcPr>
            <w:tcW w:w="5220" w:type="dxa"/>
          </w:tcPr>
          <w:p w:rsidR="006B2AD9" w:rsidRDefault="006B2AD9" w:rsidP="00B16971">
            <w:pPr>
              <w:rPr>
                <w:rFonts w:ascii="Arial" w:hAnsi="Arial" w:cs="Arial"/>
              </w:rPr>
            </w:pPr>
          </w:p>
        </w:tc>
      </w:tr>
    </w:tbl>
    <w:p w:rsidR="006B2AD9" w:rsidRDefault="006B2AD9" w:rsidP="006B2AD9">
      <w:pPr>
        <w:ind w:left="-1260"/>
      </w:pPr>
    </w:p>
    <w:sectPr w:rsidR="006B2AD9" w:rsidSect="00B70DA9">
      <w:headerReference w:type="default" r:id="rId11"/>
      <w:footerReference w:type="default" r:id="rId12"/>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34C" w:rsidRDefault="0064334C">
      <w:r>
        <w:separator/>
      </w:r>
    </w:p>
  </w:endnote>
  <w:endnote w:type="continuationSeparator" w:id="0">
    <w:p w:rsidR="0064334C" w:rsidRDefault="006433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34C" w:rsidRDefault="0064334C">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B35ACF">
      <w:rPr>
        <w:rFonts w:ascii="Arial" w:hAnsi="Arial" w:cs="Arial"/>
        <w:sz w:val="16"/>
      </w:rPr>
      <w:fldChar w:fldCharType="begin"/>
    </w:r>
    <w:r>
      <w:rPr>
        <w:rFonts w:ascii="Arial" w:hAnsi="Arial" w:cs="Arial"/>
        <w:sz w:val="16"/>
      </w:rPr>
      <w:instrText xml:space="preserve"> PAGE </w:instrText>
    </w:r>
    <w:r w:rsidR="00B35ACF">
      <w:rPr>
        <w:rFonts w:ascii="Arial" w:hAnsi="Arial" w:cs="Arial"/>
        <w:sz w:val="16"/>
      </w:rPr>
      <w:fldChar w:fldCharType="separate"/>
    </w:r>
    <w:r w:rsidR="00DB293C">
      <w:rPr>
        <w:rFonts w:ascii="Arial" w:hAnsi="Arial" w:cs="Arial"/>
        <w:noProof/>
        <w:sz w:val="16"/>
      </w:rPr>
      <w:t>1</w:t>
    </w:r>
    <w:r w:rsidR="00B35ACF">
      <w:rPr>
        <w:rFonts w:ascii="Arial" w:hAnsi="Arial" w:cs="Arial"/>
        <w:sz w:val="16"/>
      </w:rPr>
      <w:fldChar w:fldCharType="end"/>
    </w:r>
    <w:r>
      <w:rPr>
        <w:rFonts w:ascii="Arial" w:hAnsi="Arial" w:cs="Arial"/>
        <w:sz w:val="16"/>
      </w:rPr>
      <w:t xml:space="preserve"> of </w:t>
    </w:r>
    <w:r w:rsidR="00B35ACF">
      <w:rPr>
        <w:rFonts w:ascii="Arial" w:hAnsi="Arial" w:cs="Arial"/>
        <w:sz w:val="16"/>
      </w:rPr>
      <w:fldChar w:fldCharType="begin"/>
    </w:r>
    <w:r>
      <w:rPr>
        <w:rFonts w:ascii="Arial" w:hAnsi="Arial" w:cs="Arial"/>
        <w:sz w:val="16"/>
      </w:rPr>
      <w:instrText xml:space="preserve"> NUMPAGES </w:instrText>
    </w:r>
    <w:r w:rsidR="00B35ACF">
      <w:rPr>
        <w:rFonts w:ascii="Arial" w:hAnsi="Arial" w:cs="Arial"/>
        <w:sz w:val="16"/>
      </w:rPr>
      <w:fldChar w:fldCharType="separate"/>
    </w:r>
    <w:r w:rsidR="00DB293C">
      <w:rPr>
        <w:rFonts w:ascii="Arial" w:hAnsi="Arial" w:cs="Arial"/>
        <w:noProof/>
        <w:sz w:val="16"/>
      </w:rPr>
      <w:t>2</w:t>
    </w:r>
    <w:r w:rsidR="00B35ACF">
      <w:rPr>
        <w:rFonts w:ascii="Arial" w:hAnsi="Arial" w:cs="Arial"/>
        <w:sz w:val="16"/>
      </w:rPr>
      <w:fldChar w:fldCharType="end"/>
    </w:r>
  </w:p>
  <w:p w:rsidR="0064334C" w:rsidRDefault="0064334C">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34C" w:rsidRDefault="0064334C">
      <w:r>
        <w:separator/>
      </w:r>
    </w:p>
  </w:footnote>
  <w:footnote w:type="continuationSeparator" w:id="0">
    <w:p w:rsidR="0064334C" w:rsidRDefault="006433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34C" w:rsidRDefault="006B2AD9">
    <w:pPr>
      <w:ind w:left="-1260" w:right="-1260"/>
      <w:rPr>
        <w:sz w:val="18"/>
      </w:rPr>
    </w:pPr>
    <w:r>
      <w:rPr>
        <w:sz w:val="18"/>
      </w:rPr>
      <w:tab/>
    </w:r>
    <w:r>
      <w:rPr>
        <w:sz w:val="18"/>
      </w:rPr>
      <w:tab/>
    </w:r>
    <w:r>
      <w:rPr>
        <w:sz w:val="18"/>
      </w:rPr>
      <w:tab/>
    </w:r>
    <w:r w:rsidR="0064334C">
      <w:rPr>
        <w:sz w:val="18"/>
      </w:rPr>
      <w:t xml:space="preserve">                                                                      </w:t>
    </w:r>
    <w:r w:rsidR="0064334C">
      <w:rPr>
        <w:i/>
        <w:sz w:val="18"/>
      </w:rPr>
      <w:tab/>
    </w:r>
    <w:r w:rsidR="0064334C">
      <w:rPr>
        <w:sz w:val="18"/>
      </w:rPr>
      <w:t xml:space="preserve">                                                                              </w:t>
    </w:r>
    <w:r w:rsidR="0064334C">
      <w:rPr>
        <w:sz w:val="18"/>
      </w:rPr>
      <w:tab/>
      <w:t xml:space="preserve"> </w:t>
    </w:r>
    <w:r w:rsidR="0064334C" w:rsidRPr="001F0C8E">
      <w:rPr>
        <w:noProof/>
        <w:sz w:val="18"/>
      </w:rPr>
      <w:drawing>
        <wp:inline distT="0" distB="0" distL="0" distR="0">
          <wp:extent cx="1061310" cy="365760"/>
          <wp:effectExtent l="19050" t="0" r="5490" b="0"/>
          <wp:docPr id="3" name="Picture 3" descr="S:\Marketing and Communications\Logos\Children's Minnesota Logo\JPG\Childrens_MN_2015_logo_2c_RGB_800x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keting and Communications\Logos\Children's Minnesota Logo\JPG\Childrens_MN_2015_logo_2c_RGB_800x257.jpg"/>
                  <pic:cNvPicPr>
                    <a:picLocks noChangeAspect="1" noChangeArrowheads="1"/>
                  </pic:cNvPicPr>
                </pic:nvPicPr>
                <pic:blipFill>
                  <a:blip r:embed="rId1"/>
                  <a:srcRect/>
                  <a:stretch>
                    <a:fillRect/>
                  </a:stretch>
                </pic:blipFill>
                <pic:spPr bwMode="auto">
                  <a:xfrm>
                    <a:off x="0" y="0"/>
                    <a:ext cx="1065402" cy="367170"/>
                  </a:xfrm>
                  <a:prstGeom prst="rect">
                    <a:avLst/>
                  </a:prstGeom>
                  <a:noFill/>
                  <a:ln w="9525">
                    <a:noFill/>
                    <a:miter lim="800000"/>
                    <a:headEnd/>
                    <a:tailEnd/>
                  </a:ln>
                </pic:spPr>
              </pic:pic>
            </a:graphicData>
          </a:graphic>
        </wp:inline>
      </w:drawing>
    </w:r>
    <w:r w:rsidR="0064334C">
      <w:rPr>
        <w:sz w:val="18"/>
      </w:rPr>
      <w:t xml:space="preserve">                 </w:t>
    </w:r>
  </w:p>
  <w:p w:rsidR="0064334C" w:rsidRDefault="0064334C">
    <w:pPr>
      <w:ind w:left="-1260" w:right="-1260"/>
      <w:rPr>
        <w:sz w:val="18"/>
      </w:rPr>
    </w:pPr>
    <w:r>
      <w:rPr>
        <w:sz w:val="18"/>
      </w:rPr>
      <w:t>SS 1.34</w:t>
    </w:r>
    <w:r w:rsidR="006B2AD9">
      <w:rPr>
        <w:sz w:val="18"/>
      </w:rPr>
      <w:t xml:space="preserve"> Alcian Blue- PAS Stain</w:t>
    </w:r>
  </w:p>
  <w:p w:rsidR="006B2AD9" w:rsidRDefault="006B2AD9">
    <w:pPr>
      <w:ind w:left="-1260" w:right="-1260"/>
      <w:rPr>
        <w:sz w:val="18"/>
      </w:rPr>
    </w:pPr>
    <w:r>
      <w:rPr>
        <w:sz w:val="18"/>
      </w:rPr>
      <w:t>Version 2</w:t>
    </w:r>
  </w:p>
  <w:p w:rsidR="0064334C" w:rsidRDefault="006B2AD9">
    <w:pPr>
      <w:ind w:left="-1260" w:right="-1260"/>
      <w:rPr>
        <w:b/>
        <w:sz w:val="18"/>
        <w:szCs w:val="26"/>
      </w:rPr>
    </w:pPr>
    <w:r>
      <w:rPr>
        <w:sz w:val="18"/>
      </w:rPr>
      <w:t>Effective Date: 6/27</w:t>
    </w:r>
    <w:r w:rsidR="00582560">
      <w:rPr>
        <w:sz w:val="18"/>
      </w:rPr>
      <w:t>/19</w:t>
    </w:r>
  </w:p>
  <w:p w:rsidR="0064334C" w:rsidRDefault="0064334C">
    <w:pPr>
      <w:pStyle w:val="Header"/>
      <w:tabs>
        <w:tab w:val="clear" w:pos="8640"/>
        <w:tab w:val="right" w:pos="9900"/>
      </w:tabs>
      <w:ind w:left="-1260"/>
      <w:jc w:val="center"/>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1EA1D86"/>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02E404A5"/>
    <w:multiLevelType w:val="hybridMultilevel"/>
    <w:tmpl w:val="D958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6B562B"/>
    <w:multiLevelType w:val="hybridMultilevel"/>
    <w:tmpl w:val="DEDC5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4F3100"/>
    <w:multiLevelType w:val="hybridMultilevel"/>
    <w:tmpl w:val="01D82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2F56A7"/>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C16281"/>
    <w:multiLevelType w:val="hybridMultilevel"/>
    <w:tmpl w:val="93269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5E63C1"/>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1B44A37"/>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7C6112"/>
    <w:multiLevelType w:val="hybridMultilevel"/>
    <w:tmpl w:val="68E8E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D20887"/>
    <w:multiLevelType w:val="hybridMultilevel"/>
    <w:tmpl w:val="9E9EB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39C15498"/>
    <w:multiLevelType w:val="hybridMultilevel"/>
    <w:tmpl w:val="21A63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AA4410"/>
    <w:multiLevelType w:val="hybridMultilevel"/>
    <w:tmpl w:val="ACF83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0D2D08"/>
    <w:multiLevelType w:val="hybridMultilevel"/>
    <w:tmpl w:val="85BCF94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AC36E0C"/>
    <w:multiLevelType w:val="hybridMultilevel"/>
    <w:tmpl w:val="12886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0A7CED"/>
    <w:multiLevelType w:val="hybridMultilevel"/>
    <w:tmpl w:val="D52C8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744303"/>
    <w:multiLevelType w:val="hybridMultilevel"/>
    <w:tmpl w:val="2E46AD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380745"/>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A5359C"/>
    <w:multiLevelType w:val="singleLevel"/>
    <w:tmpl w:val="0409000F"/>
    <w:lvl w:ilvl="0">
      <w:start w:val="1"/>
      <w:numFmt w:val="decimal"/>
      <w:lvlText w:val="%1."/>
      <w:lvlJc w:val="left"/>
      <w:pPr>
        <w:tabs>
          <w:tab w:val="num" w:pos="360"/>
        </w:tabs>
        <w:ind w:left="360" w:hanging="360"/>
      </w:pPr>
      <w:rPr>
        <w:rFonts w:hint="default"/>
      </w:rPr>
    </w:lvl>
  </w:abstractNum>
  <w:abstractNum w:abstractNumId="24">
    <w:nsid w:val="58754589"/>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E454757"/>
    <w:multiLevelType w:val="hybridMultilevel"/>
    <w:tmpl w:val="49548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5E5A68"/>
    <w:multiLevelType w:val="hybridMultilevel"/>
    <w:tmpl w:val="2F66E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195044"/>
    <w:multiLevelType w:val="hybridMultilevel"/>
    <w:tmpl w:val="031CC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BCE6620"/>
    <w:multiLevelType w:val="hybridMultilevel"/>
    <w:tmpl w:val="BE5C7D44"/>
    <w:lvl w:ilvl="0" w:tplc="06E26B1A">
      <w:start w:val="1"/>
      <w:numFmt w:val="decimal"/>
      <w:lvlText w:val="%1."/>
      <w:lvlJc w:val="left"/>
      <w:pPr>
        <w:tabs>
          <w:tab w:val="num" w:pos="360"/>
        </w:tabs>
        <w:ind w:left="360" w:hanging="360"/>
      </w:pPr>
      <w:rPr>
        <w:rFonts w:cs="Times New Roman" w:hint="default"/>
        <w:b w:val="0"/>
        <w:sz w:val="22"/>
      </w:rPr>
    </w:lvl>
    <w:lvl w:ilvl="1" w:tplc="399EE74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5"/>
  </w:num>
  <w:num w:numId="2">
    <w:abstractNumId w:val="17"/>
  </w:num>
  <w:num w:numId="3">
    <w:abstractNumId w:val="30"/>
  </w:num>
  <w:num w:numId="4">
    <w:abstractNumId w:val="4"/>
  </w:num>
  <w:num w:numId="5">
    <w:abstractNumId w:val="0"/>
  </w:num>
  <w:num w:numId="6">
    <w:abstractNumId w:val="20"/>
  </w:num>
  <w:num w:numId="7">
    <w:abstractNumId w:val="10"/>
  </w:num>
  <w:num w:numId="8">
    <w:abstractNumId w:val="15"/>
  </w:num>
  <w:num w:numId="9">
    <w:abstractNumId w:val="22"/>
  </w:num>
  <w:num w:numId="10">
    <w:abstractNumId w:val="13"/>
  </w:num>
  <w:num w:numId="11">
    <w:abstractNumId w:val="3"/>
  </w:num>
  <w:num w:numId="12">
    <w:abstractNumId w:val="14"/>
  </w:num>
  <w:num w:numId="13">
    <w:abstractNumId w:val="18"/>
  </w:num>
  <w:num w:numId="14">
    <w:abstractNumId w:val="7"/>
  </w:num>
  <w:num w:numId="15">
    <w:abstractNumId w:val="6"/>
  </w:num>
  <w:num w:numId="16">
    <w:abstractNumId w:val="8"/>
  </w:num>
  <w:num w:numId="17">
    <w:abstractNumId w:val="16"/>
  </w:num>
  <w:num w:numId="18">
    <w:abstractNumId w:val="26"/>
  </w:num>
  <w:num w:numId="19">
    <w:abstractNumId w:val="2"/>
  </w:num>
  <w:num w:numId="20">
    <w:abstractNumId w:val="9"/>
  </w:num>
  <w:num w:numId="21">
    <w:abstractNumId w:val="21"/>
  </w:num>
  <w:num w:numId="22">
    <w:abstractNumId w:val="29"/>
  </w:num>
  <w:num w:numId="23">
    <w:abstractNumId w:val="31"/>
  </w:num>
  <w:num w:numId="24">
    <w:abstractNumId w:val="1"/>
  </w:num>
  <w:num w:numId="25">
    <w:abstractNumId w:val="23"/>
  </w:num>
  <w:num w:numId="26">
    <w:abstractNumId w:val="24"/>
  </w:num>
  <w:num w:numId="27">
    <w:abstractNumId w:val="12"/>
  </w:num>
  <w:num w:numId="28">
    <w:abstractNumId w:val="27"/>
  </w:num>
  <w:num w:numId="29">
    <w:abstractNumId w:val="11"/>
  </w:num>
  <w:num w:numId="30">
    <w:abstractNumId w:val="5"/>
  </w:num>
  <w:num w:numId="31">
    <w:abstractNumId w:val="19"/>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stylePaneFormatFilter w:val="3F01"/>
  <w:defaultTabStop w:val="720"/>
  <w:characterSpacingControl w:val="doNotCompress"/>
  <w:hdrShapeDefaults>
    <o:shapedefaults v:ext="edit" spidmax="33793"/>
  </w:hdrShapeDefaults>
  <w:footnotePr>
    <w:footnote w:id="-1"/>
    <w:footnote w:id="0"/>
  </w:footnotePr>
  <w:endnotePr>
    <w:endnote w:id="-1"/>
    <w:endnote w:id="0"/>
  </w:endnotePr>
  <w:compat/>
  <w:rsids>
    <w:rsidRoot w:val="00BD20C1"/>
    <w:rsid w:val="000047B0"/>
    <w:rsid w:val="00010245"/>
    <w:rsid w:val="00056260"/>
    <w:rsid w:val="00066E96"/>
    <w:rsid w:val="00146A17"/>
    <w:rsid w:val="001901FD"/>
    <w:rsid w:val="001C2294"/>
    <w:rsid w:val="001C7712"/>
    <w:rsid w:val="001F0C8E"/>
    <w:rsid w:val="00261CB9"/>
    <w:rsid w:val="0027189E"/>
    <w:rsid w:val="002837FC"/>
    <w:rsid w:val="002A0737"/>
    <w:rsid w:val="0030716D"/>
    <w:rsid w:val="00333F44"/>
    <w:rsid w:val="00397DBC"/>
    <w:rsid w:val="003A2790"/>
    <w:rsid w:val="003D103B"/>
    <w:rsid w:val="003D1845"/>
    <w:rsid w:val="003D7565"/>
    <w:rsid w:val="003E632E"/>
    <w:rsid w:val="003E73DE"/>
    <w:rsid w:val="00457A8E"/>
    <w:rsid w:val="00464D04"/>
    <w:rsid w:val="00467058"/>
    <w:rsid w:val="00486BD5"/>
    <w:rsid w:val="004870BE"/>
    <w:rsid w:val="00507F36"/>
    <w:rsid w:val="00547D08"/>
    <w:rsid w:val="00582560"/>
    <w:rsid w:val="005B0C0D"/>
    <w:rsid w:val="005B4BAE"/>
    <w:rsid w:val="00631366"/>
    <w:rsid w:val="0064334C"/>
    <w:rsid w:val="00673910"/>
    <w:rsid w:val="006B2AD9"/>
    <w:rsid w:val="006D428E"/>
    <w:rsid w:val="00702202"/>
    <w:rsid w:val="00716370"/>
    <w:rsid w:val="00777D71"/>
    <w:rsid w:val="007A0104"/>
    <w:rsid w:val="007C777B"/>
    <w:rsid w:val="007D18B2"/>
    <w:rsid w:val="007E40DB"/>
    <w:rsid w:val="00825D08"/>
    <w:rsid w:val="0082757B"/>
    <w:rsid w:val="008279B0"/>
    <w:rsid w:val="00867264"/>
    <w:rsid w:val="00881945"/>
    <w:rsid w:val="008929DE"/>
    <w:rsid w:val="008C4AE8"/>
    <w:rsid w:val="00953078"/>
    <w:rsid w:val="009B7386"/>
    <w:rsid w:val="009D7A11"/>
    <w:rsid w:val="009E6549"/>
    <w:rsid w:val="009F14AB"/>
    <w:rsid w:val="009F315C"/>
    <w:rsid w:val="00A06E08"/>
    <w:rsid w:val="00A71189"/>
    <w:rsid w:val="00AC51D7"/>
    <w:rsid w:val="00AD3BB4"/>
    <w:rsid w:val="00AE035B"/>
    <w:rsid w:val="00B20745"/>
    <w:rsid w:val="00B35ACF"/>
    <w:rsid w:val="00B50EEB"/>
    <w:rsid w:val="00B70DA9"/>
    <w:rsid w:val="00B84D4C"/>
    <w:rsid w:val="00BC1DD3"/>
    <w:rsid w:val="00BD20C1"/>
    <w:rsid w:val="00BF1259"/>
    <w:rsid w:val="00C06ECA"/>
    <w:rsid w:val="00C541A8"/>
    <w:rsid w:val="00C842B2"/>
    <w:rsid w:val="00D077A2"/>
    <w:rsid w:val="00D15267"/>
    <w:rsid w:val="00D43809"/>
    <w:rsid w:val="00D5376E"/>
    <w:rsid w:val="00D663BF"/>
    <w:rsid w:val="00D764D9"/>
    <w:rsid w:val="00DB293C"/>
    <w:rsid w:val="00DB2BA0"/>
    <w:rsid w:val="00DC03B2"/>
    <w:rsid w:val="00DE002D"/>
    <w:rsid w:val="00DF39ED"/>
    <w:rsid w:val="00E0687C"/>
    <w:rsid w:val="00E2412A"/>
    <w:rsid w:val="00E306AA"/>
    <w:rsid w:val="00E71EE1"/>
    <w:rsid w:val="00E93FCE"/>
    <w:rsid w:val="00EA6C90"/>
    <w:rsid w:val="00EB2C4C"/>
    <w:rsid w:val="00FC10F6"/>
    <w:rsid w:val="00FF6D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DA9"/>
    <w:pPr>
      <w:jc w:val="both"/>
    </w:pPr>
    <w:rPr>
      <w:sz w:val="22"/>
      <w:szCs w:val="24"/>
    </w:rPr>
  </w:style>
  <w:style w:type="paragraph" w:styleId="Heading1">
    <w:name w:val="heading 1"/>
    <w:basedOn w:val="Normal"/>
    <w:next w:val="Normal"/>
    <w:qFormat/>
    <w:rsid w:val="00B70DA9"/>
    <w:pPr>
      <w:keepNext/>
      <w:numPr>
        <w:numId w:val="5"/>
      </w:numPr>
      <w:outlineLvl w:val="0"/>
    </w:pPr>
    <w:rPr>
      <w:rFonts w:cs="Arial"/>
      <w:b/>
      <w:bCs/>
      <w:kern w:val="32"/>
      <w:sz w:val="26"/>
      <w:szCs w:val="32"/>
    </w:rPr>
  </w:style>
  <w:style w:type="paragraph" w:styleId="Heading2">
    <w:name w:val="heading 2"/>
    <w:basedOn w:val="Normal"/>
    <w:next w:val="Normal"/>
    <w:qFormat/>
    <w:rsid w:val="00B70DA9"/>
    <w:pPr>
      <w:keepNext/>
      <w:numPr>
        <w:ilvl w:val="1"/>
        <w:numId w:val="5"/>
      </w:numPr>
      <w:outlineLvl w:val="1"/>
    </w:pPr>
    <w:rPr>
      <w:rFonts w:cs="Arial"/>
      <w:b/>
      <w:bCs/>
      <w:iCs/>
      <w:sz w:val="24"/>
      <w:szCs w:val="28"/>
    </w:rPr>
  </w:style>
  <w:style w:type="paragraph" w:styleId="Heading3">
    <w:name w:val="heading 3"/>
    <w:basedOn w:val="Normal"/>
    <w:next w:val="Normal"/>
    <w:qFormat/>
    <w:rsid w:val="00B70DA9"/>
    <w:pPr>
      <w:keepNext/>
      <w:numPr>
        <w:ilvl w:val="2"/>
        <w:numId w:val="5"/>
      </w:numPr>
      <w:outlineLvl w:val="2"/>
    </w:pPr>
    <w:rPr>
      <w:rFonts w:cs="Arial"/>
      <w:b/>
      <w:bCs/>
      <w:szCs w:val="26"/>
    </w:rPr>
  </w:style>
  <w:style w:type="paragraph" w:styleId="Heading4">
    <w:name w:val="heading 4"/>
    <w:aliases w:val="Map Title"/>
    <w:basedOn w:val="Normal"/>
    <w:next w:val="Normal"/>
    <w:qFormat/>
    <w:rsid w:val="00B70DA9"/>
    <w:pPr>
      <w:keepNext/>
      <w:numPr>
        <w:ilvl w:val="3"/>
        <w:numId w:val="5"/>
      </w:numPr>
      <w:outlineLvl w:val="3"/>
    </w:pPr>
    <w:rPr>
      <w:bCs/>
      <w:szCs w:val="28"/>
    </w:rPr>
  </w:style>
  <w:style w:type="paragraph" w:styleId="Heading5">
    <w:name w:val="heading 5"/>
    <w:aliases w:val="Block Label"/>
    <w:basedOn w:val="Normal"/>
    <w:next w:val="Normal"/>
    <w:qFormat/>
    <w:rsid w:val="00B70DA9"/>
    <w:pPr>
      <w:keepNext/>
      <w:numPr>
        <w:ilvl w:val="4"/>
        <w:numId w:val="5"/>
      </w:numPr>
      <w:spacing w:before="20"/>
      <w:outlineLvl w:val="4"/>
    </w:pPr>
  </w:style>
  <w:style w:type="paragraph" w:styleId="Heading6">
    <w:name w:val="heading 6"/>
    <w:basedOn w:val="Normal"/>
    <w:next w:val="Normal"/>
    <w:qFormat/>
    <w:rsid w:val="00B70DA9"/>
    <w:pPr>
      <w:keepNext/>
      <w:numPr>
        <w:ilvl w:val="5"/>
        <w:numId w:val="5"/>
      </w:numPr>
      <w:outlineLvl w:val="5"/>
    </w:pPr>
    <w:rPr>
      <w:b/>
      <w:bCs/>
      <w:sz w:val="18"/>
    </w:rPr>
  </w:style>
  <w:style w:type="paragraph" w:styleId="Heading7">
    <w:name w:val="heading 7"/>
    <w:basedOn w:val="Normal"/>
    <w:next w:val="Normal"/>
    <w:qFormat/>
    <w:rsid w:val="00B70DA9"/>
    <w:pPr>
      <w:keepNext/>
      <w:numPr>
        <w:ilvl w:val="6"/>
        <w:numId w:val="5"/>
      </w:numPr>
      <w:outlineLvl w:val="6"/>
    </w:pPr>
    <w:rPr>
      <w:sz w:val="28"/>
    </w:rPr>
  </w:style>
  <w:style w:type="paragraph" w:styleId="Heading8">
    <w:name w:val="heading 8"/>
    <w:basedOn w:val="Normal"/>
    <w:next w:val="Normal"/>
    <w:qFormat/>
    <w:rsid w:val="00B70DA9"/>
    <w:pPr>
      <w:keepNext/>
      <w:numPr>
        <w:ilvl w:val="7"/>
        <w:numId w:val="5"/>
      </w:numPr>
      <w:jc w:val="center"/>
      <w:outlineLvl w:val="7"/>
    </w:pPr>
    <w:rPr>
      <w:b/>
      <w:bCs/>
    </w:rPr>
  </w:style>
  <w:style w:type="paragraph" w:styleId="Heading9">
    <w:name w:val="heading 9"/>
    <w:basedOn w:val="Normal"/>
    <w:next w:val="Normal"/>
    <w:qFormat/>
    <w:rsid w:val="00B70DA9"/>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70DA9"/>
    <w:rPr>
      <w:bCs/>
      <w:iCs/>
      <w:color w:val="000000"/>
    </w:rPr>
  </w:style>
  <w:style w:type="paragraph" w:styleId="Header">
    <w:name w:val="header"/>
    <w:basedOn w:val="Normal"/>
    <w:rsid w:val="00B70DA9"/>
    <w:pPr>
      <w:tabs>
        <w:tab w:val="center" w:pos="4320"/>
        <w:tab w:val="right" w:pos="8640"/>
      </w:tabs>
    </w:pPr>
  </w:style>
  <w:style w:type="paragraph" w:styleId="List">
    <w:name w:val="List"/>
    <w:basedOn w:val="Normal"/>
    <w:rsid w:val="00B70DA9"/>
    <w:pPr>
      <w:ind w:left="360" w:hanging="360"/>
    </w:pPr>
  </w:style>
  <w:style w:type="paragraph" w:styleId="Title">
    <w:name w:val="Title"/>
    <w:basedOn w:val="Normal"/>
    <w:qFormat/>
    <w:rsid w:val="00B70DA9"/>
    <w:pPr>
      <w:spacing w:before="240" w:after="60"/>
      <w:jc w:val="center"/>
    </w:pPr>
    <w:rPr>
      <w:rFonts w:cs="Arial"/>
      <w:b/>
      <w:bCs/>
      <w:kern w:val="28"/>
      <w:sz w:val="28"/>
      <w:szCs w:val="32"/>
    </w:rPr>
  </w:style>
  <w:style w:type="paragraph" w:styleId="BodyText2">
    <w:name w:val="Body Text 2"/>
    <w:basedOn w:val="Normal"/>
    <w:rsid w:val="00B70DA9"/>
    <w:pPr>
      <w:jc w:val="left"/>
    </w:pPr>
    <w:rPr>
      <w:b/>
      <w:bCs/>
      <w:color w:val="0000FF"/>
    </w:rPr>
  </w:style>
  <w:style w:type="paragraph" w:styleId="Footer">
    <w:name w:val="footer"/>
    <w:basedOn w:val="Normal"/>
    <w:rsid w:val="00B70DA9"/>
    <w:pPr>
      <w:tabs>
        <w:tab w:val="center" w:pos="4320"/>
        <w:tab w:val="right" w:pos="8640"/>
      </w:tabs>
    </w:pPr>
  </w:style>
  <w:style w:type="character" w:styleId="FootnoteReference">
    <w:name w:val="footnote reference"/>
    <w:basedOn w:val="DefaultParagraphFont"/>
    <w:semiHidden/>
    <w:rsid w:val="00B70DA9"/>
    <w:rPr>
      <w:rFonts w:ascii="Times New Roman" w:hAnsi="Times New Roman"/>
      <w:sz w:val="18"/>
      <w:vertAlign w:val="superscript"/>
    </w:rPr>
  </w:style>
  <w:style w:type="paragraph" w:customStyle="1" w:styleId="Heading">
    <w:name w:val="Heading"/>
    <w:basedOn w:val="Heading1"/>
    <w:next w:val="Normal"/>
    <w:rsid w:val="00B70DA9"/>
    <w:pPr>
      <w:numPr>
        <w:numId w:val="0"/>
      </w:numPr>
    </w:pPr>
  </w:style>
  <w:style w:type="paragraph" w:customStyle="1" w:styleId="TableText">
    <w:name w:val="Table Text"/>
    <w:basedOn w:val="Normal"/>
    <w:rsid w:val="00B70DA9"/>
    <w:pPr>
      <w:autoSpaceDE w:val="0"/>
      <w:autoSpaceDN w:val="0"/>
      <w:jc w:val="left"/>
    </w:pPr>
    <w:rPr>
      <w:sz w:val="20"/>
    </w:rPr>
  </w:style>
  <w:style w:type="paragraph" w:customStyle="1" w:styleId="TableHeaderText">
    <w:name w:val="Table Header Text"/>
    <w:basedOn w:val="TableText"/>
    <w:rsid w:val="00B70DA9"/>
    <w:pPr>
      <w:jc w:val="center"/>
    </w:pPr>
    <w:rPr>
      <w:b/>
      <w:bCs/>
    </w:rPr>
  </w:style>
  <w:style w:type="paragraph" w:styleId="BodyText3">
    <w:name w:val="Body Text 3"/>
    <w:basedOn w:val="Normal"/>
    <w:rsid w:val="00B70DA9"/>
    <w:rPr>
      <w:b/>
      <w:color w:val="0000FF"/>
    </w:rPr>
  </w:style>
  <w:style w:type="paragraph" w:styleId="BalloonText">
    <w:name w:val="Balloon Text"/>
    <w:basedOn w:val="Normal"/>
    <w:link w:val="BalloonTextChar"/>
    <w:rsid w:val="001F0C8E"/>
    <w:rPr>
      <w:rFonts w:ascii="Tahoma" w:hAnsi="Tahoma" w:cs="Tahoma"/>
      <w:sz w:val="16"/>
      <w:szCs w:val="16"/>
    </w:rPr>
  </w:style>
  <w:style w:type="character" w:customStyle="1" w:styleId="BalloonTextChar">
    <w:name w:val="Balloon Text Char"/>
    <w:basedOn w:val="DefaultParagraphFont"/>
    <w:link w:val="BalloonText"/>
    <w:rsid w:val="001F0C8E"/>
    <w:rPr>
      <w:rFonts w:ascii="Tahoma" w:hAnsi="Tahoma" w:cs="Tahoma"/>
      <w:sz w:val="16"/>
      <w:szCs w:val="16"/>
    </w:rPr>
  </w:style>
  <w:style w:type="table" w:styleId="TableGrid">
    <w:name w:val="Table Grid"/>
    <w:basedOn w:val="TableNormal"/>
    <w:rsid w:val="006B2A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6816498">
      <w:bodyDiv w:val="1"/>
      <w:marLeft w:val="0"/>
      <w:marRight w:val="0"/>
      <w:marTop w:val="0"/>
      <w:marBottom w:val="0"/>
      <w:divBdr>
        <w:top w:val="none" w:sz="0" w:space="0" w:color="auto"/>
        <w:left w:val="none" w:sz="0" w:space="0" w:color="auto"/>
        <w:bottom w:val="none" w:sz="0" w:space="0" w:color="auto"/>
        <w:right w:val="none" w:sz="0" w:space="0" w:color="auto"/>
      </w:divBdr>
    </w:div>
    <w:div w:id="200948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2017-05-27T18:57:00+00:00</Renewal_x0020_Date>
    <Legacy_x0020_Name xmlns="199f0838-75a6-4f0c-9be1-f2c07140bccc">SS 1.34 Alcian Blue, PAS Stain.doc</Legacy_x0020_Name>
    <Publish_x0020_As xmlns="199f0838-75a6-4f0c-9be1-f2c07140bccc">Default</Publish_x0020_As>
    <Legacy_x0020_Document_x0020_ID xmlns="199f0838-75a6-4f0c-9be1-f2c07140bccc">185098</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F6TN54CWY5RS-50183619-28936</_dlc_DocId>
    <_Version xmlns="http://schemas.microsoft.com/sharepoint/v3/fields">10</_Version>
    <Meta_x0020_Tag_x0020_Keywords xmlns="199f0838-75a6-4f0c-9be1-f2c07140bccc" xsi:nil="true"/>
    <Publishing_x0020_Destination xmlns="199f0838-75a6-4f0c-9be1-f2c07140bccc">Default</Publishing_x0020_Destination>
    <_dlc_DocIdUrl xmlns="199f0838-75a6-4f0c-9be1-f2c07140bccc">
      <Url>http://vcpsharepoint2/references/_layouts/15/DocIdRedir.aspx?ID=F6TN54CWY5RS-50183619-28936</Url>
      <Description>F6TN54CWY5RS-50183619-28936</Description>
    </_dlc_DocIdUrl>
    <Study_x0020_Status xmlns="c1848e11-9cf6-4ce4-877e-6837d2c2fa23" xsi:nil="true"/>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SS 1.34 Alcian Blue - PAS Stain</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AP</Owner>
    <_DCDateCreated xmlns="http://schemas.microsoft.com/sharepoint/v3/fields">2015-07-09T17:50:01+00:00</_DCDateCreated>
    <Summary xmlns="199f0838-75a6-4f0c-9be1-f2c07140bccc" xsi:nil="true"/>
    <SubTitle xmlns="199f0838-75a6-4f0c-9be1-f2c07140bccc" xsi:nil="true"/>
    <Content_x0020_Release_x0020_Date xmlns="199f0838-75a6-4f0c-9be1-f2c07140bccc">2015-07-09T17:49:00+00:00</Content_x0020_Release_x0020_Date>
  </documentManagement>
</p:properti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3B1FDE-FC3B-4621-B4B2-7A618FA27D67}">
  <ds:schemaRefs>
    <ds:schemaRef ds:uri="http://schemas.microsoft.com/sharepoint/v3/contenttype/forms"/>
  </ds:schemaRefs>
</ds:datastoreItem>
</file>

<file path=customXml/itemProps2.xml><?xml version="1.0" encoding="utf-8"?>
<ds:datastoreItem xmlns:ds="http://schemas.openxmlformats.org/officeDocument/2006/customXml" ds:itemID="{4B6A7B73-0D75-4C7F-B6A4-01C94B3EB24C}">
  <ds:schemaRefs>
    <ds:schemaRef ds:uri="http://schemas.microsoft.com/sharepoint/events"/>
  </ds:schemaRefs>
</ds:datastoreItem>
</file>

<file path=customXml/itemProps3.xml><?xml version="1.0" encoding="utf-8"?>
<ds:datastoreItem xmlns:ds="http://schemas.openxmlformats.org/officeDocument/2006/customXml" ds:itemID="{8E16E3D4-1C5D-45FE-9F94-7FB8938F91B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AD41F1D-4A01-4682-94AA-853695A05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377</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CE100480</dc:creator>
  <dc:description>Change in Histology technical staff title, New medical director</dc:description>
  <cp:lastModifiedBy>Angela Dubbelde</cp:lastModifiedBy>
  <cp:revision>35</cp:revision>
  <cp:lastPrinted>2012-07-19T16:01:00Z</cp:lastPrinted>
  <dcterms:created xsi:type="dcterms:W3CDTF">2019-02-11T17:04:00Z</dcterms:created>
  <dcterms:modified xsi:type="dcterms:W3CDTF">2019-06-21T14:33:00Z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485c5ed4-7c9d-4c4e-8302-6d4c250fad98</vt:lpwstr>
  </property>
</Properties>
</file>