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150"/>
        <w:gridCol w:w="5130"/>
      </w:tblGrid>
      <w:tr w:rsidR="00816BB7">
        <w:trPr>
          <w:cantSplit/>
        </w:trPr>
        <w:tc>
          <w:tcPr>
            <w:tcW w:w="11160" w:type="dxa"/>
            <w:gridSpan w:val="4"/>
          </w:tcPr>
          <w:p w:rsidR="00816BB7" w:rsidRPr="00AB6BB5" w:rsidRDefault="00CF5E63" w:rsidP="00AB6BB5">
            <w:pPr>
              <w:pStyle w:val="BodyText"/>
              <w:jc w:val="center"/>
              <w:rPr>
                <w:rFonts w:ascii="Arial" w:hAnsi="Arial" w:cs="Arial"/>
                <w:b/>
                <w:bCs w:val="0"/>
                <w:color w:val="0000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Benchmark </w:t>
            </w:r>
            <w:r w:rsidR="00CC6D62" w:rsidRPr="00AB6BB5"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Special </w:t>
            </w:r>
            <w:r w:rsidR="009E1723">
              <w:rPr>
                <w:rFonts w:ascii="Arial" w:hAnsi="Arial" w:cs="Arial"/>
                <w:b/>
                <w:color w:val="0000FF"/>
                <w:sz w:val="36"/>
                <w:szCs w:val="36"/>
              </w:rPr>
              <w:t>S</w:t>
            </w:r>
            <w:r>
              <w:rPr>
                <w:rFonts w:ascii="Arial" w:hAnsi="Arial" w:cs="Arial"/>
                <w:b/>
                <w:color w:val="0000FF"/>
                <w:sz w:val="36"/>
                <w:szCs w:val="36"/>
              </w:rPr>
              <w:t>tainer</w:t>
            </w:r>
          </w:p>
          <w:p w:rsidR="00816BB7" w:rsidRDefault="00816BB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816BB7" w:rsidTr="009E1723">
        <w:trPr>
          <w:cantSplit/>
          <w:trHeight w:val="728"/>
        </w:trPr>
        <w:tc>
          <w:tcPr>
            <w:tcW w:w="1800" w:type="dxa"/>
          </w:tcPr>
          <w:p w:rsidR="00816BB7" w:rsidRDefault="00816B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816BB7" w:rsidRPr="00DC5C42" w:rsidRDefault="00DC5C42" w:rsidP="00AB6B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DC5C42">
              <w:rPr>
                <w:rFonts w:ascii="Arial" w:hAnsi="Arial" w:cs="Arial"/>
                <w:iCs/>
                <w:szCs w:val="22"/>
              </w:rPr>
              <w:t>To provide working guidelines for the operation of the Benchmark Special Stainer.</w:t>
            </w:r>
          </w:p>
        </w:tc>
      </w:tr>
      <w:tr w:rsidR="00816BB7">
        <w:trPr>
          <w:cantSplit/>
          <w:trHeight w:val="330"/>
        </w:trPr>
        <w:tc>
          <w:tcPr>
            <w:tcW w:w="1800" w:type="dxa"/>
          </w:tcPr>
          <w:p w:rsidR="00AB6BB5" w:rsidRDefault="00CF5E63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B75CDC" w:rsidRPr="0006480D" w:rsidRDefault="00B75CDC" w:rsidP="00B75CDC">
            <w:pPr>
              <w:rPr>
                <w:rFonts w:ascii="Arial" w:hAnsi="Arial"/>
                <w:szCs w:val="22"/>
              </w:rPr>
            </w:pPr>
            <w:r w:rsidRPr="0006480D">
              <w:rPr>
                <w:rFonts w:ascii="Arial" w:hAnsi="Arial"/>
                <w:szCs w:val="22"/>
              </w:rPr>
              <w:t>This procedure applies to Histology Technical staff performing special stains.</w:t>
            </w:r>
          </w:p>
          <w:p w:rsidR="00AB6BB5" w:rsidRPr="00DC5C42" w:rsidRDefault="00AB6BB5">
            <w:pPr>
              <w:ind w:left="360"/>
              <w:rPr>
                <w:rFonts w:ascii="Arial" w:hAnsi="Arial" w:cs="Arial"/>
                <w:iCs/>
                <w:szCs w:val="22"/>
              </w:rPr>
            </w:pPr>
          </w:p>
        </w:tc>
      </w:tr>
      <w:tr w:rsidR="00CF5E63" w:rsidTr="007E1A89">
        <w:trPr>
          <w:cantSplit/>
        </w:trPr>
        <w:tc>
          <w:tcPr>
            <w:tcW w:w="1800" w:type="dxa"/>
          </w:tcPr>
          <w:p w:rsidR="00CF5E63" w:rsidRDefault="00CF5E63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CF5E63" w:rsidRPr="00DC5C42" w:rsidRDefault="00DC5C42">
            <w:pPr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The Benchmark special stains instrument performs special staining on up to 20 slides at a time using only 200 μl of reagent.  Bar code technology is used and times vary depending on protocols chosen.</w:t>
            </w:r>
          </w:p>
          <w:p w:rsidR="00DC5C42" w:rsidRPr="00DC5C42" w:rsidRDefault="00DC5C42">
            <w:pPr>
              <w:rPr>
                <w:rFonts w:ascii="Arial" w:hAnsi="Arial" w:cs="Arial"/>
                <w:b/>
                <w:iCs/>
                <w:szCs w:val="22"/>
              </w:rPr>
            </w:pPr>
          </w:p>
        </w:tc>
      </w:tr>
      <w:tr w:rsidR="00A8459F" w:rsidTr="00A8459F">
        <w:trPr>
          <w:cantSplit/>
        </w:trPr>
        <w:tc>
          <w:tcPr>
            <w:tcW w:w="1800" w:type="dxa"/>
          </w:tcPr>
          <w:p w:rsidR="00A8459F" w:rsidRDefault="00A8459F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230" w:type="dxa"/>
            <w:gridSpan w:val="2"/>
          </w:tcPr>
          <w:p w:rsidR="00A8459F" w:rsidRPr="00DC5C42" w:rsidRDefault="00A8459F">
            <w:pPr>
              <w:rPr>
                <w:rFonts w:ascii="Arial" w:hAnsi="Arial" w:cs="Arial"/>
                <w:iCs/>
                <w:szCs w:val="22"/>
              </w:rPr>
            </w:pPr>
            <w:r w:rsidRPr="00DC5C42">
              <w:rPr>
                <w:rFonts w:ascii="Arial" w:hAnsi="Arial" w:cs="Arial"/>
                <w:b/>
                <w:iCs/>
                <w:szCs w:val="22"/>
              </w:rPr>
              <w:t>Reagents</w:t>
            </w:r>
          </w:p>
        </w:tc>
        <w:tc>
          <w:tcPr>
            <w:tcW w:w="5130" w:type="dxa"/>
          </w:tcPr>
          <w:p w:rsidR="00A8459F" w:rsidRPr="00A8459F" w:rsidRDefault="00A8459F" w:rsidP="00A8459F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C5C42">
              <w:rPr>
                <w:rFonts w:ascii="Arial" w:hAnsi="Arial" w:cs="Arial"/>
                <w:b/>
                <w:iCs/>
                <w:szCs w:val="22"/>
              </w:rPr>
              <w:t>Supplies</w:t>
            </w:r>
          </w:p>
        </w:tc>
      </w:tr>
      <w:tr w:rsidR="00A8459F" w:rsidTr="00A8459F">
        <w:trPr>
          <w:cantSplit/>
        </w:trPr>
        <w:tc>
          <w:tcPr>
            <w:tcW w:w="1800" w:type="dxa"/>
          </w:tcPr>
          <w:p w:rsidR="00A8459F" w:rsidRDefault="00A8459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gridSpan w:val="2"/>
          </w:tcPr>
          <w:p w:rsidR="00A8459F" w:rsidRPr="00DC5C42" w:rsidRDefault="00A8459F" w:rsidP="00AB6BB5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/>
                <w:szCs w:val="22"/>
              </w:rPr>
              <w:t>Special S</w:t>
            </w:r>
            <w:r w:rsidR="00EE1118">
              <w:rPr>
                <w:rFonts w:ascii="Arial" w:hAnsi="Arial"/>
                <w:szCs w:val="22"/>
              </w:rPr>
              <w:t>tain kits</w:t>
            </w:r>
            <w:r w:rsidRPr="00DC5C42">
              <w:rPr>
                <w:rFonts w:ascii="Arial" w:hAnsi="Arial"/>
                <w:szCs w:val="22"/>
              </w:rPr>
              <w:t xml:space="preserve">           </w:t>
            </w:r>
          </w:p>
          <w:p w:rsidR="00A8459F" w:rsidRPr="00DC5C42" w:rsidRDefault="00A8459F" w:rsidP="00AB6BB5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 xml:space="preserve">Special Stain wash </w:t>
            </w:r>
          </w:p>
          <w:p w:rsidR="00A8459F" w:rsidRPr="00DC5C42" w:rsidRDefault="00A8459F" w:rsidP="00AA7FE3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L</w:t>
            </w:r>
            <w:r w:rsidR="00DE2BF8">
              <w:rPr>
                <w:rFonts w:ascii="Arial" w:hAnsi="Arial"/>
                <w:szCs w:val="22"/>
              </w:rPr>
              <w:t xml:space="preserve">iquid </w:t>
            </w:r>
            <w:r w:rsidRPr="00DC5C42">
              <w:rPr>
                <w:rFonts w:ascii="Arial" w:hAnsi="Arial"/>
                <w:szCs w:val="22"/>
              </w:rPr>
              <w:t>C</w:t>
            </w:r>
            <w:r w:rsidR="00DE2BF8">
              <w:rPr>
                <w:rFonts w:ascii="Arial" w:hAnsi="Arial"/>
                <w:szCs w:val="22"/>
              </w:rPr>
              <w:t>over</w:t>
            </w:r>
            <w:r w:rsidRPr="00DC5C42">
              <w:rPr>
                <w:rFonts w:ascii="Arial" w:hAnsi="Arial"/>
                <w:szCs w:val="22"/>
              </w:rPr>
              <w:t>S</w:t>
            </w:r>
            <w:r w:rsidR="00DE2BF8">
              <w:rPr>
                <w:rFonts w:ascii="Arial" w:hAnsi="Arial"/>
                <w:szCs w:val="22"/>
              </w:rPr>
              <w:t>lip LCS</w:t>
            </w:r>
          </w:p>
          <w:p w:rsidR="00A8459F" w:rsidRDefault="00A8459F" w:rsidP="00AA7FE3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Depar</w:t>
            </w:r>
            <w:r w:rsidR="00DE2BF8">
              <w:rPr>
                <w:rFonts w:ascii="Arial" w:hAnsi="Arial" w:cs="Arial"/>
                <w:iCs/>
                <w:szCs w:val="22"/>
              </w:rPr>
              <w:t xml:space="preserve"> Solution</w:t>
            </w:r>
          </w:p>
          <w:p w:rsidR="00A8459F" w:rsidRPr="00DC5C42" w:rsidRDefault="00A8459F" w:rsidP="00DC5C42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5130" w:type="dxa"/>
          </w:tcPr>
          <w:p w:rsidR="00A8459F" w:rsidRPr="00DC5C42" w:rsidRDefault="00A8459F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DC5C42">
              <w:rPr>
                <w:rFonts w:ascii="Arial" w:hAnsi="Arial" w:cs="Arial"/>
                <w:iCs/>
                <w:szCs w:val="22"/>
              </w:rPr>
              <w:t>Coverslips</w:t>
            </w:r>
          </w:p>
          <w:p w:rsidR="00A8459F" w:rsidRPr="00DC5C42" w:rsidRDefault="00A8459F" w:rsidP="00225549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DC5C42">
              <w:rPr>
                <w:rFonts w:ascii="Arial" w:hAnsi="Arial" w:cs="Arial"/>
                <w:iCs/>
                <w:szCs w:val="22"/>
              </w:rPr>
              <w:t>Mounting media</w:t>
            </w:r>
          </w:p>
          <w:p w:rsidR="00A8459F" w:rsidRPr="00DC5C42" w:rsidRDefault="00A8459F">
            <w:pPr>
              <w:numPr>
                <w:ilvl w:val="1"/>
                <w:numId w:val="2"/>
              </w:numPr>
              <w:tabs>
                <w:tab w:val="clear" w:pos="1512"/>
              </w:tabs>
              <w:ind w:left="252" w:hanging="252"/>
              <w:jc w:val="left"/>
              <w:rPr>
                <w:rFonts w:ascii="Arial" w:hAnsi="Arial" w:cs="Arial"/>
                <w:b/>
                <w:iCs/>
                <w:szCs w:val="22"/>
              </w:rPr>
            </w:pPr>
            <w:r w:rsidRPr="00DC5C42">
              <w:rPr>
                <w:rFonts w:ascii="Arial" w:hAnsi="Arial" w:cs="Arial"/>
                <w:iCs/>
                <w:szCs w:val="22"/>
              </w:rPr>
              <w:t>Ebar slide label printer</w:t>
            </w:r>
          </w:p>
          <w:p w:rsidR="00A8459F" w:rsidRPr="00DC5C42" w:rsidRDefault="00A8459F">
            <w:pPr>
              <w:numPr>
                <w:ilvl w:val="1"/>
                <w:numId w:val="2"/>
              </w:numPr>
              <w:tabs>
                <w:tab w:val="clear" w:pos="1512"/>
              </w:tabs>
              <w:ind w:left="252" w:hanging="252"/>
              <w:jc w:val="left"/>
              <w:rPr>
                <w:rFonts w:ascii="Arial" w:hAnsi="Arial" w:cs="Arial"/>
                <w:b/>
                <w:iCs/>
                <w:szCs w:val="22"/>
              </w:rPr>
            </w:pPr>
            <w:r w:rsidRPr="00DC5C42">
              <w:rPr>
                <w:rFonts w:ascii="Arial" w:hAnsi="Arial" w:cs="Arial"/>
                <w:iCs/>
                <w:szCs w:val="22"/>
              </w:rPr>
              <w:t>Drying oven</w:t>
            </w:r>
          </w:p>
          <w:p w:rsidR="00A8459F" w:rsidRPr="00DC5C42" w:rsidRDefault="00A8459F">
            <w:pPr>
              <w:numPr>
                <w:ilvl w:val="1"/>
                <w:numId w:val="2"/>
              </w:numPr>
              <w:tabs>
                <w:tab w:val="clear" w:pos="1512"/>
              </w:tabs>
              <w:ind w:left="252" w:hanging="252"/>
              <w:jc w:val="left"/>
              <w:rPr>
                <w:rFonts w:ascii="Arial" w:hAnsi="Arial" w:cs="Arial"/>
                <w:b/>
                <w:iCs/>
                <w:szCs w:val="22"/>
              </w:rPr>
            </w:pPr>
            <w:r w:rsidRPr="00DC5C42">
              <w:rPr>
                <w:rFonts w:ascii="Arial" w:hAnsi="Arial" w:cs="Arial"/>
                <w:iCs/>
                <w:szCs w:val="22"/>
              </w:rPr>
              <w:t>Ventana NexES stainer</w:t>
            </w:r>
          </w:p>
        </w:tc>
      </w:tr>
      <w:tr w:rsidR="00816BB7"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0" w:type="dxa"/>
            <w:gridSpan w:val="3"/>
          </w:tcPr>
          <w:p w:rsidR="00816BB7" w:rsidRDefault="00CF5E63">
            <w:pPr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FFPE tissue sections</w:t>
            </w:r>
          </w:p>
          <w:p w:rsidR="00DC5C42" w:rsidRDefault="00DC5C4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B+ fixed paraffin embedded tissue sections</w:t>
            </w:r>
          </w:p>
          <w:p w:rsidR="00DC5C42" w:rsidRPr="00DC5C42" w:rsidRDefault="00DC5C4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Cytospin slides</w:t>
            </w:r>
          </w:p>
          <w:p w:rsidR="00816BB7" w:rsidRPr="00DC5C42" w:rsidRDefault="00816BB7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816BB7">
        <w:trPr>
          <w:cantSplit/>
        </w:trPr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816BB7" w:rsidRDefault="00816B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CE0EFB" w:rsidRPr="00DC5C42" w:rsidRDefault="00CE0EFB" w:rsidP="00CA700E">
            <w:pPr>
              <w:jc w:val="left"/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 xml:space="preserve">Positive controls are run with each stain or batch of stains.  All control slides are reviewed for reactivity and </w:t>
            </w:r>
            <w:r w:rsidR="00903AAB" w:rsidRPr="00DC5C42">
              <w:rPr>
                <w:rFonts w:ascii="Arial" w:hAnsi="Arial"/>
                <w:szCs w:val="22"/>
              </w:rPr>
              <w:t>documented on the Histology R</w:t>
            </w:r>
            <w:r w:rsidRPr="00DC5C42">
              <w:rPr>
                <w:rFonts w:ascii="Arial" w:hAnsi="Arial"/>
                <w:szCs w:val="22"/>
              </w:rPr>
              <w:t>equest form.</w:t>
            </w:r>
          </w:p>
          <w:p w:rsidR="00CC6D62" w:rsidRPr="00DC5C42" w:rsidRDefault="00CC6D62" w:rsidP="00CA700E">
            <w:pPr>
              <w:jc w:val="left"/>
              <w:rPr>
                <w:rFonts w:ascii="Arial" w:hAnsi="Arial"/>
                <w:szCs w:val="22"/>
              </w:rPr>
            </w:pPr>
          </w:p>
          <w:p w:rsidR="00CE0EFB" w:rsidRPr="00DC5C42" w:rsidRDefault="00CE0EFB" w:rsidP="00CA700E">
            <w:pPr>
              <w:jc w:val="left"/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All reagents and solutions must be prop</w:t>
            </w:r>
            <w:r w:rsidR="00CA700E">
              <w:rPr>
                <w:rFonts w:ascii="Arial" w:hAnsi="Arial"/>
                <w:szCs w:val="22"/>
              </w:rPr>
              <w:t xml:space="preserve">erly labeled </w:t>
            </w:r>
            <w:r w:rsidRPr="00DC5C42">
              <w:rPr>
                <w:rFonts w:ascii="Arial" w:hAnsi="Arial"/>
                <w:szCs w:val="22"/>
              </w:rPr>
              <w:t>with the following elements:</w:t>
            </w:r>
          </w:p>
          <w:p w:rsidR="00CE0EFB" w:rsidRPr="00DC5C42" w:rsidRDefault="00CE0EFB" w:rsidP="00CA700E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content and quantity, concentration or titer</w:t>
            </w:r>
          </w:p>
          <w:p w:rsidR="00CE0EFB" w:rsidRPr="00DC5C42" w:rsidRDefault="00CE0EFB" w:rsidP="00CA700E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storage requirements</w:t>
            </w:r>
          </w:p>
          <w:p w:rsidR="00CE0EFB" w:rsidRPr="00DC5C42" w:rsidRDefault="00CE0EFB" w:rsidP="00CA700E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date prepare</w:t>
            </w:r>
            <w:r w:rsidR="00A86229">
              <w:rPr>
                <w:rFonts w:ascii="Arial" w:hAnsi="Arial"/>
                <w:szCs w:val="22"/>
              </w:rPr>
              <w:t xml:space="preserve">d </w:t>
            </w:r>
          </w:p>
          <w:p w:rsidR="00CE0EFB" w:rsidRPr="00DC5C42" w:rsidRDefault="00CE0EFB" w:rsidP="00CA700E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Cs w:val="22"/>
              </w:rPr>
            </w:pPr>
            <w:r w:rsidRPr="00DC5C42">
              <w:rPr>
                <w:rFonts w:ascii="Arial" w:hAnsi="Arial"/>
                <w:szCs w:val="22"/>
              </w:rPr>
              <w:t>expiration date</w:t>
            </w:r>
          </w:p>
          <w:p w:rsidR="00816BB7" w:rsidRPr="00DC5C42" w:rsidRDefault="00816BB7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816BB7" w:rsidTr="00DE2BF8">
        <w:trPr>
          <w:trHeight w:val="233"/>
        </w:trPr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3"/>
          </w:tcPr>
          <w:p w:rsidR="00816BB7" w:rsidRPr="00CC6D62" w:rsidRDefault="00816BB7" w:rsidP="00CF5E63">
            <w:pPr>
              <w:ind w:left="360"/>
              <w:rPr>
                <w:rFonts w:ascii="Arial" w:hAnsi="Arial"/>
                <w:b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2"/>
          </w:tcPr>
          <w:p w:rsidR="00DE2BF8" w:rsidRDefault="00DE2BF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</w:tcPr>
          <w:p w:rsidR="00DE2BF8" w:rsidRDefault="00A86229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Dry slides at</w:t>
            </w:r>
            <w:r w:rsidR="00DE2BF8">
              <w:rPr>
                <w:rFonts w:ascii="Arial" w:hAnsi="Arial"/>
              </w:rPr>
              <w:t xml:space="preserve"> 65-70º C for </w:t>
            </w:r>
            <w:r>
              <w:rPr>
                <w:rFonts w:ascii="Arial" w:hAnsi="Arial"/>
              </w:rPr>
              <w:t>2</w:t>
            </w:r>
            <w:r w:rsidR="00DE2BF8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minutes</w:t>
            </w:r>
            <w:r w:rsidR="00DE2BF8">
              <w:rPr>
                <w:rFonts w:ascii="Arial" w:hAnsi="Arial"/>
              </w:rPr>
              <w:t xml:space="preserve"> </w:t>
            </w:r>
          </w:p>
          <w:p w:rsidR="00DE2BF8" w:rsidRDefault="00DE2BF8">
            <w:pPr>
              <w:rPr>
                <w:rFonts w:ascii="Arial" w:hAnsi="Arial" w:cs="Arial"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</w:tcPr>
          <w:p w:rsidR="00DE2BF8" w:rsidRPr="00DE2BF8" w:rsidRDefault="00A86229" w:rsidP="00CE0EFB">
            <w:pPr>
              <w:tabs>
                <w:tab w:val="left" w:pos="333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Create label with stain and patient information</w:t>
            </w:r>
          </w:p>
          <w:p w:rsidR="00DE2BF8" w:rsidRPr="00DE2BF8" w:rsidRDefault="00DE2BF8">
            <w:pPr>
              <w:rPr>
                <w:rFonts w:ascii="Arial" w:hAnsi="Arial" w:cs="Arial"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</w:tcPr>
          <w:p w:rsidR="00DE2BF8" w:rsidRPr="00DE2BF8" w:rsidRDefault="00DE2BF8">
            <w:pPr>
              <w:rPr>
                <w:rFonts w:ascii="Arial" w:hAnsi="Arial" w:cs="Arial"/>
                <w:sz w:val="20"/>
              </w:rPr>
            </w:pPr>
            <w:r w:rsidRPr="00DE2BF8">
              <w:rPr>
                <w:rFonts w:ascii="Arial" w:hAnsi="Arial"/>
              </w:rPr>
              <w:t>Click on “protocols” button on top-right, choose instrument</w:t>
            </w:r>
          </w:p>
          <w:p w:rsidR="00DE2BF8" w:rsidRPr="00DE2BF8" w:rsidRDefault="00DE2BF8">
            <w:pPr>
              <w:rPr>
                <w:rFonts w:ascii="Arial" w:hAnsi="Arial" w:cs="Arial"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DE2BF8" w:rsidRPr="00DE2BF8" w:rsidRDefault="00A86229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Highlight and </w:t>
            </w:r>
            <w:r w:rsidR="00DE2BF8" w:rsidRPr="00DE2BF8">
              <w:rPr>
                <w:rFonts w:ascii="Arial" w:hAnsi="Arial"/>
              </w:rPr>
              <w:t>click desired stain protocols to add to print list</w:t>
            </w:r>
          </w:p>
          <w:p w:rsidR="00DE2BF8" w:rsidRPr="00DE2BF8" w:rsidRDefault="00DE2BF8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DE2BF8" w:rsidRPr="00DE2BF8" w:rsidRDefault="00DE2BF8" w:rsidP="00CE0EFB">
            <w:pPr>
              <w:jc w:val="left"/>
              <w:rPr>
                <w:rFonts w:ascii="Arial" w:hAnsi="Arial"/>
              </w:rPr>
            </w:pPr>
            <w:r w:rsidRPr="00DE2BF8">
              <w:rPr>
                <w:rFonts w:ascii="Arial" w:hAnsi="Arial"/>
              </w:rPr>
              <w:t>After adding all necessary protocols, click “close/print” button at bottom right</w:t>
            </w:r>
          </w:p>
          <w:p w:rsidR="00DE2BF8" w:rsidRPr="00DE2BF8" w:rsidRDefault="00DE2B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DE2BF8" w:rsidRPr="00DE2BF8" w:rsidRDefault="00DE2BF8" w:rsidP="00CE0EFB">
            <w:pPr>
              <w:jc w:val="left"/>
              <w:rPr>
                <w:rFonts w:ascii="Arial" w:hAnsi="Arial"/>
              </w:rPr>
            </w:pPr>
            <w:r w:rsidRPr="00DE2BF8">
              <w:rPr>
                <w:rFonts w:ascii="Arial" w:hAnsi="Arial"/>
              </w:rPr>
              <w:t>Enter accession number and patient name for each barcode and click “print”</w:t>
            </w:r>
          </w:p>
          <w:p w:rsidR="00DE2BF8" w:rsidRPr="00DE2BF8" w:rsidRDefault="00DE2B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</w:tcPr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After all barcode labels are printed, press “feed” button on Ebar printer</w:t>
            </w:r>
          </w:p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Tear off labels—pull up</w:t>
            </w:r>
          </w:p>
          <w:p w:rsidR="00DE2BF8" w:rsidRDefault="00DE2BF8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2"/>
          </w:tcPr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Remove paper from protective cover, fold over label</w:t>
            </w:r>
            <w:r w:rsidR="00A86229">
              <w:rPr>
                <w:rFonts w:ascii="Arial" w:hAnsi="Arial"/>
              </w:rPr>
              <w:t xml:space="preserve"> and </w:t>
            </w:r>
          </w:p>
          <w:p w:rsidR="00DE2BF8" w:rsidRDefault="00A86229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DE2BF8">
              <w:rPr>
                <w:rFonts w:ascii="Arial" w:hAnsi="Arial"/>
              </w:rPr>
              <w:t>lace barcode label s</w:t>
            </w:r>
            <w:r>
              <w:rPr>
                <w:rFonts w:ascii="Arial" w:hAnsi="Arial"/>
              </w:rPr>
              <w:t>quarely on slide</w:t>
            </w:r>
          </w:p>
          <w:p w:rsidR="00DE2BF8" w:rsidRDefault="00DE2BF8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2"/>
          </w:tcPr>
          <w:p w:rsidR="00DE2BF8" w:rsidRDefault="00A86229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Squirt special stain wash on to slide plate and p</w:t>
            </w:r>
            <w:r w:rsidR="00DE2BF8">
              <w:rPr>
                <w:rFonts w:ascii="Arial" w:hAnsi="Arial"/>
              </w:rPr>
              <w:t>lace slides on the instrument, ensurin</w:t>
            </w:r>
            <w:r>
              <w:rPr>
                <w:rFonts w:ascii="Arial" w:hAnsi="Arial"/>
              </w:rPr>
              <w:t>g the slide hits all four posts</w:t>
            </w:r>
          </w:p>
          <w:p w:rsidR="00DE2BF8" w:rsidRPr="00A86229" w:rsidRDefault="00DE2B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6B9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280" w:type="dxa"/>
            <w:gridSpan w:val="2"/>
          </w:tcPr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Remove caps from the reagents a</w:t>
            </w:r>
            <w:r w:rsidR="00A86229">
              <w:rPr>
                <w:rFonts w:ascii="Arial" w:hAnsi="Arial"/>
              </w:rPr>
              <w:t>nd place on instrument carousel</w:t>
            </w:r>
          </w:p>
          <w:p w:rsidR="00DE2BF8" w:rsidRDefault="00DE2BF8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6B9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</w:tcPr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Click on “run” button at </w:t>
            </w:r>
            <w:r w:rsidR="00A86229">
              <w:rPr>
                <w:rFonts w:ascii="Arial" w:hAnsi="Arial"/>
              </w:rPr>
              <w:t>bottom right</w:t>
            </w:r>
          </w:p>
          <w:p w:rsidR="00DE2BF8" w:rsidRDefault="00DE2BF8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6B9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</w:tcPr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Enter the number of slides</w:t>
            </w:r>
          </w:p>
          <w:p w:rsidR="00DE2BF8" w:rsidRDefault="00DE2BF8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6B9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</w:tcPr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For delay runs, click in the box for “delayed start”.  Enter the day and time you want the run to stop</w:t>
            </w:r>
          </w:p>
          <w:p w:rsidR="00DE2BF8" w:rsidRDefault="00DE2BF8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E2BF8" w:rsidTr="007E1A89">
        <w:trPr>
          <w:cantSplit/>
        </w:trPr>
        <w:tc>
          <w:tcPr>
            <w:tcW w:w="1800" w:type="dxa"/>
          </w:tcPr>
          <w:p w:rsidR="00DE2BF8" w:rsidRDefault="00DE2B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DE2BF8" w:rsidRDefault="00DE2B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B6B9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DE2BF8" w:rsidRDefault="00DE2BF8" w:rsidP="00CE0EFB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Click “start run”</w:t>
            </w:r>
          </w:p>
          <w:p w:rsidR="00DE2BF8" w:rsidRDefault="00DE2BF8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16BB7">
        <w:trPr>
          <w:cantSplit/>
        </w:trPr>
        <w:tc>
          <w:tcPr>
            <w:tcW w:w="1800" w:type="dxa"/>
          </w:tcPr>
          <w:p w:rsidR="00816BB7" w:rsidRDefault="00585706" w:rsidP="0058570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Completion of Run Process</w:t>
            </w:r>
          </w:p>
          <w:p w:rsidR="00816BB7" w:rsidRDefault="00816B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</w:tcPr>
          <w:p w:rsidR="00585706" w:rsidRDefault="00412E63" w:rsidP="00585706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Lift lid</w:t>
            </w:r>
          </w:p>
          <w:p w:rsidR="00585706" w:rsidRDefault="00585706" w:rsidP="00585706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Rem</w:t>
            </w:r>
            <w:r w:rsidR="00412E63">
              <w:rPr>
                <w:rFonts w:ascii="Arial" w:hAnsi="Arial"/>
              </w:rPr>
              <w:t xml:space="preserve">ove slides and place into </w:t>
            </w:r>
            <w:r>
              <w:rPr>
                <w:rFonts w:ascii="Arial" w:hAnsi="Arial"/>
              </w:rPr>
              <w:t>stain rack</w:t>
            </w:r>
          </w:p>
          <w:p w:rsidR="00585706" w:rsidRDefault="00585706" w:rsidP="00585706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 slides in</w:t>
            </w:r>
            <w:r w:rsidR="00D04516">
              <w:rPr>
                <w:rFonts w:ascii="Arial" w:hAnsi="Arial"/>
              </w:rPr>
              <w:t xml:space="preserve"> water, then 95% alcohol, then </w:t>
            </w:r>
            <w:r>
              <w:rPr>
                <w:rFonts w:ascii="Arial" w:hAnsi="Arial"/>
              </w:rPr>
              <w:t>2 changes of 100% alcohol</w:t>
            </w:r>
          </w:p>
          <w:p w:rsidR="00816BB7" w:rsidRPr="00585706" w:rsidRDefault="00412E63" w:rsidP="00585706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Dip in Xylene</w:t>
            </w:r>
            <w:r w:rsidR="00585706">
              <w:rPr>
                <w:rFonts w:ascii="Arial" w:hAnsi="Arial"/>
              </w:rPr>
              <w:t xml:space="preserve"> and coverslip</w:t>
            </w:r>
          </w:p>
          <w:p w:rsidR="00816BB7" w:rsidRDefault="00816BB7">
            <w:pPr>
              <w:pStyle w:val="Heading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</w:tc>
      </w:tr>
      <w:tr w:rsidR="00816BB7">
        <w:trPr>
          <w:cantSplit/>
        </w:trPr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  <w:p w:rsidR="009E1723" w:rsidRDefault="009E172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3"/>
          </w:tcPr>
          <w:p w:rsidR="00816BB7" w:rsidRPr="00585706" w:rsidRDefault="00CF5E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Pathologist</w:t>
            </w:r>
          </w:p>
          <w:p w:rsidR="00816BB7" w:rsidRDefault="00816BB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816BB7">
        <w:tc>
          <w:tcPr>
            <w:tcW w:w="1800" w:type="dxa"/>
          </w:tcPr>
          <w:p w:rsidR="00816BB7" w:rsidRDefault="00816B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</w:tcPr>
          <w:p w:rsidR="00816BB7" w:rsidRDefault="00903AA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</w:rPr>
              <w:t>Benchmark</w:t>
            </w:r>
            <w:r w:rsidR="00585706">
              <w:rPr>
                <w:rFonts w:ascii="Arial" w:hAnsi="Arial"/>
              </w:rPr>
              <w:t xml:space="preserve"> User Guide</w:t>
            </w:r>
          </w:p>
          <w:p w:rsidR="00816BB7" w:rsidRDefault="00816BB7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816BB7" w:rsidRDefault="00816BB7">
      <w:pPr>
        <w:rPr>
          <w:rFonts w:ascii="Arial" w:hAnsi="Arial" w:cs="Arial"/>
        </w:rPr>
      </w:pPr>
    </w:p>
    <w:p w:rsidR="00903AAB" w:rsidRDefault="00903AAB" w:rsidP="00CF5E63">
      <w:pPr>
        <w:ind w:left="-1260"/>
        <w:rPr>
          <w:rFonts w:ascii="Arial" w:hAnsi="Arial" w:cs="Arial"/>
          <w:b/>
        </w:rPr>
      </w:pPr>
    </w:p>
    <w:p w:rsidR="00903AAB" w:rsidRDefault="00903AAB" w:rsidP="00CF5E63">
      <w:pPr>
        <w:ind w:left="-1260"/>
        <w:rPr>
          <w:rFonts w:ascii="Arial" w:hAnsi="Arial" w:cs="Arial"/>
          <w:b/>
        </w:rPr>
      </w:pPr>
    </w:p>
    <w:p w:rsidR="00CF5E63" w:rsidRPr="002D29A5" w:rsidRDefault="00CF5E63" w:rsidP="00CF5E63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CF5E63" w:rsidRDefault="00CF5E63" w:rsidP="00CF5E63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CF5E63" w:rsidTr="007E1A89">
        <w:tc>
          <w:tcPr>
            <w:tcW w:w="90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CF5E63" w:rsidTr="007E1A89">
        <w:tc>
          <w:tcPr>
            <w:tcW w:w="90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CF5E63" w:rsidTr="007E1A89">
        <w:tc>
          <w:tcPr>
            <w:tcW w:w="90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</w:t>
            </w:r>
            <w:r w:rsidR="00EE1118">
              <w:rPr>
                <w:rFonts w:ascii="Arial" w:hAnsi="Arial" w:cs="Arial"/>
              </w:rPr>
              <w:t xml:space="preserve">nd </w:t>
            </w:r>
            <w:r w:rsidR="00412E63">
              <w:rPr>
                <w:rFonts w:ascii="Arial" w:hAnsi="Arial" w:cs="Arial"/>
              </w:rPr>
              <w:t>update from Nex</w:t>
            </w:r>
            <w:r w:rsidR="00EE1118">
              <w:rPr>
                <w:rFonts w:ascii="Arial" w:hAnsi="Arial" w:cs="Arial"/>
              </w:rPr>
              <w:t>ES to Benchmark</w:t>
            </w:r>
            <w:r w:rsidR="00412E63">
              <w:rPr>
                <w:rFonts w:ascii="Arial" w:hAnsi="Arial" w:cs="Arial"/>
              </w:rPr>
              <w:t xml:space="preserve"> Stainer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CF5E63" w:rsidTr="007E1A89">
        <w:tc>
          <w:tcPr>
            <w:tcW w:w="90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</w:tr>
      <w:tr w:rsidR="00CF5E63" w:rsidTr="007E1A89">
        <w:tc>
          <w:tcPr>
            <w:tcW w:w="90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</w:tr>
      <w:tr w:rsidR="00CF5E63" w:rsidTr="007E1A89">
        <w:tc>
          <w:tcPr>
            <w:tcW w:w="90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</w:tr>
      <w:tr w:rsidR="00CF5E63" w:rsidTr="007E1A89">
        <w:tc>
          <w:tcPr>
            <w:tcW w:w="90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CF5E63" w:rsidRDefault="00CF5E63" w:rsidP="007E1A89">
            <w:pPr>
              <w:rPr>
                <w:rFonts w:ascii="Arial" w:hAnsi="Arial" w:cs="Arial"/>
              </w:rPr>
            </w:pPr>
          </w:p>
        </w:tc>
      </w:tr>
    </w:tbl>
    <w:p w:rsidR="00CF5E63" w:rsidRDefault="00CF5E63" w:rsidP="00CF5E63">
      <w:pPr>
        <w:ind w:left="-1260"/>
        <w:rPr>
          <w:rFonts w:ascii="Arial" w:hAnsi="Arial" w:cs="Arial"/>
        </w:rPr>
      </w:pPr>
    </w:p>
    <w:sectPr w:rsidR="00CF5E63" w:rsidSect="000C0BB0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89" w:rsidRDefault="007E1A89">
      <w:r>
        <w:separator/>
      </w:r>
    </w:p>
  </w:endnote>
  <w:endnote w:type="continuationSeparator" w:id="0">
    <w:p w:rsidR="007E1A89" w:rsidRDefault="007E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89" w:rsidRDefault="007E1A8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856D5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856D5B">
      <w:rPr>
        <w:rFonts w:ascii="Arial" w:hAnsi="Arial" w:cs="Arial"/>
        <w:sz w:val="16"/>
      </w:rPr>
      <w:fldChar w:fldCharType="separate"/>
    </w:r>
    <w:r w:rsidR="006B6B94">
      <w:rPr>
        <w:rFonts w:ascii="Arial" w:hAnsi="Arial" w:cs="Arial"/>
        <w:noProof/>
        <w:sz w:val="16"/>
      </w:rPr>
      <w:t>1</w:t>
    </w:r>
    <w:r w:rsidR="00856D5B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856D5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856D5B">
      <w:rPr>
        <w:rFonts w:ascii="Arial" w:hAnsi="Arial" w:cs="Arial"/>
        <w:sz w:val="16"/>
      </w:rPr>
      <w:fldChar w:fldCharType="separate"/>
    </w:r>
    <w:r w:rsidR="006B6B94">
      <w:rPr>
        <w:rFonts w:ascii="Arial" w:hAnsi="Arial" w:cs="Arial"/>
        <w:noProof/>
        <w:sz w:val="16"/>
      </w:rPr>
      <w:t>2</w:t>
    </w:r>
    <w:r w:rsidR="00856D5B">
      <w:rPr>
        <w:rFonts w:ascii="Arial" w:hAnsi="Arial" w:cs="Arial"/>
        <w:sz w:val="16"/>
      </w:rPr>
      <w:fldChar w:fldCharType="end"/>
    </w:r>
  </w:p>
  <w:p w:rsidR="007E1A89" w:rsidRDefault="007E1A8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89" w:rsidRDefault="007E1A89">
      <w:r>
        <w:separator/>
      </w:r>
    </w:p>
  </w:footnote>
  <w:footnote w:type="continuationSeparator" w:id="0">
    <w:p w:rsidR="007E1A89" w:rsidRDefault="007E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89" w:rsidRDefault="007E1A89">
    <w:pPr>
      <w:ind w:left="-1260" w:right="-1260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</w:t>
    </w:r>
  </w:p>
  <w:p w:rsidR="007E1A89" w:rsidRDefault="007E1A89">
    <w:pPr>
      <w:ind w:left="-1260" w:right="-12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39370</wp:posOffset>
          </wp:positionV>
          <wp:extent cx="1069975" cy="365760"/>
          <wp:effectExtent l="19050" t="0" r="0" b="0"/>
          <wp:wrapSquare wrapText="bothSides"/>
          <wp:docPr id="17" name="Picture 17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</w:t>
    </w:r>
  </w:p>
  <w:p w:rsidR="007E1A89" w:rsidRDefault="007E1A89">
    <w:pPr>
      <w:ind w:left="-1260" w:right="-1260"/>
      <w:rPr>
        <w:sz w:val="18"/>
      </w:rPr>
    </w:pPr>
    <w:r>
      <w:rPr>
        <w:sz w:val="18"/>
      </w:rPr>
      <w:t>EQ 1.28 Benchmark Special Stainer</w:t>
    </w:r>
  </w:p>
  <w:p w:rsidR="007E1A89" w:rsidRDefault="007E1A89">
    <w:pPr>
      <w:ind w:left="-1260" w:right="-1260"/>
      <w:rPr>
        <w:sz w:val="18"/>
      </w:rPr>
    </w:pPr>
    <w:r>
      <w:rPr>
        <w:sz w:val="18"/>
      </w:rPr>
      <w:t>Version 2</w:t>
    </w:r>
    <w:r>
      <w:rPr>
        <w:sz w:val="18"/>
      </w:rPr>
      <w:tab/>
    </w:r>
  </w:p>
  <w:p w:rsidR="007E1A89" w:rsidRDefault="007E1A89">
    <w:pPr>
      <w:ind w:left="-1260" w:right="-1260"/>
      <w:rPr>
        <w:b/>
        <w:sz w:val="18"/>
        <w:szCs w:val="26"/>
      </w:rPr>
    </w:pPr>
    <w:r>
      <w:rPr>
        <w:sz w:val="18"/>
      </w:rPr>
      <w:t>Effective Date: 6/27/19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7E1A89" w:rsidRDefault="007E1A89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A3A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E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0E3D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E429F4"/>
    <w:multiLevelType w:val="hybridMultilevel"/>
    <w:tmpl w:val="85EA0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7737D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6B4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3"/>
  </w:num>
  <w:num w:numId="5">
    <w:abstractNumId w:val="0"/>
  </w:num>
  <w:num w:numId="6">
    <w:abstractNumId w:val="19"/>
  </w:num>
  <w:num w:numId="7">
    <w:abstractNumId w:val="8"/>
  </w:num>
  <w:num w:numId="8">
    <w:abstractNumId w:val="15"/>
  </w:num>
  <w:num w:numId="9">
    <w:abstractNumId w:val="21"/>
  </w:num>
  <w:num w:numId="10">
    <w:abstractNumId w:val="13"/>
  </w:num>
  <w:num w:numId="11">
    <w:abstractNumId w:val="2"/>
  </w:num>
  <w:num w:numId="12">
    <w:abstractNumId w:val="14"/>
  </w:num>
  <w:num w:numId="13">
    <w:abstractNumId w:val="18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23"/>
  </w:num>
  <w:num w:numId="19">
    <w:abstractNumId w:val="1"/>
  </w:num>
  <w:num w:numId="20">
    <w:abstractNumId w:val="7"/>
  </w:num>
  <w:num w:numId="21">
    <w:abstractNumId w:val="20"/>
  </w:num>
  <w:num w:numId="22">
    <w:abstractNumId w:val="24"/>
  </w:num>
  <w:num w:numId="23">
    <w:abstractNumId w:val="28"/>
  </w:num>
  <w:num w:numId="24">
    <w:abstractNumId w:val="25"/>
  </w:num>
  <w:num w:numId="25">
    <w:abstractNumId w:val="9"/>
  </w:num>
  <w:num w:numId="26">
    <w:abstractNumId w:val="26"/>
  </w:num>
  <w:num w:numId="27">
    <w:abstractNumId w:val="1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16BB7"/>
    <w:rsid w:val="000707D1"/>
    <w:rsid w:val="000C0BB0"/>
    <w:rsid w:val="00115995"/>
    <w:rsid w:val="001206AC"/>
    <w:rsid w:val="001C4B54"/>
    <w:rsid w:val="001E21AF"/>
    <w:rsid w:val="00225549"/>
    <w:rsid w:val="00315810"/>
    <w:rsid w:val="003719BF"/>
    <w:rsid w:val="003A3BBC"/>
    <w:rsid w:val="003D14B8"/>
    <w:rsid w:val="003E27C7"/>
    <w:rsid w:val="00412E63"/>
    <w:rsid w:val="004819A7"/>
    <w:rsid w:val="0052793A"/>
    <w:rsid w:val="00585706"/>
    <w:rsid w:val="005A6C69"/>
    <w:rsid w:val="00601C57"/>
    <w:rsid w:val="006B6B94"/>
    <w:rsid w:val="007E1A89"/>
    <w:rsid w:val="00816BB7"/>
    <w:rsid w:val="00856D5B"/>
    <w:rsid w:val="008E585D"/>
    <w:rsid w:val="00903AAB"/>
    <w:rsid w:val="009E1723"/>
    <w:rsid w:val="00A8459F"/>
    <w:rsid w:val="00A86229"/>
    <w:rsid w:val="00AA7FE3"/>
    <w:rsid w:val="00AB6BB5"/>
    <w:rsid w:val="00B3708E"/>
    <w:rsid w:val="00B75CDC"/>
    <w:rsid w:val="00BC59D9"/>
    <w:rsid w:val="00CA700E"/>
    <w:rsid w:val="00CC6D62"/>
    <w:rsid w:val="00CE0EFB"/>
    <w:rsid w:val="00CF5E63"/>
    <w:rsid w:val="00D04516"/>
    <w:rsid w:val="00D507DE"/>
    <w:rsid w:val="00D754FA"/>
    <w:rsid w:val="00DC5C42"/>
    <w:rsid w:val="00DE2BF8"/>
    <w:rsid w:val="00EE1118"/>
    <w:rsid w:val="00F8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BB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C0BB0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C0BB0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C0BB0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C0BB0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C0BB0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C0BB0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C0BB0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C0BB0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C0BB0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BB0"/>
    <w:rPr>
      <w:bCs/>
      <w:iCs/>
      <w:color w:val="000000"/>
    </w:rPr>
  </w:style>
  <w:style w:type="paragraph" w:styleId="Header">
    <w:name w:val="header"/>
    <w:basedOn w:val="Normal"/>
    <w:rsid w:val="000C0BB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0C0BB0"/>
    <w:pPr>
      <w:ind w:left="360" w:hanging="360"/>
    </w:pPr>
  </w:style>
  <w:style w:type="paragraph" w:styleId="Title">
    <w:name w:val="Title"/>
    <w:basedOn w:val="Normal"/>
    <w:qFormat/>
    <w:rsid w:val="000C0BB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0C0BB0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0C0BB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C0BB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C0BB0"/>
    <w:pPr>
      <w:numPr>
        <w:numId w:val="0"/>
      </w:numPr>
    </w:pPr>
  </w:style>
  <w:style w:type="paragraph" w:customStyle="1" w:styleId="TableText">
    <w:name w:val="Table Text"/>
    <w:basedOn w:val="Normal"/>
    <w:rsid w:val="000C0BB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C0BB0"/>
    <w:pPr>
      <w:jc w:val="center"/>
    </w:pPr>
    <w:rPr>
      <w:b/>
      <w:bCs/>
    </w:rPr>
  </w:style>
  <w:style w:type="paragraph" w:styleId="BodyText3">
    <w:name w:val="Body Text 3"/>
    <w:basedOn w:val="Normal"/>
    <w:rsid w:val="000C0BB0"/>
    <w:rPr>
      <w:b/>
      <w:color w:val="0000FF"/>
    </w:rPr>
  </w:style>
  <w:style w:type="paragraph" w:styleId="BalloonText">
    <w:name w:val="Balloon Text"/>
    <w:basedOn w:val="Normal"/>
    <w:semiHidden/>
    <w:rsid w:val="003E2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2017-07-10T05:00:00+00:00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210372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1.28 Special Stain Procedure for Ventana Stainer</Document_x0020_Title>
    <Content_x0020_Release_x0020_Date xmlns="199f0838-75a6-4f0c-9be1-f2c07140bccc">2015-07-10T20:53:00+00:00</Content_x0020_Release_x0020_Date>
    <Legacy_x0020_Name xmlns="199f0838-75a6-4f0c-9be1-f2c07140bccc">EQ 1.28 Special Stain Procedure for Ventana Nexus Stainer 07.07.15.doc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2015-07-10T20:55:11+00:00</_DCDateCreated>
    <WFStatus xmlns="199f0838-75a6-4f0c-9be1-f2c07140bccc">Approved</WFStatus>
    <_dlc_DocId xmlns="199f0838-75a6-4f0c-9be1-f2c07140bccc">F6TN54CWY5RS-50183619-29652</_dlc_DocId>
    <_dlc_DocIdUrl xmlns="199f0838-75a6-4f0c-9be1-f2c07140bccc">
      <Url>http://vcpsharepoint2/references/_layouts/15/DocIdRedir.aspx?ID=F6TN54CWY5RS-50183619-29652</Url>
      <Description>F6TN54CWY5RS-50183619-29652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B5BA9-81CF-4510-9249-F4D4F8B713F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E372B-1CDC-4EB8-AB6E-BC8E1C08A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4EF85-E5B8-47B8-881E-118B765F78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317943-0951-4450-A7EF-5FD3CB105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cp:lastModifiedBy>Angela Dubbelde</cp:lastModifiedBy>
  <cp:revision>17</cp:revision>
  <cp:lastPrinted>2019-06-24T17:12:00Z</cp:lastPrinted>
  <dcterms:created xsi:type="dcterms:W3CDTF">2019-06-24T15:58:00Z</dcterms:created>
  <dcterms:modified xsi:type="dcterms:W3CDTF">2019-06-24T17:33:00Z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79177799-faac-49ea-94f1-b3fcbc88b9aa</vt:lpwstr>
  </property>
</Properties>
</file>