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080"/>
        <w:gridCol w:w="1980"/>
        <w:gridCol w:w="6300"/>
      </w:tblGrid>
      <w:tr w:rsidR="00816BB7">
        <w:trPr>
          <w:cantSplit/>
        </w:trPr>
        <w:tc>
          <w:tcPr>
            <w:tcW w:w="11160" w:type="dxa"/>
            <w:gridSpan w:val="4"/>
          </w:tcPr>
          <w:p w:rsidR="00816BB7" w:rsidRDefault="004967B2" w:rsidP="004967B2">
            <w:pPr>
              <w:pStyle w:val="BodyText"/>
              <w:jc w:val="center"/>
              <w:rPr>
                <w:rFonts w:ascii="Arial" w:hAnsi="Arial" w:cs="Arial"/>
                <w:b/>
                <w:bCs w:val="0"/>
                <w:color w:val="0000FF"/>
                <w:sz w:val="36"/>
              </w:rPr>
            </w:pPr>
            <w:bookmarkStart w:id="0" w:name="_GoBack"/>
            <w:bookmarkEnd w:id="0"/>
            <w:r>
              <w:rPr>
                <w:rFonts w:ascii="Arial" w:hAnsi="Arial" w:cs="Arial"/>
                <w:b/>
                <w:bCs w:val="0"/>
                <w:color w:val="0000FF"/>
                <w:sz w:val="36"/>
              </w:rPr>
              <w:t>CBG Formalin Recycler</w:t>
            </w:r>
          </w:p>
          <w:p w:rsidR="00816BB7" w:rsidRDefault="00816BB7">
            <w:pPr>
              <w:pStyle w:val="BodyText"/>
              <w:rPr>
                <w:rFonts w:ascii="Arial" w:hAnsi="Arial" w:cs="Arial"/>
                <w:sz w:val="24"/>
              </w:rPr>
            </w:pPr>
          </w:p>
        </w:tc>
      </w:tr>
      <w:tr w:rsidR="00816BB7" w:rsidTr="00AB40A7">
        <w:trPr>
          <w:cantSplit/>
          <w:trHeight w:val="512"/>
        </w:trPr>
        <w:tc>
          <w:tcPr>
            <w:tcW w:w="1800" w:type="dxa"/>
          </w:tcPr>
          <w:p w:rsidR="00816BB7" w:rsidRDefault="00816BB7">
            <w:pPr>
              <w:pStyle w:val="Header"/>
              <w:tabs>
                <w:tab w:val="clear" w:pos="4320"/>
                <w:tab w:val="clear" w:pos="8640"/>
              </w:tabs>
              <w:rPr>
                <w:rFonts w:ascii="Arial" w:hAnsi="Arial" w:cs="Arial"/>
                <w:b/>
                <w:color w:val="0000FF"/>
                <w:sz w:val="20"/>
              </w:rPr>
            </w:pPr>
            <w:r>
              <w:rPr>
                <w:rFonts w:ascii="Arial" w:hAnsi="Arial" w:cs="Arial"/>
                <w:b/>
                <w:color w:val="0000FF"/>
                <w:sz w:val="20"/>
              </w:rPr>
              <w:t>Purpose</w:t>
            </w:r>
          </w:p>
        </w:tc>
        <w:tc>
          <w:tcPr>
            <w:tcW w:w="9360" w:type="dxa"/>
            <w:gridSpan w:val="3"/>
          </w:tcPr>
          <w:p w:rsidR="004967B2" w:rsidRPr="00BF069A" w:rsidRDefault="00BF069A" w:rsidP="00BF069A">
            <w:pPr>
              <w:jc w:val="left"/>
              <w:rPr>
                <w:rFonts w:ascii="Arial" w:hAnsi="Arial" w:cs="Arial"/>
                <w:szCs w:val="22"/>
              </w:rPr>
            </w:pPr>
            <w:r w:rsidRPr="00BF069A">
              <w:rPr>
                <w:rFonts w:ascii="Arial" w:hAnsi="Arial" w:cs="Arial"/>
                <w:szCs w:val="22"/>
              </w:rPr>
              <w:t>To provide working guidelines for the operation of the CBG formalin recycler.</w:t>
            </w:r>
          </w:p>
        </w:tc>
      </w:tr>
      <w:tr w:rsidR="00816BB7">
        <w:trPr>
          <w:cantSplit/>
          <w:trHeight w:val="330"/>
        </w:trPr>
        <w:tc>
          <w:tcPr>
            <w:tcW w:w="1800" w:type="dxa"/>
          </w:tcPr>
          <w:p w:rsidR="00816BB7" w:rsidRDefault="00BF069A">
            <w:pPr>
              <w:pStyle w:val="Header"/>
              <w:rPr>
                <w:rFonts w:ascii="Arial" w:hAnsi="Arial" w:cs="Arial"/>
                <w:b/>
                <w:color w:val="0000FF"/>
                <w:sz w:val="20"/>
              </w:rPr>
            </w:pPr>
            <w:r>
              <w:rPr>
                <w:rFonts w:ascii="Arial" w:hAnsi="Arial" w:cs="Arial"/>
                <w:b/>
                <w:color w:val="0000FF"/>
                <w:sz w:val="20"/>
              </w:rPr>
              <w:t>Policy Statements</w:t>
            </w:r>
          </w:p>
        </w:tc>
        <w:tc>
          <w:tcPr>
            <w:tcW w:w="9360" w:type="dxa"/>
            <w:gridSpan w:val="3"/>
          </w:tcPr>
          <w:p w:rsidR="00E10AA6" w:rsidRPr="00BF069A" w:rsidRDefault="00BF069A" w:rsidP="00BF069A">
            <w:pPr>
              <w:jc w:val="left"/>
              <w:rPr>
                <w:rFonts w:ascii="Arial" w:hAnsi="Arial" w:cs="Arial"/>
                <w:iCs/>
                <w:szCs w:val="22"/>
              </w:rPr>
            </w:pPr>
            <w:r w:rsidRPr="00BF069A">
              <w:rPr>
                <w:rFonts w:ascii="Arial" w:hAnsi="Arial" w:cs="Arial"/>
                <w:iCs/>
                <w:szCs w:val="22"/>
              </w:rPr>
              <w:t xml:space="preserve">This applies to all </w:t>
            </w:r>
            <w:r w:rsidR="004967B2" w:rsidRPr="00BF069A">
              <w:rPr>
                <w:rFonts w:ascii="Arial" w:hAnsi="Arial" w:cs="Arial"/>
                <w:iCs/>
                <w:szCs w:val="22"/>
              </w:rPr>
              <w:t xml:space="preserve"> Histology</w:t>
            </w:r>
            <w:r w:rsidRPr="00BF069A">
              <w:rPr>
                <w:rFonts w:ascii="Arial" w:hAnsi="Arial" w:cs="Arial"/>
                <w:iCs/>
                <w:szCs w:val="22"/>
              </w:rPr>
              <w:t xml:space="preserve"> Technical</w:t>
            </w:r>
            <w:r w:rsidR="004967B2" w:rsidRPr="00BF069A">
              <w:rPr>
                <w:rFonts w:ascii="Arial" w:hAnsi="Arial" w:cs="Arial"/>
                <w:iCs/>
                <w:szCs w:val="22"/>
              </w:rPr>
              <w:t xml:space="preserve"> staff</w:t>
            </w:r>
            <w:r w:rsidRPr="00BF069A">
              <w:rPr>
                <w:rFonts w:ascii="Arial" w:hAnsi="Arial" w:cs="Arial"/>
                <w:iCs/>
                <w:szCs w:val="22"/>
              </w:rPr>
              <w:t xml:space="preserve"> performing formalin recycling</w:t>
            </w:r>
          </w:p>
        </w:tc>
      </w:tr>
      <w:tr w:rsidR="00BF069A" w:rsidTr="00844E0B">
        <w:trPr>
          <w:cantSplit/>
        </w:trPr>
        <w:tc>
          <w:tcPr>
            <w:tcW w:w="1800" w:type="dxa"/>
          </w:tcPr>
          <w:p w:rsidR="00BF069A" w:rsidRDefault="00BF069A">
            <w:pPr>
              <w:rPr>
                <w:rFonts w:ascii="Arial" w:hAnsi="Arial" w:cs="Arial"/>
                <w:b/>
                <w:color w:val="0000FF"/>
                <w:sz w:val="20"/>
              </w:rPr>
            </w:pPr>
            <w:r>
              <w:rPr>
                <w:rFonts w:ascii="Arial" w:hAnsi="Arial" w:cs="Arial"/>
                <w:b/>
                <w:color w:val="0000FF"/>
                <w:sz w:val="20"/>
              </w:rPr>
              <w:t>Materials</w:t>
            </w:r>
          </w:p>
        </w:tc>
        <w:tc>
          <w:tcPr>
            <w:tcW w:w="3060" w:type="dxa"/>
            <w:gridSpan w:val="2"/>
          </w:tcPr>
          <w:p w:rsidR="00BF069A" w:rsidRPr="00BF069A" w:rsidRDefault="00BF069A" w:rsidP="00BF069A">
            <w:pPr>
              <w:jc w:val="left"/>
              <w:rPr>
                <w:rFonts w:ascii="Arial" w:hAnsi="Arial" w:cs="Arial"/>
                <w:iCs/>
                <w:szCs w:val="22"/>
              </w:rPr>
            </w:pPr>
            <w:r w:rsidRPr="00BF069A">
              <w:rPr>
                <w:rFonts w:ascii="Arial" w:hAnsi="Arial" w:cs="Arial"/>
                <w:b/>
                <w:iCs/>
                <w:szCs w:val="22"/>
              </w:rPr>
              <w:t>Reagents</w:t>
            </w:r>
          </w:p>
        </w:tc>
        <w:tc>
          <w:tcPr>
            <w:tcW w:w="6300" w:type="dxa"/>
          </w:tcPr>
          <w:p w:rsidR="00BF069A" w:rsidRPr="00844E0B" w:rsidRDefault="00BF069A" w:rsidP="00BF069A">
            <w:pPr>
              <w:jc w:val="left"/>
              <w:rPr>
                <w:rFonts w:ascii="Arial" w:hAnsi="Arial" w:cs="Arial"/>
                <w:iCs/>
                <w:szCs w:val="22"/>
              </w:rPr>
            </w:pPr>
            <w:r w:rsidRPr="00BF069A">
              <w:rPr>
                <w:rFonts w:ascii="Arial" w:hAnsi="Arial" w:cs="Arial"/>
                <w:b/>
                <w:iCs/>
                <w:szCs w:val="22"/>
              </w:rPr>
              <w:t>Supplies</w:t>
            </w:r>
          </w:p>
        </w:tc>
      </w:tr>
      <w:tr w:rsidR="00BF069A" w:rsidTr="00844E0B">
        <w:trPr>
          <w:cantSplit/>
        </w:trPr>
        <w:tc>
          <w:tcPr>
            <w:tcW w:w="1800" w:type="dxa"/>
          </w:tcPr>
          <w:p w:rsidR="00BF069A" w:rsidRDefault="00BF069A">
            <w:pPr>
              <w:rPr>
                <w:rFonts w:ascii="Arial" w:hAnsi="Arial" w:cs="Arial"/>
                <w:b/>
                <w:sz w:val="20"/>
              </w:rPr>
            </w:pPr>
          </w:p>
        </w:tc>
        <w:tc>
          <w:tcPr>
            <w:tcW w:w="3060" w:type="dxa"/>
            <w:gridSpan w:val="2"/>
          </w:tcPr>
          <w:p w:rsidR="00BF069A" w:rsidRPr="00BF069A" w:rsidRDefault="00BF069A" w:rsidP="00BF069A">
            <w:pPr>
              <w:numPr>
                <w:ilvl w:val="0"/>
                <w:numId w:val="9"/>
              </w:numPr>
              <w:jc w:val="left"/>
              <w:rPr>
                <w:rFonts w:ascii="Arial" w:hAnsi="Arial"/>
                <w:szCs w:val="22"/>
              </w:rPr>
            </w:pPr>
            <w:r w:rsidRPr="00BF069A">
              <w:rPr>
                <w:rFonts w:ascii="Arial" w:hAnsi="Arial"/>
                <w:szCs w:val="22"/>
              </w:rPr>
              <w:t>antifoam</w:t>
            </w:r>
          </w:p>
          <w:p w:rsidR="00BF069A" w:rsidRPr="00BF069A" w:rsidRDefault="00BF069A" w:rsidP="00BF069A">
            <w:pPr>
              <w:numPr>
                <w:ilvl w:val="0"/>
                <w:numId w:val="9"/>
              </w:numPr>
              <w:jc w:val="left"/>
              <w:rPr>
                <w:rFonts w:ascii="Arial" w:hAnsi="Arial"/>
                <w:szCs w:val="22"/>
              </w:rPr>
            </w:pPr>
            <w:r w:rsidRPr="00BF069A">
              <w:rPr>
                <w:rFonts w:ascii="Arial" w:hAnsi="Arial"/>
                <w:szCs w:val="22"/>
              </w:rPr>
              <w:t xml:space="preserve">sodium </w:t>
            </w:r>
            <w:r>
              <w:rPr>
                <w:rFonts w:ascii="Arial" w:hAnsi="Arial"/>
                <w:szCs w:val="22"/>
              </w:rPr>
              <w:t>phosphate buffer</w:t>
            </w:r>
          </w:p>
          <w:p w:rsidR="00BF069A" w:rsidRDefault="00BF069A" w:rsidP="00BF069A">
            <w:pPr>
              <w:pStyle w:val="TableText"/>
              <w:numPr>
                <w:ilvl w:val="0"/>
                <w:numId w:val="9"/>
              </w:numPr>
              <w:autoSpaceDE/>
              <w:autoSpaceDN/>
              <w:rPr>
                <w:rFonts w:ascii="Arial" w:hAnsi="Arial" w:cs="Arial"/>
                <w:iCs/>
                <w:sz w:val="22"/>
                <w:szCs w:val="22"/>
              </w:rPr>
            </w:pPr>
            <w:r>
              <w:rPr>
                <w:rFonts w:ascii="Arial" w:hAnsi="Arial" w:cs="Arial"/>
                <w:iCs/>
                <w:sz w:val="22"/>
                <w:szCs w:val="22"/>
              </w:rPr>
              <w:t>EZ Clean</w:t>
            </w:r>
          </w:p>
          <w:p w:rsidR="00844E0B" w:rsidRPr="00BF069A" w:rsidRDefault="00844E0B" w:rsidP="00BF069A">
            <w:pPr>
              <w:pStyle w:val="TableText"/>
              <w:numPr>
                <w:ilvl w:val="0"/>
                <w:numId w:val="9"/>
              </w:numPr>
              <w:autoSpaceDE/>
              <w:autoSpaceDN/>
              <w:rPr>
                <w:rFonts w:ascii="Arial" w:hAnsi="Arial" w:cs="Arial"/>
                <w:iCs/>
                <w:sz w:val="22"/>
                <w:szCs w:val="22"/>
              </w:rPr>
            </w:pPr>
            <w:r>
              <w:rPr>
                <w:rFonts w:ascii="Arial" w:hAnsi="Arial" w:cs="Arial"/>
                <w:iCs/>
                <w:sz w:val="22"/>
                <w:szCs w:val="22"/>
              </w:rPr>
              <w:t>Formalin Assay kit</w:t>
            </w:r>
          </w:p>
          <w:p w:rsidR="00BF069A" w:rsidRPr="00BF069A" w:rsidRDefault="00BF069A" w:rsidP="00BF069A">
            <w:pPr>
              <w:pStyle w:val="TableText"/>
              <w:autoSpaceDE/>
              <w:autoSpaceDN/>
              <w:ind w:left="720"/>
              <w:rPr>
                <w:rFonts w:ascii="Arial" w:hAnsi="Arial" w:cs="Arial"/>
                <w:iCs/>
                <w:sz w:val="22"/>
                <w:szCs w:val="22"/>
              </w:rPr>
            </w:pPr>
          </w:p>
        </w:tc>
        <w:tc>
          <w:tcPr>
            <w:tcW w:w="6300" w:type="dxa"/>
          </w:tcPr>
          <w:p w:rsidR="00BF069A" w:rsidRPr="00BF069A" w:rsidRDefault="00BF069A" w:rsidP="00BF069A">
            <w:pPr>
              <w:numPr>
                <w:ilvl w:val="0"/>
                <w:numId w:val="9"/>
              </w:numPr>
              <w:jc w:val="left"/>
              <w:rPr>
                <w:rFonts w:ascii="Arial" w:hAnsi="Arial"/>
                <w:szCs w:val="22"/>
              </w:rPr>
            </w:pPr>
            <w:r w:rsidRPr="00BF069A">
              <w:rPr>
                <w:rFonts w:ascii="Arial" w:hAnsi="Arial"/>
                <w:szCs w:val="22"/>
              </w:rPr>
              <w:t>pH test strips</w:t>
            </w:r>
          </w:p>
          <w:p w:rsidR="00BF069A" w:rsidRPr="00BF069A" w:rsidRDefault="00BF069A" w:rsidP="00BF069A">
            <w:pPr>
              <w:numPr>
                <w:ilvl w:val="0"/>
                <w:numId w:val="9"/>
              </w:numPr>
              <w:jc w:val="left"/>
              <w:rPr>
                <w:rFonts w:ascii="Arial" w:hAnsi="Arial"/>
                <w:szCs w:val="22"/>
              </w:rPr>
            </w:pPr>
            <w:r w:rsidRPr="00BF069A">
              <w:rPr>
                <w:rFonts w:ascii="Arial" w:hAnsi="Arial"/>
                <w:szCs w:val="22"/>
              </w:rPr>
              <w:t>CBG assay kit</w:t>
            </w:r>
          </w:p>
          <w:p w:rsidR="00BF069A" w:rsidRDefault="00BF069A" w:rsidP="00BF069A">
            <w:pPr>
              <w:numPr>
                <w:ilvl w:val="0"/>
                <w:numId w:val="9"/>
              </w:numPr>
              <w:jc w:val="left"/>
              <w:rPr>
                <w:rFonts w:ascii="Arial" w:hAnsi="Arial"/>
                <w:szCs w:val="22"/>
              </w:rPr>
            </w:pPr>
            <w:r w:rsidRPr="00BF069A">
              <w:rPr>
                <w:rFonts w:ascii="Arial" w:hAnsi="Arial"/>
                <w:szCs w:val="22"/>
              </w:rPr>
              <w:t>CBG formalin recycler</w:t>
            </w:r>
          </w:p>
          <w:p w:rsidR="00844E0B" w:rsidRDefault="00844E0B" w:rsidP="00BF069A">
            <w:pPr>
              <w:numPr>
                <w:ilvl w:val="0"/>
                <w:numId w:val="9"/>
              </w:numPr>
              <w:jc w:val="left"/>
              <w:rPr>
                <w:rFonts w:ascii="Arial" w:hAnsi="Arial"/>
                <w:szCs w:val="22"/>
              </w:rPr>
            </w:pPr>
            <w:r>
              <w:rPr>
                <w:rFonts w:ascii="Arial" w:hAnsi="Arial"/>
                <w:szCs w:val="22"/>
              </w:rPr>
              <w:t>Magnetic stir plate</w:t>
            </w:r>
          </w:p>
          <w:p w:rsidR="00844E0B" w:rsidRDefault="00844E0B" w:rsidP="00BF069A">
            <w:pPr>
              <w:numPr>
                <w:ilvl w:val="0"/>
                <w:numId w:val="9"/>
              </w:numPr>
              <w:jc w:val="left"/>
              <w:rPr>
                <w:rFonts w:ascii="Arial" w:hAnsi="Arial"/>
                <w:szCs w:val="22"/>
              </w:rPr>
            </w:pPr>
            <w:r>
              <w:rPr>
                <w:rFonts w:ascii="Arial" w:hAnsi="Arial"/>
                <w:szCs w:val="22"/>
              </w:rPr>
              <w:t>Erlenmeyer flask</w:t>
            </w:r>
          </w:p>
          <w:p w:rsidR="00844E0B" w:rsidRPr="00BF069A" w:rsidRDefault="00844E0B" w:rsidP="00BF069A">
            <w:pPr>
              <w:numPr>
                <w:ilvl w:val="0"/>
                <w:numId w:val="9"/>
              </w:numPr>
              <w:jc w:val="left"/>
              <w:rPr>
                <w:rFonts w:ascii="Arial" w:hAnsi="Arial"/>
                <w:szCs w:val="22"/>
              </w:rPr>
            </w:pPr>
            <w:r>
              <w:rPr>
                <w:rFonts w:ascii="Arial" w:hAnsi="Arial"/>
                <w:szCs w:val="22"/>
              </w:rPr>
              <w:t>Serologic pipettes</w:t>
            </w:r>
          </w:p>
          <w:p w:rsidR="00BF069A" w:rsidRPr="00BF069A" w:rsidRDefault="00BF069A" w:rsidP="00BF069A">
            <w:pPr>
              <w:jc w:val="left"/>
              <w:rPr>
                <w:rFonts w:ascii="Arial" w:hAnsi="Arial" w:cs="Arial"/>
                <w:b/>
                <w:iCs/>
                <w:szCs w:val="22"/>
              </w:rPr>
            </w:pPr>
          </w:p>
        </w:tc>
      </w:tr>
      <w:tr w:rsidR="00816BB7">
        <w:tc>
          <w:tcPr>
            <w:tcW w:w="1800" w:type="dxa"/>
          </w:tcPr>
          <w:p w:rsidR="00816BB7" w:rsidRDefault="00816BB7">
            <w:pPr>
              <w:rPr>
                <w:rFonts w:ascii="Arial" w:hAnsi="Arial" w:cs="Arial"/>
                <w:b/>
                <w:color w:val="0000FF"/>
                <w:sz w:val="20"/>
              </w:rPr>
            </w:pPr>
            <w:r>
              <w:rPr>
                <w:rFonts w:ascii="Arial" w:hAnsi="Arial" w:cs="Arial"/>
                <w:b/>
                <w:color w:val="0000FF"/>
                <w:sz w:val="20"/>
              </w:rPr>
              <w:t>Sample</w:t>
            </w:r>
          </w:p>
        </w:tc>
        <w:tc>
          <w:tcPr>
            <w:tcW w:w="9360" w:type="dxa"/>
            <w:gridSpan w:val="3"/>
          </w:tcPr>
          <w:p w:rsidR="004967B2" w:rsidRPr="003725B2" w:rsidRDefault="004967B2" w:rsidP="00BF069A">
            <w:pPr>
              <w:jc w:val="left"/>
              <w:rPr>
                <w:rFonts w:ascii="Arial" w:hAnsi="Arial"/>
                <w:szCs w:val="22"/>
              </w:rPr>
            </w:pPr>
            <w:r w:rsidRPr="003725B2">
              <w:rPr>
                <w:rFonts w:ascii="Arial" w:hAnsi="Arial"/>
                <w:szCs w:val="22"/>
              </w:rPr>
              <w:t>10% formalin not contaminated with picric acid or nitrocellulose.</w:t>
            </w:r>
          </w:p>
          <w:p w:rsidR="00816BB7" w:rsidRPr="003725B2" w:rsidRDefault="00816BB7" w:rsidP="00BF069A">
            <w:pPr>
              <w:jc w:val="left"/>
              <w:rPr>
                <w:rFonts w:ascii="Arial" w:hAnsi="Arial" w:cs="Arial"/>
                <w:iCs/>
                <w:szCs w:val="22"/>
              </w:rPr>
            </w:pPr>
          </w:p>
        </w:tc>
      </w:tr>
      <w:tr w:rsidR="00816BB7">
        <w:trPr>
          <w:cantSplit/>
        </w:trPr>
        <w:tc>
          <w:tcPr>
            <w:tcW w:w="1800" w:type="dxa"/>
          </w:tcPr>
          <w:p w:rsidR="00816BB7" w:rsidRDefault="00844E0B" w:rsidP="00AC1AED">
            <w:pPr>
              <w:pStyle w:val="BodyText2"/>
              <w:rPr>
                <w:rFonts w:ascii="Arial" w:hAnsi="Arial" w:cs="Arial"/>
                <w:sz w:val="20"/>
              </w:rPr>
            </w:pPr>
            <w:r>
              <w:rPr>
                <w:rFonts w:ascii="Arial" w:hAnsi="Arial" w:cs="Arial"/>
                <w:sz w:val="20"/>
              </w:rPr>
              <w:t>Records/Forms/</w:t>
            </w:r>
            <w:r w:rsidR="00AC1AED" w:rsidRPr="00AC1AED">
              <w:rPr>
                <w:rFonts w:ascii="Arial" w:hAnsi="Arial" w:cs="Arial"/>
                <w:sz w:val="20"/>
              </w:rPr>
              <w:t>Required</w:t>
            </w:r>
          </w:p>
          <w:p w:rsidR="00AB40A7" w:rsidRPr="00AC1AED" w:rsidRDefault="00AB40A7" w:rsidP="00AC1AED">
            <w:pPr>
              <w:pStyle w:val="BodyText2"/>
              <w:rPr>
                <w:rFonts w:ascii="Arial" w:hAnsi="Arial" w:cs="Arial"/>
                <w:sz w:val="20"/>
              </w:rPr>
            </w:pPr>
          </w:p>
        </w:tc>
        <w:tc>
          <w:tcPr>
            <w:tcW w:w="9360" w:type="dxa"/>
            <w:gridSpan w:val="3"/>
          </w:tcPr>
          <w:p w:rsidR="00AC1AED" w:rsidRPr="003725B2" w:rsidRDefault="00630A33" w:rsidP="00BF069A">
            <w:pPr>
              <w:jc w:val="left"/>
              <w:rPr>
                <w:rFonts w:ascii="Arial" w:hAnsi="Arial"/>
                <w:szCs w:val="22"/>
              </w:rPr>
            </w:pPr>
            <w:r w:rsidRPr="003725B2">
              <w:rPr>
                <w:rFonts w:ascii="Arial" w:hAnsi="Arial"/>
                <w:szCs w:val="22"/>
              </w:rPr>
              <w:t>CBG Formalin Log</w:t>
            </w:r>
          </w:p>
          <w:p w:rsidR="00816BB7" w:rsidRPr="003725B2" w:rsidRDefault="00816BB7" w:rsidP="00BF069A">
            <w:pPr>
              <w:jc w:val="left"/>
              <w:rPr>
                <w:rFonts w:ascii="Arial" w:hAnsi="Arial" w:cs="Arial"/>
                <w:iCs/>
                <w:szCs w:val="22"/>
              </w:rPr>
            </w:pPr>
          </w:p>
        </w:tc>
      </w:tr>
      <w:tr w:rsidR="00816BB7" w:rsidTr="00B21099">
        <w:trPr>
          <w:cantSplit/>
          <w:trHeight w:val="791"/>
        </w:trPr>
        <w:tc>
          <w:tcPr>
            <w:tcW w:w="1800" w:type="dxa"/>
          </w:tcPr>
          <w:p w:rsidR="00816BB7" w:rsidRDefault="00816BB7">
            <w:pPr>
              <w:rPr>
                <w:rFonts w:ascii="Arial" w:hAnsi="Arial" w:cs="Arial"/>
                <w:b/>
                <w:bCs/>
                <w:color w:val="0000FF"/>
                <w:sz w:val="20"/>
              </w:rPr>
            </w:pPr>
            <w:r>
              <w:rPr>
                <w:rFonts w:ascii="Arial" w:hAnsi="Arial" w:cs="Arial"/>
                <w:b/>
                <w:bCs/>
                <w:color w:val="0000FF"/>
                <w:sz w:val="20"/>
              </w:rPr>
              <w:t>Quality Control</w:t>
            </w:r>
          </w:p>
          <w:p w:rsidR="00816BB7" w:rsidRDefault="00816BB7">
            <w:pPr>
              <w:rPr>
                <w:rFonts w:ascii="Arial" w:hAnsi="Arial" w:cs="Arial"/>
                <w:sz w:val="20"/>
              </w:rPr>
            </w:pPr>
          </w:p>
        </w:tc>
        <w:tc>
          <w:tcPr>
            <w:tcW w:w="9360" w:type="dxa"/>
            <w:gridSpan w:val="3"/>
          </w:tcPr>
          <w:p w:rsidR="00816BB7" w:rsidRPr="003725B2" w:rsidRDefault="00AC1AED" w:rsidP="00BF069A">
            <w:pPr>
              <w:jc w:val="left"/>
              <w:rPr>
                <w:rFonts w:ascii="Arial" w:hAnsi="Arial" w:cs="Arial"/>
                <w:iCs/>
                <w:szCs w:val="22"/>
              </w:rPr>
            </w:pPr>
            <w:r w:rsidRPr="003725B2">
              <w:rPr>
                <w:rFonts w:ascii="Arial" w:hAnsi="Arial" w:cs="Arial"/>
                <w:szCs w:val="22"/>
              </w:rPr>
              <w:t>Each run should have pH verified and adjusted before use.  Concentration should be checked</w:t>
            </w:r>
            <w:r w:rsidR="00BF069A" w:rsidRPr="003725B2">
              <w:rPr>
                <w:rFonts w:ascii="Arial" w:hAnsi="Arial" w:cs="Arial"/>
                <w:szCs w:val="22"/>
              </w:rPr>
              <w:t xml:space="preserve"> </w:t>
            </w:r>
            <w:r w:rsidRPr="003725B2">
              <w:rPr>
                <w:rFonts w:ascii="Arial" w:hAnsi="Arial" w:cs="Arial"/>
                <w:szCs w:val="22"/>
              </w:rPr>
              <w:t>monthly by titration.</w:t>
            </w:r>
          </w:p>
          <w:p w:rsidR="00816BB7" w:rsidRPr="003725B2" w:rsidRDefault="00816BB7" w:rsidP="00BF069A">
            <w:pPr>
              <w:jc w:val="left"/>
              <w:rPr>
                <w:rFonts w:ascii="Arial" w:hAnsi="Arial" w:cs="Arial"/>
                <w:iCs/>
                <w:szCs w:val="22"/>
              </w:rPr>
            </w:pPr>
          </w:p>
        </w:tc>
      </w:tr>
      <w:tr w:rsidR="005558CB">
        <w:trPr>
          <w:cantSplit/>
        </w:trPr>
        <w:tc>
          <w:tcPr>
            <w:tcW w:w="1800" w:type="dxa"/>
          </w:tcPr>
          <w:p w:rsidR="005558CB" w:rsidRPr="005558CB" w:rsidRDefault="005558CB" w:rsidP="0043189B">
            <w:pPr>
              <w:jc w:val="left"/>
              <w:rPr>
                <w:rFonts w:ascii="Arial" w:hAnsi="Arial" w:cs="Arial"/>
                <w:b/>
                <w:bCs/>
                <w:color w:val="0000FF"/>
                <w:sz w:val="20"/>
              </w:rPr>
            </w:pPr>
            <w:r w:rsidRPr="005558CB">
              <w:rPr>
                <w:rFonts w:ascii="Arial" w:hAnsi="Arial" w:cs="Arial"/>
                <w:b/>
                <w:bCs/>
                <w:color w:val="0000FF"/>
                <w:sz w:val="20"/>
              </w:rPr>
              <w:t>S</w:t>
            </w:r>
            <w:r w:rsidR="0043189B">
              <w:rPr>
                <w:rFonts w:ascii="Arial" w:hAnsi="Arial" w:cs="Arial"/>
                <w:b/>
                <w:bCs/>
                <w:color w:val="0000FF"/>
                <w:sz w:val="20"/>
              </w:rPr>
              <w:t>pecial Safety Precautions</w:t>
            </w:r>
          </w:p>
        </w:tc>
        <w:tc>
          <w:tcPr>
            <w:tcW w:w="9360" w:type="dxa"/>
            <w:gridSpan w:val="3"/>
          </w:tcPr>
          <w:p w:rsidR="005558CB" w:rsidRPr="003725B2" w:rsidRDefault="005558CB" w:rsidP="00B21099">
            <w:pPr>
              <w:jc w:val="left"/>
              <w:rPr>
                <w:rFonts w:ascii="Arial" w:hAnsi="Arial" w:cs="Arial"/>
                <w:iCs/>
                <w:szCs w:val="22"/>
              </w:rPr>
            </w:pPr>
            <w:r w:rsidRPr="003725B2">
              <w:rPr>
                <w:rFonts w:ascii="Arial" w:hAnsi="Arial" w:cs="Arial"/>
                <w:iCs/>
                <w:szCs w:val="22"/>
              </w:rPr>
              <w:t xml:space="preserve">Wear eye protection, gloves and lab coat.  If a spill </w:t>
            </w:r>
            <w:proofErr w:type="gramStart"/>
            <w:r w:rsidRPr="003725B2">
              <w:rPr>
                <w:rFonts w:ascii="Arial" w:hAnsi="Arial" w:cs="Arial"/>
                <w:iCs/>
                <w:szCs w:val="22"/>
              </w:rPr>
              <w:t>occurs</w:t>
            </w:r>
            <w:proofErr w:type="gramEnd"/>
            <w:r w:rsidR="006E34E8" w:rsidRPr="003725B2">
              <w:rPr>
                <w:rFonts w:ascii="Arial" w:hAnsi="Arial" w:cs="Arial"/>
                <w:iCs/>
                <w:szCs w:val="22"/>
              </w:rPr>
              <w:t xml:space="preserve"> use spill kit and </w:t>
            </w:r>
            <w:r w:rsidR="00B21099" w:rsidRPr="003725B2">
              <w:rPr>
                <w:rFonts w:ascii="Arial" w:hAnsi="Arial" w:cs="Arial"/>
                <w:iCs/>
                <w:szCs w:val="22"/>
              </w:rPr>
              <w:t>contact</w:t>
            </w:r>
            <w:r w:rsidR="00BF069A" w:rsidRPr="003725B2">
              <w:rPr>
                <w:rFonts w:ascii="Arial" w:hAnsi="Arial" w:cs="Arial"/>
                <w:iCs/>
                <w:szCs w:val="22"/>
              </w:rPr>
              <w:t xml:space="preserve"> </w:t>
            </w:r>
            <w:r w:rsidR="00B21099" w:rsidRPr="003725B2">
              <w:rPr>
                <w:rFonts w:ascii="Arial" w:hAnsi="Arial" w:cs="Arial"/>
                <w:iCs/>
                <w:szCs w:val="22"/>
              </w:rPr>
              <w:t>Safety at extension 6-</w:t>
            </w:r>
            <w:r w:rsidRPr="003725B2">
              <w:rPr>
                <w:rFonts w:ascii="Arial" w:hAnsi="Arial" w:cs="Arial"/>
                <w:iCs/>
                <w:szCs w:val="22"/>
              </w:rPr>
              <w:t>6712.</w:t>
            </w:r>
          </w:p>
          <w:p w:rsidR="005558CB" w:rsidRPr="003725B2" w:rsidRDefault="005558CB">
            <w:pPr>
              <w:rPr>
                <w:rFonts w:ascii="Arial" w:hAnsi="Arial" w:cs="Arial"/>
                <w:iCs/>
                <w:szCs w:val="22"/>
              </w:rPr>
            </w:pPr>
          </w:p>
        </w:tc>
      </w:tr>
      <w:tr w:rsidR="00816BB7" w:rsidTr="00844E0B">
        <w:trPr>
          <w:trHeight w:val="305"/>
        </w:trPr>
        <w:tc>
          <w:tcPr>
            <w:tcW w:w="1800" w:type="dxa"/>
          </w:tcPr>
          <w:p w:rsidR="00816BB7" w:rsidRDefault="00816BB7">
            <w:pPr>
              <w:rPr>
                <w:rFonts w:ascii="Arial" w:hAnsi="Arial" w:cs="Arial"/>
                <w:sz w:val="20"/>
              </w:rPr>
            </w:pPr>
            <w:r>
              <w:rPr>
                <w:rFonts w:ascii="Arial" w:hAnsi="Arial" w:cs="Arial"/>
                <w:b/>
                <w:color w:val="0000FF"/>
                <w:sz w:val="20"/>
              </w:rPr>
              <w:t>Procedure</w:t>
            </w:r>
          </w:p>
        </w:tc>
        <w:tc>
          <w:tcPr>
            <w:tcW w:w="9360" w:type="dxa"/>
            <w:gridSpan w:val="3"/>
          </w:tcPr>
          <w:p w:rsidR="00816BB7" w:rsidRPr="003725B2" w:rsidRDefault="00816BB7">
            <w:pPr>
              <w:rPr>
                <w:rFonts w:ascii="Arial" w:hAnsi="Arial" w:cs="Arial"/>
                <w:szCs w:val="22"/>
              </w:rPr>
            </w:pPr>
          </w:p>
        </w:tc>
      </w:tr>
      <w:tr w:rsidR="000775B3" w:rsidTr="000775B3">
        <w:trPr>
          <w:cantSplit/>
        </w:trPr>
        <w:tc>
          <w:tcPr>
            <w:tcW w:w="1800" w:type="dxa"/>
          </w:tcPr>
          <w:p w:rsidR="000775B3" w:rsidRDefault="000775B3">
            <w:pPr>
              <w:rPr>
                <w:rFonts w:ascii="Arial" w:hAnsi="Arial" w:cs="Arial"/>
                <w:b/>
                <w:sz w:val="20"/>
              </w:rPr>
            </w:pPr>
          </w:p>
        </w:tc>
        <w:tc>
          <w:tcPr>
            <w:tcW w:w="1080" w:type="dxa"/>
          </w:tcPr>
          <w:p w:rsidR="000775B3" w:rsidRPr="003725B2" w:rsidRDefault="000775B3">
            <w:pPr>
              <w:rPr>
                <w:rFonts w:ascii="Arial" w:hAnsi="Arial" w:cs="Arial"/>
                <w:b/>
                <w:bCs/>
                <w:szCs w:val="22"/>
              </w:rPr>
            </w:pPr>
            <w:r w:rsidRPr="003725B2">
              <w:rPr>
                <w:rFonts w:ascii="Arial" w:hAnsi="Arial" w:cs="Arial"/>
                <w:b/>
                <w:bCs/>
                <w:szCs w:val="22"/>
              </w:rPr>
              <w:t>Step</w:t>
            </w:r>
          </w:p>
        </w:tc>
        <w:tc>
          <w:tcPr>
            <w:tcW w:w="8280" w:type="dxa"/>
            <w:gridSpan w:val="2"/>
          </w:tcPr>
          <w:p w:rsidR="000775B3" w:rsidRPr="003725B2" w:rsidRDefault="000775B3">
            <w:pPr>
              <w:rPr>
                <w:rFonts w:ascii="Arial" w:hAnsi="Arial" w:cs="Arial"/>
                <w:b/>
                <w:bCs/>
                <w:szCs w:val="22"/>
              </w:rPr>
            </w:pPr>
            <w:r w:rsidRPr="003725B2">
              <w:rPr>
                <w:rFonts w:ascii="Arial" w:hAnsi="Arial" w:cs="Arial"/>
                <w:b/>
                <w:bCs/>
                <w:szCs w:val="22"/>
              </w:rPr>
              <w:t>Action</w:t>
            </w:r>
          </w:p>
        </w:tc>
      </w:tr>
      <w:tr w:rsidR="000775B3" w:rsidTr="000775B3">
        <w:trPr>
          <w:cantSplit/>
          <w:trHeight w:val="404"/>
        </w:trPr>
        <w:tc>
          <w:tcPr>
            <w:tcW w:w="1800" w:type="dxa"/>
          </w:tcPr>
          <w:p w:rsidR="000775B3" w:rsidRPr="00844E0B" w:rsidRDefault="00844E0B" w:rsidP="00844E0B">
            <w:pPr>
              <w:pStyle w:val="Heading1"/>
              <w:numPr>
                <w:ilvl w:val="0"/>
                <w:numId w:val="0"/>
              </w:numPr>
              <w:jc w:val="left"/>
              <w:rPr>
                <w:rFonts w:ascii="Arial" w:hAnsi="Arial"/>
                <w:sz w:val="22"/>
                <w:szCs w:val="22"/>
              </w:rPr>
            </w:pPr>
            <w:r w:rsidRPr="00844E0B">
              <w:rPr>
                <w:rFonts w:ascii="Arial" w:hAnsi="Arial"/>
                <w:sz w:val="22"/>
                <w:szCs w:val="22"/>
              </w:rPr>
              <w:t>Container Placement</w:t>
            </w:r>
          </w:p>
        </w:tc>
        <w:tc>
          <w:tcPr>
            <w:tcW w:w="1080" w:type="dxa"/>
          </w:tcPr>
          <w:p w:rsidR="000775B3" w:rsidRPr="003725B2" w:rsidRDefault="000775B3">
            <w:pPr>
              <w:jc w:val="center"/>
              <w:rPr>
                <w:rFonts w:ascii="Arial" w:hAnsi="Arial" w:cs="Arial"/>
                <w:szCs w:val="22"/>
              </w:rPr>
            </w:pPr>
          </w:p>
        </w:tc>
        <w:tc>
          <w:tcPr>
            <w:tcW w:w="8280" w:type="dxa"/>
            <w:gridSpan w:val="2"/>
          </w:tcPr>
          <w:p w:rsidR="000775B3" w:rsidRPr="003725B2" w:rsidRDefault="000775B3" w:rsidP="00B21099">
            <w:pPr>
              <w:pStyle w:val="Heading1"/>
              <w:numPr>
                <w:ilvl w:val="0"/>
                <w:numId w:val="0"/>
              </w:numPr>
              <w:rPr>
                <w:rFonts w:ascii="Arial" w:hAnsi="Arial"/>
                <w:color w:val="FF0000"/>
                <w:sz w:val="22"/>
                <w:szCs w:val="22"/>
              </w:rPr>
            </w:pPr>
          </w:p>
        </w:tc>
      </w:tr>
      <w:tr w:rsidR="000775B3" w:rsidTr="000775B3">
        <w:trPr>
          <w:cantSplit/>
        </w:trPr>
        <w:tc>
          <w:tcPr>
            <w:tcW w:w="1800" w:type="dxa"/>
          </w:tcPr>
          <w:p w:rsidR="000775B3" w:rsidRDefault="000775B3" w:rsidP="00844E0B">
            <w:pPr>
              <w:jc w:val="left"/>
              <w:rPr>
                <w:rFonts w:ascii="Arial" w:hAnsi="Arial" w:cs="Arial"/>
                <w:b/>
                <w:sz w:val="20"/>
              </w:rPr>
            </w:pPr>
          </w:p>
        </w:tc>
        <w:tc>
          <w:tcPr>
            <w:tcW w:w="1080" w:type="dxa"/>
          </w:tcPr>
          <w:p w:rsidR="000775B3" w:rsidRPr="003725B2" w:rsidRDefault="000775B3">
            <w:pPr>
              <w:jc w:val="center"/>
              <w:rPr>
                <w:rFonts w:ascii="Arial" w:hAnsi="Arial" w:cs="Arial"/>
                <w:szCs w:val="22"/>
              </w:rPr>
            </w:pPr>
            <w:r w:rsidRPr="003725B2">
              <w:rPr>
                <w:rFonts w:ascii="Arial" w:hAnsi="Arial" w:cs="Arial"/>
                <w:szCs w:val="22"/>
              </w:rPr>
              <w:t>1</w:t>
            </w:r>
          </w:p>
        </w:tc>
        <w:tc>
          <w:tcPr>
            <w:tcW w:w="8280" w:type="dxa"/>
            <w:gridSpan w:val="2"/>
          </w:tcPr>
          <w:p w:rsidR="000775B3" w:rsidRPr="003725B2" w:rsidRDefault="000775B3">
            <w:pPr>
              <w:rPr>
                <w:rFonts w:ascii="Arial" w:hAnsi="Arial"/>
                <w:szCs w:val="22"/>
              </w:rPr>
            </w:pPr>
            <w:r w:rsidRPr="003725B2">
              <w:rPr>
                <w:rFonts w:ascii="Arial" w:hAnsi="Arial"/>
                <w:szCs w:val="22"/>
              </w:rPr>
              <w:t xml:space="preserve">Pour the waste to be recycled into the spigotted container, keep lid loose. </w:t>
            </w:r>
          </w:p>
          <w:p w:rsidR="000775B3" w:rsidRPr="003725B2" w:rsidRDefault="000775B3">
            <w:pPr>
              <w:rPr>
                <w:rFonts w:ascii="Arial" w:hAnsi="Arial"/>
                <w:szCs w:val="22"/>
              </w:rPr>
            </w:pPr>
          </w:p>
        </w:tc>
      </w:tr>
      <w:tr w:rsidR="000775B3" w:rsidTr="000775B3">
        <w:trPr>
          <w:cantSplit/>
        </w:trPr>
        <w:tc>
          <w:tcPr>
            <w:tcW w:w="1800" w:type="dxa"/>
          </w:tcPr>
          <w:p w:rsidR="000775B3" w:rsidRDefault="000775B3" w:rsidP="00844E0B">
            <w:pPr>
              <w:jc w:val="left"/>
              <w:rPr>
                <w:rFonts w:ascii="Arial" w:hAnsi="Arial" w:cs="Arial"/>
                <w:b/>
                <w:sz w:val="20"/>
              </w:rPr>
            </w:pPr>
          </w:p>
        </w:tc>
        <w:tc>
          <w:tcPr>
            <w:tcW w:w="1080" w:type="dxa"/>
          </w:tcPr>
          <w:p w:rsidR="000775B3" w:rsidRPr="003725B2" w:rsidRDefault="000775B3">
            <w:pPr>
              <w:jc w:val="center"/>
              <w:rPr>
                <w:rFonts w:ascii="Arial" w:hAnsi="Arial" w:cs="Arial"/>
                <w:szCs w:val="22"/>
              </w:rPr>
            </w:pPr>
            <w:r w:rsidRPr="003725B2">
              <w:rPr>
                <w:rFonts w:ascii="Arial" w:hAnsi="Arial" w:cs="Arial"/>
                <w:szCs w:val="22"/>
              </w:rPr>
              <w:t>2</w:t>
            </w:r>
          </w:p>
        </w:tc>
        <w:tc>
          <w:tcPr>
            <w:tcW w:w="8280" w:type="dxa"/>
            <w:gridSpan w:val="2"/>
          </w:tcPr>
          <w:p w:rsidR="000775B3" w:rsidRPr="003725B2" w:rsidRDefault="000775B3">
            <w:pPr>
              <w:rPr>
                <w:rFonts w:ascii="Arial" w:hAnsi="Arial"/>
                <w:szCs w:val="22"/>
              </w:rPr>
            </w:pPr>
            <w:r w:rsidRPr="003725B2">
              <w:rPr>
                <w:rFonts w:ascii="Arial" w:hAnsi="Arial"/>
                <w:szCs w:val="22"/>
              </w:rPr>
              <w:t>Place recycled formalin container on the bottom shelf of the cart and secure lid.</w:t>
            </w:r>
          </w:p>
          <w:p w:rsidR="000775B3" w:rsidRPr="003725B2" w:rsidRDefault="000775B3">
            <w:pPr>
              <w:rPr>
                <w:rFonts w:ascii="Arial" w:hAnsi="Arial"/>
                <w:szCs w:val="22"/>
              </w:rPr>
            </w:pPr>
          </w:p>
        </w:tc>
      </w:tr>
      <w:tr w:rsidR="000775B3" w:rsidTr="000775B3">
        <w:trPr>
          <w:cantSplit/>
        </w:trPr>
        <w:tc>
          <w:tcPr>
            <w:tcW w:w="1800" w:type="dxa"/>
          </w:tcPr>
          <w:p w:rsidR="000775B3" w:rsidRDefault="000775B3" w:rsidP="00844E0B">
            <w:pPr>
              <w:jc w:val="left"/>
              <w:rPr>
                <w:rFonts w:ascii="Arial" w:hAnsi="Arial" w:cs="Arial"/>
                <w:b/>
                <w:sz w:val="20"/>
              </w:rPr>
            </w:pPr>
          </w:p>
        </w:tc>
        <w:tc>
          <w:tcPr>
            <w:tcW w:w="1080" w:type="dxa"/>
          </w:tcPr>
          <w:p w:rsidR="000775B3" w:rsidRPr="003725B2" w:rsidRDefault="000775B3">
            <w:pPr>
              <w:jc w:val="center"/>
              <w:rPr>
                <w:rFonts w:ascii="Arial" w:hAnsi="Arial" w:cs="Arial"/>
                <w:szCs w:val="22"/>
              </w:rPr>
            </w:pPr>
            <w:r w:rsidRPr="003725B2">
              <w:rPr>
                <w:rFonts w:ascii="Arial" w:hAnsi="Arial" w:cs="Arial"/>
                <w:szCs w:val="22"/>
              </w:rPr>
              <w:t>3</w:t>
            </w:r>
          </w:p>
        </w:tc>
        <w:tc>
          <w:tcPr>
            <w:tcW w:w="8280" w:type="dxa"/>
            <w:gridSpan w:val="2"/>
          </w:tcPr>
          <w:p w:rsidR="000775B3" w:rsidRPr="003725B2" w:rsidRDefault="000775B3" w:rsidP="00AC1AED">
            <w:pPr>
              <w:rPr>
                <w:rFonts w:ascii="Arial" w:hAnsi="Arial"/>
                <w:szCs w:val="22"/>
              </w:rPr>
            </w:pPr>
            <w:r w:rsidRPr="003725B2">
              <w:rPr>
                <w:rFonts w:ascii="Arial" w:hAnsi="Arial"/>
                <w:szCs w:val="22"/>
              </w:rPr>
              <w:t>Place the formalin waste container on the bottom shelf with drain tubing inserted through the capped opening.  Insert vent line tubing into the small hole on top of the container.</w:t>
            </w:r>
          </w:p>
          <w:p w:rsidR="000775B3" w:rsidRPr="003725B2" w:rsidRDefault="000775B3" w:rsidP="00AC1AED">
            <w:pPr>
              <w:rPr>
                <w:rFonts w:ascii="Arial" w:hAnsi="Arial"/>
                <w:szCs w:val="22"/>
              </w:rPr>
            </w:pPr>
          </w:p>
        </w:tc>
      </w:tr>
      <w:tr w:rsidR="000775B3" w:rsidTr="00844E0B">
        <w:trPr>
          <w:cantSplit/>
          <w:trHeight w:val="377"/>
        </w:trPr>
        <w:tc>
          <w:tcPr>
            <w:tcW w:w="1800" w:type="dxa"/>
          </w:tcPr>
          <w:p w:rsidR="000775B3" w:rsidRPr="00844E0B" w:rsidRDefault="00844E0B" w:rsidP="00844E0B">
            <w:pPr>
              <w:pStyle w:val="Heading2"/>
              <w:numPr>
                <w:ilvl w:val="0"/>
                <w:numId w:val="0"/>
              </w:numPr>
              <w:jc w:val="left"/>
              <w:rPr>
                <w:rFonts w:ascii="Arial" w:hAnsi="Arial"/>
                <w:sz w:val="22"/>
                <w:szCs w:val="22"/>
              </w:rPr>
            </w:pPr>
            <w:r>
              <w:rPr>
                <w:rFonts w:ascii="Arial" w:hAnsi="Arial"/>
                <w:sz w:val="22"/>
                <w:szCs w:val="22"/>
              </w:rPr>
              <w:t>Starting a</w:t>
            </w:r>
            <w:r w:rsidRPr="00844E0B">
              <w:rPr>
                <w:rFonts w:ascii="Arial" w:hAnsi="Arial"/>
                <w:sz w:val="22"/>
                <w:szCs w:val="22"/>
              </w:rPr>
              <w:t xml:space="preserve"> run</w:t>
            </w:r>
          </w:p>
        </w:tc>
        <w:tc>
          <w:tcPr>
            <w:tcW w:w="1080" w:type="dxa"/>
          </w:tcPr>
          <w:p w:rsidR="000775B3" w:rsidRPr="003725B2" w:rsidRDefault="000775B3">
            <w:pPr>
              <w:jc w:val="center"/>
              <w:rPr>
                <w:rFonts w:ascii="Arial" w:hAnsi="Arial" w:cs="Arial"/>
                <w:szCs w:val="22"/>
              </w:rPr>
            </w:pPr>
          </w:p>
        </w:tc>
        <w:tc>
          <w:tcPr>
            <w:tcW w:w="8280" w:type="dxa"/>
            <w:gridSpan w:val="2"/>
          </w:tcPr>
          <w:p w:rsidR="000775B3" w:rsidRPr="003725B2" w:rsidRDefault="000775B3" w:rsidP="00844E0B">
            <w:pPr>
              <w:pStyle w:val="Heading2"/>
              <w:numPr>
                <w:ilvl w:val="0"/>
                <w:numId w:val="0"/>
              </w:numPr>
              <w:rPr>
                <w:sz w:val="22"/>
                <w:szCs w:val="22"/>
              </w:rPr>
            </w:pPr>
          </w:p>
        </w:tc>
      </w:tr>
      <w:tr w:rsidR="000775B3" w:rsidTr="000775B3">
        <w:trPr>
          <w:cantSplit/>
        </w:trPr>
        <w:tc>
          <w:tcPr>
            <w:tcW w:w="1800" w:type="dxa"/>
          </w:tcPr>
          <w:p w:rsidR="000775B3" w:rsidRDefault="000775B3">
            <w:pPr>
              <w:rPr>
                <w:rFonts w:ascii="Arial" w:hAnsi="Arial" w:cs="Arial"/>
                <w:b/>
                <w:sz w:val="20"/>
              </w:rPr>
            </w:pPr>
          </w:p>
        </w:tc>
        <w:tc>
          <w:tcPr>
            <w:tcW w:w="1080" w:type="dxa"/>
          </w:tcPr>
          <w:p w:rsidR="000775B3" w:rsidRPr="003725B2" w:rsidRDefault="000775B3">
            <w:pPr>
              <w:jc w:val="center"/>
              <w:rPr>
                <w:rFonts w:ascii="Arial" w:hAnsi="Arial" w:cs="Arial"/>
                <w:szCs w:val="22"/>
              </w:rPr>
            </w:pPr>
            <w:r w:rsidRPr="003725B2">
              <w:rPr>
                <w:rFonts w:ascii="Arial" w:hAnsi="Arial" w:cs="Arial"/>
                <w:szCs w:val="22"/>
              </w:rPr>
              <w:t>1</w:t>
            </w:r>
          </w:p>
        </w:tc>
        <w:tc>
          <w:tcPr>
            <w:tcW w:w="8280" w:type="dxa"/>
            <w:gridSpan w:val="2"/>
          </w:tcPr>
          <w:p w:rsidR="000775B3" w:rsidRPr="003725B2" w:rsidRDefault="000775B3" w:rsidP="00B54412">
            <w:pPr>
              <w:rPr>
                <w:rFonts w:ascii="Arial" w:hAnsi="Arial"/>
                <w:szCs w:val="22"/>
              </w:rPr>
            </w:pPr>
            <w:r w:rsidRPr="003725B2">
              <w:rPr>
                <w:rFonts w:ascii="Arial" w:hAnsi="Arial"/>
                <w:szCs w:val="22"/>
              </w:rPr>
              <w:t>Make sure antifoam container has sufficient reagent.</w:t>
            </w:r>
          </w:p>
          <w:p w:rsidR="000775B3" w:rsidRPr="003725B2" w:rsidRDefault="000775B3" w:rsidP="00B54412">
            <w:pPr>
              <w:rPr>
                <w:rFonts w:ascii="Arial" w:hAnsi="Arial"/>
                <w:szCs w:val="22"/>
              </w:rPr>
            </w:pPr>
          </w:p>
        </w:tc>
      </w:tr>
      <w:tr w:rsidR="000775B3" w:rsidTr="000775B3">
        <w:trPr>
          <w:cantSplit/>
        </w:trPr>
        <w:tc>
          <w:tcPr>
            <w:tcW w:w="1800" w:type="dxa"/>
          </w:tcPr>
          <w:p w:rsidR="000775B3" w:rsidRDefault="000775B3">
            <w:pPr>
              <w:rPr>
                <w:rFonts w:ascii="Arial" w:hAnsi="Arial" w:cs="Arial"/>
                <w:b/>
                <w:sz w:val="20"/>
              </w:rPr>
            </w:pPr>
          </w:p>
        </w:tc>
        <w:tc>
          <w:tcPr>
            <w:tcW w:w="1080" w:type="dxa"/>
          </w:tcPr>
          <w:p w:rsidR="000775B3" w:rsidRPr="003725B2" w:rsidRDefault="000775B3">
            <w:pPr>
              <w:jc w:val="center"/>
              <w:rPr>
                <w:rFonts w:ascii="Arial" w:hAnsi="Arial" w:cs="Arial"/>
                <w:szCs w:val="22"/>
              </w:rPr>
            </w:pPr>
            <w:r w:rsidRPr="003725B2">
              <w:rPr>
                <w:rFonts w:ascii="Arial" w:hAnsi="Arial" w:cs="Arial"/>
                <w:szCs w:val="22"/>
              </w:rPr>
              <w:t>2</w:t>
            </w:r>
          </w:p>
        </w:tc>
        <w:tc>
          <w:tcPr>
            <w:tcW w:w="8280" w:type="dxa"/>
            <w:gridSpan w:val="2"/>
          </w:tcPr>
          <w:p w:rsidR="000775B3" w:rsidRPr="003725B2" w:rsidRDefault="000775B3" w:rsidP="00B54412">
            <w:pPr>
              <w:rPr>
                <w:rFonts w:ascii="Arial" w:hAnsi="Arial"/>
                <w:b/>
                <w:szCs w:val="22"/>
              </w:rPr>
            </w:pPr>
            <w:r w:rsidRPr="003725B2">
              <w:rPr>
                <w:rFonts w:ascii="Arial" w:hAnsi="Arial"/>
                <w:szCs w:val="22"/>
              </w:rPr>
              <w:t xml:space="preserve">Formalin to be recycled </w:t>
            </w:r>
            <w:r w:rsidR="003725B2">
              <w:rPr>
                <w:rFonts w:ascii="Arial" w:hAnsi="Arial"/>
                <w:szCs w:val="22"/>
              </w:rPr>
              <w:t>-</w:t>
            </w:r>
            <w:r w:rsidRPr="003725B2">
              <w:rPr>
                <w:rFonts w:ascii="Arial" w:hAnsi="Arial"/>
                <w:szCs w:val="22"/>
              </w:rPr>
              <w:t xml:space="preserve">press </w:t>
            </w:r>
            <w:r w:rsidRPr="003725B2">
              <w:rPr>
                <w:rFonts w:ascii="Arial" w:hAnsi="Arial"/>
                <w:b/>
                <w:szCs w:val="22"/>
              </w:rPr>
              <w:t>enter.</w:t>
            </w:r>
          </w:p>
          <w:p w:rsidR="000775B3" w:rsidRPr="003725B2" w:rsidRDefault="000775B3" w:rsidP="00B54412">
            <w:pPr>
              <w:rPr>
                <w:rFonts w:ascii="Arial" w:hAnsi="Arial"/>
                <w:szCs w:val="22"/>
              </w:rPr>
            </w:pPr>
          </w:p>
        </w:tc>
      </w:tr>
      <w:tr w:rsidR="000775B3" w:rsidTr="000775B3">
        <w:trPr>
          <w:cantSplit/>
        </w:trPr>
        <w:tc>
          <w:tcPr>
            <w:tcW w:w="1800" w:type="dxa"/>
          </w:tcPr>
          <w:p w:rsidR="000775B3" w:rsidRDefault="000775B3">
            <w:pPr>
              <w:rPr>
                <w:rFonts w:ascii="Arial" w:hAnsi="Arial" w:cs="Arial"/>
                <w:b/>
                <w:sz w:val="20"/>
              </w:rPr>
            </w:pPr>
          </w:p>
        </w:tc>
        <w:tc>
          <w:tcPr>
            <w:tcW w:w="1080" w:type="dxa"/>
          </w:tcPr>
          <w:p w:rsidR="000775B3" w:rsidRPr="003725B2" w:rsidRDefault="000775B3">
            <w:pPr>
              <w:jc w:val="center"/>
              <w:rPr>
                <w:rFonts w:ascii="Arial" w:hAnsi="Arial" w:cs="Arial"/>
                <w:szCs w:val="22"/>
              </w:rPr>
            </w:pPr>
            <w:r w:rsidRPr="003725B2">
              <w:rPr>
                <w:rFonts w:ascii="Arial" w:hAnsi="Arial" w:cs="Arial"/>
                <w:szCs w:val="22"/>
              </w:rPr>
              <w:t>3</w:t>
            </w:r>
          </w:p>
        </w:tc>
        <w:tc>
          <w:tcPr>
            <w:tcW w:w="8280" w:type="dxa"/>
            <w:gridSpan w:val="2"/>
          </w:tcPr>
          <w:p w:rsidR="000775B3" w:rsidRPr="003725B2" w:rsidRDefault="000775B3" w:rsidP="00B54412">
            <w:pPr>
              <w:rPr>
                <w:rFonts w:ascii="Arial" w:hAnsi="Arial"/>
                <w:szCs w:val="22"/>
              </w:rPr>
            </w:pPr>
            <w:r w:rsidRPr="003725B2">
              <w:rPr>
                <w:rFonts w:ascii="Arial" w:hAnsi="Arial"/>
                <w:szCs w:val="22"/>
              </w:rPr>
              <w:t xml:space="preserve">Press </w:t>
            </w:r>
            <w:r w:rsidRPr="003725B2">
              <w:rPr>
                <w:rFonts w:ascii="Arial" w:hAnsi="Arial"/>
                <w:b/>
                <w:szCs w:val="22"/>
              </w:rPr>
              <w:t>enter</w:t>
            </w:r>
            <w:r w:rsidRPr="003725B2">
              <w:rPr>
                <w:rFonts w:ascii="Arial" w:hAnsi="Arial"/>
                <w:szCs w:val="22"/>
              </w:rPr>
              <w:t xml:space="preserve"> to begin, no for options.</w:t>
            </w:r>
          </w:p>
          <w:p w:rsidR="000775B3" w:rsidRPr="003725B2" w:rsidRDefault="000775B3" w:rsidP="00B54412">
            <w:pPr>
              <w:rPr>
                <w:rFonts w:ascii="Arial" w:hAnsi="Arial"/>
                <w:szCs w:val="22"/>
              </w:rPr>
            </w:pPr>
          </w:p>
        </w:tc>
      </w:tr>
      <w:tr w:rsidR="000775B3" w:rsidTr="000775B3">
        <w:trPr>
          <w:cantSplit/>
        </w:trPr>
        <w:tc>
          <w:tcPr>
            <w:tcW w:w="1800" w:type="dxa"/>
          </w:tcPr>
          <w:p w:rsidR="000775B3" w:rsidRDefault="000775B3">
            <w:pPr>
              <w:rPr>
                <w:rFonts w:ascii="Arial" w:hAnsi="Arial" w:cs="Arial"/>
                <w:b/>
                <w:sz w:val="20"/>
              </w:rPr>
            </w:pPr>
          </w:p>
        </w:tc>
        <w:tc>
          <w:tcPr>
            <w:tcW w:w="1080" w:type="dxa"/>
          </w:tcPr>
          <w:p w:rsidR="000775B3" w:rsidRPr="003725B2" w:rsidRDefault="000775B3">
            <w:pPr>
              <w:jc w:val="center"/>
              <w:rPr>
                <w:rFonts w:ascii="Arial" w:hAnsi="Arial" w:cs="Arial"/>
                <w:szCs w:val="22"/>
              </w:rPr>
            </w:pPr>
            <w:r w:rsidRPr="003725B2">
              <w:rPr>
                <w:rFonts w:ascii="Arial" w:hAnsi="Arial" w:cs="Arial"/>
                <w:szCs w:val="22"/>
              </w:rPr>
              <w:t>4</w:t>
            </w:r>
          </w:p>
        </w:tc>
        <w:tc>
          <w:tcPr>
            <w:tcW w:w="8280" w:type="dxa"/>
            <w:gridSpan w:val="2"/>
          </w:tcPr>
          <w:p w:rsidR="000775B3" w:rsidRPr="003725B2" w:rsidRDefault="000775B3" w:rsidP="00B54412">
            <w:pPr>
              <w:rPr>
                <w:rFonts w:ascii="Arial" w:hAnsi="Arial"/>
                <w:b/>
                <w:szCs w:val="22"/>
              </w:rPr>
            </w:pPr>
            <w:r w:rsidRPr="003725B2">
              <w:rPr>
                <w:rFonts w:ascii="Arial" w:hAnsi="Arial"/>
                <w:szCs w:val="22"/>
              </w:rPr>
              <w:t xml:space="preserve">Are all containers empty and in position press </w:t>
            </w:r>
            <w:r w:rsidRPr="003725B2">
              <w:rPr>
                <w:rFonts w:ascii="Arial" w:hAnsi="Arial"/>
                <w:b/>
                <w:szCs w:val="22"/>
              </w:rPr>
              <w:t>enter</w:t>
            </w:r>
          </w:p>
          <w:p w:rsidR="000775B3" w:rsidRPr="003725B2" w:rsidRDefault="000775B3" w:rsidP="00B54412">
            <w:pPr>
              <w:rPr>
                <w:rFonts w:ascii="Arial" w:hAnsi="Arial"/>
                <w:szCs w:val="22"/>
              </w:rPr>
            </w:pPr>
          </w:p>
        </w:tc>
      </w:tr>
      <w:tr w:rsidR="000775B3" w:rsidTr="000775B3">
        <w:trPr>
          <w:cantSplit/>
        </w:trPr>
        <w:tc>
          <w:tcPr>
            <w:tcW w:w="1800" w:type="dxa"/>
          </w:tcPr>
          <w:p w:rsidR="000775B3" w:rsidRDefault="000775B3">
            <w:pPr>
              <w:rPr>
                <w:rFonts w:ascii="Arial" w:hAnsi="Arial" w:cs="Arial"/>
                <w:b/>
                <w:sz w:val="20"/>
              </w:rPr>
            </w:pPr>
          </w:p>
        </w:tc>
        <w:tc>
          <w:tcPr>
            <w:tcW w:w="1080" w:type="dxa"/>
          </w:tcPr>
          <w:p w:rsidR="000775B3" w:rsidRPr="003725B2" w:rsidRDefault="000775B3">
            <w:pPr>
              <w:jc w:val="center"/>
              <w:rPr>
                <w:rFonts w:ascii="Arial" w:hAnsi="Arial" w:cs="Arial"/>
                <w:szCs w:val="22"/>
              </w:rPr>
            </w:pPr>
            <w:r w:rsidRPr="003725B2">
              <w:rPr>
                <w:rFonts w:ascii="Arial" w:hAnsi="Arial" w:cs="Arial"/>
                <w:szCs w:val="22"/>
              </w:rPr>
              <w:t>5</w:t>
            </w:r>
          </w:p>
        </w:tc>
        <w:tc>
          <w:tcPr>
            <w:tcW w:w="8280" w:type="dxa"/>
            <w:gridSpan w:val="2"/>
          </w:tcPr>
          <w:p w:rsidR="000775B3" w:rsidRPr="003725B2" w:rsidRDefault="000775B3" w:rsidP="00B54412">
            <w:pPr>
              <w:rPr>
                <w:rFonts w:ascii="Arial" w:hAnsi="Arial"/>
                <w:b/>
                <w:szCs w:val="22"/>
              </w:rPr>
            </w:pPr>
            <w:r w:rsidRPr="003725B2">
              <w:rPr>
                <w:rFonts w:ascii="Arial" w:hAnsi="Arial"/>
                <w:szCs w:val="22"/>
              </w:rPr>
              <w:t xml:space="preserve">Is fill container in place, spigot open and lid loose press </w:t>
            </w:r>
            <w:r w:rsidRPr="003725B2">
              <w:rPr>
                <w:rFonts w:ascii="Arial" w:hAnsi="Arial"/>
                <w:b/>
                <w:szCs w:val="22"/>
              </w:rPr>
              <w:t>enter</w:t>
            </w:r>
          </w:p>
          <w:p w:rsidR="000775B3" w:rsidRPr="003725B2" w:rsidRDefault="000775B3" w:rsidP="00B54412">
            <w:pPr>
              <w:rPr>
                <w:rFonts w:ascii="Arial" w:hAnsi="Arial"/>
                <w:szCs w:val="22"/>
              </w:rPr>
            </w:pPr>
          </w:p>
        </w:tc>
      </w:tr>
      <w:tr w:rsidR="000775B3" w:rsidTr="000775B3">
        <w:trPr>
          <w:cantSplit/>
        </w:trPr>
        <w:tc>
          <w:tcPr>
            <w:tcW w:w="1800" w:type="dxa"/>
          </w:tcPr>
          <w:p w:rsidR="000775B3" w:rsidRDefault="000775B3">
            <w:pPr>
              <w:rPr>
                <w:rFonts w:ascii="Arial" w:hAnsi="Arial" w:cs="Arial"/>
                <w:b/>
                <w:sz w:val="20"/>
              </w:rPr>
            </w:pPr>
          </w:p>
        </w:tc>
        <w:tc>
          <w:tcPr>
            <w:tcW w:w="1080" w:type="dxa"/>
          </w:tcPr>
          <w:p w:rsidR="000775B3" w:rsidRPr="003725B2" w:rsidRDefault="000775B3">
            <w:pPr>
              <w:jc w:val="center"/>
              <w:rPr>
                <w:rFonts w:ascii="Arial" w:hAnsi="Arial" w:cs="Arial"/>
                <w:szCs w:val="22"/>
              </w:rPr>
            </w:pPr>
            <w:r w:rsidRPr="003725B2">
              <w:rPr>
                <w:rFonts w:ascii="Arial" w:hAnsi="Arial" w:cs="Arial"/>
                <w:szCs w:val="22"/>
              </w:rPr>
              <w:t>6</w:t>
            </w:r>
          </w:p>
        </w:tc>
        <w:tc>
          <w:tcPr>
            <w:tcW w:w="8280" w:type="dxa"/>
            <w:gridSpan w:val="2"/>
          </w:tcPr>
          <w:p w:rsidR="000775B3" w:rsidRPr="003725B2" w:rsidRDefault="000775B3" w:rsidP="00B54412">
            <w:pPr>
              <w:rPr>
                <w:rFonts w:ascii="Arial" w:hAnsi="Arial"/>
                <w:szCs w:val="22"/>
              </w:rPr>
            </w:pPr>
            <w:r w:rsidRPr="003725B2">
              <w:rPr>
                <w:rFonts w:ascii="Arial" w:hAnsi="Arial"/>
                <w:szCs w:val="22"/>
              </w:rPr>
              <w:t>Check antifoam reservoir</w:t>
            </w:r>
          </w:p>
          <w:p w:rsidR="000775B3" w:rsidRPr="003725B2" w:rsidRDefault="000775B3" w:rsidP="00B54412">
            <w:pPr>
              <w:rPr>
                <w:rFonts w:ascii="Arial" w:hAnsi="Arial"/>
                <w:szCs w:val="22"/>
              </w:rPr>
            </w:pPr>
          </w:p>
        </w:tc>
      </w:tr>
      <w:tr w:rsidR="000775B3" w:rsidTr="000775B3">
        <w:trPr>
          <w:cantSplit/>
        </w:trPr>
        <w:tc>
          <w:tcPr>
            <w:tcW w:w="1800" w:type="dxa"/>
          </w:tcPr>
          <w:p w:rsidR="000775B3" w:rsidRDefault="000775B3">
            <w:pPr>
              <w:rPr>
                <w:rFonts w:ascii="Arial" w:hAnsi="Arial" w:cs="Arial"/>
                <w:b/>
                <w:sz w:val="20"/>
              </w:rPr>
            </w:pPr>
          </w:p>
        </w:tc>
        <w:tc>
          <w:tcPr>
            <w:tcW w:w="1080" w:type="dxa"/>
          </w:tcPr>
          <w:p w:rsidR="000775B3" w:rsidRPr="003725B2" w:rsidRDefault="000775B3">
            <w:pPr>
              <w:jc w:val="center"/>
              <w:rPr>
                <w:rFonts w:ascii="Arial" w:hAnsi="Arial" w:cs="Arial"/>
                <w:szCs w:val="22"/>
              </w:rPr>
            </w:pPr>
            <w:r w:rsidRPr="003725B2">
              <w:rPr>
                <w:rFonts w:ascii="Arial" w:hAnsi="Arial" w:cs="Arial"/>
                <w:szCs w:val="22"/>
              </w:rPr>
              <w:t>10</w:t>
            </w:r>
          </w:p>
        </w:tc>
        <w:tc>
          <w:tcPr>
            <w:tcW w:w="8280" w:type="dxa"/>
            <w:gridSpan w:val="2"/>
          </w:tcPr>
          <w:p w:rsidR="000775B3" w:rsidRPr="003725B2" w:rsidRDefault="000775B3" w:rsidP="00B54412">
            <w:pPr>
              <w:rPr>
                <w:rFonts w:ascii="Arial" w:hAnsi="Arial"/>
                <w:szCs w:val="22"/>
              </w:rPr>
            </w:pPr>
            <w:r w:rsidRPr="003725B2">
              <w:rPr>
                <w:rFonts w:ascii="Arial" w:hAnsi="Arial"/>
                <w:szCs w:val="22"/>
              </w:rPr>
              <w:t>Press enter when ready to fill. Note “click” when fill valve opens. (If autostart is on, unit will start automatically.)</w:t>
            </w:r>
          </w:p>
          <w:p w:rsidR="000775B3" w:rsidRPr="003725B2" w:rsidRDefault="000775B3" w:rsidP="00B54412">
            <w:pPr>
              <w:rPr>
                <w:rFonts w:ascii="Arial" w:hAnsi="Arial"/>
                <w:szCs w:val="22"/>
              </w:rPr>
            </w:pPr>
          </w:p>
        </w:tc>
      </w:tr>
      <w:tr w:rsidR="000775B3" w:rsidTr="000775B3">
        <w:trPr>
          <w:cantSplit/>
        </w:trPr>
        <w:tc>
          <w:tcPr>
            <w:tcW w:w="1800" w:type="dxa"/>
          </w:tcPr>
          <w:p w:rsidR="000775B3" w:rsidRDefault="000775B3">
            <w:pPr>
              <w:rPr>
                <w:rFonts w:ascii="Arial" w:hAnsi="Arial" w:cs="Arial"/>
                <w:b/>
                <w:sz w:val="20"/>
              </w:rPr>
            </w:pPr>
          </w:p>
        </w:tc>
        <w:tc>
          <w:tcPr>
            <w:tcW w:w="1080" w:type="dxa"/>
          </w:tcPr>
          <w:p w:rsidR="000775B3" w:rsidRPr="003725B2" w:rsidRDefault="000775B3">
            <w:pPr>
              <w:jc w:val="center"/>
              <w:rPr>
                <w:rFonts w:ascii="Arial" w:hAnsi="Arial" w:cs="Arial"/>
                <w:szCs w:val="22"/>
              </w:rPr>
            </w:pPr>
            <w:r w:rsidRPr="003725B2">
              <w:rPr>
                <w:rFonts w:ascii="Arial" w:hAnsi="Arial" w:cs="Arial"/>
                <w:szCs w:val="22"/>
              </w:rPr>
              <w:t>11</w:t>
            </w:r>
          </w:p>
        </w:tc>
        <w:tc>
          <w:tcPr>
            <w:tcW w:w="8280" w:type="dxa"/>
            <w:gridSpan w:val="2"/>
          </w:tcPr>
          <w:p w:rsidR="000775B3" w:rsidRPr="003725B2" w:rsidRDefault="000775B3" w:rsidP="00B54412">
            <w:pPr>
              <w:rPr>
                <w:rFonts w:ascii="Arial" w:hAnsi="Arial"/>
                <w:szCs w:val="22"/>
              </w:rPr>
            </w:pPr>
            <w:r w:rsidRPr="003725B2">
              <w:rPr>
                <w:rFonts w:ascii="Arial" w:hAnsi="Arial"/>
                <w:szCs w:val="22"/>
              </w:rPr>
              <w:t>Unit filling press enter when done (If autostart is on, operating will begin automatically in about 20 minutes).</w:t>
            </w:r>
          </w:p>
          <w:p w:rsidR="000775B3" w:rsidRPr="003725B2" w:rsidRDefault="000775B3" w:rsidP="00B54412">
            <w:pPr>
              <w:rPr>
                <w:rFonts w:ascii="Arial" w:hAnsi="Arial"/>
                <w:szCs w:val="22"/>
              </w:rPr>
            </w:pPr>
          </w:p>
        </w:tc>
      </w:tr>
      <w:tr w:rsidR="000775B3" w:rsidTr="000775B3">
        <w:trPr>
          <w:cantSplit/>
        </w:trPr>
        <w:tc>
          <w:tcPr>
            <w:tcW w:w="1800" w:type="dxa"/>
          </w:tcPr>
          <w:p w:rsidR="000775B3" w:rsidRDefault="000775B3">
            <w:pPr>
              <w:rPr>
                <w:rFonts w:ascii="Arial" w:hAnsi="Arial" w:cs="Arial"/>
                <w:b/>
                <w:sz w:val="20"/>
              </w:rPr>
            </w:pPr>
          </w:p>
        </w:tc>
        <w:tc>
          <w:tcPr>
            <w:tcW w:w="1080" w:type="dxa"/>
          </w:tcPr>
          <w:p w:rsidR="000775B3" w:rsidRPr="003725B2" w:rsidRDefault="000775B3">
            <w:pPr>
              <w:jc w:val="center"/>
              <w:rPr>
                <w:rFonts w:ascii="Arial" w:hAnsi="Arial" w:cs="Arial"/>
                <w:szCs w:val="22"/>
              </w:rPr>
            </w:pPr>
            <w:r w:rsidRPr="003725B2">
              <w:rPr>
                <w:rFonts w:ascii="Arial" w:hAnsi="Arial" w:cs="Arial"/>
                <w:szCs w:val="22"/>
              </w:rPr>
              <w:t>12</w:t>
            </w:r>
          </w:p>
        </w:tc>
        <w:tc>
          <w:tcPr>
            <w:tcW w:w="8280" w:type="dxa"/>
            <w:gridSpan w:val="2"/>
          </w:tcPr>
          <w:p w:rsidR="000775B3" w:rsidRPr="003725B2" w:rsidRDefault="000775B3" w:rsidP="00B54412">
            <w:pPr>
              <w:rPr>
                <w:rFonts w:ascii="Arial" w:hAnsi="Arial"/>
                <w:szCs w:val="22"/>
              </w:rPr>
            </w:pPr>
            <w:r w:rsidRPr="003725B2">
              <w:rPr>
                <w:rFonts w:ascii="Arial" w:hAnsi="Arial"/>
                <w:szCs w:val="22"/>
              </w:rPr>
              <w:t xml:space="preserve">Unit </w:t>
            </w:r>
            <w:proofErr w:type="gramStart"/>
            <w:r w:rsidRPr="003725B2">
              <w:rPr>
                <w:rFonts w:ascii="Arial" w:hAnsi="Arial"/>
                <w:szCs w:val="22"/>
              </w:rPr>
              <w:t>operating,</w:t>
            </w:r>
            <w:proofErr w:type="gramEnd"/>
            <w:r w:rsidRPr="003725B2">
              <w:rPr>
                <w:rFonts w:ascii="Arial" w:hAnsi="Arial"/>
                <w:szCs w:val="22"/>
              </w:rPr>
              <w:t xml:space="preserve"> elapsed time_________. (About 5 hours)</w:t>
            </w:r>
          </w:p>
          <w:p w:rsidR="000775B3" w:rsidRPr="003725B2" w:rsidRDefault="000775B3" w:rsidP="00B54412">
            <w:pPr>
              <w:rPr>
                <w:rFonts w:ascii="Arial" w:hAnsi="Arial"/>
                <w:szCs w:val="22"/>
              </w:rPr>
            </w:pPr>
          </w:p>
        </w:tc>
      </w:tr>
      <w:tr w:rsidR="000775B3" w:rsidTr="000775B3">
        <w:trPr>
          <w:cantSplit/>
        </w:trPr>
        <w:tc>
          <w:tcPr>
            <w:tcW w:w="1800" w:type="dxa"/>
          </w:tcPr>
          <w:p w:rsidR="000775B3" w:rsidRDefault="000775B3">
            <w:pPr>
              <w:rPr>
                <w:rFonts w:ascii="Arial" w:hAnsi="Arial" w:cs="Arial"/>
                <w:b/>
                <w:sz w:val="20"/>
              </w:rPr>
            </w:pPr>
          </w:p>
        </w:tc>
        <w:tc>
          <w:tcPr>
            <w:tcW w:w="1080" w:type="dxa"/>
          </w:tcPr>
          <w:p w:rsidR="000775B3" w:rsidRPr="003725B2" w:rsidRDefault="000775B3">
            <w:pPr>
              <w:jc w:val="center"/>
              <w:rPr>
                <w:rFonts w:ascii="Arial" w:hAnsi="Arial" w:cs="Arial"/>
                <w:szCs w:val="22"/>
              </w:rPr>
            </w:pPr>
          </w:p>
        </w:tc>
        <w:tc>
          <w:tcPr>
            <w:tcW w:w="8280" w:type="dxa"/>
            <w:gridSpan w:val="2"/>
          </w:tcPr>
          <w:p w:rsidR="000775B3" w:rsidRPr="003725B2" w:rsidRDefault="000775B3" w:rsidP="00B54412">
            <w:pPr>
              <w:pStyle w:val="BodyText"/>
              <w:rPr>
                <w:rFonts w:ascii="Arial" w:hAnsi="Arial" w:cs="Arial"/>
                <w:szCs w:val="22"/>
              </w:rPr>
            </w:pPr>
            <w:r w:rsidRPr="003725B2">
              <w:rPr>
                <w:rFonts w:ascii="Arial" w:hAnsi="Arial" w:cs="Arial"/>
                <w:szCs w:val="22"/>
              </w:rPr>
              <w:t xml:space="preserve">When cycle is completed, the LCD display will read end of cycle, total time____”.  Hours and minutes of cycle time will be displayed.  Empty recycled product from container to prepare for pH and concentration testing.  Replace recovery container and press reset to return to the beginning of the program.Waste </w:t>
            </w:r>
            <w:proofErr w:type="gramStart"/>
            <w:r w:rsidRPr="003725B2">
              <w:rPr>
                <w:rFonts w:ascii="Arial" w:hAnsi="Arial" w:cs="Arial"/>
                <w:szCs w:val="22"/>
              </w:rPr>
              <w:t>is</w:t>
            </w:r>
            <w:proofErr w:type="gramEnd"/>
            <w:r w:rsidRPr="003725B2">
              <w:rPr>
                <w:rFonts w:ascii="Arial" w:hAnsi="Arial" w:cs="Arial"/>
                <w:szCs w:val="22"/>
              </w:rPr>
              <w:t xml:space="preserve"> sewered when container becomes full. </w:t>
            </w:r>
          </w:p>
          <w:p w:rsidR="000775B3" w:rsidRPr="003725B2" w:rsidRDefault="000775B3" w:rsidP="00B54412">
            <w:pPr>
              <w:pStyle w:val="BodyText"/>
              <w:rPr>
                <w:rFonts w:ascii="Arial" w:hAnsi="Arial" w:cs="Arial"/>
                <w:szCs w:val="22"/>
              </w:rPr>
            </w:pPr>
          </w:p>
        </w:tc>
      </w:tr>
      <w:tr w:rsidR="000775B3" w:rsidTr="000775B3">
        <w:trPr>
          <w:cantSplit/>
        </w:trPr>
        <w:tc>
          <w:tcPr>
            <w:tcW w:w="1800" w:type="dxa"/>
          </w:tcPr>
          <w:p w:rsidR="000775B3" w:rsidRPr="00844E0B" w:rsidRDefault="00844E0B" w:rsidP="00844E0B">
            <w:pPr>
              <w:jc w:val="left"/>
              <w:rPr>
                <w:rFonts w:ascii="Arial" w:hAnsi="Arial" w:cs="Arial"/>
                <w:b/>
                <w:szCs w:val="22"/>
              </w:rPr>
            </w:pPr>
            <w:r w:rsidRPr="00844E0B">
              <w:rPr>
                <w:rFonts w:ascii="Arial" w:hAnsi="Arial" w:cs="Arial"/>
                <w:b/>
                <w:szCs w:val="22"/>
              </w:rPr>
              <w:t>Cleaning the tank</w:t>
            </w:r>
          </w:p>
        </w:tc>
        <w:tc>
          <w:tcPr>
            <w:tcW w:w="1080" w:type="dxa"/>
          </w:tcPr>
          <w:p w:rsidR="000775B3" w:rsidRPr="003725B2" w:rsidRDefault="000775B3">
            <w:pPr>
              <w:jc w:val="center"/>
              <w:rPr>
                <w:rFonts w:ascii="Arial" w:hAnsi="Arial" w:cs="Arial"/>
                <w:szCs w:val="22"/>
              </w:rPr>
            </w:pPr>
          </w:p>
        </w:tc>
        <w:tc>
          <w:tcPr>
            <w:tcW w:w="8280" w:type="dxa"/>
            <w:gridSpan w:val="2"/>
          </w:tcPr>
          <w:p w:rsidR="000775B3" w:rsidRPr="003725B2" w:rsidRDefault="000775B3" w:rsidP="00B54412">
            <w:pPr>
              <w:spacing w:line="240" w:lineRule="exact"/>
              <w:jc w:val="left"/>
              <w:rPr>
                <w:rFonts w:ascii="Arial" w:hAnsi="Arial"/>
                <w:szCs w:val="22"/>
              </w:rPr>
            </w:pPr>
            <w:r w:rsidRPr="003725B2">
              <w:rPr>
                <w:rFonts w:ascii="Arial" w:hAnsi="Arial"/>
                <w:szCs w:val="22"/>
              </w:rPr>
              <w:t xml:space="preserve">Every 10 runs the recycler will prompt a cleaning cycle. Prepare the EZ Clean Solution according to directions on the container. </w:t>
            </w:r>
            <w:r w:rsidRPr="003725B2">
              <w:rPr>
                <w:rFonts w:ascii="Arial" w:hAnsi="Arial"/>
                <w:b/>
                <w:szCs w:val="22"/>
              </w:rPr>
              <w:t xml:space="preserve">Put Finish Filter in Bypass. </w:t>
            </w:r>
            <w:r w:rsidRPr="003725B2">
              <w:rPr>
                <w:rFonts w:ascii="Arial" w:hAnsi="Arial"/>
                <w:szCs w:val="22"/>
              </w:rPr>
              <w:t>Put empty recovery and waste container in place. Follow the prompts on the LCD display.</w:t>
            </w:r>
          </w:p>
          <w:p w:rsidR="000775B3" w:rsidRPr="003725B2" w:rsidRDefault="000775B3" w:rsidP="00B54412">
            <w:pPr>
              <w:spacing w:line="240" w:lineRule="exact"/>
              <w:jc w:val="left"/>
              <w:rPr>
                <w:rFonts w:ascii="Arial" w:hAnsi="Arial" w:cs="Arial"/>
                <w:szCs w:val="22"/>
                <w:u w:val="single"/>
              </w:rPr>
            </w:pPr>
          </w:p>
        </w:tc>
      </w:tr>
      <w:tr w:rsidR="000775B3" w:rsidTr="000775B3">
        <w:trPr>
          <w:cantSplit/>
        </w:trPr>
        <w:tc>
          <w:tcPr>
            <w:tcW w:w="1800" w:type="dxa"/>
          </w:tcPr>
          <w:p w:rsidR="000775B3" w:rsidRDefault="000775B3">
            <w:pPr>
              <w:rPr>
                <w:rFonts w:ascii="Arial" w:hAnsi="Arial" w:cs="Arial"/>
                <w:b/>
                <w:sz w:val="20"/>
              </w:rPr>
            </w:pPr>
          </w:p>
        </w:tc>
        <w:tc>
          <w:tcPr>
            <w:tcW w:w="1080" w:type="dxa"/>
          </w:tcPr>
          <w:p w:rsidR="000775B3" w:rsidRPr="003725B2" w:rsidRDefault="000775B3">
            <w:pPr>
              <w:jc w:val="center"/>
              <w:rPr>
                <w:rFonts w:ascii="Arial" w:hAnsi="Arial" w:cs="Arial"/>
                <w:szCs w:val="22"/>
              </w:rPr>
            </w:pPr>
            <w:r w:rsidRPr="003725B2">
              <w:rPr>
                <w:rFonts w:ascii="Arial" w:hAnsi="Arial" w:cs="Arial"/>
                <w:szCs w:val="22"/>
              </w:rPr>
              <w:t>1</w:t>
            </w:r>
          </w:p>
        </w:tc>
        <w:tc>
          <w:tcPr>
            <w:tcW w:w="8280" w:type="dxa"/>
            <w:gridSpan w:val="2"/>
          </w:tcPr>
          <w:p w:rsidR="000775B3" w:rsidRPr="003725B2" w:rsidRDefault="000775B3" w:rsidP="00B54412">
            <w:pPr>
              <w:pStyle w:val="BodyText"/>
              <w:rPr>
                <w:rFonts w:ascii="Arial" w:hAnsi="Arial"/>
                <w:szCs w:val="22"/>
              </w:rPr>
            </w:pPr>
            <w:r w:rsidRPr="003725B2">
              <w:rPr>
                <w:rFonts w:ascii="Arial" w:hAnsi="Arial"/>
                <w:szCs w:val="22"/>
              </w:rPr>
              <w:t>Formalin to be Recycled Press Enter &gt; Press Enter</w:t>
            </w:r>
          </w:p>
          <w:p w:rsidR="000775B3" w:rsidRPr="003725B2" w:rsidRDefault="000775B3" w:rsidP="00B54412">
            <w:pPr>
              <w:pStyle w:val="BodyText"/>
              <w:rPr>
                <w:rFonts w:ascii="Arial" w:hAnsi="Arial" w:cs="Arial"/>
                <w:szCs w:val="22"/>
              </w:rPr>
            </w:pPr>
          </w:p>
        </w:tc>
      </w:tr>
      <w:tr w:rsidR="000775B3" w:rsidTr="000775B3">
        <w:trPr>
          <w:cantSplit/>
        </w:trPr>
        <w:tc>
          <w:tcPr>
            <w:tcW w:w="1800" w:type="dxa"/>
          </w:tcPr>
          <w:p w:rsidR="000775B3" w:rsidRDefault="000775B3">
            <w:pPr>
              <w:rPr>
                <w:rFonts w:ascii="Arial" w:hAnsi="Arial" w:cs="Arial"/>
                <w:b/>
                <w:sz w:val="20"/>
              </w:rPr>
            </w:pPr>
          </w:p>
        </w:tc>
        <w:tc>
          <w:tcPr>
            <w:tcW w:w="1080" w:type="dxa"/>
          </w:tcPr>
          <w:p w:rsidR="000775B3" w:rsidRPr="003725B2" w:rsidRDefault="000775B3">
            <w:pPr>
              <w:jc w:val="center"/>
              <w:rPr>
                <w:rFonts w:ascii="Arial" w:hAnsi="Arial" w:cs="Arial"/>
                <w:szCs w:val="22"/>
              </w:rPr>
            </w:pPr>
            <w:r w:rsidRPr="003725B2">
              <w:rPr>
                <w:rFonts w:ascii="Arial" w:hAnsi="Arial" w:cs="Arial"/>
                <w:szCs w:val="22"/>
              </w:rPr>
              <w:t>2</w:t>
            </w:r>
          </w:p>
        </w:tc>
        <w:tc>
          <w:tcPr>
            <w:tcW w:w="8280" w:type="dxa"/>
            <w:gridSpan w:val="2"/>
          </w:tcPr>
          <w:p w:rsidR="000775B3" w:rsidRPr="003725B2" w:rsidRDefault="000775B3" w:rsidP="00B54412">
            <w:pPr>
              <w:pStyle w:val="BodyText"/>
              <w:rPr>
                <w:rFonts w:ascii="Arial" w:hAnsi="Arial"/>
                <w:szCs w:val="22"/>
              </w:rPr>
            </w:pPr>
            <w:r w:rsidRPr="003725B2">
              <w:rPr>
                <w:rFonts w:ascii="Arial" w:hAnsi="Arial"/>
                <w:szCs w:val="22"/>
              </w:rPr>
              <w:t>Press Enter to Begin, No for Options &gt; Press Enter</w:t>
            </w:r>
          </w:p>
          <w:p w:rsidR="000775B3" w:rsidRPr="003725B2" w:rsidRDefault="000775B3" w:rsidP="00B54412">
            <w:pPr>
              <w:pStyle w:val="BodyText"/>
              <w:rPr>
                <w:rFonts w:ascii="Arial" w:hAnsi="Arial" w:cs="Arial"/>
                <w:szCs w:val="22"/>
              </w:rPr>
            </w:pPr>
          </w:p>
        </w:tc>
      </w:tr>
      <w:tr w:rsidR="000775B3" w:rsidTr="000775B3">
        <w:trPr>
          <w:cantSplit/>
        </w:trPr>
        <w:tc>
          <w:tcPr>
            <w:tcW w:w="1800" w:type="dxa"/>
          </w:tcPr>
          <w:p w:rsidR="000775B3" w:rsidRDefault="000775B3">
            <w:pPr>
              <w:rPr>
                <w:rFonts w:ascii="Arial" w:hAnsi="Arial" w:cs="Arial"/>
                <w:b/>
                <w:sz w:val="20"/>
              </w:rPr>
            </w:pPr>
          </w:p>
        </w:tc>
        <w:tc>
          <w:tcPr>
            <w:tcW w:w="1080" w:type="dxa"/>
          </w:tcPr>
          <w:p w:rsidR="000775B3" w:rsidRPr="003725B2" w:rsidRDefault="000775B3">
            <w:pPr>
              <w:jc w:val="center"/>
              <w:rPr>
                <w:rFonts w:ascii="Arial" w:hAnsi="Arial" w:cs="Arial"/>
                <w:szCs w:val="22"/>
              </w:rPr>
            </w:pPr>
            <w:r w:rsidRPr="003725B2">
              <w:rPr>
                <w:rFonts w:ascii="Arial" w:hAnsi="Arial" w:cs="Arial"/>
                <w:szCs w:val="22"/>
              </w:rPr>
              <w:t>3</w:t>
            </w:r>
          </w:p>
        </w:tc>
        <w:tc>
          <w:tcPr>
            <w:tcW w:w="8280" w:type="dxa"/>
            <w:gridSpan w:val="2"/>
          </w:tcPr>
          <w:p w:rsidR="000775B3" w:rsidRPr="003725B2" w:rsidRDefault="000775B3" w:rsidP="00B54412">
            <w:pPr>
              <w:pStyle w:val="BodyText"/>
              <w:rPr>
                <w:rFonts w:ascii="Arial" w:hAnsi="Arial"/>
                <w:szCs w:val="22"/>
              </w:rPr>
            </w:pPr>
            <w:r w:rsidRPr="003725B2">
              <w:rPr>
                <w:rFonts w:ascii="Arial" w:hAnsi="Arial"/>
                <w:szCs w:val="22"/>
              </w:rPr>
              <w:t>The Last Flush was Done # Runs Ago , &gt; Press Enter</w:t>
            </w:r>
          </w:p>
          <w:p w:rsidR="000775B3" w:rsidRPr="003725B2" w:rsidRDefault="000775B3" w:rsidP="00B54412">
            <w:pPr>
              <w:pStyle w:val="BodyText"/>
              <w:rPr>
                <w:rFonts w:ascii="Arial" w:hAnsi="Arial"/>
                <w:szCs w:val="22"/>
              </w:rPr>
            </w:pPr>
          </w:p>
        </w:tc>
      </w:tr>
      <w:tr w:rsidR="000775B3" w:rsidTr="000775B3">
        <w:trPr>
          <w:cantSplit/>
        </w:trPr>
        <w:tc>
          <w:tcPr>
            <w:tcW w:w="1800" w:type="dxa"/>
          </w:tcPr>
          <w:p w:rsidR="000775B3" w:rsidRDefault="000775B3">
            <w:pPr>
              <w:rPr>
                <w:rFonts w:ascii="Arial" w:hAnsi="Arial" w:cs="Arial"/>
                <w:b/>
                <w:sz w:val="20"/>
              </w:rPr>
            </w:pPr>
          </w:p>
        </w:tc>
        <w:tc>
          <w:tcPr>
            <w:tcW w:w="1080" w:type="dxa"/>
          </w:tcPr>
          <w:p w:rsidR="000775B3" w:rsidRPr="003725B2" w:rsidRDefault="000775B3">
            <w:pPr>
              <w:jc w:val="center"/>
              <w:rPr>
                <w:rFonts w:ascii="Arial" w:hAnsi="Arial" w:cs="Arial"/>
                <w:szCs w:val="22"/>
              </w:rPr>
            </w:pPr>
            <w:r w:rsidRPr="003725B2">
              <w:rPr>
                <w:rFonts w:ascii="Arial" w:hAnsi="Arial" w:cs="Arial"/>
                <w:szCs w:val="22"/>
              </w:rPr>
              <w:t>4</w:t>
            </w:r>
          </w:p>
        </w:tc>
        <w:tc>
          <w:tcPr>
            <w:tcW w:w="8280" w:type="dxa"/>
            <w:gridSpan w:val="2"/>
          </w:tcPr>
          <w:p w:rsidR="000775B3" w:rsidRPr="003725B2" w:rsidRDefault="000775B3" w:rsidP="00B54412">
            <w:pPr>
              <w:pStyle w:val="BodyText"/>
              <w:rPr>
                <w:rFonts w:ascii="Arial" w:hAnsi="Arial"/>
                <w:szCs w:val="22"/>
              </w:rPr>
            </w:pPr>
            <w:r w:rsidRPr="003725B2">
              <w:rPr>
                <w:rFonts w:ascii="Arial" w:hAnsi="Arial"/>
                <w:szCs w:val="22"/>
              </w:rPr>
              <w:t>A Cleaning Cycle is Recommended &gt; Press Enter</w:t>
            </w:r>
          </w:p>
          <w:p w:rsidR="000775B3" w:rsidRPr="003725B2" w:rsidRDefault="000775B3" w:rsidP="00B54412">
            <w:pPr>
              <w:pStyle w:val="BodyText"/>
              <w:rPr>
                <w:rFonts w:ascii="Arial" w:hAnsi="Arial"/>
                <w:szCs w:val="22"/>
              </w:rPr>
            </w:pPr>
          </w:p>
        </w:tc>
      </w:tr>
      <w:tr w:rsidR="000775B3" w:rsidTr="000775B3">
        <w:trPr>
          <w:cantSplit/>
        </w:trPr>
        <w:tc>
          <w:tcPr>
            <w:tcW w:w="1800" w:type="dxa"/>
          </w:tcPr>
          <w:p w:rsidR="000775B3" w:rsidRDefault="000775B3">
            <w:pPr>
              <w:rPr>
                <w:rFonts w:ascii="Arial" w:hAnsi="Arial" w:cs="Arial"/>
                <w:b/>
                <w:sz w:val="20"/>
              </w:rPr>
            </w:pPr>
          </w:p>
        </w:tc>
        <w:tc>
          <w:tcPr>
            <w:tcW w:w="1080" w:type="dxa"/>
          </w:tcPr>
          <w:p w:rsidR="000775B3" w:rsidRPr="003725B2" w:rsidRDefault="000775B3">
            <w:pPr>
              <w:jc w:val="center"/>
              <w:rPr>
                <w:rFonts w:ascii="Arial" w:hAnsi="Arial" w:cs="Arial"/>
                <w:szCs w:val="22"/>
              </w:rPr>
            </w:pPr>
            <w:r w:rsidRPr="003725B2">
              <w:rPr>
                <w:rFonts w:ascii="Arial" w:hAnsi="Arial" w:cs="Arial"/>
                <w:szCs w:val="22"/>
              </w:rPr>
              <w:t>5</w:t>
            </w:r>
          </w:p>
        </w:tc>
        <w:tc>
          <w:tcPr>
            <w:tcW w:w="8280" w:type="dxa"/>
            <w:gridSpan w:val="2"/>
          </w:tcPr>
          <w:p w:rsidR="000775B3" w:rsidRPr="003725B2" w:rsidRDefault="000775B3" w:rsidP="00B54412">
            <w:pPr>
              <w:pStyle w:val="BodyText"/>
              <w:rPr>
                <w:rFonts w:ascii="Arial" w:hAnsi="Arial"/>
                <w:szCs w:val="22"/>
              </w:rPr>
            </w:pPr>
            <w:r w:rsidRPr="003725B2">
              <w:rPr>
                <w:rFonts w:ascii="Arial" w:hAnsi="Arial"/>
                <w:szCs w:val="22"/>
              </w:rPr>
              <w:t>Enter to Clean Tank, No to Continue &gt; Press Enter</w:t>
            </w:r>
          </w:p>
          <w:p w:rsidR="000775B3" w:rsidRPr="003725B2" w:rsidRDefault="000775B3" w:rsidP="00B54412">
            <w:pPr>
              <w:pStyle w:val="BodyText"/>
              <w:rPr>
                <w:rFonts w:ascii="Arial" w:hAnsi="Arial"/>
                <w:szCs w:val="22"/>
              </w:rPr>
            </w:pPr>
          </w:p>
        </w:tc>
      </w:tr>
      <w:tr w:rsidR="000775B3" w:rsidTr="000775B3">
        <w:trPr>
          <w:cantSplit/>
        </w:trPr>
        <w:tc>
          <w:tcPr>
            <w:tcW w:w="1800" w:type="dxa"/>
          </w:tcPr>
          <w:p w:rsidR="000775B3" w:rsidRDefault="000775B3">
            <w:pPr>
              <w:rPr>
                <w:rFonts w:ascii="Arial" w:hAnsi="Arial" w:cs="Arial"/>
                <w:b/>
                <w:sz w:val="20"/>
              </w:rPr>
            </w:pPr>
          </w:p>
        </w:tc>
        <w:tc>
          <w:tcPr>
            <w:tcW w:w="1080" w:type="dxa"/>
          </w:tcPr>
          <w:p w:rsidR="000775B3" w:rsidRPr="003725B2" w:rsidRDefault="000775B3">
            <w:pPr>
              <w:jc w:val="center"/>
              <w:rPr>
                <w:rFonts w:ascii="Arial" w:hAnsi="Arial" w:cs="Arial"/>
                <w:szCs w:val="22"/>
              </w:rPr>
            </w:pPr>
            <w:r w:rsidRPr="003725B2">
              <w:rPr>
                <w:rFonts w:ascii="Arial" w:hAnsi="Arial" w:cs="Arial"/>
                <w:szCs w:val="22"/>
              </w:rPr>
              <w:t>6</w:t>
            </w:r>
          </w:p>
        </w:tc>
        <w:tc>
          <w:tcPr>
            <w:tcW w:w="8280" w:type="dxa"/>
            <w:gridSpan w:val="2"/>
          </w:tcPr>
          <w:p w:rsidR="000775B3" w:rsidRPr="003725B2" w:rsidRDefault="000775B3" w:rsidP="00B54412">
            <w:pPr>
              <w:pStyle w:val="BodyText"/>
              <w:rPr>
                <w:rFonts w:ascii="Arial" w:hAnsi="Arial"/>
                <w:szCs w:val="22"/>
              </w:rPr>
            </w:pPr>
            <w:r w:rsidRPr="003725B2">
              <w:rPr>
                <w:rFonts w:ascii="Arial" w:hAnsi="Arial"/>
                <w:szCs w:val="22"/>
              </w:rPr>
              <w:t>Performing Manual Drain &gt; Press Enter</w:t>
            </w:r>
          </w:p>
          <w:p w:rsidR="000775B3" w:rsidRPr="003725B2" w:rsidRDefault="000775B3" w:rsidP="00B54412">
            <w:pPr>
              <w:pStyle w:val="BodyText"/>
              <w:rPr>
                <w:rFonts w:ascii="Arial" w:hAnsi="Arial"/>
                <w:szCs w:val="22"/>
              </w:rPr>
            </w:pPr>
          </w:p>
        </w:tc>
      </w:tr>
      <w:tr w:rsidR="000775B3" w:rsidTr="000775B3">
        <w:trPr>
          <w:cantSplit/>
        </w:trPr>
        <w:tc>
          <w:tcPr>
            <w:tcW w:w="1800" w:type="dxa"/>
          </w:tcPr>
          <w:p w:rsidR="000775B3" w:rsidRDefault="000775B3">
            <w:pPr>
              <w:rPr>
                <w:rFonts w:ascii="Arial" w:hAnsi="Arial" w:cs="Arial"/>
                <w:b/>
                <w:sz w:val="20"/>
              </w:rPr>
            </w:pPr>
          </w:p>
        </w:tc>
        <w:tc>
          <w:tcPr>
            <w:tcW w:w="1080" w:type="dxa"/>
          </w:tcPr>
          <w:p w:rsidR="000775B3" w:rsidRPr="003725B2" w:rsidRDefault="000775B3">
            <w:pPr>
              <w:jc w:val="center"/>
              <w:rPr>
                <w:rFonts w:ascii="Arial" w:hAnsi="Arial" w:cs="Arial"/>
                <w:szCs w:val="22"/>
              </w:rPr>
            </w:pPr>
            <w:r w:rsidRPr="003725B2">
              <w:rPr>
                <w:rFonts w:ascii="Arial" w:hAnsi="Arial" w:cs="Arial"/>
                <w:szCs w:val="22"/>
              </w:rPr>
              <w:t>7</w:t>
            </w:r>
          </w:p>
        </w:tc>
        <w:tc>
          <w:tcPr>
            <w:tcW w:w="8280" w:type="dxa"/>
            <w:gridSpan w:val="2"/>
          </w:tcPr>
          <w:p w:rsidR="000775B3" w:rsidRPr="003725B2" w:rsidRDefault="000775B3" w:rsidP="00B54412">
            <w:pPr>
              <w:pStyle w:val="BodyText"/>
              <w:rPr>
                <w:rFonts w:ascii="Arial" w:hAnsi="Arial"/>
                <w:szCs w:val="22"/>
              </w:rPr>
            </w:pPr>
            <w:r w:rsidRPr="003725B2">
              <w:rPr>
                <w:rFonts w:ascii="Arial" w:hAnsi="Arial"/>
                <w:szCs w:val="22"/>
              </w:rPr>
              <w:t>Enter when Waste Jug is in Place &gt; Press Enter</w:t>
            </w:r>
          </w:p>
          <w:p w:rsidR="000775B3" w:rsidRPr="003725B2" w:rsidRDefault="000775B3" w:rsidP="00B54412">
            <w:pPr>
              <w:pStyle w:val="BodyText"/>
              <w:rPr>
                <w:rFonts w:ascii="Arial" w:hAnsi="Arial"/>
                <w:szCs w:val="22"/>
              </w:rPr>
            </w:pPr>
          </w:p>
        </w:tc>
      </w:tr>
      <w:tr w:rsidR="000775B3" w:rsidTr="000775B3">
        <w:trPr>
          <w:cantSplit/>
        </w:trPr>
        <w:tc>
          <w:tcPr>
            <w:tcW w:w="1800" w:type="dxa"/>
          </w:tcPr>
          <w:p w:rsidR="000775B3" w:rsidRDefault="000775B3">
            <w:pPr>
              <w:rPr>
                <w:rFonts w:ascii="Arial" w:hAnsi="Arial" w:cs="Arial"/>
                <w:b/>
                <w:sz w:val="20"/>
              </w:rPr>
            </w:pPr>
          </w:p>
        </w:tc>
        <w:tc>
          <w:tcPr>
            <w:tcW w:w="1080" w:type="dxa"/>
          </w:tcPr>
          <w:p w:rsidR="000775B3" w:rsidRPr="003725B2" w:rsidRDefault="000775B3">
            <w:pPr>
              <w:jc w:val="center"/>
              <w:rPr>
                <w:rFonts w:ascii="Arial" w:hAnsi="Arial" w:cs="Arial"/>
                <w:szCs w:val="22"/>
              </w:rPr>
            </w:pPr>
            <w:r w:rsidRPr="003725B2">
              <w:rPr>
                <w:rFonts w:ascii="Arial" w:hAnsi="Arial" w:cs="Arial"/>
                <w:szCs w:val="22"/>
              </w:rPr>
              <w:t>8</w:t>
            </w:r>
          </w:p>
        </w:tc>
        <w:tc>
          <w:tcPr>
            <w:tcW w:w="8280" w:type="dxa"/>
            <w:gridSpan w:val="2"/>
          </w:tcPr>
          <w:p w:rsidR="000775B3" w:rsidRPr="003725B2" w:rsidRDefault="000775B3" w:rsidP="008D2BFE">
            <w:pPr>
              <w:spacing w:line="283" w:lineRule="exact"/>
              <w:jc w:val="left"/>
              <w:rPr>
                <w:rFonts w:ascii="Arial" w:hAnsi="Arial" w:cs="Arial"/>
                <w:szCs w:val="22"/>
              </w:rPr>
            </w:pPr>
            <w:r w:rsidRPr="003725B2">
              <w:rPr>
                <w:rFonts w:ascii="Arial" w:hAnsi="Arial" w:cs="Arial"/>
                <w:szCs w:val="22"/>
              </w:rPr>
              <w:t xml:space="preserve">Opening Waste Drain Please Wait &gt; Allow Drain to Open </w:t>
            </w:r>
          </w:p>
          <w:p w:rsidR="000775B3" w:rsidRPr="003725B2" w:rsidRDefault="000775B3" w:rsidP="008D2BFE">
            <w:pPr>
              <w:spacing w:line="283" w:lineRule="exact"/>
              <w:jc w:val="left"/>
              <w:rPr>
                <w:rFonts w:ascii="Arial" w:hAnsi="Arial" w:cs="Arial"/>
                <w:b/>
                <w:szCs w:val="22"/>
              </w:rPr>
            </w:pPr>
          </w:p>
        </w:tc>
      </w:tr>
      <w:tr w:rsidR="000775B3" w:rsidTr="000775B3">
        <w:trPr>
          <w:cantSplit/>
        </w:trPr>
        <w:tc>
          <w:tcPr>
            <w:tcW w:w="1800" w:type="dxa"/>
          </w:tcPr>
          <w:p w:rsidR="000775B3" w:rsidRDefault="000775B3">
            <w:pPr>
              <w:rPr>
                <w:rFonts w:ascii="Arial" w:hAnsi="Arial" w:cs="Arial"/>
                <w:b/>
                <w:sz w:val="20"/>
              </w:rPr>
            </w:pPr>
          </w:p>
        </w:tc>
        <w:tc>
          <w:tcPr>
            <w:tcW w:w="1080" w:type="dxa"/>
          </w:tcPr>
          <w:p w:rsidR="000775B3" w:rsidRPr="003725B2" w:rsidRDefault="000775B3">
            <w:pPr>
              <w:jc w:val="center"/>
              <w:rPr>
                <w:rFonts w:ascii="Arial" w:hAnsi="Arial" w:cs="Arial"/>
                <w:szCs w:val="22"/>
              </w:rPr>
            </w:pPr>
            <w:r w:rsidRPr="003725B2">
              <w:rPr>
                <w:rFonts w:ascii="Arial" w:hAnsi="Arial" w:cs="Arial"/>
                <w:szCs w:val="22"/>
              </w:rPr>
              <w:t>9</w:t>
            </w:r>
          </w:p>
        </w:tc>
        <w:tc>
          <w:tcPr>
            <w:tcW w:w="8280" w:type="dxa"/>
            <w:gridSpan w:val="2"/>
          </w:tcPr>
          <w:p w:rsidR="000775B3" w:rsidRPr="003725B2" w:rsidRDefault="000775B3" w:rsidP="00B54412">
            <w:pPr>
              <w:pStyle w:val="BodyText"/>
              <w:rPr>
                <w:rFonts w:ascii="Arial" w:hAnsi="Arial"/>
                <w:szCs w:val="22"/>
              </w:rPr>
            </w:pPr>
            <w:r w:rsidRPr="003725B2">
              <w:rPr>
                <w:rFonts w:ascii="Arial" w:hAnsi="Arial"/>
                <w:szCs w:val="22"/>
              </w:rPr>
              <w:t>Manually Draining, Enter When Done &gt; Press Enter</w:t>
            </w:r>
          </w:p>
          <w:p w:rsidR="000775B3" w:rsidRPr="003725B2" w:rsidRDefault="000775B3" w:rsidP="00B54412">
            <w:pPr>
              <w:pStyle w:val="BodyText"/>
              <w:rPr>
                <w:rFonts w:ascii="Arial" w:hAnsi="Arial"/>
                <w:szCs w:val="22"/>
              </w:rPr>
            </w:pPr>
          </w:p>
        </w:tc>
      </w:tr>
      <w:tr w:rsidR="000775B3" w:rsidTr="000775B3">
        <w:trPr>
          <w:cantSplit/>
        </w:trPr>
        <w:tc>
          <w:tcPr>
            <w:tcW w:w="1800" w:type="dxa"/>
          </w:tcPr>
          <w:p w:rsidR="000775B3" w:rsidRDefault="000775B3">
            <w:pPr>
              <w:rPr>
                <w:rFonts w:ascii="Arial" w:hAnsi="Arial" w:cs="Arial"/>
                <w:b/>
                <w:sz w:val="20"/>
              </w:rPr>
            </w:pPr>
          </w:p>
        </w:tc>
        <w:tc>
          <w:tcPr>
            <w:tcW w:w="1080" w:type="dxa"/>
          </w:tcPr>
          <w:p w:rsidR="000775B3" w:rsidRPr="003725B2" w:rsidRDefault="000775B3">
            <w:pPr>
              <w:jc w:val="center"/>
              <w:rPr>
                <w:rFonts w:ascii="Arial" w:hAnsi="Arial" w:cs="Arial"/>
                <w:szCs w:val="22"/>
              </w:rPr>
            </w:pPr>
            <w:r w:rsidRPr="003725B2">
              <w:rPr>
                <w:rFonts w:ascii="Arial" w:hAnsi="Arial" w:cs="Arial"/>
                <w:szCs w:val="22"/>
              </w:rPr>
              <w:t>10</w:t>
            </w:r>
          </w:p>
        </w:tc>
        <w:tc>
          <w:tcPr>
            <w:tcW w:w="8280" w:type="dxa"/>
            <w:gridSpan w:val="2"/>
          </w:tcPr>
          <w:p w:rsidR="000775B3" w:rsidRPr="003725B2" w:rsidRDefault="000775B3" w:rsidP="008D2BFE">
            <w:pPr>
              <w:spacing w:before="4" w:line="268" w:lineRule="exact"/>
              <w:jc w:val="left"/>
              <w:rPr>
                <w:rFonts w:ascii="Arial" w:hAnsi="Arial" w:cs="Arial"/>
                <w:szCs w:val="22"/>
              </w:rPr>
            </w:pPr>
            <w:r w:rsidRPr="003725B2">
              <w:rPr>
                <w:rFonts w:ascii="Arial" w:hAnsi="Arial" w:cs="Arial"/>
                <w:szCs w:val="22"/>
              </w:rPr>
              <w:t xml:space="preserve">Closing Waste Drain &gt; Allow Drain to Close </w:t>
            </w:r>
          </w:p>
          <w:p w:rsidR="000775B3" w:rsidRPr="003725B2" w:rsidRDefault="000775B3" w:rsidP="008D2BFE">
            <w:pPr>
              <w:spacing w:before="4" w:line="268" w:lineRule="exact"/>
              <w:jc w:val="left"/>
              <w:rPr>
                <w:rFonts w:ascii="Arial" w:hAnsi="Arial" w:cs="Arial"/>
                <w:szCs w:val="22"/>
              </w:rPr>
            </w:pPr>
          </w:p>
        </w:tc>
      </w:tr>
      <w:tr w:rsidR="000775B3" w:rsidTr="000775B3">
        <w:trPr>
          <w:cantSplit/>
        </w:trPr>
        <w:tc>
          <w:tcPr>
            <w:tcW w:w="1800" w:type="dxa"/>
          </w:tcPr>
          <w:p w:rsidR="000775B3" w:rsidRDefault="000775B3">
            <w:pPr>
              <w:rPr>
                <w:rFonts w:ascii="Arial" w:hAnsi="Arial" w:cs="Arial"/>
                <w:b/>
                <w:sz w:val="20"/>
              </w:rPr>
            </w:pPr>
          </w:p>
        </w:tc>
        <w:tc>
          <w:tcPr>
            <w:tcW w:w="1080" w:type="dxa"/>
          </w:tcPr>
          <w:p w:rsidR="000775B3" w:rsidRPr="003725B2" w:rsidRDefault="000775B3">
            <w:pPr>
              <w:jc w:val="center"/>
              <w:rPr>
                <w:rFonts w:ascii="Arial" w:hAnsi="Arial" w:cs="Arial"/>
                <w:szCs w:val="22"/>
              </w:rPr>
            </w:pPr>
            <w:r w:rsidRPr="003725B2">
              <w:rPr>
                <w:rFonts w:ascii="Arial" w:hAnsi="Arial" w:cs="Arial"/>
                <w:szCs w:val="22"/>
              </w:rPr>
              <w:t>11</w:t>
            </w:r>
          </w:p>
        </w:tc>
        <w:tc>
          <w:tcPr>
            <w:tcW w:w="8280" w:type="dxa"/>
            <w:gridSpan w:val="2"/>
          </w:tcPr>
          <w:p w:rsidR="000775B3" w:rsidRPr="003725B2" w:rsidRDefault="000775B3" w:rsidP="008D2BFE">
            <w:pPr>
              <w:spacing w:before="4" w:line="268" w:lineRule="exact"/>
              <w:jc w:val="left"/>
              <w:rPr>
                <w:rFonts w:ascii="Arial" w:hAnsi="Arial" w:cs="Arial"/>
                <w:szCs w:val="22"/>
              </w:rPr>
            </w:pPr>
            <w:r w:rsidRPr="003725B2">
              <w:rPr>
                <w:rFonts w:ascii="Arial" w:hAnsi="Arial" w:cs="Arial"/>
                <w:szCs w:val="22"/>
              </w:rPr>
              <w:t xml:space="preserve">Please Empty Waste Container &gt; Empty Container </w:t>
            </w:r>
          </w:p>
          <w:p w:rsidR="000775B3" w:rsidRPr="003725B2" w:rsidRDefault="000775B3" w:rsidP="008D2BFE">
            <w:pPr>
              <w:spacing w:before="4" w:line="268" w:lineRule="exact"/>
              <w:jc w:val="left"/>
              <w:rPr>
                <w:rFonts w:ascii="Arial" w:hAnsi="Arial" w:cs="Arial"/>
                <w:szCs w:val="22"/>
              </w:rPr>
            </w:pPr>
          </w:p>
        </w:tc>
      </w:tr>
      <w:tr w:rsidR="000775B3" w:rsidTr="000775B3">
        <w:trPr>
          <w:cantSplit/>
        </w:trPr>
        <w:tc>
          <w:tcPr>
            <w:tcW w:w="1800" w:type="dxa"/>
          </w:tcPr>
          <w:p w:rsidR="000775B3" w:rsidRDefault="000775B3">
            <w:pPr>
              <w:rPr>
                <w:rFonts w:ascii="Arial" w:hAnsi="Arial" w:cs="Arial"/>
                <w:b/>
                <w:sz w:val="20"/>
              </w:rPr>
            </w:pPr>
          </w:p>
        </w:tc>
        <w:tc>
          <w:tcPr>
            <w:tcW w:w="1080" w:type="dxa"/>
          </w:tcPr>
          <w:p w:rsidR="000775B3" w:rsidRPr="003725B2" w:rsidRDefault="000775B3">
            <w:pPr>
              <w:jc w:val="center"/>
              <w:rPr>
                <w:rFonts w:ascii="Arial" w:hAnsi="Arial" w:cs="Arial"/>
                <w:szCs w:val="22"/>
              </w:rPr>
            </w:pPr>
            <w:r w:rsidRPr="003725B2">
              <w:rPr>
                <w:rFonts w:ascii="Arial" w:hAnsi="Arial" w:cs="Arial"/>
                <w:szCs w:val="22"/>
              </w:rPr>
              <w:t>12</w:t>
            </w:r>
          </w:p>
        </w:tc>
        <w:tc>
          <w:tcPr>
            <w:tcW w:w="8280" w:type="dxa"/>
            <w:gridSpan w:val="2"/>
          </w:tcPr>
          <w:p w:rsidR="000775B3" w:rsidRPr="003725B2" w:rsidRDefault="000775B3" w:rsidP="008D2BFE">
            <w:pPr>
              <w:spacing w:before="4" w:line="268" w:lineRule="exact"/>
              <w:jc w:val="left"/>
              <w:rPr>
                <w:rFonts w:ascii="Arial" w:hAnsi="Arial" w:cs="Arial"/>
                <w:szCs w:val="22"/>
              </w:rPr>
            </w:pPr>
            <w:r w:rsidRPr="003725B2">
              <w:rPr>
                <w:rFonts w:ascii="Arial" w:hAnsi="Arial" w:cs="Arial"/>
                <w:szCs w:val="22"/>
              </w:rPr>
              <w:t xml:space="preserve">Place Fill Container with Agent in Place &gt; Press Enter </w:t>
            </w:r>
          </w:p>
          <w:p w:rsidR="000775B3" w:rsidRPr="003725B2" w:rsidRDefault="000775B3" w:rsidP="008D2BFE">
            <w:pPr>
              <w:spacing w:before="4" w:line="268" w:lineRule="exact"/>
              <w:jc w:val="left"/>
              <w:rPr>
                <w:rFonts w:ascii="Arial" w:hAnsi="Arial" w:cs="Arial"/>
                <w:szCs w:val="22"/>
              </w:rPr>
            </w:pPr>
          </w:p>
        </w:tc>
      </w:tr>
      <w:tr w:rsidR="000775B3" w:rsidTr="000775B3">
        <w:trPr>
          <w:cantSplit/>
        </w:trPr>
        <w:tc>
          <w:tcPr>
            <w:tcW w:w="1800" w:type="dxa"/>
          </w:tcPr>
          <w:p w:rsidR="000775B3" w:rsidRDefault="000775B3">
            <w:pPr>
              <w:rPr>
                <w:rFonts w:ascii="Arial" w:hAnsi="Arial" w:cs="Arial"/>
                <w:b/>
                <w:sz w:val="20"/>
              </w:rPr>
            </w:pPr>
          </w:p>
        </w:tc>
        <w:tc>
          <w:tcPr>
            <w:tcW w:w="1080" w:type="dxa"/>
          </w:tcPr>
          <w:p w:rsidR="000775B3" w:rsidRPr="003725B2" w:rsidRDefault="000775B3">
            <w:pPr>
              <w:jc w:val="center"/>
              <w:rPr>
                <w:rFonts w:ascii="Arial" w:hAnsi="Arial" w:cs="Arial"/>
                <w:szCs w:val="22"/>
              </w:rPr>
            </w:pPr>
            <w:r w:rsidRPr="003725B2">
              <w:rPr>
                <w:rFonts w:ascii="Arial" w:hAnsi="Arial" w:cs="Arial"/>
                <w:szCs w:val="22"/>
              </w:rPr>
              <w:t>13</w:t>
            </w:r>
          </w:p>
        </w:tc>
        <w:tc>
          <w:tcPr>
            <w:tcW w:w="8280" w:type="dxa"/>
            <w:gridSpan w:val="2"/>
          </w:tcPr>
          <w:p w:rsidR="000775B3" w:rsidRPr="003725B2" w:rsidRDefault="000775B3" w:rsidP="008D2BFE">
            <w:pPr>
              <w:spacing w:before="4" w:line="268" w:lineRule="exact"/>
              <w:jc w:val="left"/>
              <w:rPr>
                <w:rFonts w:ascii="Arial" w:hAnsi="Arial" w:cs="Arial"/>
                <w:szCs w:val="22"/>
              </w:rPr>
            </w:pPr>
            <w:r w:rsidRPr="003725B2">
              <w:rPr>
                <w:rFonts w:ascii="Arial" w:hAnsi="Arial" w:cs="Arial"/>
                <w:szCs w:val="22"/>
              </w:rPr>
              <w:t xml:space="preserve">Press Enter and Fill with Cleaning Agent &gt; Press Enter </w:t>
            </w:r>
          </w:p>
          <w:p w:rsidR="000775B3" w:rsidRPr="003725B2" w:rsidRDefault="000775B3" w:rsidP="008D2BFE">
            <w:pPr>
              <w:spacing w:before="4" w:line="268" w:lineRule="exact"/>
              <w:jc w:val="left"/>
              <w:rPr>
                <w:rFonts w:ascii="Arial" w:hAnsi="Arial" w:cs="Arial"/>
                <w:szCs w:val="22"/>
              </w:rPr>
            </w:pPr>
          </w:p>
        </w:tc>
      </w:tr>
      <w:tr w:rsidR="000775B3" w:rsidTr="000775B3">
        <w:trPr>
          <w:cantSplit/>
        </w:trPr>
        <w:tc>
          <w:tcPr>
            <w:tcW w:w="1800" w:type="dxa"/>
          </w:tcPr>
          <w:p w:rsidR="000775B3" w:rsidRDefault="000775B3">
            <w:pPr>
              <w:rPr>
                <w:rFonts w:ascii="Arial" w:hAnsi="Arial" w:cs="Arial"/>
                <w:b/>
                <w:sz w:val="20"/>
              </w:rPr>
            </w:pPr>
          </w:p>
        </w:tc>
        <w:tc>
          <w:tcPr>
            <w:tcW w:w="1080" w:type="dxa"/>
          </w:tcPr>
          <w:p w:rsidR="000775B3" w:rsidRPr="003725B2" w:rsidRDefault="000775B3">
            <w:pPr>
              <w:jc w:val="center"/>
              <w:rPr>
                <w:rFonts w:ascii="Arial" w:hAnsi="Arial" w:cs="Arial"/>
                <w:szCs w:val="22"/>
              </w:rPr>
            </w:pPr>
            <w:r w:rsidRPr="003725B2">
              <w:rPr>
                <w:rFonts w:ascii="Arial" w:hAnsi="Arial" w:cs="Arial"/>
                <w:szCs w:val="22"/>
              </w:rPr>
              <w:t>14</w:t>
            </w:r>
          </w:p>
        </w:tc>
        <w:tc>
          <w:tcPr>
            <w:tcW w:w="8280" w:type="dxa"/>
            <w:gridSpan w:val="2"/>
          </w:tcPr>
          <w:p w:rsidR="000775B3" w:rsidRPr="003725B2" w:rsidRDefault="000775B3" w:rsidP="00B54412">
            <w:pPr>
              <w:pStyle w:val="BodyText"/>
              <w:rPr>
                <w:rFonts w:ascii="Arial" w:hAnsi="Arial"/>
                <w:szCs w:val="22"/>
              </w:rPr>
            </w:pPr>
            <w:r w:rsidRPr="003725B2">
              <w:rPr>
                <w:rFonts w:ascii="Arial" w:hAnsi="Arial"/>
                <w:szCs w:val="22"/>
              </w:rPr>
              <w:t>Unit Filling, Press Enter when Done &gt; Press Enter</w:t>
            </w:r>
          </w:p>
          <w:p w:rsidR="000775B3" w:rsidRPr="003725B2" w:rsidRDefault="000775B3" w:rsidP="00B54412">
            <w:pPr>
              <w:pStyle w:val="BodyText"/>
              <w:rPr>
                <w:rFonts w:ascii="Arial" w:hAnsi="Arial"/>
                <w:szCs w:val="22"/>
              </w:rPr>
            </w:pPr>
          </w:p>
        </w:tc>
      </w:tr>
      <w:tr w:rsidR="000775B3" w:rsidTr="000775B3">
        <w:trPr>
          <w:cantSplit/>
        </w:trPr>
        <w:tc>
          <w:tcPr>
            <w:tcW w:w="1800" w:type="dxa"/>
          </w:tcPr>
          <w:p w:rsidR="000775B3" w:rsidRDefault="000775B3">
            <w:pPr>
              <w:rPr>
                <w:rFonts w:ascii="Arial" w:hAnsi="Arial" w:cs="Arial"/>
                <w:b/>
                <w:sz w:val="20"/>
              </w:rPr>
            </w:pPr>
          </w:p>
        </w:tc>
        <w:tc>
          <w:tcPr>
            <w:tcW w:w="1080" w:type="dxa"/>
          </w:tcPr>
          <w:p w:rsidR="000775B3" w:rsidRPr="003725B2" w:rsidRDefault="000775B3">
            <w:pPr>
              <w:jc w:val="center"/>
              <w:rPr>
                <w:rFonts w:ascii="Arial" w:hAnsi="Arial" w:cs="Arial"/>
                <w:szCs w:val="22"/>
              </w:rPr>
            </w:pPr>
            <w:r w:rsidRPr="003725B2">
              <w:rPr>
                <w:rFonts w:ascii="Arial" w:hAnsi="Arial" w:cs="Arial"/>
                <w:szCs w:val="22"/>
              </w:rPr>
              <w:t>15</w:t>
            </w:r>
          </w:p>
        </w:tc>
        <w:tc>
          <w:tcPr>
            <w:tcW w:w="8280" w:type="dxa"/>
            <w:gridSpan w:val="2"/>
          </w:tcPr>
          <w:p w:rsidR="000775B3" w:rsidRPr="003725B2" w:rsidRDefault="000775B3" w:rsidP="008D2BFE">
            <w:pPr>
              <w:spacing w:before="4" w:line="268" w:lineRule="exact"/>
              <w:jc w:val="left"/>
              <w:rPr>
                <w:rFonts w:ascii="Arial" w:hAnsi="Arial"/>
                <w:szCs w:val="22"/>
              </w:rPr>
            </w:pPr>
            <w:r w:rsidRPr="003725B2">
              <w:rPr>
                <w:rFonts w:ascii="Arial" w:hAnsi="Arial"/>
                <w:szCs w:val="22"/>
              </w:rPr>
              <w:t xml:space="preserve">Cleaning Unit, Elapsed Time &gt; Unit will heat to temperature, then run for 60 minutes.   </w:t>
            </w:r>
          </w:p>
          <w:p w:rsidR="000775B3" w:rsidRPr="003725B2" w:rsidRDefault="000775B3" w:rsidP="008D2BFE">
            <w:pPr>
              <w:pStyle w:val="BodyText"/>
              <w:jc w:val="left"/>
              <w:rPr>
                <w:rFonts w:ascii="Arial" w:hAnsi="Arial"/>
                <w:szCs w:val="22"/>
              </w:rPr>
            </w:pPr>
            <w:r w:rsidRPr="003725B2">
              <w:rPr>
                <w:rFonts w:ascii="Arial" w:hAnsi="Arial"/>
                <w:szCs w:val="22"/>
              </w:rPr>
              <w:t>Waste Drain will open and dispense cleaning agent into waste container.</w:t>
            </w:r>
          </w:p>
          <w:p w:rsidR="000775B3" w:rsidRPr="003725B2" w:rsidRDefault="000775B3" w:rsidP="008D2BFE">
            <w:pPr>
              <w:pStyle w:val="BodyText"/>
              <w:jc w:val="left"/>
              <w:rPr>
                <w:rFonts w:ascii="Arial" w:hAnsi="Arial"/>
                <w:szCs w:val="22"/>
              </w:rPr>
            </w:pPr>
          </w:p>
        </w:tc>
      </w:tr>
      <w:tr w:rsidR="000775B3" w:rsidTr="000775B3">
        <w:trPr>
          <w:cantSplit/>
        </w:trPr>
        <w:tc>
          <w:tcPr>
            <w:tcW w:w="1800" w:type="dxa"/>
          </w:tcPr>
          <w:p w:rsidR="000775B3" w:rsidRDefault="000775B3">
            <w:pPr>
              <w:rPr>
                <w:rFonts w:ascii="Arial" w:hAnsi="Arial" w:cs="Arial"/>
                <w:b/>
                <w:sz w:val="20"/>
              </w:rPr>
            </w:pPr>
          </w:p>
        </w:tc>
        <w:tc>
          <w:tcPr>
            <w:tcW w:w="1080" w:type="dxa"/>
          </w:tcPr>
          <w:p w:rsidR="000775B3" w:rsidRPr="003725B2" w:rsidRDefault="000775B3">
            <w:pPr>
              <w:jc w:val="center"/>
              <w:rPr>
                <w:rFonts w:ascii="Arial" w:hAnsi="Arial" w:cs="Arial"/>
                <w:szCs w:val="22"/>
              </w:rPr>
            </w:pPr>
            <w:r w:rsidRPr="003725B2">
              <w:rPr>
                <w:rFonts w:ascii="Arial" w:hAnsi="Arial" w:cs="Arial"/>
                <w:szCs w:val="22"/>
              </w:rPr>
              <w:t>16</w:t>
            </w:r>
          </w:p>
        </w:tc>
        <w:tc>
          <w:tcPr>
            <w:tcW w:w="8280" w:type="dxa"/>
            <w:gridSpan w:val="2"/>
          </w:tcPr>
          <w:p w:rsidR="000775B3" w:rsidRPr="003725B2" w:rsidRDefault="000775B3" w:rsidP="00B54412">
            <w:pPr>
              <w:pStyle w:val="BodyText"/>
              <w:rPr>
                <w:rFonts w:ascii="Arial" w:hAnsi="Arial"/>
                <w:szCs w:val="22"/>
              </w:rPr>
            </w:pPr>
            <w:r w:rsidRPr="003725B2">
              <w:rPr>
                <w:rFonts w:ascii="Arial" w:hAnsi="Arial"/>
                <w:szCs w:val="22"/>
              </w:rPr>
              <w:t>Please Empty Waste Container &gt; Empty waste container of cleaning agent.</w:t>
            </w:r>
          </w:p>
          <w:p w:rsidR="000775B3" w:rsidRPr="003725B2" w:rsidRDefault="000775B3" w:rsidP="00B54412">
            <w:pPr>
              <w:pStyle w:val="BodyText"/>
              <w:rPr>
                <w:rFonts w:ascii="Arial" w:hAnsi="Arial"/>
                <w:szCs w:val="22"/>
              </w:rPr>
            </w:pPr>
          </w:p>
        </w:tc>
      </w:tr>
      <w:tr w:rsidR="000775B3" w:rsidTr="000775B3">
        <w:trPr>
          <w:cantSplit/>
        </w:trPr>
        <w:tc>
          <w:tcPr>
            <w:tcW w:w="1800" w:type="dxa"/>
          </w:tcPr>
          <w:p w:rsidR="000775B3" w:rsidRDefault="000775B3">
            <w:pPr>
              <w:rPr>
                <w:rFonts w:ascii="Arial" w:hAnsi="Arial" w:cs="Arial"/>
                <w:b/>
                <w:sz w:val="20"/>
              </w:rPr>
            </w:pPr>
          </w:p>
        </w:tc>
        <w:tc>
          <w:tcPr>
            <w:tcW w:w="1080" w:type="dxa"/>
          </w:tcPr>
          <w:p w:rsidR="000775B3" w:rsidRPr="003725B2" w:rsidRDefault="000775B3">
            <w:pPr>
              <w:jc w:val="center"/>
              <w:rPr>
                <w:rFonts w:ascii="Arial" w:hAnsi="Arial" w:cs="Arial"/>
                <w:szCs w:val="22"/>
              </w:rPr>
            </w:pPr>
            <w:r w:rsidRPr="003725B2">
              <w:rPr>
                <w:rFonts w:ascii="Arial" w:hAnsi="Arial" w:cs="Arial"/>
                <w:szCs w:val="22"/>
              </w:rPr>
              <w:t>17</w:t>
            </w:r>
          </w:p>
        </w:tc>
        <w:tc>
          <w:tcPr>
            <w:tcW w:w="8280" w:type="dxa"/>
            <w:gridSpan w:val="2"/>
          </w:tcPr>
          <w:p w:rsidR="000775B3" w:rsidRPr="003725B2" w:rsidRDefault="000775B3" w:rsidP="004E2708">
            <w:pPr>
              <w:spacing w:before="19" w:line="244" w:lineRule="exact"/>
              <w:jc w:val="left"/>
              <w:rPr>
                <w:rFonts w:ascii="Arial" w:hAnsi="Arial" w:cs="Arial"/>
                <w:szCs w:val="22"/>
              </w:rPr>
            </w:pPr>
            <w:r w:rsidRPr="003725B2">
              <w:rPr>
                <w:rFonts w:ascii="Arial" w:hAnsi="Arial" w:cs="Arial"/>
                <w:szCs w:val="22"/>
              </w:rPr>
              <w:t xml:space="preserve">Place Fill Container with Water in Place (2.5-4 gal.) &gt; Press Enter </w:t>
            </w:r>
          </w:p>
          <w:p w:rsidR="000775B3" w:rsidRPr="003725B2" w:rsidRDefault="000775B3" w:rsidP="004E2708">
            <w:pPr>
              <w:spacing w:before="19" w:line="244" w:lineRule="exact"/>
              <w:jc w:val="left"/>
              <w:rPr>
                <w:rFonts w:ascii="Arial" w:hAnsi="Arial" w:cs="Arial"/>
                <w:szCs w:val="22"/>
              </w:rPr>
            </w:pPr>
          </w:p>
        </w:tc>
      </w:tr>
      <w:tr w:rsidR="000775B3" w:rsidTr="000775B3">
        <w:trPr>
          <w:cantSplit/>
        </w:trPr>
        <w:tc>
          <w:tcPr>
            <w:tcW w:w="1800" w:type="dxa"/>
          </w:tcPr>
          <w:p w:rsidR="000775B3" w:rsidRDefault="000775B3">
            <w:pPr>
              <w:rPr>
                <w:rFonts w:ascii="Arial" w:hAnsi="Arial" w:cs="Arial"/>
                <w:b/>
                <w:sz w:val="20"/>
              </w:rPr>
            </w:pPr>
          </w:p>
        </w:tc>
        <w:tc>
          <w:tcPr>
            <w:tcW w:w="1080" w:type="dxa"/>
          </w:tcPr>
          <w:p w:rsidR="000775B3" w:rsidRPr="003725B2" w:rsidRDefault="000775B3">
            <w:pPr>
              <w:jc w:val="center"/>
              <w:rPr>
                <w:rFonts w:ascii="Arial" w:hAnsi="Arial" w:cs="Arial"/>
                <w:szCs w:val="22"/>
              </w:rPr>
            </w:pPr>
            <w:r w:rsidRPr="003725B2">
              <w:rPr>
                <w:rFonts w:ascii="Arial" w:hAnsi="Arial" w:cs="Arial"/>
                <w:szCs w:val="22"/>
              </w:rPr>
              <w:t>18</w:t>
            </w:r>
          </w:p>
        </w:tc>
        <w:tc>
          <w:tcPr>
            <w:tcW w:w="8280" w:type="dxa"/>
            <w:gridSpan w:val="2"/>
          </w:tcPr>
          <w:p w:rsidR="000775B3" w:rsidRPr="003725B2" w:rsidRDefault="000775B3" w:rsidP="00B54412">
            <w:pPr>
              <w:pStyle w:val="BodyText"/>
              <w:rPr>
                <w:rFonts w:ascii="Arial" w:hAnsi="Arial"/>
                <w:szCs w:val="22"/>
              </w:rPr>
            </w:pPr>
            <w:r w:rsidRPr="003725B2">
              <w:rPr>
                <w:rFonts w:ascii="Arial" w:hAnsi="Arial"/>
                <w:szCs w:val="22"/>
              </w:rPr>
              <w:t>Press Enter and Fill with Water &gt; Press Enter</w:t>
            </w:r>
          </w:p>
          <w:p w:rsidR="000775B3" w:rsidRPr="003725B2" w:rsidRDefault="000775B3" w:rsidP="00B54412">
            <w:pPr>
              <w:pStyle w:val="BodyText"/>
              <w:rPr>
                <w:rFonts w:ascii="Arial" w:hAnsi="Arial"/>
                <w:szCs w:val="22"/>
              </w:rPr>
            </w:pPr>
          </w:p>
        </w:tc>
      </w:tr>
      <w:tr w:rsidR="000775B3" w:rsidTr="000775B3">
        <w:trPr>
          <w:cantSplit/>
        </w:trPr>
        <w:tc>
          <w:tcPr>
            <w:tcW w:w="1800" w:type="dxa"/>
          </w:tcPr>
          <w:p w:rsidR="000775B3" w:rsidRDefault="000775B3">
            <w:pPr>
              <w:rPr>
                <w:rFonts w:ascii="Arial" w:hAnsi="Arial" w:cs="Arial"/>
                <w:b/>
                <w:sz w:val="20"/>
              </w:rPr>
            </w:pPr>
          </w:p>
        </w:tc>
        <w:tc>
          <w:tcPr>
            <w:tcW w:w="1080" w:type="dxa"/>
          </w:tcPr>
          <w:p w:rsidR="000775B3" w:rsidRDefault="000775B3">
            <w:pPr>
              <w:jc w:val="center"/>
              <w:rPr>
                <w:rFonts w:ascii="Arial" w:hAnsi="Arial" w:cs="Arial"/>
                <w:sz w:val="20"/>
              </w:rPr>
            </w:pPr>
            <w:r>
              <w:rPr>
                <w:rFonts w:ascii="Arial" w:hAnsi="Arial" w:cs="Arial"/>
                <w:sz w:val="20"/>
              </w:rPr>
              <w:t>19</w:t>
            </w:r>
          </w:p>
        </w:tc>
        <w:tc>
          <w:tcPr>
            <w:tcW w:w="8280" w:type="dxa"/>
            <w:gridSpan w:val="2"/>
          </w:tcPr>
          <w:p w:rsidR="000775B3" w:rsidRDefault="000775B3" w:rsidP="00B54412">
            <w:pPr>
              <w:pStyle w:val="BodyText"/>
              <w:rPr>
                <w:rFonts w:ascii="Arial" w:hAnsi="Arial"/>
                <w:sz w:val="20"/>
                <w:szCs w:val="20"/>
              </w:rPr>
            </w:pPr>
            <w:r w:rsidRPr="00B21099">
              <w:rPr>
                <w:rFonts w:ascii="Arial" w:hAnsi="Arial"/>
                <w:sz w:val="20"/>
                <w:szCs w:val="20"/>
              </w:rPr>
              <w:t>Unit Filling, Press Enter when Done &gt; Press Enter</w:t>
            </w:r>
          </w:p>
          <w:p w:rsidR="000775B3" w:rsidRPr="00B21099" w:rsidRDefault="000775B3" w:rsidP="00B54412">
            <w:pPr>
              <w:pStyle w:val="BodyText"/>
              <w:rPr>
                <w:rFonts w:ascii="Arial" w:hAnsi="Arial"/>
                <w:sz w:val="20"/>
                <w:szCs w:val="20"/>
              </w:rPr>
            </w:pPr>
          </w:p>
        </w:tc>
      </w:tr>
      <w:tr w:rsidR="000775B3" w:rsidTr="000775B3">
        <w:trPr>
          <w:cantSplit/>
        </w:trPr>
        <w:tc>
          <w:tcPr>
            <w:tcW w:w="1800" w:type="dxa"/>
          </w:tcPr>
          <w:p w:rsidR="000775B3" w:rsidRDefault="000775B3">
            <w:pPr>
              <w:rPr>
                <w:rFonts w:ascii="Arial" w:hAnsi="Arial" w:cs="Arial"/>
                <w:b/>
                <w:sz w:val="20"/>
              </w:rPr>
            </w:pPr>
          </w:p>
        </w:tc>
        <w:tc>
          <w:tcPr>
            <w:tcW w:w="1080" w:type="dxa"/>
          </w:tcPr>
          <w:p w:rsidR="000775B3" w:rsidRDefault="000775B3">
            <w:pPr>
              <w:jc w:val="center"/>
              <w:rPr>
                <w:rFonts w:ascii="Arial" w:hAnsi="Arial" w:cs="Arial"/>
                <w:sz w:val="20"/>
              </w:rPr>
            </w:pPr>
            <w:r>
              <w:rPr>
                <w:rFonts w:ascii="Arial" w:hAnsi="Arial" w:cs="Arial"/>
                <w:sz w:val="20"/>
              </w:rPr>
              <w:t>20</w:t>
            </w:r>
          </w:p>
        </w:tc>
        <w:tc>
          <w:tcPr>
            <w:tcW w:w="8280" w:type="dxa"/>
            <w:gridSpan w:val="2"/>
          </w:tcPr>
          <w:p w:rsidR="000775B3" w:rsidRDefault="000775B3" w:rsidP="004E2708">
            <w:pPr>
              <w:spacing w:before="19" w:line="244" w:lineRule="exact"/>
              <w:jc w:val="left"/>
              <w:rPr>
                <w:rFonts w:ascii="Arial" w:hAnsi="Arial" w:cs="Arial"/>
                <w:sz w:val="20"/>
                <w:szCs w:val="20"/>
              </w:rPr>
            </w:pPr>
            <w:r w:rsidRPr="00B21099">
              <w:rPr>
                <w:rFonts w:ascii="Arial" w:hAnsi="Arial" w:cs="Arial"/>
                <w:sz w:val="20"/>
                <w:szCs w:val="20"/>
              </w:rPr>
              <w:t>Rinsing Unit, Elapsed Time &gt; Unit will drain automatically after 3 minutes. Empty waste container, return Finish Filter to the "On" position and prepare unit for normal operation.</w:t>
            </w:r>
          </w:p>
          <w:p w:rsidR="000775B3" w:rsidRPr="00B21099" w:rsidRDefault="000775B3" w:rsidP="004E2708">
            <w:pPr>
              <w:spacing w:before="19" w:line="244" w:lineRule="exact"/>
              <w:jc w:val="left"/>
              <w:rPr>
                <w:rFonts w:ascii="Arial" w:hAnsi="Arial" w:cs="Arial"/>
                <w:sz w:val="20"/>
                <w:szCs w:val="20"/>
              </w:rPr>
            </w:pPr>
          </w:p>
        </w:tc>
      </w:tr>
      <w:tr w:rsidR="00816BB7" w:rsidTr="00844E0B">
        <w:trPr>
          <w:cantSplit/>
          <w:trHeight w:val="557"/>
        </w:trPr>
        <w:tc>
          <w:tcPr>
            <w:tcW w:w="1800" w:type="dxa"/>
          </w:tcPr>
          <w:p w:rsidR="00816BB7" w:rsidRPr="00844E0B" w:rsidRDefault="00816BB7">
            <w:pPr>
              <w:rPr>
                <w:b/>
                <w:szCs w:val="22"/>
              </w:rPr>
            </w:pPr>
            <w:r>
              <w:rPr>
                <w:rFonts w:ascii="Arial" w:hAnsi="Arial"/>
                <w:sz w:val="20"/>
              </w:rPr>
              <w:br w:type="page"/>
            </w:r>
            <w:r w:rsidR="004E2708" w:rsidRPr="00844E0B">
              <w:rPr>
                <w:rFonts w:ascii="Arial" w:hAnsi="Arial"/>
                <w:b/>
                <w:szCs w:val="22"/>
              </w:rPr>
              <w:t>Formalin Assay Procedure</w:t>
            </w:r>
          </w:p>
        </w:tc>
        <w:tc>
          <w:tcPr>
            <w:tcW w:w="9360" w:type="dxa"/>
            <w:gridSpan w:val="3"/>
          </w:tcPr>
          <w:p w:rsidR="00844E0B" w:rsidRDefault="00844E0B">
            <w:pPr>
              <w:spacing w:line="264" w:lineRule="exact"/>
              <w:rPr>
                <w:rFonts w:ascii="Arial" w:hAnsi="Arial" w:cs="Arial"/>
                <w:sz w:val="20"/>
                <w:szCs w:val="20"/>
              </w:rPr>
            </w:pPr>
            <w:r w:rsidRPr="00C65047">
              <w:rPr>
                <w:rFonts w:ascii="Arial" w:hAnsi="Arial" w:cs="Arial"/>
                <w:szCs w:val="22"/>
              </w:rPr>
              <w:t xml:space="preserve">Assay should be performed </w:t>
            </w:r>
            <w:r>
              <w:rPr>
                <w:rFonts w:ascii="Arial" w:hAnsi="Arial" w:cs="Arial"/>
                <w:szCs w:val="22"/>
              </w:rPr>
              <w:t>monthly</w:t>
            </w:r>
            <w:r w:rsidRPr="00C65047">
              <w:rPr>
                <w:rFonts w:ascii="Arial" w:hAnsi="Arial" w:cs="Arial"/>
                <w:szCs w:val="22"/>
              </w:rPr>
              <w:t xml:space="preserve"> and documented on assay clipboard.</w:t>
            </w:r>
            <w:r>
              <w:rPr>
                <w:rFonts w:ascii="Arial" w:hAnsi="Arial" w:cs="Arial"/>
                <w:szCs w:val="22"/>
              </w:rPr>
              <w:t xml:space="preserve"> </w:t>
            </w:r>
            <w:r w:rsidRPr="00C65047">
              <w:rPr>
                <w:rFonts w:ascii="Arial" w:hAnsi="Arial" w:cs="Arial"/>
                <w:szCs w:val="22"/>
              </w:rPr>
              <w:t>9-1</w:t>
            </w:r>
            <w:r>
              <w:rPr>
                <w:rFonts w:ascii="Arial" w:hAnsi="Arial" w:cs="Arial"/>
                <w:szCs w:val="22"/>
              </w:rPr>
              <w:t>2</w:t>
            </w:r>
            <w:r w:rsidRPr="00C65047">
              <w:rPr>
                <w:rFonts w:ascii="Arial" w:hAnsi="Arial" w:cs="Arial"/>
                <w:szCs w:val="22"/>
              </w:rPr>
              <w:t xml:space="preserve">% formalin concentration.  If assay is out of range discard the batch being tested.  Check the next batch being recycled, if out of </w:t>
            </w:r>
            <w:r>
              <w:rPr>
                <w:rFonts w:ascii="Arial" w:hAnsi="Arial" w:cs="Arial"/>
                <w:szCs w:val="22"/>
              </w:rPr>
              <w:t>range again discard and notify B</w:t>
            </w:r>
            <w:r w:rsidRPr="00C65047">
              <w:rPr>
                <w:rFonts w:ascii="Arial" w:hAnsi="Arial" w:cs="Arial"/>
                <w:szCs w:val="22"/>
              </w:rPr>
              <w:t xml:space="preserve">iomed.  </w:t>
            </w:r>
          </w:p>
        </w:tc>
      </w:tr>
      <w:tr w:rsidR="00844E0B" w:rsidTr="00844E0B">
        <w:trPr>
          <w:cantSplit/>
        </w:trPr>
        <w:tc>
          <w:tcPr>
            <w:tcW w:w="1800" w:type="dxa"/>
          </w:tcPr>
          <w:p w:rsidR="00844E0B" w:rsidRDefault="00844E0B" w:rsidP="00844E0B">
            <w:pPr>
              <w:rPr>
                <w:rFonts w:ascii="Arial" w:hAnsi="Arial" w:cs="Arial"/>
                <w:b/>
                <w:sz w:val="20"/>
              </w:rPr>
            </w:pPr>
          </w:p>
        </w:tc>
        <w:tc>
          <w:tcPr>
            <w:tcW w:w="1080" w:type="dxa"/>
          </w:tcPr>
          <w:p w:rsidR="00844E0B" w:rsidRPr="00844E0B" w:rsidRDefault="00844E0B" w:rsidP="00844E0B">
            <w:pPr>
              <w:jc w:val="center"/>
              <w:rPr>
                <w:rFonts w:ascii="Arial" w:hAnsi="Arial" w:cs="Arial"/>
                <w:b/>
                <w:sz w:val="20"/>
              </w:rPr>
            </w:pPr>
            <w:r w:rsidRPr="00844E0B">
              <w:rPr>
                <w:rFonts w:ascii="Arial" w:hAnsi="Arial" w:cs="Arial"/>
                <w:b/>
                <w:sz w:val="20"/>
              </w:rPr>
              <w:t>Step</w:t>
            </w:r>
          </w:p>
        </w:tc>
        <w:tc>
          <w:tcPr>
            <w:tcW w:w="8280" w:type="dxa"/>
            <w:gridSpan w:val="2"/>
          </w:tcPr>
          <w:p w:rsidR="00844E0B" w:rsidRPr="00844E0B" w:rsidRDefault="00844E0B" w:rsidP="00844E0B">
            <w:pPr>
              <w:spacing w:before="19" w:line="244" w:lineRule="exact"/>
              <w:jc w:val="left"/>
              <w:rPr>
                <w:rFonts w:ascii="Arial" w:hAnsi="Arial" w:cs="Arial"/>
                <w:b/>
                <w:sz w:val="20"/>
                <w:szCs w:val="20"/>
              </w:rPr>
            </w:pPr>
            <w:r w:rsidRPr="00844E0B">
              <w:rPr>
                <w:rFonts w:ascii="Arial" w:hAnsi="Arial" w:cs="Arial"/>
                <w:b/>
                <w:sz w:val="20"/>
                <w:szCs w:val="20"/>
              </w:rPr>
              <w:t>Action</w:t>
            </w:r>
          </w:p>
        </w:tc>
      </w:tr>
      <w:tr w:rsidR="00844E0B" w:rsidTr="00844E0B">
        <w:trPr>
          <w:cantSplit/>
        </w:trPr>
        <w:tc>
          <w:tcPr>
            <w:tcW w:w="1800" w:type="dxa"/>
          </w:tcPr>
          <w:p w:rsidR="00844E0B" w:rsidRDefault="00844E0B" w:rsidP="00844E0B">
            <w:pPr>
              <w:rPr>
                <w:rFonts w:ascii="Arial" w:hAnsi="Arial" w:cs="Arial"/>
                <w:b/>
                <w:sz w:val="20"/>
              </w:rPr>
            </w:pPr>
          </w:p>
        </w:tc>
        <w:tc>
          <w:tcPr>
            <w:tcW w:w="1080" w:type="dxa"/>
          </w:tcPr>
          <w:p w:rsidR="00844E0B" w:rsidRDefault="00844E0B" w:rsidP="00844E0B">
            <w:pPr>
              <w:jc w:val="center"/>
              <w:rPr>
                <w:rFonts w:ascii="Arial" w:hAnsi="Arial" w:cs="Arial"/>
                <w:sz w:val="20"/>
              </w:rPr>
            </w:pPr>
            <w:r>
              <w:rPr>
                <w:rFonts w:ascii="Arial" w:hAnsi="Arial" w:cs="Arial"/>
                <w:sz w:val="20"/>
              </w:rPr>
              <w:t>1</w:t>
            </w:r>
          </w:p>
        </w:tc>
        <w:tc>
          <w:tcPr>
            <w:tcW w:w="8280" w:type="dxa"/>
            <w:gridSpan w:val="2"/>
          </w:tcPr>
          <w:p w:rsidR="00844E0B" w:rsidRPr="00844E0B" w:rsidRDefault="00844E0B" w:rsidP="00844E0B">
            <w:pPr>
              <w:pStyle w:val="ListParagraph"/>
              <w:spacing w:after="120"/>
              <w:ind w:left="0"/>
              <w:rPr>
                <w:rFonts w:ascii="Arial" w:hAnsi="Arial" w:cs="Arial"/>
              </w:rPr>
            </w:pPr>
            <w:r w:rsidRPr="00C65047">
              <w:rPr>
                <w:rFonts w:ascii="Arial" w:hAnsi="Arial" w:cs="Arial"/>
              </w:rPr>
              <w:t>Add 10mL of distilled water into an Erlenmeyer flask.</w:t>
            </w:r>
          </w:p>
        </w:tc>
      </w:tr>
      <w:tr w:rsidR="00844E0B" w:rsidTr="00844E0B">
        <w:trPr>
          <w:cantSplit/>
        </w:trPr>
        <w:tc>
          <w:tcPr>
            <w:tcW w:w="1800" w:type="dxa"/>
          </w:tcPr>
          <w:p w:rsidR="00844E0B" w:rsidRDefault="00844E0B" w:rsidP="00844E0B">
            <w:pPr>
              <w:rPr>
                <w:rFonts w:ascii="Arial" w:hAnsi="Arial" w:cs="Arial"/>
                <w:b/>
                <w:sz w:val="20"/>
              </w:rPr>
            </w:pPr>
          </w:p>
        </w:tc>
        <w:tc>
          <w:tcPr>
            <w:tcW w:w="1080" w:type="dxa"/>
          </w:tcPr>
          <w:p w:rsidR="00844E0B" w:rsidRDefault="00844E0B" w:rsidP="00844E0B">
            <w:pPr>
              <w:jc w:val="center"/>
              <w:rPr>
                <w:rFonts w:ascii="Arial" w:hAnsi="Arial" w:cs="Arial"/>
                <w:sz w:val="20"/>
              </w:rPr>
            </w:pPr>
            <w:r>
              <w:rPr>
                <w:rFonts w:ascii="Arial" w:hAnsi="Arial" w:cs="Arial"/>
                <w:sz w:val="20"/>
              </w:rPr>
              <w:t>2</w:t>
            </w:r>
          </w:p>
        </w:tc>
        <w:tc>
          <w:tcPr>
            <w:tcW w:w="8280" w:type="dxa"/>
            <w:gridSpan w:val="2"/>
          </w:tcPr>
          <w:p w:rsidR="00844E0B" w:rsidRPr="00844E0B" w:rsidRDefault="00844E0B" w:rsidP="00844E0B">
            <w:pPr>
              <w:pStyle w:val="ListParagraph"/>
              <w:spacing w:after="120"/>
              <w:ind w:left="0"/>
              <w:rPr>
                <w:rFonts w:ascii="Arial" w:hAnsi="Arial" w:cs="Arial"/>
              </w:rPr>
            </w:pPr>
            <w:r w:rsidRPr="00C65047">
              <w:rPr>
                <w:rFonts w:ascii="Arial" w:hAnsi="Arial" w:cs="Arial"/>
              </w:rPr>
              <w:t>Place flask on stirrer using a white background and add stir bar.</w:t>
            </w:r>
          </w:p>
        </w:tc>
      </w:tr>
      <w:tr w:rsidR="00844E0B" w:rsidTr="00844E0B">
        <w:trPr>
          <w:cantSplit/>
        </w:trPr>
        <w:tc>
          <w:tcPr>
            <w:tcW w:w="1800" w:type="dxa"/>
          </w:tcPr>
          <w:p w:rsidR="00844E0B" w:rsidRDefault="00844E0B" w:rsidP="00844E0B">
            <w:pPr>
              <w:rPr>
                <w:rFonts w:ascii="Arial" w:hAnsi="Arial" w:cs="Arial"/>
                <w:b/>
                <w:sz w:val="20"/>
              </w:rPr>
            </w:pPr>
          </w:p>
        </w:tc>
        <w:tc>
          <w:tcPr>
            <w:tcW w:w="1080" w:type="dxa"/>
          </w:tcPr>
          <w:p w:rsidR="00844E0B" w:rsidRDefault="00844E0B" w:rsidP="00844E0B">
            <w:pPr>
              <w:jc w:val="center"/>
              <w:rPr>
                <w:rFonts w:ascii="Arial" w:hAnsi="Arial" w:cs="Arial"/>
                <w:sz w:val="20"/>
              </w:rPr>
            </w:pPr>
            <w:r>
              <w:rPr>
                <w:rFonts w:ascii="Arial" w:hAnsi="Arial" w:cs="Arial"/>
                <w:sz w:val="20"/>
              </w:rPr>
              <w:t>3</w:t>
            </w:r>
          </w:p>
        </w:tc>
        <w:tc>
          <w:tcPr>
            <w:tcW w:w="8280" w:type="dxa"/>
            <w:gridSpan w:val="2"/>
          </w:tcPr>
          <w:p w:rsidR="00844E0B" w:rsidRPr="00844E0B" w:rsidRDefault="00844E0B" w:rsidP="00844E0B">
            <w:pPr>
              <w:pStyle w:val="ListParagraph"/>
              <w:spacing w:after="120"/>
              <w:ind w:left="0"/>
              <w:rPr>
                <w:rFonts w:ascii="Arial" w:hAnsi="Arial" w:cs="Arial"/>
              </w:rPr>
            </w:pPr>
            <w:r w:rsidRPr="00C65047">
              <w:rPr>
                <w:rFonts w:ascii="Arial" w:hAnsi="Arial" w:cs="Arial"/>
              </w:rPr>
              <w:t>Using a clean 0.5-1.0mL pipette, add 0.4mL of well mixed formalin. (Remember, if calculating the Multiplier Factor, use vendor formalin of known concentration).</w:t>
            </w:r>
          </w:p>
        </w:tc>
      </w:tr>
      <w:tr w:rsidR="00844E0B" w:rsidTr="00844E0B">
        <w:trPr>
          <w:cantSplit/>
        </w:trPr>
        <w:tc>
          <w:tcPr>
            <w:tcW w:w="1800" w:type="dxa"/>
          </w:tcPr>
          <w:p w:rsidR="00844E0B" w:rsidRDefault="00844E0B" w:rsidP="00844E0B">
            <w:pPr>
              <w:rPr>
                <w:rFonts w:ascii="Arial" w:hAnsi="Arial" w:cs="Arial"/>
                <w:b/>
                <w:sz w:val="20"/>
              </w:rPr>
            </w:pPr>
          </w:p>
        </w:tc>
        <w:tc>
          <w:tcPr>
            <w:tcW w:w="1080" w:type="dxa"/>
          </w:tcPr>
          <w:p w:rsidR="00844E0B" w:rsidRDefault="00844E0B" w:rsidP="00844E0B">
            <w:pPr>
              <w:jc w:val="center"/>
              <w:rPr>
                <w:rFonts w:ascii="Arial" w:hAnsi="Arial" w:cs="Arial"/>
                <w:sz w:val="20"/>
              </w:rPr>
            </w:pPr>
            <w:r>
              <w:rPr>
                <w:rFonts w:ascii="Arial" w:hAnsi="Arial" w:cs="Arial"/>
                <w:sz w:val="20"/>
              </w:rPr>
              <w:t>4</w:t>
            </w:r>
          </w:p>
        </w:tc>
        <w:tc>
          <w:tcPr>
            <w:tcW w:w="8280" w:type="dxa"/>
            <w:gridSpan w:val="2"/>
          </w:tcPr>
          <w:p w:rsidR="00844E0B" w:rsidRPr="00B21099" w:rsidRDefault="00844E0B" w:rsidP="00844E0B">
            <w:pPr>
              <w:spacing w:before="19" w:line="244" w:lineRule="exact"/>
              <w:jc w:val="left"/>
              <w:rPr>
                <w:rFonts w:ascii="Arial" w:hAnsi="Arial" w:cs="Arial"/>
                <w:sz w:val="20"/>
                <w:szCs w:val="20"/>
              </w:rPr>
            </w:pPr>
            <w:r w:rsidRPr="00C65047">
              <w:rPr>
                <w:rFonts w:ascii="Arial" w:hAnsi="Arial" w:cs="Arial"/>
                <w:szCs w:val="22"/>
              </w:rPr>
              <w:t>Add 10 drops of Assay pH Indicator</w:t>
            </w:r>
          </w:p>
        </w:tc>
      </w:tr>
      <w:tr w:rsidR="00844E0B" w:rsidTr="00844E0B">
        <w:trPr>
          <w:cantSplit/>
        </w:trPr>
        <w:tc>
          <w:tcPr>
            <w:tcW w:w="1800" w:type="dxa"/>
          </w:tcPr>
          <w:p w:rsidR="00844E0B" w:rsidRDefault="00844E0B" w:rsidP="00844E0B">
            <w:pPr>
              <w:rPr>
                <w:rFonts w:ascii="Arial" w:hAnsi="Arial" w:cs="Arial"/>
                <w:b/>
                <w:sz w:val="20"/>
              </w:rPr>
            </w:pPr>
          </w:p>
        </w:tc>
        <w:tc>
          <w:tcPr>
            <w:tcW w:w="1080" w:type="dxa"/>
          </w:tcPr>
          <w:p w:rsidR="00844E0B" w:rsidRDefault="00844E0B" w:rsidP="00844E0B">
            <w:pPr>
              <w:jc w:val="center"/>
              <w:rPr>
                <w:rFonts w:ascii="Arial" w:hAnsi="Arial" w:cs="Arial"/>
                <w:sz w:val="20"/>
              </w:rPr>
            </w:pPr>
            <w:r>
              <w:rPr>
                <w:rFonts w:ascii="Arial" w:hAnsi="Arial" w:cs="Arial"/>
                <w:sz w:val="20"/>
              </w:rPr>
              <w:t>5</w:t>
            </w:r>
          </w:p>
        </w:tc>
        <w:tc>
          <w:tcPr>
            <w:tcW w:w="8280" w:type="dxa"/>
            <w:gridSpan w:val="2"/>
          </w:tcPr>
          <w:p w:rsidR="00844E0B" w:rsidRPr="00C65047" w:rsidRDefault="00844E0B" w:rsidP="00844E0B">
            <w:pPr>
              <w:pStyle w:val="ListParagraph"/>
              <w:spacing w:after="120"/>
              <w:ind w:left="0"/>
              <w:rPr>
                <w:rFonts w:ascii="Arial" w:hAnsi="Arial" w:cs="Arial"/>
              </w:rPr>
            </w:pPr>
            <w:r w:rsidRPr="00C65047">
              <w:rPr>
                <w:rFonts w:ascii="Arial" w:hAnsi="Arial" w:cs="Arial"/>
              </w:rPr>
              <w:t>Is the formalin buffered? (Recycling removes buffers).</w:t>
            </w:r>
          </w:p>
          <w:p w:rsidR="00844E0B" w:rsidRPr="00C65047" w:rsidRDefault="00844E0B" w:rsidP="00844E0B">
            <w:pPr>
              <w:pStyle w:val="ListParagraph"/>
              <w:spacing w:after="120"/>
              <w:ind w:left="0"/>
              <w:rPr>
                <w:rFonts w:ascii="Arial" w:hAnsi="Arial" w:cs="Arial"/>
              </w:rPr>
            </w:pPr>
            <w:r w:rsidRPr="00C65047">
              <w:rPr>
                <w:rFonts w:ascii="Arial" w:hAnsi="Arial" w:cs="Arial"/>
                <w:highlight w:val="darkYellow"/>
              </w:rPr>
              <w:t>Yes</w:t>
            </w:r>
            <w:r w:rsidRPr="00C65047">
              <w:rPr>
                <w:rFonts w:ascii="Arial" w:hAnsi="Arial" w:cs="Arial"/>
              </w:rPr>
              <w:t xml:space="preserve"> – Add drops of Reagent #1 until solution just starts to change to blue.</w:t>
            </w:r>
          </w:p>
          <w:p w:rsidR="00844E0B" w:rsidRPr="00844E0B" w:rsidRDefault="00844E0B" w:rsidP="00844E0B">
            <w:pPr>
              <w:pStyle w:val="ListParagraph"/>
              <w:spacing w:after="120"/>
              <w:ind w:left="0"/>
              <w:rPr>
                <w:rFonts w:ascii="Arial" w:hAnsi="Arial" w:cs="Arial"/>
              </w:rPr>
            </w:pPr>
            <w:r w:rsidRPr="00C65047">
              <w:rPr>
                <w:rFonts w:ascii="Arial" w:hAnsi="Arial" w:cs="Arial"/>
                <w:highlight w:val="red"/>
              </w:rPr>
              <w:t>No</w:t>
            </w:r>
            <w:r w:rsidRPr="00C65047">
              <w:rPr>
                <w:rFonts w:ascii="Arial" w:hAnsi="Arial" w:cs="Arial"/>
              </w:rPr>
              <w:t xml:space="preserve"> – Do not add Reagent #1 to the solution.</w:t>
            </w:r>
          </w:p>
        </w:tc>
      </w:tr>
      <w:tr w:rsidR="00844E0B" w:rsidTr="00844E0B">
        <w:trPr>
          <w:cantSplit/>
        </w:trPr>
        <w:tc>
          <w:tcPr>
            <w:tcW w:w="1800" w:type="dxa"/>
          </w:tcPr>
          <w:p w:rsidR="00844E0B" w:rsidRDefault="00844E0B" w:rsidP="00844E0B">
            <w:pPr>
              <w:rPr>
                <w:rFonts w:ascii="Arial" w:hAnsi="Arial" w:cs="Arial"/>
                <w:b/>
                <w:sz w:val="20"/>
              </w:rPr>
            </w:pPr>
          </w:p>
        </w:tc>
        <w:tc>
          <w:tcPr>
            <w:tcW w:w="1080" w:type="dxa"/>
          </w:tcPr>
          <w:p w:rsidR="00844E0B" w:rsidRDefault="00844E0B" w:rsidP="00844E0B">
            <w:pPr>
              <w:jc w:val="center"/>
              <w:rPr>
                <w:rFonts w:ascii="Arial" w:hAnsi="Arial" w:cs="Arial"/>
                <w:sz w:val="20"/>
              </w:rPr>
            </w:pPr>
            <w:r>
              <w:rPr>
                <w:rFonts w:ascii="Arial" w:hAnsi="Arial" w:cs="Arial"/>
                <w:sz w:val="20"/>
              </w:rPr>
              <w:t>6</w:t>
            </w:r>
          </w:p>
        </w:tc>
        <w:tc>
          <w:tcPr>
            <w:tcW w:w="8280" w:type="dxa"/>
            <w:gridSpan w:val="2"/>
          </w:tcPr>
          <w:p w:rsidR="00844E0B" w:rsidRPr="00844E0B" w:rsidRDefault="00844E0B" w:rsidP="00844E0B">
            <w:pPr>
              <w:pStyle w:val="ListParagraph"/>
              <w:spacing w:after="120"/>
              <w:ind w:left="0"/>
              <w:rPr>
                <w:rFonts w:ascii="Arial" w:hAnsi="Arial" w:cs="Arial"/>
              </w:rPr>
            </w:pPr>
            <w:r w:rsidRPr="00C65047">
              <w:rPr>
                <w:rFonts w:ascii="Arial" w:hAnsi="Arial" w:cs="Arial"/>
              </w:rPr>
              <w:t>Using a clean 5-10mL pipette, add 4mL of Reagent #2 to the solution. Wait 1 minute and the solution should turn dark blue.</w:t>
            </w:r>
          </w:p>
        </w:tc>
      </w:tr>
      <w:tr w:rsidR="00844E0B" w:rsidTr="00844E0B">
        <w:trPr>
          <w:cantSplit/>
        </w:trPr>
        <w:tc>
          <w:tcPr>
            <w:tcW w:w="1800" w:type="dxa"/>
          </w:tcPr>
          <w:p w:rsidR="00844E0B" w:rsidRDefault="00844E0B" w:rsidP="00844E0B">
            <w:pPr>
              <w:rPr>
                <w:rFonts w:ascii="Arial" w:hAnsi="Arial" w:cs="Arial"/>
                <w:b/>
                <w:sz w:val="20"/>
              </w:rPr>
            </w:pPr>
          </w:p>
        </w:tc>
        <w:tc>
          <w:tcPr>
            <w:tcW w:w="1080" w:type="dxa"/>
          </w:tcPr>
          <w:p w:rsidR="00844E0B" w:rsidRDefault="00844E0B" w:rsidP="00844E0B">
            <w:pPr>
              <w:jc w:val="center"/>
              <w:rPr>
                <w:rFonts w:ascii="Arial" w:hAnsi="Arial" w:cs="Arial"/>
                <w:sz w:val="20"/>
              </w:rPr>
            </w:pPr>
            <w:r>
              <w:rPr>
                <w:rFonts w:ascii="Arial" w:hAnsi="Arial" w:cs="Arial"/>
                <w:sz w:val="20"/>
              </w:rPr>
              <w:t>7</w:t>
            </w:r>
          </w:p>
        </w:tc>
        <w:tc>
          <w:tcPr>
            <w:tcW w:w="8280" w:type="dxa"/>
            <w:gridSpan w:val="2"/>
          </w:tcPr>
          <w:p w:rsidR="00844E0B" w:rsidRPr="00844E0B" w:rsidRDefault="00844E0B" w:rsidP="00844E0B">
            <w:pPr>
              <w:pStyle w:val="ListParagraph"/>
              <w:spacing w:after="120"/>
              <w:ind w:left="0"/>
              <w:rPr>
                <w:rFonts w:ascii="Arial" w:hAnsi="Arial" w:cs="Arial"/>
              </w:rPr>
            </w:pPr>
            <w:r w:rsidRPr="00C65047">
              <w:rPr>
                <w:rFonts w:ascii="Arial" w:hAnsi="Arial" w:cs="Arial"/>
              </w:rPr>
              <w:t>Using a clean 5-10mL pipette, titrate with Reagent #3 until the blue color changes back to clear. Record the volume in milliliters of Reagent #3 used to change the solution to clear.</w:t>
            </w:r>
          </w:p>
        </w:tc>
      </w:tr>
      <w:tr w:rsidR="00844E0B" w:rsidTr="00844E0B">
        <w:trPr>
          <w:cantSplit/>
        </w:trPr>
        <w:tc>
          <w:tcPr>
            <w:tcW w:w="1800" w:type="dxa"/>
          </w:tcPr>
          <w:p w:rsidR="00844E0B" w:rsidRDefault="00844E0B" w:rsidP="00844E0B">
            <w:pPr>
              <w:rPr>
                <w:rFonts w:ascii="Arial" w:hAnsi="Arial" w:cs="Arial"/>
                <w:b/>
                <w:sz w:val="20"/>
              </w:rPr>
            </w:pPr>
          </w:p>
        </w:tc>
        <w:tc>
          <w:tcPr>
            <w:tcW w:w="1080" w:type="dxa"/>
          </w:tcPr>
          <w:p w:rsidR="00844E0B" w:rsidRDefault="00844E0B" w:rsidP="00844E0B">
            <w:pPr>
              <w:jc w:val="center"/>
              <w:rPr>
                <w:rFonts w:ascii="Arial" w:hAnsi="Arial" w:cs="Arial"/>
                <w:sz w:val="20"/>
              </w:rPr>
            </w:pPr>
          </w:p>
        </w:tc>
        <w:tc>
          <w:tcPr>
            <w:tcW w:w="8280" w:type="dxa"/>
            <w:gridSpan w:val="2"/>
          </w:tcPr>
          <w:p w:rsidR="00844E0B" w:rsidRPr="00C65047" w:rsidRDefault="00844E0B" w:rsidP="00844E0B">
            <w:pPr>
              <w:rPr>
                <w:rFonts w:ascii="Arial" w:hAnsi="Arial" w:cs="Arial"/>
                <w:szCs w:val="22"/>
              </w:rPr>
            </w:pPr>
            <w:r w:rsidRPr="00C65047">
              <w:rPr>
                <w:rFonts w:ascii="Arial" w:hAnsi="Arial" w:cs="Arial"/>
                <w:szCs w:val="22"/>
              </w:rPr>
              <w:t>To calculate the Multiplier Factor:</w:t>
            </w:r>
          </w:p>
          <w:p w:rsidR="00844E0B" w:rsidRPr="00C65047" w:rsidRDefault="00844E0B" w:rsidP="00844E0B">
            <w:pPr>
              <w:spacing w:after="120"/>
              <w:rPr>
                <w:rFonts w:ascii="Arial" w:hAnsi="Arial" w:cs="Arial"/>
                <w:szCs w:val="22"/>
              </w:rPr>
            </w:pPr>
            <m:oMathPara>
              <m:oMath>
                <m:r>
                  <w:rPr>
                    <w:rFonts w:ascii="Cambria Math" w:hAnsi="Cambria Math" w:cs="Arial"/>
                    <w:szCs w:val="22"/>
                  </w:rPr>
                  <m:t>Multiplier</m:t>
                </m:r>
                <m:r>
                  <w:rPr>
                    <w:rFonts w:ascii="Cambria Math" w:hAnsi="Arial" w:cs="Arial"/>
                    <w:szCs w:val="22"/>
                  </w:rPr>
                  <m:t xml:space="preserve"> </m:t>
                </m:r>
                <m:r>
                  <w:rPr>
                    <w:rFonts w:ascii="Cambria Math" w:hAnsi="Cambria Math" w:cs="Arial"/>
                    <w:szCs w:val="22"/>
                  </w:rPr>
                  <m:t>Factor</m:t>
                </m:r>
                <m:r>
                  <m:rPr>
                    <m:sty m:val="p"/>
                  </m:rPr>
                  <w:rPr>
                    <w:rFonts w:ascii="Cambria Math" w:hAnsi="Arial" w:cs="Arial"/>
                    <w:szCs w:val="22"/>
                  </w:rPr>
                  <m:t>=</m:t>
                </m:r>
                <m:f>
                  <m:fPr>
                    <m:ctrlPr>
                      <w:rPr>
                        <w:rFonts w:ascii="Cambria Math" w:hAnsi="Arial" w:cs="Arial"/>
                        <w:szCs w:val="22"/>
                      </w:rPr>
                    </m:ctrlPr>
                  </m:fPr>
                  <m:num>
                    <m:r>
                      <m:rPr>
                        <m:sty m:val="p"/>
                      </m:rPr>
                      <w:rPr>
                        <w:rFonts w:ascii="Cambria Math" w:hAnsi="Arial" w:cs="Arial"/>
                        <w:szCs w:val="22"/>
                      </w:rPr>
                      <m:t>% of known formalin concentration</m:t>
                    </m:r>
                  </m:num>
                  <m:den>
                    <m:r>
                      <m:rPr>
                        <m:sty m:val="p"/>
                      </m:rPr>
                      <w:rPr>
                        <w:rFonts w:ascii="Cambria Math" w:hAnsi="Arial" w:cs="Arial"/>
                        <w:szCs w:val="22"/>
                      </w:rPr>
                      <m:t>mL of Reagent #3</m:t>
                    </m:r>
                  </m:den>
                </m:f>
              </m:oMath>
            </m:oMathPara>
          </w:p>
          <w:p w:rsidR="00844E0B" w:rsidRPr="00C65047" w:rsidRDefault="00844E0B" w:rsidP="00844E0B">
            <w:pPr>
              <w:spacing w:after="120"/>
              <w:rPr>
                <w:rFonts w:ascii="Arial" w:hAnsi="Arial" w:cs="Arial"/>
                <w:szCs w:val="22"/>
              </w:rPr>
            </w:pPr>
            <w:r w:rsidRPr="00C65047">
              <w:rPr>
                <w:rFonts w:ascii="Arial" w:hAnsi="Arial" w:cs="Arial"/>
                <w:szCs w:val="22"/>
              </w:rPr>
              <w:t>To calculate recycled formalin concentration:</w:t>
            </w:r>
          </w:p>
          <w:p w:rsidR="00844E0B" w:rsidRPr="00C65047" w:rsidRDefault="00844E0B" w:rsidP="00844E0B">
            <w:pPr>
              <w:spacing w:after="240"/>
              <w:rPr>
                <w:rFonts w:ascii="Arial" w:hAnsi="Arial" w:cs="Arial"/>
                <w:szCs w:val="22"/>
              </w:rPr>
            </w:pPr>
            <m:oMathPara>
              <m:oMath>
                <m:r>
                  <w:rPr>
                    <w:rFonts w:ascii="Cambria Math" w:hAnsi="Cambria Math" w:cs="Arial"/>
                    <w:szCs w:val="22"/>
                  </w:rPr>
                  <m:t>Recycled</m:t>
                </m:r>
                <m:r>
                  <w:rPr>
                    <w:rFonts w:ascii="Cambria Math" w:hAnsi="Arial" w:cs="Arial"/>
                    <w:szCs w:val="22"/>
                  </w:rPr>
                  <m:t xml:space="preserve"> </m:t>
                </m:r>
                <m:r>
                  <w:rPr>
                    <w:rFonts w:ascii="Cambria Math" w:hAnsi="Cambria Math" w:cs="Arial"/>
                    <w:szCs w:val="22"/>
                  </w:rPr>
                  <m:t>Formalin</m:t>
                </m:r>
                <m:r>
                  <w:rPr>
                    <w:rFonts w:ascii="Cambria Math" w:hAnsi="Arial" w:cs="Arial"/>
                    <w:szCs w:val="22"/>
                  </w:rPr>
                  <m:t xml:space="preserve"> </m:t>
                </m:r>
                <m:r>
                  <w:rPr>
                    <w:rFonts w:ascii="Cambria Math" w:hAnsi="Cambria Math" w:cs="Arial"/>
                    <w:szCs w:val="22"/>
                  </w:rPr>
                  <m:t>Concentration</m:t>
                </m:r>
                <m:r>
                  <m:rPr>
                    <m:sty m:val="p"/>
                  </m:rPr>
                  <w:rPr>
                    <w:rFonts w:ascii="Cambria Math" w:hAnsi="Arial" w:cs="Arial"/>
                    <w:szCs w:val="22"/>
                  </w:rPr>
                  <m:t>=mL of Reagent #3</m:t>
                </m:r>
                <m:r>
                  <m:rPr>
                    <m:sty m:val="p"/>
                  </m:rPr>
                  <w:rPr>
                    <w:rFonts w:ascii="Cambria Math" w:hAnsi="Arial" w:cs="Arial"/>
                    <w:szCs w:val="22"/>
                  </w:rPr>
                  <m:t>×</m:t>
                </m:r>
                <m:r>
                  <m:rPr>
                    <m:sty m:val="p"/>
                  </m:rPr>
                  <w:rPr>
                    <w:rFonts w:ascii="Cambria Math" w:hAnsi="Arial" w:cs="Arial"/>
                    <w:szCs w:val="22"/>
                  </w:rPr>
                  <m:t>Multiplier Factor</m:t>
                </m:r>
              </m:oMath>
            </m:oMathPara>
          </w:p>
          <w:p w:rsidR="00844E0B" w:rsidRPr="00C65047" w:rsidRDefault="00844E0B" w:rsidP="00844E0B">
            <w:pPr>
              <w:tabs>
                <w:tab w:val="left" w:pos="1080"/>
              </w:tabs>
              <w:spacing w:after="120"/>
              <w:rPr>
                <w:rFonts w:ascii="Arial" w:hAnsi="Arial" w:cs="Arial"/>
                <w:szCs w:val="22"/>
              </w:rPr>
            </w:pPr>
            <w:r w:rsidRPr="00C65047">
              <w:rPr>
                <w:rFonts w:ascii="Arial" w:hAnsi="Arial" w:cs="Arial"/>
                <w:szCs w:val="22"/>
              </w:rPr>
              <w:t xml:space="preserve">Example: </w:t>
            </w:r>
            <w:r w:rsidRPr="00C65047">
              <w:rPr>
                <w:rFonts w:ascii="Arial" w:hAnsi="Arial" w:cs="Arial"/>
                <w:szCs w:val="22"/>
              </w:rPr>
              <w:tab/>
              <w:t>10% vendor formalin required 5.5mL of Reagent #3.</w:t>
            </w:r>
          </w:p>
          <w:p w:rsidR="00844E0B" w:rsidRPr="00C65047" w:rsidRDefault="002E11B6" w:rsidP="00844E0B">
            <w:pPr>
              <w:spacing w:after="120"/>
              <w:rPr>
                <w:rFonts w:ascii="Arial" w:hAnsi="Arial" w:cs="Arial"/>
                <w:szCs w:val="22"/>
              </w:rPr>
            </w:pPr>
            <m:oMathPara>
              <m:oMath>
                <m:f>
                  <m:fPr>
                    <m:ctrlPr>
                      <w:rPr>
                        <w:rFonts w:ascii="Cambria Math" w:hAnsi="Arial" w:cs="Arial"/>
                        <w:i/>
                        <w:szCs w:val="22"/>
                      </w:rPr>
                    </m:ctrlPr>
                  </m:fPr>
                  <m:num>
                    <m:r>
                      <w:rPr>
                        <w:rFonts w:ascii="Cambria Math" w:hAnsi="Arial" w:cs="Arial"/>
                        <w:szCs w:val="22"/>
                      </w:rPr>
                      <m:t>10</m:t>
                    </m:r>
                  </m:num>
                  <m:den>
                    <m:r>
                      <w:rPr>
                        <w:rFonts w:ascii="Cambria Math" w:hAnsi="Arial" w:cs="Arial"/>
                        <w:szCs w:val="22"/>
                      </w:rPr>
                      <m:t>5.5</m:t>
                    </m:r>
                    <m:r>
                      <w:rPr>
                        <w:rFonts w:ascii="Cambria Math" w:hAnsi="Cambria Math" w:cs="Arial"/>
                        <w:szCs w:val="22"/>
                      </w:rPr>
                      <m:t>mL</m:t>
                    </m:r>
                  </m:den>
                </m:f>
                <m:r>
                  <w:rPr>
                    <w:rFonts w:ascii="Cambria Math" w:hAnsi="Arial" w:cs="Arial"/>
                    <w:szCs w:val="22"/>
                  </w:rPr>
                  <m:t>=</m:t>
                </m:r>
                <m:r>
                  <w:rPr>
                    <w:rFonts w:ascii="Cambria Math" w:hAnsi="Cambria Math" w:cs="Arial"/>
                    <w:szCs w:val="22"/>
                  </w:rPr>
                  <m:t>Multiplier</m:t>
                </m:r>
                <m:r>
                  <w:rPr>
                    <w:rFonts w:ascii="Cambria Math" w:hAnsi="Arial" w:cs="Arial"/>
                    <w:szCs w:val="22"/>
                  </w:rPr>
                  <m:t xml:space="preserve"> </m:t>
                </m:r>
                <m:r>
                  <w:rPr>
                    <w:rFonts w:ascii="Cambria Math" w:hAnsi="Cambria Math" w:cs="Arial"/>
                    <w:szCs w:val="22"/>
                  </w:rPr>
                  <m:t>Factor</m:t>
                </m:r>
                <m:r>
                  <w:rPr>
                    <w:rFonts w:ascii="Cambria Math" w:hAnsi="Arial" w:cs="Arial"/>
                    <w:szCs w:val="22"/>
                  </w:rPr>
                  <m:t xml:space="preserve"> </m:t>
                </m:r>
                <m:r>
                  <w:rPr>
                    <w:rFonts w:ascii="Cambria Math" w:hAnsi="Cambria Math" w:cs="Arial"/>
                    <w:szCs w:val="22"/>
                  </w:rPr>
                  <m:t>of</m:t>
                </m:r>
                <m:r>
                  <w:rPr>
                    <w:rFonts w:ascii="Cambria Math" w:hAnsi="Arial" w:cs="Arial"/>
                    <w:szCs w:val="22"/>
                  </w:rPr>
                  <m:t xml:space="preserve"> 1.82</m:t>
                </m:r>
              </m:oMath>
            </m:oMathPara>
          </w:p>
          <w:p w:rsidR="00844E0B" w:rsidRPr="00C65047" w:rsidRDefault="00844E0B" w:rsidP="00844E0B">
            <w:pPr>
              <w:tabs>
                <w:tab w:val="left" w:pos="1080"/>
              </w:tabs>
              <w:spacing w:after="120"/>
              <w:rPr>
                <w:rFonts w:ascii="Arial" w:hAnsi="Arial" w:cs="Arial"/>
                <w:szCs w:val="22"/>
              </w:rPr>
            </w:pPr>
            <w:r w:rsidRPr="00C65047">
              <w:rPr>
                <w:rFonts w:ascii="Arial" w:hAnsi="Arial" w:cs="Arial"/>
                <w:szCs w:val="22"/>
              </w:rPr>
              <w:tab/>
              <w:t>The recycled formalin required 5.4mL of Reagent #3.</w:t>
            </w:r>
          </w:p>
          <w:p w:rsidR="00844E0B" w:rsidRPr="00C65047" w:rsidRDefault="00844E0B" w:rsidP="00844E0B">
            <w:pPr>
              <w:spacing w:after="120"/>
              <w:rPr>
                <w:rFonts w:ascii="Arial" w:hAnsi="Arial" w:cs="Arial"/>
                <w:szCs w:val="22"/>
              </w:rPr>
            </w:pPr>
            <m:oMathPara>
              <m:oMath>
                <m:r>
                  <w:rPr>
                    <w:rFonts w:ascii="Cambria Math" w:hAnsi="Arial" w:cs="Arial"/>
                    <w:szCs w:val="22"/>
                  </w:rPr>
                  <m:t>1.82</m:t>
                </m:r>
                <m:r>
                  <w:rPr>
                    <w:rFonts w:ascii="Cambria Math" w:hAnsi="Arial" w:cs="Arial"/>
                    <w:szCs w:val="22"/>
                  </w:rPr>
                  <m:t>×</m:t>
                </m:r>
                <m:r>
                  <w:rPr>
                    <w:rFonts w:ascii="Cambria Math" w:hAnsi="Arial" w:cs="Arial"/>
                    <w:szCs w:val="22"/>
                  </w:rPr>
                  <m:t>5.4</m:t>
                </m:r>
                <m:r>
                  <w:rPr>
                    <w:rFonts w:ascii="Cambria Math" w:hAnsi="Cambria Math" w:cs="Arial"/>
                    <w:szCs w:val="22"/>
                  </w:rPr>
                  <m:t>mL</m:t>
                </m:r>
                <m:r>
                  <w:rPr>
                    <w:rFonts w:ascii="Cambria Math" w:hAnsi="Arial" w:cs="Arial"/>
                    <w:szCs w:val="22"/>
                  </w:rPr>
                  <m:t xml:space="preserve">=9.8% </m:t>
                </m:r>
                <m:r>
                  <w:rPr>
                    <w:rFonts w:ascii="Cambria Math" w:hAnsi="Cambria Math" w:cs="Arial"/>
                    <w:szCs w:val="22"/>
                  </w:rPr>
                  <m:t>formalin</m:t>
                </m:r>
                <m:r>
                  <w:rPr>
                    <w:rFonts w:ascii="Cambria Math" w:hAnsi="Arial" w:cs="Arial"/>
                    <w:szCs w:val="22"/>
                  </w:rPr>
                  <m:t xml:space="preserve"> </m:t>
                </m:r>
                <m:r>
                  <w:rPr>
                    <w:rFonts w:ascii="Cambria Math" w:hAnsi="Cambria Math" w:cs="Arial"/>
                    <w:szCs w:val="22"/>
                  </w:rPr>
                  <m:t>concentraion</m:t>
                </m:r>
              </m:oMath>
            </m:oMathPara>
          </w:p>
          <w:p w:rsidR="00844E0B" w:rsidRPr="00B21099" w:rsidRDefault="00844E0B" w:rsidP="00844E0B">
            <w:pPr>
              <w:spacing w:before="19" w:line="244" w:lineRule="exact"/>
              <w:jc w:val="left"/>
              <w:rPr>
                <w:rFonts w:ascii="Arial" w:hAnsi="Arial" w:cs="Arial"/>
                <w:sz w:val="20"/>
                <w:szCs w:val="20"/>
              </w:rPr>
            </w:pPr>
          </w:p>
        </w:tc>
      </w:tr>
      <w:tr w:rsidR="00816BB7">
        <w:trPr>
          <w:cantSplit/>
        </w:trPr>
        <w:tc>
          <w:tcPr>
            <w:tcW w:w="1800" w:type="dxa"/>
          </w:tcPr>
          <w:p w:rsidR="00816BB7" w:rsidRDefault="00764E0B">
            <w:pPr>
              <w:rPr>
                <w:rFonts w:ascii="Arial" w:hAnsi="Arial" w:cs="Arial"/>
                <w:b/>
                <w:sz w:val="20"/>
              </w:rPr>
            </w:pPr>
            <w:r>
              <w:rPr>
                <w:rFonts w:ascii="Arial" w:hAnsi="Arial" w:cs="Arial"/>
                <w:b/>
                <w:color w:val="0000FF"/>
                <w:sz w:val="20"/>
              </w:rPr>
              <w:t>pH test strips</w:t>
            </w:r>
          </w:p>
          <w:p w:rsidR="00816BB7" w:rsidRDefault="00816BB7">
            <w:pPr>
              <w:rPr>
                <w:rFonts w:ascii="Arial" w:hAnsi="Arial" w:cs="Arial"/>
                <w:b/>
                <w:sz w:val="20"/>
              </w:rPr>
            </w:pPr>
          </w:p>
        </w:tc>
        <w:tc>
          <w:tcPr>
            <w:tcW w:w="9360" w:type="dxa"/>
            <w:gridSpan w:val="3"/>
          </w:tcPr>
          <w:p w:rsidR="00816BB7" w:rsidRPr="00B21099" w:rsidRDefault="00AB40A7" w:rsidP="006E34E8">
            <w:pPr>
              <w:spacing w:line="264" w:lineRule="exact"/>
              <w:jc w:val="left"/>
              <w:rPr>
                <w:rFonts w:ascii="Arial" w:hAnsi="Arial"/>
                <w:sz w:val="20"/>
                <w:szCs w:val="20"/>
              </w:rPr>
            </w:pPr>
            <w:proofErr w:type="gramStart"/>
            <w:r>
              <w:rPr>
                <w:rFonts w:ascii="Arial" w:hAnsi="Arial"/>
                <w:sz w:val="20"/>
                <w:szCs w:val="20"/>
              </w:rPr>
              <w:t>p</w:t>
            </w:r>
            <w:r w:rsidR="001819BA" w:rsidRPr="00B21099">
              <w:rPr>
                <w:rFonts w:ascii="Arial" w:hAnsi="Arial"/>
                <w:sz w:val="20"/>
                <w:szCs w:val="20"/>
              </w:rPr>
              <w:t>H</w:t>
            </w:r>
            <w:proofErr w:type="gramEnd"/>
            <w:r w:rsidR="003924C7">
              <w:rPr>
                <w:rFonts w:ascii="Arial" w:hAnsi="Arial"/>
                <w:sz w:val="20"/>
                <w:szCs w:val="20"/>
              </w:rPr>
              <w:t xml:space="preserve"> </w:t>
            </w:r>
            <w:r w:rsidR="001819BA" w:rsidRPr="00B21099">
              <w:rPr>
                <w:rFonts w:ascii="Arial" w:hAnsi="Arial"/>
                <w:sz w:val="20"/>
                <w:szCs w:val="20"/>
              </w:rPr>
              <w:t>test strips</w:t>
            </w:r>
            <w:r w:rsidR="00764E0B" w:rsidRPr="00B21099">
              <w:rPr>
                <w:rFonts w:ascii="Arial" w:hAnsi="Arial"/>
                <w:sz w:val="20"/>
                <w:szCs w:val="20"/>
              </w:rPr>
              <w:t xml:space="preserve"> (6.5-8.5) : immerse indicator pad into formalin for 1 second.  Within 10 seconds, compare the color of the indicator pad </w:t>
            </w:r>
            <w:r w:rsidR="006E34E8">
              <w:rPr>
                <w:rFonts w:ascii="Arial" w:hAnsi="Arial"/>
                <w:sz w:val="20"/>
                <w:szCs w:val="20"/>
              </w:rPr>
              <w:t>to the color chart on the</w:t>
            </w:r>
            <w:r w:rsidR="00764E0B" w:rsidRPr="00B21099">
              <w:rPr>
                <w:rFonts w:ascii="Arial" w:hAnsi="Arial"/>
                <w:sz w:val="20"/>
                <w:szCs w:val="20"/>
              </w:rPr>
              <w:t xml:space="preserve"> label.  Formalin should be as close to pH 7 as possible.  </w:t>
            </w:r>
            <w:r w:rsidR="006E34E8">
              <w:rPr>
                <w:rFonts w:ascii="Arial" w:hAnsi="Arial"/>
                <w:sz w:val="20"/>
                <w:szCs w:val="20"/>
              </w:rPr>
              <w:t>If pH is 6.5 or lower, add 40 mL</w:t>
            </w:r>
            <w:r w:rsidR="00764E0B" w:rsidRPr="00B21099">
              <w:rPr>
                <w:rFonts w:ascii="Arial" w:hAnsi="Arial"/>
                <w:sz w:val="20"/>
                <w:szCs w:val="20"/>
              </w:rPr>
              <w:t xml:space="preserve"> of CBG phosphate buffer per gallon of formalin.</w:t>
            </w:r>
          </w:p>
          <w:p w:rsidR="00816BB7" w:rsidRPr="00B21099" w:rsidRDefault="00816BB7" w:rsidP="006E34E8">
            <w:pPr>
              <w:pStyle w:val="Heading"/>
              <w:jc w:val="left"/>
              <w:rPr>
                <w:rFonts w:ascii="Arial" w:hAnsi="Arial"/>
                <w:b w:val="0"/>
                <w:bCs w:val="0"/>
                <w:iCs/>
                <w:sz w:val="20"/>
                <w:szCs w:val="20"/>
              </w:rPr>
            </w:pPr>
          </w:p>
        </w:tc>
      </w:tr>
      <w:tr w:rsidR="00816BB7">
        <w:trPr>
          <w:cantSplit/>
        </w:trPr>
        <w:tc>
          <w:tcPr>
            <w:tcW w:w="1800" w:type="dxa"/>
          </w:tcPr>
          <w:p w:rsidR="00816BB7" w:rsidRDefault="00764E0B">
            <w:pPr>
              <w:rPr>
                <w:rFonts w:ascii="Arial" w:hAnsi="Arial" w:cs="Arial"/>
                <w:b/>
                <w:bCs/>
                <w:sz w:val="20"/>
              </w:rPr>
            </w:pPr>
            <w:r>
              <w:rPr>
                <w:rFonts w:ascii="Arial" w:hAnsi="Arial" w:cs="Arial"/>
                <w:b/>
                <w:bCs/>
                <w:color w:val="0000FF"/>
                <w:sz w:val="20"/>
              </w:rPr>
              <w:t>Maintenance</w:t>
            </w:r>
          </w:p>
        </w:tc>
        <w:tc>
          <w:tcPr>
            <w:tcW w:w="9360" w:type="dxa"/>
            <w:gridSpan w:val="3"/>
          </w:tcPr>
          <w:p w:rsidR="00816BB7" w:rsidRPr="00B21099" w:rsidRDefault="00764E0B" w:rsidP="006E34E8">
            <w:pPr>
              <w:jc w:val="left"/>
              <w:rPr>
                <w:rFonts w:ascii="Arial" w:hAnsi="Arial" w:cs="Arial"/>
                <w:iCs/>
                <w:sz w:val="20"/>
                <w:szCs w:val="20"/>
              </w:rPr>
            </w:pPr>
            <w:r w:rsidRPr="00B21099">
              <w:rPr>
                <w:rFonts w:ascii="Arial" w:hAnsi="Arial"/>
                <w:sz w:val="20"/>
                <w:szCs w:val="20"/>
              </w:rPr>
              <w:t>The finish filter should be changed every 3-5 months depending on usage.  See CBG</w:t>
            </w:r>
            <w:r w:rsidR="006E34E8">
              <w:rPr>
                <w:rFonts w:ascii="Arial" w:hAnsi="Arial"/>
                <w:sz w:val="20"/>
                <w:szCs w:val="20"/>
              </w:rPr>
              <w:t xml:space="preserve"> formalin recycler manual page</w:t>
            </w:r>
            <w:r w:rsidRPr="00B21099">
              <w:rPr>
                <w:rFonts w:ascii="Arial" w:hAnsi="Arial"/>
                <w:sz w:val="20"/>
                <w:szCs w:val="20"/>
              </w:rPr>
              <w:t>.</w:t>
            </w:r>
          </w:p>
          <w:p w:rsidR="00816BB7" w:rsidRPr="00B21099" w:rsidRDefault="00816BB7" w:rsidP="006E34E8">
            <w:pPr>
              <w:jc w:val="left"/>
              <w:rPr>
                <w:rFonts w:ascii="Arial" w:hAnsi="Arial" w:cs="Arial"/>
                <w:iCs/>
                <w:sz w:val="20"/>
                <w:szCs w:val="20"/>
              </w:rPr>
            </w:pPr>
          </w:p>
        </w:tc>
      </w:tr>
      <w:tr w:rsidR="00816BB7" w:rsidTr="003924C7">
        <w:trPr>
          <w:trHeight w:val="584"/>
        </w:trPr>
        <w:tc>
          <w:tcPr>
            <w:tcW w:w="1800" w:type="dxa"/>
          </w:tcPr>
          <w:p w:rsidR="00816BB7" w:rsidRDefault="00816BB7">
            <w:pPr>
              <w:rPr>
                <w:rFonts w:ascii="Arial" w:hAnsi="Arial" w:cs="Arial"/>
                <w:b/>
                <w:bCs/>
                <w:color w:val="0000FF"/>
                <w:sz w:val="20"/>
              </w:rPr>
            </w:pPr>
            <w:r>
              <w:rPr>
                <w:rFonts w:ascii="Arial" w:hAnsi="Arial" w:cs="Arial"/>
                <w:b/>
                <w:bCs/>
                <w:color w:val="0000FF"/>
                <w:sz w:val="20"/>
              </w:rPr>
              <w:t>References</w:t>
            </w:r>
          </w:p>
        </w:tc>
        <w:tc>
          <w:tcPr>
            <w:tcW w:w="9360" w:type="dxa"/>
            <w:gridSpan w:val="3"/>
          </w:tcPr>
          <w:p w:rsidR="00AB40A7" w:rsidRPr="00B21099" w:rsidRDefault="00764E0B" w:rsidP="006E34E8">
            <w:pPr>
              <w:jc w:val="left"/>
              <w:rPr>
                <w:rFonts w:ascii="Arial" w:hAnsi="Arial" w:cs="Arial"/>
                <w:iCs/>
                <w:sz w:val="20"/>
                <w:szCs w:val="20"/>
              </w:rPr>
            </w:pPr>
            <w:r w:rsidRPr="00B21099">
              <w:rPr>
                <w:rFonts w:ascii="Arial" w:hAnsi="Arial"/>
                <w:sz w:val="20"/>
                <w:szCs w:val="20"/>
              </w:rPr>
              <w:t>CBG Biotech formalin recycler manual</w:t>
            </w:r>
          </w:p>
        </w:tc>
      </w:tr>
    </w:tbl>
    <w:p w:rsidR="00816BB7" w:rsidRDefault="00816BB7">
      <w:pPr>
        <w:rPr>
          <w:rFonts w:ascii="Arial" w:hAnsi="Arial" w:cs="Arial"/>
        </w:rPr>
      </w:pPr>
    </w:p>
    <w:p w:rsidR="00BF069A" w:rsidRPr="002D29A5" w:rsidRDefault="00BF069A" w:rsidP="00BF069A">
      <w:pPr>
        <w:ind w:left="-1260"/>
        <w:rPr>
          <w:rFonts w:ascii="Arial" w:hAnsi="Arial" w:cs="Arial"/>
          <w:b/>
        </w:rPr>
      </w:pPr>
      <w:r w:rsidRPr="002D29A5">
        <w:rPr>
          <w:rFonts w:ascii="Arial" w:hAnsi="Arial" w:cs="Arial"/>
          <w:b/>
        </w:rPr>
        <w:t>Historical Record</w:t>
      </w:r>
    </w:p>
    <w:p w:rsidR="00BF069A" w:rsidRDefault="00BF069A" w:rsidP="00BF069A">
      <w:pPr>
        <w:rPr>
          <w:rFonts w:ascii="Arial" w:hAnsi="Arial" w:cs="Arial"/>
        </w:rPr>
      </w:pPr>
    </w:p>
    <w:tbl>
      <w:tblPr>
        <w:tblStyle w:val="TableGrid"/>
        <w:tblW w:w="11160" w:type="dxa"/>
        <w:tblInd w:w="-1152" w:type="dxa"/>
        <w:tblLook w:val="04A0"/>
      </w:tblPr>
      <w:tblGrid>
        <w:gridCol w:w="962"/>
        <w:gridCol w:w="3399"/>
        <w:gridCol w:w="1615"/>
        <w:gridCol w:w="5184"/>
      </w:tblGrid>
      <w:tr w:rsidR="00BF069A" w:rsidTr="00844E0B">
        <w:tc>
          <w:tcPr>
            <w:tcW w:w="900" w:type="dxa"/>
          </w:tcPr>
          <w:p w:rsidR="00BF069A" w:rsidRDefault="00BF069A" w:rsidP="00844E0B">
            <w:pPr>
              <w:rPr>
                <w:rFonts w:ascii="Arial" w:hAnsi="Arial" w:cs="Arial"/>
              </w:rPr>
            </w:pPr>
            <w:r>
              <w:rPr>
                <w:rFonts w:ascii="Arial" w:hAnsi="Arial" w:cs="Arial"/>
              </w:rPr>
              <w:t>Version</w:t>
            </w:r>
          </w:p>
        </w:tc>
        <w:tc>
          <w:tcPr>
            <w:tcW w:w="3420" w:type="dxa"/>
          </w:tcPr>
          <w:p w:rsidR="00BF069A" w:rsidRDefault="00BF069A" w:rsidP="00844E0B">
            <w:pPr>
              <w:rPr>
                <w:rFonts w:ascii="Arial" w:hAnsi="Arial" w:cs="Arial"/>
              </w:rPr>
            </w:pPr>
            <w:r>
              <w:rPr>
                <w:rFonts w:ascii="Arial" w:hAnsi="Arial" w:cs="Arial"/>
              </w:rPr>
              <w:t>Revised by</w:t>
            </w:r>
          </w:p>
        </w:tc>
        <w:tc>
          <w:tcPr>
            <w:tcW w:w="1620" w:type="dxa"/>
          </w:tcPr>
          <w:p w:rsidR="00BF069A" w:rsidRDefault="00BF069A" w:rsidP="00844E0B">
            <w:pPr>
              <w:rPr>
                <w:rFonts w:ascii="Arial" w:hAnsi="Arial" w:cs="Arial"/>
              </w:rPr>
            </w:pPr>
            <w:r>
              <w:rPr>
                <w:rFonts w:ascii="Arial" w:hAnsi="Arial" w:cs="Arial"/>
              </w:rPr>
              <w:t>Effective Date</w:t>
            </w:r>
          </w:p>
        </w:tc>
        <w:tc>
          <w:tcPr>
            <w:tcW w:w="5220" w:type="dxa"/>
          </w:tcPr>
          <w:p w:rsidR="00BF069A" w:rsidRDefault="00BF069A" w:rsidP="00844E0B">
            <w:pPr>
              <w:rPr>
                <w:rFonts w:ascii="Arial" w:hAnsi="Arial" w:cs="Arial"/>
              </w:rPr>
            </w:pPr>
            <w:r>
              <w:rPr>
                <w:rFonts w:ascii="Arial" w:hAnsi="Arial" w:cs="Arial"/>
              </w:rPr>
              <w:t>Summary of Revisions</w:t>
            </w:r>
          </w:p>
        </w:tc>
      </w:tr>
      <w:tr w:rsidR="00BF069A" w:rsidTr="00844E0B">
        <w:tc>
          <w:tcPr>
            <w:tcW w:w="900" w:type="dxa"/>
          </w:tcPr>
          <w:p w:rsidR="00BF069A" w:rsidRDefault="00BF069A" w:rsidP="00844E0B">
            <w:pPr>
              <w:rPr>
                <w:rFonts w:ascii="Arial" w:hAnsi="Arial" w:cs="Arial"/>
              </w:rPr>
            </w:pPr>
            <w:r>
              <w:rPr>
                <w:rFonts w:ascii="Arial" w:hAnsi="Arial" w:cs="Arial"/>
              </w:rPr>
              <w:t>1</w:t>
            </w:r>
          </w:p>
        </w:tc>
        <w:tc>
          <w:tcPr>
            <w:tcW w:w="3420" w:type="dxa"/>
          </w:tcPr>
          <w:p w:rsidR="00BF069A" w:rsidRDefault="00BF069A" w:rsidP="00844E0B">
            <w:pPr>
              <w:rPr>
                <w:rFonts w:ascii="Arial" w:hAnsi="Arial" w:cs="Arial"/>
              </w:rPr>
            </w:pPr>
          </w:p>
        </w:tc>
        <w:tc>
          <w:tcPr>
            <w:tcW w:w="1620" w:type="dxa"/>
          </w:tcPr>
          <w:p w:rsidR="00BF069A" w:rsidRDefault="00BF069A" w:rsidP="00844E0B">
            <w:pPr>
              <w:rPr>
                <w:rFonts w:ascii="Arial" w:hAnsi="Arial" w:cs="Arial"/>
              </w:rPr>
            </w:pPr>
          </w:p>
        </w:tc>
        <w:tc>
          <w:tcPr>
            <w:tcW w:w="5220" w:type="dxa"/>
          </w:tcPr>
          <w:p w:rsidR="00BF069A" w:rsidRDefault="00BF069A" w:rsidP="00844E0B">
            <w:pPr>
              <w:rPr>
                <w:rFonts w:ascii="Arial" w:hAnsi="Arial" w:cs="Arial"/>
              </w:rPr>
            </w:pPr>
            <w:r>
              <w:rPr>
                <w:rFonts w:ascii="Arial" w:hAnsi="Arial" w:cs="Arial"/>
              </w:rPr>
              <w:t>Initial version.</w:t>
            </w:r>
          </w:p>
        </w:tc>
      </w:tr>
      <w:tr w:rsidR="00BF069A" w:rsidTr="00844E0B">
        <w:tc>
          <w:tcPr>
            <w:tcW w:w="900" w:type="dxa"/>
          </w:tcPr>
          <w:p w:rsidR="00BF069A" w:rsidRDefault="00BF069A" w:rsidP="00844E0B">
            <w:pPr>
              <w:rPr>
                <w:rFonts w:ascii="Arial" w:hAnsi="Arial" w:cs="Arial"/>
              </w:rPr>
            </w:pPr>
            <w:r>
              <w:rPr>
                <w:rFonts w:ascii="Arial" w:hAnsi="Arial" w:cs="Arial"/>
              </w:rPr>
              <w:t>2</w:t>
            </w:r>
          </w:p>
        </w:tc>
        <w:tc>
          <w:tcPr>
            <w:tcW w:w="3420" w:type="dxa"/>
          </w:tcPr>
          <w:p w:rsidR="00BF069A" w:rsidRDefault="00BF069A" w:rsidP="00844E0B">
            <w:pPr>
              <w:rPr>
                <w:rFonts w:ascii="Arial" w:hAnsi="Arial" w:cs="Arial"/>
              </w:rPr>
            </w:pPr>
            <w:r>
              <w:rPr>
                <w:rFonts w:ascii="Arial" w:hAnsi="Arial" w:cs="Arial"/>
              </w:rPr>
              <w:t>A. Dubbelde</w:t>
            </w:r>
          </w:p>
        </w:tc>
        <w:tc>
          <w:tcPr>
            <w:tcW w:w="1620" w:type="dxa"/>
          </w:tcPr>
          <w:p w:rsidR="00BF069A" w:rsidRDefault="00BF069A" w:rsidP="00844E0B">
            <w:pPr>
              <w:rPr>
                <w:rFonts w:ascii="Arial" w:hAnsi="Arial" w:cs="Arial"/>
              </w:rPr>
            </w:pPr>
            <w:r>
              <w:rPr>
                <w:rFonts w:ascii="Arial" w:hAnsi="Arial" w:cs="Arial"/>
              </w:rPr>
              <w:t>6/27/19</w:t>
            </w:r>
          </w:p>
        </w:tc>
        <w:tc>
          <w:tcPr>
            <w:tcW w:w="5220" w:type="dxa"/>
          </w:tcPr>
          <w:p w:rsidR="00BF069A" w:rsidRDefault="00BF069A" w:rsidP="00844E0B">
            <w:pPr>
              <w:rPr>
                <w:rFonts w:ascii="Arial" w:hAnsi="Arial" w:cs="Arial"/>
              </w:rPr>
            </w:pPr>
            <w:r>
              <w:rPr>
                <w:rFonts w:ascii="Arial" w:hAnsi="Arial" w:cs="Arial"/>
              </w:rPr>
              <w:t>Update format, add version, and add assay procedure to this one.</w:t>
            </w:r>
          </w:p>
        </w:tc>
      </w:tr>
      <w:tr w:rsidR="00BF069A" w:rsidTr="00844E0B">
        <w:tc>
          <w:tcPr>
            <w:tcW w:w="900" w:type="dxa"/>
          </w:tcPr>
          <w:p w:rsidR="00BF069A" w:rsidRDefault="00BF069A" w:rsidP="00844E0B">
            <w:pPr>
              <w:rPr>
                <w:rFonts w:ascii="Arial" w:hAnsi="Arial" w:cs="Arial"/>
              </w:rPr>
            </w:pPr>
          </w:p>
        </w:tc>
        <w:tc>
          <w:tcPr>
            <w:tcW w:w="3420" w:type="dxa"/>
          </w:tcPr>
          <w:p w:rsidR="00BF069A" w:rsidRDefault="00BF069A" w:rsidP="00844E0B">
            <w:pPr>
              <w:rPr>
                <w:rFonts w:ascii="Arial" w:hAnsi="Arial" w:cs="Arial"/>
              </w:rPr>
            </w:pPr>
          </w:p>
        </w:tc>
        <w:tc>
          <w:tcPr>
            <w:tcW w:w="1620" w:type="dxa"/>
          </w:tcPr>
          <w:p w:rsidR="00BF069A" w:rsidRDefault="00BF069A" w:rsidP="00844E0B">
            <w:pPr>
              <w:rPr>
                <w:rFonts w:ascii="Arial" w:hAnsi="Arial" w:cs="Arial"/>
              </w:rPr>
            </w:pPr>
          </w:p>
        </w:tc>
        <w:tc>
          <w:tcPr>
            <w:tcW w:w="5220" w:type="dxa"/>
          </w:tcPr>
          <w:p w:rsidR="00BF069A" w:rsidRDefault="00BF069A" w:rsidP="00844E0B">
            <w:pPr>
              <w:rPr>
                <w:rFonts w:ascii="Arial" w:hAnsi="Arial" w:cs="Arial"/>
              </w:rPr>
            </w:pPr>
          </w:p>
        </w:tc>
      </w:tr>
      <w:tr w:rsidR="00BF069A" w:rsidTr="00844E0B">
        <w:tc>
          <w:tcPr>
            <w:tcW w:w="900" w:type="dxa"/>
          </w:tcPr>
          <w:p w:rsidR="00BF069A" w:rsidRDefault="00BF069A" w:rsidP="00844E0B">
            <w:pPr>
              <w:rPr>
                <w:rFonts w:ascii="Arial" w:hAnsi="Arial" w:cs="Arial"/>
              </w:rPr>
            </w:pPr>
          </w:p>
        </w:tc>
        <w:tc>
          <w:tcPr>
            <w:tcW w:w="3420" w:type="dxa"/>
          </w:tcPr>
          <w:p w:rsidR="00BF069A" w:rsidRDefault="00BF069A" w:rsidP="00844E0B">
            <w:pPr>
              <w:rPr>
                <w:rFonts w:ascii="Arial" w:hAnsi="Arial" w:cs="Arial"/>
              </w:rPr>
            </w:pPr>
          </w:p>
        </w:tc>
        <w:tc>
          <w:tcPr>
            <w:tcW w:w="1620" w:type="dxa"/>
          </w:tcPr>
          <w:p w:rsidR="00BF069A" w:rsidRDefault="00BF069A" w:rsidP="00844E0B">
            <w:pPr>
              <w:rPr>
                <w:rFonts w:ascii="Arial" w:hAnsi="Arial" w:cs="Arial"/>
              </w:rPr>
            </w:pPr>
          </w:p>
        </w:tc>
        <w:tc>
          <w:tcPr>
            <w:tcW w:w="5220" w:type="dxa"/>
          </w:tcPr>
          <w:p w:rsidR="00BF069A" w:rsidRDefault="00BF069A" w:rsidP="00844E0B">
            <w:pPr>
              <w:rPr>
                <w:rFonts w:ascii="Arial" w:hAnsi="Arial" w:cs="Arial"/>
              </w:rPr>
            </w:pPr>
          </w:p>
        </w:tc>
      </w:tr>
      <w:tr w:rsidR="00BF069A" w:rsidTr="00844E0B">
        <w:tc>
          <w:tcPr>
            <w:tcW w:w="900" w:type="dxa"/>
          </w:tcPr>
          <w:p w:rsidR="00BF069A" w:rsidRDefault="00BF069A" w:rsidP="00844E0B">
            <w:pPr>
              <w:rPr>
                <w:rFonts w:ascii="Arial" w:hAnsi="Arial" w:cs="Arial"/>
              </w:rPr>
            </w:pPr>
          </w:p>
        </w:tc>
        <w:tc>
          <w:tcPr>
            <w:tcW w:w="3420" w:type="dxa"/>
          </w:tcPr>
          <w:p w:rsidR="00BF069A" w:rsidRDefault="00BF069A" w:rsidP="00844E0B">
            <w:pPr>
              <w:rPr>
                <w:rFonts w:ascii="Arial" w:hAnsi="Arial" w:cs="Arial"/>
              </w:rPr>
            </w:pPr>
          </w:p>
        </w:tc>
        <w:tc>
          <w:tcPr>
            <w:tcW w:w="1620" w:type="dxa"/>
          </w:tcPr>
          <w:p w:rsidR="00BF069A" w:rsidRDefault="00BF069A" w:rsidP="00844E0B">
            <w:pPr>
              <w:rPr>
                <w:rFonts w:ascii="Arial" w:hAnsi="Arial" w:cs="Arial"/>
              </w:rPr>
            </w:pPr>
          </w:p>
        </w:tc>
        <w:tc>
          <w:tcPr>
            <w:tcW w:w="5220" w:type="dxa"/>
          </w:tcPr>
          <w:p w:rsidR="00BF069A" w:rsidRDefault="00BF069A" w:rsidP="00844E0B">
            <w:pPr>
              <w:rPr>
                <w:rFonts w:ascii="Arial" w:hAnsi="Arial" w:cs="Arial"/>
              </w:rPr>
            </w:pPr>
          </w:p>
        </w:tc>
      </w:tr>
      <w:tr w:rsidR="00BF069A" w:rsidTr="00844E0B">
        <w:tc>
          <w:tcPr>
            <w:tcW w:w="900" w:type="dxa"/>
          </w:tcPr>
          <w:p w:rsidR="00BF069A" w:rsidRDefault="00BF069A" w:rsidP="00844E0B">
            <w:pPr>
              <w:rPr>
                <w:rFonts w:ascii="Arial" w:hAnsi="Arial" w:cs="Arial"/>
              </w:rPr>
            </w:pPr>
          </w:p>
        </w:tc>
        <w:tc>
          <w:tcPr>
            <w:tcW w:w="3420" w:type="dxa"/>
          </w:tcPr>
          <w:p w:rsidR="00BF069A" w:rsidRDefault="00BF069A" w:rsidP="00844E0B">
            <w:pPr>
              <w:rPr>
                <w:rFonts w:ascii="Arial" w:hAnsi="Arial" w:cs="Arial"/>
              </w:rPr>
            </w:pPr>
          </w:p>
        </w:tc>
        <w:tc>
          <w:tcPr>
            <w:tcW w:w="1620" w:type="dxa"/>
          </w:tcPr>
          <w:p w:rsidR="00BF069A" w:rsidRDefault="00BF069A" w:rsidP="00844E0B">
            <w:pPr>
              <w:rPr>
                <w:rFonts w:ascii="Arial" w:hAnsi="Arial" w:cs="Arial"/>
              </w:rPr>
            </w:pPr>
          </w:p>
        </w:tc>
        <w:tc>
          <w:tcPr>
            <w:tcW w:w="5220" w:type="dxa"/>
          </w:tcPr>
          <w:p w:rsidR="00BF069A" w:rsidRDefault="00BF069A" w:rsidP="00844E0B">
            <w:pPr>
              <w:rPr>
                <w:rFonts w:ascii="Arial" w:hAnsi="Arial" w:cs="Arial"/>
              </w:rPr>
            </w:pPr>
          </w:p>
        </w:tc>
      </w:tr>
    </w:tbl>
    <w:p w:rsidR="00BF069A" w:rsidRDefault="00BF069A" w:rsidP="00BF069A">
      <w:pPr>
        <w:ind w:left="-1260"/>
        <w:rPr>
          <w:rFonts w:ascii="Arial" w:hAnsi="Arial" w:cs="Arial"/>
        </w:rPr>
      </w:pPr>
    </w:p>
    <w:sectPr w:rsidR="00BF069A" w:rsidSect="00D16663">
      <w:headerReference w:type="default" r:id="rId11"/>
      <w:footerReference w:type="default" r:id="rId12"/>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89B" w:rsidRDefault="0043189B">
      <w:r>
        <w:separator/>
      </w:r>
    </w:p>
  </w:endnote>
  <w:endnote w:type="continuationSeparator" w:id="0">
    <w:p w:rsidR="0043189B" w:rsidRDefault="004318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89B" w:rsidRDefault="0043189B">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sidR="002E11B6">
      <w:rPr>
        <w:rFonts w:ascii="Arial" w:hAnsi="Arial" w:cs="Arial"/>
        <w:sz w:val="16"/>
      </w:rPr>
      <w:fldChar w:fldCharType="begin"/>
    </w:r>
    <w:r>
      <w:rPr>
        <w:rFonts w:ascii="Arial" w:hAnsi="Arial" w:cs="Arial"/>
        <w:sz w:val="16"/>
      </w:rPr>
      <w:instrText xml:space="preserve"> PAGE </w:instrText>
    </w:r>
    <w:r w:rsidR="002E11B6">
      <w:rPr>
        <w:rFonts w:ascii="Arial" w:hAnsi="Arial" w:cs="Arial"/>
        <w:sz w:val="16"/>
      </w:rPr>
      <w:fldChar w:fldCharType="separate"/>
    </w:r>
    <w:r w:rsidR="00E5323F">
      <w:rPr>
        <w:rFonts w:ascii="Arial" w:hAnsi="Arial" w:cs="Arial"/>
        <w:noProof/>
        <w:sz w:val="16"/>
      </w:rPr>
      <w:t>4</w:t>
    </w:r>
    <w:r w:rsidR="002E11B6">
      <w:rPr>
        <w:rFonts w:ascii="Arial" w:hAnsi="Arial" w:cs="Arial"/>
        <w:sz w:val="16"/>
      </w:rPr>
      <w:fldChar w:fldCharType="end"/>
    </w:r>
    <w:r>
      <w:rPr>
        <w:rFonts w:ascii="Arial" w:hAnsi="Arial" w:cs="Arial"/>
        <w:sz w:val="16"/>
      </w:rPr>
      <w:t xml:space="preserve"> of </w:t>
    </w:r>
    <w:r w:rsidR="002E11B6">
      <w:rPr>
        <w:rFonts w:ascii="Arial" w:hAnsi="Arial" w:cs="Arial"/>
        <w:sz w:val="16"/>
      </w:rPr>
      <w:fldChar w:fldCharType="begin"/>
    </w:r>
    <w:r>
      <w:rPr>
        <w:rFonts w:ascii="Arial" w:hAnsi="Arial" w:cs="Arial"/>
        <w:sz w:val="16"/>
      </w:rPr>
      <w:instrText xml:space="preserve"> NUMPAGES </w:instrText>
    </w:r>
    <w:r w:rsidR="002E11B6">
      <w:rPr>
        <w:rFonts w:ascii="Arial" w:hAnsi="Arial" w:cs="Arial"/>
        <w:sz w:val="16"/>
      </w:rPr>
      <w:fldChar w:fldCharType="separate"/>
    </w:r>
    <w:r w:rsidR="00E5323F">
      <w:rPr>
        <w:rFonts w:ascii="Arial" w:hAnsi="Arial" w:cs="Arial"/>
        <w:noProof/>
        <w:sz w:val="16"/>
      </w:rPr>
      <w:t>4</w:t>
    </w:r>
    <w:r w:rsidR="002E11B6">
      <w:rPr>
        <w:rFonts w:ascii="Arial" w:hAnsi="Arial" w:cs="Arial"/>
        <w:sz w:val="16"/>
      </w:rPr>
      <w:fldChar w:fldCharType="end"/>
    </w:r>
  </w:p>
  <w:p w:rsidR="0043189B" w:rsidRDefault="0043189B">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89B" w:rsidRDefault="0043189B">
      <w:r>
        <w:separator/>
      </w:r>
    </w:p>
  </w:footnote>
  <w:footnote w:type="continuationSeparator" w:id="0">
    <w:p w:rsidR="0043189B" w:rsidRDefault="004318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89B" w:rsidRDefault="0043189B">
    <w:pPr>
      <w:ind w:left="-1260" w:right="-1260"/>
      <w:rPr>
        <w:sz w:val="18"/>
      </w:rPr>
    </w:pPr>
    <w:r>
      <w:rPr>
        <w:sz w:val="18"/>
      </w:rPr>
      <w:t xml:space="preserve">                                                                                                                                                                                                         </w:t>
    </w:r>
  </w:p>
  <w:p w:rsidR="0043189B" w:rsidRDefault="0043189B">
    <w:pPr>
      <w:ind w:left="-1260" w:right="-1260"/>
      <w:rPr>
        <w:sz w:val="18"/>
      </w:rPr>
    </w:pPr>
    <w:r>
      <w:rPr>
        <w:noProof/>
        <w:sz w:val="18"/>
      </w:rPr>
      <w:drawing>
        <wp:anchor distT="0" distB="0" distL="114300" distR="114300" simplePos="0" relativeHeight="251658240" behindDoc="0" locked="0" layoutInCell="1" allowOverlap="1">
          <wp:simplePos x="0" y="0"/>
          <wp:positionH relativeFrom="column">
            <wp:posOffset>5085715</wp:posOffset>
          </wp:positionH>
          <wp:positionV relativeFrom="paragraph">
            <wp:posOffset>55245</wp:posOffset>
          </wp:positionV>
          <wp:extent cx="1069975" cy="365760"/>
          <wp:effectExtent l="19050" t="0" r="0" b="0"/>
          <wp:wrapSquare wrapText="bothSides"/>
          <wp:docPr id="1" name="Picture 1"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2c_RGB_800x257"/>
                  <pic:cNvPicPr>
                    <a:picLocks noChangeAspect="1" noChangeArrowheads="1"/>
                  </pic:cNvPicPr>
                </pic:nvPicPr>
                <pic:blipFill>
                  <a:blip r:embed="rId1"/>
                  <a:srcRect/>
                  <a:stretch>
                    <a:fillRect/>
                  </a:stretch>
                </pic:blipFill>
                <pic:spPr bwMode="auto">
                  <a:xfrm>
                    <a:off x="0" y="0"/>
                    <a:ext cx="1069975" cy="365760"/>
                  </a:xfrm>
                  <a:prstGeom prst="rect">
                    <a:avLst/>
                  </a:prstGeom>
                  <a:noFill/>
                  <a:ln w="9525">
                    <a:noFill/>
                    <a:miter lim="800000"/>
                    <a:headEnd/>
                    <a:tailEnd/>
                  </a:ln>
                </pic:spPr>
              </pic:pic>
            </a:graphicData>
          </a:graphic>
        </wp:anchor>
      </w:drawing>
    </w:r>
    <w:r>
      <w:rPr>
        <w:sz w:val="18"/>
      </w:rPr>
      <w:tab/>
    </w:r>
    <w:r>
      <w:rPr>
        <w:i/>
        <w:sz w:val="18"/>
      </w:rPr>
      <w:tab/>
    </w:r>
    <w:r>
      <w:rPr>
        <w:sz w:val="18"/>
      </w:rPr>
      <w:t xml:space="preserve">                                                                                   </w:t>
    </w:r>
    <w:r>
      <w:rPr>
        <w:sz w:val="18"/>
      </w:rPr>
      <w:tab/>
    </w:r>
    <w:r>
      <w:rPr>
        <w:sz w:val="18"/>
      </w:rPr>
      <w:tab/>
    </w:r>
    <w:r>
      <w:rPr>
        <w:sz w:val="18"/>
      </w:rPr>
      <w:tab/>
      <w:t xml:space="preserve">             </w:t>
    </w:r>
  </w:p>
  <w:p w:rsidR="0043189B" w:rsidRDefault="0043189B">
    <w:pPr>
      <w:ind w:left="-1260" w:right="-1260"/>
      <w:rPr>
        <w:sz w:val="18"/>
      </w:rPr>
    </w:pPr>
    <w:r>
      <w:rPr>
        <w:sz w:val="18"/>
      </w:rPr>
      <w:t>EQ 1.29 CBG Formalin Recycler</w:t>
    </w:r>
  </w:p>
  <w:p w:rsidR="0043189B" w:rsidRDefault="0043189B">
    <w:pPr>
      <w:ind w:left="-1260" w:right="-1260"/>
      <w:rPr>
        <w:sz w:val="18"/>
      </w:rPr>
    </w:pPr>
    <w:r>
      <w:rPr>
        <w:sz w:val="18"/>
      </w:rPr>
      <w:t>Version 2</w:t>
    </w:r>
  </w:p>
  <w:p w:rsidR="0043189B" w:rsidRDefault="0043189B">
    <w:pPr>
      <w:ind w:left="-1260" w:right="-1260"/>
      <w:rPr>
        <w:b/>
        <w:sz w:val="18"/>
        <w:szCs w:val="26"/>
      </w:rPr>
    </w:pPr>
    <w:r>
      <w:rPr>
        <w:sz w:val="18"/>
      </w:rPr>
      <w:t>Effective Date: 6/27/19</w:t>
    </w:r>
  </w:p>
  <w:p w:rsidR="0043189B" w:rsidRDefault="0043189B">
    <w:pPr>
      <w:pStyle w:val="Header"/>
      <w:tabs>
        <w:tab w:val="clear" w:pos="8640"/>
        <w:tab w:val="right" w:pos="9900"/>
      </w:tabs>
      <w:ind w:left="-1260"/>
      <w:jc w:val="center"/>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E404A5"/>
    <w:multiLevelType w:val="hybridMultilevel"/>
    <w:tmpl w:val="D958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6B562B"/>
    <w:multiLevelType w:val="hybridMultilevel"/>
    <w:tmpl w:val="DEDC5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F0702A"/>
    <w:multiLevelType w:val="singleLevel"/>
    <w:tmpl w:val="0409000F"/>
    <w:lvl w:ilvl="0">
      <w:start w:val="4"/>
      <w:numFmt w:val="decimal"/>
      <w:lvlText w:val="%1."/>
      <w:lvlJc w:val="left"/>
      <w:pPr>
        <w:tabs>
          <w:tab w:val="num" w:pos="360"/>
        </w:tabs>
        <w:ind w:left="360" w:hanging="360"/>
      </w:pPr>
      <w:rPr>
        <w:rFonts w:hint="default"/>
      </w:rPr>
    </w:lvl>
  </w:abstractNum>
  <w:abstractNum w:abstractNumId="5">
    <w:nsid w:val="0E2F56A7"/>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C16281"/>
    <w:multiLevelType w:val="hybridMultilevel"/>
    <w:tmpl w:val="93269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5E63C1"/>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1B44A37"/>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2AD3A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8239E9"/>
    <w:multiLevelType w:val="singleLevel"/>
    <w:tmpl w:val="0409000F"/>
    <w:lvl w:ilvl="0">
      <w:start w:val="8"/>
      <w:numFmt w:val="decimal"/>
      <w:lvlText w:val="%1."/>
      <w:lvlJc w:val="left"/>
      <w:pPr>
        <w:tabs>
          <w:tab w:val="num" w:pos="360"/>
        </w:tabs>
        <w:ind w:left="360" w:hanging="360"/>
      </w:pPr>
      <w:rPr>
        <w:rFonts w:hint="default"/>
      </w:rPr>
    </w:lvl>
  </w:abstractNum>
  <w:abstractNum w:abstractNumId="12">
    <w:nsid w:val="2A6F1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B162763"/>
    <w:multiLevelType w:val="singleLevel"/>
    <w:tmpl w:val="0409000F"/>
    <w:lvl w:ilvl="0">
      <w:start w:val="16"/>
      <w:numFmt w:val="decimal"/>
      <w:lvlText w:val="%1."/>
      <w:lvlJc w:val="left"/>
      <w:pPr>
        <w:tabs>
          <w:tab w:val="num" w:pos="360"/>
        </w:tabs>
        <w:ind w:left="360" w:hanging="360"/>
      </w:pPr>
      <w:rPr>
        <w:rFonts w:hint="default"/>
      </w:rPr>
    </w:lvl>
  </w:abstractNum>
  <w:abstractNum w:abstractNumId="14">
    <w:nsid w:val="2CBF5D20"/>
    <w:multiLevelType w:val="singleLevel"/>
    <w:tmpl w:val="0409000F"/>
    <w:lvl w:ilvl="0">
      <w:start w:val="1"/>
      <w:numFmt w:val="decimal"/>
      <w:lvlText w:val="%1."/>
      <w:lvlJc w:val="left"/>
      <w:pPr>
        <w:tabs>
          <w:tab w:val="num" w:pos="360"/>
        </w:tabs>
        <w:ind w:left="360" w:hanging="360"/>
      </w:pPr>
    </w:lvl>
  </w:abstractNum>
  <w:abstractNum w:abstractNumId="15">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39C15498"/>
    <w:multiLevelType w:val="hybridMultilevel"/>
    <w:tmpl w:val="21A63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AA4410"/>
    <w:multiLevelType w:val="hybridMultilevel"/>
    <w:tmpl w:val="ACF83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0D2D08"/>
    <w:multiLevelType w:val="hybridMultilevel"/>
    <w:tmpl w:val="85BCF94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F4A4683"/>
    <w:multiLevelType w:val="singleLevel"/>
    <w:tmpl w:val="0409000F"/>
    <w:lvl w:ilvl="0">
      <w:start w:val="1"/>
      <w:numFmt w:val="decimal"/>
      <w:lvlText w:val="%1."/>
      <w:lvlJc w:val="left"/>
      <w:pPr>
        <w:tabs>
          <w:tab w:val="num" w:pos="360"/>
        </w:tabs>
        <w:ind w:left="360" w:hanging="360"/>
      </w:pPr>
    </w:lvl>
  </w:abstractNum>
  <w:abstractNum w:abstractNumId="2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57026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AC36E0C"/>
    <w:multiLevelType w:val="hybridMultilevel"/>
    <w:tmpl w:val="12886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D8F3727"/>
    <w:multiLevelType w:val="singleLevel"/>
    <w:tmpl w:val="0409000F"/>
    <w:lvl w:ilvl="0">
      <w:start w:val="1"/>
      <w:numFmt w:val="decimal"/>
      <w:lvlText w:val="%1."/>
      <w:lvlJc w:val="left"/>
      <w:pPr>
        <w:tabs>
          <w:tab w:val="num" w:pos="360"/>
        </w:tabs>
        <w:ind w:left="360" w:hanging="360"/>
      </w:pPr>
    </w:lvl>
  </w:abstractNum>
  <w:abstractNum w:abstractNumId="24">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44303"/>
    <w:multiLevelType w:val="hybridMultilevel"/>
    <w:tmpl w:val="2E46AD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5380745"/>
    <w:multiLevelType w:val="hybridMultilevel"/>
    <w:tmpl w:val="9E3264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E454757"/>
    <w:multiLevelType w:val="hybridMultilevel"/>
    <w:tmpl w:val="49548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2D1E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699F5944"/>
    <w:multiLevelType w:val="singleLevel"/>
    <w:tmpl w:val="0409000F"/>
    <w:lvl w:ilvl="0">
      <w:start w:val="10"/>
      <w:numFmt w:val="decimal"/>
      <w:lvlText w:val="%1."/>
      <w:lvlJc w:val="left"/>
      <w:pPr>
        <w:tabs>
          <w:tab w:val="num" w:pos="360"/>
        </w:tabs>
        <w:ind w:left="360" w:hanging="360"/>
      </w:pPr>
      <w:rPr>
        <w:rFonts w:hint="default"/>
      </w:rPr>
    </w:lvl>
  </w:abstractNum>
  <w:abstractNum w:abstractNumId="32">
    <w:nsid w:val="6E562A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BCE6620"/>
    <w:multiLevelType w:val="hybridMultilevel"/>
    <w:tmpl w:val="BE5C7D44"/>
    <w:lvl w:ilvl="0" w:tplc="06E26B1A">
      <w:start w:val="1"/>
      <w:numFmt w:val="decimal"/>
      <w:lvlText w:val="%1."/>
      <w:lvlJc w:val="left"/>
      <w:pPr>
        <w:tabs>
          <w:tab w:val="num" w:pos="360"/>
        </w:tabs>
        <w:ind w:left="360" w:hanging="360"/>
      </w:pPr>
      <w:rPr>
        <w:rFonts w:cs="Times New Roman" w:hint="default"/>
        <w:b w:val="0"/>
        <w:sz w:val="22"/>
      </w:rPr>
    </w:lvl>
    <w:lvl w:ilvl="1" w:tplc="399EE74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7"/>
  </w:num>
  <w:num w:numId="2">
    <w:abstractNumId w:val="20"/>
  </w:num>
  <w:num w:numId="3">
    <w:abstractNumId w:val="33"/>
  </w:num>
  <w:num w:numId="4">
    <w:abstractNumId w:val="3"/>
  </w:num>
  <w:num w:numId="5">
    <w:abstractNumId w:val="0"/>
  </w:num>
  <w:num w:numId="6">
    <w:abstractNumId w:val="24"/>
  </w:num>
  <w:num w:numId="7">
    <w:abstractNumId w:val="10"/>
  </w:num>
  <w:num w:numId="8">
    <w:abstractNumId w:val="17"/>
  </w:num>
  <w:num w:numId="9">
    <w:abstractNumId w:val="26"/>
  </w:num>
  <w:num w:numId="10">
    <w:abstractNumId w:val="15"/>
  </w:num>
  <w:num w:numId="11">
    <w:abstractNumId w:val="2"/>
  </w:num>
  <w:num w:numId="12">
    <w:abstractNumId w:val="16"/>
  </w:num>
  <w:num w:numId="13">
    <w:abstractNumId w:val="22"/>
  </w:num>
  <w:num w:numId="14">
    <w:abstractNumId w:val="6"/>
  </w:num>
  <w:num w:numId="15">
    <w:abstractNumId w:val="5"/>
  </w:num>
  <w:num w:numId="16">
    <w:abstractNumId w:val="7"/>
  </w:num>
  <w:num w:numId="17">
    <w:abstractNumId w:val="18"/>
  </w:num>
  <w:num w:numId="18">
    <w:abstractNumId w:val="28"/>
  </w:num>
  <w:num w:numId="19">
    <w:abstractNumId w:val="1"/>
  </w:num>
  <w:num w:numId="20">
    <w:abstractNumId w:val="8"/>
  </w:num>
  <w:num w:numId="21">
    <w:abstractNumId w:val="25"/>
  </w:num>
  <w:num w:numId="22">
    <w:abstractNumId w:val="30"/>
  </w:num>
  <w:num w:numId="23">
    <w:abstractNumId w:val="34"/>
  </w:num>
  <w:num w:numId="24">
    <w:abstractNumId w:val="23"/>
  </w:num>
  <w:num w:numId="25">
    <w:abstractNumId w:val="19"/>
  </w:num>
  <w:num w:numId="26">
    <w:abstractNumId w:val="14"/>
  </w:num>
  <w:num w:numId="27">
    <w:abstractNumId w:val="11"/>
  </w:num>
  <w:num w:numId="28">
    <w:abstractNumId w:val="31"/>
  </w:num>
  <w:num w:numId="29">
    <w:abstractNumId w:val="13"/>
  </w:num>
  <w:num w:numId="30">
    <w:abstractNumId w:val="12"/>
  </w:num>
  <w:num w:numId="31">
    <w:abstractNumId w:val="32"/>
  </w:num>
  <w:num w:numId="32">
    <w:abstractNumId w:val="9"/>
  </w:num>
  <w:num w:numId="33">
    <w:abstractNumId w:val="21"/>
  </w:num>
  <w:num w:numId="34">
    <w:abstractNumId w:val="29"/>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hdrShapeDefaults>
    <o:shapedefaults v:ext="edit" spidmax="23553"/>
  </w:hdrShapeDefaults>
  <w:footnotePr>
    <w:footnote w:id="-1"/>
    <w:footnote w:id="0"/>
  </w:footnotePr>
  <w:endnotePr>
    <w:endnote w:id="-1"/>
    <w:endnote w:id="0"/>
  </w:endnotePr>
  <w:compat/>
  <w:rsids>
    <w:rsidRoot w:val="00816BB7"/>
    <w:rsid w:val="000775B3"/>
    <w:rsid w:val="000830CF"/>
    <w:rsid w:val="000A230D"/>
    <w:rsid w:val="000C4BAB"/>
    <w:rsid w:val="001819BA"/>
    <w:rsid w:val="001E54C1"/>
    <w:rsid w:val="0021624B"/>
    <w:rsid w:val="00254FF0"/>
    <w:rsid w:val="002D7147"/>
    <w:rsid w:val="002E11B6"/>
    <w:rsid w:val="00312C04"/>
    <w:rsid w:val="003725B2"/>
    <w:rsid w:val="003924C7"/>
    <w:rsid w:val="003D1DAC"/>
    <w:rsid w:val="00401929"/>
    <w:rsid w:val="0043189B"/>
    <w:rsid w:val="00467A4C"/>
    <w:rsid w:val="004967B2"/>
    <w:rsid w:val="004A76E3"/>
    <w:rsid w:val="004E2708"/>
    <w:rsid w:val="005558CB"/>
    <w:rsid w:val="00630A33"/>
    <w:rsid w:val="00693268"/>
    <w:rsid w:val="006A0EF9"/>
    <w:rsid w:val="006E34E8"/>
    <w:rsid w:val="00716839"/>
    <w:rsid w:val="007565CD"/>
    <w:rsid w:val="00764E0B"/>
    <w:rsid w:val="00803111"/>
    <w:rsid w:val="00816BB7"/>
    <w:rsid w:val="00844E0B"/>
    <w:rsid w:val="00885B51"/>
    <w:rsid w:val="008D2BFE"/>
    <w:rsid w:val="009F5B4B"/>
    <w:rsid w:val="00A178E3"/>
    <w:rsid w:val="00A4071C"/>
    <w:rsid w:val="00A644DE"/>
    <w:rsid w:val="00AB40A7"/>
    <w:rsid w:val="00AB5DF5"/>
    <w:rsid w:val="00AC1AED"/>
    <w:rsid w:val="00B21099"/>
    <w:rsid w:val="00B54412"/>
    <w:rsid w:val="00BF069A"/>
    <w:rsid w:val="00D16663"/>
    <w:rsid w:val="00D478FD"/>
    <w:rsid w:val="00E10AA6"/>
    <w:rsid w:val="00E5323F"/>
    <w:rsid w:val="00E66B48"/>
    <w:rsid w:val="00F920FE"/>
    <w:rsid w:val="00FD4B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663"/>
    <w:pPr>
      <w:jc w:val="both"/>
    </w:pPr>
    <w:rPr>
      <w:sz w:val="22"/>
      <w:szCs w:val="24"/>
    </w:rPr>
  </w:style>
  <w:style w:type="paragraph" w:styleId="Heading1">
    <w:name w:val="heading 1"/>
    <w:basedOn w:val="Normal"/>
    <w:next w:val="Normal"/>
    <w:qFormat/>
    <w:rsid w:val="00D16663"/>
    <w:pPr>
      <w:keepNext/>
      <w:numPr>
        <w:numId w:val="5"/>
      </w:numPr>
      <w:outlineLvl w:val="0"/>
    </w:pPr>
    <w:rPr>
      <w:rFonts w:cs="Arial"/>
      <w:b/>
      <w:bCs/>
      <w:kern w:val="32"/>
      <w:sz w:val="26"/>
      <w:szCs w:val="32"/>
    </w:rPr>
  </w:style>
  <w:style w:type="paragraph" w:styleId="Heading2">
    <w:name w:val="heading 2"/>
    <w:basedOn w:val="Normal"/>
    <w:next w:val="Normal"/>
    <w:qFormat/>
    <w:rsid w:val="00D16663"/>
    <w:pPr>
      <w:keepNext/>
      <w:numPr>
        <w:ilvl w:val="1"/>
        <w:numId w:val="5"/>
      </w:numPr>
      <w:outlineLvl w:val="1"/>
    </w:pPr>
    <w:rPr>
      <w:rFonts w:cs="Arial"/>
      <w:b/>
      <w:bCs/>
      <w:iCs/>
      <w:sz w:val="24"/>
      <w:szCs w:val="28"/>
    </w:rPr>
  </w:style>
  <w:style w:type="paragraph" w:styleId="Heading3">
    <w:name w:val="heading 3"/>
    <w:basedOn w:val="Normal"/>
    <w:next w:val="Normal"/>
    <w:qFormat/>
    <w:rsid w:val="00D16663"/>
    <w:pPr>
      <w:keepNext/>
      <w:numPr>
        <w:ilvl w:val="2"/>
        <w:numId w:val="5"/>
      </w:numPr>
      <w:outlineLvl w:val="2"/>
    </w:pPr>
    <w:rPr>
      <w:rFonts w:cs="Arial"/>
      <w:b/>
      <w:bCs/>
      <w:szCs w:val="26"/>
    </w:rPr>
  </w:style>
  <w:style w:type="paragraph" w:styleId="Heading4">
    <w:name w:val="heading 4"/>
    <w:aliases w:val="Map Title"/>
    <w:basedOn w:val="Normal"/>
    <w:next w:val="Normal"/>
    <w:qFormat/>
    <w:rsid w:val="00D16663"/>
    <w:pPr>
      <w:keepNext/>
      <w:numPr>
        <w:ilvl w:val="3"/>
        <w:numId w:val="5"/>
      </w:numPr>
      <w:outlineLvl w:val="3"/>
    </w:pPr>
    <w:rPr>
      <w:bCs/>
      <w:szCs w:val="28"/>
    </w:rPr>
  </w:style>
  <w:style w:type="paragraph" w:styleId="Heading5">
    <w:name w:val="heading 5"/>
    <w:aliases w:val="Block Label"/>
    <w:basedOn w:val="Normal"/>
    <w:next w:val="Normal"/>
    <w:qFormat/>
    <w:rsid w:val="00D16663"/>
    <w:pPr>
      <w:keepNext/>
      <w:numPr>
        <w:ilvl w:val="4"/>
        <w:numId w:val="5"/>
      </w:numPr>
      <w:spacing w:before="20"/>
      <w:outlineLvl w:val="4"/>
    </w:pPr>
  </w:style>
  <w:style w:type="paragraph" w:styleId="Heading6">
    <w:name w:val="heading 6"/>
    <w:basedOn w:val="Normal"/>
    <w:next w:val="Normal"/>
    <w:qFormat/>
    <w:rsid w:val="00D16663"/>
    <w:pPr>
      <w:keepNext/>
      <w:numPr>
        <w:ilvl w:val="5"/>
        <w:numId w:val="5"/>
      </w:numPr>
      <w:outlineLvl w:val="5"/>
    </w:pPr>
    <w:rPr>
      <w:b/>
      <w:bCs/>
      <w:sz w:val="18"/>
    </w:rPr>
  </w:style>
  <w:style w:type="paragraph" w:styleId="Heading7">
    <w:name w:val="heading 7"/>
    <w:basedOn w:val="Normal"/>
    <w:next w:val="Normal"/>
    <w:qFormat/>
    <w:rsid w:val="00D16663"/>
    <w:pPr>
      <w:keepNext/>
      <w:numPr>
        <w:ilvl w:val="6"/>
        <w:numId w:val="5"/>
      </w:numPr>
      <w:outlineLvl w:val="6"/>
    </w:pPr>
    <w:rPr>
      <w:sz w:val="28"/>
    </w:rPr>
  </w:style>
  <w:style w:type="paragraph" w:styleId="Heading8">
    <w:name w:val="heading 8"/>
    <w:basedOn w:val="Normal"/>
    <w:next w:val="Normal"/>
    <w:qFormat/>
    <w:rsid w:val="00D16663"/>
    <w:pPr>
      <w:keepNext/>
      <w:numPr>
        <w:ilvl w:val="7"/>
        <w:numId w:val="5"/>
      </w:numPr>
      <w:jc w:val="center"/>
      <w:outlineLvl w:val="7"/>
    </w:pPr>
    <w:rPr>
      <w:b/>
      <w:bCs/>
    </w:rPr>
  </w:style>
  <w:style w:type="paragraph" w:styleId="Heading9">
    <w:name w:val="heading 9"/>
    <w:basedOn w:val="Normal"/>
    <w:next w:val="Normal"/>
    <w:qFormat/>
    <w:rsid w:val="00D16663"/>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16663"/>
    <w:rPr>
      <w:bCs/>
      <w:iCs/>
      <w:color w:val="000000"/>
    </w:rPr>
  </w:style>
  <w:style w:type="paragraph" w:styleId="Header">
    <w:name w:val="header"/>
    <w:basedOn w:val="Normal"/>
    <w:rsid w:val="00D16663"/>
    <w:pPr>
      <w:tabs>
        <w:tab w:val="center" w:pos="4320"/>
        <w:tab w:val="right" w:pos="8640"/>
      </w:tabs>
    </w:pPr>
  </w:style>
  <w:style w:type="paragraph" w:styleId="List">
    <w:name w:val="List"/>
    <w:basedOn w:val="Normal"/>
    <w:rsid w:val="00D16663"/>
    <w:pPr>
      <w:ind w:left="360" w:hanging="360"/>
    </w:pPr>
  </w:style>
  <w:style w:type="paragraph" w:styleId="Title">
    <w:name w:val="Title"/>
    <w:basedOn w:val="Normal"/>
    <w:qFormat/>
    <w:rsid w:val="00D16663"/>
    <w:pPr>
      <w:spacing w:before="240" w:after="60"/>
      <w:jc w:val="center"/>
    </w:pPr>
    <w:rPr>
      <w:rFonts w:cs="Arial"/>
      <w:b/>
      <w:bCs/>
      <w:kern w:val="28"/>
      <w:sz w:val="28"/>
      <w:szCs w:val="32"/>
    </w:rPr>
  </w:style>
  <w:style w:type="paragraph" w:styleId="BodyText2">
    <w:name w:val="Body Text 2"/>
    <w:basedOn w:val="Normal"/>
    <w:rsid w:val="00D16663"/>
    <w:pPr>
      <w:jc w:val="left"/>
    </w:pPr>
    <w:rPr>
      <w:b/>
      <w:bCs/>
      <w:color w:val="0000FF"/>
    </w:rPr>
  </w:style>
  <w:style w:type="paragraph" w:styleId="Footer">
    <w:name w:val="footer"/>
    <w:basedOn w:val="Normal"/>
    <w:rsid w:val="00D16663"/>
    <w:pPr>
      <w:tabs>
        <w:tab w:val="center" w:pos="4320"/>
        <w:tab w:val="right" w:pos="8640"/>
      </w:tabs>
    </w:pPr>
  </w:style>
  <w:style w:type="character" w:styleId="FootnoteReference">
    <w:name w:val="footnote reference"/>
    <w:basedOn w:val="DefaultParagraphFont"/>
    <w:semiHidden/>
    <w:rsid w:val="00D16663"/>
    <w:rPr>
      <w:rFonts w:ascii="Times New Roman" w:hAnsi="Times New Roman"/>
      <w:sz w:val="18"/>
      <w:vertAlign w:val="superscript"/>
    </w:rPr>
  </w:style>
  <w:style w:type="paragraph" w:customStyle="1" w:styleId="Heading">
    <w:name w:val="Heading"/>
    <w:basedOn w:val="Heading1"/>
    <w:next w:val="Normal"/>
    <w:rsid w:val="00D16663"/>
    <w:pPr>
      <w:numPr>
        <w:numId w:val="0"/>
      </w:numPr>
    </w:pPr>
  </w:style>
  <w:style w:type="paragraph" w:customStyle="1" w:styleId="TableText">
    <w:name w:val="Table Text"/>
    <w:basedOn w:val="Normal"/>
    <w:rsid w:val="00D16663"/>
    <w:pPr>
      <w:autoSpaceDE w:val="0"/>
      <w:autoSpaceDN w:val="0"/>
      <w:jc w:val="left"/>
    </w:pPr>
    <w:rPr>
      <w:sz w:val="20"/>
    </w:rPr>
  </w:style>
  <w:style w:type="paragraph" w:customStyle="1" w:styleId="TableHeaderText">
    <w:name w:val="Table Header Text"/>
    <w:basedOn w:val="TableText"/>
    <w:rsid w:val="00D16663"/>
    <w:pPr>
      <w:jc w:val="center"/>
    </w:pPr>
    <w:rPr>
      <w:b/>
      <w:bCs/>
    </w:rPr>
  </w:style>
  <w:style w:type="paragraph" w:styleId="BodyText3">
    <w:name w:val="Body Text 3"/>
    <w:basedOn w:val="Normal"/>
    <w:rsid w:val="00D16663"/>
    <w:rPr>
      <w:b/>
      <w:color w:val="0000FF"/>
    </w:rPr>
  </w:style>
  <w:style w:type="paragraph" w:styleId="BalloonText">
    <w:name w:val="Balloon Text"/>
    <w:basedOn w:val="Normal"/>
    <w:link w:val="BalloonTextChar"/>
    <w:rsid w:val="00803111"/>
    <w:rPr>
      <w:rFonts w:ascii="Tahoma" w:hAnsi="Tahoma" w:cs="Tahoma"/>
      <w:sz w:val="16"/>
      <w:szCs w:val="16"/>
    </w:rPr>
  </w:style>
  <w:style w:type="character" w:customStyle="1" w:styleId="BalloonTextChar">
    <w:name w:val="Balloon Text Char"/>
    <w:basedOn w:val="DefaultParagraphFont"/>
    <w:link w:val="BalloonText"/>
    <w:rsid w:val="00803111"/>
    <w:rPr>
      <w:rFonts w:ascii="Tahoma" w:hAnsi="Tahoma" w:cs="Tahoma"/>
      <w:sz w:val="16"/>
      <w:szCs w:val="16"/>
    </w:rPr>
  </w:style>
  <w:style w:type="table" w:styleId="TableGrid">
    <w:name w:val="Table Grid"/>
    <w:basedOn w:val="TableNormal"/>
    <w:rsid w:val="00BF0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4E0B"/>
    <w:pPr>
      <w:spacing w:after="200" w:line="276" w:lineRule="auto"/>
      <w:ind w:left="720"/>
      <w:contextualSpacing/>
      <w:jc w:val="left"/>
    </w:pPr>
    <w:rPr>
      <w:rFonts w:ascii="Calibri" w:eastAsia="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2017-07-10T05:00:00+00:00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1</_Version>
    <dCategory xmlns="http://schemas.microsoft.com/sharepoint/v3" xsi:nil="true"/>
    <Related_x0020_Documents xmlns="199f0838-75a6-4f0c-9be1-f2c07140bccc" xsi:nil="true"/>
    <Owner xmlns="http://schemas.microsoft.com/sharepoint/v3">AP</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210373</Legacy_x0020_Document_x0020_ID>
    <CHC_x0020_Approval_x0020_Workflow_x0020_2 xmlns="c1848e11-9cf6-4ce4-877e-6837d2c2fa23">
      <Url xsi:nil="true"/>
      <Description xsi:nil="true"/>
    </CHC_x0020_Approval_x0020_Workflow_x0020_2>
    <Document_x0020_Title xmlns="199f0838-75a6-4f0c-9be1-f2c07140bccc">EQ 1.29 CBG Formalin Recycler</Document_x0020_Title>
    <Content_x0020_Release_x0020_Date xmlns="199f0838-75a6-4f0c-9be1-f2c07140bccc">2015-07-10T20:55:00+00:00</Content_x0020_Release_x0020_Date>
    <Legacy_x0020_Name xmlns="199f0838-75a6-4f0c-9be1-f2c07140bccc">EQ 1.29 CBG Formalin Recycler 07.07.15.doc</Legacy_x0020_Nam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2015-07-10T20:56:09+00:00</_DCDateCreated>
    <WFStatus xmlns="199f0838-75a6-4f0c-9be1-f2c07140bccc">Approved</WFStatus>
    <_dlc_DocId xmlns="199f0838-75a6-4f0c-9be1-f2c07140bccc">F6TN54CWY5RS-50183619-29653</_dlc_DocId>
    <_dlc_DocIdUrl xmlns="199f0838-75a6-4f0c-9be1-f2c07140bccc">
      <Url>http://vcpsharepoint2/references/_layouts/15/DocIdRedir.aspx?ID=F6TN54CWY5RS-50183619-29653</Url>
      <Description>F6TN54CWY5RS-50183619-29653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781284-0986-4300-B4EA-392DCE8D0363}">
  <ds:schemaRefs>
    <ds:schemaRef ds:uri="http://schemas.microsoft.com/sharepoint/events"/>
  </ds:schemaRefs>
</ds:datastoreItem>
</file>

<file path=customXml/itemProps2.xml><?xml version="1.0" encoding="utf-8"?>
<ds:datastoreItem xmlns:ds="http://schemas.openxmlformats.org/officeDocument/2006/customXml" ds:itemID="{499EB8CE-F583-43DD-8EF3-B2A9A4A5CEBF}">
  <ds:schemaRefs>
    <ds:schemaRef ds:uri="http://schemas.microsoft.com/sharepoint/v3/contenttype/forms"/>
  </ds:schemaRefs>
</ds:datastoreItem>
</file>

<file path=customXml/itemProps3.xml><?xml version="1.0" encoding="utf-8"?>
<ds:datastoreItem xmlns:ds="http://schemas.openxmlformats.org/officeDocument/2006/customXml" ds:itemID="{4EB4D9D3-E2B2-45E9-9660-76D90D882C8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66ECBE2A-FC86-45DA-85F7-EEAF4C3E2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979</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CE100480</dc:creator>
  <cp:lastModifiedBy>Angela Dubbelde</cp:lastModifiedBy>
  <cp:revision>12</cp:revision>
  <cp:lastPrinted>2009-06-23T17:23:00Z</cp:lastPrinted>
  <dcterms:created xsi:type="dcterms:W3CDTF">2019-05-15T20:10:00Z</dcterms:created>
  <dcterms:modified xsi:type="dcterms:W3CDTF">2019-06-25T16:53:00Z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b3b5e2df-6400-4528-8673-f09d7eed0c3f</vt:lpwstr>
  </property>
  <property fmtid="{D5CDD505-2E9C-101B-9397-08002B2CF9AE}" pid="4" name="_CheckOutSrcUrl">
    <vt:lpwstr>http://vcpsharepoint2/references/Documents/Lab SOP/His/Equip/EQ 1.29 CBG Formalin Recycler.docx</vt:lpwstr>
  </property>
</Properties>
</file>