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1440"/>
        <w:gridCol w:w="2700"/>
        <w:gridCol w:w="378"/>
        <w:gridCol w:w="1425"/>
        <w:gridCol w:w="3422"/>
        <w:gridCol w:w="2699"/>
        <w:gridCol w:w="2699"/>
      </w:tblGrid>
      <w:tr w:rsidR="00F97305" w14:paraId="0E4BA2E8" w14:textId="77777777" w:rsidTr="002869BF">
        <w:trPr>
          <w:gridAfter w:val="2"/>
          <w:wAfter w:w="5398" w:type="dxa"/>
          <w:cantSplit/>
        </w:trPr>
        <w:tc>
          <w:tcPr>
            <w:tcW w:w="11162" w:type="dxa"/>
            <w:gridSpan w:val="6"/>
            <w:tcBorders>
              <w:top w:val="nil"/>
              <w:left w:val="nil"/>
              <w:bottom w:val="nil"/>
              <w:right w:val="nil"/>
            </w:tcBorders>
          </w:tcPr>
          <w:p w14:paraId="0B5AC3D7" w14:textId="77777777" w:rsidR="00F97305" w:rsidRDefault="00F97305" w:rsidP="002869BF">
            <w:pPr>
              <w:pStyle w:val="Title"/>
              <w:jc w:val="left"/>
              <w:rPr>
                <w:rFonts w:ascii="Arial" w:hAnsi="Arial"/>
                <w:color w:val="0000FF"/>
              </w:rPr>
            </w:pPr>
            <w:proofErr w:type="spellStart"/>
            <w:r>
              <w:rPr>
                <w:rFonts w:ascii="Arial" w:hAnsi="Arial"/>
                <w:color w:val="0000FF"/>
              </w:rPr>
              <w:t>GeneXpert</w:t>
            </w:r>
            <w:proofErr w:type="spellEnd"/>
            <w:r>
              <w:rPr>
                <w:rFonts w:ascii="Arial" w:hAnsi="Arial"/>
                <w:color w:val="0000FF"/>
              </w:rPr>
              <w:t xml:space="preserve"> </w:t>
            </w:r>
            <w:r w:rsidR="001D1351">
              <w:rPr>
                <w:rFonts w:ascii="Arial" w:hAnsi="Arial"/>
                <w:color w:val="0000FF"/>
              </w:rPr>
              <w:t xml:space="preserve">Xpress Strep A Assay </w:t>
            </w:r>
          </w:p>
          <w:p w14:paraId="3417C0C9" w14:textId="77777777" w:rsidR="00F97305" w:rsidRDefault="00F97305" w:rsidP="002869BF">
            <w:pPr>
              <w:pStyle w:val="Custom"/>
            </w:pPr>
          </w:p>
        </w:tc>
      </w:tr>
      <w:tr w:rsidR="00F97305" w14:paraId="59B7F4F5" w14:textId="77777777" w:rsidTr="002869BF">
        <w:trPr>
          <w:gridAfter w:val="2"/>
          <w:wAfter w:w="5398" w:type="dxa"/>
          <w:cantSplit/>
          <w:trHeight w:val="1025"/>
        </w:trPr>
        <w:tc>
          <w:tcPr>
            <w:tcW w:w="1797" w:type="dxa"/>
            <w:tcBorders>
              <w:top w:val="nil"/>
              <w:left w:val="nil"/>
              <w:bottom w:val="nil"/>
              <w:right w:val="nil"/>
            </w:tcBorders>
          </w:tcPr>
          <w:p w14:paraId="06B5677D" w14:textId="77777777" w:rsidR="00F97305" w:rsidRDefault="00F97305" w:rsidP="002869BF">
            <w:pPr>
              <w:rPr>
                <w:rFonts w:ascii="Arial" w:hAnsi="Arial"/>
                <w:b/>
                <w:color w:val="0000FF"/>
                <w:sz w:val="20"/>
              </w:rPr>
            </w:pPr>
          </w:p>
          <w:p w14:paraId="784FEBA4" w14:textId="77777777" w:rsidR="00F97305" w:rsidRDefault="00F97305" w:rsidP="002869BF">
            <w:pPr>
              <w:rPr>
                <w:rFonts w:ascii="Arial" w:hAnsi="Arial"/>
                <w:b/>
                <w:color w:val="0000FF"/>
                <w:sz w:val="20"/>
              </w:rPr>
            </w:pPr>
            <w:r>
              <w:rPr>
                <w:rFonts w:ascii="Arial" w:hAnsi="Arial"/>
                <w:b/>
                <w:color w:val="0000FF"/>
                <w:sz w:val="20"/>
              </w:rPr>
              <w:t>Purpose</w:t>
            </w:r>
          </w:p>
        </w:tc>
        <w:tc>
          <w:tcPr>
            <w:tcW w:w="9365" w:type="dxa"/>
            <w:gridSpan w:val="5"/>
            <w:tcBorders>
              <w:left w:val="nil"/>
              <w:right w:val="nil"/>
            </w:tcBorders>
          </w:tcPr>
          <w:p w14:paraId="2D0FEC7D" w14:textId="77777777" w:rsidR="00F97305" w:rsidRDefault="00F97305" w:rsidP="002869BF">
            <w:pPr>
              <w:jc w:val="left"/>
              <w:rPr>
                <w:rFonts w:ascii="Arial" w:hAnsi="Arial"/>
              </w:rPr>
            </w:pPr>
          </w:p>
          <w:p w14:paraId="56F03F44" w14:textId="77777777" w:rsidR="00F97305" w:rsidRDefault="00F97305" w:rsidP="00F97305">
            <w:pPr>
              <w:pStyle w:val="TableText"/>
              <w:autoSpaceDE/>
              <w:autoSpaceDN/>
              <w:rPr>
                <w:rFonts w:ascii="Arial" w:hAnsi="Arial"/>
              </w:rPr>
            </w:pPr>
            <w:r>
              <w:rPr>
                <w:rFonts w:ascii="Arial" w:hAnsi="Arial"/>
              </w:rPr>
              <w:t xml:space="preserve">This procedure provides instructions for performing the </w:t>
            </w:r>
            <w:proofErr w:type="spellStart"/>
            <w:r>
              <w:rPr>
                <w:rFonts w:ascii="Arial" w:hAnsi="Arial"/>
              </w:rPr>
              <w:t>Xpert</w:t>
            </w:r>
            <w:proofErr w:type="spellEnd"/>
            <w:r w:rsidR="001D1351">
              <w:rPr>
                <w:rFonts w:ascii="Arial" w:hAnsi="Arial"/>
              </w:rPr>
              <w:t xml:space="preserve"> Xpress Strep </w:t>
            </w:r>
            <w:proofErr w:type="gramStart"/>
            <w:r w:rsidR="001D1351">
              <w:rPr>
                <w:rFonts w:ascii="Arial" w:hAnsi="Arial"/>
              </w:rPr>
              <w:t>A</w:t>
            </w:r>
            <w:proofErr w:type="gramEnd"/>
            <w:r w:rsidR="001D1351">
              <w:rPr>
                <w:rFonts w:ascii="Arial" w:hAnsi="Arial"/>
              </w:rPr>
              <w:t xml:space="preserve"> </w:t>
            </w:r>
            <w:r>
              <w:rPr>
                <w:rFonts w:ascii="Arial" w:hAnsi="Arial"/>
              </w:rPr>
              <w:t xml:space="preserve">assay on the Cepheid </w:t>
            </w:r>
            <w:proofErr w:type="spellStart"/>
            <w:r>
              <w:rPr>
                <w:rFonts w:ascii="Arial" w:hAnsi="Arial"/>
              </w:rPr>
              <w:t>GeneXpert</w:t>
            </w:r>
            <w:proofErr w:type="spellEnd"/>
            <w:r>
              <w:rPr>
                <w:rFonts w:ascii="Arial" w:hAnsi="Arial"/>
              </w:rPr>
              <w:t xml:space="preserve"> system.</w:t>
            </w:r>
          </w:p>
        </w:tc>
      </w:tr>
      <w:tr w:rsidR="00F97305" w14:paraId="453E8864" w14:textId="77777777" w:rsidTr="002869BF">
        <w:trPr>
          <w:gridAfter w:val="2"/>
          <w:wAfter w:w="5398" w:type="dxa"/>
          <w:trHeight w:val="330"/>
        </w:trPr>
        <w:tc>
          <w:tcPr>
            <w:tcW w:w="1797" w:type="dxa"/>
            <w:tcBorders>
              <w:top w:val="nil"/>
              <w:left w:val="nil"/>
              <w:bottom w:val="nil"/>
              <w:right w:val="nil"/>
            </w:tcBorders>
          </w:tcPr>
          <w:p w14:paraId="013D525E" w14:textId="77777777" w:rsidR="00F97305" w:rsidRDefault="00F97305" w:rsidP="002869BF">
            <w:pPr>
              <w:rPr>
                <w:rFonts w:ascii="Arial" w:hAnsi="Arial"/>
                <w:b/>
                <w:color w:val="0000FF"/>
                <w:sz w:val="20"/>
              </w:rPr>
            </w:pPr>
          </w:p>
          <w:p w14:paraId="288DA130" w14:textId="77777777" w:rsidR="00F97305" w:rsidRDefault="00F97305" w:rsidP="002869BF">
            <w:pPr>
              <w:rPr>
                <w:rFonts w:ascii="Arial" w:hAnsi="Arial"/>
                <w:b/>
                <w:color w:val="0000FF"/>
                <w:sz w:val="20"/>
              </w:rPr>
            </w:pPr>
            <w:r>
              <w:rPr>
                <w:rFonts w:ascii="Arial" w:hAnsi="Arial"/>
                <w:b/>
                <w:color w:val="0000FF"/>
                <w:sz w:val="20"/>
              </w:rPr>
              <w:t>Policy Statements</w:t>
            </w:r>
          </w:p>
        </w:tc>
        <w:tc>
          <w:tcPr>
            <w:tcW w:w="9365" w:type="dxa"/>
            <w:gridSpan w:val="5"/>
            <w:tcBorders>
              <w:top w:val="nil"/>
              <w:left w:val="nil"/>
              <w:right w:val="nil"/>
            </w:tcBorders>
          </w:tcPr>
          <w:p w14:paraId="5C6D7B63" w14:textId="77777777" w:rsidR="00F97305" w:rsidRDefault="00F97305" w:rsidP="002869BF">
            <w:pPr>
              <w:tabs>
                <w:tab w:val="left" w:pos="252"/>
              </w:tabs>
              <w:jc w:val="left"/>
              <w:rPr>
                <w:rFonts w:ascii="Arial" w:hAnsi="Arial"/>
                <w:sz w:val="20"/>
              </w:rPr>
            </w:pPr>
          </w:p>
          <w:p w14:paraId="6F237F35" w14:textId="77777777"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 xml:space="preserve">all technical staff performing testing on the </w:t>
            </w:r>
            <w:proofErr w:type="spellStart"/>
            <w:r>
              <w:rPr>
                <w:rFonts w:ascii="Arial" w:hAnsi="Arial"/>
                <w:sz w:val="20"/>
              </w:rPr>
              <w:t>GeneXpert</w:t>
            </w:r>
            <w:proofErr w:type="spellEnd"/>
            <w:r>
              <w:rPr>
                <w:rFonts w:ascii="Arial" w:hAnsi="Arial"/>
                <w:sz w:val="20"/>
              </w:rPr>
              <w:t>.</w:t>
            </w:r>
          </w:p>
          <w:p w14:paraId="3FD40E8A" w14:textId="77777777" w:rsidR="00F97305" w:rsidRDefault="00F97305" w:rsidP="002869BF">
            <w:pPr>
              <w:ind w:left="360"/>
              <w:jc w:val="left"/>
              <w:rPr>
                <w:rFonts w:ascii="Arial" w:hAnsi="Arial"/>
                <w:sz w:val="20"/>
              </w:rPr>
            </w:pPr>
          </w:p>
        </w:tc>
      </w:tr>
      <w:tr w:rsidR="00F97305" w14:paraId="222C787F"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right w:val="nil"/>
            </w:tcBorders>
          </w:tcPr>
          <w:p w14:paraId="0B035061" w14:textId="77777777" w:rsidR="00F97305" w:rsidRDefault="00F97305" w:rsidP="002869BF">
            <w:pPr>
              <w:jc w:val="left"/>
              <w:rPr>
                <w:rFonts w:ascii="Arial" w:hAnsi="Arial"/>
                <w:b/>
                <w:color w:val="0000FF"/>
                <w:sz w:val="20"/>
              </w:rPr>
            </w:pPr>
          </w:p>
          <w:p w14:paraId="192F49DF" w14:textId="77777777" w:rsidR="00F97305" w:rsidRDefault="00F97305" w:rsidP="002869BF">
            <w:pPr>
              <w:jc w:val="left"/>
              <w:rPr>
                <w:rFonts w:ascii="Arial" w:hAnsi="Arial"/>
                <w:b/>
                <w:color w:val="0000FF"/>
                <w:sz w:val="20"/>
              </w:rPr>
            </w:pPr>
            <w:r>
              <w:rPr>
                <w:rFonts w:ascii="Arial" w:hAnsi="Arial"/>
                <w:b/>
                <w:color w:val="0000FF"/>
                <w:sz w:val="20"/>
              </w:rPr>
              <w:t>Principle and Clinical Significance</w:t>
            </w:r>
          </w:p>
          <w:p w14:paraId="46319F11" w14:textId="77777777" w:rsidR="00F97305" w:rsidRDefault="00F97305" w:rsidP="002869BF">
            <w:pPr>
              <w:jc w:val="left"/>
              <w:rPr>
                <w:rFonts w:ascii="Arial" w:hAnsi="Arial"/>
                <w:b/>
                <w:color w:val="0000FF"/>
                <w:sz w:val="20"/>
              </w:rPr>
            </w:pPr>
          </w:p>
        </w:tc>
        <w:tc>
          <w:tcPr>
            <w:tcW w:w="9365" w:type="dxa"/>
            <w:gridSpan w:val="5"/>
            <w:tcBorders>
              <w:top w:val="nil"/>
              <w:left w:val="nil"/>
              <w:bottom w:val="single" w:sz="4" w:space="0" w:color="auto"/>
              <w:right w:val="nil"/>
            </w:tcBorders>
          </w:tcPr>
          <w:p w14:paraId="78B02BB6" w14:textId="77777777" w:rsidR="000132B3" w:rsidRDefault="000132B3" w:rsidP="000132B3">
            <w:pPr>
              <w:autoSpaceDE w:val="0"/>
              <w:autoSpaceDN w:val="0"/>
              <w:adjustRightInd w:val="0"/>
              <w:jc w:val="left"/>
              <w:rPr>
                <w:rFonts w:ascii="Arial" w:eastAsiaTheme="minorHAnsi" w:hAnsi="Arial" w:cs="Arial"/>
                <w:sz w:val="20"/>
                <w:szCs w:val="20"/>
              </w:rPr>
            </w:pPr>
          </w:p>
          <w:p w14:paraId="1989CB79" w14:textId="77777777" w:rsidR="004108AB" w:rsidRDefault="000132B3" w:rsidP="000132B3">
            <w:pPr>
              <w:autoSpaceDE w:val="0"/>
              <w:autoSpaceDN w:val="0"/>
              <w:adjustRightInd w:val="0"/>
              <w:jc w:val="left"/>
              <w:rPr>
                <w:rFonts w:ascii="Arial" w:eastAsiaTheme="minorHAnsi" w:hAnsi="Arial" w:cs="Arial"/>
                <w:sz w:val="20"/>
                <w:szCs w:val="20"/>
              </w:rPr>
            </w:pPr>
            <w:r w:rsidRPr="00375D20">
              <w:rPr>
                <w:rFonts w:ascii="Arial" w:eastAsiaTheme="minorHAnsi" w:hAnsi="Arial" w:cs="Arial"/>
                <w:sz w:val="20"/>
                <w:szCs w:val="20"/>
              </w:rPr>
              <w:t>The</w:t>
            </w:r>
            <w:r w:rsidR="001D1351">
              <w:rPr>
                <w:rFonts w:ascii="Arial" w:eastAsiaTheme="minorHAnsi" w:hAnsi="Arial" w:cs="Arial"/>
                <w:sz w:val="20"/>
                <w:szCs w:val="20"/>
              </w:rPr>
              <w:t xml:space="preserve"> </w:t>
            </w:r>
            <w:proofErr w:type="spellStart"/>
            <w:r w:rsidR="001D1351">
              <w:rPr>
                <w:rFonts w:ascii="Arial" w:eastAsiaTheme="minorHAnsi" w:hAnsi="Arial" w:cs="Arial"/>
                <w:sz w:val="20"/>
                <w:szCs w:val="20"/>
              </w:rPr>
              <w:t>Xpert</w:t>
            </w:r>
            <w:proofErr w:type="spellEnd"/>
            <w:r w:rsidR="001D1351">
              <w:rPr>
                <w:rFonts w:ascii="Arial" w:eastAsiaTheme="minorHAnsi" w:hAnsi="Arial" w:cs="Arial"/>
                <w:sz w:val="20"/>
                <w:szCs w:val="20"/>
              </w:rPr>
              <w:t xml:space="preserve"> Xpress Strep A</w:t>
            </w:r>
            <w:r w:rsidRPr="00375D20">
              <w:rPr>
                <w:rFonts w:ascii="Arial" w:eastAsiaTheme="minorHAnsi" w:hAnsi="Arial" w:cs="Arial"/>
                <w:sz w:val="20"/>
                <w:szCs w:val="20"/>
              </w:rPr>
              <w:t xml:space="preserve"> </w:t>
            </w:r>
            <w:r w:rsidR="004751B6">
              <w:rPr>
                <w:rFonts w:ascii="Arial" w:eastAsiaTheme="minorHAnsi" w:hAnsi="Arial" w:cs="Arial"/>
                <w:sz w:val="20"/>
                <w:szCs w:val="20"/>
              </w:rPr>
              <w:t xml:space="preserve">Assay is intended to aid in the diagnosis of Group A Streptococcal pharyngitis. </w:t>
            </w:r>
            <w:r w:rsidR="004751B6" w:rsidRPr="001D1351">
              <w:rPr>
                <w:rFonts w:ascii="Arial" w:eastAsiaTheme="minorHAnsi" w:hAnsi="Arial" w:cs="Arial"/>
                <w:sz w:val="20"/>
                <w:szCs w:val="20"/>
              </w:rPr>
              <w:t xml:space="preserve">The assay is not intended to monitor treatment for Group A </w:t>
            </w:r>
            <w:r w:rsidR="004751B6" w:rsidRPr="001D1351">
              <w:rPr>
                <w:rFonts w:ascii="Arial" w:eastAsiaTheme="minorHAnsi" w:hAnsi="Arial" w:cs="Arial"/>
                <w:i/>
                <w:iCs/>
                <w:sz w:val="20"/>
                <w:szCs w:val="20"/>
              </w:rPr>
              <w:t xml:space="preserve">Streptococcus </w:t>
            </w:r>
            <w:r w:rsidR="004751B6" w:rsidRPr="001D1351">
              <w:rPr>
                <w:rFonts w:ascii="Arial" w:eastAsiaTheme="minorHAnsi" w:hAnsi="Arial" w:cs="Arial"/>
                <w:sz w:val="20"/>
                <w:szCs w:val="20"/>
              </w:rPr>
              <w:t>infections.</w:t>
            </w:r>
            <w:r w:rsidR="004751B6">
              <w:rPr>
                <w:rFonts w:ascii="Arial" w:eastAsiaTheme="minorHAnsi" w:hAnsi="Arial" w:cs="Arial"/>
                <w:sz w:val="20"/>
                <w:szCs w:val="20"/>
              </w:rPr>
              <w:t xml:space="preserve"> </w:t>
            </w:r>
          </w:p>
          <w:p w14:paraId="564F993A" w14:textId="77777777" w:rsidR="004108AB" w:rsidRDefault="004108AB" w:rsidP="000132B3">
            <w:pPr>
              <w:autoSpaceDE w:val="0"/>
              <w:autoSpaceDN w:val="0"/>
              <w:adjustRightInd w:val="0"/>
              <w:jc w:val="left"/>
              <w:rPr>
                <w:rFonts w:ascii="Arial" w:eastAsiaTheme="minorHAnsi" w:hAnsi="Arial" w:cs="Arial"/>
                <w:sz w:val="20"/>
                <w:szCs w:val="20"/>
              </w:rPr>
            </w:pPr>
          </w:p>
          <w:p w14:paraId="46B62FB8" w14:textId="77777777" w:rsidR="004108AB" w:rsidRDefault="004108AB" w:rsidP="004108AB">
            <w:pPr>
              <w:autoSpaceDE w:val="0"/>
              <w:autoSpaceDN w:val="0"/>
              <w:adjustRightInd w:val="0"/>
              <w:jc w:val="left"/>
              <w:rPr>
                <w:rFonts w:ascii="Arial" w:eastAsiaTheme="minorHAnsi" w:hAnsi="Arial" w:cs="Arial"/>
                <w:sz w:val="20"/>
                <w:szCs w:val="20"/>
              </w:rPr>
            </w:pPr>
            <w:r w:rsidRPr="001D1351">
              <w:rPr>
                <w:rFonts w:ascii="Arial" w:eastAsiaTheme="minorHAnsi" w:hAnsi="Arial" w:cs="Arial"/>
                <w:sz w:val="20"/>
                <w:szCs w:val="20"/>
              </w:rPr>
              <w:t>Group A streptococci are gram-positive, beta-hemolytic bacterial pathogens that commonly</w:t>
            </w:r>
            <w:r>
              <w:rPr>
                <w:rFonts w:ascii="Arial" w:eastAsiaTheme="minorHAnsi" w:hAnsi="Arial" w:cs="Arial"/>
                <w:sz w:val="20"/>
                <w:szCs w:val="20"/>
              </w:rPr>
              <w:t xml:space="preserve"> cause infections in the throat </w:t>
            </w:r>
            <w:r w:rsidRPr="001D1351">
              <w:rPr>
                <w:rFonts w:ascii="Arial" w:eastAsiaTheme="minorHAnsi" w:hAnsi="Arial" w:cs="Arial"/>
                <w:sz w:val="20"/>
                <w:szCs w:val="20"/>
              </w:rPr>
              <w:t xml:space="preserve">(pharyngitis or “strep throat”) or on skin (cellulitis and impetigo), and can cause a wide range of </w:t>
            </w:r>
            <w:r>
              <w:rPr>
                <w:rFonts w:ascii="Arial" w:eastAsiaTheme="minorHAnsi" w:hAnsi="Arial" w:cs="Arial"/>
                <w:sz w:val="20"/>
                <w:szCs w:val="20"/>
              </w:rPr>
              <w:t xml:space="preserve">other infections (e.g., sepsis, </w:t>
            </w:r>
            <w:r w:rsidRPr="001D1351">
              <w:rPr>
                <w:rFonts w:ascii="Arial" w:eastAsiaTheme="minorHAnsi" w:hAnsi="Arial" w:cs="Arial"/>
                <w:sz w:val="20"/>
                <w:szCs w:val="20"/>
              </w:rPr>
              <w:t xml:space="preserve">pneumonia, and meningitis). Pharyngitis may also be caused by other bacteria including </w:t>
            </w:r>
            <w:r w:rsidRPr="001D1351">
              <w:rPr>
                <w:rFonts w:ascii="Arial" w:eastAsiaTheme="minorHAnsi" w:hAnsi="Arial" w:cs="Arial"/>
                <w:i/>
                <w:iCs/>
                <w:sz w:val="20"/>
                <w:szCs w:val="20"/>
              </w:rPr>
              <w:t xml:space="preserve">Neisseria gonorrhoeae </w:t>
            </w:r>
            <w:r>
              <w:rPr>
                <w:rFonts w:ascii="Arial" w:eastAsiaTheme="minorHAnsi" w:hAnsi="Arial" w:cs="Arial"/>
                <w:sz w:val="20"/>
                <w:szCs w:val="20"/>
              </w:rPr>
              <w:t xml:space="preserve">and </w:t>
            </w:r>
            <w:r w:rsidRPr="001D1351">
              <w:rPr>
                <w:rFonts w:ascii="Arial" w:eastAsiaTheme="minorHAnsi" w:hAnsi="Arial" w:cs="Arial"/>
                <w:i/>
                <w:iCs/>
                <w:sz w:val="20"/>
                <w:szCs w:val="20"/>
              </w:rPr>
              <w:t xml:space="preserve">Corynebacterium </w:t>
            </w:r>
            <w:proofErr w:type="spellStart"/>
            <w:r w:rsidRPr="001D1351">
              <w:rPr>
                <w:rFonts w:ascii="Arial" w:eastAsiaTheme="minorHAnsi" w:hAnsi="Arial" w:cs="Arial"/>
                <w:i/>
                <w:iCs/>
                <w:sz w:val="20"/>
                <w:szCs w:val="20"/>
              </w:rPr>
              <w:t>diphtheriae</w:t>
            </w:r>
            <w:proofErr w:type="spellEnd"/>
            <w:r w:rsidRPr="001D1351">
              <w:rPr>
                <w:rFonts w:ascii="Arial" w:eastAsiaTheme="minorHAnsi" w:hAnsi="Arial" w:cs="Arial"/>
                <w:sz w:val="20"/>
                <w:szCs w:val="20"/>
              </w:rPr>
              <w:t>, for which specific culture methods are required. If left untreat</w:t>
            </w:r>
            <w:r>
              <w:rPr>
                <w:rFonts w:ascii="Arial" w:eastAsiaTheme="minorHAnsi" w:hAnsi="Arial" w:cs="Arial"/>
                <w:sz w:val="20"/>
                <w:szCs w:val="20"/>
              </w:rPr>
              <w:t xml:space="preserve">ed, mild infections can lead to </w:t>
            </w:r>
            <w:r w:rsidRPr="001D1351">
              <w:rPr>
                <w:rFonts w:ascii="Arial" w:eastAsiaTheme="minorHAnsi" w:hAnsi="Arial" w:cs="Arial"/>
                <w:sz w:val="20"/>
                <w:szCs w:val="20"/>
              </w:rPr>
              <w:t>more serious infections. The most severe but least common forms of invasive Group A strept</w:t>
            </w:r>
            <w:r>
              <w:rPr>
                <w:rFonts w:ascii="Arial" w:eastAsiaTheme="minorHAnsi" w:hAnsi="Arial" w:cs="Arial"/>
                <w:sz w:val="20"/>
                <w:szCs w:val="20"/>
              </w:rPr>
              <w:t xml:space="preserve">ococcal disease are necrotizing </w:t>
            </w:r>
            <w:r w:rsidRPr="001D1351">
              <w:rPr>
                <w:rFonts w:ascii="Arial" w:eastAsiaTheme="minorHAnsi" w:hAnsi="Arial" w:cs="Arial"/>
                <w:sz w:val="20"/>
                <w:szCs w:val="20"/>
              </w:rPr>
              <w:t xml:space="preserve">fasciitis and streptococcal toxic shock syndrome (STSS). </w:t>
            </w:r>
          </w:p>
          <w:p w14:paraId="56518407" w14:textId="77777777" w:rsidR="004108AB" w:rsidRDefault="004108AB" w:rsidP="004108AB">
            <w:pPr>
              <w:autoSpaceDE w:val="0"/>
              <w:autoSpaceDN w:val="0"/>
              <w:adjustRightInd w:val="0"/>
              <w:jc w:val="left"/>
              <w:rPr>
                <w:rFonts w:ascii="Arial" w:eastAsiaTheme="minorHAnsi" w:hAnsi="Arial" w:cs="Arial"/>
                <w:sz w:val="20"/>
                <w:szCs w:val="20"/>
              </w:rPr>
            </w:pPr>
          </w:p>
          <w:p w14:paraId="1042E6C0" w14:textId="77777777" w:rsidR="004751B6" w:rsidRDefault="004108AB" w:rsidP="000132B3">
            <w:pPr>
              <w:autoSpaceDE w:val="0"/>
              <w:autoSpaceDN w:val="0"/>
              <w:adjustRightInd w:val="0"/>
              <w:jc w:val="left"/>
              <w:rPr>
                <w:rFonts w:ascii="Arial" w:eastAsiaTheme="minorHAnsi" w:hAnsi="Arial" w:cs="Arial"/>
                <w:sz w:val="20"/>
                <w:szCs w:val="20"/>
              </w:rPr>
            </w:pPr>
            <w:r w:rsidRPr="001D1351">
              <w:rPr>
                <w:rFonts w:ascii="Arial" w:eastAsiaTheme="minorHAnsi" w:hAnsi="Arial" w:cs="Arial"/>
                <w:sz w:val="20"/>
                <w:szCs w:val="20"/>
              </w:rPr>
              <w:t>Approximately 9,000 to 1</w:t>
            </w:r>
            <w:r>
              <w:rPr>
                <w:rFonts w:ascii="Arial" w:eastAsiaTheme="minorHAnsi" w:hAnsi="Arial" w:cs="Arial"/>
                <w:sz w:val="20"/>
                <w:szCs w:val="20"/>
              </w:rPr>
              <w:t xml:space="preserve">1,500 cases of invasive Group A </w:t>
            </w:r>
            <w:r w:rsidRPr="001D1351">
              <w:rPr>
                <w:rFonts w:ascii="Arial" w:eastAsiaTheme="minorHAnsi" w:hAnsi="Arial" w:cs="Arial"/>
                <w:sz w:val="20"/>
                <w:szCs w:val="20"/>
              </w:rPr>
              <w:t>streptococcal (GAS) disease occur annually in the United States, resulting in 1,000 to 1,800 d</w:t>
            </w:r>
            <w:r>
              <w:rPr>
                <w:rFonts w:ascii="Arial" w:eastAsiaTheme="minorHAnsi" w:hAnsi="Arial" w:cs="Arial"/>
                <w:sz w:val="20"/>
                <w:szCs w:val="20"/>
              </w:rPr>
              <w:t xml:space="preserve">eaths, although several million </w:t>
            </w:r>
            <w:r w:rsidRPr="001D1351">
              <w:rPr>
                <w:rFonts w:ascii="Arial" w:eastAsiaTheme="minorHAnsi" w:hAnsi="Arial" w:cs="Arial"/>
                <w:sz w:val="20"/>
                <w:szCs w:val="20"/>
              </w:rPr>
              <w:t>cases of strep thro</w:t>
            </w:r>
            <w:r>
              <w:rPr>
                <w:rFonts w:ascii="Arial" w:eastAsiaTheme="minorHAnsi" w:hAnsi="Arial" w:cs="Arial"/>
                <w:sz w:val="20"/>
                <w:szCs w:val="20"/>
              </w:rPr>
              <w:t xml:space="preserve">at and impetigo occur each year. </w:t>
            </w:r>
            <w:r w:rsidRPr="001D1351">
              <w:rPr>
                <w:rFonts w:ascii="Arial" w:eastAsiaTheme="minorHAnsi" w:hAnsi="Arial" w:cs="Arial"/>
                <w:sz w:val="20"/>
                <w:szCs w:val="20"/>
              </w:rPr>
              <w:t xml:space="preserve"> Treating an infected person with an appropriat</w:t>
            </w:r>
            <w:r>
              <w:rPr>
                <w:rFonts w:ascii="Arial" w:eastAsiaTheme="minorHAnsi" w:hAnsi="Arial" w:cs="Arial"/>
                <w:sz w:val="20"/>
                <w:szCs w:val="20"/>
              </w:rPr>
              <w:t xml:space="preserve">e antibiotic generally prevents </w:t>
            </w:r>
            <w:r w:rsidRPr="001D1351">
              <w:rPr>
                <w:rFonts w:ascii="Arial" w:eastAsiaTheme="minorHAnsi" w:hAnsi="Arial" w:cs="Arial"/>
                <w:sz w:val="20"/>
                <w:szCs w:val="20"/>
              </w:rPr>
              <w:t>the spread of the infection and reduces the risk of post-infectious complications, such as rheum</w:t>
            </w:r>
            <w:r>
              <w:rPr>
                <w:rFonts w:ascii="Arial" w:eastAsiaTheme="minorHAnsi" w:hAnsi="Arial" w:cs="Arial"/>
                <w:sz w:val="20"/>
                <w:szCs w:val="20"/>
              </w:rPr>
              <w:t xml:space="preserve">atic fever and acute glomerular </w:t>
            </w:r>
            <w:r w:rsidRPr="001D1351">
              <w:rPr>
                <w:rFonts w:ascii="Arial" w:eastAsiaTheme="minorHAnsi" w:hAnsi="Arial" w:cs="Arial"/>
                <w:sz w:val="20"/>
                <w:szCs w:val="20"/>
              </w:rPr>
              <w:t>nephritis.</w:t>
            </w:r>
            <w:r>
              <w:rPr>
                <w:rFonts w:ascii="Arial" w:eastAsiaTheme="minorHAnsi" w:hAnsi="Arial" w:cs="Arial"/>
                <w:sz w:val="20"/>
                <w:szCs w:val="20"/>
              </w:rPr>
              <w:t xml:space="preserve">  </w:t>
            </w:r>
            <w:r w:rsidR="004751B6">
              <w:rPr>
                <w:rFonts w:ascii="Arial" w:eastAsiaTheme="minorHAnsi" w:hAnsi="Arial" w:cs="Arial"/>
                <w:sz w:val="20"/>
                <w:szCs w:val="20"/>
              </w:rPr>
              <w:t xml:space="preserve"> </w:t>
            </w:r>
            <w:r w:rsidR="000132B3" w:rsidRPr="00375D20">
              <w:rPr>
                <w:rFonts w:ascii="Arial" w:eastAsiaTheme="minorHAnsi" w:hAnsi="Arial" w:cs="Arial"/>
                <w:sz w:val="20"/>
                <w:szCs w:val="20"/>
              </w:rPr>
              <w:t xml:space="preserve"> </w:t>
            </w:r>
          </w:p>
          <w:p w14:paraId="719AFDEF" w14:textId="77777777" w:rsidR="001D1351" w:rsidRDefault="001D1351" w:rsidP="000132B3">
            <w:pPr>
              <w:autoSpaceDE w:val="0"/>
              <w:autoSpaceDN w:val="0"/>
              <w:adjustRightInd w:val="0"/>
              <w:jc w:val="left"/>
              <w:rPr>
                <w:rFonts w:ascii="Arial" w:eastAsiaTheme="minorHAnsi" w:hAnsi="Arial" w:cs="Arial"/>
                <w:sz w:val="20"/>
                <w:szCs w:val="20"/>
              </w:rPr>
            </w:pPr>
          </w:p>
          <w:p w14:paraId="620C9DC7" w14:textId="77777777" w:rsidR="004751B6" w:rsidRPr="001D1351" w:rsidRDefault="004751B6" w:rsidP="004751B6">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Xpress Strep A test is a qualitative assay that utilizes real-time polymerase chain reaction (PCR)</w:t>
            </w:r>
            <w:r w:rsidR="0060286B">
              <w:rPr>
                <w:rFonts w:ascii="Arial" w:eastAsiaTheme="minorHAnsi" w:hAnsi="Arial" w:cs="Arial"/>
                <w:sz w:val="20"/>
                <w:szCs w:val="20"/>
              </w:rPr>
              <w:t xml:space="preserve"> </w:t>
            </w:r>
            <w:r>
              <w:rPr>
                <w:rFonts w:ascii="Arial" w:eastAsiaTheme="minorHAnsi" w:hAnsi="Arial" w:cs="Arial"/>
                <w:sz w:val="20"/>
                <w:szCs w:val="20"/>
              </w:rPr>
              <w:t xml:space="preserve">for the detection </w:t>
            </w:r>
            <w:r w:rsidRPr="001D1351">
              <w:rPr>
                <w:rFonts w:ascii="Arial" w:eastAsiaTheme="minorHAnsi" w:hAnsi="Arial" w:cs="Arial"/>
                <w:sz w:val="20"/>
                <w:szCs w:val="20"/>
              </w:rPr>
              <w:t xml:space="preserve">of </w:t>
            </w:r>
            <w:r w:rsidRPr="001D1351">
              <w:rPr>
                <w:rFonts w:ascii="Arial" w:eastAsiaTheme="minorHAnsi" w:hAnsi="Arial" w:cs="Arial"/>
                <w:i/>
                <w:iCs/>
                <w:sz w:val="20"/>
                <w:szCs w:val="20"/>
              </w:rPr>
              <w:t xml:space="preserve">Streptococcus pyogenes </w:t>
            </w:r>
            <w:r w:rsidRPr="001D1351">
              <w:rPr>
                <w:rFonts w:ascii="Arial" w:eastAsiaTheme="minorHAnsi" w:hAnsi="Arial" w:cs="Arial"/>
                <w:sz w:val="20"/>
                <w:szCs w:val="20"/>
              </w:rPr>
              <w:t xml:space="preserve">(Group A β-hemolytic </w:t>
            </w:r>
            <w:r w:rsidRPr="001D1351">
              <w:rPr>
                <w:rFonts w:ascii="Arial" w:eastAsiaTheme="minorHAnsi" w:hAnsi="Arial" w:cs="Arial"/>
                <w:i/>
                <w:iCs/>
                <w:sz w:val="20"/>
                <w:szCs w:val="20"/>
              </w:rPr>
              <w:t>Streptococcus</w:t>
            </w:r>
            <w:r w:rsidRPr="001D1351">
              <w:rPr>
                <w:rFonts w:ascii="Arial" w:eastAsiaTheme="minorHAnsi" w:hAnsi="Arial" w:cs="Arial"/>
                <w:sz w:val="20"/>
                <w:szCs w:val="20"/>
              </w:rPr>
              <w:t>, Strep A</w:t>
            </w:r>
            <w:r>
              <w:rPr>
                <w:rFonts w:ascii="Arial" w:eastAsiaTheme="minorHAnsi" w:hAnsi="Arial" w:cs="Arial"/>
                <w:sz w:val="20"/>
                <w:szCs w:val="20"/>
              </w:rPr>
              <w:t xml:space="preserve">) in throat swab specimens from </w:t>
            </w:r>
            <w:r w:rsidRPr="001D1351">
              <w:rPr>
                <w:rFonts w:ascii="Arial" w:eastAsiaTheme="minorHAnsi" w:hAnsi="Arial" w:cs="Arial"/>
                <w:sz w:val="20"/>
                <w:szCs w:val="20"/>
              </w:rPr>
              <w:t>patients with signs and symptoms of pharyngitis.</w:t>
            </w:r>
            <w:r>
              <w:rPr>
                <w:rFonts w:ascii="Arial" w:eastAsiaTheme="minorHAnsi" w:hAnsi="Arial" w:cs="Arial"/>
                <w:sz w:val="20"/>
                <w:szCs w:val="20"/>
              </w:rPr>
              <w:t xml:space="preserve">  </w:t>
            </w:r>
          </w:p>
          <w:p w14:paraId="190DC120" w14:textId="77777777" w:rsidR="001D1351" w:rsidRPr="001D1351" w:rsidRDefault="001D1351" w:rsidP="000132B3">
            <w:pPr>
              <w:autoSpaceDE w:val="0"/>
              <w:autoSpaceDN w:val="0"/>
              <w:adjustRightInd w:val="0"/>
              <w:jc w:val="left"/>
              <w:rPr>
                <w:rFonts w:ascii="Arial" w:eastAsiaTheme="minorHAnsi" w:hAnsi="Arial" w:cs="Arial"/>
                <w:sz w:val="20"/>
                <w:szCs w:val="20"/>
              </w:rPr>
            </w:pPr>
          </w:p>
          <w:p w14:paraId="3FB69655" w14:textId="77777777" w:rsidR="004108AB" w:rsidRDefault="001D1351" w:rsidP="001D1351">
            <w:pPr>
              <w:autoSpaceDE w:val="0"/>
              <w:autoSpaceDN w:val="0"/>
              <w:adjustRightInd w:val="0"/>
              <w:jc w:val="left"/>
              <w:rPr>
                <w:rFonts w:ascii="Arial" w:eastAsiaTheme="minorHAnsi" w:hAnsi="Arial" w:cs="Arial"/>
                <w:sz w:val="20"/>
                <w:szCs w:val="20"/>
              </w:rPr>
            </w:pPr>
            <w:r w:rsidRPr="001D1351">
              <w:rPr>
                <w:rFonts w:ascii="Arial" w:eastAsiaTheme="minorHAnsi" w:hAnsi="Arial" w:cs="Arial"/>
                <w:sz w:val="20"/>
                <w:szCs w:val="20"/>
              </w:rPr>
              <w:t xml:space="preserve">The </w:t>
            </w:r>
            <w:proofErr w:type="spellStart"/>
            <w:r w:rsidRPr="001D1351">
              <w:rPr>
                <w:rFonts w:ascii="Arial" w:eastAsiaTheme="minorHAnsi" w:hAnsi="Arial" w:cs="Arial"/>
                <w:sz w:val="20"/>
                <w:szCs w:val="20"/>
              </w:rPr>
              <w:t>GeneXpert</w:t>
            </w:r>
            <w:proofErr w:type="spellEnd"/>
            <w:r w:rsidRPr="001D1351">
              <w:rPr>
                <w:rFonts w:ascii="Arial" w:eastAsiaTheme="minorHAnsi" w:hAnsi="Arial" w:cs="Arial"/>
                <w:sz w:val="20"/>
                <w:szCs w:val="20"/>
              </w:rPr>
              <w:t xml:space="preserve"> automates and integrates sample prepar</w:t>
            </w:r>
            <w:r w:rsidR="0060286B">
              <w:rPr>
                <w:rFonts w:ascii="Arial" w:eastAsiaTheme="minorHAnsi" w:hAnsi="Arial" w:cs="Arial"/>
                <w:sz w:val="20"/>
                <w:szCs w:val="20"/>
              </w:rPr>
              <w:t xml:space="preserve">ation, nucleic acid extraction, </w:t>
            </w:r>
            <w:r w:rsidRPr="001D1351">
              <w:rPr>
                <w:rFonts w:ascii="Arial" w:eastAsiaTheme="minorHAnsi" w:hAnsi="Arial" w:cs="Arial"/>
                <w:sz w:val="20"/>
                <w:szCs w:val="20"/>
              </w:rPr>
              <w:t>amplification, and detection of the target sequences in clinical specimens by using real-time PCR.</w:t>
            </w:r>
            <w:r w:rsidR="004108AB">
              <w:rPr>
                <w:rFonts w:ascii="Arial" w:eastAsiaTheme="minorHAnsi" w:hAnsi="Arial" w:cs="Arial"/>
                <w:sz w:val="20"/>
                <w:szCs w:val="20"/>
              </w:rPr>
              <w:t xml:space="preserve">  </w:t>
            </w:r>
            <w:r w:rsidRPr="001D1351">
              <w:rPr>
                <w:rFonts w:ascii="Arial" w:eastAsiaTheme="minorHAnsi" w:hAnsi="Arial" w:cs="Arial"/>
                <w:sz w:val="20"/>
                <w:szCs w:val="20"/>
              </w:rPr>
              <w:t xml:space="preserve">The </w:t>
            </w:r>
            <w:proofErr w:type="spellStart"/>
            <w:r w:rsidRPr="001D1351">
              <w:rPr>
                <w:rFonts w:ascii="Arial" w:eastAsiaTheme="minorHAnsi" w:hAnsi="Arial" w:cs="Arial"/>
                <w:sz w:val="20"/>
                <w:szCs w:val="20"/>
              </w:rPr>
              <w:t>Xpert</w:t>
            </w:r>
            <w:proofErr w:type="spellEnd"/>
            <w:r w:rsidRPr="001D1351">
              <w:rPr>
                <w:rFonts w:ascii="Arial" w:eastAsiaTheme="minorHAnsi" w:hAnsi="Arial" w:cs="Arial"/>
                <w:sz w:val="20"/>
                <w:szCs w:val="20"/>
              </w:rPr>
              <w:t xml:space="preserve"> Xpress Strep A test includes reagents for the detection of Group A streptococcal bacterial</w:t>
            </w:r>
            <w:r w:rsidR="0060286B">
              <w:rPr>
                <w:rFonts w:ascii="Arial" w:eastAsiaTheme="minorHAnsi" w:hAnsi="Arial" w:cs="Arial"/>
                <w:sz w:val="20"/>
                <w:szCs w:val="20"/>
              </w:rPr>
              <w:t xml:space="preserve"> DNA from throat swab </w:t>
            </w:r>
            <w:r w:rsidRPr="001D1351">
              <w:rPr>
                <w:rFonts w:ascii="Arial" w:eastAsiaTheme="minorHAnsi" w:hAnsi="Arial" w:cs="Arial"/>
                <w:sz w:val="20"/>
                <w:szCs w:val="20"/>
              </w:rPr>
              <w:t>specimens. A Sample Proce</w:t>
            </w:r>
            <w:r w:rsidR="0060286B">
              <w:rPr>
                <w:rFonts w:ascii="Arial" w:eastAsiaTheme="minorHAnsi" w:hAnsi="Arial" w:cs="Arial"/>
                <w:sz w:val="20"/>
                <w:szCs w:val="20"/>
              </w:rPr>
              <w:t xml:space="preserve">ssing Control (SPC) and a Probe </w:t>
            </w:r>
            <w:r w:rsidRPr="001D1351">
              <w:rPr>
                <w:rFonts w:ascii="Arial" w:eastAsiaTheme="minorHAnsi" w:hAnsi="Arial" w:cs="Arial"/>
                <w:sz w:val="20"/>
                <w:szCs w:val="20"/>
              </w:rPr>
              <w:t>Check Control (PCC) are also included in the cartridge. The SPC is present to control for an adequate amplification</w:t>
            </w:r>
            <w:r w:rsidR="0060286B">
              <w:rPr>
                <w:rFonts w:ascii="Arial" w:eastAsiaTheme="minorHAnsi" w:hAnsi="Arial" w:cs="Arial"/>
                <w:sz w:val="20"/>
                <w:szCs w:val="20"/>
              </w:rPr>
              <w:t xml:space="preserve"> process </w:t>
            </w:r>
            <w:r w:rsidRPr="001D1351">
              <w:rPr>
                <w:rFonts w:ascii="Arial" w:eastAsiaTheme="minorHAnsi" w:hAnsi="Arial" w:cs="Arial"/>
                <w:sz w:val="20"/>
                <w:szCs w:val="20"/>
              </w:rPr>
              <w:t>and to monitor for the presence of inhibitors in the PCR reaction. The PCC verifies reagent reh</w:t>
            </w:r>
            <w:r w:rsidR="0060286B">
              <w:rPr>
                <w:rFonts w:ascii="Arial" w:eastAsiaTheme="minorHAnsi" w:hAnsi="Arial" w:cs="Arial"/>
                <w:sz w:val="20"/>
                <w:szCs w:val="20"/>
              </w:rPr>
              <w:t xml:space="preserve">ydration, PCR tube filling, and </w:t>
            </w:r>
            <w:r w:rsidRPr="001D1351">
              <w:rPr>
                <w:rFonts w:ascii="Arial" w:eastAsiaTheme="minorHAnsi" w:hAnsi="Arial" w:cs="Arial"/>
                <w:sz w:val="20"/>
                <w:szCs w:val="20"/>
              </w:rPr>
              <w:t>all reaction components, including probes and dyes, are present and functional in the cartridge.</w:t>
            </w:r>
          </w:p>
          <w:p w14:paraId="5AB20D13" w14:textId="77777777" w:rsidR="000132B3" w:rsidRPr="001D1351" w:rsidRDefault="000132B3" w:rsidP="00F97305">
            <w:pPr>
              <w:autoSpaceDE w:val="0"/>
              <w:autoSpaceDN w:val="0"/>
              <w:adjustRightInd w:val="0"/>
              <w:jc w:val="left"/>
              <w:rPr>
                <w:rFonts w:ascii="Arial" w:eastAsiaTheme="minorHAnsi" w:hAnsi="Arial" w:cs="Arial"/>
                <w:sz w:val="20"/>
                <w:szCs w:val="20"/>
              </w:rPr>
            </w:pPr>
          </w:p>
          <w:p w14:paraId="7BAC75B4" w14:textId="77777777" w:rsidR="00F97305" w:rsidRPr="007D1C87" w:rsidRDefault="00F97305" w:rsidP="002869BF">
            <w:pPr>
              <w:tabs>
                <w:tab w:val="left" w:pos="3382"/>
              </w:tabs>
              <w:rPr>
                <w:rFonts w:ascii="Arial" w:hAnsi="Arial"/>
                <w:sz w:val="20"/>
              </w:rPr>
            </w:pPr>
            <w:r>
              <w:rPr>
                <w:rFonts w:ascii="Arial" w:hAnsi="Arial"/>
                <w:sz w:val="20"/>
              </w:rPr>
              <w:t xml:space="preserve"> </w:t>
            </w:r>
          </w:p>
        </w:tc>
      </w:tr>
      <w:tr w:rsidR="00F97305" w14:paraId="48DFBFAC"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14:paraId="1F176E97" w14:textId="77777777" w:rsidR="00F97305" w:rsidRDefault="00F97305" w:rsidP="002869BF">
            <w:pPr>
              <w:jc w:val="left"/>
              <w:rPr>
                <w:rFonts w:ascii="Arial" w:hAnsi="Arial"/>
                <w:b/>
                <w:color w:val="0000FF"/>
                <w:sz w:val="20"/>
              </w:rPr>
            </w:pPr>
            <w:r>
              <w:rPr>
                <w:rFonts w:ascii="Arial" w:hAnsi="Arial"/>
                <w:b/>
                <w:color w:val="0000FF"/>
                <w:sz w:val="20"/>
              </w:rPr>
              <w:t>Test Code</w:t>
            </w:r>
          </w:p>
          <w:p w14:paraId="60FA5126" w14:textId="77777777" w:rsidR="00F97305" w:rsidRDefault="00F97305" w:rsidP="002869BF">
            <w:pPr>
              <w:jc w:val="left"/>
              <w:rPr>
                <w:rFonts w:ascii="Arial" w:hAnsi="Arial"/>
                <w:b/>
                <w:color w:val="0000FF"/>
                <w:sz w:val="20"/>
              </w:rPr>
            </w:pPr>
          </w:p>
        </w:tc>
        <w:tc>
          <w:tcPr>
            <w:tcW w:w="9365" w:type="dxa"/>
            <w:gridSpan w:val="5"/>
            <w:tcBorders>
              <w:top w:val="single" w:sz="4" w:space="0" w:color="auto"/>
              <w:left w:val="nil"/>
              <w:bottom w:val="single" w:sz="4" w:space="0" w:color="auto"/>
              <w:right w:val="nil"/>
            </w:tcBorders>
          </w:tcPr>
          <w:p w14:paraId="7E0804C7" w14:textId="77777777" w:rsidR="009F35F7" w:rsidRDefault="009F35F7" w:rsidP="002869BF">
            <w:pPr>
              <w:tabs>
                <w:tab w:val="left" w:pos="3382"/>
              </w:tabs>
              <w:rPr>
                <w:rFonts w:ascii="Arial" w:hAnsi="Arial"/>
                <w:b/>
                <w:sz w:val="20"/>
                <w:highlight w:val="yellow"/>
              </w:rPr>
            </w:pPr>
          </w:p>
          <w:p w14:paraId="14AC4EAA" w14:textId="05A0DEC1" w:rsidR="00F97305" w:rsidRDefault="005335A5" w:rsidP="002869BF">
            <w:pPr>
              <w:tabs>
                <w:tab w:val="left" w:pos="3382"/>
              </w:tabs>
              <w:rPr>
                <w:rFonts w:ascii="Arial" w:hAnsi="Arial"/>
                <w:b/>
                <w:sz w:val="20"/>
              </w:rPr>
            </w:pPr>
            <w:r>
              <w:rPr>
                <w:rFonts w:ascii="Arial" w:hAnsi="Arial"/>
                <w:b/>
                <w:sz w:val="20"/>
              </w:rPr>
              <w:t>GASD</w:t>
            </w:r>
            <w:r w:rsidR="00D5407C">
              <w:rPr>
                <w:rFonts w:ascii="Arial" w:hAnsi="Arial"/>
                <w:b/>
                <w:sz w:val="20"/>
              </w:rPr>
              <w:t>N</w:t>
            </w:r>
            <w:bookmarkStart w:id="0" w:name="_GoBack"/>
            <w:bookmarkEnd w:id="0"/>
          </w:p>
          <w:p w14:paraId="315299B7" w14:textId="77777777" w:rsidR="009F35F7" w:rsidRPr="005F3F13" w:rsidRDefault="009F35F7" w:rsidP="002869BF">
            <w:pPr>
              <w:tabs>
                <w:tab w:val="left" w:pos="3382"/>
              </w:tabs>
              <w:rPr>
                <w:rFonts w:ascii="Arial" w:hAnsi="Arial"/>
                <w:b/>
                <w:sz w:val="20"/>
              </w:rPr>
            </w:pPr>
          </w:p>
        </w:tc>
      </w:tr>
      <w:tr w:rsidR="00F97305" w14:paraId="7CADF62C" w14:textId="77777777" w:rsidTr="002869BF">
        <w:trPr>
          <w:gridAfter w:val="2"/>
          <w:wAfter w:w="5398" w:type="dxa"/>
        </w:trPr>
        <w:tc>
          <w:tcPr>
            <w:tcW w:w="1797" w:type="dxa"/>
            <w:tcBorders>
              <w:top w:val="nil"/>
              <w:left w:val="nil"/>
              <w:bottom w:val="nil"/>
              <w:right w:val="nil"/>
            </w:tcBorders>
          </w:tcPr>
          <w:p w14:paraId="4AC8FA2F" w14:textId="77777777" w:rsidR="00F97305" w:rsidRDefault="00F97305" w:rsidP="002869BF">
            <w:pPr>
              <w:pStyle w:val="Custom2"/>
            </w:pPr>
          </w:p>
          <w:p w14:paraId="1B32A89B" w14:textId="77777777" w:rsidR="00F97305" w:rsidRDefault="00F97305" w:rsidP="002869BF">
            <w:pPr>
              <w:jc w:val="left"/>
              <w:rPr>
                <w:rFonts w:ascii="Arial" w:hAnsi="Arial"/>
                <w:b/>
                <w:color w:val="0000FF"/>
                <w:sz w:val="20"/>
              </w:rPr>
            </w:pPr>
            <w:r>
              <w:rPr>
                <w:rFonts w:ascii="Arial" w:hAnsi="Arial"/>
                <w:b/>
                <w:color w:val="0000FF"/>
                <w:sz w:val="20"/>
              </w:rPr>
              <w:t>Sample</w:t>
            </w:r>
          </w:p>
        </w:tc>
        <w:tc>
          <w:tcPr>
            <w:tcW w:w="9365" w:type="dxa"/>
            <w:gridSpan w:val="5"/>
            <w:tcBorders>
              <w:left w:val="nil"/>
              <w:right w:val="nil"/>
            </w:tcBorders>
          </w:tcPr>
          <w:p w14:paraId="017AF963"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 xml:space="preserve">Acceptable specimens: </w:t>
            </w:r>
          </w:p>
          <w:p w14:paraId="65BDEB7B" w14:textId="77777777" w:rsidR="00F97305" w:rsidRPr="005F3F13" w:rsidRDefault="004108AB" w:rsidP="002869BF">
            <w:pPr>
              <w:pStyle w:val="ListParagraph"/>
              <w:numPr>
                <w:ilvl w:val="0"/>
                <w:numId w:val="5"/>
              </w:numPr>
              <w:jc w:val="left"/>
              <w:rPr>
                <w:rFonts w:ascii="Arial" w:hAnsi="Arial"/>
                <w:sz w:val="20"/>
                <w:szCs w:val="20"/>
              </w:rPr>
            </w:pPr>
            <w:r>
              <w:rPr>
                <w:rFonts w:ascii="Arial" w:hAnsi="Arial" w:cs="Arial"/>
                <w:sz w:val="20"/>
                <w:szCs w:val="20"/>
              </w:rPr>
              <w:t xml:space="preserve">Throat swabs collected with </w:t>
            </w:r>
            <w:proofErr w:type="spellStart"/>
            <w:r>
              <w:rPr>
                <w:rFonts w:ascii="Arial" w:hAnsi="Arial" w:cs="Arial"/>
                <w:sz w:val="20"/>
                <w:szCs w:val="20"/>
              </w:rPr>
              <w:t>ESwab</w:t>
            </w:r>
            <w:proofErr w:type="spellEnd"/>
            <w:r>
              <w:rPr>
                <w:rFonts w:ascii="Arial" w:hAnsi="Arial" w:cs="Arial"/>
                <w:sz w:val="20"/>
                <w:szCs w:val="20"/>
              </w:rPr>
              <w:t xml:space="preserve"> collection kits</w:t>
            </w:r>
          </w:p>
          <w:p w14:paraId="41FFC772" w14:textId="77777777" w:rsidR="00F97305" w:rsidRPr="005F3F13" w:rsidRDefault="00F97305" w:rsidP="002869BF">
            <w:pPr>
              <w:jc w:val="left"/>
              <w:rPr>
                <w:rFonts w:ascii="Arial" w:hAnsi="Arial"/>
                <w:b/>
                <w:sz w:val="20"/>
                <w:szCs w:val="20"/>
              </w:rPr>
            </w:pPr>
          </w:p>
          <w:p w14:paraId="0C9325BA"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14:paraId="041B04B9" w14:textId="77777777" w:rsidR="00F97305" w:rsidRPr="005F3F13" w:rsidRDefault="004108AB" w:rsidP="00F97305">
            <w:pPr>
              <w:pStyle w:val="ListParagraph"/>
              <w:numPr>
                <w:ilvl w:val="0"/>
                <w:numId w:val="15"/>
              </w:numPr>
              <w:jc w:val="left"/>
              <w:rPr>
                <w:rFonts w:ascii="Arial" w:hAnsi="Arial"/>
                <w:sz w:val="20"/>
                <w:szCs w:val="20"/>
              </w:rPr>
            </w:pPr>
            <w:r w:rsidRPr="00D32090">
              <w:rPr>
                <w:rFonts w:ascii="Arial" w:hAnsi="Arial"/>
                <w:b/>
                <w:sz w:val="20"/>
                <w:szCs w:val="20"/>
              </w:rPr>
              <w:t xml:space="preserve">THR </w:t>
            </w:r>
            <w:r w:rsidR="00F97305" w:rsidRPr="00D32090">
              <w:rPr>
                <w:rFonts w:ascii="Arial" w:hAnsi="Arial"/>
                <w:sz w:val="20"/>
                <w:szCs w:val="20"/>
              </w:rPr>
              <w:t>-</w:t>
            </w:r>
            <w:r w:rsidR="00F97305" w:rsidRPr="005F3F13">
              <w:rPr>
                <w:rFonts w:ascii="Arial" w:hAnsi="Arial"/>
                <w:sz w:val="20"/>
                <w:szCs w:val="20"/>
              </w:rPr>
              <w:t xml:space="preserve"> </w:t>
            </w:r>
            <w:r>
              <w:rPr>
                <w:rFonts w:ascii="Arial" w:hAnsi="Arial"/>
                <w:sz w:val="20"/>
                <w:szCs w:val="20"/>
              </w:rPr>
              <w:t>Throat</w:t>
            </w:r>
          </w:p>
          <w:p w14:paraId="1B90F0DF" w14:textId="77777777" w:rsidR="00F97305" w:rsidRPr="005F3F13" w:rsidRDefault="00F97305" w:rsidP="002869BF">
            <w:pPr>
              <w:pStyle w:val="ListParagraph"/>
              <w:ind w:left="1080"/>
              <w:jc w:val="left"/>
              <w:rPr>
                <w:rFonts w:ascii="Arial" w:hAnsi="Arial"/>
                <w:b/>
                <w:sz w:val="20"/>
                <w:szCs w:val="20"/>
              </w:rPr>
            </w:pPr>
          </w:p>
          <w:p w14:paraId="22754F50"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14:paraId="097081AA" w14:textId="77777777"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w:t>
            </w:r>
            <w:proofErr w:type="spellStart"/>
            <w:r w:rsidRPr="005F3F13">
              <w:rPr>
                <w:rFonts w:ascii="Arial" w:hAnsi="Arial"/>
                <w:sz w:val="20"/>
                <w:szCs w:val="20"/>
              </w:rPr>
              <w:t>StarNet</w:t>
            </w:r>
            <w:proofErr w:type="spellEnd"/>
          </w:p>
          <w:p w14:paraId="3C2B02D1" w14:textId="77777777" w:rsidR="00F97305" w:rsidRPr="005F3F13" w:rsidRDefault="00F97305" w:rsidP="002869BF">
            <w:pPr>
              <w:jc w:val="left"/>
              <w:rPr>
                <w:rFonts w:ascii="Arial" w:hAnsi="Arial"/>
                <w:sz w:val="20"/>
                <w:szCs w:val="20"/>
              </w:rPr>
            </w:pPr>
          </w:p>
          <w:p w14:paraId="5917DE45"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14:paraId="03B6EED0" w14:textId="77777777"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lastRenderedPageBreak/>
              <w:t xml:space="preserve">Refer to the policy MCVI 2.1 </w:t>
            </w:r>
            <w:r w:rsidRPr="005F3F13">
              <w:rPr>
                <w:rFonts w:ascii="Arial" w:hAnsi="Arial"/>
                <w:i/>
                <w:sz w:val="20"/>
                <w:szCs w:val="20"/>
              </w:rPr>
              <w:t>Specimen Rejection Criteria.</w:t>
            </w:r>
          </w:p>
          <w:p w14:paraId="1BF44AB3" w14:textId="77777777" w:rsidR="00F97305" w:rsidRPr="005F3F13" w:rsidRDefault="00F97305" w:rsidP="002869BF">
            <w:pPr>
              <w:jc w:val="left"/>
              <w:rPr>
                <w:rFonts w:ascii="Arial" w:hAnsi="Arial"/>
                <w:sz w:val="20"/>
                <w:szCs w:val="20"/>
              </w:rPr>
            </w:pPr>
          </w:p>
          <w:p w14:paraId="05E28428"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Storage</w:t>
            </w:r>
          </w:p>
          <w:p w14:paraId="5DF49ED0" w14:textId="77777777" w:rsidR="00F97305" w:rsidRPr="005F3F13" w:rsidRDefault="00375D20" w:rsidP="00D32090">
            <w:pPr>
              <w:pStyle w:val="ListParagraph"/>
              <w:numPr>
                <w:ilvl w:val="0"/>
                <w:numId w:val="5"/>
              </w:numPr>
              <w:jc w:val="left"/>
              <w:rPr>
                <w:rFonts w:ascii="Arial" w:hAnsi="Arial"/>
                <w:sz w:val="20"/>
                <w:szCs w:val="20"/>
              </w:rPr>
            </w:pPr>
            <w:r>
              <w:rPr>
                <w:rFonts w:ascii="Arial" w:hAnsi="Arial" w:cs="Arial"/>
                <w:sz w:val="20"/>
                <w:szCs w:val="20"/>
              </w:rPr>
              <w:t xml:space="preserve">Room temp (2-28°C): </w:t>
            </w:r>
            <w:r w:rsidR="00D32090">
              <w:rPr>
                <w:rFonts w:ascii="Arial" w:hAnsi="Arial" w:cs="Arial"/>
                <w:sz w:val="20"/>
                <w:szCs w:val="20"/>
              </w:rPr>
              <w:t>48 hours</w:t>
            </w:r>
          </w:p>
          <w:p w14:paraId="0C7D78D1" w14:textId="77777777" w:rsidR="00F97305" w:rsidRPr="005F3F13" w:rsidRDefault="00D32090" w:rsidP="00D32090">
            <w:pPr>
              <w:pStyle w:val="ListParagraph"/>
              <w:numPr>
                <w:ilvl w:val="0"/>
                <w:numId w:val="5"/>
              </w:numPr>
              <w:jc w:val="left"/>
              <w:rPr>
                <w:rFonts w:ascii="Arial" w:hAnsi="Arial"/>
                <w:sz w:val="20"/>
                <w:szCs w:val="20"/>
              </w:rPr>
            </w:pPr>
            <w:r>
              <w:rPr>
                <w:rFonts w:ascii="Arial" w:hAnsi="Arial" w:cs="Arial"/>
                <w:sz w:val="20"/>
                <w:szCs w:val="20"/>
              </w:rPr>
              <w:t>Refrigerated (</w:t>
            </w:r>
            <w:r w:rsidR="00375D20">
              <w:rPr>
                <w:rFonts w:ascii="Arial" w:hAnsi="Arial" w:cs="Arial"/>
                <w:sz w:val="20"/>
                <w:szCs w:val="20"/>
              </w:rPr>
              <w:t>2-15°C</w:t>
            </w:r>
            <w:r>
              <w:rPr>
                <w:rFonts w:ascii="Arial" w:hAnsi="Arial" w:cs="Arial"/>
                <w:sz w:val="20"/>
                <w:szCs w:val="20"/>
              </w:rPr>
              <w:t>)</w:t>
            </w:r>
            <w:r w:rsidR="00C602EC">
              <w:rPr>
                <w:rFonts w:ascii="Arial" w:hAnsi="Arial" w:cs="Arial"/>
                <w:sz w:val="20"/>
                <w:szCs w:val="20"/>
              </w:rPr>
              <w:t>: 6</w:t>
            </w:r>
            <w:r w:rsidR="00F97305" w:rsidRPr="005F3F13">
              <w:rPr>
                <w:rFonts w:ascii="Arial" w:hAnsi="Arial" w:cs="Arial"/>
                <w:sz w:val="20"/>
                <w:szCs w:val="20"/>
              </w:rPr>
              <w:t xml:space="preserve"> days </w:t>
            </w:r>
          </w:p>
          <w:p w14:paraId="4490A8F1" w14:textId="77777777" w:rsidR="00F97305" w:rsidRPr="00D32090" w:rsidRDefault="00F97305" w:rsidP="00D32090">
            <w:pPr>
              <w:jc w:val="left"/>
              <w:rPr>
                <w:rFonts w:ascii="Arial" w:hAnsi="Arial"/>
                <w:sz w:val="20"/>
              </w:rPr>
            </w:pPr>
          </w:p>
        </w:tc>
      </w:tr>
      <w:tr w:rsidR="00F97305" w14:paraId="0E95C9EE"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38C9E0E8" w14:textId="77777777" w:rsidR="00F97305" w:rsidRDefault="00F97305" w:rsidP="002869BF">
            <w:pPr>
              <w:jc w:val="left"/>
              <w:rPr>
                <w:rFonts w:ascii="Arial" w:hAnsi="Arial"/>
                <w:b/>
                <w:color w:val="0000FF"/>
                <w:sz w:val="20"/>
              </w:rPr>
            </w:pPr>
          </w:p>
          <w:p w14:paraId="33C605EA" w14:textId="77777777" w:rsidR="00F97305" w:rsidRDefault="00F97305" w:rsidP="002869BF">
            <w:pPr>
              <w:jc w:val="left"/>
              <w:rPr>
                <w:rFonts w:ascii="Arial" w:hAnsi="Arial"/>
                <w:b/>
                <w:color w:val="0000FF"/>
                <w:sz w:val="20"/>
              </w:rPr>
            </w:pPr>
            <w:r>
              <w:rPr>
                <w:rFonts w:ascii="Arial" w:hAnsi="Arial"/>
                <w:b/>
                <w:color w:val="0000FF"/>
                <w:sz w:val="20"/>
              </w:rPr>
              <w:t>Special Safety Precautions</w:t>
            </w:r>
          </w:p>
          <w:p w14:paraId="4EDDAF7C" w14:textId="77777777" w:rsidR="00F97305" w:rsidRDefault="00F97305" w:rsidP="002869BF">
            <w:pPr>
              <w:jc w:val="left"/>
              <w:rPr>
                <w:rFonts w:ascii="Arial" w:hAnsi="Arial"/>
                <w:b/>
                <w:color w:val="0000FF"/>
                <w:sz w:val="20"/>
              </w:rPr>
            </w:pPr>
          </w:p>
        </w:tc>
        <w:tc>
          <w:tcPr>
            <w:tcW w:w="9365" w:type="dxa"/>
            <w:gridSpan w:val="5"/>
            <w:tcBorders>
              <w:top w:val="single" w:sz="4" w:space="0" w:color="auto"/>
              <w:bottom w:val="single" w:sz="4" w:space="0" w:color="auto"/>
              <w:right w:val="nil"/>
            </w:tcBorders>
          </w:tcPr>
          <w:p w14:paraId="29A1FAD8" w14:textId="77777777" w:rsidR="00F97305" w:rsidRPr="00251640" w:rsidRDefault="00F97305" w:rsidP="002869BF">
            <w:pPr>
              <w:jc w:val="left"/>
              <w:rPr>
                <w:rFonts w:ascii="Arial" w:hAnsi="Arial"/>
                <w:b/>
                <w:sz w:val="20"/>
              </w:rPr>
            </w:pPr>
          </w:p>
          <w:p w14:paraId="4620FF4B" w14:textId="77777777" w:rsidR="00F97305" w:rsidRPr="00251640" w:rsidRDefault="00F97305" w:rsidP="002869BF">
            <w:pPr>
              <w:jc w:val="left"/>
              <w:rPr>
                <w:rFonts w:ascii="Arial" w:hAnsi="Arial"/>
                <w:b/>
                <w:sz w:val="20"/>
              </w:rPr>
            </w:pPr>
          </w:p>
          <w:p w14:paraId="7AEEBD61" w14:textId="77777777" w:rsidR="00F97305" w:rsidRPr="00251640" w:rsidRDefault="00F97305" w:rsidP="002869BF">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14:paraId="33E429FA"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14:paraId="532B197C"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14:paraId="377D96B2" w14:textId="77777777" w:rsidR="00F97305" w:rsidRDefault="00F97305" w:rsidP="002869BF">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14:paraId="680AECAC" w14:textId="77777777" w:rsidR="00F97305" w:rsidRDefault="00F97305" w:rsidP="002869BF">
            <w:pPr>
              <w:jc w:val="left"/>
              <w:rPr>
                <w:rFonts w:ascii="Arial" w:hAnsi="Arial" w:cs="Arial"/>
                <w:b/>
                <w:sz w:val="20"/>
                <w:szCs w:val="20"/>
              </w:rPr>
            </w:pPr>
          </w:p>
          <w:p w14:paraId="062683AA" w14:textId="77777777" w:rsidR="00F97305" w:rsidRPr="00251640" w:rsidRDefault="00F97305" w:rsidP="00375D20">
            <w:pPr>
              <w:jc w:val="left"/>
              <w:rPr>
                <w:rFonts w:ascii="Arial" w:hAnsi="Arial"/>
                <w:b/>
                <w:sz w:val="20"/>
              </w:rPr>
            </w:pPr>
          </w:p>
        </w:tc>
      </w:tr>
      <w:tr w:rsidR="00F97305" w14:paraId="31D7DF9D"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right w:val="nil"/>
            </w:tcBorders>
          </w:tcPr>
          <w:p w14:paraId="237079A4" w14:textId="77777777" w:rsidR="00F97305" w:rsidRDefault="00F97305" w:rsidP="002869BF">
            <w:pPr>
              <w:rPr>
                <w:rFonts w:ascii="Arial" w:hAnsi="Arial"/>
                <w:b/>
                <w:color w:val="0000FF"/>
                <w:sz w:val="20"/>
              </w:rPr>
            </w:pPr>
            <w:r>
              <w:rPr>
                <w:rFonts w:ascii="Arial" w:hAnsi="Arial"/>
                <w:b/>
                <w:color w:val="0000FF"/>
                <w:sz w:val="20"/>
              </w:rPr>
              <w:t>Materials</w:t>
            </w:r>
          </w:p>
        </w:tc>
        <w:tc>
          <w:tcPr>
            <w:tcW w:w="9365" w:type="dxa"/>
            <w:gridSpan w:val="5"/>
            <w:vMerge w:val="restart"/>
            <w:tcBorders>
              <w:top w:val="single" w:sz="4" w:space="0" w:color="auto"/>
              <w:left w:val="nil"/>
              <w:right w:val="nil"/>
            </w:tcBorders>
          </w:tcPr>
          <w:p w14:paraId="2CF75BAD" w14:textId="77777777" w:rsidR="00F97305" w:rsidRDefault="00F97305" w:rsidP="002869BF">
            <w:pPr>
              <w:pStyle w:val="NoSpacing"/>
              <w:rPr>
                <w:u w:val="single"/>
              </w:rPr>
            </w:pPr>
          </w:p>
          <w:p w14:paraId="2884C02F" w14:textId="77777777" w:rsidR="00F97305" w:rsidRDefault="00F97305" w:rsidP="002869BF">
            <w:pPr>
              <w:jc w:val="left"/>
              <w:rPr>
                <w:rFonts w:ascii="Arial" w:hAnsi="Arial"/>
                <w:sz w:val="20"/>
              </w:rPr>
            </w:pPr>
          </w:p>
          <w:p w14:paraId="07CD97BB" w14:textId="77777777"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F97305" w14:paraId="3040E6AA" w14:textId="77777777" w:rsidTr="002869BF">
              <w:tc>
                <w:tcPr>
                  <w:tcW w:w="3044" w:type="dxa"/>
                </w:tcPr>
                <w:p w14:paraId="75428D70" w14:textId="77777777" w:rsidR="00F97305" w:rsidRDefault="00F97305" w:rsidP="002869BF">
                  <w:pPr>
                    <w:jc w:val="left"/>
                    <w:rPr>
                      <w:rFonts w:ascii="Arial" w:hAnsi="Arial"/>
                      <w:sz w:val="20"/>
                    </w:rPr>
                  </w:pPr>
                  <w:r>
                    <w:rPr>
                      <w:rFonts w:ascii="Arial" w:hAnsi="Arial"/>
                      <w:sz w:val="20"/>
                    </w:rPr>
                    <w:t>Reagents</w:t>
                  </w:r>
                </w:p>
              </w:tc>
              <w:tc>
                <w:tcPr>
                  <w:tcW w:w="3045" w:type="dxa"/>
                </w:tcPr>
                <w:p w14:paraId="1538FDD9" w14:textId="77777777" w:rsidR="00F97305" w:rsidRDefault="00F97305" w:rsidP="002869BF">
                  <w:pPr>
                    <w:jc w:val="left"/>
                    <w:rPr>
                      <w:rFonts w:ascii="Arial" w:hAnsi="Arial"/>
                      <w:sz w:val="20"/>
                    </w:rPr>
                  </w:pPr>
                  <w:r>
                    <w:rPr>
                      <w:rFonts w:ascii="Arial" w:hAnsi="Arial"/>
                      <w:sz w:val="20"/>
                    </w:rPr>
                    <w:t>Supplies</w:t>
                  </w:r>
                </w:p>
              </w:tc>
              <w:tc>
                <w:tcPr>
                  <w:tcW w:w="3045" w:type="dxa"/>
                </w:tcPr>
                <w:p w14:paraId="466F208F" w14:textId="77777777" w:rsidR="00F97305" w:rsidRDefault="00F97305" w:rsidP="002869BF">
                  <w:pPr>
                    <w:jc w:val="left"/>
                    <w:rPr>
                      <w:rFonts w:ascii="Arial" w:hAnsi="Arial"/>
                      <w:sz w:val="20"/>
                    </w:rPr>
                  </w:pPr>
                  <w:r>
                    <w:rPr>
                      <w:rFonts w:ascii="Arial" w:hAnsi="Arial"/>
                      <w:sz w:val="20"/>
                    </w:rPr>
                    <w:t>Equipment</w:t>
                  </w:r>
                </w:p>
              </w:tc>
            </w:tr>
            <w:tr w:rsidR="00F97305" w14:paraId="0C9B2BAD" w14:textId="77777777" w:rsidTr="002869BF">
              <w:tc>
                <w:tcPr>
                  <w:tcW w:w="3044" w:type="dxa"/>
                </w:tcPr>
                <w:p w14:paraId="44DDE3FF" w14:textId="77777777" w:rsidR="00F97305" w:rsidRDefault="00F97305" w:rsidP="00F97305">
                  <w:pPr>
                    <w:pStyle w:val="ListParagraph"/>
                    <w:numPr>
                      <w:ilvl w:val="0"/>
                      <w:numId w:val="2"/>
                    </w:numPr>
                    <w:jc w:val="left"/>
                    <w:rPr>
                      <w:rFonts w:ascii="Arial" w:hAnsi="Arial"/>
                      <w:sz w:val="20"/>
                    </w:rPr>
                  </w:pPr>
                  <w:r>
                    <w:rPr>
                      <w:rFonts w:ascii="Arial" w:hAnsi="Arial"/>
                      <w:sz w:val="20"/>
                    </w:rPr>
                    <w:t>10% bleach</w:t>
                  </w:r>
                </w:p>
                <w:p w14:paraId="0F80781E" w14:textId="77777777"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045" w:type="dxa"/>
                </w:tcPr>
                <w:p w14:paraId="4E8CDF81" w14:textId="77777777" w:rsidR="00F97305" w:rsidRDefault="000132B3" w:rsidP="00F97305">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w:t>
                  </w:r>
                  <w:r w:rsidR="000E17A9">
                    <w:rPr>
                      <w:rFonts w:ascii="Arial" w:hAnsi="Arial"/>
                      <w:sz w:val="20"/>
                    </w:rPr>
                    <w:t>Xpress Strep A cartridges</w:t>
                  </w:r>
                </w:p>
                <w:p w14:paraId="0D673215" w14:textId="77777777" w:rsidR="00F97305" w:rsidRDefault="00F97305" w:rsidP="00F97305">
                  <w:pPr>
                    <w:pStyle w:val="ListParagraph"/>
                    <w:numPr>
                      <w:ilvl w:val="0"/>
                      <w:numId w:val="2"/>
                    </w:numPr>
                    <w:jc w:val="left"/>
                    <w:rPr>
                      <w:rFonts w:ascii="Arial" w:hAnsi="Arial"/>
                      <w:sz w:val="20"/>
                    </w:rPr>
                  </w:pPr>
                  <w:r>
                    <w:rPr>
                      <w:rFonts w:ascii="Arial" w:hAnsi="Arial"/>
                      <w:sz w:val="20"/>
                    </w:rPr>
                    <w:t>Transfer pipettes</w:t>
                  </w:r>
                </w:p>
                <w:p w14:paraId="4AF8F76A" w14:textId="77777777" w:rsidR="00F97305" w:rsidRDefault="00F97305" w:rsidP="00F97305">
                  <w:pPr>
                    <w:pStyle w:val="ListParagraph"/>
                    <w:numPr>
                      <w:ilvl w:val="0"/>
                      <w:numId w:val="2"/>
                    </w:numPr>
                    <w:jc w:val="left"/>
                    <w:rPr>
                      <w:rFonts w:ascii="Arial" w:hAnsi="Arial"/>
                      <w:sz w:val="20"/>
                    </w:rPr>
                  </w:pPr>
                  <w:r>
                    <w:rPr>
                      <w:rFonts w:ascii="Arial" w:hAnsi="Arial"/>
                      <w:sz w:val="20"/>
                    </w:rPr>
                    <w:t>Simple racks</w:t>
                  </w:r>
                </w:p>
                <w:p w14:paraId="4C3888A8" w14:textId="77777777" w:rsidR="00F97305" w:rsidRDefault="00F97305" w:rsidP="00F97305">
                  <w:pPr>
                    <w:pStyle w:val="ListParagraph"/>
                    <w:numPr>
                      <w:ilvl w:val="0"/>
                      <w:numId w:val="2"/>
                    </w:numPr>
                    <w:jc w:val="left"/>
                    <w:rPr>
                      <w:rFonts w:ascii="Arial" w:hAnsi="Arial"/>
                      <w:sz w:val="20"/>
                    </w:rPr>
                  </w:pPr>
                  <w:r>
                    <w:rPr>
                      <w:rFonts w:ascii="Arial" w:hAnsi="Arial"/>
                      <w:sz w:val="20"/>
                    </w:rPr>
                    <w:t>Cartridge transfer tray</w:t>
                  </w:r>
                </w:p>
                <w:p w14:paraId="2FDF6522" w14:textId="77777777" w:rsidR="00F97305" w:rsidRDefault="00F97305" w:rsidP="002869BF">
                  <w:pPr>
                    <w:pStyle w:val="ListParagraph"/>
                    <w:jc w:val="left"/>
                    <w:rPr>
                      <w:rFonts w:ascii="Arial" w:hAnsi="Arial"/>
                      <w:sz w:val="20"/>
                    </w:rPr>
                  </w:pPr>
                </w:p>
                <w:p w14:paraId="2837837F" w14:textId="77777777" w:rsidR="00F97305" w:rsidRPr="000823A8" w:rsidRDefault="00F97305" w:rsidP="002869BF">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tc>
              <w:tc>
                <w:tcPr>
                  <w:tcW w:w="3045" w:type="dxa"/>
                </w:tcPr>
                <w:p w14:paraId="74BC772D"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14:paraId="7D34E398"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 xml:space="preserve">Cepheid </w:t>
                  </w:r>
                  <w:proofErr w:type="spellStart"/>
                  <w:r w:rsidRPr="002D18B2">
                    <w:rPr>
                      <w:rFonts w:ascii="Arial" w:hAnsi="Arial" w:cs="Arial"/>
                      <w:sz w:val="20"/>
                      <w:szCs w:val="20"/>
                    </w:rPr>
                    <w:t>GeneXpert</w:t>
                  </w:r>
                  <w:proofErr w:type="spellEnd"/>
                  <w:r w:rsidRPr="002D18B2">
                    <w:rPr>
                      <w:rFonts w:ascii="Arial" w:hAnsi="Arial" w:cs="Arial"/>
                      <w:sz w:val="20"/>
                      <w:szCs w:val="20"/>
                    </w:rPr>
                    <w:t xml:space="preserve"> Instrument and computer</w:t>
                  </w:r>
                </w:p>
                <w:p w14:paraId="710C2DEF"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14:paraId="7B4B236E" w14:textId="77777777" w:rsidR="00F97305" w:rsidRPr="002D18B2" w:rsidRDefault="00F97305" w:rsidP="00375D20">
                  <w:pPr>
                    <w:pStyle w:val="ListParagraph"/>
                    <w:ind w:left="1080"/>
                    <w:jc w:val="left"/>
                    <w:rPr>
                      <w:rFonts w:ascii="Arial" w:hAnsi="Arial" w:cs="Arial"/>
                      <w:sz w:val="20"/>
                      <w:szCs w:val="20"/>
                    </w:rPr>
                  </w:pPr>
                </w:p>
              </w:tc>
            </w:tr>
          </w:tbl>
          <w:p w14:paraId="37E730F0" w14:textId="77777777" w:rsidR="00F97305" w:rsidRDefault="00F97305" w:rsidP="002869BF">
            <w:pPr>
              <w:jc w:val="left"/>
              <w:rPr>
                <w:rFonts w:ascii="Arial" w:hAnsi="Arial"/>
                <w:sz w:val="20"/>
              </w:rPr>
            </w:pPr>
          </w:p>
          <w:p w14:paraId="3B4D3DA8" w14:textId="77777777" w:rsidR="00F97305" w:rsidRDefault="00F97305" w:rsidP="002869BF">
            <w:pPr>
              <w:jc w:val="left"/>
              <w:rPr>
                <w:rFonts w:ascii="Arial" w:hAnsi="Arial"/>
                <w:sz w:val="20"/>
              </w:rPr>
            </w:pPr>
          </w:p>
          <w:p w14:paraId="1D432109" w14:textId="77777777" w:rsidR="00F97305" w:rsidRDefault="00F97305" w:rsidP="002869BF">
            <w:pPr>
              <w:jc w:val="left"/>
              <w:rPr>
                <w:rFonts w:ascii="Arial" w:hAnsi="Arial"/>
                <w:sz w:val="20"/>
              </w:rPr>
            </w:pPr>
          </w:p>
          <w:p w14:paraId="3357294B" w14:textId="77777777" w:rsidR="00F97305" w:rsidRDefault="00F97305" w:rsidP="002869BF">
            <w:pPr>
              <w:jc w:val="left"/>
              <w:rPr>
                <w:rFonts w:ascii="Arial" w:hAnsi="Arial"/>
                <w:sz w:val="20"/>
              </w:rPr>
            </w:pPr>
          </w:p>
        </w:tc>
      </w:tr>
      <w:tr w:rsidR="00F97305" w14:paraId="3F6A89B2"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40"/>
        </w:trPr>
        <w:tc>
          <w:tcPr>
            <w:tcW w:w="9365" w:type="dxa"/>
            <w:gridSpan w:val="5"/>
            <w:vMerge/>
            <w:tcBorders>
              <w:left w:val="nil"/>
              <w:bottom w:val="single" w:sz="4" w:space="0" w:color="auto"/>
              <w:right w:val="nil"/>
            </w:tcBorders>
          </w:tcPr>
          <w:p w14:paraId="41AA5ACF" w14:textId="77777777" w:rsidR="00F97305" w:rsidRDefault="00F97305" w:rsidP="002869BF">
            <w:pPr>
              <w:jc w:val="left"/>
              <w:rPr>
                <w:rFonts w:ascii="Arial" w:hAnsi="Arial"/>
                <w:sz w:val="20"/>
              </w:rPr>
            </w:pPr>
          </w:p>
        </w:tc>
      </w:tr>
      <w:tr w:rsidR="00F97305" w14:paraId="2B774032"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75314AFA" w14:textId="77777777"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365" w:type="dxa"/>
            <w:gridSpan w:val="5"/>
            <w:tcBorders>
              <w:top w:val="single" w:sz="6" w:space="0" w:color="auto"/>
              <w:bottom w:val="single" w:sz="4" w:space="0" w:color="auto"/>
              <w:right w:val="nil"/>
            </w:tcBorders>
          </w:tcPr>
          <w:p w14:paraId="7F164670" w14:textId="77777777" w:rsidR="000F4971" w:rsidRDefault="000F4971" w:rsidP="002869BF">
            <w:pPr>
              <w:jc w:val="left"/>
              <w:rPr>
                <w:rFonts w:ascii="Arial" w:hAnsi="Arial" w:cs="Arial"/>
                <w:sz w:val="20"/>
                <w:szCs w:val="20"/>
              </w:rPr>
            </w:pPr>
          </w:p>
          <w:p w14:paraId="14992D01" w14:textId="77777777" w:rsidR="00F97305" w:rsidRDefault="00F97305" w:rsidP="002869BF">
            <w:pPr>
              <w:jc w:val="left"/>
              <w:rPr>
                <w:rFonts w:ascii="Arial" w:hAnsi="Arial" w:cs="Arial"/>
                <w:sz w:val="20"/>
                <w:szCs w:val="20"/>
              </w:rPr>
            </w:pPr>
            <w:r w:rsidRPr="00071275">
              <w:rPr>
                <w:rFonts w:ascii="Arial" w:hAnsi="Arial" w:cs="Arial"/>
                <w:sz w:val="20"/>
                <w:szCs w:val="20"/>
              </w:rPr>
              <w:t>Annual “</w:t>
            </w:r>
            <w:proofErr w:type="spellStart"/>
            <w:r w:rsidRPr="00071275">
              <w:rPr>
                <w:rFonts w:ascii="Arial" w:hAnsi="Arial" w:cs="Arial"/>
                <w:sz w:val="20"/>
                <w:szCs w:val="20"/>
              </w:rPr>
              <w:t>Xpert</w:t>
            </w:r>
            <w:proofErr w:type="spellEnd"/>
            <w:r w:rsidRPr="00071275">
              <w:rPr>
                <w:rFonts w:ascii="Arial" w:hAnsi="Arial" w:cs="Arial"/>
                <w:sz w:val="20"/>
                <w:szCs w:val="20"/>
              </w:rPr>
              <w:t xml:space="preserve"> Che</w:t>
            </w:r>
            <w:r>
              <w:rPr>
                <w:rFonts w:ascii="Arial" w:hAnsi="Arial" w:cs="Arial"/>
                <w:sz w:val="20"/>
                <w:szCs w:val="20"/>
              </w:rPr>
              <w:t>ck Kit” calibration performed by Cepheid.</w:t>
            </w:r>
          </w:p>
          <w:p w14:paraId="53602BA5" w14:textId="77777777" w:rsidR="00375D20" w:rsidRPr="00071275" w:rsidRDefault="00375D20" w:rsidP="002869BF">
            <w:pPr>
              <w:jc w:val="left"/>
              <w:rPr>
                <w:rFonts w:ascii="Arial" w:hAnsi="Arial" w:cs="Arial"/>
                <w:sz w:val="20"/>
                <w:szCs w:val="20"/>
              </w:rPr>
            </w:pPr>
          </w:p>
        </w:tc>
      </w:tr>
      <w:tr w:rsidR="00F97305" w14:paraId="00A990B4"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18E67D2E" w14:textId="77777777" w:rsidR="00F97305" w:rsidRPr="00D75935" w:rsidRDefault="00F97305" w:rsidP="002869BF">
            <w:pPr>
              <w:rPr>
                <w:rFonts w:ascii="Arial" w:hAnsi="Arial"/>
                <w:color w:val="0000FF"/>
                <w:sz w:val="20"/>
              </w:rPr>
            </w:pPr>
          </w:p>
          <w:p w14:paraId="5D5D1E55" w14:textId="77777777" w:rsidR="00F97305" w:rsidRPr="00183E20" w:rsidRDefault="00F97305" w:rsidP="002869BF">
            <w:pPr>
              <w:rPr>
                <w:rFonts w:ascii="Arial" w:hAnsi="Arial"/>
                <w:b/>
                <w:color w:val="0000FF"/>
                <w:sz w:val="20"/>
              </w:rPr>
            </w:pPr>
            <w:r w:rsidRPr="00183E20">
              <w:rPr>
                <w:rFonts w:ascii="Arial" w:hAnsi="Arial"/>
                <w:b/>
                <w:color w:val="0000FF"/>
                <w:sz w:val="20"/>
              </w:rPr>
              <w:t>Quality Control</w:t>
            </w:r>
          </w:p>
          <w:p w14:paraId="58618DCD" w14:textId="77777777" w:rsidR="00F97305" w:rsidRPr="00D75935" w:rsidRDefault="00F97305" w:rsidP="002869BF">
            <w:pPr>
              <w:rPr>
                <w:rFonts w:ascii="Arial" w:hAnsi="Arial"/>
                <w:color w:val="0000FF"/>
                <w:sz w:val="20"/>
              </w:rPr>
            </w:pPr>
          </w:p>
        </w:tc>
        <w:tc>
          <w:tcPr>
            <w:tcW w:w="9365" w:type="dxa"/>
            <w:gridSpan w:val="5"/>
            <w:tcBorders>
              <w:top w:val="single" w:sz="6" w:space="0" w:color="auto"/>
              <w:bottom w:val="single" w:sz="4" w:space="0" w:color="auto"/>
              <w:right w:val="nil"/>
            </w:tcBorders>
          </w:tcPr>
          <w:p w14:paraId="3189D308" w14:textId="77777777" w:rsidR="000E17A9" w:rsidRDefault="000E17A9" w:rsidP="002869BF">
            <w:pPr>
              <w:jc w:val="left"/>
              <w:rPr>
                <w:rFonts w:ascii="Arial" w:hAnsi="Arial" w:cs="Arial"/>
                <w:b/>
                <w:sz w:val="20"/>
                <w:szCs w:val="20"/>
              </w:rPr>
            </w:pPr>
          </w:p>
          <w:p w14:paraId="0F71A06B" w14:textId="77777777" w:rsidR="00F97305" w:rsidRDefault="00F97305" w:rsidP="002869BF">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14:paraId="1523D96D" w14:textId="77777777" w:rsidR="000132B3" w:rsidRPr="00D75935" w:rsidRDefault="000132B3" w:rsidP="002869BF">
            <w:pPr>
              <w:jc w:val="left"/>
              <w:rPr>
                <w:rFonts w:ascii="Arial" w:hAnsi="Arial" w:cs="Arial"/>
                <w:b/>
                <w:sz w:val="20"/>
                <w:szCs w:val="20"/>
              </w:rPr>
            </w:pPr>
          </w:p>
          <w:p w14:paraId="1B58F90D" w14:textId="77777777" w:rsidR="00F97305" w:rsidRDefault="00F97305" w:rsidP="002869BF">
            <w:pPr>
              <w:jc w:val="left"/>
              <w:rPr>
                <w:rFonts w:ascii="Arial" w:hAnsi="Arial" w:cs="Arial"/>
                <w:sz w:val="20"/>
                <w:szCs w:val="20"/>
              </w:rPr>
            </w:pPr>
            <w:r>
              <w:rPr>
                <w:rFonts w:ascii="Arial" w:hAnsi="Arial" w:cs="Arial"/>
                <w:sz w:val="20"/>
                <w:szCs w:val="20"/>
              </w:rPr>
              <w:t xml:space="preserve">Once an </w:t>
            </w:r>
            <w:proofErr w:type="spellStart"/>
            <w:r>
              <w:rPr>
                <w:rFonts w:ascii="Arial" w:hAnsi="Arial" w:cs="Arial"/>
                <w:sz w:val="20"/>
                <w:szCs w:val="20"/>
              </w:rPr>
              <w:t>Xpert</w:t>
            </w:r>
            <w:proofErr w:type="spellEnd"/>
            <w:r>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14:paraId="3F572204" w14:textId="77777777" w:rsidR="000E17A9" w:rsidRDefault="000E17A9" w:rsidP="000E17A9">
            <w:pPr>
              <w:autoSpaceDE w:val="0"/>
              <w:autoSpaceDN w:val="0"/>
              <w:adjustRightInd w:val="0"/>
              <w:jc w:val="left"/>
              <w:rPr>
                <w:rFonts w:ascii="Arial" w:eastAsiaTheme="minorHAnsi" w:hAnsi="Arial" w:cs="Arial"/>
                <w:b/>
                <w:color w:val="000000"/>
                <w:sz w:val="20"/>
                <w:szCs w:val="20"/>
              </w:rPr>
            </w:pPr>
          </w:p>
          <w:p w14:paraId="0CC0D96F" w14:textId="77777777" w:rsidR="000E17A9" w:rsidRPr="000E17A9" w:rsidRDefault="000E17A9" w:rsidP="000E17A9">
            <w:pPr>
              <w:autoSpaceDE w:val="0"/>
              <w:autoSpaceDN w:val="0"/>
              <w:adjustRightInd w:val="0"/>
              <w:jc w:val="left"/>
              <w:rPr>
                <w:rFonts w:ascii="Arial" w:eastAsiaTheme="minorHAnsi" w:hAnsi="Arial" w:cs="Arial"/>
                <w:b/>
                <w:bCs/>
                <w:sz w:val="20"/>
                <w:szCs w:val="20"/>
              </w:rPr>
            </w:pPr>
            <w:r w:rsidRPr="000E17A9">
              <w:rPr>
                <w:rFonts w:ascii="Arial" w:eastAsiaTheme="minorHAnsi" w:hAnsi="Arial" w:cs="Arial"/>
                <w:b/>
                <w:bCs/>
                <w:sz w:val="20"/>
                <w:szCs w:val="20"/>
              </w:rPr>
              <w:t>Quality Control</w:t>
            </w:r>
          </w:p>
          <w:p w14:paraId="5D6232F7" w14:textId="77777777" w:rsidR="000E17A9" w:rsidRDefault="000E17A9" w:rsidP="000E17A9">
            <w:pPr>
              <w:autoSpaceDE w:val="0"/>
              <w:autoSpaceDN w:val="0"/>
              <w:adjustRightInd w:val="0"/>
              <w:jc w:val="left"/>
              <w:rPr>
                <w:rFonts w:ascii="Arial" w:eastAsiaTheme="minorHAnsi" w:hAnsi="Arial" w:cs="Arial"/>
                <w:sz w:val="20"/>
                <w:szCs w:val="20"/>
              </w:rPr>
            </w:pPr>
            <w:r w:rsidRPr="000E17A9">
              <w:rPr>
                <w:rFonts w:ascii="Arial" w:eastAsiaTheme="minorHAnsi" w:hAnsi="Arial" w:cs="Arial"/>
                <w:sz w:val="20"/>
                <w:szCs w:val="20"/>
              </w:rPr>
              <w:t>Each cartridge includes a Sample Processing Control (SPC)</w:t>
            </w:r>
            <w:r>
              <w:rPr>
                <w:rFonts w:ascii="Arial" w:eastAsiaTheme="minorHAnsi" w:hAnsi="Arial" w:cs="Arial"/>
                <w:sz w:val="20"/>
                <w:szCs w:val="20"/>
              </w:rPr>
              <w:t xml:space="preserve"> and Probe Check Control (PCC).</w:t>
            </w:r>
          </w:p>
          <w:p w14:paraId="1B4A1E0D" w14:textId="77777777" w:rsidR="000E17A9" w:rsidRDefault="000E17A9" w:rsidP="000E17A9">
            <w:pPr>
              <w:autoSpaceDE w:val="0"/>
              <w:autoSpaceDN w:val="0"/>
              <w:adjustRightInd w:val="0"/>
              <w:jc w:val="left"/>
              <w:rPr>
                <w:rFonts w:ascii="Arial" w:eastAsiaTheme="minorHAnsi" w:hAnsi="Arial" w:cs="Arial"/>
                <w:sz w:val="20"/>
                <w:szCs w:val="20"/>
              </w:rPr>
            </w:pPr>
          </w:p>
          <w:p w14:paraId="056F96EB" w14:textId="77777777" w:rsidR="000E17A9" w:rsidRDefault="000E17A9" w:rsidP="000E17A9">
            <w:pPr>
              <w:pStyle w:val="ListParagraph"/>
              <w:numPr>
                <w:ilvl w:val="0"/>
                <w:numId w:val="21"/>
              </w:numPr>
              <w:autoSpaceDE w:val="0"/>
              <w:autoSpaceDN w:val="0"/>
              <w:adjustRightInd w:val="0"/>
              <w:jc w:val="left"/>
              <w:rPr>
                <w:rFonts w:ascii="Arial" w:eastAsiaTheme="minorHAnsi" w:hAnsi="Arial" w:cs="Arial"/>
                <w:sz w:val="20"/>
                <w:szCs w:val="20"/>
              </w:rPr>
            </w:pPr>
            <w:r w:rsidRPr="000E17A9">
              <w:rPr>
                <w:rFonts w:ascii="Arial" w:eastAsiaTheme="minorHAnsi" w:hAnsi="Arial" w:cs="Arial"/>
                <w:b/>
                <w:bCs/>
                <w:sz w:val="20"/>
                <w:szCs w:val="20"/>
              </w:rPr>
              <w:t xml:space="preserve">Sample Processing Control (SPC): </w:t>
            </w:r>
            <w:r w:rsidRPr="000E17A9">
              <w:rPr>
                <w:rFonts w:ascii="Arial" w:eastAsiaTheme="minorHAnsi" w:hAnsi="Arial" w:cs="Arial"/>
                <w:sz w:val="20"/>
                <w:szCs w:val="20"/>
              </w:rPr>
              <w:t>Ensures the sample was processed correctly. The SPC verifies that sample processing is</w:t>
            </w:r>
            <w:r>
              <w:rPr>
                <w:rFonts w:ascii="Arial" w:eastAsiaTheme="minorHAnsi" w:hAnsi="Arial" w:cs="Arial"/>
                <w:sz w:val="20"/>
                <w:szCs w:val="20"/>
              </w:rPr>
              <w:t xml:space="preserve"> </w:t>
            </w:r>
            <w:r w:rsidRPr="000E17A9">
              <w:rPr>
                <w:rFonts w:ascii="Arial" w:eastAsiaTheme="minorHAnsi" w:hAnsi="Arial" w:cs="Arial"/>
                <w:sz w:val="20"/>
                <w:szCs w:val="20"/>
              </w:rPr>
              <w:t>adequate. Additionally, this control detects sample-associated inhibition of the real-time PCR assay, ensures the PCR</w:t>
            </w:r>
            <w:r>
              <w:rPr>
                <w:rFonts w:ascii="Arial" w:eastAsiaTheme="minorHAnsi" w:hAnsi="Arial" w:cs="Arial"/>
                <w:sz w:val="20"/>
                <w:szCs w:val="20"/>
              </w:rPr>
              <w:t xml:space="preserve"> </w:t>
            </w:r>
            <w:r w:rsidRPr="000E17A9">
              <w:rPr>
                <w:rFonts w:ascii="Arial" w:eastAsiaTheme="minorHAnsi" w:hAnsi="Arial" w:cs="Arial"/>
                <w:sz w:val="20"/>
                <w:szCs w:val="20"/>
              </w:rPr>
              <w:t>reaction conditions (temperature and time) are appropriate for the amplification reaction, and that the PCR reagents are</w:t>
            </w:r>
            <w:r>
              <w:rPr>
                <w:rFonts w:ascii="Arial" w:eastAsiaTheme="minorHAnsi" w:hAnsi="Arial" w:cs="Arial"/>
                <w:sz w:val="20"/>
                <w:szCs w:val="20"/>
              </w:rPr>
              <w:t xml:space="preserve"> </w:t>
            </w:r>
            <w:r w:rsidRPr="000E17A9">
              <w:rPr>
                <w:rFonts w:ascii="Arial" w:eastAsiaTheme="minorHAnsi" w:hAnsi="Arial" w:cs="Arial"/>
                <w:sz w:val="20"/>
                <w:szCs w:val="20"/>
              </w:rPr>
              <w:t>functional. The SPC should be positive in a negative sample and can be negative or positive in a positive sample. The SPC</w:t>
            </w:r>
            <w:r>
              <w:rPr>
                <w:rFonts w:ascii="Arial" w:eastAsiaTheme="minorHAnsi" w:hAnsi="Arial" w:cs="Arial"/>
                <w:sz w:val="20"/>
                <w:szCs w:val="20"/>
              </w:rPr>
              <w:t xml:space="preserve"> </w:t>
            </w:r>
            <w:r w:rsidRPr="000E17A9">
              <w:rPr>
                <w:rFonts w:ascii="Arial" w:eastAsiaTheme="minorHAnsi" w:hAnsi="Arial" w:cs="Arial"/>
                <w:sz w:val="20"/>
                <w:szCs w:val="20"/>
              </w:rPr>
              <w:t>passes if it meets the assigned acceptance criteria.</w:t>
            </w:r>
          </w:p>
          <w:p w14:paraId="24FD5FB5" w14:textId="77777777" w:rsidR="000E17A9" w:rsidRPr="000E17A9" w:rsidRDefault="000E17A9" w:rsidP="000E17A9">
            <w:pPr>
              <w:pStyle w:val="ListParagraph"/>
              <w:autoSpaceDE w:val="0"/>
              <w:autoSpaceDN w:val="0"/>
              <w:adjustRightInd w:val="0"/>
              <w:jc w:val="left"/>
              <w:rPr>
                <w:rFonts w:ascii="Arial" w:eastAsiaTheme="minorHAnsi" w:hAnsi="Arial" w:cs="Arial"/>
                <w:sz w:val="20"/>
                <w:szCs w:val="20"/>
              </w:rPr>
            </w:pPr>
          </w:p>
          <w:p w14:paraId="274D6E49" w14:textId="77777777" w:rsidR="000E17A9" w:rsidRDefault="000E17A9" w:rsidP="000E17A9">
            <w:pPr>
              <w:pStyle w:val="ListParagraph"/>
              <w:numPr>
                <w:ilvl w:val="0"/>
                <w:numId w:val="21"/>
              </w:numPr>
              <w:autoSpaceDE w:val="0"/>
              <w:autoSpaceDN w:val="0"/>
              <w:adjustRightInd w:val="0"/>
              <w:jc w:val="left"/>
              <w:rPr>
                <w:rFonts w:ascii="Arial" w:eastAsiaTheme="minorHAnsi" w:hAnsi="Arial" w:cs="Arial"/>
                <w:sz w:val="20"/>
                <w:szCs w:val="20"/>
              </w:rPr>
            </w:pPr>
            <w:r w:rsidRPr="000E17A9">
              <w:rPr>
                <w:rFonts w:ascii="Arial" w:eastAsiaTheme="minorHAnsi" w:hAnsi="Arial" w:cs="Arial"/>
                <w:b/>
                <w:bCs/>
                <w:sz w:val="20"/>
                <w:szCs w:val="20"/>
              </w:rPr>
              <w:lastRenderedPageBreak/>
              <w:t xml:space="preserve">Probe Check Control (PCC): </w:t>
            </w:r>
            <w:r w:rsidRPr="000E17A9">
              <w:rPr>
                <w:rFonts w:ascii="Arial" w:eastAsiaTheme="minorHAnsi" w:hAnsi="Arial" w:cs="Arial"/>
                <w:sz w:val="20"/>
                <w:szCs w:val="20"/>
              </w:rPr>
              <w:t xml:space="preserve">Before the start of the PCR reaction, the </w:t>
            </w:r>
            <w:proofErr w:type="spellStart"/>
            <w:r w:rsidRPr="000E17A9">
              <w:rPr>
                <w:rFonts w:ascii="Arial" w:eastAsiaTheme="minorHAnsi" w:hAnsi="Arial" w:cs="Arial"/>
                <w:sz w:val="20"/>
                <w:szCs w:val="20"/>
              </w:rPr>
              <w:t>GeneXpert</w:t>
            </w:r>
            <w:proofErr w:type="spellEnd"/>
            <w:r w:rsidRPr="000E17A9">
              <w:rPr>
                <w:rFonts w:ascii="Arial" w:eastAsiaTheme="minorHAnsi" w:hAnsi="Arial" w:cs="Arial"/>
                <w:sz w:val="20"/>
                <w:szCs w:val="20"/>
              </w:rPr>
              <w:t xml:space="preserve"> System measures the fluorescence signal</w:t>
            </w:r>
            <w:r>
              <w:rPr>
                <w:rFonts w:ascii="Arial" w:eastAsiaTheme="minorHAnsi" w:hAnsi="Arial" w:cs="Arial"/>
                <w:sz w:val="20"/>
                <w:szCs w:val="20"/>
              </w:rPr>
              <w:t xml:space="preserve"> </w:t>
            </w:r>
            <w:r w:rsidRPr="000E17A9">
              <w:rPr>
                <w:rFonts w:ascii="Arial" w:eastAsiaTheme="minorHAnsi" w:hAnsi="Arial" w:cs="Arial"/>
                <w:sz w:val="20"/>
                <w:szCs w:val="20"/>
              </w:rPr>
              <w:t>from the probes to monitor bead rehydration, reaction tube filling, probe integrity, and dye stability. The PCC passes if it</w:t>
            </w:r>
            <w:r>
              <w:rPr>
                <w:rFonts w:ascii="Arial" w:eastAsiaTheme="minorHAnsi" w:hAnsi="Arial" w:cs="Arial"/>
                <w:sz w:val="20"/>
                <w:szCs w:val="20"/>
              </w:rPr>
              <w:t xml:space="preserve"> </w:t>
            </w:r>
            <w:r w:rsidRPr="000E17A9">
              <w:rPr>
                <w:rFonts w:ascii="Arial" w:eastAsiaTheme="minorHAnsi" w:hAnsi="Arial" w:cs="Arial"/>
                <w:sz w:val="20"/>
                <w:szCs w:val="20"/>
              </w:rPr>
              <w:t>meets the assigned acceptance criteria.</w:t>
            </w:r>
          </w:p>
          <w:p w14:paraId="608C9D97" w14:textId="77777777" w:rsidR="000E17A9" w:rsidRPr="000E17A9" w:rsidRDefault="000E17A9" w:rsidP="000E17A9">
            <w:pPr>
              <w:pStyle w:val="ListParagraph"/>
              <w:rPr>
                <w:rFonts w:ascii="Arial" w:eastAsiaTheme="minorHAnsi" w:hAnsi="Arial" w:cs="Arial"/>
                <w:sz w:val="20"/>
                <w:szCs w:val="20"/>
              </w:rPr>
            </w:pPr>
          </w:p>
          <w:p w14:paraId="0D86971B" w14:textId="77777777" w:rsidR="000E17A9" w:rsidRDefault="000E17A9" w:rsidP="000E17A9">
            <w:pPr>
              <w:autoSpaceDE w:val="0"/>
              <w:autoSpaceDN w:val="0"/>
              <w:adjustRightInd w:val="0"/>
              <w:jc w:val="left"/>
              <w:rPr>
                <w:rFonts w:ascii="Arial" w:eastAsiaTheme="minorHAnsi" w:hAnsi="Arial" w:cs="Arial"/>
                <w:sz w:val="20"/>
                <w:szCs w:val="20"/>
              </w:rPr>
            </w:pPr>
          </w:p>
          <w:p w14:paraId="7F5F93D6" w14:textId="77777777" w:rsidR="000E17A9" w:rsidRPr="000E17A9" w:rsidRDefault="000E17A9" w:rsidP="000E17A9">
            <w:pPr>
              <w:pStyle w:val="Default"/>
              <w:spacing w:after="247"/>
              <w:ind w:left="720"/>
              <w:rPr>
                <w:rFonts w:ascii="Arial" w:hAnsi="Arial" w:cs="Arial"/>
                <w:color w:val="auto"/>
                <w:sz w:val="20"/>
                <w:szCs w:val="20"/>
              </w:rPr>
            </w:pPr>
            <w:r>
              <w:rPr>
                <w:rFonts w:ascii="Arial" w:hAnsi="Arial" w:cs="Arial"/>
                <w:b/>
                <w:sz w:val="20"/>
                <w:szCs w:val="20"/>
              </w:rPr>
              <w:t xml:space="preserve">NOTE: </w:t>
            </w:r>
            <w:r>
              <w:rPr>
                <w:rFonts w:ascii="Arial" w:hAnsi="Arial" w:cs="Arial"/>
                <w:color w:val="auto"/>
                <w:sz w:val="20"/>
                <w:szCs w:val="20"/>
              </w:rPr>
              <w:t xml:space="preserve">When Strep A </w:t>
            </w:r>
            <w:r w:rsidRPr="000F4971">
              <w:rPr>
                <w:rFonts w:ascii="Arial" w:hAnsi="Arial" w:cs="Arial"/>
                <w:color w:val="auto"/>
                <w:sz w:val="20"/>
                <w:szCs w:val="20"/>
              </w:rPr>
              <w:t xml:space="preserve">levels are high enough to generate very early </w:t>
            </w:r>
            <w:proofErr w:type="spellStart"/>
            <w:r w:rsidRPr="000F4971">
              <w:rPr>
                <w:rFonts w:ascii="Arial" w:hAnsi="Arial" w:cs="Arial"/>
                <w:color w:val="auto"/>
                <w:sz w:val="20"/>
                <w:szCs w:val="20"/>
              </w:rPr>
              <w:t>Cts</w:t>
            </w:r>
            <w:proofErr w:type="spellEnd"/>
            <w:r w:rsidRPr="000F4971">
              <w:rPr>
                <w:rFonts w:ascii="Arial" w:hAnsi="Arial" w:cs="Arial"/>
                <w:color w:val="auto"/>
                <w:sz w:val="20"/>
                <w:szCs w:val="20"/>
              </w:rPr>
              <w:t xml:space="preserve">, </w:t>
            </w:r>
            <w:r>
              <w:rPr>
                <w:rFonts w:ascii="Arial" w:hAnsi="Arial" w:cs="Arial"/>
                <w:color w:val="auto"/>
                <w:sz w:val="20"/>
                <w:szCs w:val="20"/>
              </w:rPr>
              <w:t>the</w:t>
            </w:r>
            <w:r w:rsidRPr="000F4971">
              <w:rPr>
                <w:rFonts w:ascii="Arial" w:hAnsi="Arial" w:cs="Arial"/>
                <w:color w:val="auto"/>
                <w:sz w:val="20"/>
                <w:szCs w:val="20"/>
              </w:rPr>
              <w:t xml:space="preserve"> SPC amplification curves </w:t>
            </w:r>
            <w:r>
              <w:rPr>
                <w:rFonts w:ascii="Arial" w:hAnsi="Arial" w:cs="Arial"/>
                <w:color w:val="auto"/>
                <w:sz w:val="20"/>
                <w:szCs w:val="20"/>
              </w:rPr>
              <w:t>may not be</w:t>
            </w:r>
            <w:r w:rsidRPr="000F4971">
              <w:rPr>
                <w:rFonts w:ascii="Arial" w:hAnsi="Arial" w:cs="Arial"/>
                <w:color w:val="auto"/>
                <w:sz w:val="20"/>
                <w:szCs w:val="20"/>
              </w:rPr>
              <w:t xml:space="preserve"> seen</w:t>
            </w:r>
            <w:r>
              <w:rPr>
                <w:rFonts w:ascii="Arial" w:hAnsi="Arial" w:cs="Arial"/>
                <w:color w:val="auto"/>
                <w:sz w:val="20"/>
                <w:szCs w:val="20"/>
              </w:rPr>
              <w:t xml:space="preserve">, and the </w:t>
            </w:r>
            <w:r w:rsidRPr="000F4971">
              <w:rPr>
                <w:rFonts w:ascii="Arial" w:hAnsi="Arial" w:cs="Arial"/>
                <w:color w:val="auto"/>
                <w:sz w:val="20"/>
                <w:szCs w:val="20"/>
              </w:rPr>
              <w:t>results will not be reported.</w:t>
            </w:r>
          </w:p>
          <w:p w14:paraId="10B77F51" w14:textId="77777777" w:rsidR="000E17A9" w:rsidRDefault="000E17A9" w:rsidP="002869BF">
            <w:pPr>
              <w:jc w:val="left"/>
              <w:rPr>
                <w:rFonts w:ascii="Arial" w:eastAsiaTheme="minorHAnsi" w:hAnsi="Arial" w:cs="Arial"/>
                <w:sz w:val="20"/>
                <w:szCs w:val="20"/>
              </w:rPr>
            </w:pPr>
          </w:p>
          <w:p w14:paraId="6A9C0297" w14:textId="77777777" w:rsidR="00F97305" w:rsidRDefault="00F97305" w:rsidP="002869BF">
            <w:pPr>
              <w:jc w:val="left"/>
              <w:rPr>
                <w:rFonts w:ascii="Arial" w:hAnsi="Arial"/>
                <w:b/>
                <w:sz w:val="20"/>
              </w:rPr>
            </w:pPr>
            <w:r>
              <w:rPr>
                <w:rFonts w:ascii="Arial" w:hAnsi="Arial"/>
                <w:b/>
                <w:sz w:val="20"/>
              </w:rPr>
              <w:t>External Quality Control:</w:t>
            </w:r>
          </w:p>
          <w:p w14:paraId="7E1C5596" w14:textId="77777777" w:rsidR="00F97305" w:rsidRDefault="00F97305" w:rsidP="002869BF">
            <w:pPr>
              <w:pStyle w:val="ListParagraph"/>
              <w:numPr>
                <w:ilvl w:val="0"/>
                <w:numId w:val="2"/>
              </w:numPr>
              <w:jc w:val="left"/>
              <w:rPr>
                <w:rFonts w:ascii="Arial" w:hAnsi="Arial"/>
                <w:sz w:val="20"/>
              </w:rPr>
            </w:pPr>
            <w:r>
              <w:rPr>
                <w:rFonts w:ascii="Arial" w:hAnsi="Arial"/>
                <w:sz w:val="20"/>
              </w:rPr>
              <w:t xml:space="preserve">Perform QC using external positive and negative controls every 30 days.  Record results in the </w:t>
            </w:r>
            <w:proofErr w:type="spellStart"/>
            <w:r>
              <w:rPr>
                <w:rFonts w:ascii="Arial" w:hAnsi="Arial"/>
                <w:sz w:val="20"/>
              </w:rPr>
              <w:t>GeneXpert</w:t>
            </w:r>
            <w:proofErr w:type="spellEnd"/>
            <w:r>
              <w:rPr>
                <w:rFonts w:ascii="Arial" w:hAnsi="Arial"/>
                <w:sz w:val="20"/>
              </w:rPr>
              <w:t xml:space="preserve"> assay binder on the Log.</w:t>
            </w:r>
          </w:p>
          <w:p w14:paraId="200C4990" w14:textId="77777777" w:rsidR="00F97305" w:rsidRDefault="00F97305" w:rsidP="002869BF">
            <w:pPr>
              <w:pStyle w:val="ListParagraph"/>
              <w:numPr>
                <w:ilvl w:val="0"/>
                <w:numId w:val="2"/>
              </w:numPr>
              <w:jc w:val="left"/>
              <w:rPr>
                <w:rFonts w:ascii="Arial" w:hAnsi="Arial"/>
                <w:sz w:val="20"/>
              </w:rPr>
            </w:pPr>
            <w:r>
              <w:rPr>
                <w:rFonts w:ascii="Arial" w:hAnsi="Arial"/>
                <w:sz w:val="20"/>
              </w:rPr>
              <w:t>See IQCP document.</w:t>
            </w:r>
          </w:p>
          <w:p w14:paraId="126EECB6" w14:textId="77777777" w:rsidR="00F97305" w:rsidRPr="00742846"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447BBBF6" w14:textId="77777777" w:rsidR="00F97305" w:rsidRPr="00D75935" w:rsidRDefault="00F97305" w:rsidP="002869BF">
            <w:pPr>
              <w:jc w:val="left"/>
              <w:rPr>
                <w:rFonts w:ascii="Arial" w:hAnsi="Arial"/>
                <w:sz w:val="20"/>
              </w:rPr>
            </w:pPr>
          </w:p>
          <w:p w14:paraId="59E6AEE6" w14:textId="77777777" w:rsidR="00F97305" w:rsidRDefault="00F97305" w:rsidP="002869BF">
            <w:pPr>
              <w:jc w:val="left"/>
              <w:rPr>
                <w:rFonts w:ascii="Arial" w:hAnsi="Arial"/>
                <w:b/>
                <w:sz w:val="20"/>
              </w:rPr>
            </w:pPr>
            <w:r w:rsidRPr="00D75935">
              <w:rPr>
                <w:rFonts w:ascii="Arial" w:hAnsi="Arial"/>
                <w:b/>
                <w:sz w:val="20"/>
              </w:rPr>
              <w:t>New Lot/Shipment Quality control:</w:t>
            </w:r>
          </w:p>
          <w:p w14:paraId="01D081EE" w14:textId="77777777" w:rsidR="00F97305" w:rsidRDefault="00F97305" w:rsidP="002869BF">
            <w:pPr>
              <w:pStyle w:val="ListParagraph"/>
              <w:numPr>
                <w:ilvl w:val="0"/>
                <w:numId w:val="2"/>
              </w:numPr>
              <w:jc w:val="left"/>
              <w:rPr>
                <w:rFonts w:ascii="Arial" w:hAnsi="Arial"/>
                <w:sz w:val="20"/>
              </w:rPr>
            </w:pPr>
            <w:r>
              <w:rPr>
                <w:rFonts w:ascii="Arial" w:hAnsi="Arial"/>
                <w:sz w:val="20"/>
              </w:rPr>
              <w:t xml:space="preserve">Perform QC using external positive and negative controls with each new lot or shipment before putting into service.  Record results in the </w:t>
            </w:r>
            <w:proofErr w:type="spellStart"/>
            <w:r>
              <w:rPr>
                <w:rFonts w:ascii="Arial" w:hAnsi="Arial"/>
                <w:sz w:val="20"/>
              </w:rPr>
              <w:t>GeneXpert</w:t>
            </w:r>
            <w:proofErr w:type="spellEnd"/>
            <w:r>
              <w:rPr>
                <w:rFonts w:ascii="Arial" w:hAnsi="Arial"/>
                <w:sz w:val="20"/>
              </w:rPr>
              <w:t xml:space="preserve"> assay binder on the Log.</w:t>
            </w:r>
          </w:p>
          <w:p w14:paraId="371528CE"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41CB3A29" w14:textId="77777777" w:rsidR="00F97305" w:rsidRDefault="00F97305" w:rsidP="002869BF">
            <w:pPr>
              <w:jc w:val="left"/>
              <w:rPr>
                <w:rFonts w:ascii="Arial" w:hAnsi="Arial"/>
                <w:sz w:val="20"/>
              </w:rPr>
            </w:pPr>
          </w:p>
          <w:p w14:paraId="2C8300C6" w14:textId="77777777" w:rsidR="00F97305" w:rsidRPr="00CF4FF3" w:rsidRDefault="00731E14" w:rsidP="002869BF">
            <w:pPr>
              <w:jc w:val="left"/>
              <w:rPr>
                <w:rFonts w:ascii="Arial" w:hAnsi="Arial"/>
                <w:b/>
                <w:sz w:val="20"/>
              </w:rPr>
            </w:pPr>
            <w:r>
              <w:rPr>
                <w:rFonts w:ascii="Arial" w:hAnsi="Arial"/>
                <w:b/>
                <w:sz w:val="20"/>
              </w:rPr>
              <w:t>Wipe testing</w:t>
            </w:r>
            <w:r w:rsidR="00F97305" w:rsidRPr="00CF4FF3">
              <w:rPr>
                <w:rFonts w:ascii="Arial" w:hAnsi="Arial"/>
                <w:b/>
                <w:sz w:val="20"/>
              </w:rPr>
              <w:t xml:space="preserve"> control:</w:t>
            </w:r>
          </w:p>
          <w:p w14:paraId="38C18984" w14:textId="77777777" w:rsidR="00F97305" w:rsidRDefault="00F97305" w:rsidP="002869BF">
            <w:pPr>
              <w:pStyle w:val="ListParagraph"/>
              <w:numPr>
                <w:ilvl w:val="0"/>
                <w:numId w:val="2"/>
              </w:numPr>
              <w:jc w:val="left"/>
              <w:rPr>
                <w:rFonts w:ascii="Arial" w:hAnsi="Arial"/>
                <w:sz w:val="20"/>
              </w:rPr>
            </w:pPr>
            <w:r>
              <w:rPr>
                <w:rFonts w:ascii="Arial" w:hAnsi="Arial"/>
                <w:sz w:val="20"/>
              </w:rPr>
              <w:t xml:space="preserve">Perform wipe testing every 30 days to monitor for contamination. </w:t>
            </w:r>
          </w:p>
          <w:p w14:paraId="73C561C5"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7644B414" w14:textId="77777777" w:rsidR="00F97305" w:rsidRDefault="00F97305" w:rsidP="002869BF">
            <w:pPr>
              <w:jc w:val="left"/>
              <w:rPr>
                <w:rFonts w:ascii="Arial" w:hAnsi="Arial"/>
                <w:sz w:val="20"/>
              </w:rPr>
            </w:pPr>
          </w:p>
          <w:p w14:paraId="44BD6AA9" w14:textId="77777777"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14:paraId="31B1B7ED"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14:paraId="09E9D378"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14:paraId="6A626A4C" w14:textId="77777777"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14:paraId="5C94DF4B" w14:textId="77777777" w:rsidR="00F97305" w:rsidRPr="00F13698" w:rsidRDefault="00F97305" w:rsidP="002869BF">
            <w:pPr>
              <w:jc w:val="left"/>
              <w:rPr>
                <w:rFonts w:ascii="Arial" w:hAnsi="Arial"/>
                <w:sz w:val="20"/>
              </w:rPr>
            </w:pPr>
          </w:p>
          <w:p w14:paraId="5647197C" w14:textId="77777777" w:rsidR="00F97305" w:rsidRPr="00D75935" w:rsidRDefault="00F97305" w:rsidP="002869BF">
            <w:pPr>
              <w:pStyle w:val="ListParagraph"/>
              <w:ind w:left="1080"/>
              <w:jc w:val="left"/>
              <w:rPr>
                <w:rFonts w:ascii="Arial" w:hAnsi="Arial"/>
                <w:sz w:val="20"/>
              </w:rPr>
            </w:pPr>
          </w:p>
        </w:tc>
      </w:tr>
      <w:tr w:rsidR="00F97305" w14:paraId="5DEBDD05" w14:textId="77777777" w:rsidTr="002869BF">
        <w:trPr>
          <w:gridAfter w:val="2"/>
          <w:wAfter w:w="5398" w:type="dxa"/>
        </w:trPr>
        <w:tc>
          <w:tcPr>
            <w:tcW w:w="1797" w:type="dxa"/>
            <w:tcBorders>
              <w:top w:val="nil"/>
              <w:left w:val="nil"/>
              <w:bottom w:val="nil"/>
              <w:right w:val="nil"/>
            </w:tcBorders>
          </w:tcPr>
          <w:p w14:paraId="0420F707" w14:textId="77777777" w:rsidR="00F97305" w:rsidRDefault="00F97305" w:rsidP="002869BF">
            <w:pPr>
              <w:rPr>
                <w:rFonts w:ascii="Arial" w:hAnsi="Arial"/>
                <w:b/>
                <w:color w:val="0000FF"/>
                <w:sz w:val="20"/>
              </w:rPr>
            </w:pPr>
          </w:p>
          <w:p w14:paraId="7FB16C68" w14:textId="77777777" w:rsidR="00F97305" w:rsidRDefault="00F97305" w:rsidP="002869BF">
            <w:pPr>
              <w:rPr>
                <w:rFonts w:ascii="Arial" w:hAnsi="Arial"/>
                <w:b/>
                <w:color w:val="0000FF"/>
                <w:sz w:val="20"/>
              </w:rPr>
            </w:pPr>
            <w:r>
              <w:rPr>
                <w:rFonts w:ascii="Arial" w:hAnsi="Arial"/>
                <w:b/>
                <w:color w:val="0000FF"/>
                <w:sz w:val="20"/>
              </w:rPr>
              <w:t>Procedure</w:t>
            </w:r>
          </w:p>
        </w:tc>
        <w:tc>
          <w:tcPr>
            <w:tcW w:w="9365" w:type="dxa"/>
            <w:gridSpan w:val="5"/>
            <w:tcBorders>
              <w:left w:val="nil"/>
              <w:right w:val="nil"/>
            </w:tcBorders>
          </w:tcPr>
          <w:p w14:paraId="5498C534" w14:textId="77777777" w:rsidR="00F97305" w:rsidRDefault="00F97305" w:rsidP="002869BF">
            <w:pPr>
              <w:pStyle w:val="NoSpacing"/>
              <w:rPr>
                <w:rFonts w:ascii="Arial" w:hAnsi="Arial" w:cs="Arial"/>
                <w:b/>
                <w:sz w:val="20"/>
                <w:szCs w:val="20"/>
              </w:rPr>
            </w:pPr>
          </w:p>
          <w:p w14:paraId="03D23A61"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Cartridge preparation:</w:t>
            </w:r>
          </w:p>
          <w:p w14:paraId="33165097"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Clean hood </w:t>
            </w:r>
            <w:r>
              <w:rPr>
                <w:rFonts w:ascii="Arial" w:hAnsi="Arial" w:cs="Arial"/>
                <w:sz w:val="20"/>
                <w:szCs w:val="20"/>
              </w:rPr>
              <w:t>with</w:t>
            </w:r>
            <w:r w:rsidRPr="00144E5C">
              <w:rPr>
                <w:rFonts w:ascii="Arial" w:hAnsi="Arial" w:cs="Arial"/>
                <w:sz w:val="20"/>
                <w:szCs w:val="20"/>
              </w:rPr>
              <w:t xml:space="preserve">10% bleach (made daily) followed by 70% ethanol. </w:t>
            </w:r>
          </w:p>
          <w:p w14:paraId="7A1E70EA"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Change gloves.</w:t>
            </w:r>
          </w:p>
          <w:p w14:paraId="7CDECCD2" w14:textId="77777777" w:rsidR="00F97305" w:rsidRPr="00144E5C" w:rsidRDefault="000E17A9" w:rsidP="00F97305">
            <w:pPr>
              <w:pStyle w:val="NoSpacing"/>
              <w:numPr>
                <w:ilvl w:val="0"/>
                <w:numId w:val="7"/>
              </w:numPr>
              <w:jc w:val="left"/>
              <w:rPr>
                <w:rFonts w:ascii="Arial" w:hAnsi="Arial" w:cs="Arial"/>
                <w:sz w:val="20"/>
                <w:szCs w:val="20"/>
              </w:rPr>
            </w:pPr>
            <w:r>
              <w:rPr>
                <w:rFonts w:ascii="Arial" w:hAnsi="Arial" w:cs="Arial"/>
                <w:sz w:val="20"/>
                <w:szCs w:val="20"/>
              </w:rPr>
              <w:t xml:space="preserve">Obtain an </w:t>
            </w:r>
            <w:proofErr w:type="spellStart"/>
            <w:r>
              <w:rPr>
                <w:rFonts w:ascii="Arial" w:hAnsi="Arial" w:cs="Arial"/>
                <w:sz w:val="20"/>
                <w:szCs w:val="20"/>
              </w:rPr>
              <w:t>Xpert</w:t>
            </w:r>
            <w:proofErr w:type="spellEnd"/>
            <w:r>
              <w:rPr>
                <w:rFonts w:ascii="Arial" w:hAnsi="Arial" w:cs="Arial"/>
                <w:sz w:val="20"/>
                <w:szCs w:val="20"/>
              </w:rPr>
              <w:t xml:space="preserve"> Xpress Strep </w:t>
            </w:r>
            <w:proofErr w:type="gramStart"/>
            <w:r>
              <w:rPr>
                <w:rFonts w:ascii="Arial" w:hAnsi="Arial" w:cs="Arial"/>
                <w:sz w:val="20"/>
                <w:szCs w:val="20"/>
              </w:rPr>
              <w:t>A</w:t>
            </w:r>
            <w:proofErr w:type="gramEnd"/>
            <w:r w:rsidR="00F97305" w:rsidRPr="00144E5C">
              <w:rPr>
                <w:rFonts w:ascii="Arial" w:hAnsi="Arial" w:cs="Arial"/>
                <w:sz w:val="20"/>
                <w:szCs w:val="20"/>
              </w:rPr>
              <w:t xml:space="preserve"> Assay cartridge, transfer pipette, and sample</w:t>
            </w:r>
            <w:r w:rsidR="00F97305">
              <w:rPr>
                <w:rFonts w:ascii="Arial" w:hAnsi="Arial" w:cs="Arial"/>
                <w:sz w:val="20"/>
                <w:szCs w:val="20"/>
              </w:rPr>
              <w:t xml:space="preserve"> transport tube</w:t>
            </w:r>
            <w:r w:rsidR="00F97305" w:rsidRPr="00144E5C">
              <w:rPr>
                <w:rFonts w:ascii="Arial" w:hAnsi="Arial" w:cs="Arial"/>
                <w:sz w:val="20"/>
                <w:szCs w:val="20"/>
              </w:rPr>
              <w:t xml:space="preserve"> to be tested. </w:t>
            </w:r>
          </w:p>
          <w:p w14:paraId="0A649266"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Label the side of the cartridge with a </w:t>
            </w:r>
            <w:r>
              <w:rPr>
                <w:rFonts w:ascii="Arial" w:hAnsi="Arial" w:cs="Arial"/>
                <w:sz w:val="20"/>
                <w:szCs w:val="20"/>
              </w:rPr>
              <w:t xml:space="preserve">bar-coded </w:t>
            </w:r>
            <w:r w:rsidRPr="00144E5C">
              <w:rPr>
                <w:rFonts w:ascii="Arial" w:hAnsi="Arial" w:cs="Arial"/>
                <w:sz w:val="20"/>
                <w:szCs w:val="20"/>
              </w:rPr>
              <w:t>foot-label.</w:t>
            </w:r>
          </w:p>
          <w:p w14:paraId="4F50FB24"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cartridge lid. </w:t>
            </w:r>
          </w:p>
          <w:p w14:paraId="70BF74BC" w14:textId="77777777" w:rsidR="00F97305" w:rsidRDefault="000E17A9" w:rsidP="00F97305">
            <w:pPr>
              <w:pStyle w:val="NoSpacing"/>
              <w:numPr>
                <w:ilvl w:val="0"/>
                <w:numId w:val="7"/>
              </w:numPr>
              <w:jc w:val="left"/>
              <w:rPr>
                <w:rFonts w:ascii="Arial" w:hAnsi="Arial" w:cs="Arial"/>
                <w:sz w:val="20"/>
                <w:szCs w:val="20"/>
              </w:rPr>
            </w:pPr>
            <w:r>
              <w:rPr>
                <w:rFonts w:ascii="Arial" w:hAnsi="Arial" w:cs="Arial"/>
                <w:sz w:val="20"/>
                <w:szCs w:val="20"/>
              </w:rPr>
              <w:t xml:space="preserve">Vortex the </w:t>
            </w:r>
            <w:proofErr w:type="spellStart"/>
            <w:r>
              <w:rPr>
                <w:rFonts w:ascii="Arial" w:hAnsi="Arial" w:cs="Arial"/>
                <w:sz w:val="20"/>
                <w:szCs w:val="20"/>
              </w:rPr>
              <w:t>ESwab</w:t>
            </w:r>
            <w:proofErr w:type="spellEnd"/>
            <w:r>
              <w:rPr>
                <w:rFonts w:ascii="Arial" w:hAnsi="Arial" w:cs="Arial"/>
                <w:sz w:val="20"/>
                <w:szCs w:val="20"/>
              </w:rPr>
              <w:t xml:space="preserve"> tube 5-10 second</w:t>
            </w:r>
            <w:r w:rsidR="00C602EC">
              <w:rPr>
                <w:rFonts w:ascii="Arial" w:hAnsi="Arial" w:cs="Arial"/>
                <w:sz w:val="20"/>
                <w:szCs w:val="20"/>
              </w:rPr>
              <w:t xml:space="preserve">s. </w:t>
            </w:r>
          </w:p>
          <w:p w14:paraId="7BEE3645" w14:textId="77777777" w:rsidR="00C602EC" w:rsidRPr="00144E5C" w:rsidRDefault="00C602EC" w:rsidP="00F97305">
            <w:pPr>
              <w:pStyle w:val="NoSpacing"/>
              <w:numPr>
                <w:ilvl w:val="0"/>
                <w:numId w:val="7"/>
              </w:numPr>
              <w:jc w:val="left"/>
              <w:rPr>
                <w:rFonts w:ascii="Arial" w:hAnsi="Arial" w:cs="Arial"/>
                <w:sz w:val="20"/>
                <w:szCs w:val="20"/>
              </w:rPr>
            </w:pPr>
            <w:r>
              <w:rPr>
                <w:rFonts w:ascii="Arial" w:hAnsi="Arial" w:cs="Arial"/>
                <w:sz w:val="20"/>
                <w:szCs w:val="20"/>
              </w:rPr>
              <w:t xml:space="preserve">Open the transfer pipette wrapper on the side of the squeeze bulb. </w:t>
            </w:r>
          </w:p>
          <w:p w14:paraId="7CA4FD82" w14:textId="77777777" w:rsidR="00F97305" w:rsidRDefault="00C602EC" w:rsidP="00F97305">
            <w:pPr>
              <w:pStyle w:val="NoSpacing"/>
              <w:numPr>
                <w:ilvl w:val="0"/>
                <w:numId w:val="7"/>
              </w:numPr>
              <w:jc w:val="left"/>
              <w:rPr>
                <w:rFonts w:ascii="Arial" w:hAnsi="Arial" w:cs="Arial"/>
                <w:sz w:val="20"/>
                <w:szCs w:val="20"/>
              </w:rPr>
            </w:pPr>
            <w:r>
              <w:rPr>
                <w:rFonts w:ascii="Arial" w:hAnsi="Arial" w:cs="Arial"/>
                <w:sz w:val="20"/>
                <w:szCs w:val="20"/>
              </w:rPr>
              <w:t xml:space="preserve">Carefully unscrew the </w:t>
            </w:r>
            <w:proofErr w:type="spellStart"/>
            <w:r>
              <w:rPr>
                <w:rFonts w:ascii="Arial" w:hAnsi="Arial" w:cs="Arial"/>
                <w:sz w:val="20"/>
                <w:szCs w:val="20"/>
              </w:rPr>
              <w:t>ESwab</w:t>
            </w:r>
            <w:proofErr w:type="spellEnd"/>
            <w:r>
              <w:rPr>
                <w:rFonts w:ascii="Arial" w:hAnsi="Arial" w:cs="Arial"/>
                <w:sz w:val="20"/>
                <w:szCs w:val="20"/>
              </w:rPr>
              <w:t xml:space="preserve"> lid, completely squeeze the pipette bulb, and</w:t>
            </w:r>
            <w:r w:rsidR="00F97305" w:rsidRPr="00144E5C">
              <w:rPr>
                <w:rFonts w:ascii="Arial" w:hAnsi="Arial" w:cs="Arial"/>
                <w:sz w:val="20"/>
                <w:szCs w:val="20"/>
              </w:rPr>
              <w:t xml:space="preserve"> draw up specimen</w:t>
            </w:r>
            <w:r w:rsidR="00F97305">
              <w:rPr>
                <w:rFonts w:ascii="Arial" w:hAnsi="Arial" w:cs="Arial"/>
                <w:sz w:val="20"/>
                <w:szCs w:val="20"/>
              </w:rPr>
              <w:t xml:space="preserve"> in the transfer pipette</w:t>
            </w:r>
            <w:r w:rsidR="009F35F7">
              <w:rPr>
                <w:rFonts w:ascii="Arial" w:hAnsi="Arial" w:cs="Arial"/>
                <w:sz w:val="20"/>
                <w:szCs w:val="20"/>
              </w:rPr>
              <w:t xml:space="preserve"> </w:t>
            </w:r>
            <w:r>
              <w:rPr>
                <w:rFonts w:ascii="Arial" w:hAnsi="Arial" w:cs="Arial"/>
                <w:sz w:val="20"/>
                <w:szCs w:val="20"/>
              </w:rPr>
              <w:t xml:space="preserve">(300 </w:t>
            </w:r>
            <w:proofErr w:type="spellStart"/>
            <w:r>
              <w:rPr>
                <w:rFonts w:ascii="Arial" w:hAnsi="Arial" w:cs="Arial"/>
                <w:sz w:val="20"/>
                <w:szCs w:val="20"/>
              </w:rPr>
              <w:t>uL</w:t>
            </w:r>
            <w:proofErr w:type="spellEnd"/>
            <w:r>
              <w:rPr>
                <w:rFonts w:ascii="Arial" w:hAnsi="Arial" w:cs="Arial"/>
                <w:sz w:val="20"/>
                <w:szCs w:val="20"/>
              </w:rPr>
              <w:t xml:space="preserve">).  See </w:t>
            </w:r>
            <w:r>
              <w:rPr>
                <w:rFonts w:ascii="Arial" w:hAnsi="Arial" w:cs="Arial"/>
                <w:b/>
                <w:sz w:val="20"/>
                <w:szCs w:val="20"/>
              </w:rPr>
              <w:t>Figure 1</w:t>
            </w:r>
            <w:r>
              <w:rPr>
                <w:rFonts w:ascii="Arial" w:hAnsi="Arial" w:cs="Arial"/>
                <w:sz w:val="20"/>
                <w:szCs w:val="20"/>
              </w:rPr>
              <w:t>.</w:t>
            </w:r>
            <w:r w:rsidR="00F97305" w:rsidRPr="00144E5C">
              <w:rPr>
                <w:rFonts w:ascii="Arial" w:hAnsi="Arial" w:cs="Arial"/>
                <w:sz w:val="20"/>
                <w:szCs w:val="20"/>
              </w:rPr>
              <w:t xml:space="preserve"> </w:t>
            </w:r>
          </w:p>
          <w:p w14:paraId="609E5B96" w14:textId="77777777" w:rsidR="00C602EC" w:rsidRPr="00144E5C" w:rsidRDefault="00C602EC" w:rsidP="00C602EC">
            <w:pPr>
              <w:pStyle w:val="NoSpacing"/>
              <w:ind w:left="720"/>
              <w:jc w:val="left"/>
              <w:rPr>
                <w:rFonts w:ascii="Arial" w:hAnsi="Arial" w:cs="Arial"/>
                <w:sz w:val="20"/>
                <w:szCs w:val="20"/>
              </w:rPr>
            </w:pPr>
            <w:r>
              <w:rPr>
                <w:noProof/>
              </w:rPr>
              <w:lastRenderedPageBreak/>
              <w:drawing>
                <wp:inline distT="0" distB="0" distL="0" distR="0" wp14:anchorId="0BE74DEB" wp14:editId="43A4EE56">
                  <wp:extent cx="3123809" cy="237142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23809" cy="2371429"/>
                          </a:xfrm>
                          <a:prstGeom prst="rect">
                            <a:avLst/>
                          </a:prstGeom>
                        </pic:spPr>
                      </pic:pic>
                    </a:graphicData>
                  </a:graphic>
                </wp:inline>
              </w:drawing>
            </w:r>
          </w:p>
          <w:p w14:paraId="362C70F8" w14:textId="77777777"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Insert the pipette to the bottom of the well in the cartridge and empty the pipette’s content into the cartridge.</w:t>
            </w:r>
            <w:r w:rsidR="00C602EC">
              <w:rPr>
                <w:rFonts w:ascii="Arial" w:hAnsi="Arial" w:cs="Arial"/>
                <w:sz w:val="20"/>
                <w:szCs w:val="20"/>
              </w:rPr>
              <w:t xml:space="preserve">  See </w:t>
            </w:r>
            <w:r w:rsidR="00C602EC">
              <w:rPr>
                <w:rFonts w:ascii="Arial" w:hAnsi="Arial" w:cs="Arial"/>
                <w:b/>
                <w:sz w:val="20"/>
                <w:szCs w:val="20"/>
              </w:rPr>
              <w:t>Figure 2</w:t>
            </w:r>
            <w:r w:rsidR="00C602EC">
              <w:rPr>
                <w:rFonts w:ascii="Arial" w:hAnsi="Arial" w:cs="Arial"/>
                <w:sz w:val="20"/>
                <w:szCs w:val="20"/>
              </w:rPr>
              <w:t xml:space="preserve">. </w:t>
            </w:r>
            <w:r w:rsidRPr="00144E5C">
              <w:rPr>
                <w:rFonts w:ascii="Arial" w:hAnsi="Arial" w:cs="Arial"/>
                <w:sz w:val="20"/>
                <w:szCs w:val="20"/>
              </w:rPr>
              <w:t xml:space="preserve"> </w:t>
            </w:r>
          </w:p>
          <w:p w14:paraId="61F6AE03" w14:textId="77777777" w:rsidR="00F97305" w:rsidRPr="00144E5C" w:rsidRDefault="00F97305" w:rsidP="002869BF">
            <w:pPr>
              <w:pStyle w:val="NoSpacing"/>
              <w:ind w:left="360"/>
              <w:jc w:val="left"/>
              <w:rPr>
                <w:rFonts w:ascii="Arial" w:hAnsi="Arial" w:cs="Arial"/>
                <w:sz w:val="20"/>
                <w:szCs w:val="20"/>
              </w:rPr>
            </w:pPr>
          </w:p>
          <w:p w14:paraId="4F7E93B6" w14:textId="77777777" w:rsidR="00F97305" w:rsidRDefault="00F97305" w:rsidP="002869BF">
            <w:pPr>
              <w:pStyle w:val="NoSpacing"/>
              <w:jc w:val="center"/>
              <w:rPr>
                <w:rFonts w:ascii="Arial" w:hAnsi="Arial" w:cs="Arial"/>
                <w:sz w:val="20"/>
                <w:szCs w:val="20"/>
              </w:rPr>
            </w:pPr>
          </w:p>
          <w:p w14:paraId="45F5992A" w14:textId="77777777" w:rsidR="00C602EC" w:rsidRPr="00144E5C" w:rsidRDefault="00C602EC" w:rsidP="002869BF">
            <w:pPr>
              <w:pStyle w:val="NoSpacing"/>
              <w:jc w:val="center"/>
              <w:rPr>
                <w:rFonts w:ascii="Arial" w:hAnsi="Arial" w:cs="Arial"/>
                <w:sz w:val="20"/>
                <w:szCs w:val="20"/>
              </w:rPr>
            </w:pPr>
            <w:r>
              <w:rPr>
                <w:noProof/>
              </w:rPr>
              <w:drawing>
                <wp:inline distT="0" distB="0" distL="0" distR="0" wp14:anchorId="29583B66" wp14:editId="38EB8FF2">
                  <wp:extent cx="2752381" cy="13047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2381" cy="1304762"/>
                          </a:xfrm>
                          <a:prstGeom prst="rect">
                            <a:avLst/>
                          </a:prstGeom>
                        </pic:spPr>
                      </pic:pic>
                    </a:graphicData>
                  </a:graphic>
                </wp:inline>
              </w:drawing>
            </w:r>
          </w:p>
          <w:p w14:paraId="7A01B73F" w14:textId="77777777" w:rsidR="00F97305" w:rsidRPr="00144E5C" w:rsidRDefault="00F97305" w:rsidP="002869BF">
            <w:pPr>
              <w:pStyle w:val="NoSpacing"/>
              <w:jc w:val="left"/>
              <w:rPr>
                <w:rFonts w:ascii="Arial" w:hAnsi="Arial" w:cs="Arial"/>
                <w:sz w:val="20"/>
                <w:szCs w:val="20"/>
              </w:rPr>
            </w:pPr>
          </w:p>
          <w:p w14:paraId="2EDFE7AB"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14:paraId="5EC767A8"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14:paraId="22E07E63" w14:textId="77777777" w:rsidR="00F97305" w:rsidRPr="00144E5C" w:rsidRDefault="00F97305" w:rsidP="002869BF">
            <w:pPr>
              <w:pStyle w:val="NoSpacing"/>
              <w:ind w:left="720"/>
              <w:rPr>
                <w:rFonts w:ascii="Arial" w:hAnsi="Arial" w:cs="Arial"/>
                <w:sz w:val="20"/>
                <w:szCs w:val="20"/>
              </w:rPr>
            </w:pPr>
          </w:p>
          <w:p w14:paraId="195D5417"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NOTES:  </w:t>
            </w:r>
          </w:p>
          <w:p w14:paraId="2C6FABB5"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-Hood surfaces must be cleaned </w:t>
            </w:r>
            <w:r>
              <w:rPr>
                <w:rFonts w:ascii="Arial" w:hAnsi="Arial" w:cs="Arial"/>
                <w:sz w:val="20"/>
                <w:szCs w:val="20"/>
              </w:rPr>
              <w:t xml:space="preserve">between samples </w:t>
            </w:r>
            <w:r w:rsidRPr="00144E5C">
              <w:rPr>
                <w:rFonts w:ascii="Arial" w:hAnsi="Arial" w:cs="Arial"/>
                <w:sz w:val="20"/>
                <w:szCs w:val="20"/>
              </w:rPr>
              <w:t xml:space="preserve">with 10% bleach followed with 70% ethanol if there were any splashes, spills, or uncertainty of cleanliness.  </w:t>
            </w:r>
          </w:p>
          <w:p w14:paraId="531AFED1" w14:textId="77777777" w:rsidR="00F97305" w:rsidRPr="00144E5C" w:rsidRDefault="00F97305" w:rsidP="002869BF">
            <w:pPr>
              <w:pStyle w:val="NoSpacing"/>
              <w:ind w:left="720"/>
              <w:rPr>
                <w:rFonts w:ascii="Arial" w:hAnsi="Arial" w:cs="Arial"/>
                <w:sz w:val="20"/>
                <w:szCs w:val="20"/>
              </w:rPr>
            </w:pPr>
            <w:r>
              <w:rPr>
                <w:rFonts w:ascii="Arial" w:hAnsi="Arial" w:cs="Arial"/>
                <w:sz w:val="20"/>
                <w:szCs w:val="20"/>
              </w:rPr>
              <w:t>-**Start the test within 30</w:t>
            </w:r>
            <w:r w:rsidRPr="00144E5C">
              <w:rPr>
                <w:rFonts w:ascii="Arial" w:hAnsi="Arial" w:cs="Arial"/>
                <w:sz w:val="20"/>
                <w:szCs w:val="20"/>
              </w:rPr>
              <w:t xml:space="preserve"> minutes of adding the sample to the cartridge</w:t>
            </w:r>
          </w:p>
          <w:p w14:paraId="4DAE7D61" w14:textId="77777777" w:rsidR="00F97305" w:rsidRPr="00144E5C" w:rsidRDefault="00F97305" w:rsidP="002869BF">
            <w:pPr>
              <w:pStyle w:val="NoSpacing"/>
              <w:rPr>
                <w:rFonts w:ascii="Arial" w:hAnsi="Arial" w:cs="Arial"/>
                <w:sz w:val="20"/>
                <w:szCs w:val="20"/>
              </w:rPr>
            </w:pPr>
          </w:p>
          <w:p w14:paraId="3A0CC9D5"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Starting the test:</w:t>
            </w:r>
          </w:p>
          <w:p w14:paraId="17A7B0D2" w14:textId="77777777" w:rsidR="00F97305" w:rsidRDefault="00F97305" w:rsidP="00F97305">
            <w:pPr>
              <w:pStyle w:val="NoSpacing"/>
              <w:numPr>
                <w:ilvl w:val="0"/>
                <w:numId w:val="8"/>
              </w:numPr>
              <w:jc w:val="left"/>
              <w:rPr>
                <w:rFonts w:ascii="Arial" w:hAnsi="Arial" w:cs="Arial"/>
                <w:sz w:val="20"/>
                <w:szCs w:val="20"/>
              </w:rPr>
            </w:pPr>
            <w:r>
              <w:rPr>
                <w:rFonts w:ascii="Arial" w:hAnsi="Arial" w:cs="Arial"/>
                <w:sz w:val="20"/>
                <w:szCs w:val="20"/>
              </w:rPr>
              <w:t>Ensure clean gloves are on before stepping to the computer work space.</w:t>
            </w:r>
          </w:p>
          <w:p w14:paraId="173723D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14:paraId="396771E9"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appropriate Windows account:</w:t>
            </w:r>
          </w:p>
          <w:p w14:paraId="5089B9F5" w14:textId="77777777" w:rsidR="00F97305" w:rsidRPr="00144E5C" w:rsidRDefault="00F97305" w:rsidP="00F97305">
            <w:pPr>
              <w:pStyle w:val="NoSpacing"/>
              <w:numPr>
                <w:ilvl w:val="1"/>
                <w:numId w:val="8"/>
              </w:numPr>
              <w:jc w:val="left"/>
              <w:rPr>
                <w:rFonts w:ascii="Arial" w:hAnsi="Arial" w:cs="Arial"/>
                <w:sz w:val="20"/>
                <w:szCs w:val="20"/>
              </w:rPr>
            </w:pPr>
            <w:r w:rsidRPr="00144E5C">
              <w:rPr>
                <w:rFonts w:ascii="Arial" w:hAnsi="Arial" w:cs="Arial"/>
                <w:sz w:val="20"/>
                <w:szCs w:val="20"/>
              </w:rPr>
              <w:t xml:space="preserve">User: </w:t>
            </w:r>
            <w:r>
              <w:rPr>
                <w:rFonts w:ascii="Arial" w:hAnsi="Arial" w:cs="Arial"/>
                <w:sz w:val="20"/>
                <w:szCs w:val="20"/>
              </w:rPr>
              <w:t>lab1</w:t>
            </w:r>
          </w:p>
          <w:p w14:paraId="4EAFBC54" w14:textId="77777777"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labstaff4</w:t>
            </w:r>
          </w:p>
          <w:p w14:paraId="46D8B191"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software will launch automatically.  If it doesn’t double-click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w:t>
            </w:r>
            <w:proofErr w:type="spellStart"/>
            <w:r w:rsidRPr="00144E5C">
              <w:rPr>
                <w:rFonts w:ascii="Arial" w:hAnsi="Arial" w:cs="Arial"/>
                <w:sz w:val="20"/>
                <w:szCs w:val="20"/>
              </w:rPr>
              <w:t>Dx</w:t>
            </w:r>
            <w:proofErr w:type="spellEnd"/>
            <w:r w:rsidRPr="00144E5C">
              <w:rPr>
                <w:rFonts w:ascii="Arial" w:hAnsi="Arial" w:cs="Arial"/>
                <w:sz w:val="20"/>
                <w:szCs w:val="20"/>
              </w:rPr>
              <w:t xml:space="preserve"> software shortcut icon on the desktop. </w:t>
            </w:r>
          </w:p>
          <w:p w14:paraId="0220D35C"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software.</w:t>
            </w:r>
          </w:p>
          <w:p w14:paraId="40590F11" w14:textId="77777777" w:rsidR="00F97305" w:rsidRDefault="00F97305" w:rsidP="00F97305">
            <w:pPr>
              <w:pStyle w:val="NoSpacing"/>
              <w:numPr>
                <w:ilvl w:val="1"/>
                <w:numId w:val="8"/>
              </w:numPr>
              <w:jc w:val="left"/>
              <w:rPr>
                <w:rFonts w:ascii="Arial" w:hAnsi="Arial" w:cs="Arial"/>
                <w:sz w:val="20"/>
                <w:szCs w:val="20"/>
              </w:rPr>
            </w:pPr>
            <w:r>
              <w:rPr>
                <w:rFonts w:ascii="Arial" w:hAnsi="Arial" w:cs="Arial"/>
                <w:sz w:val="20"/>
                <w:szCs w:val="20"/>
              </w:rPr>
              <w:t>User: First 6 letters of your first and last name (combined)</w:t>
            </w:r>
          </w:p>
          <w:p w14:paraId="33A3E42F" w14:textId="77777777"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First 6 letters of your first and last name (combined)</w:t>
            </w:r>
          </w:p>
          <w:p w14:paraId="3175A3D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In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System window, click </w:t>
            </w:r>
            <w:r w:rsidRPr="00144E5C">
              <w:rPr>
                <w:rFonts w:ascii="Arial" w:hAnsi="Arial" w:cs="Arial"/>
                <w:b/>
                <w:sz w:val="20"/>
                <w:szCs w:val="20"/>
              </w:rPr>
              <w:t xml:space="preserve">Create Test. </w:t>
            </w:r>
          </w:p>
          <w:p w14:paraId="091BFF06"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Navigate to the </w:t>
            </w:r>
            <w:r w:rsidRPr="00144E5C">
              <w:rPr>
                <w:rFonts w:ascii="Arial" w:hAnsi="Arial" w:cs="Arial"/>
                <w:b/>
                <w:sz w:val="20"/>
                <w:szCs w:val="20"/>
              </w:rPr>
              <w:t>Sample ID</w:t>
            </w:r>
            <w:r>
              <w:rPr>
                <w:rFonts w:ascii="Arial" w:hAnsi="Arial" w:cs="Arial"/>
                <w:sz w:val="20"/>
                <w:szCs w:val="20"/>
              </w:rPr>
              <w:t xml:space="preserve"> box.  Scan or type in </w:t>
            </w:r>
            <w:r w:rsidRPr="00144E5C">
              <w:rPr>
                <w:rFonts w:ascii="Arial" w:hAnsi="Arial" w:cs="Arial"/>
                <w:sz w:val="20"/>
                <w:szCs w:val="20"/>
              </w:rPr>
              <w:t xml:space="preserve">the sample ID.  </w:t>
            </w:r>
          </w:p>
          <w:p w14:paraId="12134354"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Scan the barcode on the cartridge. </w:t>
            </w:r>
          </w:p>
          <w:p w14:paraId="080A9F32" w14:textId="77777777" w:rsidR="00F97305" w:rsidRPr="00144E5C" w:rsidRDefault="00F97305" w:rsidP="002869BF">
            <w:pPr>
              <w:pStyle w:val="NoSpacing"/>
              <w:ind w:firstLine="720"/>
              <w:rPr>
                <w:rFonts w:ascii="Arial" w:hAnsi="Arial" w:cs="Arial"/>
                <w:sz w:val="20"/>
                <w:szCs w:val="20"/>
              </w:rPr>
            </w:pPr>
            <w:r w:rsidRPr="00144E5C">
              <w:rPr>
                <w:rFonts w:ascii="Arial" w:hAnsi="Arial" w:cs="Arial"/>
                <w:sz w:val="20"/>
                <w:szCs w:val="20"/>
              </w:rPr>
              <w:t xml:space="preserve">NOTE: if the barcode on the cartridge does not scan, then repeat the test with a new </w:t>
            </w:r>
            <w:r w:rsidRPr="00144E5C">
              <w:rPr>
                <w:rFonts w:ascii="Arial" w:hAnsi="Arial" w:cs="Arial"/>
                <w:sz w:val="20"/>
                <w:szCs w:val="20"/>
              </w:rPr>
              <w:tab/>
              <w:t>cartridge.</w:t>
            </w:r>
          </w:p>
          <w:p w14:paraId="1A8A050D" w14:textId="77777777" w:rsidR="00F97305" w:rsidRPr="00144E5C" w:rsidRDefault="0058198F" w:rsidP="00F97305">
            <w:pPr>
              <w:pStyle w:val="NoSpacing"/>
              <w:numPr>
                <w:ilvl w:val="0"/>
                <w:numId w:val="8"/>
              </w:numPr>
              <w:jc w:val="left"/>
              <w:rPr>
                <w:rFonts w:ascii="Arial" w:hAnsi="Arial" w:cs="Arial"/>
                <w:sz w:val="20"/>
                <w:szCs w:val="20"/>
              </w:rPr>
            </w:pPr>
            <w:r>
              <w:rPr>
                <w:rFonts w:ascii="Arial" w:hAnsi="Arial" w:cs="Arial"/>
                <w:sz w:val="20"/>
                <w:szCs w:val="20"/>
              </w:rPr>
              <w:t>If prompted, s</w:t>
            </w:r>
            <w:r w:rsidR="00F97305" w:rsidRPr="0058198F">
              <w:rPr>
                <w:rFonts w:ascii="Arial" w:hAnsi="Arial" w:cs="Arial"/>
                <w:sz w:val="20"/>
                <w:szCs w:val="20"/>
              </w:rPr>
              <w:t xml:space="preserve">elect </w:t>
            </w:r>
            <w:proofErr w:type="spellStart"/>
            <w:r w:rsidR="00F97305" w:rsidRPr="0058198F">
              <w:rPr>
                <w:rFonts w:ascii="Arial" w:hAnsi="Arial" w:cs="Arial"/>
                <w:sz w:val="20"/>
                <w:szCs w:val="20"/>
              </w:rPr>
              <w:t>Xpert</w:t>
            </w:r>
            <w:proofErr w:type="spellEnd"/>
            <w:r w:rsidR="00F97305" w:rsidRPr="0058198F">
              <w:rPr>
                <w:rFonts w:ascii="Arial" w:hAnsi="Arial" w:cs="Arial"/>
                <w:sz w:val="20"/>
                <w:szCs w:val="20"/>
              </w:rPr>
              <w:t xml:space="preserve"> </w:t>
            </w:r>
            <w:r w:rsidR="006F5358">
              <w:rPr>
                <w:rFonts w:ascii="Arial" w:hAnsi="Arial" w:cs="Arial"/>
                <w:sz w:val="20"/>
                <w:szCs w:val="20"/>
              </w:rPr>
              <w:t>Strep A</w:t>
            </w:r>
            <w:r w:rsidR="00F97305" w:rsidRPr="00144E5C">
              <w:rPr>
                <w:rFonts w:ascii="Arial" w:hAnsi="Arial" w:cs="Arial"/>
                <w:sz w:val="20"/>
                <w:szCs w:val="20"/>
              </w:rPr>
              <w:t xml:space="preserve"> from the </w:t>
            </w:r>
            <w:r w:rsidR="00F97305" w:rsidRPr="00144E5C">
              <w:rPr>
                <w:rFonts w:ascii="Arial" w:hAnsi="Arial" w:cs="Arial"/>
                <w:b/>
                <w:sz w:val="20"/>
                <w:szCs w:val="20"/>
              </w:rPr>
              <w:t xml:space="preserve">Select Assay MENU. </w:t>
            </w:r>
          </w:p>
          <w:p w14:paraId="3BF08CE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lastRenderedPageBreak/>
              <w:t>Select t</w:t>
            </w:r>
            <w:r>
              <w:rPr>
                <w:rFonts w:ascii="Arial" w:hAnsi="Arial" w:cs="Arial"/>
                <w:sz w:val="20"/>
                <w:szCs w:val="20"/>
              </w:rPr>
              <w:t>he appropriate test type for</w:t>
            </w:r>
            <w:r w:rsidRPr="00144E5C">
              <w:rPr>
                <w:rFonts w:ascii="Arial" w:hAnsi="Arial" w:cs="Arial"/>
                <w:sz w:val="20"/>
                <w:szCs w:val="20"/>
              </w:rPr>
              <w:t xml:space="preserve"> samples or controls.</w:t>
            </w:r>
          </w:p>
          <w:p w14:paraId="165B4BB3" w14:textId="77777777" w:rsidR="00F97305" w:rsidRPr="0082374A" w:rsidRDefault="00F97305" w:rsidP="0082374A">
            <w:pPr>
              <w:pStyle w:val="NoSpacing"/>
              <w:numPr>
                <w:ilvl w:val="0"/>
                <w:numId w:val="8"/>
              </w:numPr>
              <w:jc w:val="left"/>
              <w:rPr>
                <w:rFonts w:ascii="Arial" w:hAnsi="Arial" w:cs="Arial"/>
                <w:sz w:val="20"/>
                <w:szCs w:val="20"/>
              </w:rPr>
            </w:pPr>
            <w:r w:rsidRPr="00144E5C">
              <w:rPr>
                <w:rFonts w:ascii="Arial" w:hAnsi="Arial" w:cs="Arial"/>
                <w:sz w:val="20"/>
                <w:szCs w:val="20"/>
              </w:rPr>
              <w:t>Enter additional information in the “notes” field (day of QC, collect date, etc.)</w:t>
            </w:r>
            <w:r>
              <w:rPr>
                <w:rFonts w:ascii="Arial" w:hAnsi="Arial" w:cs="Arial"/>
                <w:sz w:val="20"/>
                <w:szCs w:val="20"/>
              </w:rPr>
              <w:t xml:space="preserve"> if needed.</w:t>
            </w:r>
          </w:p>
          <w:p w14:paraId="4773BF35"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Pr="00144E5C">
              <w:rPr>
                <w:rFonts w:ascii="Arial" w:hAnsi="Arial" w:cs="Arial"/>
                <w:sz w:val="20"/>
                <w:szCs w:val="20"/>
              </w:rPr>
              <w:t xml:space="preserve">.  </w:t>
            </w:r>
          </w:p>
          <w:p w14:paraId="3E7B4266"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Enter your </w:t>
            </w:r>
            <w:r>
              <w:rPr>
                <w:rFonts w:ascii="Arial" w:hAnsi="Arial" w:cs="Arial"/>
                <w:sz w:val="20"/>
                <w:szCs w:val="20"/>
              </w:rPr>
              <w:t xml:space="preserve">username and </w:t>
            </w:r>
            <w:r w:rsidRPr="00144E5C">
              <w:rPr>
                <w:rFonts w:ascii="Arial" w:hAnsi="Arial" w:cs="Arial"/>
                <w:sz w:val="20"/>
                <w:szCs w:val="20"/>
              </w:rPr>
              <w:t xml:space="preserve">password, if requested.  </w:t>
            </w:r>
          </w:p>
          <w:p w14:paraId="19AF1D59"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14:paraId="6E058E16"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NOTE: when setting up for testing you may opt to use a</w:t>
            </w:r>
            <w:r>
              <w:rPr>
                <w:rFonts w:ascii="Arial" w:hAnsi="Arial" w:cs="Arial"/>
                <w:sz w:val="20"/>
                <w:szCs w:val="20"/>
              </w:rPr>
              <w:t>ny available</w:t>
            </w:r>
            <w:r w:rsidRPr="00144E5C">
              <w:rPr>
                <w:rFonts w:ascii="Arial" w:hAnsi="Arial" w:cs="Arial"/>
                <w:sz w:val="20"/>
                <w:szCs w:val="20"/>
              </w:rPr>
              <w:t xml:space="preserve"> </w:t>
            </w:r>
            <w:r>
              <w:rPr>
                <w:rFonts w:ascii="Arial" w:hAnsi="Arial" w:cs="Arial"/>
                <w:sz w:val="20"/>
                <w:szCs w:val="20"/>
              </w:rPr>
              <w:t>module.</w:t>
            </w:r>
          </w:p>
          <w:p w14:paraId="6628C904"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14:paraId="45B4955D"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Wait for the test to start and the light to stop bli</w:t>
            </w:r>
            <w:r w:rsidR="006F5358">
              <w:rPr>
                <w:rFonts w:ascii="Arial" w:hAnsi="Arial" w:cs="Arial"/>
                <w:sz w:val="20"/>
                <w:szCs w:val="20"/>
              </w:rPr>
              <w:t>nking.  The test will run for 24</w:t>
            </w:r>
            <w:r w:rsidRPr="00144E5C">
              <w:rPr>
                <w:rFonts w:ascii="Arial" w:hAnsi="Arial" w:cs="Arial"/>
                <w:sz w:val="20"/>
                <w:szCs w:val="20"/>
              </w:rPr>
              <w:t xml:space="preserve"> minutes.</w:t>
            </w:r>
          </w:p>
          <w:p w14:paraId="3BD2F4BD" w14:textId="77777777" w:rsidR="005960E3" w:rsidRDefault="005960E3" w:rsidP="005960E3">
            <w:pPr>
              <w:pStyle w:val="NoSpacing"/>
              <w:ind w:left="720"/>
              <w:jc w:val="left"/>
              <w:rPr>
                <w:rFonts w:ascii="Arial" w:hAnsi="Arial" w:cs="Arial"/>
                <w:sz w:val="20"/>
                <w:szCs w:val="20"/>
              </w:rPr>
            </w:pPr>
            <w:r>
              <w:rPr>
                <w:rFonts w:ascii="Arial" w:hAnsi="Arial" w:cs="Arial"/>
                <w:sz w:val="20"/>
                <w:szCs w:val="20"/>
              </w:rPr>
              <w:t xml:space="preserve">NOTE: </w:t>
            </w:r>
            <w:r w:rsidR="00420669">
              <w:rPr>
                <w:rFonts w:ascii="Arial" w:hAnsi="Arial" w:cs="Arial"/>
                <w:sz w:val="20"/>
                <w:szCs w:val="20"/>
              </w:rPr>
              <w:t>Early assay positive ca</w:t>
            </w:r>
            <w:r w:rsidR="006F5358">
              <w:rPr>
                <w:rFonts w:ascii="Arial" w:hAnsi="Arial" w:cs="Arial"/>
                <w:sz w:val="20"/>
                <w:szCs w:val="20"/>
              </w:rPr>
              <w:t>ll out can happen as early as 18</w:t>
            </w:r>
            <w:r w:rsidR="00420669">
              <w:rPr>
                <w:rFonts w:ascii="Arial" w:hAnsi="Arial" w:cs="Arial"/>
                <w:sz w:val="20"/>
                <w:szCs w:val="20"/>
              </w:rPr>
              <w:t xml:space="preserve"> minutes into the run</w:t>
            </w:r>
          </w:p>
          <w:p w14:paraId="2703DC57" w14:textId="77777777" w:rsidR="00F97305" w:rsidRPr="00144E5C" w:rsidRDefault="00F97305" w:rsidP="00F97305">
            <w:pPr>
              <w:pStyle w:val="NoSpacing"/>
              <w:numPr>
                <w:ilvl w:val="0"/>
                <w:numId w:val="8"/>
              </w:numPr>
              <w:jc w:val="left"/>
              <w:rPr>
                <w:rFonts w:ascii="Arial" w:hAnsi="Arial" w:cs="Arial"/>
                <w:sz w:val="20"/>
                <w:szCs w:val="20"/>
              </w:rPr>
            </w:pPr>
            <w:r>
              <w:rPr>
                <w:rFonts w:ascii="Arial" w:hAnsi="Arial" w:cs="Arial"/>
                <w:sz w:val="20"/>
                <w:szCs w:val="20"/>
              </w:rPr>
              <w:t>Turn printer on.</w:t>
            </w:r>
            <w:r w:rsidRPr="00144E5C">
              <w:rPr>
                <w:rFonts w:ascii="Arial" w:hAnsi="Arial" w:cs="Arial"/>
                <w:sz w:val="20"/>
                <w:szCs w:val="20"/>
              </w:rPr>
              <w:t xml:space="preserve"> </w:t>
            </w:r>
          </w:p>
          <w:p w14:paraId="5A28BBBD"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Remove the cartridge when testing is finished (the light will be off and the system will release the door lock).</w:t>
            </w:r>
          </w:p>
          <w:p w14:paraId="67B71C19"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Dispose of used cartridges into bio-bags and place into biohazard sharps bins.</w:t>
            </w:r>
          </w:p>
          <w:p w14:paraId="76BDCE22"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Clean </w:t>
            </w:r>
            <w:r>
              <w:rPr>
                <w:rFonts w:ascii="Arial" w:hAnsi="Arial" w:cs="Arial"/>
                <w:sz w:val="20"/>
                <w:szCs w:val="20"/>
              </w:rPr>
              <w:t xml:space="preserve">any equipment used (pipettes, racks, transfer tray, etc.), </w:t>
            </w:r>
            <w:r w:rsidRPr="00144E5C">
              <w:rPr>
                <w:rFonts w:ascii="Arial" w:hAnsi="Arial" w:cs="Arial"/>
                <w:sz w:val="20"/>
                <w:szCs w:val="20"/>
              </w:rPr>
              <w:t>hood</w:t>
            </w:r>
            <w:r>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14:paraId="6A99F37F" w14:textId="77777777" w:rsidR="00F97305" w:rsidRPr="00144E5C" w:rsidRDefault="00F97305" w:rsidP="002869BF">
            <w:pPr>
              <w:pStyle w:val="NoSpacing"/>
              <w:ind w:left="720"/>
              <w:jc w:val="left"/>
              <w:rPr>
                <w:rFonts w:ascii="Arial" w:hAnsi="Arial" w:cs="Arial"/>
                <w:sz w:val="20"/>
                <w:szCs w:val="20"/>
              </w:rPr>
            </w:pPr>
            <w:r>
              <w:rPr>
                <w:rFonts w:ascii="Arial" w:hAnsi="Arial" w:cs="Arial"/>
                <w:sz w:val="20"/>
                <w:szCs w:val="20"/>
              </w:rPr>
              <w:t>NOTE:</w:t>
            </w:r>
            <w:r w:rsidRPr="00144E5C">
              <w:rPr>
                <w:rFonts w:ascii="Arial" w:hAnsi="Arial" w:cs="Arial"/>
                <w:sz w:val="20"/>
                <w:szCs w:val="20"/>
              </w:rPr>
              <w:t xml:space="preserve">  </w:t>
            </w:r>
            <w:r>
              <w:rPr>
                <w:rFonts w:ascii="Arial" w:hAnsi="Arial" w:cs="Arial"/>
                <w:sz w:val="20"/>
                <w:szCs w:val="20"/>
              </w:rPr>
              <w:t xml:space="preserve">Sample processing, testing, and cleaning should follow a unidirectional work-flow to avoid contamination.  </w:t>
            </w:r>
          </w:p>
          <w:p w14:paraId="2F1F46CC" w14:textId="77777777" w:rsidR="00F97305" w:rsidRDefault="00F97305" w:rsidP="002869BF">
            <w:pPr>
              <w:rPr>
                <w:rFonts w:ascii="Arial" w:hAnsi="Arial"/>
                <w:sz w:val="20"/>
              </w:rPr>
            </w:pPr>
          </w:p>
        </w:tc>
      </w:tr>
      <w:tr w:rsidR="00F97305" w14:paraId="65318CE5" w14:textId="77777777" w:rsidTr="0055247C">
        <w:trPr>
          <w:gridAfter w:val="2"/>
          <w:wAfter w:w="5398" w:type="dxa"/>
        </w:trPr>
        <w:tc>
          <w:tcPr>
            <w:tcW w:w="1797" w:type="dxa"/>
            <w:tcBorders>
              <w:top w:val="nil"/>
              <w:left w:val="nil"/>
              <w:bottom w:val="nil"/>
              <w:right w:val="nil"/>
            </w:tcBorders>
          </w:tcPr>
          <w:p w14:paraId="3C8AEBA6" w14:textId="77777777" w:rsidR="00F97305" w:rsidRDefault="00F97305" w:rsidP="002869BF">
            <w:pPr>
              <w:rPr>
                <w:rFonts w:ascii="Arial" w:hAnsi="Arial"/>
                <w:b/>
                <w:color w:val="0000FF"/>
                <w:sz w:val="20"/>
              </w:rPr>
            </w:pPr>
            <w:r>
              <w:rPr>
                <w:rFonts w:ascii="Arial" w:hAnsi="Arial"/>
                <w:b/>
                <w:color w:val="0000FF"/>
                <w:sz w:val="20"/>
              </w:rPr>
              <w:lastRenderedPageBreak/>
              <w:br w:type="page"/>
            </w:r>
          </w:p>
          <w:p w14:paraId="387F092F" w14:textId="77777777" w:rsidR="00F97305" w:rsidRDefault="00F97305" w:rsidP="002869BF">
            <w:pPr>
              <w:rPr>
                <w:rFonts w:ascii="Arial" w:hAnsi="Arial"/>
                <w:b/>
                <w:color w:val="0000FF"/>
                <w:sz w:val="20"/>
              </w:rPr>
            </w:pPr>
            <w:r>
              <w:rPr>
                <w:rFonts w:ascii="Arial" w:hAnsi="Arial"/>
                <w:b/>
                <w:color w:val="0000FF"/>
                <w:sz w:val="20"/>
              </w:rPr>
              <w:t xml:space="preserve">Interpretation/ Results </w:t>
            </w:r>
          </w:p>
        </w:tc>
        <w:tc>
          <w:tcPr>
            <w:tcW w:w="9365" w:type="dxa"/>
            <w:gridSpan w:val="5"/>
            <w:tcBorders>
              <w:left w:val="nil"/>
              <w:right w:val="nil"/>
            </w:tcBorders>
          </w:tcPr>
          <w:p w14:paraId="7C902DA8" w14:textId="77777777" w:rsidR="0055247C" w:rsidRDefault="0055247C" w:rsidP="0055247C">
            <w:pPr>
              <w:pStyle w:val="NoSpacing"/>
              <w:ind w:left="720"/>
              <w:jc w:val="left"/>
              <w:rPr>
                <w:rFonts w:ascii="Arial" w:hAnsi="Arial" w:cs="Arial"/>
                <w:sz w:val="20"/>
                <w:szCs w:val="20"/>
              </w:rPr>
            </w:pPr>
          </w:p>
          <w:p w14:paraId="42348137" w14:textId="77777777" w:rsidR="00F97305" w:rsidRPr="00BE001F"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Click on </w:t>
            </w:r>
            <w:r w:rsidRPr="00BE001F">
              <w:rPr>
                <w:rFonts w:ascii="Arial" w:hAnsi="Arial" w:cs="Arial"/>
                <w:b/>
                <w:sz w:val="20"/>
                <w:szCs w:val="20"/>
              </w:rPr>
              <w:t xml:space="preserve">View Results </w:t>
            </w:r>
            <w:r w:rsidRPr="00BE001F">
              <w:rPr>
                <w:rFonts w:ascii="Arial" w:hAnsi="Arial" w:cs="Arial"/>
                <w:sz w:val="20"/>
                <w:szCs w:val="20"/>
              </w:rPr>
              <w:t xml:space="preserve">on the top drop-down menu bar and select </w:t>
            </w:r>
            <w:r w:rsidRPr="00BE001F">
              <w:rPr>
                <w:rFonts w:ascii="Arial" w:hAnsi="Arial" w:cs="Arial"/>
                <w:b/>
                <w:sz w:val="20"/>
                <w:szCs w:val="20"/>
              </w:rPr>
              <w:t>View Test</w:t>
            </w:r>
            <w:r w:rsidRPr="00BE001F">
              <w:rPr>
                <w:rFonts w:ascii="Arial" w:hAnsi="Arial" w:cs="Arial"/>
                <w:sz w:val="20"/>
                <w:szCs w:val="20"/>
              </w:rPr>
              <w:t>.</w:t>
            </w:r>
          </w:p>
          <w:p w14:paraId="734DE621" w14:textId="77777777" w:rsidR="00F97305" w:rsidRPr="00BE001F"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Select the result you would like to review: Click </w:t>
            </w:r>
            <w:r w:rsidRPr="00BE001F">
              <w:rPr>
                <w:rFonts w:ascii="Arial" w:hAnsi="Arial" w:cs="Arial"/>
                <w:b/>
                <w:sz w:val="20"/>
                <w:szCs w:val="20"/>
              </w:rPr>
              <w:t>OK</w:t>
            </w:r>
            <w:r w:rsidRPr="00BE001F">
              <w:rPr>
                <w:rFonts w:ascii="Arial" w:hAnsi="Arial" w:cs="Arial"/>
                <w:sz w:val="20"/>
                <w:szCs w:val="20"/>
              </w:rPr>
              <w:t>.</w:t>
            </w:r>
          </w:p>
          <w:p w14:paraId="0E828750" w14:textId="77777777" w:rsidR="00F97305" w:rsidRPr="00BE001F"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Review result interpretations and amplification curves for exponential growth.</w:t>
            </w:r>
            <w:r w:rsidR="006F5358">
              <w:rPr>
                <w:rFonts w:ascii="Arial" w:hAnsi="Arial" w:cs="Arial"/>
                <w:sz w:val="20"/>
                <w:szCs w:val="20"/>
              </w:rPr>
              <w:t xml:space="preserve"> See </w:t>
            </w:r>
            <w:r w:rsidR="006F5358">
              <w:rPr>
                <w:rFonts w:ascii="Arial" w:hAnsi="Arial" w:cs="Arial"/>
                <w:b/>
                <w:sz w:val="20"/>
                <w:szCs w:val="20"/>
              </w:rPr>
              <w:t>Figure 3</w:t>
            </w:r>
            <w:r w:rsidR="006F5358">
              <w:rPr>
                <w:rFonts w:ascii="Arial" w:hAnsi="Arial" w:cs="Arial"/>
                <w:sz w:val="20"/>
                <w:szCs w:val="20"/>
              </w:rPr>
              <w:t>.</w:t>
            </w:r>
            <w:r w:rsidRPr="00BE001F">
              <w:rPr>
                <w:rFonts w:ascii="Arial" w:hAnsi="Arial" w:cs="Arial"/>
                <w:sz w:val="20"/>
                <w:szCs w:val="20"/>
              </w:rPr>
              <w:t xml:space="preserve"> </w:t>
            </w:r>
          </w:p>
          <w:p w14:paraId="408DBD56" w14:textId="77777777" w:rsidR="00F97305" w:rsidRPr="00BE001F" w:rsidRDefault="006F5358" w:rsidP="00F97305">
            <w:pPr>
              <w:pStyle w:val="NoSpacing"/>
              <w:numPr>
                <w:ilvl w:val="1"/>
                <w:numId w:val="9"/>
              </w:numPr>
              <w:jc w:val="left"/>
              <w:rPr>
                <w:rFonts w:ascii="Arial" w:hAnsi="Arial" w:cs="Arial"/>
                <w:sz w:val="20"/>
                <w:szCs w:val="20"/>
              </w:rPr>
            </w:pPr>
            <w:r>
              <w:rPr>
                <w:rFonts w:ascii="Arial" w:hAnsi="Arial" w:cs="Arial"/>
                <w:sz w:val="20"/>
                <w:szCs w:val="20"/>
              </w:rPr>
              <w:t xml:space="preserve">NOTE: </w:t>
            </w:r>
            <w:r w:rsidR="00F97305" w:rsidRPr="00BE001F">
              <w:rPr>
                <w:rFonts w:ascii="Arial" w:hAnsi="Arial" w:cs="Arial"/>
                <w:sz w:val="20"/>
                <w:szCs w:val="20"/>
              </w:rPr>
              <w:t>SPC do</w:t>
            </w:r>
            <w:r>
              <w:rPr>
                <w:rFonts w:ascii="Arial" w:hAnsi="Arial" w:cs="Arial"/>
                <w:sz w:val="20"/>
                <w:szCs w:val="20"/>
              </w:rPr>
              <w:t>es</w:t>
            </w:r>
            <w:r w:rsidR="00F97305" w:rsidRPr="00BE001F">
              <w:rPr>
                <w:rFonts w:ascii="Arial" w:hAnsi="Arial" w:cs="Arial"/>
                <w:sz w:val="20"/>
                <w:szCs w:val="20"/>
              </w:rPr>
              <w:t xml:space="preserve"> not need to pass for a positive result to be valid. </w:t>
            </w:r>
          </w:p>
          <w:p w14:paraId="18A56BB4" w14:textId="77777777" w:rsidR="00F97305" w:rsidRPr="00BE001F" w:rsidRDefault="006F5358" w:rsidP="00F97305">
            <w:pPr>
              <w:pStyle w:val="NoSpacing"/>
              <w:numPr>
                <w:ilvl w:val="1"/>
                <w:numId w:val="9"/>
              </w:numPr>
              <w:jc w:val="left"/>
              <w:rPr>
                <w:rFonts w:ascii="Arial" w:hAnsi="Arial" w:cs="Arial"/>
                <w:sz w:val="20"/>
                <w:szCs w:val="20"/>
              </w:rPr>
            </w:pPr>
            <w:r>
              <w:rPr>
                <w:rFonts w:ascii="Arial" w:hAnsi="Arial" w:cs="Arial"/>
                <w:sz w:val="20"/>
                <w:szCs w:val="20"/>
              </w:rPr>
              <w:t xml:space="preserve">NOTE: </w:t>
            </w:r>
            <w:r w:rsidR="00F97305" w:rsidRPr="00BE001F">
              <w:rPr>
                <w:rFonts w:ascii="Arial" w:hAnsi="Arial" w:cs="Arial"/>
                <w:sz w:val="20"/>
                <w:szCs w:val="20"/>
              </w:rPr>
              <w:t>SPC do</w:t>
            </w:r>
            <w:r>
              <w:rPr>
                <w:rFonts w:ascii="Arial" w:hAnsi="Arial" w:cs="Arial"/>
                <w:sz w:val="20"/>
                <w:szCs w:val="20"/>
              </w:rPr>
              <w:t>es</w:t>
            </w:r>
            <w:r w:rsidR="00F97305" w:rsidRPr="00BE001F">
              <w:rPr>
                <w:rFonts w:ascii="Arial" w:hAnsi="Arial" w:cs="Arial"/>
                <w:sz w:val="20"/>
                <w:szCs w:val="20"/>
              </w:rPr>
              <w:t xml:space="preserve"> need to pass for a negative result to be valid.</w:t>
            </w:r>
          </w:p>
          <w:p w14:paraId="1D219B9B" w14:textId="77777777" w:rsidR="00F97305" w:rsidRDefault="00F97305" w:rsidP="002869BF">
            <w:pPr>
              <w:pStyle w:val="NoSpacing"/>
              <w:ind w:left="1440"/>
              <w:jc w:val="left"/>
              <w:rPr>
                <w:rFonts w:ascii="Arial" w:hAnsi="Arial" w:cs="Arial"/>
                <w:sz w:val="20"/>
                <w:szCs w:val="20"/>
              </w:rPr>
            </w:pPr>
          </w:p>
          <w:p w14:paraId="2D5B3A2A" w14:textId="77777777" w:rsidR="006F5358" w:rsidRPr="006F5358" w:rsidRDefault="006F5358" w:rsidP="006F5358">
            <w:pPr>
              <w:pStyle w:val="NoSpacing"/>
              <w:ind w:left="720"/>
              <w:jc w:val="left"/>
              <w:rPr>
                <w:rFonts w:ascii="Arial" w:hAnsi="Arial" w:cs="Arial"/>
                <w:b/>
                <w:sz w:val="20"/>
                <w:szCs w:val="20"/>
              </w:rPr>
            </w:pPr>
            <w:r>
              <w:rPr>
                <w:rFonts w:ascii="Arial" w:hAnsi="Arial" w:cs="Arial"/>
                <w:b/>
                <w:sz w:val="20"/>
                <w:szCs w:val="20"/>
              </w:rPr>
              <w:t>Figure 3: Amplification Curve</w:t>
            </w:r>
          </w:p>
          <w:p w14:paraId="1FD32138" w14:textId="77777777" w:rsidR="00F97305" w:rsidRPr="00BE001F" w:rsidRDefault="006F5358" w:rsidP="0055247C">
            <w:pPr>
              <w:pStyle w:val="NoSpacing"/>
              <w:jc w:val="center"/>
              <w:rPr>
                <w:rFonts w:ascii="Arial" w:hAnsi="Arial" w:cs="Arial"/>
                <w:sz w:val="20"/>
                <w:szCs w:val="20"/>
              </w:rPr>
            </w:pPr>
            <w:r>
              <w:rPr>
                <w:noProof/>
              </w:rPr>
              <w:drawing>
                <wp:inline distT="0" distB="0" distL="0" distR="0" wp14:anchorId="3FFE133A" wp14:editId="11346985">
                  <wp:extent cx="4980952" cy="3019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80952" cy="3019048"/>
                          </a:xfrm>
                          <a:prstGeom prst="rect">
                            <a:avLst/>
                          </a:prstGeom>
                        </pic:spPr>
                      </pic:pic>
                    </a:graphicData>
                  </a:graphic>
                </wp:inline>
              </w:drawing>
            </w:r>
          </w:p>
          <w:p w14:paraId="01AE3185" w14:textId="77777777" w:rsidR="00F97305" w:rsidRPr="00BE001F" w:rsidRDefault="00F97305" w:rsidP="002869BF">
            <w:pPr>
              <w:pStyle w:val="NoSpacing"/>
              <w:ind w:left="1440"/>
              <w:jc w:val="center"/>
              <w:rPr>
                <w:rFonts w:ascii="Arial" w:hAnsi="Arial" w:cs="Arial"/>
                <w:sz w:val="20"/>
                <w:szCs w:val="20"/>
              </w:rPr>
            </w:pPr>
          </w:p>
          <w:p w14:paraId="12AE7C6F" w14:textId="77777777" w:rsidR="00F97305"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Click on the </w:t>
            </w:r>
            <w:r w:rsidRPr="00BE001F">
              <w:rPr>
                <w:rFonts w:ascii="Arial" w:hAnsi="Arial" w:cs="Arial"/>
                <w:b/>
                <w:sz w:val="20"/>
                <w:szCs w:val="20"/>
              </w:rPr>
              <w:t>Errors</w:t>
            </w:r>
            <w:r w:rsidRPr="00BE001F">
              <w:rPr>
                <w:rFonts w:ascii="Arial" w:hAnsi="Arial" w:cs="Arial"/>
                <w:sz w:val="20"/>
                <w:szCs w:val="20"/>
              </w:rPr>
              <w:t xml:space="preserve"> tab to ensure no errors occurred during testing.  (Section 9.18.2 in Operator Manual provides error code descriptions)</w:t>
            </w:r>
          </w:p>
          <w:p w14:paraId="4AE85BE2" w14:textId="77777777" w:rsidR="006F5358" w:rsidRPr="001E5203" w:rsidRDefault="006F5358" w:rsidP="00F97305">
            <w:pPr>
              <w:pStyle w:val="NoSpacing"/>
              <w:numPr>
                <w:ilvl w:val="0"/>
                <w:numId w:val="9"/>
              </w:numPr>
              <w:jc w:val="left"/>
              <w:rPr>
                <w:rFonts w:ascii="Arial" w:hAnsi="Arial" w:cs="Arial"/>
                <w:sz w:val="20"/>
                <w:szCs w:val="20"/>
              </w:rPr>
            </w:pPr>
            <w:r>
              <w:rPr>
                <w:rFonts w:ascii="Arial" w:hAnsi="Arial" w:cs="Arial"/>
                <w:sz w:val="20"/>
                <w:szCs w:val="20"/>
              </w:rPr>
              <w:t xml:space="preserve">Refer to </w:t>
            </w:r>
            <w:r>
              <w:rPr>
                <w:rFonts w:ascii="Arial" w:hAnsi="Arial" w:cs="Arial"/>
                <w:b/>
                <w:sz w:val="20"/>
                <w:szCs w:val="20"/>
              </w:rPr>
              <w:t>Table 1</w:t>
            </w:r>
            <w:r>
              <w:rPr>
                <w:rFonts w:ascii="Arial" w:hAnsi="Arial" w:cs="Arial"/>
                <w:sz w:val="20"/>
                <w:szCs w:val="20"/>
              </w:rPr>
              <w:t xml:space="preserve"> for result interpretation.</w:t>
            </w:r>
          </w:p>
          <w:p w14:paraId="4F19C85D" w14:textId="77777777" w:rsidR="00F97305" w:rsidRDefault="00F97305" w:rsidP="002869BF">
            <w:pPr>
              <w:pStyle w:val="NoSpacing"/>
              <w:rPr>
                <w:rFonts w:ascii="Arial" w:hAnsi="Arial" w:cs="Arial"/>
                <w:b/>
                <w:sz w:val="20"/>
                <w:szCs w:val="20"/>
              </w:rPr>
            </w:pPr>
          </w:p>
          <w:p w14:paraId="50C11C5B" w14:textId="77777777" w:rsidR="00E7393F" w:rsidRDefault="00E7393F" w:rsidP="002869BF">
            <w:pPr>
              <w:pStyle w:val="NoSpacing"/>
              <w:rPr>
                <w:rFonts w:ascii="Arial" w:hAnsi="Arial" w:cs="Arial"/>
                <w:b/>
                <w:sz w:val="20"/>
                <w:szCs w:val="20"/>
              </w:rPr>
            </w:pPr>
          </w:p>
          <w:p w14:paraId="786B1DD2" w14:textId="77777777" w:rsidR="00E7393F" w:rsidRDefault="00E7393F" w:rsidP="002869BF">
            <w:pPr>
              <w:pStyle w:val="NoSpacing"/>
              <w:rPr>
                <w:rFonts w:ascii="Arial" w:hAnsi="Arial" w:cs="Arial"/>
                <w:b/>
                <w:sz w:val="20"/>
                <w:szCs w:val="20"/>
              </w:rPr>
            </w:pPr>
          </w:p>
          <w:p w14:paraId="40640517" w14:textId="77777777" w:rsidR="00E7393F" w:rsidRDefault="00E7393F" w:rsidP="002869BF">
            <w:pPr>
              <w:pStyle w:val="NoSpacing"/>
              <w:rPr>
                <w:rFonts w:ascii="Arial" w:hAnsi="Arial" w:cs="Arial"/>
                <w:b/>
                <w:sz w:val="20"/>
                <w:szCs w:val="20"/>
              </w:rPr>
            </w:pPr>
          </w:p>
          <w:p w14:paraId="2B287AC4" w14:textId="77777777" w:rsidR="006F5358" w:rsidRDefault="006F5358" w:rsidP="002869BF">
            <w:pPr>
              <w:pStyle w:val="NoSpacing"/>
              <w:rPr>
                <w:rFonts w:ascii="Arial" w:hAnsi="Arial" w:cs="Arial"/>
                <w:b/>
                <w:sz w:val="20"/>
                <w:szCs w:val="20"/>
              </w:rPr>
            </w:pPr>
          </w:p>
          <w:p w14:paraId="4AFA8905" w14:textId="77777777" w:rsidR="006F5358" w:rsidRDefault="006F5358" w:rsidP="002869BF">
            <w:pPr>
              <w:pStyle w:val="NoSpacing"/>
              <w:rPr>
                <w:rFonts w:ascii="Arial" w:hAnsi="Arial" w:cs="Arial"/>
                <w:b/>
                <w:sz w:val="20"/>
                <w:szCs w:val="20"/>
              </w:rPr>
            </w:pPr>
          </w:p>
          <w:p w14:paraId="08675A2A" w14:textId="77777777" w:rsidR="006F5358" w:rsidRPr="006F5358" w:rsidRDefault="006F5358" w:rsidP="002869BF">
            <w:pPr>
              <w:pStyle w:val="NoSpacing"/>
              <w:rPr>
                <w:rFonts w:ascii="Arial" w:hAnsi="Arial" w:cs="Arial"/>
                <w:b/>
                <w:sz w:val="20"/>
                <w:szCs w:val="20"/>
              </w:rPr>
            </w:pPr>
            <w:r>
              <w:rPr>
                <w:rFonts w:ascii="Arial" w:hAnsi="Arial" w:cs="Arial"/>
                <w:b/>
                <w:sz w:val="20"/>
                <w:szCs w:val="20"/>
              </w:rPr>
              <w:lastRenderedPageBreak/>
              <w:t xml:space="preserve">Table 1: </w:t>
            </w:r>
            <w:r w:rsidR="00F232D3">
              <w:rPr>
                <w:rFonts w:ascii="Arial" w:hAnsi="Arial" w:cs="Arial"/>
                <w:b/>
                <w:sz w:val="20"/>
                <w:szCs w:val="20"/>
              </w:rPr>
              <w:t xml:space="preserve">Strep A Instrument </w:t>
            </w:r>
            <w:r>
              <w:rPr>
                <w:rFonts w:ascii="Arial" w:hAnsi="Arial" w:cs="Arial"/>
                <w:b/>
                <w:sz w:val="20"/>
                <w:szCs w:val="20"/>
              </w:rPr>
              <w:t xml:space="preserve">Results and Interpretations </w:t>
            </w:r>
          </w:p>
          <w:tbl>
            <w:tblPr>
              <w:tblStyle w:val="TableGrid"/>
              <w:tblW w:w="0" w:type="auto"/>
              <w:tblLook w:val="04A0" w:firstRow="1" w:lastRow="0" w:firstColumn="1" w:lastColumn="0" w:noHBand="0" w:noVBand="1"/>
            </w:tblPr>
            <w:tblGrid>
              <w:gridCol w:w="2590"/>
              <w:gridCol w:w="6544"/>
            </w:tblGrid>
            <w:tr w:rsidR="006F5358" w14:paraId="60BA88CA" w14:textId="77777777" w:rsidTr="00F232D3">
              <w:tc>
                <w:tcPr>
                  <w:tcW w:w="2590" w:type="dxa"/>
                </w:tcPr>
                <w:p w14:paraId="7FFAAC76" w14:textId="77777777" w:rsidR="006F5358" w:rsidRPr="006F5358" w:rsidRDefault="006F5358" w:rsidP="002869BF">
                  <w:pPr>
                    <w:pStyle w:val="NoSpacing"/>
                    <w:rPr>
                      <w:rFonts w:ascii="Arial" w:hAnsi="Arial" w:cs="Arial"/>
                      <w:b/>
                      <w:sz w:val="20"/>
                      <w:szCs w:val="20"/>
                    </w:rPr>
                  </w:pPr>
                  <w:r>
                    <w:rPr>
                      <w:rFonts w:ascii="Arial" w:hAnsi="Arial" w:cs="Arial"/>
                      <w:b/>
                      <w:sz w:val="20"/>
                      <w:szCs w:val="20"/>
                    </w:rPr>
                    <w:t>Result</w:t>
                  </w:r>
                </w:p>
              </w:tc>
              <w:tc>
                <w:tcPr>
                  <w:tcW w:w="6544" w:type="dxa"/>
                </w:tcPr>
                <w:p w14:paraId="4EB71557" w14:textId="77777777" w:rsidR="006F5358" w:rsidRPr="006F5358" w:rsidRDefault="006F5358" w:rsidP="002869BF">
                  <w:pPr>
                    <w:pStyle w:val="NoSpacing"/>
                    <w:rPr>
                      <w:rFonts w:ascii="Arial" w:hAnsi="Arial" w:cs="Arial"/>
                      <w:b/>
                      <w:sz w:val="20"/>
                      <w:szCs w:val="20"/>
                    </w:rPr>
                  </w:pPr>
                  <w:r>
                    <w:rPr>
                      <w:rFonts w:ascii="Arial" w:hAnsi="Arial" w:cs="Arial"/>
                      <w:b/>
                      <w:sz w:val="20"/>
                      <w:szCs w:val="20"/>
                    </w:rPr>
                    <w:t>Interpretation</w:t>
                  </w:r>
                </w:p>
              </w:tc>
            </w:tr>
            <w:tr w:rsidR="006F5358" w14:paraId="3039F403" w14:textId="77777777" w:rsidTr="00F232D3">
              <w:tc>
                <w:tcPr>
                  <w:tcW w:w="2590" w:type="dxa"/>
                </w:tcPr>
                <w:p w14:paraId="6F1E9395" w14:textId="77777777" w:rsidR="006F5358" w:rsidRPr="00F232D3" w:rsidRDefault="00F232D3" w:rsidP="002869BF">
                  <w:pPr>
                    <w:pStyle w:val="NoSpacing"/>
                    <w:rPr>
                      <w:rFonts w:ascii="Arial" w:hAnsi="Arial" w:cs="Arial"/>
                      <w:b/>
                      <w:sz w:val="20"/>
                      <w:szCs w:val="20"/>
                    </w:rPr>
                  </w:pPr>
                  <w:r>
                    <w:rPr>
                      <w:rFonts w:ascii="Arial" w:hAnsi="Arial" w:cs="Arial"/>
                      <w:b/>
                      <w:sz w:val="20"/>
                      <w:szCs w:val="20"/>
                    </w:rPr>
                    <w:t>Strep A NOT DETECTED</w:t>
                  </w:r>
                </w:p>
              </w:tc>
              <w:tc>
                <w:tcPr>
                  <w:tcW w:w="6544" w:type="dxa"/>
                </w:tcPr>
                <w:p w14:paraId="0310B20B" w14:textId="77777777" w:rsidR="006F5358" w:rsidRDefault="00F232D3" w:rsidP="002869BF">
                  <w:pPr>
                    <w:pStyle w:val="NoSpacing"/>
                    <w:rPr>
                      <w:rFonts w:ascii="Arial" w:hAnsi="Arial" w:cs="Arial"/>
                      <w:sz w:val="20"/>
                      <w:szCs w:val="20"/>
                    </w:rPr>
                  </w:pPr>
                  <w:r>
                    <w:rPr>
                      <w:rFonts w:ascii="Arial" w:hAnsi="Arial" w:cs="Arial"/>
                      <w:sz w:val="20"/>
                      <w:szCs w:val="20"/>
                    </w:rPr>
                    <w:t>Strep A target DNA is not detected.</w:t>
                  </w:r>
                </w:p>
                <w:p w14:paraId="328B0DAA" w14:textId="77777777" w:rsidR="00F232D3" w:rsidRDefault="00F232D3" w:rsidP="00F232D3">
                  <w:pPr>
                    <w:pStyle w:val="NoSpacing"/>
                    <w:numPr>
                      <w:ilvl w:val="0"/>
                      <w:numId w:val="22"/>
                    </w:numPr>
                    <w:rPr>
                      <w:rFonts w:ascii="Arial" w:hAnsi="Arial" w:cs="Arial"/>
                      <w:sz w:val="20"/>
                      <w:szCs w:val="20"/>
                    </w:rPr>
                  </w:pPr>
                  <w:r>
                    <w:rPr>
                      <w:rFonts w:ascii="Arial" w:hAnsi="Arial" w:cs="Arial"/>
                      <w:sz w:val="20"/>
                      <w:szCs w:val="20"/>
                    </w:rPr>
                    <w:t>SPC – PASS; SPC has a Ct within the valid range and endpoint above the threshold setting</w:t>
                  </w:r>
                </w:p>
                <w:p w14:paraId="1B97F90C" w14:textId="77777777" w:rsidR="00F232D3" w:rsidRPr="00F232D3" w:rsidRDefault="00F232D3" w:rsidP="002869BF">
                  <w:pPr>
                    <w:pStyle w:val="NoSpacing"/>
                    <w:numPr>
                      <w:ilvl w:val="0"/>
                      <w:numId w:val="22"/>
                    </w:numPr>
                    <w:rPr>
                      <w:rFonts w:ascii="Arial" w:hAnsi="Arial" w:cs="Arial"/>
                      <w:sz w:val="20"/>
                      <w:szCs w:val="20"/>
                    </w:rPr>
                  </w:pPr>
                  <w:r>
                    <w:rPr>
                      <w:rFonts w:ascii="Arial" w:hAnsi="Arial" w:cs="Arial"/>
                      <w:sz w:val="20"/>
                      <w:szCs w:val="20"/>
                    </w:rPr>
                    <w:t>PCC – PASS ; all probe check results pass</w:t>
                  </w:r>
                </w:p>
              </w:tc>
            </w:tr>
            <w:tr w:rsidR="006F5358" w14:paraId="35DFE727" w14:textId="77777777" w:rsidTr="00F232D3">
              <w:tc>
                <w:tcPr>
                  <w:tcW w:w="2590" w:type="dxa"/>
                </w:tcPr>
                <w:p w14:paraId="3A52E8D6" w14:textId="77777777" w:rsidR="006F5358" w:rsidRDefault="00F232D3" w:rsidP="002869BF">
                  <w:pPr>
                    <w:pStyle w:val="NoSpacing"/>
                    <w:rPr>
                      <w:rFonts w:ascii="Arial" w:hAnsi="Arial" w:cs="Arial"/>
                      <w:b/>
                      <w:sz w:val="20"/>
                      <w:szCs w:val="20"/>
                    </w:rPr>
                  </w:pPr>
                  <w:r>
                    <w:rPr>
                      <w:rFonts w:ascii="Arial" w:hAnsi="Arial" w:cs="Arial"/>
                      <w:b/>
                      <w:sz w:val="20"/>
                      <w:szCs w:val="20"/>
                    </w:rPr>
                    <w:t>Strep A DETECTED</w:t>
                  </w:r>
                </w:p>
              </w:tc>
              <w:tc>
                <w:tcPr>
                  <w:tcW w:w="6544" w:type="dxa"/>
                </w:tcPr>
                <w:p w14:paraId="19BB3A1A" w14:textId="77777777" w:rsidR="006F5358" w:rsidRDefault="00F232D3" w:rsidP="002869BF">
                  <w:pPr>
                    <w:pStyle w:val="NoSpacing"/>
                    <w:rPr>
                      <w:rFonts w:ascii="Arial" w:hAnsi="Arial" w:cs="Arial"/>
                      <w:sz w:val="20"/>
                      <w:szCs w:val="20"/>
                    </w:rPr>
                  </w:pPr>
                  <w:r w:rsidRPr="00F232D3">
                    <w:rPr>
                      <w:rFonts w:ascii="Arial" w:hAnsi="Arial" w:cs="Arial"/>
                      <w:sz w:val="20"/>
                      <w:szCs w:val="20"/>
                    </w:rPr>
                    <w:t xml:space="preserve">Strep A target DNA is detected. </w:t>
                  </w:r>
                </w:p>
                <w:p w14:paraId="3EB0C18D" w14:textId="77777777" w:rsidR="00453423" w:rsidRDefault="00453423" w:rsidP="00453423">
                  <w:pPr>
                    <w:pStyle w:val="NoSpacing"/>
                    <w:numPr>
                      <w:ilvl w:val="0"/>
                      <w:numId w:val="23"/>
                    </w:numPr>
                    <w:rPr>
                      <w:rFonts w:ascii="Arial" w:hAnsi="Arial" w:cs="Arial"/>
                      <w:sz w:val="20"/>
                      <w:szCs w:val="20"/>
                    </w:rPr>
                  </w:pPr>
                  <w:r>
                    <w:rPr>
                      <w:rFonts w:ascii="Arial" w:hAnsi="Arial" w:cs="Arial"/>
                      <w:sz w:val="20"/>
                      <w:szCs w:val="20"/>
                    </w:rPr>
                    <w:t>SPC – N/A; SPC signal is not part of the result interpretation algorithm if Strep A is detected since SPC signal may be suppressed due to competition with Strep A</w:t>
                  </w:r>
                </w:p>
                <w:p w14:paraId="1DFE0A5A" w14:textId="77777777" w:rsidR="00453423" w:rsidRPr="00F232D3" w:rsidRDefault="00453423" w:rsidP="00453423">
                  <w:pPr>
                    <w:pStyle w:val="NoSpacing"/>
                    <w:numPr>
                      <w:ilvl w:val="0"/>
                      <w:numId w:val="23"/>
                    </w:numPr>
                    <w:rPr>
                      <w:rFonts w:ascii="Arial" w:hAnsi="Arial" w:cs="Arial"/>
                      <w:sz w:val="20"/>
                      <w:szCs w:val="20"/>
                    </w:rPr>
                  </w:pPr>
                  <w:r>
                    <w:rPr>
                      <w:rFonts w:ascii="Arial" w:hAnsi="Arial" w:cs="Arial"/>
                      <w:sz w:val="20"/>
                      <w:szCs w:val="20"/>
                    </w:rPr>
                    <w:t>PCC – PASS; all probe check results pass</w:t>
                  </w:r>
                </w:p>
              </w:tc>
            </w:tr>
            <w:tr w:rsidR="006F5358" w14:paraId="290079CB" w14:textId="77777777" w:rsidTr="00F232D3">
              <w:tc>
                <w:tcPr>
                  <w:tcW w:w="2590" w:type="dxa"/>
                </w:tcPr>
                <w:p w14:paraId="69B38F71" w14:textId="77777777" w:rsidR="006F5358" w:rsidRDefault="00232D43" w:rsidP="002869BF">
                  <w:pPr>
                    <w:pStyle w:val="NoSpacing"/>
                    <w:rPr>
                      <w:rFonts w:ascii="Arial" w:hAnsi="Arial" w:cs="Arial"/>
                      <w:b/>
                      <w:sz w:val="20"/>
                      <w:szCs w:val="20"/>
                    </w:rPr>
                  </w:pPr>
                  <w:r>
                    <w:rPr>
                      <w:rFonts w:ascii="Arial" w:hAnsi="Arial" w:cs="Arial"/>
                      <w:b/>
                      <w:sz w:val="20"/>
                      <w:szCs w:val="20"/>
                    </w:rPr>
                    <w:t>INVALID</w:t>
                  </w:r>
                </w:p>
              </w:tc>
              <w:tc>
                <w:tcPr>
                  <w:tcW w:w="6544" w:type="dxa"/>
                </w:tcPr>
                <w:p w14:paraId="2892DECF" w14:textId="77777777" w:rsidR="006F5358" w:rsidRDefault="00232D43" w:rsidP="002869BF">
                  <w:pPr>
                    <w:pStyle w:val="NoSpacing"/>
                    <w:rPr>
                      <w:rFonts w:ascii="Arial" w:hAnsi="Arial" w:cs="Arial"/>
                      <w:sz w:val="20"/>
                      <w:szCs w:val="20"/>
                    </w:rPr>
                  </w:pPr>
                  <w:r>
                    <w:rPr>
                      <w:rFonts w:ascii="Arial" w:hAnsi="Arial" w:cs="Arial"/>
                      <w:sz w:val="20"/>
                      <w:szCs w:val="20"/>
                    </w:rPr>
                    <w:t xml:space="preserve">Presence or absence of the target DNA cannot be determined.  Repeat testing. </w:t>
                  </w:r>
                </w:p>
                <w:p w14:paraId="257A6F3C" w14:textId="77777777" w:rsidR="00232D43" w:rsidRDefault="00232D43" w:rsidP="00232D43">
                  <w:pPr>
                    <w:pStyle w:val="NoSpacing"/>
                    <w:numPr>
                      <w:ilvl w:val="0"/>
                      <w:numId w:val="24"/>
                    </w:numPr>
                    <w:rPr>
                      <w:rFonts w:ascii="Arial" w:hAnsi="Arial" w:cs="Arial"/>
                      <w:sz w:val="20"/>
                      <w:szCs w:val="20"/>
                    </w:rPr>
                  </w:pPr>
                  <w:r>
                    <w:rPr>
                      <w:rFonts w:ascii="Arial" w:hAnsi="Arial" w:cs="Arial"/>
                      <w:sz w:val="20"/>
                      <w:szCs w:val="20"/>
                    </w:rPr>
                    <w:t>Strep A: INVALID</w:t>
                  </w:r>
                </w:p>
                <w:p w14:paraId="650A27F0" w14:textId="77777777" w:rsidR="00232D43" w:rsidRDefault="00232D43" w:rsidP="00232D43">
                  <w:pPr>
                    <w:pStyle w:val="NoSpacing"/>
                    <w:numPr>
                      <w:ilvl w:val="0"/>
                      <w:numId w:val="24"/>
                    </w:numPr>
                    <w:rPr>
                      <w:rFonts w:ascii="Arial" w:hAnsi="Arial" w:cs="Arial"/>
                      <w:sz w:val="20"/>
                      <w:szCs w:val="20"/>
                    </w:rPr>
                  </w:pPr>
                  <w:r>
                    <w:rPr>
                      <w:rFonts w:ascii="Arial" w:hAnsi="Arial" w:cs="Arial"/>
                      <w:sz w:val="20"/>
                      <w:szCs w:val="20"/>
                    </w:rPr>
                    <w:t>SPC: does not meet acceptance criteria</w:t>
                  </w:r>
                </w:p>
                <w:p w14:paraId="51AB058B" w14:textId="77777777" w:rsidR="00232D43" w:rsidRPr="00232D43" w:rsidRDefault="00232D43" w:rsidP="00232D43">
                  <w:pPr>
                    <w:pStyle w:val="NoSpacing"/>
                    <w:numPr>
                      <w:ilvl w:val="0"/>
                      <w:numId w:val="24"/>
                    </w:numPr>
                    <w:rPr>
                      <w:rFonts w:ascii="Arial" w:hAnsi="Arial" w:cs="Arial"/>
                      <w:sz w:val="20"/>
                      <w:szCs w:val="20"/>
                    </w:rPr>
                  </w:pPr>
                  <w:r>
                    <w:rPr>
                      <w:rFonts w:ascii="Arial" w:hAnsi="Arial" w:cs="Arial"/>
                      <w:sz w:val="20"/>
                      <w:szCs w:val="20"/>
                    </w:rPr>
                    <w:t>PCC – PASS; all probe check results pass</w:t>
                  </w:r>
                </w:p>
              </w:tc>
            </w:tr>
            <w:tr w:rsidR="006F5358" w14:paraId="1CBE2D27" w14:textId="77777777" w:rsidTr="00F232D3">
              <w:tc>
                <w:tcPr>
                  <w:tcW w:w="2590" w:type="dxa"/>
                </w:tcPr>
                <w:p w14:paraId="124D217D" w14:textId="77777777" w:rsidR="006F5358" w:rsidRDefault="00232D43" w:rsidP="002869BF">
                  <w:pPr>
                    <w:pStyle w:val="NoSpacing"/>
                    <w:rPr>
                      <w:rFonts w:ascii="Arial" w:hAnsi="Arial" w:cs="Arial"/>
                      <w:b/>
                      <w:sz w:val="20"/>
                      <w:szCs w:val="20"/>
                    </w:rPr>
                  </w:pPr>
                  <w:r>
                    <w:rPr>
                      <w:rFonts w:ascii="Arial" w:hAnsi="Arial" w:cs="Arial"/>
                      <w:b/>
                      <w:sz w:val="20"/>
                      <w:szCs w:val="20"/>
                    </w:rPr>
                    <w:t>ERROR</w:t>
                  </w:r>
                </w:p>
              </w:tc>
              <w:tc>
                <w:tcPr>
                  <w:tcW w:w="6544" w:type="dxa"/>
                </w:tcPr>
                <w:p w14:paraId="340A697D" w14:textId="77777777" w:rsidR="00232D43" w:rsidRDefault="00232D43" w:rsidP="00232D43">
                  <w:pPr>
                    <w:pStyle w:val="NoSpacing"/>
                    <w:rPr>
                      <w:rFonts w:ascii="Arial" w:hAnsi="Arial" w:cs="Arial"/>
                      <w:sz w:val="20"/>
                      <w:szCs w:val="20"/>
                    </w:rPr>
                  </w:pPr>
                  <w:r>
                    <w:rPr>
                      <w:rFonts w:ascii="Arial" w:hAnsi="Arial" w:cs="Arial"/>
                      <w:sz w:val="20"/>
                      <w:szCs w:val="20"/>
                    </w:rPr>
                    <w:t xml:space="preserve">Presence or absence of the target DNA cannot be determined.  Repeat testing. </w:t>
                  </w:r>
                </w:p>
                <w:p w14:paraId="0E7DB947" w14:textId="77777777" w:rsidR="006F5358" w:rsidRDefault="00232D43" w:rsidP="00232D43">
                  <w:pPr>
                    <w:pStyle w:val="NoSpacing"/>
                    <w:numPr>
                      <w:ilvl w:val="0"/>
                      <w:numId w:val="25"/>
                    </w:numPr>
                    <w:rPr>
                      <w:rFonts w:ascii="Arial" w:hAnsi="Arial" w:cs="Arial"/>
                      <w:sz w:val="20"/>
                      <w:szCs w:val="20"/>
                    </w:rPr>
                  </w:pPr>
                  <w:r>
                    <w:rPr>
                      <w:rFonts w:ascii="Arial" w:hAnsi="Arial" w:cs="Arial"/>
                      <w:sz w:val="20"/>
                      <w:szCs w:val="20"/>
                    </w:rPr>
                    <w:t>Strep A: NO RESULT</w:t>
                  </w:r>
                </w:p>
                <w:p w14:paraId="08399C9B" w14:textId="77777777" w:rsidR="00232D43" w:rsidRDefault="00232D43" w:rsidP="00232D43">
                  <w:pPr>
                    <w:pStyle w:val="NoSpacing"/>
                    <w:numPr>
                      <w:ilvl w:val="0"/>
                      <w:numId w:val="25"/>
                    </w:numPr>
                    <w:rPr>
                      <w:rFonts w:ascii="Arial" w:hAnsi="Arial" w:cs="Arial"/>
                      <w:sz w:val="20"/>
                      <w:szCs w:val="20"/>
                    </w:rPr>
                  </w:pPr>
                  <w:r>
                    <w:rPr>
                      <w:rFonts w:ascii="Arial" w:hAnsi="Arial" w:cs="Arial"/>
                      <w:sz w:val="20"/>
                      <w:szCs w:val="20"/>
                    </w:rPr>
                    <w:t>SPC: NO RESULT</w:t>
                  </w:r>
                </w:p>
                <w:p w14:paraId="2539A88C" w14:textId="77777777" w:rsidR="00232D43" w:rsidRDefault="00232D43" w:rsidP="00232D43">
                  <w:pPr>
                    <w:pStyle w:val="NoSpacing"/>
                    <w:numPr>
                      <w:ilvl w:val="0"/>
                      <w:numId w:val="25"/>
                    </w:numPr>
                    <w:rPr>
                      <w:rFonts w:ascii="Arial" w:hAnsi="Arial" w:cs="Arial"/>
                      <w:sz w:val="20"/>
                      <w:szCs w:val="20"/>
                    </w:rPr>
                  </w:pPr>
                  <w:r>
                    <w:rPr>
                      <w:rFonts w:ascii="Arial" w:hAnsi="Arial" w:cs="Arial"/>
                      <w:sz w:val="20"/>
                      <w:szCs w:val="20"/>
                    </w:rPr>
                    <w:t>PCC – FAIL*; all or one of the probe check results failed</w:t>
                  </w:r>
                </w:p>
                <w:p w14:paraId="3003CC37" w14:textId="77777777" w:rsidR="00232D43" w:rsidRPr="00232D43" w:rsidRDefault="00232D43" w:rsidP="00232D43">
                  <w:pPr>
                    <w:pStyle w:val="NoSpacing"/>
                    <w:rPr>
                      <w:rFonts w:ascii="Arial" w:hAnsi="Arial" w:cs="Arial"/>
                      <w:sz w:val="20"/>
                      <w:szCs w:val="20"/>
                    </w:rPr>
                  </w:pPr>
                  <w:r>
                    <w:rPr>
                      <w:rFonts w:ascii="Arial" w:hAnsi="Arial" w:cs="Arial"/>
                      <w:sz w:val="20"/>
                      <w:szCs w:val="20"/>
                    </w:rPr>
                    <w:t>*If the probe check passes or shows NA, the error was caused by the maximum pressure limit exceeding the acceptable range or by a system component failure.</w:t>
                  </w:r>
                </w:p>
              </w:tc>
            </w:tr>
            <w:tr w:rsidR="006F5358" w14:paraId="5A151D7A" w14:textId="77777777" w:rsidTr="00F232D3">
              <w:tc>
                <w:tcPr>
                  <w:tcW w:w="2590" w:type="dxa"/>
                </w:tcPr>
                <w:p w14:paraId="46D6FC79" w14:textId="77777777" w:rsidR="006F5358" w:rsidRDefault="00232D43" w:rsidP="002869BF">
                  <w:pPr>
                    <w:pStyle w:val="NoSpacing"/>
                    <w:rPr>
                      <w:rFonts w:ascii="Arial" w:hAnsi="Arial" w:cs="Arial"/>
                      <w:b/>
                      <w:sz w:val="20"/>
                      <w:szCs w:val="20"/>
                    </w:rPr>
                  </w:pPr>
                  <w:r>
                    <w:rPr>
                      <w:rFonts w:ascii="Arial" w:hAnsi="Arial" w:cs="Arial"/>
                      <w:b/>
                      <w:sz w:val="20"/>
                      <w:szCs w:val="20"/>
                    </w:rPr>
                    <w:t>NO RESULT</w:t>
                  </w:r>
                </w:p>
              </w:tc>
              <w:tc>
                <w:tcPr>
                  <w:tcW w:w="6544" w:type="dxa"/>
                </w:tcPr>
                <w:p w14:paraId="40A0767D" w14:textId="77777777" w:rsidR="006F5358" w:rsidRDefault="00232D43" w:rsidP="002869BF">
                  <w:pPr>
                    <w:pStyle w:val="NoSpacing"/>
                    <w:rPr>
                      <w:rFonts w:ascii="Arial" w:hAnsi="Arial" w:cs="Arial"/>
                      <w:sz w:val="20"/>
                      <w:szCs w:val="20"/>
                    </w:rPr>
                  </w:pPr>
                  <w:r>
                    <w:rPr>
                      <w:rFonts w:ascii="Arial" w:hAnsi="Arial" w:cs="Arial"/>
                      <w:sz w:val="20"/>
                      <w:szCs w:val="20"/>
                    </w:rPr>
                    <w:t xml:space="preserve">Presence or absence of Strep A target DNA cannot be determined.  A NO RESULT indicates that insufficient data were collected.  For example, a cartridge integrity test failed, the operator stopped a test that was in progress or a power failure occurred.  Repeat testing.  </w:t>
                  </w:r>
                </w:p>
                <w:p w14:paraId="66EE6CA7" w14:textId="77777777" w:rsidR="00232D43" w:rsidRDefault="00232D43" w:rsidP="00232D43">
                  <w:pPr>
                    <w:pStyle w:val="NoSpacing"/>
                    <w:numPr>
                      <w:ilvl w:val="0"/>
                      <w:numId w:val="26"/>
                    </w:numPr>
                    <w:rPr>
                      <w:rFonts w:ascii="Arial" w:hAnsi="Arial" w:cs="Arial"/>
                      <w:sz w:val="20"/>
                      <w:szCs w:val="20"/>
                    </w:rPr>
                  </w:pPr>
                  <w:r>
                    <w:rPr>
                      <w:rFonts w:ascii="Arial" w:hAnsi="Arial" w:cs="Arial"/>
                      <w:sz w:val="20"/>
                      <w:szCs w:val="20"/>
                    </w:rPr>
                    <w:t>Strep A: NO RESULT</w:t>
                  </w:r>
                </w:p>
                <w:p w14:paraId="63CB3B4D" w14:textId="77777777" w:rsidR="00232D43" w:rsidRDefault="00232D43" w:rsidP="00232D43">
                  <w:pPr>
                    <w:pStyle w:val="NoSpacing"/>
                    <w:numPr>
                      <w:ilvl w:val="0"/>
                      <w:numId w:val="26"/>
                    </w:numPr>
                    <w:rPr>
                      <w:rFonts w:ascii="Arial" w:hAnsi="Arial" w:cs="Arial"/>
                      <w:sz w:val="20"/>
                      <w:szCs w:val="20"/>
                    </w:rPr>
                  </w:pPr>
                  <w:r>
                    <w:rPr>
                      <w:rFonts w:ascii="Arial" w:hAnsi="Arial" w:cs="Arial"/>
                      <w:sz w:val="20"/>
                      <w:szCs w:val="20"/>
                    </w:rPr>
                    <w:t>SPC: NO RESULT</w:t>
                  </w:r>
                </w:p>
                <w:p w14:paraId="06AEE3C0" w14:textId="77777777" w:rsidR="00232D43" w:rsidRDefault="00232D43" w:rsidP="00232D43">
                  <w:pPr>
                    <w:pStyle w:val="NoSpacing"/>
                    <w:numPr>
                      <w:ilvl w:val="0"/>
                      <w:numId w:val="26"/>
                    </w:numPr>
                    <w:rPr>
                      <w:rFonts w:ascii="Arial" w:hAnsi="Arial" w:cs="Arial"/>
                      <w:sz w:val="20"/>
                      <w:szCs w:val="20"/>
                    </w:rPr>
                  </w:pPr>
                  <w:r>
                    <w:rPr>
                      <w:rFonts w:ascii="Arial" w:hAnsi="Arial" w:cs="Arial"/>
                      <w:sz w:val="20"/>
                      <w:szCs w:val="20"/>
                    </w:rPr>
                    <w:t>PCC: N/A*</w:t>
                  </w:r>
                </w:p>
                <w:p w14:paraId="7E63EA01" w14:textId="77777777" w:rsidR="00232D43" w:rsidRPr="00232D43" w:rsidRDefault="00232D43" w:rsidP="00232D43">
                  <w:pPr>
                    <w:pStyle w:val="NoSpacing"/>
                    <w:rPr>
                      <w:rFonts w:ascii="Arial" w:hAnsi="Arial" w:cs="Arial"/>
                      <w:sz w:val="20"/>
                      <w:szCs w:val="20"/>
                    </w:rPr>
                  </w:pPr>
                  <w:r>
                    <w:rPr>
                      <w:rFonts w:ascii="Arial" w:hAnsi="Arial" w:cs="Arial"/>
                      <w:sz w:val="20"/>
                      <w:szCs w:val="20"/>
                    </w:rPr>
                    <w:t xml:space="preserve">*If the probe check shows NA, the error caused by the maximum pressure limit exceeding the acceptable range terminates the run prior to probe check.  </w:t>
                  </w:r>
                </w:p>
              </w:tc>
            </w:tr>
          </w:tbl>
          <w:p w14:paraId="7718A78F" w14:textId="77777777" w:rsidR="006F5358" w:rsidRDefault="006F5358" w:rsidP="002869BF">
            <w:pPr>
              <w:pStyle w:val="NoSpacing"/>
              <w:rPr>
                <w:rFonts w:ascii="Arial" w:hAnsi="Arial" w:cs="Arial"/>
                <w:b/>
                <w:sz w:val="20"/>
                <w:szCs w:val="20"/>
              </w:rPr>
            </w:pPr>
          </w:p>
          <w:p w14:paraId="07E11BC7" w14:textId="77777777" w:rsidR="006F5358" w:rsidRDefault="006F5358" w:rsidP="002869BF">
            <w:pPr>
              <w:pStyle w:val="NoSpacing"/>
              <w:rPr>
                <w:rFonts w:ascii="Arial" w:hAnsi="Arial" w:cs="Arial"/>
                <w:b/>
                <w:sz w:val="20"/>
                <w:szCs w:val="20"/>
              </w:rPr>
            </w:pPr>
          </w:p>
          <w:p w14:paraId="61F35A76" w14:textId="77777777" w:rsidR="006F5358" w:rsidRPr="00BE001F" w:rsidRDefault="006F5358" w:rsidP="002869BF">
            <w:pPr>
              <w:pStyle w:val="NoSpacing"/>
              <w:rPr>
                <w:rFonts w:ascii="Arial" w:hAnsi="Arial" w:cs="Arial"/>
                <w:b/>
                <w:sz w:val="20"/>
                <w:szCs w:val="20"/>
              </w:rPr>
            </w:pPr>
          </w:p>
          <w:p w14:paraId="4FE25169" w14:textId="77777777"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14:paraId="3859FC3E"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An INVALID result</w:t>
            </w:r>
            <w:r w:rsidR="0055247C">
              <w:rPr>
                <w:rFonts w:ascii="Arial" w:hAnsi="Arial" w:cs="Arial"/>
                <w:sz w:val="20"/>
                <w:szCs w:val="20"/>
              </w:rPr>
              <w:t xml:space="preserve"> (SPC failure)</w:t>
            </w:r>
            <w:r w:rsidRPr="00BE001F">
              <w:rPr>
                <w:rFonts w:ascii="Arial" w:hAnsi="Arial" w:cs="Arial"/>
                <w:sz w:val="20"/>
                <w:szCs w:val="20"/>
              </w:rPr>
              <w:t>.  This may indicate:</w:t>
            </w:r>
          </w:p>
          <w:p w14:paraId="6F2E9ADB"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sample was not properly processed. </w:t>
            </w:r>
          </w:p>
          <w:p w14:paraId="69F7B692"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PCR was inhibited. </w:t>
            </w:r>
          </w:p>
          <w:p w14:paraId="5F23F859"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An ERROR result.  This may indicate:</w:t>
            </w:r>
          </w:p>
          <w:p w14:paraId="01FB4B19"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reaction tube was filled improperly. </w:t>
            </w:r>
          </w:p>
          <w:p w14:paraId="207CAC9D"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reagent probe integrity problem was detected. </w:t>
            </w:r>
          </w:p>
          <w:p w14:paraId="69F6D528"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maximum pressure limit was exceeded. </w:t>
            </w:r>
          </w:p>
          <w:p w14:paraId="3D5C535F"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valve positioning error was detected. </w:t>
            </w:r>
          </w:p>
          <w:p w14:paraId="19F7364F"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NO RESULT:</w:t>
            </w:r>
          </w:p>
          <w:p w14:paraId="3BEB4386"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 test stopped while in progress or power failure occurred</w:t>
            </w:r>
            <w:r>
              <w:rPr>
                <w:rFonts w:ascii="Arial" w:hAnsi="Arial" w:cs="Arial"/>
                <w:sz w:val="20"/>
                <w:szCs w:val="20"/>
              </w:rPr>
              <w:t>).</w:t>
            </w:r>
            <w:r w:rsidRPr="00BE001F">
              <w:rPr>
                <w:rFonts w:ascii="Arial" w:hAnsi="Arial" w:cs="Arial"/>
                <w:sz w:val="20"/>
                <w:szCs w:val="20"/>
              </w:rPr>
              <w:t xml:space="preserve"> </w:t>
            </w:r>
          </w:p>
          <w:p w14:paraId="4B8A48D1" w14:textId="77777777" w:rsidR="00F97305" w:rsidRPr="00BE001F" w:rsidRDefault="00F97305" w:rsidP="002869BF">
            <w:pPr>
              <w:pStyle w:val="NoSpacing"/>
              <w:ind w:left="1440"/>
              <w:rPr>
                <w:rFonts w:ascii="Arial" w:hAnsi="Arial" w:cs="Arial"/>
                <w:sz w:val="20"/>
                <w:szCs w:val="20"/>
              </w:rPr>
            </w:pPr>
          </w:p>
          <w:p w14:paraId="13184B4D" w14:textId="77777777" w:rsidR="00F97305" w:rsidRDefault="00F97305" w:rsidP="002869BF">
            <w:pPr>
              <w:pStyle w:val="NoSpacing"/>
              <w:rPr>
                <w:rFonts w:ascii="Arial" w:hAnsi="Arial" w:cs="Arial"/>
                <w:sz w:val="20"/>
                <w:szCs w:val="20"/>
              </w:rPr>
            </w:pPr>
            <w:r w:rsidRPr="00BE001F">
              <w:rPr>
                <w:rFonts w:ascii="Arial" w:hAnsi="Arial" w:cs="Arial"/>
                <w:sz w:val="20"/>
                <w:szCs w:val="20"/>
              </w:rPr>
              <w:t>NOTE: Record any failures on the “</w:t>
            </w:r>
            <w:proofErr w:type="spellStart"/>
            <w:r w:rsidRPr="00BE001F">
              <w:rPr>
                <w:rFonts w:ascii="Arial" w:hAnsi="Arial" w:cs="Arial"/>
                <w:sz w:val="20"/>
                <w:szCs w:val="20"/>
              </w:rPr>
              <w:t>GeneXpert</w:t>
            </w:r>
            <w:proofErr w:type="spellEnd"/>
            <w:r w:rsidRPr="00BE001F">
              <w:rPr>
                <w:rFonts w:ascii="Arial" w:hAnsi="Arial" w:cs="Arial"/>
                <w:sz w:val="20"/>
                <w:szCs w:val="20"/>
              </w:rPr>
              <w:t xml:space="preserve"> Service and Error Log” log. </w:t>
            </w:r>
          </w:p>
          <w:p w14:paraId="260D867E" w14:textId="77777777" w:rsidR="00232D43" w:rsidRDefault="00232D43" w:rsidP="002869BF">
            <w:pPr>
              <w:pStyle w:val="NoSpacing"/>
              <w:rPr>
                <w:rFonts w:ascii="Arial" w:hAnsi="Arial" w:cs="Arial"/>
                <w:sz w:val="20"/>
                <w:szCs w:val="20"/>
              </w:rPr>
            </w:pPr>
          </w:p>
          <w:p w14:paraId="6FED481E" w14:textId="77777777" w:rsidR="00232D43" w:rsidRDefault="00232D43" w:rsidP="00232D43">
            <w:pPr>
              <w:pStyle w:val="NoSpacing"/>
              <w:rPr>
                <w:rFonts w:ascii="Arial" w:hAnsi="Arial" w:cs="Arial"/>
                <w:sz w:val="20"/>
                <w:szCs w:val="20"/>
              </w:rPr>
            </w:pPr>
          </w:p>
          <w:p w14:paraId="7CF49783" w14:textId="77777777" w:rsidR="00232D43" w:rsidRDefault="00232D43" w:rsidP="00232D43">
            <w:pPr>
              <w:pStyle w:val="NoSpacing"/>
              <w:rPr>
                <w:rFonts w:ascii="Arial" w:hAnsi="Arial" w:cs="Arial"/>
                <w:b/>
                <w:sz w:val="20"/>
                <w:szCs w:val="20"/>
              </w:rPr>
            </w:pPr>
            <w:r>
              <w:rPr>
                <w:rFonts w:ascii="Arial" w:hAnsi="Arial" w:cs="Arial"/>
                <w:b/>
                <w:sz w:val="20"/>
                <w:szCs w:val="20"/>
              </w:rPr>
              <w:t xml:space="preserve">Retesting procedure: </w:t>
            </w:r>
          </w:p>
          <w:p w14:paraId="4E657D17"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Obtain the original sample and a new cartridge.</w:t>
            </w:r>
          </w:p>
          <w:p w14:paraId="267CC8FA"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lastRenderedPageBreak/>
              <w:t xml:space="preserve">Retest the sample according to the instructions in this SOP. </w:t>
            </w:r>
          </w:p>
          <w:p w14:paraId="1C36EEB2"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 xml:space="preserve">Report results according to </w:t>
            </w:r>
            <w:r>
              <w:rPr>
                <w:rFonts w:ascii="Arial" w:hAnsi="Arial" w:cs="Arial"/>
                <w:b/>
                <w:sz w:val="20"/>
                <w:szCs w:val="20"/>
              </w:rPr>
              <w:t xml:space="preserve">Table 2 </w:t>
            </w:r>
            <w:r>
              <w:rPr>
                <w:rFonts w:ascii="Arial" w:hAnsi="Arial" w:cs="Arial"/>
                <w:sz w:val="20"/>
                <w:szCs w:val="20"/>
              </w:rPr>
              <w:t>below.</w:t>
            </w:r>
          </w:p>
          <w:p w14:paraId="026FEE45" w14:textId="77777777" w:rsidR="00232D43" w:rsidRDefault="00232D43" w:rsidP="00232D43">
            <w:pPr>
              <w:pStyle w:val="NoSpacing"/>
              <w:ind w:left="720"/>
              <w:rPr>
                <w:rFonts w:ascii="Arial" w:hAnsi="Arial" w:cs="Arial"/>
                <w:sz w:val="20"/>
                <w:szCs w:val="20"/>
              </w:rPr>
            </w:pPr>
          </w:p>
          <w:p w14:paraId="1B148B1C" w14:textId="77777777" w:rsidR="00232D43" w:rsidRPr="00F40312" w:rsidRDefault="00232D43" w:rsidP="00232D43">
            <w:pPr>
              <w:pStyle w:val="NoSpacing"/>
              <w:ind w:left="720"/>
              <w:rPr>
                <w:rFonts w:ascii="Arial" w:hAnsi="Arial" w:cs="Arial"/>
                <w:b/>
                <w:sz w:val="20"/>
                <w:szCs w:val="20"/>
              </w:rPr>
            </w:pPr>
            <w:r>
              <w:rPr>
                <w:rFonts w:ascii="Arial" w:hAnsi="Arial" w:cs="Arial"/>
                <w:b/>
                <w:sz w:val="20"/>
                <w:szCs w:val="20"/>
              </w:rPr>
              <w:t>Table 2: Retesting results and interpretation</w:t>
            </w:r>
          </w:p>
          <w:tbl>
            <w:tblPr>
              <w:tblStyle w:val="TableGrid"/>
              <w:tblW w:w="0" w:type="auto"/>
              <w:tblInd w:w="720" w:type="dxa"/>
              <w:tblLook w:val="04A0" w:firstRow="1" w:lastRow="0" w:firstColumn="1" w:lastColumn="0" w:noHBand="0" w:noVBand="1"/>
            </w:tblPr>
            <w:tblGrid>
              <w:gridCol w:w="2794"/>
              <w:gridCol w:w="2795"/>
              <w:gridCol w:w="2830"/>
            </w:tblGrid>
            <w:tr w:rsidR="00232D43" w14:paraId="3FB3A883" w14:textId="77777777" w:rsidTr="00232D43">
              <w:tc>
                <w:tcPr>
                  <w:tcW w:w="2794" w:type="dxa"/>
                </w:tcPr>
                <w:p w14:paraId="7E2973EF" w14:textId="77777777" w:rsidR="00232D43" w:rsidRPr="00F40312" w:rsidRDefault="00232D43" w:rsidP="00232D43">
                  <w:pPr>
                    <w:pStyle w:val="NoSpacing"/>
                    <w:rPr>
                      <w:rFonts w:ascii="Arial" w:hAnsi="Arial" w:cs="Arial"/>
                      <w:b/>
                      <w:sz w:val="20"/>
                      <w:szCs w:val="20"/>
                    </w:rPr>
                  </w:pPr>
                  <w:r w:rsidRPr="00F40312">
                    <w:rPr>
                      <w:rFonts w:ascii="Arial" w:hAnsi="Arial" w:cs="Arial"/>
                      <w:b/>
                      <w:sz w:val="20"/>
                      <w:szCs w:val="20"/>
                    </w:rPr>
                    <w:t>Initial result</w:t>
                  </w:r>
                </w:p>
              </w:tc>
              <w:tc>
                <w:tcPr>
                  <w:tcW w:w="2795" w:type="dxa"/>
                </w:tcPr>
                <w:p w14:paraId="1751829A" w14:textId="77777777" w:rsidR="00232D43" w:rsidRPr="00F40312" w:rsidRDefault="00232D43" w:rsidP="00232D43">
                  <w:pPr>
                    <w:pStyle w:val="NoSpacing"/>
                    <w:rPr>
                      <w:rFonts w:ascii="Arial" w:hAnsi="Arial" w:cs="Arial"/>
                      <w:b/>
                      <w:sz w:val="20"/>
                      <w:szCs w:val="20"/>
                    </w:rPr>
                  </w:pPr>
                  <w:r>
                    <w:rPr>
                      <w:rFonts w:ascii="Arial" w:hAnsi="Arial" w:cs="Arial"/>
                      <w:b/>
                      <w:sz w:val="20"/>
                      <w:szCs w:val="20"/>
                    </w:rPr>
                    <w:t xml:space="preserve">Repeat Result </w:t>
                  </w:r>
                </w:p>
              </w:tc>
              <w:tc>
                <w:tcPr>
                  <w:tcW w:w="2830" w:type="dxa"/>
                </w:tcPr>
                <w:p w14:paraId="2D0BFB47" w14:textId="77777777" w:rsidR="00232D43" w:rsidRPr="00D76CD3" w:rsidRDefault="00232D43" w:rsidP="00232D43">
                  <w:pPr>
                    <w:pStyle w:val="NoSpacing"/>
                    <w:rPr>
                      <w:rFonts w:ascii="Arial" w:hAnsi="Arial" w:cs="Arial"/>
                      <w:b/>
                      <w:sz w:val="20"/>
                      <w:szCs w:val="20"/>
                    </w:rPr>
                  </w:pPr>
                  <w:r w:rsidRPr="00D76CD3">
                    <w:rPr>
                      <w:rFonts w:ascii="Arial" w:hAnsi="Arial" w:cs="Arial"/>
                      <w:b/>
                      <w:sz w:val="20"/>
                      <w:szCs w:val="20"/>
                    </w:rPr>
                    <w:t>Report</w:t>
                  </w:r>
                  <w:r>
                    <w:rPr>
                      <w:rFonts w:ascii="Arial" w:hAnsi="Arial" w:cs="Arial"/>
                      <w:b/>
                      <w:sz w:val="20"/>
                      <w:szCs w:val="20"/>
                    </w:rPr>
                    <w:t xml:space="preserve"> </w:t>
                  </w:r>
                </w:p>
              </w:tc>
            </w:tr>
            <w:tr w:rsidR="00232D43" w14:paraId="152B27AA" w14:textId="77777777" w:rsidTr="00232D43">
              <w:tc>
                <w:tcPr>
                  <w:tcW w:w="2794" w:type="dxa"/>
                  <w:vMerge w:val="restart"/>
                  <w:vAlign w:val="center"/>
                </w:tcPr>
                <w:p w14:paraId="6A547BA2" w14:textId="77777777" w:rsidR="00232D43" w:rsidRPr="00D76CD3" w:rsidRDefault="00232D43" w:rsidP="00232D43">
                  <w:pPr>
                    <w:pStyle w:val="NoSpacing"/>
                    <w:jc w:val="center"/>
                    <w:rPr>
                      <w:rFonts w:ascii="Arial" w:hAnsi="Arial" w:cs="Arial"/>
                      <w:b/>
                      <w:sz w:val="20"/>
                      <w:szCs w:val="20"/>
                    </w:rPr>
                  </w:pPr>
                  <w:r>
                    <w:rPr>
                      <w:rFonts w:ascii="Arial" w:hAnsi="Arial" w:cs="Arial"/>
                      <w:b/>
                      <w:sz w:val="20"/>
                      <w:szCs w:val="20"/>
                    </w:rPr>
                    <w:t>INVALID</w:t>
                  </w:r>
                </w:p>
              </w:tc>
              <w:tc>
                <w:tcPr>
                  <w:tcW w:w="2795" w:type="dxa"/>
                </w:tcPr>
                <w:p w14:paraId="4617F215"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INVALID</w:t>
                  </w:r>
                </w:p>
              </w:tc>
              <w:tc>
                <w:tcPr>
                  <w:tcW w:w="2830" w:type="dxa"/>
                </w:tcPr>
                <w:p w14:paraId="1FAEEF9D"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 xml:space="preserve">Unresolved </w:t>
                  </w:r>
                </w:p>
              </w:tc>
            </w:tr>
            <w:tr w:rsidR="00232D43" w14:paraId="7E0FA76C" w14:textId="77777777" w:rsidTr="00232D43">
              <w:tc>
                <w:tcPr>
                  <w:tcW w:w="2794" w:type="dxa"/>
                  <w:vMerge/>
                  <w:vAlign w:val="center"/>
                </w:tcPr>
                <w:p w14:paraId="339D5F21" w14:textId="77777777" w:rsidR="00232D43" w:rsidRDefault="00232D43" w:rsidP="00232D43">
                  <w:pPr>
                    <w:pStyle w:val="NoSpacing"/>
                    <w:jc w:val="center"/>
                    <w:rPr>
                      <w:rFonts w:ascii="Arial" w:hAnsi="Arial" w:cs="Arial"/>
                      <w:b/>
                      <w:sz w:val="20"/>
                      <w:szCs w:val="20"/>
                    </w:rPr>
                  </w:pPr>
                </w:p>
              </w:tc>
              <w:tc>
                <w:tcPr>
                  <w:tcW w:w="2795" w:type="dxa"/>
                </w:tcPr>
                <w:p w14:paraId="37573B92"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VALID</w:t>
                  </w:r>
                </w:p>
              </w:tc>
              <w:tc>
                <w:tcPr>
                  <w:tcW w:w="2830" w:type="dxa"/>
                </w:tcPr>
                <w:p w14:paraId="28952DED"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Valid results</w:t>
                  </w:r>
                </w:p>
              </w:tc>
            </w:tr>
            <w:tr w:rsidR="00232D43" w14:paraId="45FB7D4B" w14:textId="77777777" w:rsidTr="00232D43">
              <w:tc>
                <w:tcPr>
                  <w:tcW w:w="2794" w:type="dxa"/>
                  <w:vMerge w:val="restart"/>
                  <w:vAlign w:val="center"/>
                </w:tcPr>
                <w:p w14:paraId="3996E1A1" w14:textId="77777777" w:rsidR="00232D43" w:rsidRPr="00D76CD3" w:rsidRDefault="00232D43" w:rsidP="00232D43">
                  <w:pPr>
                    <w:pStyle w:val="NoSpacing"/>
                    <w:jc w:val="center"/>
                    <w:rPr>
                      <w:rFonts w:ascii="Arial" w:hAnsi="Arial" w:cs="Arial"/>
                      <w:b/>
                      <w:sz w:val="20"/>
                      <w:szCs w:val="20"/>
                    </w:rPr>
                  </w:pPr>
                  <w:r>
                    <w:rPr>
                      <w:rFonts w:ascii="Arial" w:hAnsi="Arial" w:cs="Arial"/>
                      <w:b/>
                      <w:sz w:val="20"/>
                      <w:szCs w:val="20"/>
                    </w:rPr>
                    <w:t>ERROR</w:t>
                  </w:r>
                </w:p>
              </w:tc>
              <w:tc>
                <w:tcPr>
                  <w:tcW w:w="2795" w:type="dxa"/>
                </w:tcPr>
                <w:p w14:paraId="6C5AC004" w14:textId="77777777" w:rsidR="00232D43" w:rsidRDefault="00232D43" w:rsidP="00232D43">
                  <w:pPr>
                    <w:pStyle w:val="NoSpacing"/>
                    <w:rPr>
                      <w:rFonts w:ascii="Arial" w:hAnsi="Arial" w:cs="Arial"/>
                      <w:sz w:val="20"/>
                      <w:szCs w:val="20"/>
                    </w:rPr>
                  </w:pPr>
                  <w:r>
                    <w:rPr>
                      <w:rFonts w:ascii="Arial" w:hAnsi="Arial" w:cs="Arial"/>
                      <w:sz w:val="20"/>
                      <w:szCs w:val="20"/>
                    </w:rPr>
                    <w:t>ERROR or INVALID</w:t>
                  </w:r>
                </w:p>
              </w:tc>
              <w:tc>
                <w:tcPr>
                  <w:tcW w:w="2830" w:type="dxa"/>
                </w:tcPr>
                <w:p w14:paraId="7085542F" w14:textId="77777777" w:rsidR="00232D43" w:rsidRDefault="00232D43" w:rsidP="00232D43">
                  <w:pPr>
                    <w:pStyle w:val="NoSpacing"/>
                    <w:rPr>
                      <w:rFonts w:ascii="Arial" w:hAnsi="Arial" w:cs="Arial"/>
                      <w:sz w:val="20"/>
                      <w:szCs w:val="20"/>
                    </w:rPr>
                  </w:pPr>
                  <w:r>
                    <w:rPr>
                      <w:rFonts w:ascii="Arial" w:hAnsi="Arial" w:cs="Arial"/>
                      <w:sz w:val="20"/>
                      <w:szCs w:val="20"/>
                    </w:rPr>
                    <w:t>Unresolved</w:t>
                  </w:r>
                </w:p>
              </w:tc>
            </w:tr>
            <w:tr w:rsidR="00232D43" w14:paraId="7A3C404E" w14:textId="77777777" w:rsidTr="00232D43">
              <w:tc>
                <w:tcPr>
                  <w:tcW w:w="2794" w:type="dxa"/>
                  <w:vMerge/>
                  <w:vAlign w:val="center"/>
                </w:tcPr>
                <w:p w14:paraId="5C028794" w14:textId="77777777" w:rsidR="00232D43" w:rsidRDefault="00232D43" w:rsidP="00232D43">
                  <w:pPr>
                    <w:pStyle w:val="NoSpacing"/>
                    <w:jc w:val="center"/>
                    <w:rPr>
                      <w:rFonts w:ascii="Arial" w:hAnsi="Arial" w:cs="Arial"/>
                      <w:b/>
                      <w:sz w:val="20"/>
                      <w:szCs w:val="20"/>
                    </w:rPr>
                  </w:pPr>
                </w:p>
              </w:tc>
              <w:tc>
                <w:tcPr>
                  <w:tcW w:w="2795" w:type="dxa"/>
                </w:tcPr>
                <w:p w14:paraId="681810BB" w14:textId="77777777" w:rsidR="00232D43" w:rsidRDefault="00232D43" w:rsidP="00232D43">
                  <w:pPr>
                    <w:pStyle w:val="NoSpacing"/>
                    <w:rPr>
                      <w:rFonts w:ascii="Arial" w:hAnsi="Arial" w:cs="Arial"/>
                      <w:sz w:val="20"/>
                      <w:szCs w:val="20"/>
                    </w:rPr>
                  </w:pPr>
                  <w:r>
                    <w:rPr>
                      <w:rFonts w:ascii="Arial" w:hAnsi="Arial" w:cs="Arial"/>
                      <w:sz w:val="20"/>
                      <w:szCs w:val="20"/>
                    </w:rPr>
                    <w:t>VALID</w:t>
                  </w:r>
                </w:p>
              </w:tc>
              <w:tc>
                <w:tcPr>
                  <w:tcW w:w="2830" w:type="dxa"/>
                </w:tcPr>
                <w:p w14:paraId="7E46B936" w14:textId="77777777" w:rsidR="00232D43" w:rsidRDefault="00232D43" w:rsidP="00232D43">
                  <w:pPr>
                    <w:pStyle w:val="NoSpacing"/>
                    <w:rPr>
                      <w:rFonts w:ascii="Arial" w:hAnsi="Arial" w:cs="Arial"/>
                      <w:sz w:val="20"/>
                      <w:szCs w:val="20"/>
                    </w:rPr>
                  </w:pPr>
                  <w:r>
                    <w:rPr>
                      <w:rFonts w:ascii="Arial" w:hAnsi="Arial" w:cs="Arial"/>
                      <w:sz w:val="20"/>
                      <w:szCs w:val="20"/>
                    </w:rPr>
                    <w:t>Valid results</w:t>
                  </w:r>
                </w:p>
              </w:tc>
            </w:tr>
            <w:tr w:rsidR="00232D43" w14:paraId="7D144F47" w14:textId="77777777" w:rsidTr="00232D43">
              <w:tc>
                <w:tcPr>
                  <w:tcW w:w="2794" w:type="dxa"/>
                  <w:vAlign w:val="center"/>
                </w:tcPr>
                <w:p w14:paraId="747BDB8E" w14:textId="77777777" w:rsidR="00232D43" w:rsidRPr="00D76CD3" w:rsidRDefault="00232D43" w:rsidP="00232D43">
                  <w:pPr>
                    <w:pStyle w:val="NoSpacing"/>
                    <w:jc w:val="center"/>
                    <w:rPr>
                      <w:rFonts w:ascii="Arial" w:hAnsi="Arial" w:cs="Arial"/>
                      <w:b/>
                      <w:sz w:val="20"/>
                      <w:szCs w:val="20"/>
                    </w:rPr>
                  </w:pPr>
                  <w:r>
                    <w:rPr>
                      <w:rFonts w:ascii="Arial" w:hAnsi="Arial" w:cs="Arial"/>
                      <w:b/>
                      <w:sz w:val="20"/>
                      <w:szCs w:val="20"/>
                    </w:rPr>
                    <w:t>NO RESULT</w:t>
                  </w:r>
                </w:p>
              </w:tc>
              <w:tc>
                <w:tcPr>
                  <w:tcW w:w="2795" w:type="dxa"/>
                </w:tcPr>
                <w:p w14:paraId="4EA2D417" w14:textId="77777777" w:rsidR="00232D43" w:rsidRDefault="00232D43" w:rsidP="00232D43">
                  <w:pPr>
                    <w:pStyle w:val="NoSpacing"/>
                    <w:rPr>
                      <w:rFonts w:ascii="Arial" w:hAnsi="Arial" w:cs="Arial"/>
                      <w:sz w:val="20"/>
                      <w:szCs w:val="20"/>
                    </w:rPr>
                  </w:pPr>
                  <w:r>
                    <w:rPr>
                      <w:rFonts w:ascii="Arial" w:hAnsi="Arial" w:cs="Arial"/>
                      <w:sz w:val="20"/>
                      <w:szCs w:val="20"/>
                    </w:rPr>
                    <w:t>NO RESULT, ERROR or INVALID</w:t>
                  </w:r>
                </w:p>
              </w:tc>
              <w:tc>
                <w:tcPr>
                  <w:tcW w:w="2830" w:type="dxa"/>
                </w:tcPr>
                <w:p w14:paraId="57AF59C9" w14:textId="77777777" w:rsidR="00232D43" w:rsidRDefault="00232D43" w:rsidP="00232D43">
                  <w:pPr>
                    <w:pStyle w:val="NoSpacing"/>
                    <w:rPr>
                      <w:rFonts w:ascii="Arial" w:hAnsi="Arial" w:cs="Arial"/>
                      <w:sz w:val="20"/>
                      <w:szCs w:val="20"/>
                    </w:rPr>
                  </w:pPr>
                  <w:r>
                    <w:rPr>
                      <w:rFonts w:ascii="Arial" w:hAnsi="Arial" w:cs="Arial"/>
                      <w:sz w:val="20"/>
                      <w:szCs w:val="20"/>
                    </w:rPr>
                    <w:t>N/A – repeat testing</w:t>
                  </w:r>
                </w:p>
              </w:tc>
            </w:tr>
          </w:tbl>
          <w:p w14:paraId="0F326024" w14:textId="77777777" w:rsidR="00232D43" w:rsidRDefault="00232D43" w:rsidP="00232D43">
            <w:pPr>
              <w:pStyle w:val="NoSpacing"/>
              <w:ind w:left="720"/>
              <w:rPr>
                <w:rFonts w:ascii="Arial" w:hAnsi="Arial" w:cs="Arial"/>
                <w:sz w:val="20"/>
                <w:szCs w:val="20"/>
              </w:rPr>
            </w:pPr>
          </w:p>
          <w:p w14:paraId="1A9EF69C"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See the instructions below for reporting unresolved results.</w:t>
            </w:r>
          </w:p>
          <w:p w14:paraId="5F67749E" w14:textId="77777777" w:rsidR="00232D43" w:rsidRPr="00CF40DF" w:rsidRDefault="00232D43" w:rsidP="00232D43">
            <w:pPr>
              <w:pStyle w:val="NoSpacing"/>
              <w:ind w:left="720"/>
              <w:rPr>
                <w:rFonts w:ascii="Arial" w:hAnsi="Arial" w:cs="Arial"/>
                <w:sz w:val="20"/>
                <w:szCs w:val="20"/>
              </w:rPr>
            </w:pPr>
          </w:p>
          <w:p w14:paraId="1EF1C936" w14:textId="77777777" w:rsidR="00232D43" w:rsidRPr="00BE001F" w:rsidRDefault="00232D43" w:rsidP="00232D43">
            <w:pPr>
              <w:pStyle w:val="NoSpacing"/>
              <w:rPr>
                <w:rFonts w:ascii="Arial" w:hAnsi="Arial" w:cs="Arial"/>
                <w:sz w:val="20"/>
                <w:szCs w:val="20"/>
              </w:rPr>
            </w:pPr>
            <w:r w:rsidRPr="00BE001F">
              <w:rPr>
                <w:rFonts w:ascii="Arial" w:hAnsi="Arial" w:cs="Arial"/>
                <w:sz w:val="20"/>
                <w:szCs w:val="20"/>
              </w:rPr>
              <w:t>NOTE: Record an</w:t>
            </w:r>
            <w:r>
              <w:rPr>
                <w:rFonts w:ascii="Arial" w:hAnsi="Arial" w:cs="Arial"/>
                <w:sz w:val="20"/>
                <w:szCs w:val="20"/>
              </w:rPr>
              <w:t xml:space="preserve">y failure, errors, and repeat testing </w:t>
            </w:r>
            <w:r w:rsidRPr="00BE001F">
              <w:rPr>
                <w:rFonts w:ascii="Arial" w:hAnsi="Arial" w:cs="Arial"/>
                <w:sz w:val="20"/>
                <w:szCs w:val="20"/>
              </w:rPr>
              <w:t>on the “</w:t>
            </w:r>
            <w:proofErr w:type="spellStart"/>
            <w:r w:rsidRPr="00BE001F">
              <w:rPr>
                <w:rFonts w:ascii="Arial" w:hAnsi="Arial" w:cs="Arial"/>
                <w:sz w:val="20"/>
                <w:szCs w:val="20"/>
              </w:rPr>
              <w:t>GeneXpert</w:t>
            </w:r>
            <w:proofErr w:type="spellEnd"/>
            <w:r w:rsidRPr="00BE001F">
              <w:rPr>
                <w:rFonts w:ascii="Arial" w:hAnsi="Arial" w:cs="Arial"/>
                <w:sz w:val="20"/>
                <w:szCs w:val="20"/>
              </w:rPr>
              <w:t xml:space="preserve"> Service and Error Log” log. </w:t>
            </w:r>
          </w:p>
          <w:p w14:paraId="3CC0E11A" w14:textId="77777777" w:rsidR="00232D43" w:rsidRPr="00BE001F" w:rsidRDefault="00232D43" w:rsidP="002869BF">
            <w:pPr>
              <w:pStyle w:val="NoSpacing"/>
              <w:rPr>
                <w:rFonts w:ascii="Arial" w:hAnsi="Arial" w:cs="Arial"/>
                <w:sz w:val="20"/>
                <w:szCs w:val="20"/>
              </w:rPr>
            </w:pPr>
          </w:p>
          <w:p w14:paraId="4E887D08" w14:textId="77777777" w:rsidR="00F97305" w:rsidRDefault="00F97305" w:rsidP="002869BF">
            <w:pPr>
              <w:pStyle w:val="TableText"/>
              <w:autoSpaceDE/>
              <w:autoSpaceDN/>
              <w:rPr>
                <w:rFonts w:ascii="Arial" w:hAnsi="Arial"/>
              </w:rPr>
            </w:pPr>
          </w:p>
        </w:tc>
      </w:tr>
      <w:tr w:rsidR="00F97305" w14:paraId="6A46F109" w14:textId="77777777" w:rsidTr="002869BF">
        <w:trPr>
          <w:gridAfter w:val="2"/>
          <w:wAfter w:w="5398" w:type="dxa"/>
          <w:cantSplit/>
          <w:trHeight w:val="541"/>
        </w:trPr>
        <w:tc>
          <w:tcPr>
            <w:tcW w:w="1797" w:type="dxa"/>
            <w:tcBorders>
              <w:top w:val="nil"/>
              <w:left w:val="nil"/>
              <w:bottom w:val="nil"/>
              <w:right w:val="nil"/>
            </w:tcBorders>
          </w:tcPr>
          <w:p w14:paraId="38F72A19" w14:textId="77777777" w:rsidR="00F97305" w:rsidRDefault="00F97305" w:rsidP="002869BF">
            <w:pPr>
              <w:rPr>
                <w:rFonts w:ascii="Arial" w:hAnsi="Arial"/>
                <w:b/>
                <w:color w:val="0000FF"/>
                <w:sz w:val="20"/>
              </w:rPr>
            </w:pPr>
            <w:r>
              <w:rPr>
                <w:rFonts w:ascii="Arial" w:hAnsi="Arial"/>
                <w:b/>
                <w:color w:val="0000FF"/>
                <w:sz w:val="20"/>
              </w:rPr>
              <w:lastRenderedPageBreak/>
              <w:t>Result Reporting</w:t>
            </w:r>
          </w:p>
          <w:p w14:paraId="7D16D30D" w14:textId="77777777" w:rsidR="00F97305" w:rsidRDefault="00F97305" w:rsidP="002869BF">
            <w:pPr>
              <w:rPr>
                <w:rFonts w:ascii="Arial" w:hAnsi="Arial"/>
                <w:b/>
                <w:color w:val="0000FF"/>
                <w:sz w:val="20"/>
              </w:rPr>
            </w:pPr>
          </w:p>
        </w:tc>
        <w:tc>
          <w:tcPr>
            <w:tcW w:w="9365" w:type="dxa"/>
            <w:gridSpan w:val="5"/>
            <w:tcBorders>
              <w:left w:val="nil"/>
              <w:right w:val="nil"/>
            </w:tcBorders>
          </w:tcPr>
          <w:p w14:paraId="6FAB8EFC" w14:textId="77777777" w:rsidR="0082374A" w:rsidRDefault="0082374A" w:rsidP="0082374A">
            <w:pPr>
              <w:pStyle w:val="NoSpacing"/>
              <w:ind w:left="720"/>
              <w:jc w:val="left"/>
              <w:rPr>
                <w:rFonts w:ascii="Arial" w:hAnsi="Arial" w:cs="Arial"/>
                <w:sz w:val="20"/>
                <w:szCs w:val="20"/>
              </w:rPr>
            </w:pPr>
          </w:p>
          <w:p w14:paraId="23993DBA" w14:textId="77777777" w:rsidR="00F97305" w:rsidRPr="00BE001F" w:rsidRDefault="00F97305" w:rsidP="00F97305">
            <w:pPr>
              <w:pStyle w:val="NoSpacing"/>
              <w:numPr>
                <w:ilvl w:val="0"/>
                <w:numId w:val="16"/>
              </w:numPr>
              <w:jc w:val="left"/>
              <w:rPr>
                <w:rFonts w:ascii="Arial" w:hAnsi="Arial" w:cs="Arial"/>
                <w:sz w:val="20"/>
                <w:szCs w:val="20"/>
              </w:rPr>
            </w:pPr>
            <w:r w:rsidRPr="00BE001F">
              <w:rPr>
                <w:rFonts w:ascii="Arial" w:hAnsi="Arial" w:cs="Arial"/>
                <w:sz w:val="20"/>
                <w:szCs w:val="20"/>
              </w:rPr>
              <w:t xml:space="preserve">Ensure that the printer is turned on. </w:t>
            </w:r>
          </w:p>
          <w:p w14:paraId="48E1DCDD" w14:textId="77777777" w:rsidR="00F97305" w:rsidRDefault="00F97305" w:rsidP="00F97305">
            <w:pPr>
              <w:pStyle w:val="NoSpacing"/>
              <w:numPr>
                <w:ilvl w:val="1"/>
                <w:numId w:val="16"/>
              </w:numPr>
              <w:jc w:val="left"/>
              <w:rPr>
                <w:rFonts w:ascii="Arial" w:hAnsi="Arial" w:cs="Arial"/>
                <w:sz w:val="20"/>
                <w:szCs w:val="20"/>
              </w:rPr>
            </w:pPr>
            <w:r w:rsidRPr="00BE001F">
              <w:rPr>
                <w:rFonts w:ascii="Arial" w:hAnsi="Arial" w:cs="Arial"/>
                <w:sz w:val="20"/>
                <w:szCs w:val="20"/>
              </w:rPr>
              <w:t>Reports will print automatically.</w:t>
            </w:r>
          </w:p>
          <w:p w14:paraId="1BE2F164" w14:textId="77777777" w:rsidR="00140D1A" w:rsidRPr="00BE001F" w:rsidRDefault="00140D1A" w:rsidP="00140D1A">
            <w:pPr>
              <w:pStyle w:val="NoSpacing"/>
              <w:ind w:left="1440"/>
              <w:jc w:val="left"/>
              <w:rPr>
                <w:rFonts w:ascii="Arial" w:hAnsi="Arial" w:cs="Arial"/>
                <w:sz w:val="20"/>
                <w:szCs w:val="20"/>
              </w:rPr>
            </w:pPr>
          </w:p>
          <w:p w14:paraId="6C533A67" w14:textId="77777777" w:rsidR="00F97305" w:rsidRDefault="00140D1A" w:rsidP="00F97305">
            <w:pPr>
              <w:pStyle w:val="NoSpacing"/>
              <w:numPr>
                <w:ilvl w:val="0"/>
                <w:numId w:val="16"/>
              </w:numPr>
              <w:jc w:val="left"/>
              <w:rPr>
                <w:rFonts w:ascii="Arial" w:hAnsi="Arial" w:cs="Arial"/>
                <w:sz w:val="20"/>
                <w:szCs w:val="20"/>
              </w:rPr>
            </w:pPr>
            <w:r>
              <w:rPr>
                <w:rFonts w:ascii="Arial" w:hAnsi="Arial" w:cs="Arial"/>
                <w:sz w:val="20"/>
                <w:szCs w:val="20"/>
              </w:rPr>
              <w:t>Valid r</w:t>
            </w:r>
            <w:r w:rsidR="00F97305">
              <w:rPr>
                <w:rFonts w:ascii="Arial" w:hAnsi="Arial" w:cs="Arial"/>
                <w:sz w:val="20"/>
                <w:szCs w:val="20"/>
              </w:rPr>
              <w:t>esults will automatically transmit to the LIS</w:t>
            </w:r>
            <w:r>
              <w:rPr>
                <w:rFonts w:ascii="Arial" w:hAnsi="Arial" w:cs="Arial"/>
                <w:sz w:val="20"/>
                <w:szCs w:val="20"/>
              </w:rPr>
              <w:t xml:space="preserve"> and be auto-verified.</w:t>
            </w:r>
          </w:p>
          <w:p w14:paraId="4FF480A5" w14:textId="77777777" w:rsidR="00140D1A" w:rsidRDefault="00140D1A" w:rsidP="00140D1A">
            <w:pPr>
              <w:pStyle w:val="NoSpacing"/>
              <w:ind w:left="720"/>
              <w:jc w:val="left"/>
              <w:rPr>
                <w:rFonts w:ascii="Arial" w:hAnsi="Arial" w:cs="Arial"/>
                <w:sz w:val="20"/>
                <w:szCs w:val="20"/>
              </w:rPr>
            </w:pPr>
            <w:r w:rsidRPr="00140D1A">
              <w:rPr>
                <w:rFonts w:ascii="Arial" w:hAnsi="Arial" w:cs="Arial"/>
                <w:b/>
                <w:sz w:val="20"/>
                <w:szCs w:val="20"/>
              </w:rPr>
              <w:t>NOTE</w:t>
            </w:r>
            <w:r>
              <w:rPr>
                <w:rFonts w:ascii="Arial" w:hAnsi="Arial" w:cs="Arial"/>
                <w:sz w:val="20"/>
                <w:szCs w:val="20"/>
              </w:rPr>
              <w:t xml:space="preserve">: you must check your results upon completion of testing to ensure validity of results </w:t>
            </w:r>
          </w:p>
          <w:p w14:paraId="71F82443" w14:textId="77777777" w:rsidR="00140D1A" w:rsidRDefault="00140D1A" w:rsidP="00140D1A">
            <w:pPr>
              <w:pStyle w:val="NoSpacing"/>
              <w:ind w:left="720"/>
              <w:jc w:val="left"/>
              <w:rPr>
                <w:rFonts w:ascii="Arial" w:hAnsi="Arial" w:cs="Arial"/>
                <w:sz w:val="20"/>
                <w:szCs w:val="20"/>
              </w:rPr>
            </w:pPr>
          </w:p>
          <w:p w14:paraId="579414E0" w14:textId="51C270AD" w:rsidR="00140D1A" w:rsidRDefault="00140D1A" w:rsidP="00140D1A">
            <w:pPr>
              <w:pStyle w:val="ListParagraph"/>
              <w:numPr>
                <w:ilvl w:val="0"/>
                <w:numId w:val="16"/>
              </w:numPr>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 xml:space="preserve">all a completed worksheet for </w:t>
            </w:r>
            <w:r w:rsidR="00CE0044">
              <w:rPr>
                <w:rFonts w:ascii="Arial" w:hAnsi="Arial" w:cs="Arial"/>
                <w:sz w:val="20"/>
                <w:szCs w:val="20"/>
              </w:rPr>
              <w:t>GASD</w:t>
            </w:r>
            <w:r w:rsidRPr="00D54241">
              <w:rPr>
                <w:rFonts w:ascii="Arial" w:hAnsi="Arial" w:cs="Arial"/>
                <w:sz w:val="20"/>
                <w:szCs w:val="20"/>
              </w:rPr>
              <w:t>, ch</w:t>
            </w:r>
            <w:r>
              <w:rPr>
                <w:rFonts w:ascii="Arial" w:hAnsi="Arial" w:cs="Arial"/>
                <w:sz w:val="20"/>
                <w:szCs w:val="20"/>
              </w:rPr>
              <w:t xml:space="preserve">eck results, and staple to </w:t>
            </w:r>
            <w:proofErr w:type="spellStart"/>
            <w:r>
              <w:rPr>
                <w:rFonts w:ascii="Arial" w:hAnsi="Arial" w:cs="Arial"/>
                <w:sz w:val="20"/>
                <w:szCs w:val="20"/>
              </w:rPr>
              <w:t>GeneX</w:t>
            </w:r>
            <w:r w:rsidRPr="00D54241">
              <w:rPr>
                <w:rFonts w:ascii="Arial" w:hAnsi="Arial" w:cs="Arial"/>
                <w:sz w:val="20"/>
                <w:szCs w:val="20"/>
              </w:rPr>
              <w:t>pert</w:t>
            </w:r>
            <w:proofErr w:type="spellEnd"/>
            <w:r w:rsidRPr="00D54241">
              <w:rPr>
                <w:rFonts w:ascii="Arial" w:hAnsi="Arial" w:cs="Arial"/>
                <w:sz w:val="20"/>
                <w:szCs w:val="20"/>
              </w:rPr>
              <w:t xml:space="preserve"> Report. Place in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w:t>
            </w:r>
            <w:r>
              <w:rPr>
                <w:rFonts w:ascii="Arial" w:hAnsi="Arial" w:cs="Arial"/>
                <w:sz w:val="20"/>
                <w:szCs w:val="20"/>
              </w:rPr>
              <w:t xml:space="preserve">Strep </w:t>
            </w:r>
            <w:proofErr w:type="gramStart"/>
            <w:r>
              <w:rPr>
                <w:rFonts w:ascii="Arial" w:hAnsi="Arial" w:cs="Arial"/>
                <w:sz w:val="20"/>
                <w:szCs w:val="20"/>
              </w:rPr>
              <w:t>A</w:t>
            </w:r>
            <w:proofErr w:type="gramEnd"/>
            <w:r>
              <w:rPr>
                <w:rFonts w:ascii="Arial" w:hAnsi="Arial" w:cs="Arial"/>
                <w:sz w:val="20"/>
                <w:szCs w:val="20"/>
              </w:rPr>
              <w:t xml:space="preserve"> </w:t>
            </w:r>
            <w:r w:rsidRPr="00D54241">
              <w:rPr>
                <w:rFonts w:ascii="Arial" w:hAnsi="Arial" w:cs="Arial"/>
                <w:sz w:val="20"/>
                <w:szCs w:val="20"/>
              </w:rPr>
              <w:t>result binder.</w:t>
            </w:r>
          </w:p>
          <w:p w14:paraId="66F1BD00" w14:textId="77777777" w:rsidR="00140D1A" w:rsidRDefault="00140D1A" w:rsidP="00140D1A">
            <w:pPr>
              <w:pStyle w:val="ListParagraph"/>
              <w:rPr>
                <w:rFonts w:ascii="Arial" w:hAnsi="Arial" w:cs="Arial"/>
                <w:sz w:val="20"/>
                <w:szCs w:val="20"/>
              </w:rPr>
            </w:pPr>
          </w:p>
          <w:p w14:paraId="62EC8ADB" w14:textId="77777777" w:rsidR="00140D1A" w:rsidRPr="00D54241" w:rsidRDefault="00140D1A" w:rsidP="00140D1A">
            <w:pPr>
              <w:pStyle w:val="ListParagraph"/>
              <w:numPr>
                <w:ilvl w:val="0"/>
                <w:numId w:val="16"/>
              </w:numPr>
              <w:rPr>
                <w:rFonts w:ascii="Arial" w:hAnsi="Arial" w:cs="Arial"/>
                <w:sz w:val="20"/>
                <w:szCs w:val="20"/>
              </w:rPr>
            </w:pPr>
            <w:r w:rsidRPr="00D54241">
              <w:rPr>
                <w:rFonts w:ascii="Arial" w:hAnsi="Arial" w:cs="Arial"/>
                <w:sz w:val="20"/>
                <w:szCs w:val="20"/>
              </w:rPr>
              <w:t>Store samples in fridge:</w:t>
            </w:r>
          </w:p>
          <w:p w14:paraId="2797D5F1" w14:textId="77777777" w:rsidR="00140D1A" w:rsidRDefault="00140D1A" w:rsidP="00140D1A">
            <w:pPr>
              <w:pStyle w:val="NoSpacing"/>
              <w:numPr>
                <w:ilvl w:val="1"/>
                <w:numId w:val="16"/>
              </w:numPr>
              <w:jc w:val="left"/>
              <w:rPr>
                <w:rFonts w:ascii="Arial" w:hAnsi="Arial" w:cs="Arial"/>
                <w:sz w:val="20"/>
                <w:szCs w:val="20"/>
              </w:rPr>
            </w:pPr>
            <w:r w:rsidRPr="00545A04">
              <w:rPr>
                <w:rFonts w:ascii="Arial" w:hAnsi="Arial" w:cs="Arial"/>
                <w:sz w:val="20"/>
                <w:szCs w:val="20"/>
              </w:rPr>
              <w:t>Mark positive samples on</w:t>
            </w:r>
            <w:r>
              <w:rPr>
                <w:rFonts w:ascii="Arial" w:hAnsi="Arial" w:cs="Arial"/>
                <w:sz w:val="20"/>
                <w:szCs w:val="20"/>
              </w:rPr>
              <w:t xml:space="preserve"> top of caps</w:t>
            </w:r>
            <w:r w:rsidRPr="00545A04">
              <w:rPr>
                <w:rFonts w:ascii="Arial" w:hAnsi="Arial" w:cs="Arial"/>
                <w:sz w:val="20"/>
                <w:szCs w:val="20"/>
              </w:rPr>
              <w:t>.</w:t>
            </w:r>
          </w:p>
          <w:p w14:paraId="06F744FD" w14:textId="77777777" w:rsidR="00140D1A" w:rsidRDefault="00140D1A" w:rsidP="00140D1A">
            <w:pPr>
              <w:pStyle w:val="NoSpacing"/>
              <w:jc w:val="left"/>
              <w:rPr>
                <w:rFonts w:ascii="Arial" w:hAnsi="Arial" w:cs="Arial"/>
                <w:sz w:val="20"/>
                <w:szCs w:val="20"/>
              </w:rPr>
            </w:pPr>
          </w:p>
          <w:p w14:paraId="571E477F" w14:textId="77777777" w:rsidR="00140D1A" w:rsidRPr="00140D1A" w:rsidRDefault="00140D1A" w:rsidP="00140D1A">
            <w:pPr>
              <w:pStyle w:val="NoSpacing"/>
              <w:numPr>
                <w:ilvl w:val="0"/>
                <w:numId w:val="16"/>
              </w:numPr>
              <w:jc w:val="left"/>
              <w:rPr>
                <w:rFonts w:ascii="Arial" w:hAnsi="Arial" w:cs="Arial"/>
                <w:sz w:val="20"/>
                <w:szCs w:val="20"/>
              </w:rPr>
            </w:pPr>
            <w:r>
              <w:rPr>
                <w:rFonts w:ascii="Arial" w:hAnsi="Arial" w:cs="Arial"/>
                <w:sz w:val="20"/>
                <w:szCs w:val="20"/>
              </w:rPr>
              <w:t xml:space="preserve">Discard old samples after 1 week.  </w:t>
            </w:r>
          </w:p>
          <w:p w14:paraId="3FA9A5B5" w14:textId="77777777" w:rsidR="00F97305" w:rsidRPr="00BE001F" w:rsidRDefault="00F97305" w:rsidP="00140D1A">
            <w:pPr>
              <w:pStyle w:val="NoSpacing"/>
              <w:jc w:val="left"/>
              <w:rPr>
                <w:rFonts w:ascii="Arial" w:hAnsi="Arial" w:cs="Arial"/>
                <w:sz w:val="20"/>
                <w:szCs w:val="20"/>
              </w:rPr>
            </w:pPr>
          </w:p>
        </w:tc>
      </w:tr>
      <w:tr w:rsidR="00F97305" w14:paraId="32F53DAE" w14:textId="77777777" w:rsidTr="00140D1A">
        <w:trPr>
          <w:gridAfter w:val="2"/>
          <w:wAfter w:w="5398" w:type="dxa"/>
        </w:trPr>
        <w:tc>
          <w:tcPr>
            <w:tcW w:w="1797" w:type="dxa"/>
            <w:tcBorders>
              <w:top w:val="nil"/>
              <w:left w:val="nil"/>
              <w:bottom w:val="nil"/>
              <w:right w:val="nil"/>
            </w:tcBorders>
          </w:tcPr>
          <w:p w14:paraId="3E99CFC5" w14:textId="77777777" w:rsidR="00F97305" w:rsidRDefault="00F97305" w:rsidP="002869BF">
            <w:pPr>
              <w:rPr>
                <w:rFonts w:ascii="Arial" w:hAnsi="Arial"/>
                <w:b/>
                <w:color w:val="0000FF"/>
                <w:sz w:val="20"/>
              </w:rPr>
            </w:pPr>
            <w:r>
              <w:rPr>
                <w:rFonts w:ascii="Arial" w:hAnsi="Arial"/>
                <w:b/>
                <w:color w:val="0000FF"/>
                <w:sz w:val="20"/>
              </w:rPr>
              <w:t>Critical Results</w:t>
            </w:r>
          </w:p>
        </w:tc>
        <w:tc>
          <w:tcPr>
            <w:tcW w:w="9365" w:type="dxa"/>
            <w:gridSpan w:val="5"/>
            <w:tcBorders>
              <w:left w:val="nil"/>
              <w:right w:val="nil"/>
            </w:tcBorders>
          </w:tcPr>
          <w:p w14:paraId="2DC488D1" w14:textId="77777777" w:rsidR="00F97305" w:rsidRDefault="00F97305" w:rsidP="002869BF">
            <w:pPr>
              <w:rPr>
                <w:rFonts w:ascii="Arial" w:hAnsi="Arial" w:cs="Arial"/>
                <w:sz w:val="20"/>
                <w:szCs w:val="20"/>
              </w:rPr>
            </w:pPr>
          </w:p>
          <w:p w14:paraId="67C18201" w14:textId="77777777" w:rsidR="00F97305" w:rsidRPr="00545A04" w:rsidRDefault="0055247C" w:rsidP="002869BF">
            <w:pPr>
              <w:rPr>
                <w:rFonts w:ascii="Arial" w:hAnsi="Arial" w:cs="Arial"/>
                <w:sz w:val="20"/>
                <w:szCs w:val="20"/>
              </w:rPr>
            </w:pPr>
            <w:r>
              <w:rPr>
                <w:rFonts w:ascii="Arial" w:hAnsi="Arial" w:cs="Arial"/>
                <w:sz w:val="20"/>
                <w:szCs w:val="20"/>
              </w:rPr>
              <w:t xml:space="preserve">No critical result values. </w:t>
            </w:r>
          </w:p>
          <w:p w14:paraId="05A55687" w14:textId="77777777" w:rsidR="00F97305" w:rsidRPr="00545A04" w:rsidRDefault="00F97305" w:rsidP="002869BF">
            <w:pPr>
              <w:rPr>
                <w:rFonts w:ascii="Arial" w:hAnsi="Arial" w:cs="Arial"/>
                <w:sz w:val="20"/>
                <w:szCs w:val="20"/>
              </w:rPr>
            </w:pPr>
          </w:p>
        </w:tc>
      </w:tr>
      <w:tr w:rsidR="00F97305" w14:paraId="7AF9C346" w14:textId="77777777" w:rsidTr="00140D1A">
        <w:trPr>
          <w:gridAfter w:val="2"/>
          <w:wAfter w:w="5398" w:type="dxa"/>
        </w:trPr>
        <w:tc>
          <w:tcPr>
            <w:tcW w:w="1797" w:type="dxa"/>
            <w:tcBorders>
              <w:top w:val="nil"/>
              <w:left w:val="nil"/>
              <w:bottom w:val="nil"/>
              <w:right w:val="nil"/>
            </w:tcBorders>
          </w:tcPr>
          <w:p w14:paraId="054BFE60" w14:textId="77777777" w:rsidR="00F97305" w:rsidRDefault="00232D43" w:rsidP="002869BF">
            <w:pPr>
              <w:rPr>
                <w:rFonts w:ascii="Arial" w:hAnsi="Arial"/>
                <w:b/>
                <w:color w:val="0000FF"/>
                <w:sz w:val="20"/>
              </w:rPr>
            </w:pPr>
            <w:r>
              <w:rPr>
                <w:rFonts w:ascii="Arial" w:hAnsi="Arial"/>
                <w:b/>
                <w:color w:val="0000FF"/>
                <w:sz w:val="20"/>
              </w:rPr>
              <w:t xml:space="preserve">Reporting </w:t>
            </w:r>
            <w:r w:rsidR="00F97305">
              <w:rPr>
                <w:rFonts w:ascii="Arial" w:hAnsi="Arial"/>
                <w:b/>
                <w:color w:val="0000FF"/>
                <w:sz w:val="20"/>
              </w:rPr>
              <w:t>Invalid</w:t>
            </w:r>
            <w:r w:rsidR="004C6796">
              <w:rPr>
                <w:rFonts w:ascii="Arial" w:hAnsi="Arial"/>
                <w:b/>
                <w:color w:val="0000FF"/>
                <w:sz w:val="20"/>
              </w:rPr>
              <w:t xml:space="preserve"> (unresolved)</w:t>
            </w:r>
            <w:r w:rsidR="00F97305">
              <w:rPr>
                <w:rFonts w:ascii="Arial" w:hAnsi="Arial"/>
                <w:b/>
                <w:color w:val="0000FF"/>
                <w:sz w:val="20"/>
              </w:rPr>
              <w:t xml:space="preserve"> Results</w:t>
            </w:r>
          </w:p>
        </w:tc>
        <w:tc>
          <w:tcPr>
            <w:tcW w:w="9365" w:type="dxa"/>
            <w:gridSpan w:val="5"/>
            <w:tcBorders>
              <w:left w:val="nil"/>
              <w:right w:val="nil"/>
            </w:tcBorders>
          </w:tcPr>
          <w:p w14:paraId="4F6A6B43" w14:textId="77777777" w:rsidR="00F97305" w:rsidRPr="00545A04" w:rsidRDefault="00F97305" w:rsidP="002869BF">
            <w:pPr>
              <w:pStyle w:val="ListParagraph"/>
              <w:rPr>
                <w:rFonts w:ascii="Arial" w:hAnsi="Arial" w:cs="Arial"/>
                <w:sz w:val="20"/>
                <w:szCs w:val="20"/>
              </w:rPr>
            </w:pPr>
          </w:p>
          <w:p w14:paraId="40A1C0A2" w14:textId="77777777" w:rsidR="00140D1A" w:rsidRPr="00C406A4" w:rsidRDefault="00140D1A" w:rsidP="00C406A4">
            <w:pPr>
              <w:pStyle w:val="ListParagraph"/>
              <w:numPr>
                <w:ilvl w:val="0"/>
                <w:numId w:val="28"/>
              </w:numPr>
              <w:rPr>
                <w:rFonts w:ascii="Arial" w:hAnsi="Arial" w:cs="Arial"/>
                <w:sz w:val="20"/>
                <w:szCs w:val="20"/>
              </w:rPr>
            </w:pPr>
            <w:r w:rsidRPr="00C406A4">
              <w:rPr>
                <w:rFonts w:ascii="Arial" w:hAnsi="Arial" w:cs="Arial"/>
                <w:sz w:val="20"/>
                <w:szCs w:val="20"/>
              </w:rPr>
              <w:t>Notify the care provider of the unresolved result.</w:t>
            </w:r>
          </w:p>
          <w:p w14:paraId="1867D1C8" w14:textId="77777777" w:rsidR="00140D1A" w:rsidRDefault="00140D1A" w:rsidP="00140D1A">
            <w:pPr>
              <w:pStyle w:val="ListParagraph"/>
              <w:rPr>
                <w:rFonts w:ascii="Arial" w:hAnsi="Arial" w:cs="Arial"/>
                <w:sz w:val="20"/>
                <w:szCs w:val="20"/>
              </w:rPr>
            </w:pPr>
          </w:p>
          <w:p w14:paraId="61E7B1B5" w14:textId="77777777" w:rsidR="00140D1A" w:rsidRDefault="00140D1A" w:rsidP="00140D1A">
            <w:pPr>
              <w:pStyle w:val="NoSpacing"/>
              <w:numPr>
                <w:ilvl w:val="0"/>
                <w:numId w:val="28"/>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1099549C" w14:textId="77777777" w:rsidR="00140D1A" w:rsidRDefault="00140D1A" w:rsidP="00140D1A">
            <w:pPr>
              <w:pStyle w:val="NoSpacing"/>
              <w:numPr>
                <w:ilvl w:val="0"/>
                <w:numId w:val="28"/>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22C0D7CE" wp14:editId="5B23AE0F">
                  <wp:extent cx="753745" cy="815340"/>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14:paraId="654F8EB4" w14:textId="77777777" w:rsidR="00140D1A" w:rsidRPr="001E5203" w:rsidRDefault="00140D1A" w:rsidP="00140D1A">
            <w:pPr>
              <w:pStyle w:val="NoSpacing"/>
              <w:numPr>
                <w:ilvl w:val="0"/>
                <w:numId w:val="28"/>
              </w:numPr>
              <w:jc w:val="left"/>
              <w:rPr>
                <w:rFonts w:ascii="Arial" w:hAnsi="Arial" w:cs="Arial"/>
                <w:sz w:val="20"/>
                <w:szCs w:val="20"/>
              </w:rPr>
            </w:pPr>
            <w:r w:rsidRPr="001E5203">
              <w:rPr>
                <w:rFonts w:ascii="Arial" w:hAnsi="Arial" w:cs="Arial"/>
                <w:sz w:val="20"/>
                <w:szCs w:val="20"/>
              </w:rPr>
              <w:t xml:space="preserve">In the Configuration field </w:t>
            </w:r>
            <w:r w:rsidRPr="00E7393F">
              <w:rPr>
                <w:rFonts w:ascii="Arial" w:hAnsi="Arial" w:cs="Arial"/>
                <w:sz w:val="20"/>
                <w:szCs w:val="20"/>
              </w:rPr>
              <w:t>select CGX</w:t>
            </w:r>
            <w:r w:rsidRPr="001E5203">
              <w:rPr>
                <w:rFonts w:ascii="Arial" w:hAnsi="Arial" w:cs="Arial"/>
                <w:sz w:val="20"/>
                <w:szCs w:val="20"/>
              </w:rPr>
              <w:t xml:space="preserve"> from the dropdown box.</w:t>
            </w:r>
          </w:p>
          <w:p w14:paraId="38228BC6" w14:textId="77777777" w:rsidR="00140D1A" w:rsidRDefault="00140D1A" w:rsidP="00140D1A">
            <w:pPr>
              <w:rPr>
                <w:rFonts w:ascii="Arial" w:hAnsi="Arial" w:cs="Arial"/>
                <w:sz w:val="20"/>
                <w:szCs w:val="20"/>
              </w:rPr>
            </w:pPr>
          </w:p>
          <w:p w14:paraId="2058F27D" w14:textId="77777777" w:rsidR="00140D1A" w:rsidRPr="00D54241" w:rsidRDefault="00140D1A" w:rsidP="00140D1A">
            <w:pPr>
              <w:pStyle w:val="ListParagraph"/>
              <w:numPr>
                <w:ilvl w:val="0"/>
                <w:numId w:val="28"/>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02D96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8.4pt" o:ole="">
                  <v:imagedata r:id="rId12" o:title=""/>
                </v:shape>
                <o:OLEObject Type="Embed" ProgID="PBrush" ShapeID="_x0000_i1025" DrawAspect="Content" ObjectID="_1629786456" r:id="rId13"/>
              </w:object>
            </w:r>
            <w:r w:rsidRPr="00D54241">
              <w:rPr>
                <w:rFonts w:ascii="Arial" w:hAnsi="Arial" w:cs="Arial"/>
                <w:sz w:val="20"/>
                <w:szCs w:val="20"/>
              </w:rPr>
              <w:t xml:space="preserve"> button located in the lower right corner to populate the transmitted results.</w:t>
            </w:r>
          </w:p>
          <w:p w14:paraId="0F5B6ACC" w14:textId="77777777" w:rsidR="00140D1A" w:rsidRPr="00545A04" w:rsidRDefault="00140D1A" w:rsidP="00140D1A">
            <w:pPr>
              <w:rPr>
                <w:rFonts w:ascii="Arial" w:hAnsi="Arial" w:cs="Arial"/>
                <w:sz w:val="20"/>
                <w:szCs w:val="20"/>
              </w:rPr>
            </w:pPr>
          </w:p>
          <w:p w14:paraId="411CCF3A" w14:textId="77777777" w:rsidR="00140D1A" w:rsidRPr="0055247C" w:rsidRDefault="00140D1A" w:rsidP="00140D1A">
            <w:pPr>
              <w:pStyle w:val="ListParagraph"/>
              <w:numPr>
                <w:ilvl w:val="0"/>
                <w:numId w:val="28"/>
              </w:numPr>
              <w:rPr>
                <w:rFonts w:ascii="Arial" w:hAnsi="Arial" w:cs="Arial"/>
                <w:sz w:val="20"/>
                <w:szCs w:val="20"/>
              </w:rPr>
            </w:pPr>
            <w:r w:rsidRPr="00D54241">
              <w:rPr>
                <w:rFonts w:ascii="Arial" w:hAnsi="Arial" w:cs="Arial"/>
                <w:sz w:val="20"/>
                <w:szCs w:val="20"/>
              </w:rPr>
              <w:t xml:space="preserve"> Review messages located on the top and results. Compare results to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report.</w:t>
            </w:r>
          </w:p>
          <w:p w14:paraId="0946C9FA" w14:textId="77777777" w:rsidR="00140D1A" w:rsidRDefault="00140D1A" w:rsidP="00140D1A">
            <w:pPr>
              <w:pStyle w:val="ListParagraph"/>
              <w:rPr>
                <w:rFonts w:ascii="Arial" w:hAnsi="Arial" w:cs="Arial"/>
                <w:sz w:val="20"/>
                <w:szCs w:val="20"/>
              </w:rPr>
            </w:pPr>
          </w:p>
          <w:p w14:paraId="7BBF307E" w14:textId="77777777" w:rsidR="00140D1A" w:rsidRPr="00545A04" w:rsidRDefault="00140D1A" w:rsidP="00140D1A">
            <w:pPr>
              <w:pStyle w:val="ListParagraph"/>
              <w:rPr>
                <w:rFonts w:ascii="Arial" w:hAnsi="Arial" w:cs="Arial"/>
                <w:sz w:val="20"/>
                <w:szCs w:val="20"/>
              </w:rPr>
            </w:pPr>
          </w:p>
          <w:p w14:paraId="70B44636" w14:textId="77777777" w:rsidR="00140D1A" w:rsidRPr="00545A04" w:rsidRDefault="00140D1A" w:rsidP="00140D1A">
            <w:pPr>
              <w:pStyle w:val="ListParagraph"/>
              <w:numPr>
                <w:ilvl w:val="0"/>
                <w:numId w:val="28"/>
              </w:numPr>
              <w:rPr>
                <w:rFonts w:ascii="Arial" w:hAnsi="Arial" w:cs="Arial"/>
                <w:sz w:val="20"/>
                <w:szCs w:val="20"/>
              </w:rPr>
            </w:pPr>
            <w:r w:rsidRPr="00545A04">
              <w:rPr>
                <w:rFonts w:ascii="Arial" w:hAnsi="Arial" w:cs="Arial"/>
                <w:sz w:val="20"/>
                <w:szCs w:val="20"/>
              </w:rPr>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14:paraId="4EF669F2" w14:textId="77777777" w:rsidR="00140D1A" w:rsidRPr="00545A04" w:rsidRDefault="00140D1A" w:rsidP="00140D1A">
            <w:pPr>
              <w:pStyle w:val="ListParagraph"/>
              <w:rPr>
                <w:rFonts w:ascii="Arial" w:hAnsi="Arial" w:cs="Arial"/>
                <w:sz w:val="20"/>
                <w:szCs w:val="20"/>
              </w:rPr>
            </w:pPr>
          </w:p>
          <w:p w14:paraId="5E4B4B25" w14:textId="77777777" w:rsidR="00140D1A" w:rsidRPr="00140D1A" w:rsidRDefault="00140D1A" w:rsidP="00140D1A">
            <w:pPr>
              <w:pStyle w:val="ListParagraph"/>
              <w:numPr>
                <w:ilvl w:val="0"/>
                <w:numId w:val="28"/>
              </w:numPr>
              <w:rPr>
                <w:rFonts w:ascii="Arial" w:hAnsi="Arial" w:cs="Arial"/>
                <w:sz w:val="20"/>
                <w:szCs w:val="20"/>
              </w:rPr>
            </w:pPr>
            <w:r w:rsidRPr="00545A04">
              <w:rPr>
                <w:rFonts w:ascii="Arial" w:hAnsi="Arial" w:cs="Arial"/>
                <w:sz w:val="20"/>
                <w:szCs w:val="20"/>
              </w:rPr>
              <w:lastRenderedPageBreak/>
              <w:t xml:space="preserve">Add the code CAL, press tab, </w:t>
            </w:r>
            <w:proofErr w:type="gramStart"/>
            <w:r w:rsidRPr="00545A04">
              <w:rPr>
                <w:rFonts w:ascii="Arial" w:hAnsi="Arial" w:cs="Arial"/>
                <w:sz w:val="20"/>
                <w:szCs w:val="20"/>
              </w:rPr>
              <w:t>enter</w:t>
            </w:r>
            <w:proofErr w:type="gramEnd"/>
            <w:r w:rsidRPr="00545A04">
              <w:rPr>
                <w:rFonts w:ascii="Arial" w:hAnsi="Arial" w:cs="Arial"/>
                <w:sz w:val="20"/>
                <w:szCs w:val="20"/>
              </w:rPr>
              <w:t xml:space="preserve"> semi-colon record who the result was relayed to and the date/time.   </w:t>
            </w:r>
            <w:r w:rsidRPr="00545A04">
              <w:rPr>
                <w:rFonts w:ascii="Arial" w:hAnsi="Arial" w:cs="Arial"/>
                <w:noProof/>
                <w:sz w:val="20"/>
                <w:szCs w:val="20"/>
              </w:rPr>
              <w:t xml:space="preserve"> </w:t>
            </w:r>
          </w:p>
          <w:p w14:paraId="098EA94E" w14:textId="77777777" w:rsidR="00140D1A" w:rsidRDefault="00140D1A" w:rsidP="00140D1A">
            <w:pPr>
              <w:rPr>
                <w:rFonts w:ascii="Arial" w:hAnsi="Arial" w:cs="Arial"/>
                <w:sz w:val="20"/>
                <w:szCs w:val="20"/>
              </w:rPr>
            </w:pPr>
          </w:p>
          <w:p w14:paraId="4101C72A" w14:textId="77777777" w:rsidR="00140D1A" w:rsidRPr="00D54241" w:rsidRDefault="00140D1A" w:rsidP="00140D1A">
            <w:pPr>
              <w:pStyle w:val="ListParagraph"/>
              <w:numPr>
                <w:ilvl w:val="0"/>
                <w:numId w:val="16"/>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14:anchorId="693BD397" wp14:editId="37314032">
                  <wp:extent cx="647700" cy="600075"/>
                  <wp:effectExtent l="1905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14:paraId="7C426813" w14:textId="77777777" w:rsidR="00140D1A" w:rsidRPr="00D54241" w:rsidRDefault="00140D1A" w:rsidP="00140D1A">
            <w:pPr>
              <w:pStyle w:val="ListParagraph"/>
              <w:numPr>
                <w:ilvl w:val="0"/>
                <w:numId w:val="16"/>
              </w:numPr>
              <w:rPr>
                <w:rFonts w:ascii="Arial" w:hAnsi="Arial" w:cs="Arial"/>
                <w:sz w:val="20"/>
                <w:szCs w:val="20"/>
              </w:rPr>
            </w:pPr>
            <w:r w:rsidRPr="00D54241">
              <w:rPr>
                <w:rFonts w:ascii="Arial" w:hAnsi="Arial" w:cs="Arial"/>
                <w:sz w:val="20"/>
                <w:szCs w:val="20"/>
              </w:rPr>
              <w:t xml:space="preserve">Click  </w:t>
            </w:r>
            <w:r w:rsidRPr="00545A04">
              <w:object w:dxaOrig="1140" w:dyaOrig="420" w14:anchorId="77787DB3">
                <v:shape id="_x0000_i1026" type="#_x0000_t75" style="width:42.7pt;height:15.9pt" o:ole="">
                  <v:imagedata r:id="rId15" o:title=""/>
                </v:shape>
                <o:OLEObject Type="Embed" ProgID="PBrush" ShapeID="_x0000_i1026" DrawAspect="Content" ObjectID="_1629786457" r:id="rId16"/>
              </w:object>
            </w:r>
            <w:r w:rsidRPr="00D54241">
              <w:rPr>
                <w:rFonts w:ascii="Arial" w:hAnsi="Arial" w:cs="Arial"/>
                <w:sz w:val="20"/>
                <w:szCs w:val="20"/>
              </w:rPr>
              <w:t xml:space="preserve">  button located on the lower left corner. Click </w:t>
            </w:r>
            <w:r w:rsidRPr="00545A04">
              <w:rPr>
                <w:noProof/>
              </w:rPr>
              <w:drawing>
                <wp:inline distT="0" distB="0" distL="0" distR="0" wp14:anchorId="647B3D6D" wp14:editId="66F0731C">
                  <wp:extent cx="628650" cy="238125"/>
                  <wp:effectExtent l="1905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14:paraId="1A9FAE98" w14:textId="77777777" w:rsidR="00F97305" w:rsidRDefault="00F97305" w:rsidP="00140D1A">
            <w:pPr>
              <w:rPr>
                <w:rFonts w:ascii="Arial" w:hAnsi="Arial" w:cs="Arial"/>
                <w:sz w:val="20"/>
                <w:szCs w:val="20"/>
              </w:rPr>
            </w:pPr>
          </w:p>
        </w:tc>
      </w:tr>
      <w:tr w:rsidR="004C6796" w14:paraId="1EE12737" w14:textId="77777777" w:rsidTr="002869BF">
        <w:trPr>
          <w:gridAfter w:val="2"/>
          <w:wAfter w:w="5398" w:type="dxa"/>
          <w:trHeight w:val="541"/>
        </w:trPr>
        <w:tc>
          <w:tcPr>
            <w:tcW w:w="1797" w:type="dxa"/>
            <w:tcBorders>
              <w:top w:val="nil"/>
              <w:left w:val="nil"/>
              <w:bottom w:val="nil"/>
              <w:right w:val="nil"/>
            </w:tcBorders>
          </w:tcPr>
          <w:p w14:paraId="5AC54E43" w14:textId="77777777" w:rsidR="004C6796" w:rsidRDefault="004C6796" w:rsidP="002869BF">
            <w:pPr>
              <w:rPr>
                <w:rFonts w:ascii="Arial" w:hAnsi="Arial"/>
                <w:b/>
                <w:color w:val="0000FF"/>
                <w:sz w:val="20"/>
              </w:rPr>
            </w:pPr>
            <w:r>
              <w:rPr>
                <w:rFonts w:ascii="Arial" w:hAnsi="Arial"/>
                <w:b/>
                <w:color w:val="0000FF"/>
                <w:sz w:val="20"/>
              </w:rPr>
              <w:lastRenderedPageBreak/>
              <w:t>Correcting Results</w:t>
            </w:r>
          </w:p>
        </w:tc>
        <w:tc>
          <w:tcPr>
            <w:tcW w:w="9365" w:type="dxa"/>
            <w:gridSpan w:val="5"/>
            <w:vMerge w:val="restart"/>
            <w:tcBorders>
              <w:left w:val="nil"/>
              <w:right w:val="nil"/>
            </w:tcBorders>
          </w:tcPr>
          <w:p w14:paraId="5E5847AA" w14:textId="77777777" w:rsidR="004C6796" w:rsidRPr="00545A04" w:rsidRDefault="004C6796" w:rsidP="002869BF">
            <w:pPr>
              <w:rPr>
                <w:rFonts w:ascii="Arial" w:hAnsi="Arial" w:cs="Arial"/>
                <w:color w:val="FF0000"/>
                <w:sz w:val="20"/>
                <w:szCs w:val="20"/>
              </w:rPr>
            </w:pPr>
          </w:p>
          <w:p w14:paraId="7BC2311A"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w:t>
            </w:r>
            <w:proofErr w:type="gramStart"/>
            <w:r w:rsidRPr="00545A04">
              <w:rPr>
                <w:rFonts w:ascii="Arial" w:hAnsi="Arial" w:cs="Arial"/>
                <w:sz w:val="20"/>
                <w:szCs w:val="20"/>
              </w:rPr>
              <w:t>from</w:t>
            </w:r>
            <w:proofErr w:type="gramEnd"/>
            <w:r w:rsidRPr="00545A04">
              <w:rPr>
                <w:rFonts w:ascii="Arial" w:hAnsi="Arial" w:cs="Arial"/>
                <w:sz w:val="20"/>
                <w:szCs w:val="20"/>
              </w:rPr>
              <w:t xml:space="preserve"> the configuration drop down select </w:t>
            </w:r>
            <w:r>
              <w:rPr>
                <w:rFonts w:ascii="Arial" w:hAnsi="Arial" w:cs="Arial"/>
                <w:sz w:val="20"/>
                <w:szCs w:val="20"/>
              </w:rPr>
              <w:t>the appropriate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317CE452" wp14:editId="1F4FEDE4">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14:paraId="63E2A54F" w14:textId="77777777" w:rsidR="004C6796" w:rsidRPr="00545A04" w:rsidRDefault="004C6796" w:rsidP="004C6796">
            <w:pPr>
              <w:rPr>
                <w:rFonts w:ascii="Arial" w:hAnsi="Arial" w:cs="Arial"/>
                <w:color w:val="FF0000"/>
                <w:sz w:val="20"/>
                <w:szCs w:val="20"/>
              </w:rPr>
            </w:pPr>
          </w:p>
          <w:p w14:paraId="08ECB313"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 xml:space="preserve">Enter the Specimen ID, enter Tab and click </w:t>
            </w:r>
            <w:proofErr w:type="gramStart"/>
            <w:r w:rsidRPr="00545A04">
              <w:rPr>
                <w:rFonts w:ascii="Arial" w:hAnsi="Arial" w:cs="Arial"/>
                <w:sz w:val="20"/>
                <w:szCs w:val="20"/>
              </w:rPr>
              <w:t>Yes</w:t>
            </w:r>
            <w:proofErr w:type="gramEnd"/>
            <w:r w:rsidRPr="00545A04">
              <w:rPr>
                <w:rFonts w:ascii="Arial" w:hAnsi="Arial" w:cs="Arial"/>
                <w:sz w:val="20"/>
                <w:szCs w:val="20"/>
              </w:rPr>
              <w:t xml:space="preserve"> to modify the result.</w:t>
            </w:r>
          </w:p>
          <w:p w14:paraId="7B9E9E8A" w14:textId="77777777" w:rsidR="004C6796" w:rsidRPr="00313A53" w:rsidRDefault="004C6796" w:rsidP="004C6796">
            <w:pPr>
              <w:jc w:val="left"/>
              <w:rPr>
                <w:rFonts w:ascii="Arial" w:hAnsi="Arial" w:cs="Arial"/>
                <w:sz w:val="20"/>
                <w:szCs w:val="20"/>
              </w:rPr>
            </w:pPr>
          </w:p>
          <w:p w14:paraId="0F350EA5"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14:paraId="017F82D2" w14:textId="77777777" w:rsidR="004C6796" w:rsidRPr="00545A04" w:rsidRDefault="004C6796" w:rsidP="004C6796">
            <w:pPr>
              <w:rPr>
                <w:rFonts w:ascii="Arial" w:hAnsi="Arial" w:cs="Arial"/>
                <w:sz w:val="20"/>
                <w:szCs w:val="20"/>
              </w:rPr>
            </w:pPr>
            <w:r w:rsidRPr="00545A04">
              <w:rPr>
                <w:rFonts w:ascii="Arial" w:hAnsi="Arial" w:cs="Arial"/>
                <w:sz w:val="20"/>
                <w:szCs w:val="20"/>
              </w:rPr>
              <w:t xml:space="preserve"> </w:t>
            </w:r>
          </w:p>
          <w:p w14:paraId="13CA7295"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w:t>
            </w:r>
            <w:proofErr w:type="gramStart"/>
            <w:r w:rsidRPr="00545A04">
              <w:rPr>
                <w:rFonts w:ascii="Arial" w:hAnsi="Arial" w:cs="Arial"/>
                <w:sz w:val="20"/>
                <w:szCs w:val="20"/>
              </w:rPr>
              <w:t xml:space="preserve">Click </w:t>
            </w:r>
            <w:proofErr w:type="gramEnd"/>
            <w:r w:rsidRPr="00545A04">
              <w:rPr>
                <w:rFonts w:ascii="Arial" w:hAnsi="Arial" w:cs="Arial"/>
                <w:noProof/>
                <w:sz w:val="20"/>
                <w:szCs w:val="20"/>
              </w:rPr>
              <w:drawing>
                <wp:inline distT="0" distB="0" distL="0" distR="0" wp14:anchorId="5865FDF9" wp14:editId="5BCD117F">
                  <wp:extent cx="714375" cy="219075"/>
                  <wp:effectExtent l="19050" t="0" r="9525"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65251F62" wp14:editId="5C31E22B">
                  <wp:extent cx="628650" cy="238125"/>
                  <wp:effectExtent l="1905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14:paraId="589A6BC3" w14:textId="77777777" w:rsidR="004C6796" w:rsidRPr="00545A04" w:rsidRDefault="004C6796" w:rsidP="002869BF">
            <w:pPr>
              <w:rPr>
                <w:rFonts w:ascii="Arial" w:hAnsi="Arial" w:cs="Arial"/>
                <w:color w:val="FF0000"/>
                <w:sz w:val="20"/>
                <w:szCs w:val="20"/>
              </w:rPr>
            </w:pPr>
          </w:p>
          <w:p w14:paraId="3724EE92" w14:textId="77777777" w:rsidR="004C6796" w:rsidRDefault="004C6796" w:rsidP="002869BF">
            <w:pPr>
              <w:rPr>
                <w:rFonts w:ascii="Arial" w:hAnsi="Arial" w:cs="Arial"/>
                <w:sz w:val="20"/>
                <w:szCs w:val="20"/>
              </w:rPr>
            </w:pPr>
          </w:p>
        </w:tc>
      </w:tr>
      <w:tr w:rsidR="004C6796" w14:paraId="0AC18DD7" w14:textId="77777777" w:rsidTr="0055247C">
        <w:trPr>
          <w:gridAfter w:val="2"/>
          <w:wAfter w:w="5398" w:type="dxa"/>
          <w:trHeight w:val="541"/>
        </w:trPr>
        <w:tc>
          <w:tcPr>
            <w:tcW w:w="1797" w:type="dxa"/>
            <w:tcBorders>
              <w:top w:val="nil"/>
              <w:left w:val="nil"/>
              <w:bottom w:val="nil"/>
              <w:right w:val="nil"/>
            </w:tcBorders>
          </w:tcPr>
          <w:p w14:paraId="3EAA2A18" w14:textId="77777777" w:rsidR="004C6796" w:rsidRDefault="004C6796" w:rsidP="002869BF">
            <w:pPr>
              <w:rPr>
                <w:rFonts w:ascii="Arial" w:hAnsi="Arial"/>
                <w:b/>
                <w:color w:val="0000FF"/>
                <w:sz w:val="20"/>
              </w:rPr>
            </w:pPr>
          </w:p>
        </w:tc>
        <w:tc>
          <w:tcPr>
            <w:tcW w:w="9365" w:type="dxa"/>
            <w:gridSpan w:val="5"/>
            <w:vMerge/>
            <w:tcBorders>
              <w:left w:val="nil"/>
              <w:right w:val="nil"/>
            </w:tcBorders>
          </w:tcPr>
          <w:p w14:paraId="211DAEA4" w14:textId="77777777" w:rsidR="004C6796" w:rsidRPr="004C6796" w:rsidRDefault="004C6796" w:rsidP="004C6796">
            <w:pPr>
              <w:jc w:val="left"/>
              <w:rPr>
                <w:rFonts w:ascii="Arial" w:hAnsi="Arial" w:cs="Arial"/>
                <w:color w:val="FF0000"/>
                <w:sz w:val="20"/>
                <w:szCs w:val="20"/>
              </w:rPr>
            </w:pPr>
          </w:p>
        </w:tc>
      </w:tr>
      <w:tr w:rsidR="00F97305" w14:paraId="05DC92BE" w14:textId="77777777" w:rsidTr="004C6796">
        <w:trPr>
          <w:gridAfter w:val="2"/>
          <w:wAfter w:w="5398" w:type="dxa"/>
        </w:trPr>
        <w:tc>
          <w:tcPr>
            <w:tcW w:w="1797" w:type="dxa"/>
            <w:tcBorders>
              <w:top w:val="nil"/>
              <w:left w:val="nil"/>
              <w:bottom w:val="nil"/>
              <w:right w:val="nil"/>
            </w:tcBorders>
          </w:tcPr>
          <w:p w14:paraId="3E6B36CA" w14:textId="77777777" w:rsidR="00F97305" w:rsidRDefault="00F97305" w:rsidP="002869BF">
            <w:pPr>
              <w:rPr>
                <w:rFonts w:ascii="Arial" w:hAnsi="Arial"/>
                <w:b/>
                <w:color w:val="0000FF"/>
                <w:sz w:val="20"/>
              </w:rPr>
            </w:pPr>
          </w:p>
          <w:p w14:paraId="3221BA60" w14:textId="77777777" w:rsidR="00F97305" w:rsidRDefault="00F97305" w:rsidP="002869BF">
            <w:pPr>
              <w:rPr>
                <w:rFonts w:ascii="Arial" w:hAnsi="Arial"/>
                <w:b/>
                <w:color w:val="0000FF"/>
                <w:sz w:val="20"/>
              </w:rPr>
            </w:pPr>
            <w:r>
              <w:rPr>
                <w:rFonts w:ascii="Arial" w:hAnsi="Arial"/>
                <w:b/>
                <w:color w:val="0000FF"/>
                <w:sz w:val="20"/>
              </w:rPr>
              <w:t>Limitations</w:t>
            </w:r>
          </w:p>
          <w:p w14:paraId="52F7CA4B" w14:textId="77777777" w:rsidR="00F97305" w:rsidRDefault="00F97305" w:rsidP="002869BF">
            <w:pPr>
              <w:rPr>
                <w:rFonts w:ascii="Arial" w:hAnsi="Arial"/>
                <w:b/>
                <w:color w:val="0000FF"/>
                <w:sz w:val="20"/>
              </w:rPr>
            </w:pPr>
          </w:p>
        </w:tc>
        <w:tc>
          <w:tcPr>
            <w:tcW w:w="9365" w:type="dxa"/>
            <w:gridSpan w:val="5"/>
            <w:tcBorders>
              <w:left w:val="nil"/>
              <w:right w:val="nil"/>
            </w:tcBorders>
          </w:tcPr>
          <w:p w14:paraId="07187BC9" w14:textId="77777777"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 xml:space="preserve">Additional follow-up testing by culture is required if the </w:t>
            </w:r>
            <w:proofErr w:type="spellStart"/>
            <w:r w:rsidRPr="004C6796">
              <w:rPr>
                <w:rFonts w:ascii="Arial" w:eastAsiaTheme="minorHAnsi" w:hAnsi="Arial" w:cs="Arial"/>
                <w:sz w:val="20"/>
                <w:szCs w:val="20"/>
              </w:rPr>
              <w:t>Xpert</w:t>
            </w:r>
            <w:proofErr w:type="spellEnd"/>
            <w:r w:rsidRPr="004C6796">
              <w:rPr>
                <w:rFonts w:ascii="Arial" w:eastAsiaTheme="minorHAnsi" w:hAnsi="Arial" w:cs="Arial"/>
                <w:sz w:val="20"/>
                <w:szCs w:val="20"/>
              </w:rPr>
              <w:t xml:space="preserve"> Xpress Strep A test result is negative and clinical symptoms persist, or there is an outbreak of acute rheumatic fever (ARF).</w:t>
            </w:r>
          </w:p>
          <w:p w14:paraId="51518E02" w14:textId="77777777"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 xml:space="preserve">The performance of the </w:t>
            </w:r>
            <w:proofErr w:type="spellStart"/>
            <w:r w:rsidRPr="004C6796">
              <w:rPr>
                <w:rFonts w:ascii="Arial" w:eastAsiaTheme="minorHAnsi" w:hAnsi="Arial" w:cs="Arial"/>
                <w:sz w:val="20"/>
                <w:szCs w:val="20"/>
              </w:rPr>
              <w:t>Xpert</w:t>
            </w:r>
            <w:proofErr w:type="spellEnd"/>
            <w:r w:rsidRPr="004C6796">
              <w:rPr>
                <w:rFonts w:ascii="Arial" w:eastAsiaTheme="minorHAnsi" w:hAnsi="Arial" w:cs="Arial"/>
                <w:sz w:val="20"/>
                <w:szCs w:val="20"/>
              </w:rPr>
              <w:t xml:space="preserve"> Xpress Strep A test was evaluated using</w:t>
            </w:r>
            <w:r>
              <w:rPr>
                <w:rFonts w:ascii="Arial" w:eastAsiaTheme="minorHAnsi" w:hAnsi="Arial" w:cs="Arial"/>
                <w:sz w:val="20"/>
                <w:szCs w:val="20"/>
              </w:rPr>
              <w:t xml:space="preserve"> the procedures provided in the</w:t>
            </w:r>
            <w:r w:rsidRPr="004C6796">
              <w:rPr>
                <w:rFonts w:ascii="Arial" w:eastAsiaTheme="minorHAnsi" w:hAnsi="Arial" w:cs="Arial"/>
                <w:sz w:val="20"/>
                <w:szCs w:val="20"/>
              </w:rPr>
              <w:t xml:space="preserve"> package insert only.</w:t>
            </w:r>
          </w:p>
          <w:p w14:paraId="40C1C136" w14:textId="77777777"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 xml:space="preserve">Careful compliance with the instructions in the Copan Liquid </w:t>
            </w:r>
            <w:proofErr w:type="spellStart"/>
            <w:r w:rsidRPr="004C6796">
              <w:rPr>
                <w:rFonts w:ascii="Arial" w:eastAsiaTheme="minorHAnsi" w:hAnsi="Arial" w:cs="Arial"/>
                <w:sz w:val="20"/>
                <w:szCs w:val="20"/>
              </w:rPr>
              <w:t>Amies</w:t>
            </w:r>
            <w:proofErr w:type="spellEnd"/>
            <w:r w:rsidRPr="004C6796">
              <w:rPr>
                <w:rFonts w:ascii="Arial" w:eastAsiaTheme="minorHAnsi" w:hAnsi="Arial" w:cs="Arial"/>
                <w:sz w:val="20"/>
                <w:szCs w:val="20"/>
              </w:rPr>
              <w:t xml:space="preserve"> Elution Swab (</w:t>
            </w:r>
            <w:proofErr w:type="spellStart"/>
            <w:r w:rsidRPr="004C6796">
              <w:rPr>
                <w:rFonts w:ascii="Arial" w:eastAsiaTheme="minorHAnsi" w:hAnsi="Arial" w:cs="Arial"/>
                <w:sz w:val="20"/>
                <w:szCs w:val="20"/>
              </w:rPr>
              <w:t>ESwab</w:t>
            </w:r>
            <w:proofErr w:type="spellEnd"/>
            <w:r w:rsidRPr="004C6796">
              <w:rPr>
                <w:rFonts w:ascii="Arial" w:eastAsiaTheme="minorHAnsi" w:hAnsi="Arial" w:cs="Arial"/>
                <w:sz w:val="20"/>
                <w:szCs w:val="20"/>
              </w:rPr>
              <w:t>)</w:t>
            </w:r>
            <w:r>
              <w:rPr>
                <w:rFonts w:ascii="Arial" w:eastAsiaTheme="minorHAnsi" w:hAnsi="Arial" w:cs="Arial"/>
                <w:sz w:val="20"/>
                <w:szCs w:val="20"/>
              </w:rPr>
              <w:t xml:space="preserve"> </w:t>
            </w:r>
            <w:r w:rsidRPr="004C6796">
              <w:rPr>
                <w:rFonts w:ascii="Arial" w:eastAsiaTheme="minorHAnsi" w:hAnsi="Arial" w:cs="Arial"/>
                <w:sz w:val="20"/>
                <w:szCs w:val="20"/>
              </w:rPr>
              <w:t>Collection and Transport System package insert is necessary to avoid erroneous results.</w:t>
            </w:r>
          </w:p>
          <w:p w14:paraId="641E1054" w14:textId="77777777"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 xml:space="preserve">Because the detection of </w:t>
            </w:r>
            <w:r w:rsidRPr="004C6796">
              <w:rPr>
                <w:rFonts w:ascii="Arial" w:eastAsiaTheme="minorHAnsi" w:hAnsi="Arial" w:cs="Arial"/>
                <w:i/>
                <w:iCs/>
                <w:sz w:val="20"/>
                <w:szCs w:val="20"/>
              </w:rPr>
              <w:t xml:space="preserve">Streptococcus pyogenes </w:t>
            </w:r>
            <w:r w:rsidRPr="004C6796">
              <w:rPr>
                <w:rFonts w:ascii="Arial" w:eastAsiaTheme="minorHAnsi" w:hAnsi="Arial" w:cs="Arial"/>
                <w:sz w:val="20"/>
                <w:szCs w:val="20"/>
              </w:rPr>
              <w:t>is dependent on the organism’s DNA present in the sample, reliable results</w:t>
            </w:r>
            <w:r>
              <w:rPr>
                <w:rFonts w:ascii="Arial" w:eastAsiaTheme="minorHAnsi" w:hAnsi="Arial" w:cs="Arial"/>
                <w:sz w:val="20"/>
                <w:szCs w:val="20"/>
              </w:rPr>
              <w:t xml:space="preserve"> </w:t>
            </w:r>
            <w:r w:rsidRPr="004C6796">
              <w:rPr>
                <w:rFonts w:ascii="Arial" w:eastAsiaTheme="minorHAnsi" w:hAnsi="Arial" w:cs="Arial"/>
                <w:sz w:val="20"/>
                <w:szCs w:val="20"/>
              </w:rPr>
              <w:t>are dependent on proper sample collection, handling, and storage.</w:t>
            </w:r>
          </w:p>
          <w:p w14:paraId="70654CF1" w14:textId="77777777"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 xml:space="preserve">The </w:t>
            </w:r>
            <w:proofErr w:type="spellStart"/>
            <w:r w:rsidRPr="004C6796">
              <w:rPr>
                <w:rFonts w:ascii="Arial" w:eastAsiaTheme="minorHAnsi" w:hAnsi="Arial" w:cs="Arial"/>
                <w:sz w:val="20"/>
                <w:szCs w:val="20"/>
              </w:rPr>
              <w:t>Xpert</w:t>
            </w:r>
            <w:proofErr w:type="spellEnd"/>
            <w:r w:rsidRPr="004C6796">
              <w:rPr>
                <w:rFonts w:ascii="Arial" w:eastAsiaTheme="minorHAnsi" w:hAnsi="Arial" w:cs="Arial"/>
                <w:sz w:val="20"/>
                <w:szCs w:val="20"/>
              </w:rPr>
              <w:t xml:space="preserve"> Xpress Strep A test provides qualitative results and does not provide the quantitative value of the organism</w:t>
            </w:r>
            <w:r>
              <w:rPr>
                <w:rFonts w:ascii="Arial" w:eastAsiaTheme="minorHAnsi" w:hAnsi="Arial" w:cs="Arial"/>
                <w:sz w:val="20"/>
                <w:szCs w:val="20"/>
              </w:rPr>
              <w:t xml:space="preserve"> </w:t>
            </w:r>
            <w:r w:rsidRPr="004C6796">
              <w:rPr>
                <w:rFonts w:ascii="Arial" w:eastAsiaTheme="minorHAnsi" w:hAnsi="Arial" w:cs="Arial"/>
                <w:sz w:val="20"/>
                <w:szCs w:val="20"/>
              </w:rPr>
              <w:t>detected in the specimen.</w:t>
            </w:r>
          </w:p>
          <w:p w14:paraId="79459F00" w14:textId="77777777"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Mutations or nucleotide polymorphisms in primer or probe binding regions may affect detection of new or unknown</w:t>
            </w:r>
            <w:r>
              <w:rPr>
                <w:rFonts w:ascii="Arial" w:eastAsiaTheme="minorHAnsi" w:hAnsi="Arial" w:cs="Arial"/>
                <w:sz w:val="20"/>
                <w:szCs w:val="20"/>
              </w:rPr>
              <w:t xml:space="preserve"> </w:t>
            </w:r>
            <w:r w:rsidRPr="004C6796">
              <w:rPr>
                <w:rFonts w:ascii="Arial" w:eastAsiaTheme="minorHAnsi" w:hAnsi="Arial" w:cs="Arial"/>
                <w:i/>
                <w:iCs/>
                <w:sz w:val="20"/>
                <w:szCs w:val="20"/>
              </w:rPr>
              <w:t xml:space="preserve">Streptococcus pyogenes </w:t>
            </w:r>
            <w:r w:rsidRPr="004C6796">
              <w:rPr>
                <w:rFonts w:ascii="Arial" w:eastAsiaTheme="minorHAnsi" w:hAnsi="Arial" w:cs="Arial"/>
                <w:sz w:val="20"/>
                <w:szCs w:val="20"/>
              </w:rPr>
              <w:t>strains resulting in a false negative result.</w:t>
            </w:r>
          </w:p>
          <w:p w14:paraId="7EF1C11A" w14:textId="77777777"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A negative test result does not exclude the possibility of infection because the test result may be affected by improper</w:t>
            </w:r>
            <w:r>
              <w:rPr>
                <w:rFonts w:ascii="Arial" w:eastAsiaTheme="minorHAnsi" w:hAnsi="Arial" w:cs="Arial"/>
                <w:sz w:val="20"/>
                <w:szCs w:val="20"/>
              </w:rPr>
              <w:t xml:space="preserve"> </w:t>
            </w:r>
            <w:r w:rsidRPr="004C6796">
              <w:rPr>
                <w:rFonts w:ascii="Arial" w:eastAsiaTheme="minorHAnsi" w:hAnsi="Arial" w:cs="Arial"/>
                <w:sz w:val="20"/>
                <w:szCs w:val="20"/>
              </w:rPr>
              <w:t>specimen collection, technical error, sample mix-up, or because the number of organisms in the sample is below the limit of</w:t>
            </w:r>
            <w:r>
              <w:rPr>
                <w:rFonts w:ascii="Arial" w:eastAsiaTheme="minorHAnsi" w:hAnsi="Arial" w:cs="Arial"/>
                <w:sz w:val="20"/>
                <w:szCs w:val="20"/>
              </w:rPr>
              <w:t xml:space="preserve"> </w:t>
            </w:r>
            <w:r w:rsidRPr="004C6796">
              <w:rPr>
                <w:rFonts w:ascii="Arial" w:eastAsiaTheme="minorHAnsi" w:hAnsi="Arial" w:cs="Arial"/>
                <w:sz w:val="20"/>
                <w:szCs w:val="20"/>
              </w:rPr>
              <w:t>d</w:t>
            </w:r>
            <w:r>
              <w:rPr>
                <w:rFonts w:ascii="Arial" w:eastAsiaTheme="minorHAnsi" w:hAnsi="Arial" w:cs="Arial"/>
                <w:sz w:val="20"/>
                <w:szCs w:val="20"/>
              </w:rPr>
              <w:t>etection of the test.</w:t>
            </w:r>
          </w:p>
          <w:p w14:paraId="1B89F743" w14:textId="77777777"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 xml:space="preserve">As with many diagnostic tests, negative results from the </w:t>
            </w:r>
            <w:proofErr w:type="spellStart"/>
            <w:r w:rsidRPr="004C6796">
              <w:rPr>
                <w:rFonts w:ascii="Arial" w:eastAsiaTheme="minorHAnsi" w:hAnsi="Arial" w:cs="Arial"/>
                <w:sz w:val="20"/>
                <w:szCs w:val="20"/>
              </w:rPr>
              <w:t>Xpert</w:t>
            </w:r>
            <w:proofErr w:type="spellEnd"/>
            <w:r w:rsidRPr="004C6796">
              <w:rPr>
                <w:rFonts w:ascii="Arial" w:eastAsiaTheme="minorHAnsi" w:hAnsi="Arial" w:cs="Arial"/>
                <w:sz w:val="20"/>
                <w:szCs w:val="20"/>
              </w:rPr>
              <w:t xml:space="preserve"> Xpress Strep A test do not preclude a Strep </w:t>
            </w:r>
            <w:proofErr w:type="gramStart"/>
            <w:r w:rsidRPr="004C6796">
              <w:rPr>
                <w:rFonts w:ascii="Arial" w:eastAsiaTheme="minorHAnsi" w:hAnsi="Arial" w:cs="Arial"/>
                <w:sz w:val="20"/>
                <w:szCs w:val="20"/>
              </w:rPr>
              <w:t>A</w:t>
            </w:r>
            <w:proofErr w:type="gramEnd"/>
            <w:r w:rsidRPr="004C6796">
              <w:rPr>
                <w:rFonts w:ascii="Arial" w:eastAsiaTheme="minorHAnsi" w:hAnsi="Arial" w:cs="Arial"/>
                <w:sz w:val="20"/>
                <w:szCs w:val="20"/>
              </w:rPr>
              <w:t xml:space="preserve"> infection and</w:t>
            </w:r>
            <w:r>
              <w:rPr>
                <w:rFonts w:ascii="Arial" w:eastAsiaTheme="minorHAnsi" w:hAnsi="Arial" w:cs="Arial"/>
                <w:sz w:val="20"/>
                <w:szCs w:val="20"/>
              </w:rPr>
              <w:t xml:space="preserve"> </w:t>
            </w:r>
            <w:r w:rsidRPr="004C6796">
              <w:rPr>
                <w:rFonts w:ascii="Arial" w:eastAsiaTheme="minorHAnsi" w:hAnsi="Arial" w:cs="Arial"/>
                <w:sz w:val="20"/>
                <w:szCs w:val="20"/>
              </w:rPr>
              <w:t xml:space="preserve">should not be used as the sole basis for treatment or other patient management decisions. </w:t>
            </w:r>
          </w:p>
          <w:p w14:paraId="16DF7FB6" w14:textId="77777777"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 xml:space="preserve">The </w:t>
            </w:r>
            <w:proofErr w:type="spellStart"/>
            <w:r w:rsidRPr="004C6796">
              <w:rPr>
                <w:rFonts w:ascii="Arial" w:eastAsiaTheme="minorHAnsi" w:hAnsi="Arial" w:cs="Arial"/>
                <w:sz w:val="20"/>
                <w:szCs w:val="20"/>
              </w:rPr>
              <w:t>Xpert</w:t>
            </w:r>
            <w:proofErr w:type="spellEnd"/>
            <w:r w:rsidRPr="004C6796">
              <w:rPr>
                <w:rFonts w:ascii="Arial" w:eastAsiaTheme="minorHAnsi" w:hAnsi="Arial" w:cs="Arial"/>
                <w:sz w:val="20"/>
                <w:szCs w:val="20"/>
              </w:rPr>
              <w:t xml:space="preserve"> Xpress Strep A test does</w:t>
            </w:r>
            <w:r>
              <w:rPr>
                <w:rFonts w:ascii="Arial" w:eastAsiaTheme="minorHAnsi" w:hAnsi="Arial" w:cs="Arial"/>
                <w:sz w:val="20"/>
                <w:szCs w:val="20"/>
              </w:rPr>
              <w:t xml:space="preserve"> </w:t>
            </w:r>
            <w:r w:rsidRPr="004C6796">
              <w:rPr>
                <w:rFonts w:ascii="Arial" w:eastAsiaTheme="minorHAnsi" w:hAnsi="Arial" w:cs="Arial"/>
                <w:sz w:val="20"/>
                <w:szCs w:val="20"/>
              </w:rPr>
              <w:t xml:space="preserve">not differentiate asymptomatic carriers of Group A streptococci from those exhibiting streptococcal infection. </w:t>
            </w:r>
          </w:p>
          <w:p w14:paraId="17332FB4" w14:textId="77777777"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The results</w:t>
            </w:r>
            <w:r>
              <w:rPr>
                <w:rFonts w:ascii="Arial" w:eastAsiaTheme="minorHAnsi" w:hAnsi="Arial" w:cs="Arial"/>
                <w:sz w:val="20"/>
                <w:szCs w:val="20"/>
              </w:rPr>
              <w:t xml:space="preserve"> </w:t>
            </w:r>
            <w:r w:rsidRPr="004C6796">
              <w:rPr>
                <w:rFonts w:ascii="Arial" w:eastAsiaTheme="minorHAnsi" w:hAnsi="Arial" w:cs="Arial"/>
                <w:sz w:val="20"/>
                <w:szCs w:val="20"/>
              </w:rPr>
              <w:t xml:space="preserve">from the </w:t>
            </w:r>
            <w:proofErr w:type="spellStart"/>
            <w:r w:rsidRPr="004C6796">
              <w:rPr>
                <w:rFonts w:ascii="Arial" w:eastAsiaTheme="minorHAnsi" w:hAnsi="Arial" w:cs="Arial"/>
                <w:sz w:val="20"/>
                <w:szCs w:val="20"/>
              </w:rPr>
              <w:t>Xpert</w:t>
            </w:r>
            <w:proofErr w:type="spellEnd"/>
            <w:r w:rsidRPr="004C6796">
              <w:rPr>
                <w:rFonts w:ascii="Arial" w:eastAsiaTheme="minorHAnsi" w:hAnsi="Arial" w:cs="Arial"/>
                <w:sz w:val="20"/>
                <w:szCs w:val="20"/>
              </w:rPr>
              <w:t xml:space="preserve"> Xpress Strep A test should be interpreted in conjunction with other laboratory and clinical data available to</w:t>
            </w:r>
            <w:r>
              <w:rPr>
                <w:rFonts w:ascii="Arial" w:eastAsiaTheme="minorHAnsi" w:hAnsi="Arial" w:cs="Arial"/>
                <w:sz w:val="20"/>
                <w:szCs w:val="20"/>
              </w:rPr>
              <w:t xml:space="preserve"> </w:t>
            </w:r>
            <w:r w:rsidRPr="004C6796">
              <w:rPr>
                <w:rFonts w:ascii="Arial" w:eastAsiaTheme="minorHAnsi" w:hAnsi="Arial" w:cs="Arial"/>
                <w:sz w:val="20"/>
                <w:szCs w:val="20"/>
              </w:rPr>
              <w:t>the clinician.</w:t>
            </w:r>
          </w:p>
          <w:p w14:paraId="21B9C3EA" w14:textId="77777777"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This test has not been evaluated for patients without signs and symptoms of pharyngitis.</w:t>
            </w:r>
          </w:p>
          <w:p w14:paraId="6E9DB256" w14:textId="77777777"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This test cannot rule out pharyngitis caused by other bacterial or viral pathogens besides Group A streptococci.</w:t>
            </w:r>
          </w:p>
          <w:p w14:paraId="32CF6E47" w14:textId="77777777"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Cross-reactivity with organisms other than those listed in the Exclusivity Table 11 may lead to erroneous results.</w:t>
            </w:r>
          </w:p>
          <w:p w14:paraId="5AC655F6" w14:textId="77777777" w:rsidR="004C6796" w:rsidRP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 xml:space="preserve">The </w:t>
            </w:r>
            <w:proofErr w:type="spellStart"/>
            <w:r w:rsidRPr="004C6796">
              <w:rPr>
                <w:rFonts w:ascii="Arial" w:eastAsiaTheme="minorHAnsi" w:hAnsi="Arial" w:cs="Arial"/>
                <w:sz w:val="20"/>
                <w:szCs w:val="20"/>
              </w:rPr>
              <w:t>analyte</w:t>
            </w:r>
            <w:proofErr w:type="spellEnd"/>
            <w:r w:rsidRPr="004C6796">
              <w:rPr>
                <w:rFonts w:ascii="Arial" w:eastAsiaTheme="minorHAnsi" w:hAnsi="Arial" w:cs="Arial"/>
                <w:sz w:val="20"/>
                <w:szCs w:val="20"/>
              </w:rPr>
              <w:t xml:space="preserve"> target (bacterial nucleic acid) may persist in vivo, independent of pathogen viability. Detection of the </w:t>
            </w:r>
            <w:proofErr w:type="spellStart"/>
            <w:r w:rsidRPr="004C6796">
              <w:rPr>
                <w:rFonts w:ascii="Arial" w:eastAsiaTheme="minorHAnsi" w:hAnsi="Arial" w:cs="Arial"/>
                <w:sz w:val="20"/>
                <w:szCs w:val="20"/>
              </w:rPr>
              <w:t>analyte</w:t>
            </w:r>
            <w:proofErr w:type="spellEnd"/>
            <w:r>
              <w:rPr>
                <w:rFonts w:ascii="Arial" w:eastAsiaTheme="minorHAnsi" w:hAnsi="Arial" w:cs="Arial"/>
                <w:sz w:val="20"/>
                <w:szCs w:val="20"/>
              </w:rPr>
              <w:t xml:space="preserve"> </w:t>
            </w:r>
            <w:r w:rsidRPr="004C6796">
              <w:rPr>
                <w:rFonts w:ascii="Arial" w:eastAsiaTheme="minorHAnsi" w:hAnsi="Arial" w:cs="Arial"/>
                <w:sz w:val="20"/>
                <w:szCs w:val="20"/>
              </w:rPr>
              <w:t>target does not imply that the corresponding pathogen is infectious, or is the causative agent of the clinical symptoms.</w:t>
            </w:r>
          </w:p>
        </w:tc>
      </w:tr>
      <w:tr w:rsidR="00F97305" w14:paraId="5C16C7CA" w14:textId="77777777" w:rsidTr="00BC3844">
        <w:trPr>
          <w:gridAfter w:val="2"/>
          <w:wAfter w:w="5398" w:type="dxa"/>
          <w:cantSplit/>
        </w:trPr>
        <w:tc>
          <w:tcPr>
            <w:tcW w:w="1797" w:type="dxa"/>
            <w:tcBorders>
              <w:top w:val="nil"/>
              <w:left w:val="nil"/>
              <w:bottom w:val="nil"/>
              <w:right w:val="nil"/>
            </w:tcBorders>
          </w:tcPr>
          <w:p w14:paraId="79F6245D" w14:textId="77777777" w:rsidR="00F97305" w:rsidRDefault="00F97305" w:rsidP="002869BF">
            <w:pPr>
              <w:rPr>
                <w:rFonts w:ascii="Arial" w:hAnsi="Arial"/>
                <w:b/>
                <w:color w:val="0000FF"/>
                <w:sz w:val="20"/>
              </w:rPr>
            </w:pPr>
          </w:p>
          <w:p w14:paraId="72DDFD77" w14:textId="77777777" w:rsidR="00F97305" w:rsidRDefault="00F97305" w:rsidP="002869BF">
            <w:pPr>
              <w:rPr>
                <w:rFonts w:ascii="Arial" w:hAnsi="Arial"/>
                <w:b/>
                <w:color w:val="0000FF"/>
                <w:sz w:val="20"/>
              </w:rPr>
            </w:pPr>
            <w:r>
              <w:rPr>
                <w:rFonts w:ascii="Arial" w:hAnsi="Arial"/>
                <w:b/>
                <w:color w:val="0000FF"/>
                <w:sz w:val="20"/>
              </w:rPr>
              <w:t>Method Performance Specifications</w:t>
            </w:r>
          </w:p>
          <w:p w14:paraId="4951BDD5" w14:textId="77777777" w:rsidR="00F97305" w:rsidRDefault="00F97305" w:rsidP="002869BF">
            <w:pPr>
              <w:rPr>
                <w:rFonts w:ascii="Arial" w:hAnsi="Arial"/>
                <w:b/>
                <w:color w:val="0000FF"/>
                <w:sz w:val="20"/>
              </w:rPr>
            </w:pPr>
          </w:p>
        </w:tc>
        <w:tc>
          <w:tcPr>
            <w:tcW w:w="9365" w:type="dxa"/>
            <w:gridSpan w:val="5"/>
            <w:tcBorders>
              <w:left w:val="nil"/>
              <w:right w:val="nil"/>
            </w:tcBorders>
          </w:tcPr>
          <w:p w14:paraId="5FEC7B1B" w14:textId="77777777" w:rsidR="006D5D46" w:rsidRDefault="006D5D46" w:rsidP="002869BF">
            <w:pPr>
              <w:jc w:val="left"/>
              <w:rPr>
                <w:rFonts w:ascii="Arial" w:hAnsi="Arial"/>
                <w:sz w:val="20"/>
              </w:rPr>
            </w:pPr>
          </w:p>
          <w:p w14:paraId="0E3B95C6" w14:textId="77777777" w:rsidR="00F97305" w:rsidRPr="003A3374" w:rsidRDefault="00F97305" w:rsidP="002869BF">
            <w:pPr>
              <w:jc w:val="left"/>
              <w:rPr>
                <w:rFonts w:ascii="Arial" w:hAnsi="Arial"/>
                <w:b/>
                <w:sz w:val="20"/>
              </w:rPr>
            </w:pPr>
            <w:r>
              <w:rPr>
                <w:rFonts w:ascii="Arial" w:hAnsi="Arial"/>
                <w:sz w:val="20"/>
              </w:rPr>
              <w:t>According to the manufacturer (per the package insert)</w:t>
            </w:r>
            <w:r w:rsidR="00BC3844">
              <w:rPr>
                <w:rFonts w:ascii="Arial" w:hAnsi="Arial"/>
                <w:sz w:val="20"/>
              </w:rPr>
              <w:t xml:space="preserve"> – Overall specifications</w:t>
            </w:r>
            <w:r w:rsidR="00D62505">
              <w:rPr>
                <w:rFonts w:ascii="Arial" w:hAnsi="Arial"/>
                <w:sz w:val="20"/>
              </w:rPr>
              <w:t xml:space="preserve"> are shown in </w:t>
            </w:r>
            <w:r w:rsidR="00D62505">
              <w:rPr>
                <w:rFonts w:ascii="Arial" w:hAnsi="Arial"/>
                <w:b/>
                <w:sz w:val="20"/>
              </w:rPr>
              <w:t>Table 3</w:t>
            </w:r>
            <w:r w:rsidR="004C6796">
              <w:rPr>
                <w:rFonts w:ascii="Arial" w:hAnsi="Arial"/>
                <w:sz w:val="20"/>
              </w:rPr>
              <w:t>:</w:t>
            </w:r>
          </w:p>
          <w:p w14:paraId="1EED940A" w14:textId="77777777" w:rsidR="00F97305" w:rsidRDefault="00F97305" w:rsidP="002869BF">
            <w:pPr>
              <w:jc w:val="left"/>
              <w:rPr>
                <w:rFonts w:ascii="Arial" w:hAnsi="Arial"/>
                <w:sz w:val="20"/>
              </w:rPr>
            </w:pPr>
          </w:p>
          <w:p w14:paraId="1B550593" w14:textId="77777777" w:rsidR="004C6796" w:rsidRPr="00D62505" w:rsidRDefault="00D62505" w:rsidP="002869BF">
            <w:pPr>
              <w:jc w:val="left"/>
              <w:rPr>
                <w:rFonts w:ascii="Arial" w:hAnsi="Arial"/>
                <w:b/>
                <w:sz w:val="20"/>
              </w:rPr>
            </w:pPr>
            <w:r>
              <w:rPr>
                <w:rFonts w:ascii="Arial" w:hAnsi="Arial"/>
                <w:b/>
                <w:sz w:val="20"/>
              </w:rPr>
              <w:t>Table 3: Overall Specifications</w:t>
            </w:r>
          </w:p>
          <w:p w14:paraId="27C385E3" w14:textId="77777777" w:rsidR="004C6796" w:rsidRDefault="004C6796" w:rsidP="002869BF">
            <w:pPr>
              <w:jc w:val="left"/>
              <w:rPr>
                <w:rFonts w:ascii="Arial" w:hAnsi="Arial"/>
                <w:sz w:val="20"/>
              </w:rPr>
            </w:pPr>
            <w:r>
              <w:rPr>
                <w:noProof/>
              </w:rPr>
              <w:drawing>
                <wp:inline distT="0" distB="0" distL="0" distR="0" wp14:anchorId="00BE7739" wp14:editId="25F072E4">
                  <wp:extent cx="5018568" cy="28920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453" t="11233" r="736" b="7192"/>
                          <a:stretch/>
                        </pic:blipFill>
                        <pic:spPr bwMode="auto">
                          <a:xfrm>
                            <a:off x="0" y="0"/>
                            <a:ext cx="5028318" cy="2897675"/>
                          </a:xfrm>
                          <a:prstGeom prst="rect">
                            <a:avLst/>
                          </a:prstGeom>
                          <a:ln>
                            <a:noFill/>
                          </a:ln>
                          <a:extLst>
                            <a:ext uri="{53640926-AAD7-44D8-BBD7-CCE9431645EC}">
                              <a14:shadowObscured xmlns:a14="http://schemas.microsoft.com/office/drawing/2010/main"/>
                            </a:ext>
                          </a:extLst>
                        </pic:spPr>
                      </pic:pic>
                    </a:graphicData>
                  </a:graphic>
                </wp:inline>
              </w:drawing>
            </w:r>
          </w:p>
          <w:p w14:paraId="12F412C2" w14:textId="77777777" w:rsidR="00D62505" w:rsidRDefault="00D62505" w:rsidP="002869BF">
            <w:pPr>
              <w:jc w:val="left"/>
              <w:rPr>
                <w:rFonts w:ascii="Arial" w:hAnsi="Arial"/>
                <w:sz w:val="20"/>
              </w:rPr>
            </w:pPr>
            <w:r>
              <w:rPr>
                <w:rFonts w:ascii="Arial" w:hAnsi="Arial"/>
                <w:sz w:val="20"/>
              </w:rPr>
              <w:t xml:space="preserve">NOTE: </w:t>
            </w:r>
          </w:p>
          <w:p w14:paraId="38806648" w14:textId="77777777" w:rsidR="00D62505" w:rsidRDefault="00D62505" w:rsidP="00D62505">
            <w:pPr>
              <w:pStyle w:val="ListParagraph"/>
              <w:numPr>
                <w:ilvl w:val="0"/>
                <w:numId w:val="30"/>
              </w:numPr>
              <w:jc w:val="left"/>
              <w:rPr>
                <w:rFonts w:ascii="Arial" w:hAnsi="Arial"/>
                <w:sz w:val="20"/>
              </w:rPr>
            </w:pPr>
            <w:r w:rsidRPr="00D62505">
              <w:rPr>
                <w:rFonts w:ascii="Arial" w:hAnsi="Arial"/>
                <w:sz w:val="20"/>
              </w:rPr>
              <w:t xml:space="preserve">“First swabs” were swabs </w:t>
            </w:r>
            <w:r>
              <w:rPr>
                <w:rFonts w:ascii="Arial" w:hAnsi="Arial"/>
                <w:sz w:val="20"/>
              </w:rPr>
              <w:t xml:space="preserve">that were </w:t>
            </w:r>
            <w:r w:rsidRPr="00D62505">
              <w:rPr>
                <w:rFonts w:ascii="Arial" w:hAnsi="Arial"/>
                <w:sz w:val="20"/>
              </w:rPr>
              <w:t>collected</w:t>
            </w:r>
            <w:r>
              <w:rPr>
                <w:rFonts w:ascii="Arial" w:hAnsi="Arial"/>
                <w:sz w:val="20"/>
              </w:rPr>
              <w:t xml:space="preserve"> and used for Standard Of Care testing prior to </w:t>
            </w:r>
            <w:proofErr w:type="spellStart"/>
            <w:r>
              <w:rPr>
                <w:rFonts w:ascii="Arial" w:hAnsi="Arial"/>
                <w:sz w:val="20"/>
              </w:rPr>
              <w:t>Xpert</w:t>
            </w:r>
            <w:proofErr w:type="spellEnd"/>
            <w:r>
              <w:rPr>
                <w:rFonts w:ascii="Arial" w:hAnsi="Arial"/>
                <w:sz w:val="20"/>
              </w:rPr>
              <w:t xml:space="preserve"> testing</w:t>
            </w:r>
          </w:p>
          <w:p w14:paraId="30E0AEC6" w14:textId="77777777" w:rsidR="00D62505" w:rsidRPr="00D62505" w:rsidRDefault="00D62505" w:rsidP="00D62505">
            <w:pPr>
              <w:pStyle w:val="ListParagraph"/>
              <w:numPr>
                <w:ilvl w:val="0"/>
                <w:numId w:val="30"/>
              </w:numPr>
              <w:jc w:val="left"/>
              <w:rPr>
                <w:rFonts w:ascii="Arial" w:hAnsi="Arial"/>
                <w:sz w:val="20"/>
              </w:rPr>
            </w:pPr>
            <w:r>
              <w:rPr>
                <w:rFonts w:ascii="Arial" w:hAnsi="Arial"/>
                <w:sz w:val="20"/>
              </w:rPr>
              <w:t>“Second swabs” were swabs collected alongside initial patient swabs</w:t>
            </w:r>
          </w:p>
          <w:p w14:paraId="369DBADF" w14:textId="77777777" w:rsidR="00F97305" w:rsidRDefault="00F97305" w:rsidP="002869BF">
            <w:pPr>
              <w:jc w:val="left"/>
              <w:rPr>
                <w:rFonts w:ascii="Arial" w:hAnsi="Arial"/>
                <w:b/>
                <w:sz w:val="20"/>
              </w:rPr>
            </w:pPr>
          </w:p>
        </w:tc>
      </w:tr>
      <w:tr w:rsidR="00F97305" w14:paraId="5F1A9E05"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14:paraId="70FB74DC" w14:textId="77777777" w:rsidR="00F97305" w:rsidRDefault="00F97305" w:rsidP="002869BF">
            <w:pPr>
              <w:rPr>
                <w:rFonts w:ascii="Arial" w:hAnsi="Arial"/>
                <w:b/>
                <w:color w:val="0000FF"/>
                <w:sz w:val="20"/>
              </w:rPr>
            </w:pPr>
          </w:p>
          <w:p w14:paraId="79BF0C03" w14:textId="77777777" w:rsidR="00F97305" w:rsidRDefault="00F97305" w:rsidP="002869BF">
            <w:pPr>
              <w:rPr>
                <w:rFonts w:ascii="Arial" w:hAnsi="Arial"/>
                <w:b/>
                <w:color w:val="0000FF"/>
                <w:sz w:val="20"/>
              </w:rPr>
            </w:pPr>
            <w:r>
              <w:rPr>
                <w:rFonts w:ascii="Arial" w:hAnsi="Arial"/>
                <w:b/>
                <w:color w:val="0000FF"/>
                <w:sz w:val="20"/>
              </w:rPr>
              <w:t>References</w:t>
            </w:r>
          </w:p>
          <w:p w14:paraId="313CC51A" w14:textId="77777777" w:rsidR="00F97305" w:rsidRDefault="00F97305" w:rsidP="002869BF">
            <w:pPr>
              <w:rPr>
                <w:rFonts w:ascii="Arial" w:hAnsi="Arial"/>
                <w:b/>
                <w:color w:val="0000FF"/>
                <w:sz w:val="20"/>
              </w:rPr>
            </w:pPr>
          </w:p>
        </w:tc>
        <w:tc>
          <w:tcPr>
            <w:tcW w:w="9365" w:type="dxa"/>
            <w:gridSpan w:val="5"/>
            <w:tcBorders>
              <w:top w:val="single" w:sz="4" w:space="0" w:color="auto"/>
              <w:bottom w:val="single" w:sz="4" w:space="0" w:color="auto"/>
              <w:right w:val="nil"/>
            </w:tcBorders>
          </w:tcPr>
          <w:p w14:paraId="03625396" w14:textId="77777777" w:rsidR="00326A46" w:rsidRPr="00C206FB" w:rsidRDefault="00326A46" w:rsidP="00326A46">
            <w:pPr>
              <w:pStyle w:val="NoSpacing"/>
              <w:rPr>
                <w:rFonts w:ascii="Calibri" w:hAnsi="Calibri"/>
              </w:rPr>
            </w:pPr>
          </w:p>
          <w:p w14:paraId="6E2D4C80" w14:textId="77777777" w:rsidR="00C0138E" w:rsidRPr="001D1007" w:rsidRDefault="00C0138E" w:rsidP="00C0138E">
            <w:pPr>
              <w:rPr>
                <w:rFonts w:ascii="Arial" w:eastAsiaTheme="minorHAnsi" w:hAnsi="Arial" w:cs="Arial"/>
                <w:sz w:val="20"/>
                <w:szCs w:val="20"/>
              </w:rPr>
            </w:pPr>
            <w:proofErr w:type="spellStart"/>
            <w:r w:rsidRPr="001D1007">
              <w:rPr>
                <w:rFonts w:ascii="Arial" w:eastAsiaTheme="minorHAnsi" w:hAnsi="Arial" w:cs="Arial"/>
                <w:sz w:val="20"/>
                <w:szCs w:val="20"/>
              </w:rPr>
              <w:t>Xpert</w:t>
            </w:r>
            <w:proofErr w:type="spellEnd"/>
            <w:r w:rsidRPr="001D1007">
              <w:rPr>
                <w:rFonts w:ascii="Arial" w:eastAsiaTheme="minorHAnsi" w:hAnsi="Arial" w:cs="Arial"/>
                <w:sz w:val="20"/>
                <w:szCs w:val="20"/>
              </w:rPr>
              <w:t xml:space="preserve"> Xpress </w:t>
            </w:r>
            <w:r>
              <w:rPr>
                <w:rFonts w:ascii="Arial" w:eastAsiaTheme="minorHAnsi" w:hAnsi="Arial" w:cs="Arial"/>
                <w:sz w:val="20"/>
                <w:szCs w:val="20"/>
              </w:rPr>
              <w:t>Strep A Package Insert, 301-6574, Rev. B, May</w:t>
            </w:r>
            <w:r w:rsidRPr="001D1007">
              <w:rPr>
                <w:rFonts w:ascii="Arial" w:eastAsiaTheme="minorHAnsi" w:hAnsi="Arial" w:cs="Arial"/>
                <w:sz w:val="20"/>
                <w:szCs w:val="20"/>
              </w:rPr>
              <w:t xml:space="preserve"> 2018. Sunnyvale, CA: Cepheid.</w:t>
            </w:r>
          </w:p>
          <w:p w14:paraId="5ADCAE61" w14:textId="77777777" w:rsidR="00F97305" w:rsidRDefault="00326A46" w:rsidP="00326A46">
            <w:pPr>
              <w:rPr>
                <w:rFonts w:ascii="Arial" w:hAnsi="Arial"/>
                <w:sz w:val="20"/>
              </w:rPr>
            </w:pPr>
            <w:r w:rsidRPr="00ED402D">
              <w:rPr>
                <w:rFonts w:ascii="Arial" w:hAnsi="Arial" w:cs="Arial"/>
                <w:noProof/>
                <w:sz w:val="20"/>
                <w:szCs w:val="20"/>
              </w:rPr>
              <w:fldChar w:fldCharType="begin"/>
            </w:r>
            <w:r w:rsidRPr="00ED402D">
              <w:rPr>
                <w:rFonts w:ascii="Arial" w:hAnsi="Arial" w:cs="Arial"/>
                <w:sz w:val="20"/>
                <w:szCs w:val="20"/>
              </w:rPr>
              <w:instrText xml:space="preserve"> ADDIN EN.REFLIST </w:instrText>
            </w:r>
            <w:r w:rsidRPr="00ED402D">
              <w:rPr>
                <w:rFonts w:ascii="Arial" w:hAnsi="Arial" w:cs="Arial"/>
                <w:noProof/>
                <w:sz w:val="20"/>
                <w:szCs w:val="20"/>
              </w:rPr>
              <w:fldChar w:fldCharType="end"/>
            </w:r>
          </w:p>
        </w:tc>
      </w:tr>
      <w:tr w:rsidR="00F97305" w14:paraId="3B5B9C6C"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14:paraId="1B2D1D68" w14:textId="77777777" w:rsidR="00F97305" w:rsidRDefault="00F97305" w:rsidP="002869BF">
            <w:pPr>
              <w:rPr>
                <w:rFonts w:ascii="Arial" w:hAnsi="Arial"/>
                <w:b/>
                <w:color w:val="0000FF"/>
                <w:sz w:val="20"/>
              </w:rPr>
            </w:pPr>
            <w:r>
              <w:rPr>
                <w:rFonts w:ascii="Arial" w:hAnsi="Arial"/>
                <w:b/>
                <w:color w:val="0000FF"/>
                <w:sz w:val="20"/>
              </w:rPr>
              <w:t>Alternate Methods</w:t>
            </w:r>
          </w:p>
        </w:tc>
        <w:tc>
          <w:tcPr>
            <w:tcW w:w="9365" w:type="dxa"/>
            <w:gridSpan w:val="5"/>
            <w:tcBorders>
              <w:top w:val="single" w:sz="4" w:space="0" w:color="auto"/>
              <w:bottom w:val="single" w:sz="4" w:space="0" w:color="auto"/>
              <w:right w:val="nil"/>
            </w:tcBorders>
          </w:tcPr>
          <w:p w14:paraId="2CCDCE5D" w14:textId="77777777" w:rsidR="00F97305" w:rsidRDefault="00F97305" w:rsidP="002869BF">
            <w:pPr>
              <w:jc w:val="left"/>
              <w:rPr>
                <w:rFonts w:ascii="Arial" w:hAnsi="Arial"/>
                <w:sz w:val="20"/>
              </w:rPr>
            </w:pPr>
          </w:p>
          <w:p w14:paraId="6E72865F" w14:textId="77777777" w:rsidR="00F97305" w:rsidRPr="002F5A7E" w:rsidRDefault="00C0138E" w:rsidP="00F97305">
            <w:pPr>
              <w:pStyle w:val="ListParagraph"/>
              <w:numPr>
                <w:ilvl w:val="0"/>
                <w:numId w:val="13"/>
              </w:numPr>
              <w:jc w:val="left"/>
              <w:rPr>
                <w:rFonts w:ascii="Arial" w:hAnsi="Arial" w:cs="Arial"/>
                <w:sz w:val="20"/>
                <w:szCs w:val="20"/>
              </w:rPr>
            </w:pPr>
            <w:r>
              <w:rPr>
                <w:rFonts w:ascii="Arial" w:hAnsi="Arial" w:cs="Arial"/>
                <w:sz w:val="20"/>
                <w:szCs w:val="20"/>
              </w:rPr>
              <w:t xml:space="preserve">Bacterial culture </w:t>
            </w:r>
          </w:p>
          <w:p w14:paraId="3A99DA61" w14:textId="77777777" w:rsidR="00F97305" w:rsidRDefault="00F97305" w:rsidP="00702608">
            <w:pPr>
              <w:pStyle w:val="ListParagraph"/>
              <w:jc w:val="left"/>
              <w:rPr>
                <w:rFonts w:ascii="Arial" w:hAnsi="Arial"/>
                <w:sz w:val="20"/>
              </w:rPr>
            </w:pPr>
          </w:p>
        </w:tc>
      </w:tr>
      <w:tr w:rsidR="00F97305" w14:paraId="315D455A"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14:paraId="448CA543" w14:textId="77777777" w:rsidR="00F97305" w:rsidRDefault="00F97305" w:rsidP="002869BF">
            <w:pPr>
              <w:rPr>
                <w:rFonts w:ascii="Arial" w:hAnsi="Arial"/>
                <w:b/>
                <w:color w:val="0000FF"/>
                <w:sz w:val="20"/>
              </w:rPr>
            </w:pPr>
            <w:r>
              <w:rPr>
                <w:rFonts w:ascii="Arial" w:hAnsi="Arial"/>
                <w:b/>
                <w:color w:val="0000FF"/>
                <w:sz w:val="20"/>
              </w:rPr>
              <w:t>Proficiency Testing</w:t>
            </w:r>
          </w:p>
        </w:tc>
        <w:tc>
          <w:tcPr>
            <w:tcW w:w="9365" w:type="dxa"/>
            <w:gridSpan w:val="5"/>
            <w:tcBorders>
              <w:top w:val="single" w:sz="4" w:space="0" w:color="auto"/>
              <w:bottom w:val="single" w:sz="4" w:space="0" w:color="auto"/>
              <w:right w:val="nil"/>
            </w:tcBorders>
            <w:vAlign w:val="center"/>
          </w:tcPr>
          <w:p w14:paraId="62ACE6DC" w14:textId="77777777" w:rsidR="00326A46" w:rsidRDefault="00326A46" w:rsidP="002869BF">
            <w:pPr>
              <w:jc w:val="left"/>
              <w:rPr>
                <w:rFonts w:ascii="Arial" w:hAnsi="Arial"/>
                <w:sz w:val="20"/>
              </w:rPr>
            </w:pPr>
          </w:p>
          <w:p w14:paraId="1E2178DD" w14:textId="77777777" w:rsidR="00F97305" w:rsidRDefault="001016F8" w:rsidP="002869BF">
            <w:pPr>
              <w:jc w:val="left"/>
              <w:rPr>
                <w:rFonts w:ascii="Arial" w:hAnsi="Arial"/>
                <w:sz w:val="20"/>
              </w:rPr>
            </w:pPr>
            <w:r w:rsidRPr="001016F8">
              <w:rPr>
                <w:rFonts w:ascii="Arial" w:hAnsi="Arial"/>
                <w:sz w:val="20"/>
              </w:rPr>
              <w:t>WSLH</w:t>
            </w:r>
            <w:r w:rsidR="00326A46" w:rsidRPr="001016F8">
              <w:rPr>
                <w:rFonts w:ascii="Arial" w:hAnsi="Arial"/>
                <w:sz w:val="20"/>
              </w:rPr>
              <w:t xml:space="preserve"> mate</w:t>
            </w:r>
            <w:r w:rsidRPr="001016F8">
              <w:rPr>
                <w:rFonts w:ascii="Arial" w:hAnsi="Arial"/>
                <w:sz w:val="20"/>
              </w:rPr>
              <w:t>rials (ST): 3 shipments a year with 5</w:t>
            </w:r>
            <w:r w:rsidR="00326A46" w:rsidRPr="001016F8">
              <w:rPr>
                <w:rFonts w:ascii="Arial" w:hAnsi="Arial"/>
                <w:sz w:val="20"/>
              </w:rPr>
              <w:t xml:space="preserve"> samples</w:t>
            </w:r>
            <w:r w:rsidR="00F97305" w:rsidRPr="001016F8">
              <w:rPr>
                <w:rFonts w:ascii="Arial" w:hAnsi="Arial"/>
                <w:sz w:val="20"/>
              </w:rPr>
              <w:t>.</w:t>
            </w:r>
            <w:r w:rsidRPr="001016F8">
              <w:rPr>
                <w:rFonts w:ascii="Arial" w:hAnsi="Arial"/>
                <w:sz w:val="20"/>
              </w:rPr>
              <w:t xml:space="preserve"> (Item: PT05170)</w:t>
            </w:r>
          </w:p>
          <w:p w14:paraId="05268231" w14:textId="77777777" w:rsidR="00F97305" w:rsidRDefault="00F97305" w:rsidP="00326A46">
            <w:pPr>
              <w:jc w:val="left"/>
              <w:rPr>
                <w:rFonts w:ascii="Arial" w:hAnsi="Arial"/>
                <w:sz w:val="20"/>
              </w:rPr>
            </w:pPr>
          </w:p>
        </w:tc>
      </w:tr>
      <w:tr w:rsidR="00F97305" w14:paraId="4176A639"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7" w:type="dxa"/>
            <w:vMerge w:val="restart"/>
            <w:tcBorders>
              <w:top w:val="nil"/>
              <w:left w:val="nil"/>
              <w:right w:val="single" w:sz="4" w:space="0" w:color="auto"/>
            </w:tcBorders>
          </w:tcPr>
          <w:p w14:paraId="623A6655" w14:textId="77777777" w:rsidR="00F97305" w:rsidRDefault="00F97305" w:rsidP="002869BF">
            <w:pPr>
              <w:rPr>
                <w:rFonts w:ascii="Arial" w:hAnsi="Arial"/>
                <w:b/>
                <w:color w:val="0000FF"/>
                <w:sz w:val="20"/>
              </w:rPr>
            </w:pPr>
          </w:p>
          <w:p w14:paraId="7574C682" w14:textId="77777777" w:rsidR="00F97305" w:rsidRDefault="00F97305" w:rsidP="002869BF">
            <w:pPr>
              <w:jc w:val="left"/>
              <w:rPr>
                <w:rFonts w:ascii="Arial" w:hAnsi="Arial"/>
                <w:b/>
                <w:color w:val="0000FF"/>
                <w:sz w:val="20"/>
              </w:rPr>
            </w:pPr>
            <w:r>
              <w:rPr>
                <w:rFonts w:ascii="Arial" w:hAnsi="Arial"/>
                <w:b/>
                <w:color w:val="0000FF"/>
                <w:sz w:val="20"/>
              </w:rPr>
              <w:t>Training Plan/ Competency Assessment</w:t>
            </w:r>
          </w:p>
          <w:p w14:paraId="1BF05E31" w14:textId="77777777" w:rsidR="00F97305" w:rsidRDefault="00F97305" w:rsidP="002869BF">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14:paraId="6F5A461B" w14:textId="77777777" w:rsidR="00F97305" w:rsidRDefault="00F97305" w:rsidP="002869BF">
            <w:pPr>
              <w:jc w:val="left"/>
              <w:rPr>
                <w:rFonts w:ascii="Arial" w:hAnsi="Arial"/>
                <w:b/>
                <w:sz w:val="20"/>
              </w:rPr>
            </w:pPr>
            <w:r>
              <w:rPr>
                <w:rFonts w:ascii="Arial" w:hAnsi="Arial"/>
                <w:b/>
                <w:sz w:val="20"/>
              </w:rPr>
              <w:t>Training Plan</w:t>
            </w:r>
          </w:p>
        </w:tc>
        <w:tc>
          <w:tcPr>
            <w:tcW w:w="4847" w:type="dxa"/>
            <w:gridSpan w:val="2"/>
            <w:tcBorders>
              <w:top w:val="single" w:sz="4" w:space="0" w:color="auto"/>
              <w:left w:val="single" w:sz="4" w:space="0" w:color="auto"/>
              <w:bottom w:val="single" w:sz="4" w:space="0" w:color="auto"/>
              <w:right w:val="single" w:sz="4" w:space="0" w:color="auto"/>
            </w:tcBorders>
          </w:tcPr>
          <w:p w14:paraId="75405E82" w14:textId="77777777" w:rsidR="00F97305" w:rsidRDefault="00F97305" w:rsidP="002869BF">
            <w:pPr>
              <w:jc w:val="left"/>
              <w:rPr>
                <w:rFonts w:ascii="Arial" w:hAnsi="Arial"/>
                <w:b/>
                <w:sz w:val="20"/>
              </w:rPr>
            </w:pPr>
            <w:r>
              <w:rPr>
                <w:rFonts w:ascii="Arial" w:hAnsi="Arial"/>
                <w:b/>
                <w:sz w:val="20"/>
              </w:rPr>
              <w:t>Initial Competency Assessment</w:t>
            </w:r>
          </w:p>
        </w:tc>
      </w:tr>
      <w:tr w:rsidR="00F97305" w14:paraId="3A4174E0"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7" w:type="dxa"/>
            <w:vMerge/>
            <w:tcBorders>
              <w:left w:val="nil"/>
              <w:bottom w:val="nil"/>
              <w:right w:val="single" w:sz="4" w:space="0" w:color="auto"/>
            </w:tcBorders>
          </w:tcPr>
          <w:p w14:paraId="7FD3C26D" w14:textId="77777777" w:rsidR="00F97305" w:rsidRDefault="00F97305" w:rsidP="002869BF">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14:paraId="79D6DB1C" w14:textId="77777777"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14:paraId="42A0C9C4" w14:textId="77777777"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47" w:type="dxa"/>
            <w:gridSpan w:val="2"/>
            <w:tcBorders>
              <w:top w:val="single" w:sz="4" w:space="0" w:color="auto"/>
              <w:left w:val="single" w:sz="4" w:space="0" w:color="auto"/>
              <w:bottom w:val="single" w:sz="4" w:space="0" w:color="auto"/>
              <w:right w:val="single" w:sz="4" w:space="0" w:color="auto"/>
            </w:tcBorders>
          </w:tcPr>
          <w:p w14:paraId="2D694324" w14:textId="77777777" w:rsidR="00F97305" w:rsidRPr="008922E8" w:rsidRDefault="00F97305" w:rsidP="00F97305">
            <w:pPr>
              <w:pStyle w:val="ListParagraph"/>
              <w:numPr>
                <w:ilvl w:val="0"/>
                <w:numId w:val="12"/>
              </w:numPr>
              <w:jc w:val="left"/>
              <w:rPr>
                <w:rFonts w:ascii="Arial" w:hAnsi="Arial"/>
                <w:sz w:val="20"/>
              </w:rPr>
            </w:pPr>
            <w:r>
              <w:rPr>
                <w:rFonts w:ascii="Arial" w:hAnsi="Arial"/>
                <w:sz w:val="20"/>
              </w:rPr>
              <w:t>Direct observation</w:t>
            </w:r>
          </w:p>
        </w:tc>
      </w:tr>
      <w:tr w:rsidR="00F97305" w14:paraId="34A801F9"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14:paraId="7C2D8313" w14:textId="77777777" w:rsidR="00F97305" w:rsidRDefault="00F97305" w:rsidP="002869BF">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14:paraId="790A579A" w14:textId="77777777" w:rsidR="00F97305" w:rsidRDefault="00F97305" w:rsidP="002869BF">
            <w:pPr>
              <w:jc w:val="left"/>
              <w:rPr>
                <w:rFonts w:ascii="Arial" w:hAnsi="Arial"/>
                <w:b/>
                <w:sz w:val="20"/>
              </w:rPr>
            </w:pPr>
          </w:p>
        </w:tc>
        <w:tc>
          <w:tcPr>
            <w:tcW w:w="2700" w:type="dxa"/>
            <w:tcBorders>
              <w:top w:val="single" w:sz="4" w:space="0" w:color="auto"/>
              <w:left w:val="nil"/>
              <w:bottom w:val="single" w:sz="4" w:space="0" w:color="auto"/>
              <w:right w:val="nil"/>
            </w:tcBorders>
          </w:tcPr>
          <w:p w14:paraId="1CCF97C6" w14:textId="77777777" w:rsidR="00F97305" w:rsidRDefault="00F97305" w:rsidP="002869BF">
            <w:pPr>
              <w:jc w:val="left"/>
              <w:rPr>
                <w:rFonts w:ascii="Arial" w:hAnsi="Arial"/>
                <w:b/>
                <w:sz w:val="20"/>
              </w:rPr>
            </w:pPr>
          </w:p>
        </w:tc>
        <w:tc>
          <w:tcPr>
            <w:tcW w:w="1803" w:type="dxa"/>
            <w:gridSpan w:val="2"/>
            <w:tcBorders>
              <w:top w:val="single" w:sz="4" w:space="0" w:color="auto"/>
              <w:left w:val="nil"/>
              <w:bottom w:val="single" w:sz="4" w:space="0" w:color="auto"/>
              <w:right w:val="nil"/>
            </w:tcBorders>
          </w:tcPr>
          <w:p w14:paraId="62FE3EE6" w14:textId="77777777" w:rsidR="00F97305" w:rsidRDefault="00F97305" w:rsidP="002869BF">
            <w:pPr>
              <w:jc w:val="left"/>
              <w:rPr>
                <w:rFonts w:ascii="Arial" w:hAnsi="Arial"/>
                <w:b/>
                <w:sz w:val="20"/>
              </w:rPr>
            </w:pPr>
          </w:p>
        </w:tc>
        <w:tc>
          <w:tcPr>
            <w:tcW w:w="3422" w:type="dxa"/>
            <w:tcBorders>
              <w:top w:val="single" w:sz="4" w:space="0" w:color="auto"/>
              <w:left w:val="nil"/>
              <w:bottom w:val="single" w:sz="4" w:space="0" w:color="auto"/>
              <w:right w:val="nil"/>
            </w:tcBorders>
          </w:tcPr>
          <w:p w14:paraId="4EBFF1B1" w14:textId="77777777" w:rsidR="00F97305" w:rsidRDefault="00F97305" w:rsidP="002869BF">
            <w:pPr>
              <w:jc w:val="left"/>
              <w:rPr>
                <w:rFonts w:ascii="Arial" w:hAnsi="Arial"/>
                <w:b/>
                <w:sz w:val="20"/>
              </w:rPr>
            </w:pPr>
          </w:p>
        </w:tc>
      </w:tr>
      <w:tr w:rsidR="00F97305" w14:paraId="4D231BB3"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14:paraId="2C606BCD"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0A144FBF" w14:textId="77777777" w:rsidR="00F97305" w:rsidRDefault="00F97305" w:rsidP="002869BF">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14:paraId="484415AC" w14:textId="77777777" w:rsidR="00F97305" w:rsidRPr="00E7393F" w:rsidRDefault="00F97305" w:rsidP="002869BF">
            <w:pPr>
              <w:rPr>
                <w:rFonts w:ascii="Arial" w:hAnsi="Arial"/>
                <w:b/>
                <w:sz w:val="20"/>
              </w:rPr>
            </w:pPr>
            <w:r w:rsidRPr="00E7393F">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14:paraId="770045AB" w14:textId="77777777" w:rsidR="00F97305" w:rsidRPr="00E7393F" w:rsidRDefault="00F97305" w:rsidP="002869BF">
            <w:pPr>
              <w:rPr>
                <w:rFonts w:ascii="Arial" w:hAnsi="Arial"/>
                <w:b/>
                <w:sz w:val="20"/>
              </w:rPr>
            </w:pPr>
            <w:r w:rsidRPr="00E7393F">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14:paraId="607D9752" w14:textId="77777777" w:rsidR="00F97305" w:rsidRDefault="00F97305" w:rsidP="002869BF">
            <w:pPr>
              <w:rPr>
                <w:rFonts w:ascii="Arial" w:hAnsi="Arial"/>
                <w:b/>
                <w:sz w:val="20"/>
              </w:rPr>
            </w:pPr>
            <w:r>
              <w:rPr>
                <w:rFonts w:ascii="Arial" w:hAnsi="Arial"/>
                <w:b/>
                <w:sz w:val="20"/>
              </w:rPr>
              <w:t>Summary of Revisions</w:t>
            </w:r>
          </w:p>
        </w:tc>
      </w:tr>
      <w:tr w:rsidR="00F97305" w14:paraId="4438F20C"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14:paraId="56EA85FB"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7E22D3DC" w14:textId="77777777" w:rsidR="00F97305" w:rsidRDefault="00F97305" w:rsidP="002869BF">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14:paraId="19268B6C" w14:textId="77777777" w:rsidR="00F97305" w:rsidRDefault="006D5D46" w:rsidP="006D5D46">
            <w:pPr>
              <w:rPr>
                <w:rFonts w:ascii="Arial" w:hAnsi="Arial"/>
                <w:sz w:val="20"/>
              </w:rPr>
            </w:pPr>
            <w:r>
              <w:rPr>
                <w:rFonts w:ascii="Arial" w:hAnsi="Arial"/>
                <w:sz w:val="20"/>
              </w:rPr>
              <w:t>Julie Laramie</w:t>
            </w:r>
          </w:p>
        </w:tc>
        <w:tc>
          <w:tcPr>
            <w:tcW w:w="1803" w:type="dxa"/>
            <w:gridSpan w:val="2"/>
            <w:tcBorders>
              <w:top w:val="single" w:sz="4" w:space="0" w:color="auto"/>
              <w:left w:val="single" w:sz="4" w:space="0" w:color="auto"/>
              <w:bottom w:val="single" w:sz="4" w:space="0" w:color="auto"/>
              <w:right w:val="single" w:sz="4" w:space="0" w:color="auto"/>
            </w:tcBorders>
          </w:tcPr>
          <w:p w14:paraId="76BF624E" w14:textId="36F0D8FC" w:rsidR="00F97305" w:rsidRDefault="00E7393F" w:rsidP="002869BF">
            <w:pPr>
              <w:rPr>
                <w:rFonts w:ascii="Arial" w:hAnsi="Arial"/>
                <w:sz w:val="20"/>
              </w:rPr>
            </w:pPr>
            <w:r>
              <w:rPr>
                <w:rFonts w:ascii="Arial" w:hAnsi="Arial"/>
                <w:sz w:val="20"/>
              </w:rPr>
              <w:t>9/30/2019</w:t>
            </w:r>
          </w:p>
        </w:tc>
        <w:tc>
          <w:tcPr>
            <w:tcW w:w="3422" w:type="dxa"/>
            <w:tcBorders>
              <w:top w:val="single" w:sz="4" w:space="0" w:color="auto"/>
              <w:left w:val="single" w:sz="4" w:space="0" w:color="auto"/>
              <w:bottom w:val="single" w:sz="4" w:space="0" w:color="auto"/>
              <w:right w:val="single" w:sz="4" w:space="0" w:color="auto"/>
            </w:tcBorders>
          </w:tcPr>
          <w:p w14:paraId="272B53C2" w14:textId="77777777" w:rsidR="00F97305" w:rsidRDefault="00F97305" w:rsidP="002869BF">
            <w:pPr>
              <w:rPr>
                <w:rFonts w:ascii="Arial" w:hAnsi="Arial"/>
                <w:sz w:val="20"/>
              </w:rPr>
            </w:pPr>
            <w:r>
              <w:rPr>
                <w:rFonts w:ascii="Arial" w:hAnsi="Arial"/>
                <w:sz w:val="20"/>
              </w:rPr>
              <w:t>Initial Version</w:t>
            </w:r>
          </w:p>
        </w:tc>
      </w:tr>
      <w:tr w:rsidR="00F97305" w14:paraId="522F76BA"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14:paraId="57AA9584"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4636DD04" w14:textId="77777777"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14:paraId="41C9CA27" w14:textId="77777777"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755D22FD" w14:textId="77777777"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14:paraId="11144889" w14:textId="77777777" w:rsidR="00F97305" w:rsidRDefault="00F97305" w:rsidP="002869BF">
            <w:pPr>
              <w:rPr>
                <w:rFonts w:ascii="Arial" w:hAnsi="Arial"/>
                <w:sz w:val="20"/>
              </w:rPr>
            </w:pPr>
          </w:p>
        </w:tc>
      </w:tr>
      <w:tr w:rsidR="00F97305" w14:paraId="5AFE6AA7"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14:paraId="01EA97F0"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1FD387EA" w14:textId="77777777"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14:paraId="1111D88E" w14:textId="77777777"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74AD8112" w14:textId="77777777"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14:paraId="3F3D864D" w14:textId="77777777" w:rsidR="00F97305" w:rsidRDefault="00F97305" w:rsidP="002869BF">
            <w:pPr>
              <w:rPr>
                <w:rFonts w:ascii="Arial" w:hAnsi="Arial"/>
                <w:b/>
                <w:color w:val="0000FF"/>
                <w:sz w:val="20"/>
              </w:rPr>
            </w:pPr>
          </w:p>
        </w:tc>
        <w:tc>
          <w:tcPr>
            <w:tcW w:w="2699" w:type="dxa"/>
          </w:tcPr>
          <w:p w14:paraId="36560E11" w14:textId="77777777" w:rsidR="00F97305" w:rsidRDefault="00F97305" w:rsidP="002869BF">
            <w:pPr>
              <w:jc w:val="left"/>
              <w:rPr>
                <w:rFonts w:ascii="Arial" w:hAnsi="Arial"/>
                <w:sz w:val="20"/>
              </w:rPr>
            </w:pPr>
          </w:p>
        </w:tc>
        <w:tc>
          <w:tcPr>
            <w:tcW w:w="2699" w:type="dxa"/>
          </w:tcPr>
          <w:p w14:paraId="1E6670B4" w14:textId="77777777" w:rsidR="00F97305" w:rsidRDefault="00F97305" w:rsidP="002869BF">
            <w:pPr>
              <w:jc w:val="left"/>
              <w:rPr>
                <w:rFonts w:ascii="Arial" w:hAnsi="Arial"/>
                <w:sz w:val="20"/>
              </w:rPr>
            </w:pPr>
          </w:p>
        </w:tc>
      </w:tr>
      <w:tr w:rsidR="00F97305" w14:paraId="49F15070"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14:paraId="6D4E6A86"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7459790F" w14:textId="77777777"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14:paraId="27862152" w14:textId="77777777"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5FB91DC7" w14:textId="77777777"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14:paraId="5BB85713" w14:textId="77777777" w:rsidR="00F97305" w:rsidRDefault="00F97305" w:rsidP="002869BF">
            <w:pPr>
              <w:rPr>
                <w:rFonts w:ascii="Arial" w:hAnsi="Arial"/>
                <w:sz w:val="20"/>
              </w:rPr>
            </w:pPr>
          </w:p>
        </w:tc>
      </w:tr>
      <w:tr w:rsidR="00F97305" w14:paraId="0E2F055D"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14:paraId="49A7BF0A"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4358C11E" w14:textId="77777777" w:rsidR="00F97305" w:rsidRDefault="00F97305" w:rsidP="002869BF">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14:paraId="3EF5779C" w14:textId="77777777" w:rsidR="00F97305" w:rsidRDefault="00F97305" w:rsidP="002869BF">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69FA8219" w14:textId="77777777" w:rsidR="00F97305" w:rsidRDefault="00F97305" w:rsidP="002869BF">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14:paraId="4A5DDE89" w14:textId="77777777" w:rsidR="00F97305" w:rsidRDefault="00F97305" w:rsidP="002869BF">
            <w:pPr>
              <w:jc w:val="left"/>
              <w:rPr>
                <w:rFonts w:ascii="Arial" w:hAnsi="Arial"/>
                <w:sz w:val="20"/>
              </w:rPr>
            </w:pPr>
          </w:p>
        </w:tc>
      </w:tr>
    </w:tbl>
    <w:p w14:paraId="3CED8139" w14:textId="77777777" w:rsidR="00F97305" w:rsidRDefault="00F97305" w:rsidP="00F97305">
      <w:pPr>
        <w:pStyle w:val="Header"/>
        <w:tabs>
          <w:tab w:val="clear" w:pos="4320"/>
          <w:tab w:val="clear" w:pos="8640"/>
        </w:tabs>
        <w:rPr>
          <w:rFonts w:ascii="Arial" w:hAnsi="Arial"/>
        </w:rPr>
      </w:pPr>
    </w:p>
    <w:p w14:paraId="7E8349A3" w14:textId="77777777" w:rsidR="00F97305" w:rsidRDefault="00F97305" w:rsidP="00F97305">
      <w:pPr>
        <w:pStyle w:val="NoSpacing"/>
      </w:pPr>
    </w:p>
    <w:p w14:paraId="78C3D5A0" w14:textId="35C29A29" w:rsidR="007B0D03" w:rsidRDefault="007B0D03" w:rsidP="0087480A">
      <w:pPr>
        <w:pStyle w:val="NoSpacing"/>
      </w:pPr>
    </w:p>
    <w:sectPr w:rsidR="007B0D03" w:rsidSect="002869BF">
      <w:headerReference w:type="default" r:id="rId21"/>
      <w:footerReference w:type="default" r:id="rId22"/>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971E2" w14:textId="77777777" w:rsidR="00232D43" w:rsidRDefault="00232D43" w:rsidP="00F97305">
      <w:r>
        <w:separator/>
      </w:r>
    </w:p>
  </w:endnote>
  <w:endnote w:type="continuationSeparator" w:id="0">
    <w:p w14:paraId="4425A8DB" w14:textId="77777777" w:rsidR="00232D43" w:rsidRDefault="00232D43"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49832" w14:textId="77777777" w:rsidR="00232D43" w:rsidRPr="00634740" w:rsidRDefault="00232D43" w:rsidP="002869BF">
    <w:pPr>
      <w:pStyle w:val="Footer"/>
      <w:ind w:hanging="1350"/>
      <w:rPr>
        <w:rFonts w:ascii="Arial" w:hAnsi="Arial" w:cs="Arial"/>
        <w:b/>
        <w:sz w:val="18"/>
        <w:szCs w:val="18"/>
      </w:rPr>
    </w:pPr>
  </w:p>
  <w:p w14:paraId="442F6AFD" w14:textId="77777777" w:rsidR="00232D43" w:rsidRDefault="00232D43" w:rsidP="002869BF">
    <w:pPr>
      <w:pStyle w:val="Footer"/>
      <w:ind w:hanging="1350"/>
    </w:pPr>
  </w:p>
  <w:p w14:paraId="6A2847EB" w14:textId="77777777" w:rsidR="00232D43" w:rsidRDefault="00232D43" w:rsidP="002869BF">
    <w:pPr>
      <w:pStyle w:val="Footer"/>
      <w:ind w:hanging="1350"/>
      <w:rPr>
        <w:rFonts w:ascii="Arial" w:hAnsi="Arial" w:cs="Arial"/>
        <w:sz w:val="18"/>
        <w:szCs w:val="18"/>
      </w:rPr>
    </w:pPr>
    <w:r w:rsidRPr="00634740">
      <w:rPr>
        <w:rFonts w:ascii="Arial" w:hAnsi="Arial" w:cs="Arial"/>
        <w:sz w:val="18"/>
        <w:szCs w:val="18"/>
      </w:rPr>
      <w:t>Children’s Hospitals and Clini</w:t>
    </w:r>
    <w:r>
      <w:rPr>
        <w:rFonts w:ascii="Arial" w:hAnsi="Arial" w:cs="Arial"/>
        <w:sz w:val="18"/>
        <w:szCs w:val="18"/>
      </w:rPr>
      <w:t>cs of Minnesota Laboratory, Minneapolis</w:t>
    </w:r>
    <w:r w:rsidRPr="00634740">
      <w:rPr>
        <w:rFonts w:ascii="Arial" w:hAnsi="Arial" w:cs="Arial"/>
        <w:sz w:val="18"/>
        <w:szCs w:val="18"/>
      </w:rPr>
      <w:t>/St Paul MN</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D5407C">
      <w:rPr>
        <w:rFonts w:ascii="Arial" w:hAnsi="Arial" w:cs="Arial"/>
        <w:noProof/>
        <w:sz w:val="18"/>
        <w:szCs w:val="18"/>
      </w:rPr>
      <w:t>9</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D5407C">
      <w:rPr>
        <w:rFonts w:ascii="Arial" w:hAnsi="Arial" w:cs="Arial"/>
        <w:noProof/>
        <w:sz w:val="18"/>
        <w:szCs w:val="18"/>
      </w:rPr>
      <w:t>9</w:t>
    </w:r>
    <w:r w:rsidRPr="0036171A">
      <w:rPr>
        <w:rFonts w:ascii="Arial" w:hAnsi="Arial" w:cs="Arial"/>
        <w:sz w:val="18"/>
        <w:szCs w:val="18"/>
      </w:rPr>
      <w:fldChar w:fldCharType="end"/>
    </w:r>
  </w:p>
  <w:p w14:paraId="265C04AC" w14:textId="77777777" w:rsidR="00232D43" w:rsidRDefault="00232D43">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AFA40" w14:textId="77777777" w:rsidR="00232D43" w:rsidRDefault="00232D43" w:rsidP="00F97305">
      <w:r>
        <w:separator/>
      </w:r>
    </w:p>
  </w:footnote>
  <w:footnote w:type="continuationSeparator" w:id="0">
    <w:p w14:paraId="0BAEEF23" w14:textId="77777777" w:rsidR="00232D43" w:rsidRDefault="00232D43" w:rsidP="00F9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B314D" w14:textId="77777777" w:rsidR="00232D43" w:rsidRPr="00BC41AF" w:rsidRDefault="00232D43">
    <w:pPr>
      <w:ind w:left="-1260" w:right="-1260"/>
      <w:rPr>
        <w:rFonts w:ascii="Arial" w:hAnsi="Arial"/>
        <w:sz w:val="18"/>
      </w:rPr>
    </w:pPr>
    <w:r w:rsidRPr="00BC41AF">
      <w:rPr>
        <w:rFonts w:ascii="Arial" w:hAnsi="Arial"/>
        <w:sz w:val="18"/>
      </w:rPr>
      <w:t xml:space="preserve">Document: </w:t>
    </w:r>
    <w:r>
      <w:rPr>
        <w:rFonts w:ascii="Arial" w:hAnsi="Arial"/>
        <w:sz w:val="18"/>
      </w:rPr>
      <w:t>MC 9.50</w:t>
    </w:r>
    <w:r w:rsidRPr="00BC41AF">
      <w:rPr>
        <w:rFonts w:ascii="Arial" w:hAnsi="Arial"/>
        <w:sz w:val="18"/>
      </w:rPr>
      <w:t xml:space="preserve"> </w:t>
    </w:r>
    <w:proofErr w:type="spellStart"/>
    <w:r w:rsidRPr="00BC41AF">
      <w:rPr>
        <w:rFonts w:ascii="Arial" w:hAnsi="Arial"/>
        <w:sz w:val="18"/>
      </w:rPr>
      <w:t>GeneXpert</w:t>
    </w:r>
    <w:proofErr w:type="spellEnd"/>
    <w:r>
      <w:rPr>
        <w:rFonts w:ascii="Arial" w:hAnsi="Arial"/>
        <w:sz w:val="18"/>
      </w:rPr>
      <w:t xml:space="preserve"> Xpress Strep A </w:t>
    </w:r>
    <w:r w:rsidRPr="00BC41AF">
      <w:rPr>
        <w:rFonts w:ascii="Arial" w:hAnsi="Arial"/>
        <w:sz w:val="18"/>
      </w:rPr>
      <w:t>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14:paraId="303F3E26" w14:textId="77777777" w:rsidR="00232D43" w:rsidRPr="00BC41AF" w:rsidRDefault="00232D43">
    <w:pPr>
      <w:ind w:left="-1260" w:right="-1260"/>
      <w:rPr>
        <w:sz w:val="18"/>
      </w:rPr>
    </w:pPr>
    <w:r>
      <w:rPr>
        <w:rFonts w:ascii="Arial" w:hAnsi="Arial"/>
        <w:sz w:val="18"/>
      </w:rPr>
      <w:t>Version: 1</w:t>
    </w:r>
    <w:r w:rsidRPr="00BC41AF">
      <w:rPr>
        <w:rFonts w:ascii="Arial" w:hAnsi="Arial"/>
        <w:sz w:val="18"/>
      </w:rPr>
      <w:tab/>
    </w:r>
    <w:r w:rsidRPr="00BC41AF">
      <w:rPr>
        <w:sz w:val="18"/>
      </w:rPr>
      <w:t xml:space="preserve"> </w:t>
    </w:r>
  </w:p>
  <w:p w14:paraId="05401638" w14:textId="1BD2D3C7" w:rsidR="00232D43" w:rsidRDefault="0007409D">
    <w:pPr>
      <w:ind w:left="-1260" w:right="-1260"/>
      <w:rPr>
        <w:b/>
        <w:sz w:val="18"/>
      </w:rPr>
    </w:pPr>
    <w:r w:rsidRPr="00E7393F">
      <w:rPr>
        <w:rFonts w:ascii="Arial" w:hAnsi="Arial"/>
        <w:noProof/>
        <w:sz w:val="18"/>
      </w:rPr>
      <w:drawing>
        <wp:anchor distT="0" distB="0" distL="114300" distR="114300" simplePos="0" relativeHeight="251658240" behindDoc="0" locked="0" layoutInCell="0" allowOverlap="1" wp14:anchorId="577DE626" wp14:editId="2A74A5A8">
          <wp:simplePos x="0" y="0"/>
          <wp:positionH relativeFrom="column">
            <wp:posOffset>5084445</wp:posOffset>
          </wp:positionH>
          <wp:positionV relativeFrom="page">
            <wp:posOffset>156845</wp:posOffset>
          </wp:positionV>
          <wp:extent cx="1113155" cy="357505"/>
          <wp:effectExtent l="0" t="0" r="0" b="4445"/>
          <wp:wrapNone/>
          <wp:docPr id="10"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00232D43" w:rsidRPr="00E7393F">
      <w:rPr>
        <w:rFonts w:ascii="Arial" w:hAnsi="Arial"/>
        <w:sz w:val="18"/>
      </w:rPr>
      <w:t>Effective Date:</w:t>
    </w:r>
    <w:r w:rsidR="00232D43">
      <w:rPr>
        <w:rFonts w:ascii="Arial" w:hAnsi="Arial"/>
        <w:sz w:val="18"/>
      </w:rPr>
      <w:t xml:space="preserve"> </w:t>
    </w:r>
    <w:r w:rsidR="00E7393F">
      <w:rPr>
        <w:rFonts w:ascii="Arial" w:hAnsi="Arial"/>
        <w:sz w:val="18"/>
      </w:rPr>
      <w:t>9/30/2019</w:t>
    </w:r>
  </w:p>
  <w:p w14:paraId="06A110BA" w14:textId="77777777" w:rsidR="00232D43" w:rsidRDefault="00232D43">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73713"/>
    <w:multiLevelType w:val="hybridMultilevel"/>
    <w:tmpl w:val="0274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C6460"/>
    <w:multiLevelType w:val="hybridMultilevel"/>
    <w:tmpl w:val="28D4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21EBE"/>
    <w:multiLevelType w:val="hybridMultilevel"/>
    <w:tmpl w:val="413A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FC37DB"/>
    <w:multiLevelType w:val="hybridMultilevel"/>
    <w:tmpl w:val="2F2C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C1D4B"/>
    <w:multiLevelType w:val="hybridMultilevel"/>
    <w:tmpl w:val="D91A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0"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1" w15:restartNumberingAfterBreak="0">
    <w:nsid w:val="5BE22858"/>
    <w:multiLevelType w:val="hybridMultilevel"/>
    <w:tmpl w:val="99DE3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54AF1"/>
    <w:multiLevelType w:val="hybridMultilevel"/>
    <w:tmpl w:val="AC8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D3225"/>
    <w:multiLevelType w:val="hybridMultilevel"/>
    <w:tmpl w:val="676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5355D"/>
    <w:multiLevelType w:val="hybridMultilevel"/>
    <w:tmpl w:val="B920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C31C5"/>
    <w:multiLevelType w:val="hybridMultilevel"/>
    <w:tmpl w:val="1458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9"/>
  </w:num>
  <w:num w:numId="3">
    <w:abstractNumId w:val="20"/>
  </w:num>
  <w:num w:numId="4">
    <w:abstractNumId w:val="5"/>
  </w:num>
  <w:num w:numId="5">
    <w:abstractNumId w:val="16"/>
  </w:num>
  <w:num w:numId="6">
    <w:abstractNumId w:val="13"/>
  </w:num>
  <w:num w:numId="7">
    <w:abstractNumId w:val="2"/>
  </w:num>
  <w:num w:numId="8">
    <w:abstractNumId w:val="8"/>
  </w:num>
  <w:num w:numId="9">
    <w:abstractNumId w:val="10"/>
  </w:num>
  <w:num w:numId="10">
    <w:abstractNumId w:val="7"/>
  </w:num>
  <w:num w:numId="11">
    <w:abstractNumId w:val="28"/>
  </w:num>
  <w:num w:numId="12">
    <w:abstractNumId w:val="6"/>
  </w:num>
  <w:num w:numId="13">
    <w:abstractNumId w:val="26"/>
  </w:num>
  <w:num w:numId="14">
    <w:abstractNumId w:val="9"/>
  </w:num>
  <w:num w:numId="15">
    <w:abstractNumId w:val="12"/>
  </w:num>
  <w:num w:numId="16">
    <w:abstractNumId w:val="27"/>
  </w:num>
  <w:num w:numId="17">
    <w:abstractNumId w:val="1"/>
  </w:num>
  <w:num w:numId="18">
    <w:abstractNumId w:val="29"/>
  </w:num>
  <w:num w:numId="19">
    <w:abstractNumId w:val="4"/>
  </w:num>
  <w:num w:numId="20">
    <w:abstractNumId w:val="3"/>
  </w:num>
  <w:num w:numId="21">
    <w:abstractNumId w:val="15"/>
  </w:num>
  <w:num w:numId="22">
    <w:abstractNumId w:val="18"/>
  </w:num>
  <w:num w:numId="23">
    <w:abstractNumId w:val="24"/>
  </w:num>
  <w:num w:numId="24">
    <w:abstractNumId w:val="11"/>
  </w:num>
  <w:num w:numId="25">
    <w:abstractNumId w:val="25"/>
  </w:num>
  <w:num w:numId="26">
    <w:abstractNumId w:val="17"/>
  </w:num>
  <w:num w:numId="27">
    <w:abstractNumId w:val="23"/>
  </w:num>
  <w:num w:numId="28">
    <w:abstractNumId w:val="21"/>
  </w:num>
  <w:num w:numId="29">
    <w:abstractNumId w:val="2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w05verzwpsee5drupe9xs9fpwa52rra90&quot;&gt;TV EndNote Library&lt;record-ids&gt;&lt;item&gt;1&lt;/item&gt;&lt;item&gt;2&lt;/item&gt;&lt;/record-ids&gt;&lt;/item&gt;&lt;/Libraries&gt;"/>
  </w:docVars>
  <w:rsids>
    <w:rsidRoot w:val="00F97305"/>
    <w:rsid w:val="000132B3"/>
    <w:rsid w:val="000240D8"/>
    <w:rsid w:val="00037AE8"/>
    <w:rsid w:val="0007409D"/>
    <w:rsid w:val="000E17A9"/>
    <w:rsid w:val="000F4971"/>
    <w:rsid w:val="001016F8"/>
    <w:rsid w:val="00140D1A"/>
    <w:rsid w:val="001D1351"/>
    <w:rsid w:val="001E1E76"/>
    <w:rsid w:val="00232D43"/>
    <w:rsid w:val="002869BF"/>
    <w:rsid w:val="00326A46"/>
    <w:rsid w:val="00357F8D"/>
    <w:rsid w:val="00375D20"/>
    <w:rsid w:val="00380849"/>
    <w:rsid w:val="004108AB"/>
    <w:rsid w:val="00420669"/>
    <w:rsid w:val="00453423"/>
    <w:rsid w:val="004751B6"/>
    <w:rsid w:val="004B4856"/>
    <w:rsid w:val="004C6796"/>
    <w:rsid w:val="005309A5"/>
    <w:rsid w:val="005335A5"/>
    <w:rsid w:val="0055127F"/>
    <w:rsid w:val="0055247C"/>
    <w:rsid w:val="00561B67"/>
    <w:rsid w:val="0058198F"/>
    <w:rsid w:val="00583ACA"/>
    <w:rsid w:val="00583FD0"/>
    <w:rsid w:val="005960E3"/>
    <w:rsid w:val="0060286B"/>
    <w:rsid w:val="006276E6"/>
    <w:rsid w:val="00632404"/>
    <w:rsid w:val="006D5D46"/>
    <w:rsid w:val="006F5358"/>
    <w:rsid w:val="00702608"/>
    <w:rsid w:val="00731E14"/>
    <w:rsid w:val="007B0D03"/>
    <w:rsid w:val="007E2FD3"/>
    <w:rsid w:val="0082374A"/>
    <w:rsid w:val="0087480A"/>
    <w:rsid w:val="00882F00"/>
    <w:rsid w:val="008F3FA9"/>
    <w:rsid w:val="009D0CBE"/>
    <w:rsid w:val="009F35F7"/>
    <w:rsid w:val="00A22187"/>
    <w:rsid w:val="00A95C33"/>
    <w:rsid w:val="00BC3844"/>
    <w:rsid w:val="00C0138E"/>
    <w:rsid w:val="00C11789"/>
    <w:rsid w:val="00C206FB"/>
    <w:rsid w:val="00C406A4"/>
    <w:rsid w:val="00C602EC"/>
    <w:rsid w:val="00C76C05"/>
    <w:rsid w:val="00CE0044"/>
    <w:rsid w:val="00D32090"/>
    <w:rsid w:val="00D50C90"/>
    <w:rsid w:val="00D5407C"/>
    <w:rsid w:val="00D62505"/>
    <w:rsid w:val="00DA2A54"/>
    <w:rsid w:val="00DA5E2C"/>
    <w:rsid w:val="00E7393F"/>
    <w:rsid w:val="00ED402D"/>
    <w:rsid w:val="00F0688C"/>
    <w:rsid w:val="00F14271"/>
    <w:rsid w:val="00F232D3"/>
    <w:rsid w:val="00F50C2A"/>
    <w:rsid w:val="00F97305"/>
    <w:rsid w:val="00FA1D64"/>
    <w:rsid w:val="00FD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879C79"/>
  <w15:docId w15:val="{89F39066-10E6-41BB-A1CE-A808A7A6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 w:type="character" w:styleId="CommentReference">
    <w:name w:val="annotation reference"/>
    <w:basedOn w:val="DefaultParagraphFont"/>
    <w:uiPriority w:val="99"/>
    <w:semiHidden/>
    <w:unhideWhenUsed/>
    <w:rsid w:val="0007409D"/>
    <w:rPr>
      <w:sz w:val="16"/>
      <w:szCs w:val="16"/>
    </w:rPr>
  </w:style>
  <w:style w:type="paragraph" w:styleId="CommentText">
    <w:name w:val="annotation text"/>
    <w:basedOn w:val="Normal"/>
    <w:link w:val="CommentTextChar"/>
    <w:uiPriority w:val="99"/>
    <w:semiHidden/>
    <w:unhideWhenUsed/>
    <w:rsid w:val="0007409D"/>
    <w:rPr>
      <w:sz w:val="20"/>
      <w:szCs w:val="20"/>
    </w:rPr>
  </w:style>
  <w:style w:type="character" w:customStyle="1" w:styleId="CommentTextChar">
    <w:name w:val="Comment Text Char"/>
    <w:basedOn w:val="DefaultParagraphFont"/>
    <w:link w:val="CommentText"/>
    <w:uiPriority w:val="99"/>
    <w:semiHidden/>
    <w:rsid w:val="0007409D"/>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7409D"/>
    <w:rPr>
      <w:b/>
      <w:bCs/>
    </w:rPr>
  </w:style>
  <w:style w:type="character" w:customStyle="1" w:styleId="CommentSubjectChar">
    <w:name w:val="Comment Subject Char"/>
    <w:basedOn w:val="CommentTextChar"/>
    <w:link w:val="CommentSubject"/>
    <w:uiPriority w:val="99"/>
    <w:semiHidden/>
    <w:rsid w:val="0007409D"/>
    <w:rPr>
      <w:rFonts w:ascii="Times New Roman" w:eastAsia="Times New Roman" w:hAnsi="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3365-4203-41A0-B6AB-CF3D37E8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5</cp:revision>
  <dcterms:created xsi:type="dcterms:W3CDTF">2019-09-12T13:34:00Z</dcterms:created>
  <dcterms:modified xsi:type="dcterms:W3CDTF">2019-09-12T14:41:00Z</dcterms:modified>
</cp:coreProperties>
</file>