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2700"/>
        <w:gridCol w:w="1620"/>
        <w:gridCol w:w="2142"/>
        <w:gridCol w:w="1638"/>
      </w:tblGrid>
      <w:tr w:rsidR="008A3FB0">
        <w:trPr>
          <w:cantSplit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3FB0" w:rsidRDefault="003409DE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Racking</w:t>
            </w:r>
            <w:r w:rsidR="00F8159A"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 Specimens</w:t>
            </w:r>
          </w:p>
          <w:p w:rsidR="008A3FB0" w:rsidRDefault="008A3FB0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8A3FB0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A3FB0" w:rsidRDefault="008A3F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8A3FB0" w:rsidRDefault="000F09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FB0" w:rsidRDefault="008A3FB0">
            <w:pPr>
              <w:pStyle w:val="BodyText"/>
              <w:ind w:firstLine="720"/>
              <w:rPr>
                <w:rFonts w:ascii="Arial" w:hAnsi="Arial" w:cs="Arial"/>
              </w:rPr>
            </w:pPr>
          </w:p>
          <w:p w:rsidR="008A3FB0" w:rsidRDefault="000F091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provides instructi</w:t>
            </w:r>
            <w:r w:rsidR="003F21C9">
              <w:rPr>
                <w:rFonts w:ascii="Arial" w:hAnsi="Arial" w:cs="Arial"/>
                <w:iCs/>
                <w:sz w:val="20"/>
              </w:rPr>
              <w:t>ons for</w:t>
            </w:r>
            <w:r w:rsidR="00CF52E8">
              <w:rPr>
                <w:rFonts w:ascii="Arial" w:hAnsi="Arial" w:cs="Arial"/>
                <w:iCs/>
                <w:sz w:val="20"/>
              </w:rPr>
              <w:t xml:space="preserve"> </w:t>
            </w:r>
            <w:r w:rsidR="003409DE">
              <w:rPr>
                <w:rFonts w:ascii="Arial" w:hAnsi="Arial" w:cs="Arial"/>
                <w:iCs/>
                <w:sz w:val="20"/>
              </w:rPr>
              <w:t>racking</w:t>
            </w:r>
            <w:r w:rsidR="003F21C9">
              <w:rPr>
                <w:rFonts w:ascii="Arial" w:hAnsi="Arial" w:cs="Arial"/>
                <w:iCs/>
                <w:sz w:val="20"/>
              </w:rPr>
              <w:t xml:space="preserve"> specimens</w:t>
            </w:r>
            <w:r w:rsidR="00A331F7">
              <w:rPr>
                <w:rFonts w:ascii="Arial" w:hAnsi="Arial" w:cs="Arial"/>
                <w:iCs/>
                <w:sz w:val="20"/>
              </w:rPr>
              <w:t>.</w:t>
            </w:r>
          </w:p>
          <w:p w:rsidR="008A3FB0" w:rsidRDefault="008A3F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</w:tr>
      <w:tr w:rsidR="008A3FB0">
        <w:trPr>
          <w:cantSplit/>
          <w:trHeight w:val="405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</w:tcPr>
          <w:p w:rsidR="008A3FB0" w:rsidRDefault="000F091B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FB0" w:rsidRDefault="00CF52E8">
            <w:pPr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</w:t>
            </w:r>
            <w:r w:rsidR="00A331F7">
              <w:rPr>
                <w:rFonts w:ascii="Arial" w:hAnsi="Arial" w:cs="Arial"/>
                <w:iCs/>
                <w:sz w:val="20"/>
              </w:rPr>
              <w:t xml:space="preserve"> who process samples</w:t>
            </w:r>
          </w:p>
          <w:p w:rsidR="008A3FB0" w:rsidRDefault="008A3FB0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D7029B" w:rsidTr="009B0A9A">
        <w:trPr>
          <w:cantSplit/>
          <w:trHeight w:val="285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</w:tcPr>
          <w:p w:rsidR="00D7029B" w:rsidRDefault="00D7029B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180" w:type="dxa"/>
            <w:gridSpan w:val="6"/>
            <w:tcBorders>
              <w:left w:val="nil"/>
              <w:bottom w:val="nil"/>
              <w:right w:val="nil"/>
            </w:tcBorders>
          </w:tcPr>
          <w:p w:rsidR="00D7029B" w:rsidRPr="00D7029B" w:rsidRDefault="00D7029B">
            <w:pPr>
              <w:rPr>
                <w:rFonts w:ascii="Arial" w:hAnsi="Arial" w:cs="Arial"/>
                <w:sz w:val="20"/>
              </w:rPr>
            </w:pPr>
          </w:p>
          <w:p w:rsidR="00D7029B" w:rsidRPr="00D7029B" w:rsidRDefault="00D7029B">
            <w:pPr>
              <w:rPr>
                <w:rFonts w:ascii="Arial" w:hAnsi="Arial" w:cs="Arial"/>
                <w:sz w:val="20"/>
              </w:rPr>
            </w:pPr>
            <w:r w:rsidRPr="00D7029B">
              <w:rPr>
                <w:rFonts w:ascii="Arial" w:hAnsi="Arial" w:cs="Arial"/>
                <w:sz w:val="20"/>
              </w:rPr>
              <w:t xml:space="preserve">Follow the activities in the table below to </w:t>
            </w:r>
            <w:r w:rsidR="00A331F7">
              <w:rPr>
                <w:rFonts w:ascii="Arial" w:hAnsi="Arial" w:cs="Arial"/>
                <w:sz w:val="20"/>
              </w:rPr>
              <w:t>process samples through Decant.</w:t>
            </w:r>
          </w:p>
          <w:p w:rsidR="00D7029B" w:rsidRPr="00D7029B" w:rsidRDefault="00D7029B">
            <w:pPr>
              <w:rPr>
                <w:rFonts w:ascii="Arial" w:hAnsi="Arial" w:cs="Arial"/>
                <w:sz w:val="20"/>
              </w:rPr>
            </w:pPr>
          </w:p>
        </w:tc>
      </w:tr>
      <w:tr w:rsidR="00175D29" w:rsidTr="00D60BF7">
        <w:trPr>
          <w:trHeight w:val="31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5D29" w:rsidRDefault="00175D29">
            <w:pPr>
              <w:rPr>
                <w:rFonts w:ascii="Arial" w:hAnsi="Arial" w:cs="Arial"/>
                <w:b/>
                <w:sz w:val="20"/>
              </w:rPr>
            </w:pPr>
          </w:p>
          <w:p w:rsidR="00175D29" w:rsidRDefault="00175D2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  <w:p w:rsidR="00175D29" w:rsidRDefault="00175D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5D29" w:rsidRDefault="00175D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5D29" w:rsidRDefault="00175D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5D29" w:rsidRDefault="00175D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175D29" w:rsidTr="00D60BF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5D29" w:rsidRDefault="00175D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75D29" w:rsidRDefault="00175D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  <w:bottom w:val="nil"/>
            </w:tcBorders>
          </w:tcPr>
          <w:p w:rsidR="00175D29" w:rsidRPr="003F21C9" w:rsidRDefault="003F21C9" w:rsidP="003F21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A. </w:t>
            </w:r>
            <w:r w:rsidR="00175D29" w:rsidRPr="003F21C9">
              <w:rPr>
                <w:rFonts w:ascii="Arial" w:hAnsi="Arial" w:cs="Arial"/>
                <w:sz w:val="20"/>
              </w:rPr>
              <w:t xml:space="preserve">The Main SQ GUI Menu Selection Screen will open, select </w:t>
            </w:r>
            <w:r w:rsidR="00A331F7" w:rsidRPr="003F21C9">
              <w:rPr>
                <w:rFonts w:ascii="Arial" w:hAnsi="Arial" w:cs="Arial"/>
                <w:b/>
                <w:sz w:val="20"/>
              </w:rPr>
              <w:t>SMART</w:t>
            </w:r>
          </w:p>
          <w:p w:rsidR="00175D29" w:rsidRDefault="00175D29" w:rsidP="00175D29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175D29" w:rsidRDefault="00A331F7" w:rsidP="00175D2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19048" cy="866667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8" cy="8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175D29" w:rsidRDefault="00175D2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602A3" w:rsidTr="00D60BF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602A3" w:rsidRDefault="00F60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2A3" w:rsidRDefault="00F602A3" w:rsidP="005C5B00">
            <w:pPr>
              <w:rPr>
                <w:rFonts w:ascii="Arial" w:hAnsi="Arial" w:cs="Arial"/>
                <w:sz w:val="20"/>
              </w:rPr>
            </w:pPr>
          </w:p>
          <w:p w:rsidR="00F602A3" w:rsidRDefault="00F602A3" w:rsidP="005F03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2" w:type="dxa"/>
            <w:gridSpan w:val="4"/>
            <w:vMerge w:val="restart"/>
          </w:tcPr>
          <w:p w:rsidR="00F602A3" w:rsidRDefault="003F21C9" w:rsidP="005F03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  <w:r w:rsidR="00B258AB">
              <w:rPr>
                <w:rFonts w:ascii="Arial" w:hAnsi="Arial" w:cs="Arial"/>
                <w:sz w:val="20"/>
              </w:rPr>
              <w:t xml:space="preserve"> </w:t>
            </w:r>
          </w:p>
          <w:p w:rsidR="00F602A3" w:rsidRDefault="003409DE" w:rsidP="003A2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191000" cy="1219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vMerge w:val="restart"/>
          </w:tcPr>
          <w:p w:rsidR="00F602A3" w:rsidRDefault="00F602A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602A3" w:rsidTr="00D60BF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602A3" w:rsidRDefault="00F60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A3" w:rsidRDefault="00F602A3" w:rsidP="005C5B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22" w:type="dxa"/>
            <w:gridSpan w:val="4"/>
            <w:vMerge/>
          </w:tcPr>
          <w:p w:rsidR="00F602A3" w:rsidRDefault="00F60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8" w:type="dxa"/>
            <w:vMerge/>
          </w:tcPr>
          <w:p w:rsidR="00F602A3" w:rsidRDefault="00F602A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602A3" w:rsidTr="00D60BF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602A3" w:rsidRDefault="00F60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2A3" w:rsidRDefault="00F602A3" w:rsidP="005F03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2" w:type="dxa"/>
            <w:gridSpan w:val="4"/>
            <w:vMerge/>
            <w:tcBorders>
              <w:bottom w:val="single" w:sz="4" w:space="0" w:color="auto"/>
            </w:tcBorders>
          </w:tcPr>
          <w:p w:rsidR="00F602A3" w:rsidRDefault="00F602A3" w:rsidP="005F03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F602A3" w:rsidRDefault="00F602A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3283" w:rsidTr="00D60BF7">
        <w:trPr>
          <w:cantSplit/>
          <w:trHeight w:val="56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283" w:rsidRDefault="004632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63283" w:rsidRDefault="004632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3283" w:rsidRDefault="003F21C9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A2A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409DE">
              <w:rPr>
                <w:rFonts w:ascii="Arial" w:hAnsi="Arial" w:cs="Arial"/>
                <w:sz w:val="20"/>
              </w:rPr>
              <w:t>If creating a new rack:</w:t>
            </w:r>
          </w:p>
          <w:p w:rsidR="00D60BF7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638550" cy="3209925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416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1416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95525" cy="1524000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416" w:rsidRDefault="00911416" w:rsidP="009114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1416" w:rsidRDefault="00911416" w:rsidP="009114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select the rack type then press new rack button. Rack ID number will be automatically assigned. Then click Yes to print a Rack ID barcode label. Finally, scan CID numbers that need to be racked.</w:t>
            </w:r>
          </w:p>
          <w:p w:rsidR="00911416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1416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Rack IDs: </w:t>
            </w:r>
            <w:r w:rsidRPr="008D34FE">
              <w:rPr>
                <w:rFonts w:ascii="Arial" w:hAnsi="Arial" w:cs="Arial"/>
                <w:b/>
                <w:sz w:val="20"/>
                <w:szCs w:val="20"/>
              </w:rPr>
              <w:t>MCHEMF</w:t>
            </w:r>
            <w:r>
              <w:rPr>
                <w:rFonts w:ascii="Arial" w:hAnsi="Arial" w:cs="Arial"/>
                <w:sz w:val="20"/>
                <w:szCs w:val="20"/>
              </w:rPr>
              <w:t>- MIN Chemistry Freeze (Vista/Alinity 7 Days)</w:t>
            </w:r>
          </w:p>
          <w:p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4FE">
              <w:rPr>
                <w:rFonts w:ascii="Arial" w:hAnsi="Arial" w:cs="Arial"/>
                <w:b/>
                <w:sz w:val="20"/>
                <w:szCs w:val="20"/>
              </w:rPr>
              <w:t xml:space="preserve">                 MI2502F</w:t>
            </w:r>
            <w:r w:rsidR="001C01A5">
              <w:rPr>
                <w:rFonts w:ascii="Arial" w:hAnsi="Arial" w:cs="Arial"/>
                <w:sz w:val="20"/>
                <w:szCs w:val="20"/>
              </w:rPr>
              <w:t>- MIN Celiac/</w:t>
            </w:r>
            <w:r>
              <w:rPr>
                <w:rFonts w:ascii="Arial" w:hAnsi="Arial" w:cs="Arial"/>
                <w:sz w:val="20"/>
                <w:szCs w:val="20"/>
              </w:rPr>
              <w:t>Allergen Freeze (1 Month)</w:t>
            </w:r>
          </w:p>
          <w:p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D34FE">
              <w:rPr>
                <w:rFonts w:ascii="Arial" w:hAnsi="Arial" w:cs="Arial"/>
                <w:b/>
                <w:sz w:val="20"/>
                <w:szCs w:val="20"/>
              </w:rPr>
              <w:t>MC14F</w:t>
            </w:r>
            <w:r w:rsidR="001C01A5">
              <w:rPr>
                <w:rFonts w:ascii="Arial" w:hAnsi="Arial" w:cs="Arial"/>
                <w:sz w:val="20"/>
                <w:szCs w:val="20"/>
              </w:rPr>
              <w:t>- MIN Architect/</w:t>
            </w:r>
            <w:r>
              <w:rPr>
                <w:rFonts w:ascii="Arial" w:hAnsi="Arial" w:cs="Arial"/>
                <w:sz w:val="20"/>
                <w:szCs w:val="20"/>
              </w:rPr>
              <w:t>ISYS Freeze (14 Days)</w:t>
            </w:r>
          </w:p>
          <w:p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8D34FE" w:rsidRPr="008D34FE">
              <w:rPr>
                <w:rFonts w:ascii="Arial" w:hAnsi="Arial" w:cs="Arial"/>
                <w:b/>
                <w:sz w:val="20"/>
                <w:szCs w:val="20"/>
              </w:rPr>
              <w:t>SCHEMF</w:t>
            </w:r>
            <w:r w:rsidR="008D34FE">
              <w:rPr>
                <w:rFonts w:ascii="Arial" w:hAnsi="Arial" w:cs="Arial"/>
                <w:sz w:val="20"/>
                <w:szCs w:val="20"/>
              </w:rPr>
              <w:t>- STP Chemistry Freeze (Anything but XL 7 Days)</w:t>
            </w:r>
          </w:p>
          <w:p w:rsidR="008D34FE" w:rsidRDefault="008D34F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D34FE">
              <w:rPr>
                <w:rFonts w:ascii="Arial" w:hAnsi="Arial" w:cs="Arial"/>
                <w:b/>
                <w:sz w:val="20"/>
                <w:szCs w:val="20"/>
              </w:rPr>
              <w:t>SXLF</w:t>
            </w:r>
            <w:r>
              <w:rPr>
                <w:rFonts w:ascii="Arial" w:hAnsi="Arial" w:cs="Arial"/>
                <w:sz w:val="20"/>
                <w:szCs w:val="20"/>
              </w:rPr>
              <w:t>- STP Liaison Freeze (14 Days)</w:t>
            </w:r>
          </w:p>
          <w:p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60BF7" w:rsidRDefault="00D60BF7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60BF7" w:rsidRDefault="003409D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adding samples to a</w:t>
            </w:r>
            <w:r w:rsidR="001F386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existing rack:</w:t>
            </w:r>
          </w:p>
          <w:p w:rsidR="003409DE" w:rsidRDefault="003409D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First, scan the rack ID barcode</w:t>
            </w:r>
            <w:r w:rsidR="001F386B">
              <w:rPr>
                <w:rFonts w:ascii="Arial" w:hAnsi="Arial" w:cs="Arial"/>
                <w:sz w:val="20"/>
                <w:szCs w:val="20"/>
              </w:rPr>
              <w:t>. Rack type will be automatically filled in.</w:t>
            </w:r>
          </w:p>
          <w:p w:rsidR="001F386B" w:rsidRDefault="001F386B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scan CID numbers that need to be racked.</w:t>
            </w:r>
          </w:p>
          <w:p w:rsidR="001C01A5" w:rsidRDefault="001C01A5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C01A5" w:rsidRPr="00463283" w:rsidRDefault="001C01A5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Multiple days of MIN Celiac/Allergen samples can be combined under one rack since they are kept for 1 month.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463283" w:rsidRDefault="004632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30F9E" w:rsidTr="00D60BF7">
        <w:trPr>
          <w:cantSplit/>
          <w:trHeight w:val="56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F9E" w:rsidRDefault="00C30F9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0F9E" w:rsidRDefault="00C30F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0F9E" w:rsidRDefault="00C30F9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Order of racking specimens:</w:t>
            </w:r>
          </w:p>
          <w:p w:rsidR="00C30F9E" w:rsidRDefault="00C30F9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First, place a rack so that the side with rack ID holder stays on left side.</w:t>
            </w:r>
          </w:p>
          <w:p w:rsidR="00C30F9E" w:rsidRDefault="00C30F9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rack specimens from left to right and back to front</w:t>
            </w:r>
            <w:r w:rsidR="007739D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39DC" w:rsidRDefault="007739DC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191000" cy="311467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9DC" w:rsidRDefault="007739DC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0F9E" w:rsidRDefault="00C30F9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30F9E" w:rsidRDefault="00C30F9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D34FE">
        <w:trPr>
          <w:gridAfter w:val="6"/>
          <w:wAfter w:w="9180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4FE" w:rsidRDefault="008D34F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0F9E">
        <w:trPr>
          <w:gridAfter w:val="6"/>
          <w:wAfter w:w="9180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F9E" w:rsidRDefault="00C30F9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C5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:rsidR="005C5B00" w:rsidRDefault="005C5B00">
            <w:pPr>
              <w:rPr>
                <w:rFonts w:ascii="Arial" w:hAnsi="Arial" w:cs="Arial"/>
                <w:b/>
                <w:sz w:val="20"/>
              </w:rPr>
            </w:pPr>
          </w:p>
          <w:p w:rsidR="005C5B00" w:rsidRDefault="005C5B00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5B00" w:rsidRDefault="005C5B00">
            <w:pPr>
              <w:rPr>
                <w:rFonts w:ascii="Arial" w:hAnsi="Arial" w:cs="Arial"/>
                <w:iCs/>
                <w:sz w:val="20"/>
              </w:rPr>
            </w:pPr>
          </w:p>
          <w:p w:rsidR="005C5B00" w:rsidRDefault="003E1358" w:rsidP="003E1358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Sunquest 7.2 Manual</w:t>
            </w:r>
          </w:p>
        </w:tc>
      </w:tr>
      <w:tr w:rsidR="005C5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5C5B00" w:rsidRDefault="005C5B00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bCs w:val="0"/>
                <w:color w:val="0000FF"/>
                <w:sz w:val="20"/>
              </w:rPr>
            </w:pPr>
          </w:p>
          <w:p w:rsidR="005C5B00" w:rsidRDefault="005C5B00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bCs w:val="0"/>
                <w:color w:val="0000FF"/>
                <w:sz w:val="20"/>
              </w:rPr>
            </w:pPr>
            <w:r>
              <w:rPr>
                <w:rFonts w:ascii="Arial" w:hAnsi="Arial"/>
                <w:bCs w:val="0"/>
                <w:color w:val="0000FF"/>
                <w:sz w:val="20"/>
              </w:rPr>
              <w:t>Training Plan/</w:t>
            </w:r>
          </w:p>
          <w:p w:rsidR="005C5B00" w:rsidRDefault="005C5B00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 xml:space="preserve">Competency </w:t>
            </w:r>
          </w:p>
          <w:p w:rsidR="005C5B00" w:rsidRDefault="005C5B00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Assessment</w:t>
            </w:r>
          </w:p>
          <w:p w:rsidR="005C5B00" w:rsidRDefault="005C5B0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4DCB" w:rsidRDefault="00A74DCB" w:rsidP="003E1358">
            <w:pPr>
              <w:jc w:val="left"/>
              <w:rPr>
                <w:rFonts w:ascii="Arial" w:hAnsi="Arial" w:cs="Arial"/>
                <w:sz w:val="20"/>
              </w:rPr>
            </w:pPr>
          </w:p>
          <w:p w:rsidR="005C5B00" w:rsidRDefault="003E1358" w:rsidP="003E13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iMentor self-paced classes</w:t>
            </w:r>
            <w:r>
              <w:rPr>
                <w:rFonts w:ascii="Arial" w:hAnsi="Arial" w:cs="Arial"/>
                <w:sz w:val="20"/>
              </w:rPr>
              <w:br/>
              <w:t>New employee training</w:t>
            </w:r>
            <w:r>
              <w:rPr>
                <w:rFonts w:ascii="Arial" w:hAnsi="Arial" w:cs="Arial"/>
                <w:sz w:val="20"/>
              </w:rPr>
              <w:br/>
              <w:t>Upgrade Training</w:t>
            </w:r>
            <w:r>
              <w:rPr>
                <w:rFonts w:ascii="Arial" w:hAnsi="Arial" w:cs="Arial"/>
                <w:sz w:val="20"/>
              </w:rPr>
              <w:br/>
              <w:t>LIS Competencies</w:t>
            </w:r>
          </w:p>
          <w:p w:rsidR="00A74DCB" w:rsidRPr="003E1358" w:rsidRDefault="00A74DCB" w:rsidP="003E13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C5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Pr="003E1358" w:rsidRDefault="003E13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</w:rPr>
            </w:pPr>
            <w:r w:rsidRPr="003E1358">
              <w:rPr>
                <w:rFonts w:ascii="Arial" w:hAnsi="Arial" w:cs="Arial"/>
                <w:b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5C5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3E1358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1F386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Kang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EA43C2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10/22/2019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5C5B0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Initial Version</w:t>
            </w:r>
          </w:p>
        </w:tc>
      </w:tr>
      <w:tr w:rsidR="005C5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00" w:rsidRDefault="005C5B00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8A3FB0" w:rsidRDefault="008A3FB0">
      <w:pPr>
        <w:rPr>
          <w:rFonts w:ascii="Arial" w:hAnsi="Arial" w:cs="Arial"/>
        </w:rPr>
      </w:pPr>
    </w:p>
    <w:sectPr w:rsidR="008A3FB0" w:rsidSect="008E6A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F3" w:rsidRDefault="001E15F3">
      <w:r>
        <w:separator/>
      </w:r>
    </w:p>
  </w:endnote>
  <w:endnote w:type="continuationSeparator" w:id="0">
    <w:p w:rsidR="001E15F3" w:rsidRDefault="001E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A3" w:rsidRDefault="002E0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B0" w:rsidRDefault="000F091B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>
      <w:rPr>
        <w:sz w:val="16"/>
      </w:rPr>
      <w:tab/>
    </w:r>
    <w:r>
      <w:rPr>
        <w:sz w:val="16"/>
      </w:rPr>
      <w:tab/>
      <w:t xml:space="preserve">    Page </w:t>
    </w:r>
    <w:r w:rsidR="00D83B3E">
      <w:rPr>
        <w:sz w:val="16"/>
      </w:rPr>
      <w:fldChar w:fldCharType="begin"/>
    </w:r>
    <w:r>
      <w:rPr>
        <w:sz w:val="16"/>
      </w:rPr>
      <w:instrText xml:space="preserve"> PAGE </w:instrText>
    </w:r>
    <w:r w:rsidR="00D83B3E">
      <w:rPr>
        <w:sz w:val="16"/>
      </w:rPr>
      <w:fldChar w:fldCharType="separate"/>
    </w:r>
    <w:r w:rsidR="002E07A3">
      <w:rPr>
        <w:noProof/>
        <w:sz w:val="16"/>
      </w:rPr>
      <w:t>1</w:t>
    </w:r>
    <w:r w:rsidR="00D83B3E">
      <w:rPr>
        <w:sz w:val="16"/>
      </w:rPr>
      <w:fldChar w:fldCharType="end"/>
    </w:r>
    <w:r>
      <w:rPr>
        <w:sz w:val="16"/>
      </w:rPr>
      <w:t xml:space="preserve"> of </w:t>
    </w:r>
    <w:r w:rsidR="00D83B3E">
      <w:rPr>
        <w:sz w:val="16"/>
      </w:rPr>
      <w:fldChar w:fldCharType="begin"/>
    </w:r>
    <w:r>
      <w:rPr>
        <w:sz w:val="16"/>
      </w:rPr>
      <w:instrText xml:space="preserve"> NUMPAGES </w:instrText>
    </w:r>
    <w:r w:rsidR="00D83B3E">
      <w:rPr>
        <w:sz w:val="16"/>
      </w:rPr>
      <w:fldChar w:fldCharType="separate"/>
    </w:r>
    <w:r w:rsidR="002E07A3">
      <w:rPr>
        <w:noProof/>
        <w:sz w:val="16"/>
      </w:rPr>
      <w:t>3</w:t>
    </w:r>
    <w:r w:rsidR="00D83B3E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A3" w:rsidRDefault="002E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F3" w:rsidRDefault="001E15F3">
      <w:r>
        <w:separator/>
      </w:r>
    </w:p>
  </w:footnote>
  <w:footnote w:type="continuationSeparator" w:id="0">
    <w:p w:rsidR="001E15F3" w:rsidRDefault="001E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A3" w:rsidRDefault="002E0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9A" w:rsidRDefault="008E6A3D" w:rsidP="008E6A3D">
    <w:pPr>
      <w:pStyle w:val="Header"/>
      <w:jc w:val="lef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D58A51" wp14:editId="3D2809D6">
          <wp:simplePos x="0" y="0"/>
          <wp:positionH relativeFrom="column">
            <wp:posOffset>4781550</wp:posOffset>
          </wp:positionH>
          <wp:positionV relativeFrom="paragraph">
            <wp:posOffset>28575</wp:posOffset>
          </wp:positionV>
          <wp:extent cx="971550" cy="314325"/>
          <wp:effectExtent l="19050" t="0" r="0" b="0"/>
          <wp:wrapNone/>
          <wp:docPr id="2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07A3">
      <w:rPr>
        <w:sz w:val="18"/>
        <w:szCs w:val="18"/>
      </w:rPr>
      <w:t>LIS</w:t>
    </w:r>
    <w:bookmarkStart w:id="0" w:name="_GoBack"/>
    <w:bookmarkEnd w:id="0"/>
    <w:r w:rsidRPr="008E6A3D">
      <w:rPr>
        <w:sz w:val="18"/>
        <w:szCs w:val="18"/>
      </w:rPr>
      <w:t xml:space="preserve"> 1.28</w:t>
    </w:r>
    <w:r>
      <w:rPr>
        <w:sz w:val="18"/>
        <w:szCs w:val="18"/>
      </w:rPr>
      <w:t xml:space="preserve"> Racking Specimens</w:t>
    </w:r>
  </w:p>
  <w:p w:rsidR="008E6A3D" w:rsidRDefault="008E6A3D" w:rsidP="008E6A3D">
    <w:pPr>
      <w:pStyle w:val="Header"/>
      <w:tabs>
        <w:tab w:val="clear" w:pos="4320"/>
      </w:tabs>
      <w:jc w:val="left"/>
      <w:rPr>
        <w:sz w:val="18"/>
        <w:szCs w:val="18"/>
      </w:rPr>
    </w:pPr>
    <w:r>
      <w:rPr>
        <w:sz w:val="18"/>
        <w:szCs w:val="18"/>
      </w:rPr>
      <w:t>Version 1</w:t>
    </w:r>
    <w:r>
      <w:rPr>
        <w:sz w:val="18"/>
        <w:szCs w:val="18"/>
      </w:rPr>
      <w:tab/>
    </w:r>
  </w:p>
  <w:p w:rsidR="008E6A3D" w:rsidRPr="008E6A3D" w:rsidRDefault="008E6A3D" w:rsidP="008E6A3D">
    <w:pPr>
      <w:pStyle w:val="Header"/>
      <w:jc w:val="left"/>
      <w:rPr>
        <w:sz w:val="18"/>
        <w:szCs w:val="18"/>
      </w:rPr>
    </w:pPr>
    <w:r>
      <w:rPr>
        <w:sz w:val="18"/>
        <w:szCs w:val="18"/>
      </w:rPr>
      <w:t>Effective Date: 10/22/2019</w:t>
    </w:r>
  </w:p>
  <w:p w:rsidR="000C689A" w:rsidRDefault="000C689A">
    <w:pPr>
      <w:pStyle w:val="Header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7A3" w:rsidRDefault="002E0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A340E"/>
    <w:multiLevelType w:val="hybridMultilevel"/>
    <w:tmpl w:val="C6008C6A"/>
    <w:lvl w:ilvl="0" w:tplc="335E09D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6FF3"/>
    <w:multiLevelType w:val="hybridMultilevel"/>
    <w:tmpl w:val="1F78C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B5432"/>
    <w:multiLevelType w:val="hybridMultilevel"/>
    <w:tmpl w:val="1AD489F8"/>
    <w:lvl w:ilvl="0" w:tplc="59708A66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1B"/>
    <w:rsid w:val="0009336C"/>
    <w:rsid w:val="000C689A"/>
    <w:rsid w:val="000F091B"/>
    <w:rsid w:val="0016336F"/>
    <w:rsid w:val="00175D29"/>
    <w:rsid w:val="001C01A5"/>
    <w:rsid w:val="001E15F3"/>
    <w:rsid w:val="001E16EE"/>
    <w:rsid w:val="001F386B"/>
    <w:rsid w:val="001F7E47"/>
    <w:rsid w:val="002E07A3"/>
    <w:rsid w:val="003233E5"/>
    <w:rsid w:val="003253A2"/>
    <w:rsid w:val="003409DE"/>
    <w:rsid w:val="00382469"/>
    <w:rsid w:val="003A2A01"/>
    <w:rsid w:val="003A5D5A"/>
    <w:rsid w:val="003E1358"/>
    <w:rsid w:val="003F21C9"/>
    <w:rsid w:val="00463283"/>
    <w:rsid w:val="004D3F10"/>
    <w:rsid w:val="004D6F81"/>
    <w:rsid w:val="00526E3C"/>
    <w:rsid w:val="005C5B00"/>
    <w:rsid w:val="005F56F8"/>
    <w:rsid w:val="006003DA"/>
    <w:rsid w:val="00600AE8"/>
    <w:rsid w:val="00621BDE"/>
    <w:rsid w:val="006877F4"/>
    <w:rsid w:val="007507D7"/>
    <w:rsid w:val="007739DC"/>
    <w:rsid w:val="007A5A3B"/>
    <w:rsid w:val="007B5F88"/>
    <w:rsid w:val="007E5C9E"/>
    <w:rsid w:val="00834071"/>
    <w:rsid w:val="00845113"/>
    <w:rsid w:val="008A3FB0"/>
    <w:rsid w:val="008D34FE"/>
    <w:rsid w:val="008E6A3D"/>
    <w:rsid w:val="009007A7"/>
    <w:rsid w:val="00911416"/>
    <w:rsid w:val="0093796A"/>
    <w:rsid w:val="00987697"/>
    <w:rsid w:val="00A331F7"/>
    <w:rsid w:val="00A56A9C"/>
    <w:rsid w:val="00A74DCB"/>
    <w:rsid w:val="00A84036"/>
    <w:rsid w:val="00AD3456"/>
    <w:rsid w:val="00B258AB"/>
    <w:rsid w:val="00C30F9E"/>
    <w:rsid w:val="00C3412A"/>
    <w:rsid w:val="00C367C4"/>
    <w:rsid w:val="00CB265D"/>
    <w:rsid w:val="00CF52E8"/>
    <w:rsid w:val="00D062EE"/>
    <w:rsid w:val="00D1022B"/>
    <w:rsid w:val="00D60BF7"/>
    <w:rsid w:val="00D7029B"/>
    <w:rsid w:val="00D83B3E"/>
    <w:rsid w:val="00D97C18"/>
    <w:rsid w:val="00E6030F"/>
    <w:rsid w:val="00E636BD"/>
    <w:rsid w:val="00EA43C2"/>
    <w:rsid w:val="00F602A3"/>
    <w:rsid w:val="00F8159A"/>
    <w:rsid w:val="00FA5417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F469FE-DE6D-4C3F-96ED-3951CEC9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5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A5D5A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A5D5A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A5D5A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A5D5A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A5D5A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A5D5A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A5D5A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A5D5A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5D5A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5D5A"/>
    <w:rPr>
      <w:bCs/>
      <w:iCs/>
      <w:color w:val="000000"/>
    </w:rPr>
  </w:style>
  <w:style w:type="paragraph" w:styleId="Header">
    <w:name w:val="header"/>
    <w:basedOn w:val="Normal"/>
    <w:link w:val="HeaderChar"/>
    <w:uiPriority w:val="99"/>
    <w:rsid w:val="003A5D5A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A5D5A"/>
    <w:pPr>
      <w:ind w:left="360" w:hanging="360"/>
    </w:pPr>
  </w:style>
  <w:style w:type="paragraph" w:styleId="Title">
    <w:name w:val="Title"/>
    <w:basedOn w:val="Normal"/>
    <w:qFormat/>
    <w:rsid w:val="003A5D5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A5D5A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3A5D5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A5D5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A5D5A"/>
    <w:pPr>
      <w:numPr>
        <w:numId w:val="0"/>
      </w:numPr>
    </w:pPr>
  </w:style>
  <w:style w:type="paragraph" w:customStyle="1" w:styleId="TableText">
    <w:name w:val="Table Text"/>
    <w:basedOn w:val="Normal"/>
    <w:rsid w:val="003A5D5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A5D5A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A5D5A"/>
    <w:rPr>
      <w:b/>
      <w:color w:val="0000FF"/>
    </w:rPr>
  </w:style>
  <w:style w:type="paragraph" w:styleId="NormalWeb">
    <w:name w:val="Normal (Web)"/>
    <w:basedOn w:val="Normal"/>
    <w:uiPriority w:val="99"/>
    <w:semiHidden/>
    <w:unhideWhenUsed/>
    <w:rsid w:val="000F091B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28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6A3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2021-08-08T05:00:00+00:00</Renewal_x0020_Date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 xsi:nil="true"/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135670</Legacy_x0020_Document_x0020_ID>
    <Document_x0020_Title xmlns="199f0838-75a6-4f0c-9be1-f2c07140bccc">LIS 1.26 Order Receipt Modify (GUI ORM)</Document_x0020_Title>
    <Content_x0020_Release_x0020_Date xmlns="199f0838-75a6-4f0c-9be1-f2c07140bccc" xsi:nil="true"/>
    <Legacy_x0020_Name xmlns="199f0838-75a6-4f0c-9be1-f2c07140bccc">LIS 1.26 Order Receipt Modify (GUI ORM)</Legacy_x0020_Name>
    <Meta_x0020_Page_x0020_Description xmlns="199f0838-75a6-4f0c-9be1-f2c07140bccc" xsi:nil="true"/>
    <_DCDateCreated xmlns="http://schemas.microsoft.com/sharepoint/v3/fields">2008-08-19T19:24:00+00:00</_DCDateCreated>
    <_dlc_DocId xmlns="199f0838-75a6-4f0c-9be1-f2c07140bccc">F6TN54CWY5RS-50183619-33134</_dlc_DocId>
    <_dlc_DocIdUrl xmlns="199f0838-75a6-4f0c-9be1-f2c07140bccc">
      <Url>http://vcpsharepoint2/references/_layouts/15/DocIdRedir.aspx?ID=F6TN54CWY5RS-50183619-33134</Url>
      <Description>F6TN54CWY5RS-50183619-33134</Description>
    </_dlc_DocIdUrl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CHC_x0020_Approval_x0020_Workflow_x0020_2 xmlns="c1848e11-9cf6-4ce4-877e-6837d2c2fa23">
      <Url xsi:nil="true"/>
      <Description xsi:nil="true"/>
    </CHC_x0020_Approval_x0020_Workflow_x0020_2>
    <CHC_x0020_Approval_x0020_Workflow_x0028_1_x0029_ xmlns="c1848e11-9cf6-4ce4-877e-6837d2c2fa23">
      <Url xsi:nil="true"/>
      <Description xsi:nil="true"/>
    </CHC_x0020_Approval_x0020_Workflow_x0028_1_x0029_>
    <WFStatus xmlns="199f0838-75a6-4f0c-9be1-f2c07140bccc">Approved</WF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7BD93-303A-49C5-BC3C-A07D02DCCB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5EE331-816D-476B-B810-B34BC7D60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F51D7-5B67-483B-8608-BF70CAD3C917}">
  <ds:schemaRefs>
    <ds:schemaRef ds:uri="http://schemas.microsoft.com/office/2006/metadata/properties"/>
    <ds:schemaRef ds:uri="http://schemas.microsoft.com/office/infopath/2007/PartnerControls"/>
    <ds:schemaRef ds:uri="199f0838-75a6-4f0c-9be1-f2c07140bccc"/>
    <ds:schemaRef ds:uri="http://schemas.microsoft.com/sharepoint/v3/fields"/>
    <ds:schemaRef ds:uri="http://schemas.microsoft.com/sharepoint/v3"/>
    <ds:schemaRef ds:uri="c1848e11-9cf6-4ce4-877e-6837d2c2fa23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514B28A4-8936-4E7B-9150-813650DBE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Roxann Gulke</dc:creator>
  <cp:lastModifiedBy>Roxann Gulke</cp:lastModifiedBy>
  <cp:revision>2</cp:revision>
  <cp:lastPrinted>2008-07-31T21:46:00Z</cp:lastPrinted>
  <dcterms:created xsi:type="dcterms:W3CDTF">2019-10-21T19:42:00Z</dcterms:created>
  <dcterms:modified xsi:type="dcterms:W3CDTF">2019-10-21T19:42:00Z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c902eb33-91d2-4e47-8b9e-63340bd64bdb</vt:lpwstr>
  </property>
  <property fmtid="{D5CDD505-2E9C-101B-9397-08002B2CF9AE}" pid="4" name="WorkflowChangePath">
    <vt:lpwstr>85493ae8-44a3-4172-9f61-0b2d9e19d9ef,16;</vt:lpwstr>
  </property>
</Properties>
</file>