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X="-1152" w:tblpY="1"/>
        <w:tblW w:w="11882" w:type="dxa"/>
        <w:tblLook w:val="04A0" w:firstRow="1" w:lastRow="0" w:firstColumn="1" w:lastColumn="0" w:noHBand="0" w:noVBand="1"/>
      </w:tblPr>
      <w:tblGrid>
        <w:gridCol w:w="1839"/>
        <w:gridCol w:w="2358"/>
        <w:gridCol w:w="2634"/>
        <w:gridCol w:w="484"/>
        <w:gridCol w:w="733"/>
        <w:gridCol w:w="3390"/>
        <w:gridCol w:w="222"/>
        <w:gridCol w:w="222"/>
      </w:tblGrid>
      <w:tr w:rsidR="005F5BE7" w:rsidRPr="00FE363A" w:rsidTr="00F507A0">
        <w:trPr>
          <w:gridAfter w:val="2"/>
          <w:wAfter w:w="444" w:type="dxa"/>
        </w:trPr>
        <w:tc>
          <w:tcPr>
            <w:tcW w:w="11438" w:type="dxa"/>
            <w:gridSpan w:val="6"/>
          </w:tcPr>
          <w:p w:rsidR="005F5BE7" w:rsidRPr="00FE363A" w:rsidRDefault="005F5BE7" w:rsidP="00ED7550">
            <w:pPr>
              <w:pStyle w:val="Title"/>
              <w:jc w:val="left"/>
              <w:rPr>
                <w:rFonts w:ascii="Arial" w:hAnsi="Arial" w:cs="Arial"/>
                <w:color w:val="0000FF"/>
                <w:sz w:val="20"/>
                <w:szCs w:val="20"/>
              </w:rPr>
            </w:pPr>
            <w:proofErr w:type="spellStart"/>
            <w:r w:rsidRPr="00FE363A">
              <w:rPr>
                <w:rFonts w:ascii="Arial" w:hAnsi="Arial" w:cs="Arial"/>
                <w:color w:val="0000FF"/>
                <w:sz w:val="20"/>
                <w:szCs w:val="20"/>
              </w:rPr>
              <w:t>Simplexa</w:t>
            </w:r>
            <w:proofErr w:type="spellEnd"/>
            <w:r w:rsidRPr="00FE363A">
              <w:rPr>
                <w:rFonts w:ascii="Arial" w:hAnsi="Arial" w:cs="Arial"/>
                <w:color w:val="0000FF"/>
                <w:sz w:val="20"/>
                <w:szCs w:val="20"/>
              </w:rPr>
              <w:t xml:space="preserve"> HSV 1 and 2 Direct Assay </w:t>
            </w:r>
          </w:p>
          <w:p w:rsidR="005F5BE7" w:rsidRPr="00FE363A" w:rsidRDefault="005F5BE7" w:rsidP="00ED7550">
            <w:pPr>
              <w:pStyle w:val="Custom"/>
              <w:spacing w:line="276" w:lineRule="auto"/>
              <w:rPr>
                <w:sz w:val="20"/>
                <w:szCs w:val="20"/>
                <w:lang w:bidi="en-US"/>
              </w:rPr>
            </w:pPr>
          </w:p>
        </w:tc>
      </w:tr>
      <w:tr w:rsidR="005F5BE7" w:rsidRPr="00FE363A" w:rsidTr="00F507A0">
        <w:trPr>
          <w:gridAfter w:val="2"/>
          <w:wAfter w:w="444" w:type="dxa"/>
          <w:trHeight w:val="1025"/>
        </w:trPr>
        <w:tc>
          <w:tcPr>
            <w:tcW w:w="1839" w:type="dxa"/>
          </w:tcPr>
          <w:p w:rsidR="005F5BE7" w:rsidRPr="00FE363A" w:rsidRDefault="005F5BE7" w:rsidP="00ED7550">
            <w:pPr>
              <w:spacing w:line="276" w:lineRule="auto"/>
              <w:rPr>
                <w:rFonts w:ascii="Arial" w:hAnsi="Arial" w:cs="Arial"/>
                <w:b/>
                <w:color w:val="0000FF"/>
                <w:sz w:val="20"/>
                <w:szCs w:val="20"/>
                <w:lang w:bidi="en-US"/>
              </w:rPr>
            </w:pP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Purpose</w:t>
            </w:r>
          </w:p>
        </w:tc>
        <w:tc>
          <w:tcPr>
            <w:tcW w:w="9599" w:type="dxa"/>
            <w:gridSpan w:val="5"/>
          </w:tcPr>
          <w:p w:rsidR="005F5BE7" w:rsidRPr="00FE363A" w:rsidRDefault="005F5BE7" w:rsidP="00ED7550">
            <w:pPr>
              <w:jc w:val="left"/>
              <w:rPr>
                <w:rFonts w:ascii="Arial" w:hAnsi="Arial" w:cs="Arial"/>
                <w:sz w:val="20"/>
                <w:szCs w:val="20"/>
              </w:rPr>
            </w:pPr>
          </w:p>
          <w:p w:rsidR="005F5BE7" w:rsidRPr="00FE363A" w:rsidRDefault="005F5BE7" w:rsidP="00ED7550">
            <w:pPr>
              <w:jc w:val="left"/>
              <w:rPr>
                <w:rFonts w:ascii="Arial" w:hAnsi="Arial" w:cs="Arial"/>
                <w:sz w:val="20"/>
                <w:szCs w:val="20"/>
              </w:rPr>
            </w:pPr>
            <w:r w:rsidRPr="00FE363A">
              <w:rPr>
                <w:rFonts w:ascii="Arial" w:hAnsi="Arial" w:cs="Arial"/>
                <w:sz w:val="20"/>
                <w:szCs w:val="20"/>
              </w:rPr>
              <w:t xml:space="preserve">This procedure provides instructions for preparing samples, setting up the PCR reaction and running the </w:t>
            </w:r>
            <w:proofErr w:type="spellStart"/>
            <w:r w:rsidRPr="00FE363A">
              <w:rPr>
                <w:rFonts w:ascii="Arial" w:hAnsi="Arial" w:cs="Arial"/>
                <w:i/>
                <w:iCs/>
                <w:sz w:val="20"/>
                <w:szCs w:val="20"/>
              </w:rPr>
              <w:t>Simplexa</w:t>
            </w:r>
            <w:proofErr w:type="spellEnd"/>
            <w:r w:rsidRPr="00FE363A">
              <w:rPr>
                <w:rFonts w:ascii="Arial" w:hAnsi="Arial" w:cs="Arial"/>
                <w:i/>
                <w:iCs/>
                <w:sz w:val="20"/>
                <w:szCs w:val="20"/>
              </w:rPr>
              <w:t xml:space="preserve">™ </w:t>
            </w:r>
            <w:r w:rsidRPr="00FE363A">
              <w:rPr>
                <w:rFonts w:ascii="Arial" w:hAnsi="Arial" w:cs="Arial"/>
                <w:sz w:val="20"/>
                <w:szCs w:val="20"/>
              </w:rPr>
              <w:t xml:space="preserve">HSV 1 and 2 direct assay on cerebral spinal fluid (CSF), cutaneous and </w:t>
            </w:r>
            <w:proofErr w:type="spellStart"/>
            <w:r w:rsidRPr="00FE363A">
              <w:rPr>
                <w:rFonts w:ascii="Arial" w:hAnsi="Arial" w:cs="Arial"/>
                <w:sz w:val="20"/>
                <w:szCs w:val="20"/>
              </w:rPr>
              <w:t>mucocutaneous</w:t>
            </w:r>
            <w:proofErr w:type="spellEnd"/>
            <w:r w:rsidRPr="00FE363A">
              <w:rPr>
                <w:rFonts w:ascii="Arial" w:hAnsi="Arial" w:cs="Arial"/>
                <w:sz w:val="20"/>
                <w:szCs w:val="20"/>
              </w:rPr>
              <w:t xml:space="preserve"> swabs</w:t>
            </w:r>
            <w:r w:rsidR="000905A6" w:rsidRPr="00FE363A">
              <w:rPr>
                <w:rFonts w:ascii="Arial" w:hAnsi="Arial" w:cs="Arial"/>
                <w:sz w:val="20"/>
                <w:szCs w:val="20"/>
              </w:rPr>
              <w:t>, and EDTA whole blood</w:t>
            </w:r>
            <w:r w:rsidRPr="00FE363A">
              <w:rPr>
                <w:rFonts w:ascii="Arial" w:hAnsi="Arial" w:cs="Arial"/>
                <w:sz w:val="20"/>
                <w:szCs w:val="20"/>
              </w:rPr>
              <w:t xml:space="preserve">. </w:t>
            </w:r>
          </w:p>
          <w:p w:rsidR="005F5BE7" w:rsidRPr="00FE363A" w:rsidRDefault="005F5BE7" w:rsidP="00ED7550">
            <w:pPr>
              <w:pStyle w:val="TableText"/>
              <w:autoSpaceDE/>
              <w:spacing w:line="276" w:lineRule="auto"/>
              <w:rPr>
                <w:rFonts w:ascii="Arial" w:hAnsi="Arial" w:cs="Arial"/>
                <w:szCs w:val="20"/>
                <w:lang w:bidi="en-US"/>
              </w:rPr>
            </w:pPr>
          </w:p>
        </w:tc>
      </w:tr>
      <w:tr w:rsidR="005F5BE7" w:rsidRPr="00FE363A" w:rsidTr="00F507A0">
        <w:trPr>
          <w:gridAfter w:val="2"/>
          <w:wAfter w:w="444" w:type="dxa"/>
          <w:trHeight w:val="330"/>
        </w:trPr>
        <w:tc>
          <w:tcPr>
            <w:tcW w:w="1839" w:type="dxa"/>
          </w:tcPr>
          <w:p w:rsidR="005F5BE7" w:rsidRPr="00FE363A" w:rsidRDefault="005F5BE7" w:rsidP="00ED7550">
            <w:pPr>
              <w:spacing w:line="276" w:lineRule="auto"/>
              <w:rPr>
                <w:rFonts w:ascii="Arial" w:hAnsi="Arial" w:cs="Arial"/>
                <w:b/>
                <w:color w:val="0000FF"/>
                <w:sz w:val="20"/>
                <w:szCs w:val="20"/>
                <w:lang w:bidi="en-US"/>
              </w:rPr>
            </w:pP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Policy Statements</w:t>
            </w:r>
          </w:p>
        </w:tc>
        <w:tc>
          <w:tcPr>
            <w:tcW w:w="9599" w:type="dxa"/>
            <w:gridSpan w:val="5"/>
          </w:tcPr>
          <w:p w:rsidR="005F5BE7" w:rsidRPr="00FE363A" w:rsidRDefault="005F5BE7" w:rsidP="00ED7550">
            <w:pPr>
              <w:tabs>
                <w:tab w:val="left" w:pos="252"/>
              </w:tabs>
              <w:spacing w:line="276" w:lineRule="auto"/>
              <w:jc w:val="left"/>
              <w:rPr>
                <w:rFonts w:ascii="Arial" w:hAnsi="Arial" w:cs="Arial"/>
                <w:sz w:val="20"/>
                <w:szCs w:val="20"/>
                <w:lang w:bidi="en-US"/>
              </w:rPr>
            </w:pPr>
          </w:p>
          <w:p w:rsidR="005F5BE7" w:rsidRPr="00FE363A" w:rsidRDefault="005F5BE7" w:rsidP="00ED7550">
            <w:pPr>
              <w:tabs>
                <w:tab w:val="left" w:pos="252"/>
              </w:tabs>
              <w:jc w:val="left"/>
              <w:rPr>
                <w:rFonts w:ascii="Arial" w:hAnsi="Arial" w:cs="Arial"/>
                <w:sz w:val="20"/>
                <w:szCs w:val="20"/>
              </w:rPr>
            </w:pPr>
            <w:r w:rsidRPr="00FE363A">
              <w:rPr>
                <w:rFonts w:ascii="Arial" w:hAnsi="Arial" w:cs="Arial"/>
                <w:sz w:val="20"/>
                <w:szCs w:val="20"/>
              </w:rPr>
              <w:t xml:space="preserve">This procedure applies to all technical staff performing testing on the Liaison MDX instruments. </w:t>
            </w:r>
          </w:p>
          <w:p w:rsidR="005F5BE7" w:rsidRPr="00FE363A" w:rsidRDefault="005F5BE7" w:rsidP="00ED7550">
            <w:pPr>
              <w:spacing w:line="276" w:lineRule="auto"/>
              <w:ind w:left="360"/>
              <w:jc w:val="left"/>
              <w:rPr>
                <w:rFonts w:ascii="Arial" w:hAnsi="Arial" w:cs="Arial"/>
                <w:sz w:val="20"/>
                <w:szCs w:val="20"/>
                <w:lang w:bidi="en-US"/>
              </w:rPr>
            </w:pPr>
          </w:p>
        </w:tc>
      </w:tr>
      <w:tr w:rsidR="005F5BE7" w:rsidRPr="00FE363A" w:rsidTr="00F507A0">
        <w:trPr>
          <w:gridAfter w:val="2"/>
          <w:wAfter w:w="444" w:type="dxa"/>
          <w:trHeight w:val="530"/>
        </w:trPr>
        <w:tc>
          <w:tcPr>
            <w:tcW w:w="1839" w:type="dxa"/>
          </w:tcPr>
          <w:p w:rsidR="005F5BE7" w:rsidRPr="00FE363A" w:rsidRDefault="005F5BE7" w:rsidP="00ED7550">
            <w:pPr>
              <w:spacing w:line="276" w:lineRule="auto"/>
              <w:jc w:val="left"/>
              <w:rPr>
                <w:rFonts w:ascii="Arial" w:hAnsi="Arial" w:cs="Arial"/>
                <w:b/>
                <w:color w:val="0000FF"/>
                <w:sz w:val="20"/>
                <w:szCs w:val="20"/>
                <w:lang w:bidi="en-US"/>
              </w:rPr>
            </w:pPr>
          </w:p>
          <w:p w:rsidR="005F5BE7" w:rsidRPr="00FE363A" w:rsidRDefault="005F5BE7" w:rsidP="00ED7550">
            <w:pPr>
              <w:spacing w:line="276" w:lineRule="auto"/>
              <w:jc w:val="left"/>
              <w:rPr>
                <w:rFonts w:ascii="Arial" w:hAnsi="Arial" w:cs="Arial"/>
                <w:b/>
                <w:color w:val="0000FF"/>
                <w:sz w:val="20"/>
                <w:szCs w:val="20"/>
                <w:lang w:bidi="en-US"/>
              </w:rPr>
            </w:pPr>
            <w:r w:rsidRPr="00FE363A">
              <w:rPr>
                <w:rFonts w:ascii="Arial" w:hAnsi="Arial" w:cs="Arial"/>
                <w:b/>
                <w:color w:val="0000FF"/>
                <w:sz w:val="20"/>
                <w:szCs w:val="20"/>
                <w:lang w:bidi="en-US"/>
              </w:rPr>
              <w:t>Principle and Clinical Significance</w:t>
            </w:r>
          </w:p>
          <w:p w:rsidR="005F5BE7" w:rsidRPr="00FE363A" w:rsidRDefault="005F5BE7" w:rsidP="00ED7550">
            <w:pPr>
              <w:spacing w:line="276" w:lineRule="auto"/>
              <w:jc w:val="left"/>
              <w:rPr>
                <w:rFonts w:ascii="Arial" w:hAnsi="Arial" w:cs="Arial"/>
                <w:b/>
                <w:color w:val="0000FF"/>
                <w:sz w:val="20"/>
                <w:szCs w:val="20"/>
                <w:lang w:bidi="en-US"/>
              </w:rPr>
            </w:pPr>
          </w:p>
        </w:tc>
        <w:tc>
          <w:tcPr>
            <w:tcW w:w="9599" w:type="dxa"/>
            <w:gridSpan w:val="5"/>
          </w:tcPr>
          <w:p w:rsidR="005F5BE7" w:rsidRPr="00FE363A" w:rsidRDefault="005F5BE7" w:rsidP="00ED7550">
            <w:pPr>
              <w:tabs>
                <w:tab w:val="left" w:pos="3382"/>
              </w:tabs>
              <w:spacing w:line="276" w:lineRule="auto"/>
              <w:rPr>
                <w:rFonts w:ascii="Arial" w:hAnsi="Arial" w:cs="Arial"/>
                <w:sz w:val="20"/>
                <w:szCs w:val="20"/>
                <w:lang w:bidi="en-US"/>
              </w:rPr>
            </w:pPr>
          </w:p>
          <w:p w:rsidR="005F5BE7" w:rsidRPr="00FE363A" w:rsidRDefault="005F5BE7" w:rsidP="00ED7550">
            <w:pPr>
              <w:shd w:val="clear" w:color="auto" w:fill="FFFFFF"/>
              <w:spacing w:after="100" w:afterAutospacing="1"/>
              <w:rPr>
                <w:rFonts w:ascii="Arial" w:hAnsi="Arial" w:cs="Arial"/>
                <w:sz w:val="20"/>
                <w:szCs w:val="20"/>
              </w:rPr>
            </w:pPr>
            <w:r w:rsidRPr="00FE363A">
              <w:rPr>
                <w:rFonts w:ascii="Arial" w:hAnsi="Arial" w:cs="Arial"/>
                <w:sz w:val="20"/>
                <w:szCs w:val="20"/>
              </w:rPr>
              <w:t xml:space="preserve">HSV-1 &amp; 2 cause a variety of diseases with multiple presentations, ranging from </w:t>
            </w:r>
            <w:proofErr w:type="spellStart"/>
            <w:r w:rsidRPr="00FE363A">
              <w:rPr>
                <w:rFonts w:ascii="Arial" w:hAnsi="Arial" w:cs="Arial"/>
                <w:sz w:val="20"/>
                <w:szCs w:val="20"/>
              </w:rPr>
              <w:t>mucocutaneous</w:t>
            </w:r>
            <w:proofErr w:type="spellEnd"/>
            <w:r w:rsidRPr="00FE363A">
              <w:rPr>
                <w:rFonts w:ascii="Arial" w:hAnsi="Arial" w:cs="Arial"/>
                <w:sz w:val="20"/>
                <w:szCs w:val="20"/>
              </w:rPr>
              <w:t xml:space="preserve"> and cutaneous lesions to fulminate encephalitis</w:t>
            </w:r>
            <w:r w:rsidR="000905A6" w:rsidRPr="00FE363A">
              <w:rPr>
                <w:rFonts w:ascii="Arial" w:hAnsi="Arial" w:cs="Arial"/>
                <w:sz w:val="20"/>
                <w:szCs w:val="20"/>
              </w:rPr>
              <w:t>, and disseminated blood stream infections</w:t>
            </w:r>
            <w:r w:rsidRPr="00FE363A">
              <w:rPr>
                <w:rFonts w:ascii="Arial" w:hAnsi="Arial" w:cs="Arial"/>
                <w:sz w:val="20"/>
                <w:szCs w:val="20"/>
              </w:rPr>
              <w:t xml:space="preserve"> that can have devastating results.</w:t>
            </w:r>
            <w:r w:rsidR="000E5A58" w:rsidRPr="00FE363A">
              <w:rPr>
                <w:rFonts w:ascii="Arial" w:hAnsi="Arial" w:cs="Arial"/>
                <w:sz w:val="20"/>
                <w:szCs w:val="20"/>
              </w:rPr>
              <w:fldChar w:fldCharType="begin"/>
            </w:r>
            <w:r w:rsidR="000905A6" w:rsidRPr="00FE363A">
              <w:rPr>
                <w:rFonts w:ascii="Arial" w:hAnsi="Arial" w:cs="Arial"/>
                <w:sz w:val="20"/>
                <w:szCs w:val="20"/>
              </w:rPr>
              <w:instrText xml:space="preserve"> ADDIN EN.CITE &lt;EndNote&gt;&lt;Cite&gt;&lt;Author&gt;CDC&lt;/Author&gt;&lt;Year&gt;2017&lt;/Year&gt;&lt;RecNum&gt;2&lt;/RecNum&gt;&lt;DisplayText&gt;&lt;style face="superscript"&gt;[1, 2]&lt;/style&gt;&lt;/DisplayText&gt;&lt;record&gt;&lt;rec-number&gt;2&lt;/rec-number&gt;&lt;foreign-keys&gt;&lt;key app="EN" db-id="9r0zdsw2as2sxoev2ppvprf4fv5vs5fvfffd" timestamp="1537985662"&gt;2&lt;/key&gt;&lt;/foreign-keys&gt;&lt;ref-type name="Journal Article"&gt;17&lt;/ref-type&gt;&lt;contributors&gt;&lt;authors&gt;&lt;author&gt;CDC&lt;/author&gt;&lt;/authors&gt;&lt;/contributors&gt;&lt;titles&gt;&lt;title&gt;Genital Herpes - CDC Fact Sheet (Detailed)&lt;/title&gt;&lt;/titles&gt;&lt;dates&gt;&lt;year&gt;2017&lt;/year&gt;&lt;/dates&gt;&lt;urls&gt;&lt;related-urls&gt;&lt;url&gt;&lt;style face="underline" font="default" size="100%"&gt;https://www.cdc.gov/std/herpes/stdfact-herpes-detailed.htm&lt;/style&gt;&lt;/url&gt;&lt;/related-urls&gt;&lt;/urls&gt;&lt;/record&gt;&lt;/Cite&gt;&lt;Cite&gt;&lt;Author&gt;Simonsen&lt;/Author&gt;&lt;Year&gt;2014&lt;/Year&gt;&lt;RecNum&gt;9&lt;/RecNum&gt;&lt;record&gt;&lt;rec-number&gt;9&lt;/rec-number&gt;&lt;foreign-keys&gt;&lt;key app="EN" db-id="9r0zdsw2as2sxoev2ppvprf4fv5vs5fvfffd" timestamp="1551199214"&gt;9&lt;/key&gt;&lt;/foreign-keys&gt;&lt;ref-type name="Journal Article"&gt;17&lt;/ref-type&gt;&lt;contributors&gt;&lt;authors&gt;&lt;author&gt;Simonsen, Kari A&lt;/author&gt;&lt;author&gt;Anderson-Berry, Ann L&lt;/author&gt;&lt;author&gt;Delair, Shirley F&lt;/author&gt;&lt;author&gt;Davies, H Dele&lt;/author&gt;&lt;/authors&gt;&lt;/contributors&gt;&lt;titles&gt;&lt;title&gt;Early-onset neonatal sepsis&lt;/title&gt;&lt;secondary-title&gt;Clinical microbiology reviews&lt;/secondary-title&gt;&lt;/titles&gt;&lt;periodical&gt;&lt;full-title&gt;Clinical microbiology reviews&lt;/full-title&gt;&lt;/periodical&gt;&lt;pages&gt;21-47&lt;/pages&gt;&lt;volume&gt;27&lt;/volume&gt;&lt;number&gt;1&lt;/number&gt;&lt;dates&gt;&lt;year&gt;2014&lt;/year&gt;&lt;/dates&gt;&lt;isbn&gt;0893-8512&lt;/isbn&gt;&lt;urls&gt;&lt;/urls&gt;&lt;/record&gt;&lt;/Cite&gt;&lt;/EndNote&gt;</w:instrText>
            </w:r>
            <w:r w:rsidR="000E5A58" w:rsidRPr="00FE363A">
              <w:rPr>
                <w:rFonts w:ascii="Arial" w:hAnsi="Arial" w:cs="Arial"/>
                <w:sz w:val="20"/>
                <w:szCs w:val="20"/>
              </w:rPr>
              <w:fldChar w:fldCharType="separate"/>
            </w:r>
            <w:r w:rsidR="000905A6" w:rsidRPr="00FE363A">
              <w:rPr>
                <w:rFonts w:ascii="Arial" w:hAnsi="Arial" w:cs="Arial"/>
                <w:noProof/>
                <w:sz w:val="20"/>
                <w:szCs w:val="20"/>
                <w:vertAlign w:val="superscript"/>
              </w:rPr>
              <w:t>[1, 2]</w:t>
            </w:r>
            <w:r w:rsidR="000E5A58" w:rsidRPr="00FE363A">
              <w:rPr>
                <w:rFonts w:ascii="Arial" w:hAnsi="Arial" w:cs="Arial"/>
                <w:sz w:val="20"/>
                <w:szCs w:val="20"/>
              </w:rPr>
              <w:fldChar w:fldCharType="end"/>
            </w:r>
          </w:p>
          <w:p w:rsidR="005F5BE7" w:rsidRPr="00FE363A" w:rsidRDefault="005F5BE7" w:rsidP="00ED7550">
            <w:pPr>
              <w:shd w:val="clear" w:color="auto" w:fill="FFFFFF"/>
              <w:spacing w:after="100" w:afterAutospacing="1"/>
              <w:rPr>
                <w:rFonts w:ascii="Arial" w:hAnsi="Arial" w:cs="Arial"/>
                <w:sz w:val="20"/>
                <w:szCs w:val="20"/>
              </w:rPr>
            </w:pPr>
            <w:r w:rsidRPr="00FE363A">
              <w:rPr>
                <w:rFonts w:ascii="Arial" w:hAnsi="Arial" w:cs="Arial"/>
                <w:sz w:val="20"/>
                <w:szCs w:val="20"/>
              </w:rPr>
              <w:t>Encephalitis occurs in all ages, from neonates to adults, and during all seasons.  Untreated</w:t>
            </w:r>
            <w:r w:rsidR="000905A6" w:rsidRPr="00FE363A">
              <w:rPr>
                <w:rFonts w:ascii="Arial" w:hAnsi="Arial" w:cs="Arial"/>
                <w:sz w:val="20"/>
                <w:szCs w:val="20"/>
              </w:rPr>
              <w:t xml:space="preserve"> </w:t>
            </w:r>
            <w:proofErr w:type="gramStart"/>
            <w:r w:rsidR="000905A6" w:rsidRPr="00FE363A">
              <w:rPr>
                <w:rFonts w:ascii="Arial" w:hAnsi="Arial" w:cs="Arial"/>
                <w:sz w:val="20"/>
                <w:szCs w:val="20"/>
              </w:rPr>
              <w:t>disseminated</w:t>
            </w:r>
            <w:r w:rsidR="00182A4B" w:rsidRPr="00FE363A">
              <w:rPr>
                <w:rFonts w:ascii="Arial" w:hAnsi="Arial" w:cs="Arial"/>
                <w:sz w:val="20"/>
                <w:szCs w:val="20"/>
              </w:rPr>
              <w:t xml:space="preserve"> </w:t>
            </w:r>
            <w:r w:rsidR="000905A6" w:rsidRPr="00FE363A">
              <w:rPr>
                <w:rFonts w:ascii="Arial" w:hAnsi="Arial" w:cs="Arial"/>
                <w:sz w:val="20"/>
                <w:szCs w:val="20"/>
              </w:rPr>
              <w:t xml:space="preserve"> and</w:t>
            </w:r>
            <w:proofErr w:type="gramEnd"/>
            <w:r w:rsidRPr="00FE363A">
              <w:rPr>
                <w:rFonts w:ascii="Arial" w:hAnsi="Arial" w:cs="Arial"/>
                <w:sz w:val="20"/>
                <w:szCs w:val="20"/>
              </w:rPr>
              <w:t xml:space="preserve"> HSV central nervous system (CNS) infection</w:t>
            </w:r>
            <w:r w:rsidR="00182A4B" w:rsidRPr="00FE363A">
              <w:rPr>
                <w:rFonts w:ascii="Arial" w:hAnsi="Arial" w:cs="Arial"/>
                <w:sz w:val="20"/>
                <w:szCs w:val="20"/>
              </w:rPr>
              <w:t>s</w:t>
            </w:r>
            <w:r w:rsidR="00900D85" w:rsidRPr="00FE363A">
              <w:rPr>
                <w:rFonts w:ascii="Arial" w:hAnsi="Arial" w:cs="Arial"/>
                <w:sz w:val="20"/>
                <w:szCs w:val="20"/>
              </w:rPr>
              <w:t xml:space="preserve"> </w:t>
            </w:r>
            <w:r w:rsidRPr="00FE363A">
              <w:rPr>
                <w:rFonts w:ascii="Arial" w:hAnsi="Arial" w:cs="Arial"/>
                <w:sz w:val="20"/>
                <w:szCs w:val="20"/>
              </w:rPr>
              <w:t xml:space="preserve"> can reach mortality rates as high as 70% and for those who survive, only a minority will achieve full recovery.</w:t>
            </w:r>
            <w:r w:rsidR="000E5A58" w:rsidRPr="00FE363A">
              <w:rPr>
                <w:rFonts w:ascii="Arial" w:hAnsi="Arial" w:cs="Arial"/>
                <w:sz w:val="20"/>
                <w:szCs w:val="20"/>
              </w:rPr>
              <w:fldChar w:fldCharType="begin">
                <w:fldData xml:space="preserve">PEVuZE5vdGU+PENpdGU+PEF1dGhvcj5DREM8L0F1dGhvcj48WWVhcj4yMDE3PC9ZZWFyPjxSZWNO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==
</w:fldData>
              </w:fldChar>
            </w:r>
            <w:r w:rsidR="002962C5" w:rsidRPr="00FE363A">
              <w:rPr>
                <w:rFonts w:ascii="Arial" w:hAnsi="Arial" w:cs="Arial"/>
                <w:sz w:val="20"/>
                <w:szCs w:val="20"/>
              </w:rPr>
              <w:instrText xml:space="preserve"> ADDIN EN.CITE </w:instrText>
            </w:r>
            <w:r w:rsidR="000E5A58" w:rsidRPr="00FE363A">
              <w:rPr>
                <w:rFonts w:ascii="Arial" w:hAnsi="Arial" w:cs="Arial"/>
                <w:sz w:val="20"/>
                <w:szCs w:val="20"/>
              </w:rPr>
              <w:fldChar w:fldCharType="begin">
                <w:fldData xml:space="preserve">PEVuZE5vdGU+PENpdGU+PEF1dGhvcj5DREM8L0F1dGhvcj48WWVhcj4yMDE3PC9ZZWFyPjxSZWNO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==
</w:fldData>
              </w:fldChar>
            </w:r>
            <w:r w:rsidR="002962C5" w:rsidRPr="00FE363A">
              <w:rPr>
                <w:rFonts w:ascii="Arial" w:hAnsi="Arial" w:cs="Arial"/>
                <w:sz w:val="20"/>
                <w:szCs w:val="20"/>
              </w:rPr>
              <w:instrText xml:space="preserve"> ADDIN EN.CITE.DATA </w:instrText>
            </w:r>
            <w:r w:rsidR="000E5A58" w:rsidRPr="00FE363A">
              <w:rPr>
                <w:rFonts w:ascii="Arial" w:hAnsi="Arial" w:cs="Arial"/>
                <w:sz w:val="20"/>
                <w:szCs w:val="20"/>
              </w:rPr>
            </w:r>
            <w:r w:rsidR="000E5A58" w:rsidRPr="00FE363A">
              <w:rPr>
                <w:rFonts w:ascii="Arial" w:hAnsi="Arial" w:cs="Arial"/>
                <w:sz w:val="20"/>
                <w:szCs w:val="20"/>
              </w:rPr>
              <w:fldChar w:fldCharType="end"/>
            </w:r>
            <w:r w:rsidR="000E5A58" w:rsidRPr="00FE363A">
              <w:rPr>
                <w:rFonts w:ascii="Arial" w:hAnsi="Arial" w:cs="Arial"/>
                <w:sz w:val="20"/>
                <w:szCs w:val="20"/>
              </w:rPr>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[1-3]</w:t>
            </w:r>
            <w:r w:rsidR="000E5A58" w:rsidRPr="00FE363A">
              <w:rPr>
                <w:rFonts w:ascii="Arial" w:hAnsi="Arial" w:cs="Arial"/>
                <w:sz w:val="20"/>
                <w:szCs w:val="20"/>
              </w:rPr>
              <w:fldChar w:fldCharType="end"/>
            </w:r>
          </w:p>
          <w:p w:rsidR="005F5BE7" w:rsidRPr="00FE363A" w:rsidRDefault="005F5BE7" w:rsidP="00ED7550">
            <w:pPr>
              <w:shd w:val="clear" w:color="auto" w:fill="FFFFFF"/>
              <w:spacing w:after="100" w:afterAutospacing="1"/>
              <w:rPr>
                <w:rFonts w:ascii="Arial" w:hAnsi="Arial" w:cs="Arial"/>
                <w:sz w:val="20"/>
                <w:szCs w:val="20"/>
              </w:rPr>
            </w:pPr>
            <w:r w:rsidRPr="00FE363A">
              <w:rPr>
                <w:rFonts w:ascii="Arial" w:hAnsi="Arial" w:cs="Arial"/>
                <w:sz w:val="20"/>
                <w:szCs w:val="20"/>
              </w:rPr>
              <w:t xml:space="preserve">HSV is also one of the most common causes of sexually transmitted disease. The CDC estimates that 776,000 people in the United States get new herpes infections annually. Nationwide, 15.7% of persons aged 14-49 years have HSV-2 infection. </w:t>
            </w:r>
            <w:r w:rsidRPr="00FE363A">
              <w:rPr>
                <w:rFonts w:ascii="Arial" w:hAnsi="Arial" w:cs="Arial"/>
                <w:sz w:val="20"/>
                <w:szCs w:val="20"/>
                <w:vertAlign w:val="superscript"/>
              </w:rPr>
              <w:t xml:space="preserve"> </w:t>
            </w:r>
            <w:r w:rsidRPr="00FE363A">
              <w:rPr>
                <w:rFonts w:ascii="Arial" w:hAnsi="Arial" w:cs="Arial"/>
                <w:sz w:val="20"/>
                <w:szCs w:val="20"/>
              </w:rPr>
              <w:t>Recognition of genital herpes is important to prevent transmission and provide counseling.</w:t>
            </w:r>
            <w:r w:rsidR="000E5A58" w:rsidRPr="00FE363A">
              <w:rPr>
                <w:rFonts w:ascii="Arial" w:hAnsi="Arial" w:cs="Arial"/>
                <w:sz w:val="20"/>
                <w:szCs w:val="20"/>
              </w:rPr>
              <w:fldChar w:fldCharType="begin"/>
            </w:r>
            <w:r w:rsidRPr="00FE363A">
              <w:rPr>
                <w:rFonts w:ascii="Arial" w:hAnsi="Arial" w:cs="Arial"/>
                <w:sz w:val="20"/>
                <w:szCs w:val="20"/>
              </w:rPr>
              <w:instrText xml:space="preserve"> ADDIN EN.CITE &lt;EndNote&gt;&lt;Cite&gt;&lt;Author&gt;CDC&lt;/Author&gt;&lt;Year&gt;2017&lt;/Year&gt;&lt;RecNum&gt;2&lt;/RecNum&gt;&lt;DisplayText&gt;&lt;style face="superscript"&gt;[1]&lt;/style&gt;&lt;/DisplayText&gt;&lt;record&gt;&lt;rec-number&gt;2&lt;/rec-number&gt;&lt;foreign-keys&gt;&lt;key app="EN" db-id="9r0zdsw2as2sxoev2ppvprf4fv5vs5fvfffd" timestamp="1537985662"&gt;2&lt;/key&gt;&lt;/foreign-keys&gt;&lt;ref-type name="Journal Article"&gt;17&lt;/ref-type&gt;&lt;contributors&gt;&lt;authors&gt;&lt;author&gt;CDC&lt;/author&gt;&lt;/authors&gt;&lt;/contributors&gt;&lt;titles&gt;&lt;title&gt;Genital Herpes - CDC Fact Sheet (Detailed)&lt;/title&gt;&lt;/titles&gt;&lt;dates&gt;&lt;year&gt;2017&lt;/year&gt;&lt;/dates&gt;&lt;urls&gt;&lt;related-urls&gt;&lt;url&gt;&lt;style face="underline" font="default" size="100%"&gt;https://www.cdc.gov/std/herpes/stdfact-herpes-detailed.htm&lt;/style&gt;&lt;/url&gt;&lt;/related-urls&gt;&lt;/urls&gt;&lt;/record&gt;&lt;/Cite&gt;&lt;/EndNote&gt;</w:instrText>
            </w:r>
            <w:r w:rsidR="000E5A58" w:rsidRPr="00FE363A">
              <w:rPr>
                <w:rFonts w:ascii="Arial" w:hAnsi="Arial" w:cs="Arial"/>
                <w:sz w:val="20"/>
                <w:szCs w:val="20"/>
              </w:rPr>
              <w:fldChar w:fldCharType="separate"/>
            </w:r>
            <w:r w:rsidRPr="00FE363A">
              <w:rPr>
                <w:rFonts w:ascii="Arial" w:hAnsi="Arial" w:cs="Arial"/>
                <w:noProof/>
                <w:sz w:val="20"/>
                <w:szCs w:val="20"/>
                <w:vertAlign w:val="superscript"/>
              </w:rPr>
              <w:t>[1]</w:t>
            </w:r>
            <w:r w:rsidR="000E5A58" w:rsidRPr="00FE363A">
              <w:rPr>
                <w:rFonts w:ascii="Arial" w:hAnsi="Arial" w:cs="Arial"/>
                <w:sz w:val="20"/>
                <w:szCs w:val="20"/>
              </w:rPr>
              <w:fldChar w:fldCharType="end"/>
            </w:r>
          </w:p>
          <w:p w:rsidR="005F5BE7" w:rsidRPr="00FE363A" w:rsidRDefault="005F5BE7" w:rsidP="00ED7550">
            <w:pPr>
              <w:shd w:val="clear" w:color="auto" w:fill="FFFFFF"/>
              <w:spacing w:after="100" w:afterAutospacing="1"/>
              <w:rPr>
                <w:rFonts w:ascii="Arial" w:hAnsi="Arial" w:cs="Arial"/>
                <w:sz w:val="20"/>
                <w:szCs w:val="20"/>
              </w:rPr>
            </w:pPr>
            <w:r w:rsidRPr="00FE363A">
              <w:rPr>
                <w:rFonts w:ascii="Arial" w:hAnsi="Arial" w:cs="Arial"/>
                <w:sz w:val="20"/>
                <w:szCs w:val="20"/>
              </w:rPr>
              <w:t>An estimated 25 to 65% of pregnant women in the United States have genital infection with HSV-1 or HSV-2.</w:t>
            </w:r>
            <w:r w:rsidRPr="00FE363A">
              <w:rPr>
                <w:rFonts w:ascii="Arial" w:hAnsi="Arial" w:cs="Arial"/>
                <w:sz w:val="20"/>
                <w:szCs w:val="20"/>
                <w:vertAlign w:val="superscript"/>
              </w:rPr>
              <w:t xml:space="preserve"> </w:t>
            </w:r>
            <w:r w:rsidRPr="00FE363A">
              <w:rPr>
                <w:rFonts w:ascii="Arial" w:hAnsi="Arial" w:cs="Arial"/>
                <w:sz w:val="20"/>
                <w:szCs w:val="20"/>
              </w:rPr>
              <w:t xml:space="preserve"> Neonatal HSV infection, defined as infection in a newborn within 28 days after birth, is an especially devastating consequence of the epidemic of genital herpes. Untreated neonatal HSV infection is associated with only a 40% survival rate, and even with the early initiation of high-dose intravenous acyclovir therapy, it results in considerable disability among survivors.</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&lt;EndNote&gt;&lt;Cite&gt;&lt;Author&gt;Corey&lt;/Author&gt;&lt;Year&gt;2009&lt;/Year&gt;&lt;RecNum&gt;4&lt;/RecNum&gt;&lt;DisplayText&gt;&lt;style face="superscript"&gt;[4]&lt;/style&gt;&lt;/DisplayText&gt;&lt;record&gt;&lt;rec-number&gt;4&lt;/rec-number&gt;&lt;foreign-keys&gt;&lt;key app="EN" db-id="9r0zdsw2as2sxoev2ppvprf4fv5vs5fvfffd" timestamp="1537987289"&gt;4&lt;/key&gt;&lt;/foreign-keys&gt;&lt;ref-type name="Journal Article"&gt;17&lt;/ref-type&gt;&lt;contributors&gt;&lt;authors&gt;&lt;author&gt;Corey, Lawrence&lt;/author&gt;&lt;author&gt;Wald, Anna&lt;/author&gt;&lt;/authors&gt;&lt;/contributors&gt;&lt;titles&gt;&lt;title&gt;Maternal and neonatal herpes simplex virus infections&lt;/title&gt;&lt;secondary-title&gt;New England Journal of Medicine&lt;/secondary-title&gt;&lt;/titles&gt;&lt;periodical&gt;&lt;full-title&gt;New England Journal of Medicine&lt;/full-title&gt;&lt;/periodical&gt;&lt;pages&gt;1376-1385&lt;/pages&gt;&lt;volume&gt;361&lt;/volume&gt;&lt;number&gt;14&lt;/number&gt;&lt;dates&gt;&lt;year&gt;2009&lt;/year&gt;&lt;/dates&gt;&lt;isbn&gt;0028-4793&lt;/isbn&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[4]</w:t>
            </w:r>
            <w:r w:rsidR="000E5A58" w:rsidRPr="00FE363A">
              <w:rPr>
                <w:rFonts w:ascii="Arial" w:hAnsi="Arial" w:cs="Arial"/>
                <w:sz w:val="20"/>
                <w:szCs w:val="20"/>
              </w:rPr>
              <w:fldChar w:fldCharType="end"/>
            </w:r>
          </w:p>
          <w:p w:rsidR="005F5BE7" w:rsidRPr="00FE363A" w:rsidRDefault="005F5BE7" w:rsidP="00ED7550">
            <w:pPr>
              <w:shd w:val="clear" w:color="auto" w:fill="FFFFFF"/>
              <w:spacing w:after="100" w:afterAutospacing="1"/>
              <w:rPr>
                <w:rFonts w:ascii="Arial" w:hAnsi="Arial" w:cs="Arial"/>
                <w:sz w:val="20"/>
                <w:szCs w:val="20"/>
              </w:rPr>
            </w:pPr>
            <w:r w:rsidRPr="00FE363A">
              <w:rPr>
                <w:rStyle w:val="topic-highlight1"/>
                <w:rFonts w:ascii="Arial" w:hAnsi="Arial" w:cs="Arial"/>
                <w:sz w:val="20"/>
                <w:szCs w:val="20"/>
              </w:rPr>
              <w:t>Herpes simplex virus</w:t>
            </w:r>
            <w:r w:rsidRPr="00FE363A">
              <w:rPr>
                <w:rFonts w:ascii="Arial" w:hAnsi="Arial" w:cs="Arial"/>
                <w:sz w:val="20"/>
                <w:szCs w:val="20"/>
              </w:rPr>
              <w:t xml:space="preserve"> (HSV) is a double-stranded DNA virus.  It is a relatively large enveloped virus with a 152-kb linear double-stranded genome.  HSV-1 &amp; 2 are members of the family </w:t>
            </w:r>
            <w:proofErr w:type="spellStart"/>
            <w:r w:rsidRPr="00FE363A">
              <w:rPr>
                <w:rFonts w:ascii="Arial" w:hAnsi="Arial" w:cs="Arial"/>
                <w:i/>
                <w:sz w:val="20"/>
                <w:szCs w:val="20"/>
              </w:rPr>
              <w:t>Herpesviridae</w:t>
            </w:r>
            <w:proofErr w:type="spellEnd"/>
            <w:r w:rsidRPr="00FE363A">
              <w:rPr>
                <w:rFonts w:ascii="Arial" w:hAnsi="Arial" w:cs="Arial"/>
                <w:i/>
                <w:sz w:val="20"/>
                <w:szCs w:val="20"/>
              </w:rPr>
              <w:t>.</w:t>
            </w:r>
            <w:r w:rsidRPr="00FE363A">
              <w:rPr>
                <w:rFonts w:ascii="Arial" w:hAnsi="Arial" w:cs="Arial"/>
                <w:sz w:val="20"/>
                <w:szCs w:val="20"/>
              </w:rPr>
              <w:t xml:space="preserve">  They belong to the subfamily </w:t>
            </w:r>
            <w:proofErr w:type="spellStart"/>
            <w:r w:rsidRPr="00FE363A">
              <w:rPr>
                <w:rFonts w:ascii="Arial" w:hAnsi="Arial" w:cs="Arial"/>
                <w:i/>
                <w:sz w:val="20"/>
                <w:szCs w:val="20"/>
              </w:rPr>
              <w:t>Alphaherpesvirinae</w:t>
            </w:r>
            <w:proofErr w:type="spellEnd"/>
            <w:r w:rsidRPr="00FE363A">
              <w:rPr>
                <w:rFonts w:ascii="Arial" w:hAnsi="Arial" w:cs="Arial"/>
                <w:sz w:val="20"/>
                <w:szCs w:val="20"/>
              </w:rPr>
              <w:t xml:space="preserve"> and the genus </w:t>
            </w:r>
            <w:proofErr w:type="spellStart"/>
            <w:r w:rsidRPr="00FE363A">
              <w:rPr>
                <w:rFonts w:ascii="Arial" w:hAnsi="Arial" w:cs="Arial"/>
                <w:i/>
                <w:sz w:val="20"/>
                <w:szCs w:val="20"/>
              </w:rPr>
              <w:t>Simplexvirus</w:t>
            </w:r>
            <w:proofErr w:type="spellEnd"/>
            <w:r w:rsidRPr="00FE363A">
              <w:rPr>
                <w:rFonts w:ascii="Arial" w:hAnsi="Arial" w:cs="Arial"/>
                <w:i/>
                <w:sz w:val="20"/>
                <w:szCs w:val="20"/>
              </w:rPr>
              <w:t>.</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&lt;EndNote&gt;&lt;Cite&gt;&lt;Author&gt;Aurelian&lt;/Author&gt;&lt;Year&gt;2009&lt;/Year&gt;&lt;RecNum&gt;3&lt;/RecNum&gt;&lt;DisplayText&gt;&lt;style face="superscript"&gt;[5]&lt;/style&gt;&lt;/DisplayText&gt;&lt;record&gt;&lt;rec-number&gt;3&lt;/rec-number&gt;&lt;foreign-keys&gt;&lt;key app="EN" db-id="9r0zdsw2as2sxoev2ppvprf4fv5vs5fvfffd" timestamp="1537986455"&gt;3&lt;/key&gt;&lt;/foreign-keys&gt;&lt;ref-type name="Book Section"&gt;5&lt;/ref-type&gt;&lt;contributors&gt;&lt;authors&gt;&lt;author&gt;Aurelian, Laure&lt;/author&gt;&lt;/authors&gt;&lt;/contributors&gt;&lt;titles&gt;&lt;title&gt;Herpes simplex viruses&lt;/title&gt;&lt;secondary-title&gt;Clinical Virology Manual, Fourth Edition&lt;/secondary-title&gt;&lt;/titles&gt;&lt;pages&gt;424-453&lt;/pages&gt;&lt;dates&gt;&lt;year&gt;2009&lt;/year&gt;&lt;/dates&gt;&lt;publisher&gt;American Society of Microbiology&lt;/publisher&gt;&lt;urls&gt;&lt;/urls&gt;&lt;/record&gt;&lt;/Cite&gt;&lt;/EndNote&gt;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[5]</w:t>
            </w:r>
            <w:r w:rsidR="000E5A58" w:rsidRPr="00FE363A">
              <w:rPr>
                <w:rFonts w:ascii="Arial" w:hAnsi="Arial" w:cs="Arial"/>
                <w:sz w:val="20"/>
                <w:szCs w:val="20"/>
              </w:rPr>
              <w:fldChar w:fldCharType="end"/>
            </w:r>
            <w:r w:rsidRPr="00FE363A">
              <w:rPr>
                <w:rFonts w:ascii="Arial" w:hAnsi="Arial" w:cs="Arial"/>
                <w:sz w:val="20"/>
                <w:szCs w:val="20"/>
              </w:rPr>
              <w:t xml:space="preserve">  Eight of the more than 80 known </w:t>
            </w:r>
            <w:hyperlink r:id="rId8" w:tooltip="Learn more about Herpesvirus" w:history="1">
              <w:r w:rsidRPr="00FE363A">
                <w:rPr>
                  <w:rStyle w:val="Hyperlink"/>
                  <w:rFonts w:ascii="Arial" w:hAnsi="Arial" w:cs="Arial"/>
                  <w:color w:val="auto"/>
                  <w:sz w:val="20"/>
                  <w:szCs w:val="20"/>
                  <w:u w:val="none"/>
                </w:rPr>
                <w:t>herpesviruses</w:t>
              </w:r>
            </w:hyperlink>
            <w:r w:rsidRPr="00FE363A">
              <w:rPr>
                <w:rFonts w:ascii="Arial" w:hAnsi="Arial" w:cs="Arial"/>
                <w:sz w:val="20"/>
                <w:szCs w:val="20"/>
              </w:rPr>
              <w:t xml:space="preserve"> are human pathogens. Human herpes simplex virus (HSV) is a contagious infection with a large reservoir in the general population. It has a potential for significant complications in the immunocompromised host.</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&lt;EndNote&gt;&lt;Cite&gt;&lt;Author&gt;Fatahzadeh&lt;/Author&gt;&lt;Year&gt;2007&lt;/Year&gt;&lt;RecNum&gt;5&lt;/RecNum&gt;&lt;DisplayText&gt;&lt;style face="superscript"&gt;[6]&lt;/style&gt;&lt;/DisplayText&gt;&lt;record&gt;&lt;rec-number&gt;5&lt;/rec-number&gt;&lt;foreign-keys&gt;&lt;key app="EN" db-id="9r0zdsw2as2sxoev2ppvprf4fv5vs5fvfffd" timestamp="1537987377"&gt;5&lt;/key&gt;&lt;/foreign-keys&gt;&lt;ref-type name="Journal Article"&gt;17&lt;/ref-type&gt;&lt;contributors&gt;&lt;authors&gt;&lt;author&gt;Fatahzadeh, Mahnaz&lt;/author&gt;&lt;author&gt;Schwartz, Robert A&lt;/author&gt;&lt;/authors&gt;&lt;/contributors&gt;&lt;titles&gt;&lt;title&gt;Human herpes simplex virus infections: epidemiology, pathogenesis, symptomatology, diagnosis, and management&lt;/title&gt;&lt;secondary-title&gt;Journal of the American Academy of Dermatology&lt;/secondary-title&gt;&lt;/titles&gt;&lt;periodical&gt;&lt;full-title&gt;Journal of the American Academy of Dermatology&lt;/full-title&gt;&lt;/periodical&gt;&lt;pages&gt;737-763&lt;/pages&gt;&lt;volume&gt;57&lt;/volume&gt;&lt;number&gt;5&lt;/number&gt;&lt;dates&gt;&lt;year&gt;2007&lt;/year&gt;&lt;/dates&gt;&lt;isbn&gt;0190-9622&lt;/isbn&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[6]</w:t>
            </w:r>
            <w:r w:rsidR="000E5A58" w:rsidRPr="00FE363A">
              <w:rPr>
                <w:rFonts w:ascii="Arial" w:hAnsi="Arial" w:cs="Arial"/>
                <w:sz w:val="20"/>
                <w:szCs w:val="20"/>
              </w:rPr>
              <w:fldChar w:fldCharType="end"/>
            </w:r>
          </w:p>
          <w:p w:rsidR="005F5BE7" w:rsidRPr="00FE363A" w:rsidRDefault="005F5BE7" w:rsidP="00ED7550">
            <w:pPr>
              <w:tabs>
                <w:tab w:val="left" w:pos="3382"/>
              </w:tabs>
              <w:rPr>
                <w:rFonts w:ascii="Arial" w:hAnsi="Arial" w:cs="Arial"/>
                <w:b/>
                <w:sz w:val="20"/>
                <w:szCs w:val="20"/>
              </w:rPr>
            </w:pPr>
            <w:r w:rsidRPr="00FE363A">
              <w:rPr>
                <w:rFonts w:ascii="Arial" w:hAnsi="Arial" w:cs="Arial"/>
                <w:b/>
                <w:sz w:val="20"/>
                <w:szCs w:val="20"/>
              </w:rPr>
              <w:t>Principle</w:t>
            </w:r>
          </w:p>
          <w:p w:rsidR="005F5BE7" w:rsidRPr="00FE363A" w:rsidRDefault="005F5BE7" w:rsidP="00ED7550">
            <w:pPr>
              <w:tabs>
                <w:tab w:val="left" w:pos="3382"/>
              </w:tabs>
              <w:rPr>
                <w:rFonts w:ascii="Arial" w:hAnsi="Arial" w:cs="Arial"/>
                <w:sz w:val="20"/>
                <w:szCs w:val="20"/>
              </w:rPr>
            </w:pPr>
          </w:p>
          <w:p w:rsidR="005F5BE7" w:rsidRPr="00FE363A" w:rsidRDefault="005F5BE7" w:rsidP="00ED7550">
            <w:pPr>
              <w:pStyle w:val="NoSpacing"/>
              <w:rPr>
                <w:rFonts w:ascii="Arial" w:hAnsi="Arial" w:cs="Arial"/>
                <w:sz w:val="20"/>
                <w:szCs w:val="20"/>
              </w:rPr>
            </w:pPr>
            <w:r w:rsidRPr="00FE363A">
              <w:rPr>
                <w:rFonts w:ascii="Arial" w:hAnsi="Arial" w:cs="Arial"/>
                <w:sz w:val="20"/>
                <w:szCs w:val="20"/>
              </w:rPr>
              <w:t xml:space="preserve">The </w:t>
            </w:r>
            <w:proofErr w:type="spellStart"/>
            <w:r w:rsidRPr="00FE363A">
              <w:rPr>
                <w:rFonts w:ascii="Arial" w:hAnsi="Arial" w:cs="Arial"/>
                <w:sz w:val="20"/>
                <w:szCs w:val="20"/>
              </w:rPr>
              <w:t>Simplexa</w:t>
            </w:r>
            <w:proofErr w:type="spellEnd"/>
            <w:r w:rsidRPr="00FE363A">
              <w:rPr>
                <w:rFonts w:ascii="Arial" w:hAnsi="Arial" w:cs="Arial"/>
                <w:sz w:val="20"/>
                <w:szCs w:val="20"/>
              </w:rPr>
              <w:t xml:space="preserve">™ HSV 1 &amp; 2 Direct assay system is a real-time PCR that enables the direct amplification, detection and differentiation of HSV-1 and/or HSV-2 DNA from unprocessed CSF, cutaneous and </w:t>
            </w:r>
            <w:proofErr w:type="spellStart"/>
            <w:r w:rsidRPr="00FE363A">
              <w:rPr>
                <w:rFonts w:ascii="Arial" w:hAnsi="Arial" w:cs="Arial"/>
                <w:sz w:val="20"/>
                <w:szCs w:val="20"/>
              </w:rPr>
              <w:t>mucocutaneous</w:t>
            </w:r>
            <w:proofErr w:type="spellEnd"/>
            <w:r w:rsidRPr="00FE363A">
              <w:rPr>
                <w:rFonts w:ascii="Arial" w:hAnsi="Arial" w:cs="Arial"/>
                <w:sz w:val="20"/>
                <w:szCs w:val="20"/>
              </w:rPr>
              <w:t xml:space="preserve"> specimens without nucleic acid extraction. The system consists of the </w:t>
            </w:r>
            <w:proofErr w:type="spellStart"/>
            <w:r w:rsidRPr="00FE363A">
              <w:rPr>
                <w:rFonts w:ascii="Arial" w:hAnsi="Arial" w:cs="Arial"/>
                <w:sz w:val="20"/>
                <w:szCs w:val="20"/>
              </w:rPr>
              <w:t>Simplexa</w:t>
            </w:r>
            <w:proofErr w:type="spellEnd"/>
            <w:r w:rsidRPr="00FE363A">
              <w:rPr>
                <w:rFonts w:ascii="Arial" w:hAnsi="Arial" w:cs="Arial"/>
                <w:sz w:val="20"/>
                <w:szCs w:val="20"/>
              </w:rPr>
              <w:t>™ HSV 1 &amp; 2 Direct assay, the LIAISON® MDX (with LIAISON® MDX Studio Software), the Direct Amplification Disc and associated accessories.</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&lt;EndNote&gt;&lt;Cite&gt;&lt;Year&gt;2018&lt;/Year&gt;&lt;RecNum&gt;1&lt;/RecNum&gt;&lt;DisplayText&gt;&lt;style face="superscript"&gt;[7]&lt;/style&gt;&lt;/DisplayText&gt;&lt;record&gt;&lt;rec-number&gt;1&lt;/rec-number&gt;&lt;foreign-keys&gt;&lt;key app="EN" db-id="9r0zdsw2as2sxoev2ppvprf4fv5vs5fvfffd" timestamp="1537985110"&gt;1&lt;/key&gt;&lt;/foreign-keys&gt;&lt;ref-type name="Pamphlet"&gt;24&lt;/ref-type&gt;&lt;contributors&gt;&lt;/contributors&gt;&lt;titles&gt;&lt;title&gt;Simplexa HSV 1&amp;amp;2 Direct Package Insert&lt;/title&gt;&lt;/titles&gt;&lt;pages&gt;1-35&lt;/pages&gt;&lt;edition&gt;Rev. 04&lt;/edition&gt;&lt;dates&gt;&lt;year&gt;2018&lt;/year&gt;&lt;/dates&gt;&lt;pub-location&gt;Cypress, CA&lt;/pub-location&gt;&lt;publisher&gt;Diasorin Molecular &lt;/publisher&gt;&lt;urls&gt;&lt;/urls&gt;&lt;/record&gt;&lt;/Cite&gt;&lt;/EndNote&gt;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[7]</w:t>
            </w:r>
            <w:r w:rsidR="000E5A58" w:rsidRPr="00FE363A">
              <w:rPr>
                <w:rFonts w:ascii="Arial" w:hAnsi="Arial" w:cs="Arial"/>
                <w:sz w:val="20"/>
                <w:szCs w:val="20"/>
              </w:rPr>
              <w:fldChar w:fldCharType="end"/>
            </w:r>
            <w:r w:rsidRPr="00FE363A">
              <w:rPr>
                <w:rFonts w:ascii="Arial" w:hAnsi="Arial" w:cs="Arial"/>
                <w:sz w:val="20"/>
                <w:szCs w:val="20"/>
              </w:rPr>
              <w:t xml:space="preserve"> </w:t>
            </w:r>
          </w:p>
          <w:p w:rsidR="005F5BE7" w:rsidRPr="00FE363A" w:rsidRDefault="005F5BE7" w:rsidP="00ED7550">
            <w:pPr>
              <w:pStyle w:val="NoSpacing"/>
              <w:rPr>
                <w:rFonts w:ascii="Arial" w:hAnsi="Arial" w:cs="Arial"/>
                <w:sz w:val="20"/>
                <w:szCs w:val="20"/>
              </w:rPr>
            </w:pPr>
          </w:p>
          <w:p w:rsidR="005F5BE7" w:rsidRPr="00FE363A" w:rsidRDefault="005F5BE7" w:rsidP="00ED7550">
            <w:pPr>
              <w:pStyle w:val="NoSpacing"/>
              <w:rPr>
                <w:rFonts w:ascii="Arial" w:hAnsi="Arial" w:cs="Arial"/>
                <w:sz w:val="20"/>
                <w:szCs w:val="20"/>
              </w:rPr>
            </w:pPr>
            <w:r w:rsidRPr="00FE363A">
              <w:rPr>
                <w:rFonts w:ascii="Arial" w:hAnsi="Arial" w:cs="Arial"/>
                <w:sz w:val="20"/>
                <w:szCs w:val="20"/>
              </w:rPr>
              <w:t xml:space="preserve">In the </w:t>
            </w:r>
            <w:proofErr w:type="spellStart"/>
            <w:r w:rsidRPr="00FE363A">
              <w:rPr>
                <w:rFonts w:ascii="Arial" w:hAnsi="Arial" w:cs="Arial"/>
                <w:sz w:val="20"/>
                <w:szCs w:val="20"/>
              </w:rPr>
              <w:t>Simplexa</w:t>
            </w:r>
            <w:proofErr w:type="spellEnd"/>
            <w:r w:rsidRPr="00FE363A">
              <w:rPr>
                <w:rFonts w:ascii="Arial" w:hAnsi="Arial" w:cs="Arial"/>
                <w:sz w:val="20"/>
                <w:szCs w:val="20"/>
              </w:rPr>
              <w:t xml:space="preserve">™ HSV 1 &amp; 2 Direct assay, bi-functional fluorescent probe-primers are used together with corresponding reverse primers to amplify HSV-1, HSV-2 and internal control targets. Well conserved regions of the HSV-1 and HSV-2 DNA polymerase genes are targeted to identify HSV-1 and HSV-2 DNA respectively in the specimen. </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&lt;EndNote&gt;&lt;Cite&gt;&lt;Year&gt;2018&lt;/Year&gt;&lt;RecNum&gt;1&lt;/RecNum&gt;&lt;DisplayText&gt;&lt;style face="superscript"&gt;[7]&lt;/style&gt;&lt;/DisplayText&gt;&lt;record&gt;&lt;rec-number&gt;1&lt;/rec-number&gt;&lt;foreign-keys&gt;&lt;key app="EN" db-id="9r0zdsw2as2sxoev2ppvprf4fv5vs5fvfffd" timestamp="1537985110"&gt;1&lt;/key&gt;&lt;/foreign-keys&gt;&lt;ref-type name="Pamphlet"&gt;24&lt;/ref-type&gt;&lt;contributors&gt;&lt;/contributors&gt;&lt;titles&gt;&lt;title&gt;Simplexa HSV 1&amp;amp;2 Direct Package Insert&lt;/title&gt;&lt;/titles&gt;&lt;pages&gt;1-35&lt;/pages&gt;&lt;edition&gt;Rev. 04&lt;/edition&gt;&lt;dates&gt;&lt;year&gt;2018&lt;/year&gt;&lt;/dates&gt;&lt;pub-location&gt;Cypress, CA&lt;/pub-location&gt;&lt;publisher&gt;Diasorin Molecular &lt;/publisher&gt;&lt;urls&gt;&lt;/urls&gt;&lt;/record&gt;&lt;/Cite&gt;&lt;/EndNote&gt;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[7]</w:t>
            </w:r>
            <w:r w:rsidR="000E5A58" w:rsidRPr="00FE363A">
              <w:rPr>
                <w:rFonts w:ascii="Arial" w:hAnsi="Arial" w:cs="Arial"/>
                <w:sz w:val="20"/>
                <w:szCs w:val="20"/>
              </w:rPr>
              <w:fldChar w:fldCharType="end"/>
            </w:r>
          </w:p>
          <w:p w:rsidR="005F5BE7" w:rsidRPr="00FE363A" w:rsidRDefault="005F5BE7" w:rsidP="00ED7550">
            <w:pPr>
              <w:pStyle w:val="NoSpacing"/>
              <w:rPr>
                <w:rFonts w:ascii="Arial" w:hAnsi="Arial" w:cs="Arial"/>
                <w:sz w:val="20"/>
                <w:szCs w:val="20"/>
              </w:rPr>
            </w:pPr>
          </w:p>
          <w:p w:rsidR="005F5BE7" w:rsidRPr="00FE363A" w:rsidRDefault="005F5BE7" w:rsidP="00ED7550">
            <w:pPr>
              <w:pStyle w:val="NoSpacing"/>
              <w:rPr>
                <w:rFonts w:ascii="Arial" w:hAnsi="Arial" w:cs="Arial"/>
                <w:sz w:val="20"/>
                <w:szCs w:val="20"/>
              </w:rPr>
            </w:pPr>
            <w:r w:rsidRPr="00FE363A">
              <w:rPr>
                <w:rFonts w:ascii="Arial" w:hAnsi="Arial" w:cs="Arial"/>
                <w:sz w:val="20"/>
                <w:szCs w:val="20"/>
              </w:rPr>
              <w:t xml:space="preserve">Scorpion primer-probes are used along with corresponding reverse primers to amplify the specific targets </w:t>
            </w:r>
            <w:r w:rsidRPr="00FE363A">
              <w:rPr>
                <w:rFonts w:ascii="Arial" w:hAnsi="Arial" w:cs="Arial"/>
                <w:sz w:val="20"/>
                <w:szCs w:val="20"/>
              </w:rPr>
              <w:lastRenderedPageBreak/>
              <w:t xml:space="preserve">(see Table 1). Each bi-functional primer-probe has a fluorescent reporter molecule incorporated into a single oligonucleotide. The Scorpion primer is located at the 3’ end which carries a Scorpion probe contained within the hairpin loop structure at 5’ end. The primer sequence contains a PCR blocker at the start of the hairpin loop. The blocker prevents the </w:t>
            </w:r>
            <w:proofErr w:type="spellStart"/>
            <w:r w:rsidRPr="00FE363A">
              <w:rPr>
                <w:rFonts w:ascii="Arial" w:hAnsi="Arial" w:cs="Arial"/>
                <w:sz w:val="20"/>
                <w:szCs w:val="20"/>
              </w:rPr>
              <w:t>Taq</w:t>
            </w:r>
            <w:proofErr w:type="spellEnd"/>
            <w:r w:rsidRPr="00FE363A">
              <w:rPr>
                <w:rFonts w:ascii="Arial" w:hAnsi="Arial" w:cs="Arial"/>
                <w:sz w:val="20"/>
                <w:szCs w:val="20"/>
              </w:rPr>
              <w:t xml:space="preserve"> DNA polymerase from reading through the Scorpion primer and copying the probe region that would lead to the detection of non-specific PCR products.  The probe is a self-complementary stem sequence with a fluorophore at one end and a quencher at the other end. The loop of the probe includes a sequence that is complementary to an internal portion of the target sequence. If the intended target is present, the probe hybridizes to the complementary strand separating the reporter molecule from the quencher allowing the reporter to fluoresce (see Figure 1). The resulting signal is proportional to the amount of amplified product in the sample.  </w:t>
            </w:r>
            <w:r w:rsidRPr="00FE363A">
              <w:rPr>
                <w:rFonts w:ascii="Arial" w:hAnsi="Arial" w:cs="Arial"/>
                <w:bCs/>
                <w:sz w:val="20"/>
                <w:szCs w:val="20"/>
              </w:rPr>
              <w:t>An internal control (IC) is included in the assay that is amplified at the same time to detect PCR inhibition and to confirm that the reagents are working properly.</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&lt;EndNote&gt;&lt;Cite&gt;&lt;Author&gt;Thelwell&lt;/Author&gt;&lt;Year&gt;2000&lt;/Year&gt;&lt;RecNum&gt;6&lt;/RecNum&gt;&lt;DisplayText&gt;&lt;style face="superscript"&gt;[8, 9]&lt;/style&gt;&lt;/DisplayText&gt;&lt;record&gt;&lt;rec-number&gt;6&lt;/rec-number&gt;&lt;foreign-keys&gt;&lt;key app="EN" db-id="9r0zdsw2as2sxoev2ppvprf4fv5vs5fvfffd" timestamp="1538073349"&gt;6&lt;/key&gt;&lt;/foreign-keys&gt;&lt;ref-type name="Journal Article"&gt;17&lt;/ref-type&gt;&lt;contributors&gt;&lt;authors&gt;&lt;author&gt;Thelwell, Nicola&lt;/author&gt;&lt;author&gt;Millington, Stephen&lt;/author&gt;&lt;author&gt;Solinas, Antonio&lt;/author&gt;&lt;author&gt;Booth, James&lt;/author&gt;&lt;author&gt;Brown, Tom&lt;/author&gt;&lt;/authors&gt;&lt;/contributors&gt;&lt;titles&gt;&lt;title&gt;Mode of action and application of Scorpion primers to mutation detection&lt;/title&gt;&lt;secondary-title&gt;Nucleic Acids Research&lt;/secondary-title&gt;&lt;/titles&gt;&lt;periodical&gt;&lt;full-title&gt;Nucleic Acids Research&lt;/full-title&gt;&lt;/periodical&gt;&lt;pages&gt;3752-3761&lt;/pages&gt;&lt;volume&gt;28&lt;/volume&gt;&lt;number&gt;19&lt;/number&gt;&lt;dates&gt;&lt;year&gt;2000&lt;/year&gt;&lt;/dates&gt;&lt;isbn&gt;1362-4962&lt;/isbn&gt;&lt;urls&gt;&lt;/urls&gt;&lt;/record&gt;&lt;/Cite&gt;&lt;Cite&gt;&lt;Year&gt;2016&lt;/Year&gt;&lt;RecNum&gt;7&lt;/RecNum&gt;&lt;record&gt;&lt;rec-number&gt;7&lt;/rec-number&gt;&lt;foreign-keys&gt;&lt;key app="EN" db-id="9r0zdsw2as2sxoev2ppvprf4fv5vs5fvfffd" timestamp="1538073951"&gt;7&lt;/key&gt;&lt;/foreign-keys&gt;&lt;ref-type name="Electronic Book"&gt;44&lt;/ref-type&gt;&lt;contributors&gt;&lt;secondary-authors&gt;&lt;author&gt;David Persing&lt;/author&gt;&lt;/secondary-authors&gt;&lt;/contributors&gt;&lt;titles&gt;&lt;title&gt;Molecular Microbiology: Diagnostic Principles and Practice&lt;/title&gt;&lt;/titles&gt;&lt;edition&gt;3&lt;/edition&gt;&lt;dates&gt;&lt;year&gt;2016&lt;/year&gt;&lt;/dates&gt;&lt;pub-location&gt;Washington, DC&lt;/pub-location&gt;&lt;publisher&gt;ASM Press&lt;/publisher&gt;&lt;accession-num&gt;LCCN 2016014483&lt;/accession-num&gt;&lt;urls&gt;&lt;/urls&gt;&lt;/record&gt;&lt;/Cite&gt;&lt;/EndNote&gt;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[8, 9]</w:t>
            </w:r>
            <w:r w:rsidR="000E5A58" w:rsidRPr="00FE363A">
              <w:rPr>
                <w:rFonts w:ascii="Arial" w:hAnsi="Arial" w:cs="Arial"/>
                <w:sz w:val="20"/>
                <w:szCs w:val="20"/>
              </w:rPr>
              <w:fldChar w:fldCharType="end"/>
            </w:r>
          </w:p>
          <w:p w:rsidR="005F5BE7" w:rsidRPr="00FE363A" w:rsidRDefault="005F5BE7" w:rsidP="00ED7550">
            <w:pPr>
              <w:rPr>
                <w:rFonts w:ascii="Arial" w:hAnsi="Arial" w:cs="Arial"/>
                <w:sz w:val="20"/>
                <w:szCs w:val="20"/>
              </w:rPr>
            </w:pPr>
          </w:p>
          <w:p w:rsidR="005F5BE7" w:rsidRPr="00FE363A" w:rsidRDefault="005F5BE7" w:rsidP="00ED7550">
            <w:pPr>
              <w:rPr>
                <w:rFonts w:ascii="Arial" w:hAnsi="Arial" w:cs="Arial"/>
                <w:sz w:val="20"/>
                <w:szCs w:val="20"/>
              </w:rPr>
            </w:pPr>
            <w:r w:rsidRPr="00FE363A">
              <w:rPr>
                <w:rFonts w:ascii="Arial" w:hAnsi="Arial" w:cs="Arial"/>
                <w:sz w:val="20"/>
                <w:szCs w:val="20"/>
              </w:rPr>
              <w:t>Since the Scorpion probe and primer are physically linked, the probe reaction kinetics are extremely fast. The unimolecular reaction allows the Scorpion probes to provide stronger signals, shorter reaction times and better discrimination than other conventional bi-molecular techniques.</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&lt;EndNote&gt;&lt;Cite&gt;&lt;Author&gt;Thelwell&lt;/Author&gt;&lt;Year&gt;2000&lt;/Year&gt;&lt;RecNum&gt;6&lt;/RecNum&gt;&lt;DisplayText&gt;&lt;style face="superscript"&gt;[8, 9]&lt;/style&gt;&lt;/DisplayText&gt;&lt;record&gt;&lt;rec-number&gt;6&lt;/rec-number&gt;&lt;foreign-keys&gt;&lt;key app="EN" db-id="9r0zdsw2as2sxoev2ppvprf4fv5vs5fvfffd" timestamp="1538073349"&gt;6&lt;/key&gt;&lt;/foreign-keys&gt;&lt;ref-type name="Journal Article"&gt;17&lt;/ref-type&gt;&lt;contributors&gt;&lt;authors&gt;&lt;author&gt;Thelwell, Nicola&lt;/author&gt;&lt;author&gt;Millington, Stephen&lt;/author&gt;&lt;author&gt;Solinas, Antonio&lt;/author&gt;&lt;author&gt;Booth, James&lt;/author&gt;&lt;author&gt;Brown, Tom&lt;/author&gt;&lt;/authors&gt;&lt;/contributors&gt;&lt;titles&gt;&lt;title&gt;Mode of action and application of Scorpion primers to mutation detection&lt;/title&gt;&lt;secondary-title&gt;Nucleic Acids Research&lt;/secondary-title&gt;&lt;/titles&gt;&lt;periodical&gt;&lt;full-title&gt;Nucleic Acids Research&lt;/full-title&gt;&lt;/periodical&gt;&lt;pages&gt;3752-3761&lt;/pages&gt;&lt;volume&gt;28&lt;/volume&gt;&lt;number&gt;19&lt;/number&gt;&lt;dates&gt;&lt;year&gt;2000&lt;/year&gt;&lt;/dates&gt;&lt;isbn&gt;1362-4962&lt;/isbn&gt;&lt;urls&gt;&lt;/urls&gt;&lt;/record&gt;&lt;/Cite&gt;&lt;Cite&gt;&lt;Year&gt;2016&lt;/Year&gt;&lt;RecNum&gt;7&lt;/RecNum&gt;&lt;record&gt;&lt;rec-number&gt;7&lt;/rec-number&gt;&lt;foreign-keys&gt;&lt;key app="EN" db-id="9r0zdsw2as2sxoev2ppvprf4fv5vs5fvfffd" timestamp="1538073951"&gt;7&lt;/key&gt;&lt;/foreign-keys&gt;&lt;ref-type name="Electronic Book"&gt;44&lt;/ref-type&gt;&lt;contributors&gt;&lt;secondary-authors&gt;&lt;author&gt;David Persing&lt;/author&gt;&lt;/secondary-authors&gt;&lt;/contributors&gt;&lt;titles&gt;&lt;title&gt;Molecular Microbiology: Diagnostic Principles and Practice&lt;/title&gt;&lt;/titles&gt;&lt;edition&gt;3&lt;/edition&gt;&lt;dates&gt;&lt;year&gt;2016&lt;/year&gt;&lt;/dates&gt;&lt;pub-location&gt;Washington, DC&lt;/pub-location&gt;&lt;publisher&gt;ASM Press&lt;/publisher&gt;&lt;accession-num&gt;LCCN 2016014483&lt;/accession-num&gt;&lt;urls&gt;&lt;/urls&gt;&lt;/record&gt;&lt;/Cite&gt;&lt;/EndNote&gt;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[8, 9]</w:t>
            </w:r>
            <w:r w:rsidR="000E5A58" w:rsidRPr="00FE363A">
              <w:rPr>
                <w:rFonts w:ascii="Arial" w:hAnsi="Arial" w:cs="Arial"/>
                <w:sz w:val="20"/>
                <w:szCs w:val="20"/>
              </w:rPr>
              <w:fldChar w:fldCharType="end"/>
            </w:r>
          </w:p>
          <w:p w:rsidR="005F5BE7" w:rsidRPr="00FE363A" w:rsidRDefault="005F5BE7" w:rsidP="00ED7550">
            <w:pPr>
              <w:rPr>
                <w:rFonts w:ascii="Arial" w:hAnsi="Arial" w:cs="Arial"/>
                <w:sz w:val="20"/>
                <w:szCs w:val="20"/>
              </w:rPr>
            </w:pPr>
          </w:p>
          <w:p w:rsidR="005F5BE7" w:rsidRPr="00FE363A" w:rsidRDefault="005F5BE7" w:rsidP="00ED7550">
            <w:pPr>
              <w:pStyle w:val="Header"/>
              <w:tabs>
                <w:tab w:val="clear" w:pos="4320"/>
                <w:tab w:val="clear" w:pos="8640"/>
                <w:tab w:val="left" w:pos="7020"/>
              </w:tabs>
              <w:rPr>
                <w:rFonts w:ascii="Arial" w:hAnsi="Arial" w:cs="Arial"/>
                <w:bCs/>
                <w:sz w:val="20"/>
                <w:szCs w:val="20"/>
              </w:rPr>
            </w:pPr>
            <w:r w:rsidRPr="00FE363A">
              <w:rPr>
                <w:rFonts w:ascii="Arial" w:hAnsi="Arial" w:cs="Arial"/>
                <w:b/>
                <w:bCs/>
                <w:sz w:val="20"/>
                <w:szCs w:val="20"/>
              </w:rPr>
              <w:t>Table 1: Gene target</w:t>
            </w:r>
          </w:p>
          <w:tbl>
            <w:tblPr>
              <w:tblpPr w:leftFromText="180" w:rightFromText="180" w:vertAnchor="text" w:horzAnchor="margin" w:tblpXSpec="center" w:tblpY="132"/>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000" w:firstRow="0" w:lastRow="0" w:firstColumn="0" w:lastColumn="0" w:noHBand="0" w:noVBand="0"/>
            </w:tblPr>
            <w:tblGrid>
              <w:gridCol w:w="2487"/>
              <w:gridCol w:w="1508"/>
              <w:gridCol w:w="1933"/>
              <w:gridCol w:w="1602"/>
              <w:gridCol w:w="1847"/>
            </w:tblGrid>
            <w:tr w:rsidR="005F5BE7" w:rsidRPr="00FE363A" w:rsidTr="005004E4">
              <w:trPr>
                <w:trHeight w:val="239"/>
              </w:trPr>
              <w:tc>
                <w:tcPr>
                  <w:tcW w:w="2632" w:type="dxa"/>
                  <w:shd w:val="clear" w:color="auto" w:fill="E9F4FF"/>
                  <w:vAlign w:val="center"/>
                </w:tcPr>
                <w:p w:rsidR="005F5BE7" w:rsidRPr="00FE363A" w:rsidRDefault="005F5BE7" w:rsidP="00ED7550">
                  <w:pPr>
                    <w:jc w:val="center"/>
                    <w:rPr>
                      <w:rFonts w:ascii="Arial" w:hAnsi="Arial" w:cs="Arial"/>
                      <w:b/>
                      <w:bCs/>
                      <w:sz w:val="20"/>
                      <w:szCs w:val="20"/>
                    </w:rPr>
                  </w:pPr>
                  <w:proofErr w:type="spellStart"/>
                  <w:r w:rsidRPr="00FE363A">
                    <w:rPr>
                      <w:rFonts w:ascii="Arial" w:hAnsi="Arial" w:cs="Arial"/>
                      <w:b/>
                      <w:bCs/>
                      <w:sz w:val="20"/>
                      <w:szCs w:val="20"/>
                    </w:rPr>
                    <w:t>Analyte</w:t>
                  </w:r>
                  <w:proofErr w:type="spellEnd"/>
                </w:p>
              </w:tc>
              <w:tc>
                <w:tcPr>
                  <w:tcW w:w="1532" w:type="dxa"/>
                  <w:shd w:val="clear" w:color="auto" w:fill="E9F4FF"/>
                  <w:vAlign w:val="center"/>
                </w:tcPr>
                <w:p w:rsidR="005F5BE7" w:rsidRPr="00FE363A" w:rsidRDefault="005F5BE7" w:rsidP="00ED7550">
                  <w:pPr>
                    <w:jc w:val="center"/>
                    <w:rPr>
                      <w:rFonts w:ascii="Arial" w:hAnsi="Arial" w:cs="Arial"/>
                      <w:b/>
                      <w:bCs/>
                      <w:sz w:val="20"/>
                      <w:szCs w:val="20"/>
                    </w:rPr>
                  </w:pPr>
                  <w:r w:rsidRPr="00FE363A">
                    <w:rPr>
                      <w:rFonts w:ascii="Arial" w:hAnsi="Arial" w:cs="Arial"/>
                      <w:b/>
                      <w:bCs/>
                      <w:sz w:val="20"/>
                      <w:szCs w:val="20"/>
                    </w:rPr>
                    <w:t>Gene Targeted</w:t>
                  </w:r>
                </w:p>
              </w:tc>
              <w:tc>
                <w:tcPr>
                  <w:tcW w:w="1983" w:type="dxa"/>
                  <w:shd w:val="clear" w:color="auto" w:fill="E9F4FF"/>
                  <w:vAlign w:val="center"/>
                </w:tcPr>
                <w:p w:rsidR="005F5BE7" w:rsidRPr="00FE363A" w:rsidRDefault="005F5BE7" w:rsidP="00ED7550">
                  <w:pPr>
                    <w:jc w:val="center"/>
                    <w:rPr>
                      <w:rFonts w:ascii="Arial" w:hAnsi="Arial" w:cs="Arial"/>
                      <w:b/>
                      <w:bCs/>
                      <w:sz w:val="20"/>
                      <w:szCs w:val="20"/>
                    </w:rPr>
                  </w:pPr>
                  <w:r w:rsidRPr="00FE363A">
                    <w:rPr>
                      <w:rFonts w:ascii="Arial" w:hAnsi="Arial" w:cs="Arial"/>
                      <w:b/>
                      <w:bCs/>
                      <w:sz w:val="20"/>
                      <w:szCs w:val="20"/>
                    </w:rPr>
                    <w:t>Probe Fluorophore</w:t>
                  </w:r>
                </w:p>
              </w:tc>
              <w:tc>
                <w:tcPr>
                  <w:tcW w:w="1642" w:type="dxa"/>
                  <w:shd w:val="clear" w:color="auto" w:fill="E9F4FF"/>
                  <w:vAlign w:val="center"/>
                </w:tcPr>
                <w:p w:rsidR="005F5BE7" w:rsidRPr="00FE363A" w:rsidRDefault="005F5BE7" w:rsidP="00ED7550">
                  <w:pPr>
                    <w:jc w:val="center"/>
                    <w:rPr>
                      <w:rFonts w:ascii="Arial" w:hAnsi="Arial" w:cs="Arial"/>
                      <w:b/>
                      <w:bCs/>
                      <w:sz w:val="20"/>
                      <w:szCs w:val="20"/>
                    </w:rPr>
                  </w:pPr>
                  <w:r w:rsidRPr="00FE363A">
                    <w:rPr>
                      <w:rFonts w:ascii="Arial" w:hAnsi="Arial" w:cs="Arial"/>
                      <w:b/>
                      <w:bCs/>
                      <w:sz w:val="20"/>
                      <w:szCs w:val="20"/>
                    </w:rPr>
                    <w:t>Excitation</w:t>
                  </w:r>
                </w:p>
              </w:tc>
              <w:tc>
                <w:tcPr>
                  <w:tcW w:w="1916" w:type="dxa"/>
                  <w:shd w:val="clear" w:color="auto" w:fill="E9F4FF"/>
                  <w:vAlign w:val="center"/>
                </w:tcPr>
                <w:p w:rsidR="005F5BE7" w:rsidRPr="00FE363A" w:rsidRDefault="005F5BE7" w:rsidP="00ED7550">
                  <w:pPr>
                    <w:jc w:val="center"/>
                    <w:rPr>
                      <w:rFonts w:ascii="Arial" w:hAnsi="Arial" w:cs="Arial"/>
                      <w:b/>
                      <w:bCs/>
                      <w:sz w:val="20"/>
                      <w:szCs w:val="20"/>
                    </w:rPr>
                  </w:pPr>
                  <w:r w:rsidRPr="00FE363A">
                    <w:rPr>
                      <w:rFonts w:ascii="Arial" w:hAnsi="Arial" w:cs="Arial"/>
                      <w:b/>
                      <w:bCs/>
                      <w:sz w:val="20"/>
                      <w:szCs w:val="20"/>
                    </w:rPr>
                    <w:t>Emission</w:t>
                  </w:r>
                </w:p>
              </w:tc>
            </w:tr>
            <w:tr w:rsidR="005F5BE7" w:rsidRPr="00FE363A" w:rsidTr="005004E4">
              <w:trPr>
                <w:trHeight w:val="266"/>
              </w:trPr>
              <w:tc>
                <w:tcPr>
                  <w:tcW w:w="2632" w:type="dxa"/>
                  <w:vAlign w:val="center"/>
                </w:tcPr>
                <w:p w:rsidR="005F5BE7" w:rsidRPr="00FE363A" w:rsidRDefault="005F5BE7" w:rsidP="00ED7550">
                  <w:pPr>
                    <w:rPr>
                      <w:rFonts w:ascii="Arial" w:hAnsi="Arial" w:cs="Arial"/>
                      <w:sz w:val="20"/>
                      <w:szCs w:val="20"/>
                    </w:rPr>
                  </w:pPr>
                  <w:r w:rsidRPr="00FE363A">
                    <w:rPr>
                      <w:rFonts w:ascii="Arial" w:hAnsi="Arial" w:cs="Arial"/>
                      <w:sz w:val="20"/>
                      <w:szCs w:val="20"/>
                    </w:rPr>
                    <w:t>HSV-1</w:t>
                  </w:r>
                </w:p>
              </w:tc>
              <w:tc>
                <w:tcPr>
                  <w:tcW w:w="1532" w:type="dxa"/>
                  <w:vAlign w:val="center"/>
                </w:tcPr>
                <w:p w:rsidR="005F5BE7" w:rsidRPr="00FE363A" w:rsidRDefault="005F5BE7" w:rsidP="00ED7550">
                  <w:pPr>
                    <w:jc w:val="center"/>
                    <w:rPr>
                      <w:rFonts w:ascii="Arial" w:hAnsi="Arial" w:cs="Arial"/>
                      <w:i/>
                      <w:sz w:val="20"/>
                      <w:szCs w:val="20"/>
                    </w:rPr>
                  </w:pPr>
                  <w:r w:rsidRPr="00FE363A">
                    <w:rPr>
                      <w:rFonts w:ascii="Arial" w:hAnsi="Arial" w:cs="Arial"/>
                      <w:sz w:val="20"/>
                      <w:szCs w:val="20"/>
                    </w:rPr>
                    <w:t>HSV-1 DNA polymerase</w:t>
                  </w:r>
                </w:p>
              </w:tc>
              <w:tc>
                <w:tcPr>
                  <w:tcW w:w="1983"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CFR610</w:t>
                  </w:r>
                </w:p>
              </w:tc>
              <w:tc>
                <w:tcPr>
                  <w:tcW w:w="1642"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590 nm</w:t>
                  </w:r>
                </w:p>
              </w:tc>
              <w:tc>
                <w:tcPr>
                  <w:tcW w:w="1916"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610 nm</w:t>
                  </w:r>
                </w:p>
              </w:tc>
            </w:tr>
            <w:tr w:rsidR="005F5BE7" w:rsidRPr="00FE363A" w:rsidTr="005004E4">
              <w:trPr>
                <w:trHeight w:val="266"/>
              </w:trPr>
              <w:tc>
                <w:tcPr>
                  <w:tcW w:w="2632" w:type="dxa"/>
                  <w:vAlign w:val="center"/>
                </w:tcPr>
                <w:p w:rsidR="005F5BE7" w:rsidRPr="00FE363A" w:rsidRDefault="005F5BE7" w:rsidP="00ED7550">
                  <w:pPr>
                    <w:rPr>
                      <w:rFonts w:ascii="Arial" w:hAnsi="Arial" w:cs="Arial"/>
                      <w:sz w:val="20"/>
                      <w:szCs w:val="20"/>
                    </w:rPr>
                  </w:pPr>
                  <w:r w:rsidRPr="00FE363A">
                    <w:rPr>
                      <w:rFonts w:ascii="Arial" w:hAnsi="Arial" w:cs="Arial"/>
                      <w:sz w:val="20"/>
                      <w:szCs w:val="20"/>
                    </w:rPr>
                    <w:t>HSV-2</w:t>
                  </w:r>
                </w:p>
              </w:tc>
              <w:tc>
                <w:tcPr>
                  <w:tcW w:w="1532" w:type="dxa"/>
                  <w:vAlign w:val="center"/>
                </w:tcPr>
                <w:p w:rsidR="005F5BE7" w:rsidRPr="00FE363A" w:rsidRDefault="005F5BE7" w:rsidP="00ED7550">
                  <w:pPr>
                    <w:jc w:val="center"/>
                    <w:rPr>
                      <w:rFonts w:ascii="Arial" w:hAnsi="Arial" w:cs="Arial"/>
                      <w:i/>
                      <w:sz w:val="20"/>
                      <w:szCs w:val="20"/>
                    </w:rPr>
                  </w:pPr>
                  <w:r w:rsidRPr="00FE363A">
                    <w:rPr>
                      <w:rFonts w:ascii="Arial" w:hAnsi="Arial" w:cs="Arial"/>
                      <w:sz w:val="20"/>
                      <w:szCs w:val="20"/>
                    </w:rPr>
                    <w:t>HSV-2 DNA polymerase</w:t>
                  </w:r>
                </w:p>
              </w:tc>
              <w:tc>
                <w:tcPr>
                  <w:tcW w:w="1983"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FAM</w:t>
                  </w:r>
                </w:p>
              </w:tc>
              <w:tc>
                <w:tcPr>
                  <w:tcW w:w="1642"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495 nm</w:t>
                  </w:r>
                </w:p>
              </w:tc>
              <w:tc>
                <w:tcPr>
                  <w:tcW w:w="1916"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520 nm</w:t>
                  </w:r>
                </w:p>
              </w:tc>
            </w:tr>
            <w:tr w:rsidR="005F5BE7" w:rsidRPr="00FE363A" w:rsidTr="005004E4">
              <w:trPr>
                <w:trHeight w:val="266"/>
              </w:trPr>
              <w:tc>
                <w:tcPr>
                  <w:tcW w:w="2632" w:type="dxa"/>
                  <w:vAlign w:val="center"/>
                </w:tcPr>
                <w:p w:rsidR="005F5BE7" w:rsidRPr="00FE363A" w:rsidRDefault="005F5BE7" w:rsidP="00ED7550">
                  <w:pPr>
                    <w:rPr>
                      <w:rFonts w:ascii="Arial" w:hAnsi="Arial" w:cs="Arial"/>
                      <w:sz w:val="20"/>
                      <w:szCs w:val="20"/>
                    </w:rPr>
                  </w:pPr>
                  <w:r w:rsidRPr="00FE363A">
                    <w:rPr>
                      <w:rFonts w:ascii="Arial" w:hAnsi="Arial" w:cs="Arial"/>
                      <w:sz w:val="20"/>
                      <w:szCs w:val="20"/>
                    </w:rPr>
                    <w:t>DNA Internal control</w:t>
                  </w:r>
                </w:p>
              </w:tc>
              <w:tc>
                <w:tcPr>
                  <w:tcW w:w="1532"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NA</w:t>
                  </w:r>
                </w:p>
              </w:tc>
              <w:tc>
                <w:tcPr>
                  <w:tcW w:w="1983"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Q670</w:t>
                  </w:r>
                </w:p>
              </w:tc>
              <w:tc>
                <w:tcPr>
                  <w:tcW w:w="1642"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644 nm</w:t>
                  </w:r>
                </w:p>
              </w:tc>
              <w:tc>
                <w:tcPr>
                  <w:tcW w:w="1916"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670 nm</w:t>
                  </w:r>
                </w:p>
              </w:tc>
            </w:tr>
          </w:tbl>
          <w:p w:rsidR="005F5BE7" w:rsidRPr="00FE363A" w:rsidRDefault="005F5BE7" w:rsidP="00ED7550">
            <w:pPr>
              <w:ind w:left="720" w:hanging="720"/>
              <w:rPr>
                <w:rStyle w:val="Strong"/>
                <w:rFonts w:ascii="Arial" w:hAnsi="Arial" w:cs="Arial"/>
                <w:sz w:val="20"/>
                <w:szCs w:val="20"/>
              </w:rPr>
            </w:pPr>
          </w:p>
          <w:p w:rsidR="005F5BE7" w:rsidRPr="00FE363A" w:rsidRDefault="005F5BE7" w:rsidP="00ED7550">
            <w:pPr>
              <w:rPr>
                <w:rStyle w:val="Strong"/>
                <w:rFonts w:ascii="Arial" w:hAnsi="Arial" w:cs="Arial"/>
                <w:sz w:val="20"/>
                <w:szCs w:val="20"/>
              </w:rPr>
            </w:pPr>
            <w:r w:rsidRPr="00FE363A">
              <w:rPr>
                <w:rStyle w:val="Strong"/>
                <w:rFonts w:ascii="Arial" w:hAnsi="Arial" w:cs="Arial"/>
                <w:sz w:val="20"/>
                <w:szCs w:val="20"/>
              </w:rPr>
              <w:t>Figure 1: Scorpion Primer Function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6"/>
              <w:gridCol w:w="4598"/>
            </w:tblGrid>
            <w:tr w:rsidR="00055F19" w:rsidRPr="00FE363A" w:rsidTr="00055F19">
              <w:trPr>
                <w:trHeight w:val="5410"/>
              </w:trPr>
              <w:tc>
                <w:tcPr>
                  <w:tcW w:w="3718" w:type="dxa"/>
                  <w:tcBorders>
                    <w:top w:val="nil"/>
                    <w:left w:val="nil"/>
                    <w:bottom w:val="nil"/>
                    <w:right w:val="nil"/>
                  </w:tcBorders>
                </w:tcPr>
                <w:p w:rsidR="005F5BE7" w:rsidRPr="00FE363A" w:rsidRDefault="005F5BE7" w:rsidP="00EF671D">
                  <w:pPr>
                    <w:pStyle w:val="Default"/>
                    <w:framePr w:hSpace="180" w:wrap="around" w:vAnchor="text" w:hAnchor="text" w:x="-1152" w:y="1"/>
                    <w:rPr>
                      <w:rFonts w:ascii="Arial" w:hAnsi="Arial" w:cs="Arial"/>
                      <w:color w:val="555555"/>
                      <w:sz w:val="20"/>
                      <w:szCs w:val="20"/>
                    </w:rPr>
                  </w:pPr>
                </w:p>
                <w:p w:rsidR="005F5BE7" w:rsidRPr="00FE363A" w:rsidRDefault="005F5BE7" w:rsidP="00EF671D">
                  <w:pPr>
                    <w:pStyle w:val="Default"/>
                    <w:framePr w:hSpace="180" w:wrap="around" w:vAnchor="text" w:hAnchor="text" w:x="-1152" w:y="1"/>
                    <w:rPr>
                      <w:rFonts w:ascii="Arial" w:hAnsi="Arial" w:cs="Arial"/>
                      <w:b/>
                      <w:color w:val="333333"/>
                      <w:sz w:val="20"/>
                      <w:szCs w:val="20"/>
                    </w:rPr>
                  </w:pPr>
                  <w:r w:rsidRPr="00FE363A">
                    <w:rPr>
                      <w:rFonts w:ascii="Arial" w:hAnsi="Arial" w:cs="Arial"/>
                      <w:noProof/>
                      <w:color w:val="555555"/>
                      <w:sz w:val="20"/>
                      <w:szCs w:val="20"/>
                    </w:rPr>
                    <w:drawing>
                      <wp:inline distT="0" distB="0" distL="0" distR="0">
                        <wp:extent cx="2213318" cy="2714625"/>
                        <wp:effectExtent l="19050" t="19050" r="15532" b="28575"/>
                        <wp:docPr id="6" name="Picture 1" descr="http://research.chem.ox.ac.uk/Data/Sites/4/media/brown-t/t-brown-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earch.chem.ox.ac.uk/Data/Sites/4/media/brown-t/t-brown-fig2.png"/>
                                <pic:cNvPicPr>
                                  <a:picLocks noChangeAspect="1" noChangeArrowheads="1"/>
                                </pic:cNvPicPr>
                              </pic:nvPicPr>
                              <pic:blipFill>
                                <a:blip r:embed="rId9" cstate="print"/>
                                <a:srcRect/>
                                <a:stretch>
                                  <a:fillRect/>
                                </a:stretch>
                              </pic:blipFill>
                              <pic:spPr bwMode="auto">
                                <a:xfrm>
                                  <a:off x="0" y="0"/>
                                  <a:ext cx="2213318" cy="2714625"/>
                                </a:xfrm>
                                <a:prstGeom prst="rect">
                                  <a:avLst/>
                                </a:prstGeom>
                                <a:noFill/>
                                <a:ln w="6350" cmpd="sng">
                                  <a:solidFill>
                                    <a:srgbClr val="000000"/>
                                  </a:solidFill>
                                  <a:miter lim="800000"/>
                                  <a:headEnd/>
                                  <a:tailEnd/>
                                </a:ln>
                                <a:effectLst/>
                              </pic:spPr>
                            </pic:pic>
                          </a:graphicData>
                        </a:graphic>
                      </wp:inline>
                    </w:drawing>
                  </w:r>
                </w:p>
              </w:tc>
              <w:tc>
                <w:tcPr>
                  <w:tcW w:w="4598" w:type="dxa"/>
                  <w:tcBorders>
                    <w:top w:val="nil"/>
                    <w:left w:val="nil"/>
                    <w:bottom w:val="nil"/>
                    <w:right w:val="nil"/>
                  </w:tcBorders>
                </w:tcPr>
                <w:p w:rsidR="005F5BE7" w:rsidRPr="00FE363A" w:rsidRDefault="005F5BE7" w:rsidP="00EF671D">
                  <w:pPr>
                    <w:pStyle w:val="Default"/>
                    <w:framePr w:hSpace="180" w:wrap="around" w:vAnchor="text" w:hAnchor="text" w:x="-1152" w:y="1"/>
                    <w:rPr>
                      <w:rFonts w:ascii="Arial" w:hAnsi="Arial" w:cs="Arial"/>
                      <w:b/>
                      <w:color w:val="333333"/>
                      <w:sz w:val="20"/>
                      <w:szCs w:val="20"/>
                    </w:rPr>
                  </w:pPr>
                </w:p>
                <w:p w:rsidR="005F5BE7" w:rsidRPr="00FE363A" w:rsidRDefault="005F5BE7" w:rsidP="00EF671D">
                  <w:pPr>
                    <w:pStyle w:val="Default"/>
                    <w:framePr w:hSpace="180" w:wrap="around" w:vAnchor="text" w:hAnchor="text" w:x="-1152" w:y="1"/>
                    <w:rPr>
                      <w:rFonts w:ascii="Arial" w:hAnsi="Arial" w:cs="Arial"/>
                      <w:b/>
                      <w:color w:val="333333"/>
                      <w:sz w:val="20"/>
                      <w:szCs w:val="20"/>
                    </w:rPr>
                  </w:pPr>
                </w:p>
                <w:p w:rsidR="005F5BE7" w:rsidRPr="00FE363A" w:rsidRDefault="005F5BE7" w:rsidP="00EF671D">
                  <w:pPr>
                    <w:pStyle w:val="Default"/>
                    <w:framePr w:hSpace="180" w:wrap="around" w:vAnchor="text" w:hAnchor="text" w:x="-1152" w:y="1"/>
                    <w:numPr>
                      <w:ilvl w:val="0"/>
                      <w:numId w:val="11"/>
                    </w:numPr>
                    <w:ind w:left="381" w:hanging="270"/>
                    <w:rPr>
                      <w:rFonts w:ascii="Arial" w:hAnsi="Arial" w:cs="Arial"/>
                      <w:color w:val="333333"/>
                      <w:sz w:val="20"/>
                      <w:szCs w:val="20"/>
                    </w:rPr>
                  </w:pPr>
                  <w:r w:rsidRPr="00FE363A">
                    <w:rPr>
                      <w:rFonts w:ascii="Arial" w:hAnsi="Arial" w:cs="Arial"/>
                      <w:color w:val="333333"/>
                      <w:sz w:val="20"/>
                      <w:szCs w:val="20"/>
                    </w:rPr>
                    <w:t>The Scorpion primer acts as a primer and a probe. The probe forms a hairpin loop with a self-complimentary stem sequence so that the quenched reporter does not fluoresce. The primer is linked to the probe at the start of the hairpin loop.</w:t>
                  </w:r>
                </w:p>
                <w:p w:rsidR="005F5BE7" w:rsidRPr="00FE363A" w:rsidRDefault="005F5BE7" w:rsidP="00EF671D">
                  <w:pPr>
                    <w:pStyle w:val="Default"/>
                    <w:framePr w:hSpace="180" w:wrap="around" w:vAnchor="text" w:hAnchor="text" w:x="-1152" w:y="1"/>
                    <w:ind w:left="381"/>
                    <w:rPr>
                      <w:rFonts w:ascii="Arial" w:hAnsi="Arial" w:cs="Arial"/>
                      <w:color w:val="333333"/>
                      <w:sz w:val="20"/>
                      <w:szCs w:val="20"/>
                    </w:rPr>
                  </w:pPr>
                </w:p>
                <w:p w:rsidR="005F5BE7" w:rsidRPr="00FE363A" w:rsidRDefault="005F5BE7" w:rsidP="00EF671D">
                  <w:pPr>
                    <w:pStyle w:val="Default"/>
                    <w:framePr w:hSpace="180" w:wrap="around" w:vAnchor="text" w:hAnchor="text" w:x="-1152" w:y="1"/>
                    <w:numPr>
                      <w:ilvl w:val="0"/>
                      <w:numId w:val="11"/>
                    </w:numPr>
                    <w:ind w:left="381" w:hanging="270"/>
                    <w:rPr>
                      <w:rFonts w:ascii="Arial" w:hAnsi="Arial" w:cs="Arial"/>
                      <w:color w:val="333333"/>
                      <w:sz w:val="20"/>
                      <w:szCs w:val="20"/>
                    </w:rPr>
                  </w:pPr>
                  <w:r w:rsidRPr="00FE363A">
                    <w:rPr>
                      <w:rFonts w:ascii="Arial" w:hAnsi="Arial" w:cs="Arial"/>
                      <w:color w:val="333333"/>
                      <w:sz w:val="20"/>
                      <w:szCs w:val="20"/>
                    </w:rPr>
                    <w:t>During the annealing, the primer binds to the template and is extended.</w:t>
                  </w:r>
                </w:p>
                <w:p w:rsidR="005F5BE7" w:rsidRPr="00FE363A" w:rsidRDefault="005F5BE7" w:rsidP="00EF671D">
                  <w:pPr>
                    <w:pStyle w:val="Default"/>
                    <w:framePr w:hSpace="180" w:wrap="around" w:vAnchor="text" w:hAnchor="text" w:x="-1152" w:y="1"/>
                    <w:ind w:left="381"/>
                    <w:rPr>
                      <w:rFonts w:ascii="Arial" w:hAnsi="Arial" w:cs="Arial"/>
                      <w:color w:val="333333"/>
                      <w:sz w:val="20"/>
                      <w:szCs w:val="20"/>
                    </w:rPr>
                  </w:pPr>
                </w:p>
                <w:p w:rsidR="005F5BE7" w:rsidRPr="00FE363A" w:rsidRDefault="005F5BE7" w:rsidP="00EF671D">
                  <w:pPr>
                    <w:pStyle w:val="Default"/>
                    <w:framePr w:hSpace="180" w:wrap="around" w:vAnchor="text" w:hAnchor="text" w:x="-1152" w:y="1"/>
                    <w:numPr>
                      <w:ilvl w:val="0"/>
                      <w:numId w:val="11"/>
                    </w:numPr>
                    <w:ind w:left="381" w:hanging="270"/>
                    <w:rPr>
                      <w:rFonts w:ascii="Arial" w:hAnsi="Arial" w:cs="Arial"/>
                      <w:color w:val="333333"/>
                      <w:sz w:val="20"/>
                      <w:szCs w:val="20"/>
                    </w:rPr>
                  </w:pPr>
                  <w:r w:rsidRPr="00FE363A">
                    <w:rPr>
                      <w:rFonts w:ascii="Arial" w:hAnsi="Arial" w:cs="Arial"/>
                      <w:color w:val="333333"/>
                      <w:sz w:val="20"/>
                      <w:szCs w:val="20"/>
                    </w:rPr>
                    <w:t xml:space="preserve">The probe part of the Scorpion is complementary to the extension product of the attached primer. When the complementary strands are separated in the denaturation step of the next PCR step, the reporter separates from the quencher and opens the loop. When cooled to annealing temperature, the probe sequence binds to the internal target sequence. The reporter and the quencher are now far enough apart to generate detectable fluorescence. </w:t>
                  </w:r>
                </w:p>
              </w:tc>
            </w:tr>
          </w:tbl>
          <w:p w:rsidR="005F5BE7" w:rsidRPr="00FE363A" w:rsidRDefault="005F5BE7" w:rsidP="00ED7550">
            <w:pPr>
              <w:autoSpaceDE w:val="0"/>
              <w:autoSpaceDN w:val="0"/>
              <w:adjustRightInd w:val="0"/>
              <w:spacing w:line="276" w:lineRule="auto"/>
              <w:jc w:val="left"/>
              <w:rPr>
                <w:rFonts w:ascii="Arial" w:hAnsi="Arial" w:cs="Arial"/>
                <w:sz w:val="20"/>
                <w:szCs w:val="20"/>
                <w:lang w:bidi="en-US"/>
              </w:rPr>
            </w:pPr>
          </w:p>
        </w:tc>
      </w:tr>
      <w:tr w:rsidR="005F5BE7" w:rsidRPr="00FE363A" w:rsidTr="00F507A0">
        <w:trPr>
          <w:gridAfter w:val="2"/>
          <w:wAfter w:w="444" w:type="dxa"/>
        </w:trPr>
        <w:tc>
          <w:tcPr>
            <w:tcW w:w="1839" w:type="dxa"/>
          </w:tcPr>
          <w:p w:rsidR="005F5BE7" w:rsidRPr="00FE363A" w:rsidRDefault="005F5BE7" w:rsidP="00ED7550">
            <w:pPr>
              <w:spacing w:line="276" w:lineRule="auto"/>
              <w:jc w:val="left"/>
              <w:rPr>
                <w:rFonts w:ascii="Arial" w:hAnsi="Arial" w:cs="Arial"/>
                <w:b/>
                <w:color w:val="0000FF"/>
                <w:sz w:val="20"/>
                <w:szCs w:val="20"/>
                <w:lang w:bidi="en-US"/>
              </w:rPr>
            </w:pPr>
          </w:p>
          <w:p w:rsidR="005F5BE7" w:rsidRPr="00FE363A" w:rsidRDefault="005F5BE7" w:rsidP="00ED7550">
            <w:pPr>
              <w:spacing w:line="276" w:lineRule="auto"/>
              <w:jc w:val="left"/>
              <w:rPr>
                <w:rFonts w:ascii="Arial" w:hAnsi="Arial" w:cs="Arial"/>
                <w:b/>
                <w:color w:val="0000FF"/>
                <w:sz w:val="20"/>
                <w:szCs w:val="20"/>
                <w:lang w:bidi="en-US"/>
              </w:rPr>
            </w:pPr>
            <w:r w:rsidRPr="00FE363A">
              <w:rPr>
                <w:rFonts w:ascii="Arial" w:hAnsi="Arial" w:cs="Arial"/>
                <w:b/>
                <w:color w:val="0000FF"/>
                <w:sz w:val="20"/>
                <w:szCs w:val="20"/>
                <w:lang w:bidi="en-US"/>
              </w:rPr>
              <w:t>Test Code</w:t>
            </w:r>
          </w:p>
          <w:p w:rsidR="005F5BE7" w:rsidRPr="00FE363A" w:rsidRDefault="005F5BE7" w:rsidP="00ED7550">
            <w:pPr>
              <w:spacing w:line="276" w:lineRule="auto"/>
              <w:jc w:val="left"/>
              <w:rPr>
                <w:rFonts w:ascii="Arial" w:hAnsi="Arial" w:cs="Arial"/>
                <w:b/>
                <w:color w:val="0000FF"/>
                <w:sz w:val="20"/>
                <w:szCs w:val="20"/>
                <w:lang w:bidi="en-US"/>
              </w:rPr>
            </w:pPr>
          </w:p>
        </w:tc>
        <w:tc>
          <w:tcPr>
            <w:tcW w:w="9599" w:type="dxa"/>
            <w:gridSpan w:val="5"/>
            <w:hideMark/>
          </w:tcPr>
          <w:p w:rsidR="005F5BE7" w:rsidRPr="00FE363A" w:rsidRDefault="005F5BE7" w:rsidP="00ED7550">
            <w:pPr>
              <w:spacing w:line="276" w:lineRule="auto"/>
              <w:jc w:val="left"/>
              <w:rPr>
                <w:rFonts w:ascii="Arial" w:eastAsiaTheme="minorHAnsi" w:hAnsi="Arial" w:cs="Arial"/>
                <w:sz w:val="20"/>
                <w:szCs w:val="20"/>
                <w:lang w:bidi="en-US"/>
              </w:rPr>
            </w:pPr>
          </w:p>
          <w:p w:rsidR="005F5BE7" w:rsidRPr="00F507A0" w:rsidRDefault="00EA5DAF" w:rsidP="00ED7550">
            <w:pPr>
              <w:spacing w:line="276" w:lineRule="auto"/>
              <w:jc w:val="left"/>
              <w:rPr>
                <w:rFonts w:ascii="Arial" w:eastAsiaTheme="minorHAnsi" w:hAnsi="Arial" w:cs="Arial"/>
                <w:sz w:val="20"/>
                <w:szCs w:val="20"/>
                <w:lang w:bidi="en-US"/>
              </w:rPr>
            </w:pPr>
            <w:r w:rsidRPr="00FE363A">
              <w:rPr>
                <w:rFonts w:ascii="Arial" w:eastAsiaTheme="minorHAnsi" w:hAnsi="Arial" w:cs="Arial"/>
                <w:b/>
                <w:sz w:val="20"/>
                <w:szCs w:val="20"/>
                <w:lang w:bidi="en-US"/>
              </w:rPr>
              <w:t>HSVPP</w:t>
            </w:r>
            <w:r w:rsidR="00F507A0">
              <w:rPr>
                <w:rFonts w:ascii="Arial" w:eastAsiaTheme="minorHAnsi" w:hAnsi="Arial" w:cs="Arial"/>
                <w:b/>
                <w:sz w:val="20"/>
                <w:szCs w:val="20"/>
                <w:lang w:bidi="en-US"/>
              </w:rPr>
              <w:t xml:space="preserve"> </w:t>
            </w:r>
            <w:r w:rsidR="00F507A0">
              <w:rPr>
                <w:rFonts w:ascii="Arial" w:eastAsiaTheme="minorHAnsi" w:hAnsi="Arial" w:cs="Arial"/>
                <w:sz w:val="20"/>
                <w:szCs w:val="20"/>
                <w:lang w:bidi="en-US"/>
              </w:rPr>
              <w:t xml:space="preserve">(subcutaneous and </w:t>
            </w:r>
            <w:proofErr w:type="spellStart"/>
            <w:r w:rsidR="00F507A0">
              <w:rPr>
                <w:rFonts w:ascii="Arial" w:eastAsiaTheme="minorHAnsi" w:hAnsi="Arial" w:cs="Arial"/>
                <w:sz w:val="20"/>
                <w:szCs w:val="20"/>
                <w:lang w:bidi="en-US"/>
              </w:rPr>
              <w:t>mucocutaneous</w:t>
            </w:r>
            <w:proofErr w:type="spellEnd"/>
            <w:r w:rsidR="00F507A0">
              <w:rPr>
                <w:rFonts w:ascii="Arial" w:eastAsiaTheme="minorHAnsi" w:hAnsi="Arial" w:cs="Arial"/>
                <w:sz w:val="20"/>
                <w:szCs w:val="20"/>
                <w:lang w:bidi="en-US"/>
              </w:rPr>
              <w:t xml:space="preserve"> swabs, CSF)</w:t>
            </w:r>
          </w:p>
          <w:p w:rsidR="00F507A0" w:rsidRPr="00F507A0" w:rsidRDefault="00F507A0" w:rsidP="00ED7550">
            <w:pPr>
              <w:spacing w:line="276" w:lineRule="auto"/>
              <w:jc w:val="left"/>
              <w:rPr>
                <w:rFonts w:ascii="Arial" w:eastAsiaTheme="minorHAnsi" w:hAnsi="Arial" w:cs="Arial"/>
                <w:sz w:val="20"/>
                <w:szCs w:val="20"/>
                <w:lang w:bidi="en-US"/>
              </w:rPr>
            </w:pPr>
            <w:r>
              <w:rPr>
                <w:rFonts w:ascii="Arial" w:eastAsiaTheme="minorHAnsi" w:hAnsi="Arial" w:cs="Arial"/>
                <w:b/>
                <w:sz w:val="20"/>
                <w:szCs w:val="20"/>
                <w:lang w:bidi="en-US"/>
              </w:rPr>
              <w:lastRenderedPageBreak/>
              <w:t xml:space="preserve">HSVPB </w:t>
            </w:r>
            <w:r>
              <w:rPr>
                <w:rFonts w:ascii="Arial" w:eastAsiaTheme="minorHAnsi" w:hAnsi="Arial" w:cs="Arial"/>
                <w:sz w:val="20"/>
                <w:szCs w:val="20"/>
                <w:lang w:bidi="en-US"/>
              </w:rPr>
              <w:t>(blood sources)</w:t>
            </w:r>
          </w:p>
        </w:tc>
      </w:tr>
      <w:tr w:rsidR="005F5BE7" w:rsidRPr="00FE363A" w:rsidTr="00F507A0">
        <w:trPr>
          <w:gridAfter w:val="2"/>
          <w:wAfter w:w="444" w:type="dxa"/>
        </w:trPr>
        <w:tc>
          <w:tcPr>
            <w:tcW w:w="1839" w:type="dxa"/>
          </w:tcPr>
          <w:p w:rsidR="005F5BE7" w:rsidRPr="00FE363A" w:rsidRDefault="005F5BE7" w:rsidP="00ED7550">
            <w:pPr>
              <w:pStyle w:val="Custom2"/>
              <w:spacing w:line="276" w:lineRule="auto"/>
              <w:rPr>
                <w:szCs w:val="20"/>
                <w:lang w:bidi="en-US"/>
              </w:rPr>
            </w:pPr>
          </w:p>
          <w:p w:rsidR="005F5BE7" w:rsidRPr="00FE363A" w:rsidRDefault="005F5BE7" w:rsidP="00ED7550">
            <w:pPr>
              <w:spacing w:line="276" w:lineRule="auto"/>
              <w:jc w:val="left"/>
              <w:rPr>
                <w:rFonts w:ascii="Arial" w:hAnsi="Arial" w:cs="Arial"/>
                <w:b/>
                <w:color w:val="0000FF"/>
                <w:sz w:val="20"/>
                <w:szCs w:val="20"/>
                <w:lang w:bidi="en-US"/>
              </w:rPr>
            </w:pPr>
            <w:r w:rsidRPr="00FE363A">
              <w:rPr>
                <w:rFonts w:ascii="Arial" w:hAnsi="Arial" w:cs="Arial"/>
                <w:b/>
                <w:color w:val="0000FF"/>
                <w:sz w:val="20"/>
                <w:szCs w:val="20"/>
                <w:lang w:bidi="en-US"/>
              </w:rPr>
              <w:t>Sample</w:t>
            </w:r>
          </w:p>
        </w:tc>
        <w:tc>
          <w:tcPr>
            <w:tcW w:w="9599" w:type="dxa"/>
            <w:gridSpan w:val="5"/>
          </w:tcPr>
          <w:p w:rsidR="008C4F35" w:rsidRPr="00FE363A" w:rsidRDefault="008C4F35" w:rsidP="00ED7550">
            <w:pPr>
              <w:spacing w:line="276" w:lineRule="auto"/>
              <w:ind w:left="360"/>
              <w:jc w:val="left"/>
              <w:rPr>
                <w:rFonts w:ascii="Arial" w:hAnsi="Arial" w:cs="Arial"/>
                <w:sz w:val="20"/>
                <w:szCs w:val="20"/>
                <w:highlight w:val="yellow"/>
                <w:lang w:bidi="en-US"/>
              </w:rPr>
            </w:pPr>
          </w:p>
          <w:p w:rsidR="005F5BE7" w:rsidRPr="00FE363A" w:rsidRDefault="005F5BE7" w:rsidP="00ED7550">
            <w:pPr>
              <w:numPr>
                <w:ilvl w:val="0"/>
                <w:numId w:val="1"/>
              </w:numPr>
              <w:spacing w:line="276" w:lineRule="auto"/>
              <w:jc w:val="left"/>
              <w:rPr>
                <w:rFonts w:ascii="Arial" w:hAnsi="Arial" w:cs="Arial"/>
                <w:sz w:val="20"/>
                <w:szCs w:val="20"/>
                <w:lang w:bidi="en-US"/>
              </w:rPr>
            </w:pPr>
            <w:r w:rsidRPr="00FE363A">
              <w:rPr>
                <w:rFonts w:ascii="Arial" w:hAnsi="Arial" w:cs="Arial"/>
                <w:b/>
                <w:sz w:val="20"/>
                <w:szCs w:val="20"/>
                <w:lang w:bidi="en-US"/>
              </w:rPr>
              <w:t xml:space="preserve">Acceptable specimens: </w:t>
            </w:r>
          </w:p>
          <w:tbl>
            <w:tblPr>
              <w:tblW w:w="705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2070"/>
              <w:gridCol w:w="1530"/>
              <w:gridCol w:w="3457"/>
            </w:tblGrid>
            <w:tr w:rsidR="000B47C1" w:rsidRPr="00FE363A" w:rsidTr="000B47C1">
              <w:trPr>
                <w:trHeight w:val="259"/>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0B47C1" w:rsidRPr="00FE363A" w:rsidRDefault="000B47C1" w:rsidP="00EF671D">
                  <w:pPr>
                    <w:pStyle w:val="Heading7"/>
                    <w:framePr w:hSpace="180" w:wrap="around" w:vAnchor="text" w:hAnchor="text" w:x="-1152" w:y="1"/>
                    <w:rPr>
                      <w:rFonts w:ascii="Arial" w:hAnsi="Arial" w:cs="Arial"/>
                      <w:b/>
                      <w:sz w:val="20"/>
                      <w:szCs w:val="20"/>
                    </w:rPr>
                  </w:pPr>
                  <w:r w:rsidRPr="00FE363A">
                    <w:rPr>
                      <w:rFonts w:ascii="Arial" w:hAnsi="Arial" w:cs="Arial"/>
                      <w:b/>
                      <w:sz w:val="20"/>
                      <w:szCs w:val="20"/>
                    </w:rPr>
                    <w:t>Specimen type</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0B47C1" w:rsidRPr="00FE363A" w:rsidRDefault="000B47C1" w:rsidP="00EF671D">
                  <w:pPr>
                    <w:framePr w:hSpace="180" w:wrap="around" w:vAnchor="text" w:hAnchor="text" w:x="-1152" w:y="1"/>
                    <w:jc w:val="center"/>
                    <w:rPr>
                      <w:rFonts w:ascii="Arial" w:hAnsi="Arial" w:cs="Arial"/>
                      <w:b/>
                      <w:sz w:val="20"/>
                      <w:szCs w:val="20"/>
                    </w:rPr>
                  </w:pPr>
                  <w:r w:rsidRPr="00FE363A">
                    <w:rPr>
                      <w:rFonts w:ascii="Arial" w:hAnsi="Arial" w:cs="Arial"/>
                      <w:b/>
                      <w:sz w:val="20"/>
                      <w:szCs w:val="20"/>
                    </w:rPr>
                    <w:t>Volume</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0B47C1" w:rsidRPr="00FE363A" w:rsidRDefault="000B47C1" w:rsidP="00EF671D">
                  <w:pPr>
                    <w:framePr w:hSpace="180" w:wrap="around" w:vAnchor="text" w:hAnchor="text" w:x="-1152" w:y="1"/>
                    <w:jc w:val="left"/>
                    <w:rPr>
                      <w:rFonts w:ascii="Arial" w:hAnsi="Arial" w:cs="Arial"/>
                      <w:b/>
                      <w:bCs/>
                      <w:sz w:val="20"/>
                      <w:szCs w:val="20"/>
                    </w:rPr>
                  </w:pPr>
                  <w:r w:rsidRPr="00FE363A">
                    <w:rPr>
                      <w:rFonts w:ascii="Arial" w:hAnsi="Arial" w:cs="Arial"/>
                      <w:b/>
                      <w:sz w:val="20"/>
                      <w:szCs w:val="20"/>
                    </w:rPr>
                    <w:t>Transport Containers</w:t>
                  </w:r>
                </w:p>
              </w:tc>
            </w:tr>
            <w:tr w:rsidR="000B47C1" w:rsidRPr="00FE363A" w:rsidTr="000B47C1">
              <w:trPr>
                <w:trHeight w:val="593"/>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EF671D">
                  <w:pPr>
                    <w:pStyle w:val="TableText"/>
                    <w:framePr w:hSpace="180" w:wrap="around" w:vAnchor="text" w:hAnchor="text" w:x="-1152" w:y="1"/>
                    <w:autoSpaceDE/>
                    <w:autoSpaceDN/>
                    <w:rPr>
                      <w:rFonts w:ascii="Arial" w:hAnsi="Arial" w:cs="Arial"/>
                      <w:bCs/>
                      <w:szCs w:val="20"/>
                    </w:rPr>
                  </w:pPr>
                  <w:r w:rsidRPr="00FE363A">
                    <w:rPr>
                      <w:rFonts w:ascii="Arial" w:hAnsi="Arial" w:cs="Arial"/>
                      <w:bCs/>
                      <w:szCs w:val="20"/>
                    </w:rPr>
                    <w:t xml:space="preserve">Cerebrospinal Fluid </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EF671D">
                  <w:pPr>
                    <w:framePr w:hSpace="180" w:wrap="around" w:vAnchor="text" w:hAnchor="text" w:x="-1152" w:y="1"/>
                    <w:ind w:left="360"/>
                    <w:jc w:val="left"/>
                    <w:rPr>
                      <w:rFonts w:ascii="Arial" w:hAnsi="Arial" w:cs="Arial"/>
                      <w:sz w:val="20"/>
                      <w:szCs w:val="20"/>
                    </w:rPr>
                  </w:pPr>
                  <w:r w:rsidRPr="00FE363A">
                    <w:rPr>
                      <w:rFonts w:ascii="Arial" w:hAnsi="Arial" w:cs="Arial"/>
                      <w:sz w:val="20"/>
                      <w:szCs w:val="20"/>
                    </w:rPr>
                    <w:t xml:space="preserve">500uL </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EF671D">
                  <w:pPr>
                    <w:framePr w:hSpace="180" w:wrap="around" w:vAnchor="text" w:hAnchor="text" w:x="-1152" w:y="1"/>
                    <w:numPr>
                      <w:ilvl w:val="0"/>
                      <w:numId w:val="12"/>
                    </w:numPr>
                    <w:tabs>
                      <w:tab w:val="clear" w:pos="720"/>
                      <w:tab w:val="num" w:pos="198"/>
                    </w:tabs>
                    <w:ind w:left="201" w:hanging="187"/>
                    <w:jc w:val="left"/>
                    <w:rPr>
                      <w:rFonts w:ascii="Arial" w:hAnsi="Arial" w:cs="Arial"/>
                      <w:sz w:val="20"/>
                      <w:szCs w:val="20"/>
                    </w:rPr>
                  </w:pPr>
                  <w:r w:rsidRPr="00FE363A">
                    <w:rPr>
                      <w:rFonts w:ascii="Arial" w:hAnsi="Arial" w:cs="Arial"/>
                      <w:sz w:val="20"/>
                      <w:szCs w:val="20"/>
                    </w:rPr>
                    <w:t>Sterile, plastic leak proof container – any number tube will suffice</w:t>
                  </w:r>
                </w:p>
              </w:tc>
            </w:tr>
            <w:tr w:rsidR="000B47C1" w:rsidRPr="00FE363A" w:rsidTr="000B47C1">
              <w:trPr>
                <w:trHeight w:val="593"/>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EF671D">
                  <w:pPr>
                    <w:pStyle w:val="TableText"/>
                    <w:framePr w:hSpace="180" w:wrap="around" w:vAnchor="text" w:hAnchor="text" w:x="-1152" w:y="1"/>
                    <w:autoSpaceDE/>
                    <w:autoSpaceDN/>
                    <w:rPr>
                      <w:rFonts w:ascii="Arial" w:hAnsi="Arial" w:cs="Arial"/>
                      <w:bCs/>
                      <w:szCs w:val="20"/>
                    </w:rPr>
                  </w:pPr>
                  <w:r w:rsidRPr="00FE363A">
                    <w:rPr>
                      <w:rFonts w:ascii="Arial" w:hAnsi="Arial" w:cs="Arial"/>
                      <w:bCs/>
                      <w:szCs w:val="20"/>
                    </w:rPr>
                    <w:t xml:space="preserve">Cutaneous and </w:t>
                  </w:r>
                  <w:proofErr w:type="spellStart"/>
                  <w:r w:rsidRPr="00FE363A">
                    <w:rPr>
                      <w:rFonts w:ascii="Arial" w:hAnsi="Arial" w:cs="Arial"/>
                      <w:bCs/>
                      <w:szCs w:val="20"/>
                    </w:rPr>
                    <w:t>Mucocutaneous</w:t>
                  </w:r>
                  <w:proofErr w:type="spellEnd"/>
                  <w:r w:rsidRPr="00FE363A">
                    <w:rPr>
                      <w:rFonts w:ascii="Arial" w:hAnsi="Arial" w:cs="Arial"/>
                      <w:bCs/>
                      <w:szCs w:val="20"/>
                    </w:rPr>
                    <w:t xml:space="preserve"> </w:t>
                  </w:r>
                </w:p>
                <w:p w:rsidR="000B47C1" w:rsidRPr="00FE363A" w:rsidRDefault="000B47C1" w:rsidP="00EF671D">
                  <w:pPr>
                    <w:pStyle w:val="TableText"/>
                    <w:framePr w:hSpace="180" w:wrap="around" w:vAnchor="text" w:hAnchor="text" w:x="-1152" w:y="1"/>
                    <w:autoSpaceDE/>
                    <w:autoSpaceDN/>
                    <w:rPr>
                      <w:rFonts w:ascii="Arial" w:hAnsi="Arial" w:cs="Arial"/>
                      <w:bCs/>
                      <w:szCs w:val="20"/>
                    </w:rPr>
                  </w:pPr>
                  <w:r w:rsidRPr="00FE363A">
                    <w:rPr>
                      <w:rFonts w:ascii="Arial" w:hAnsi="Arial" w:cs="Arial"/>
                      <w:bCs/>
                      <w:szCs w:val="20"/>
                    </w:rPr>
                    <w:t>NICU surface swabs</w:t>
                  </w:r>
                  <w:r w:rsidR="0038426A" w:rsidRPr="00FE363A">
                    <w:rPr>
                      <w:rFonts w:ascii="Arial" w:hAnsi="Arial" w:cs="Arial"/>
                      <w:bCs/>
                      <w:szCs w:val="20"/>
                    </w:rPr>
                    <w:t>***</w:t>
                  </w:r>
                  <w:r w:rsidRPr="00FE363A">
                    <w:rPr>
                      <w:rFonts w:ascii="Arial" w:hAnsi="Arial" w:cs="Arial"/>
                      <w:bCs/>
                      <w:szCs w:val="20"/>
                    </w:rPr>
                    <w:t>:</w:t>
                  </w:r>
                </w:p>
                <w:p w:rsidR="000B47C1" w:rsidRPr="00FE363A" w:rsidRDefault="000B47C1" w:rsidP="00EF671D">
                  <w:pPr>
                    <w:pStyle w:val="TableText"/>
                    <w:framePr w:hSpace="180" w:wrap="around" w:vAnchor="text" w:hAnchor="text" w:x="-1152" w:y="1"/>
                    <w:autoSpaceDE/>
                    <w:autoSpaceDN/>
                    <w:rPr>
                      <w:rFonts w:ascii="Arial" w:hAnsi="Arial" w:cs="Arial"/>
                      <w:bCs/>
                      <w:szCs w:val="20"/>
                    </w:rPr>
                  </w:pPr>
                  <w:r w:rsidRPr="00FE363A">
                    <w:rPr>
                      <w:rFonts w:ascii="Arial" w:hAnsi="Arial" w:cs="Arial"/>
                      <w:bCs/>
                      <w:szCs w:val="20"/>
                    </w:rPr>
                    <w:t>Both collected with regular flocked swabs and transported in UTM</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EF671D">
                  <w:pPr>
                    <w:framePr w:hSpace="180" w:wrap="around" w:vAnchor="text" w:hAnchor="text" w:x="-1152" w:y="1"/>
                    <w:ind w:left="360"/>
                    <w:rPr>
                      <w:rFonts w:ascii="Arial" w:hAnsi="Arial" w:cs="Arial"/>
                      <w:sz w:val="20"/>
                      <w:szCs w:val="20"/>
                    </w:rPr>
                  </w:pPr>
                  <w:r w:rsidRPr="00FE363A">
                    <w:rPr>
                      <w:rFonts w:ascii="Arial" w:hAnsi="Arial" w:cs="Arial"/>
                      <w:sz w:val="20"/>
                      <w:szCs w:val="20"/>
                    </w:rPr>
                    <w:t>3mL UTM</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EF671D">
                  <w:pPr>
                    <w:framePr w:hSpace="180" w:wrap="around" w:vAnchor="text" w:hAnchor="text" w:x="-1152" w:y="1"/>
                    <w:numPr>
                      <w:ilvl w:val="0"/>
                      <w:numId w:val="12"/>
                    </w:numPr>
                    <w:tabs>
                      <w:tab w:val="clear" w:pos="720"/>
                      <w:tab w:val="num" w:pos="198"/>
                    </w:tabs>
                    <w:ind w:left="201" w:hanging="187"/>
                    <w:jc w:val="left"/>
                    <w:rPr>
                      <w:rFonts w:ascii="Arial" w:hAnsi="Arial" w:cs="Arial"/>
                      <w:sz w:val="20"/>
                      <w:szCs w:val="20"/>
                    </w:rPr>
                  </w:pPr>
                  <w:r w:rsidRPr="00FE363A">
                    <w:rPr>
                      <w:rFonts w:ascii="Arial" w:hAnsi="Arial" w:cs="Arial"/>
                      <w:sz w:val="20"/>
                      <w:szCs w:val="20"/>
                    </w:rPr>
                    <w:t xml:space="preserve">Regular flocked swab in UTM transport media </w:t>
                  </w:r>
                </w:p>
              </w:tc>
            </w:tr>
            <w:tr w:rsidR="000B47C1" w:rsidRPr="00FE363A" w:rsidTr="000B47C1">
              <w:trPr>
                <w:trHeight w:val="593"/>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EF671D">
                  <w:pPr>
                    <w:pStyle w:val="TableText"/>
                    <w:framePr w:hSpace="180" w:wrap="around" w:vAnchor="text" w:hAnchor="text" w:x="-1152" w:y="1"/>
                    <w:autoSpaceDE/>
                    <w:autoSpaceDN/>
                    <w:rPr>
                      <w:rFonts w:ascii="Arial" w:hAnsi="Arial" w:cs="Arial"/>
                      <w:bCs/>
                      <w:szCs w:val="20"/>
                    </w:rPr>
                  </w:pPr>
                  <w:r w:rsidRPr="00FE363A">
                    <w:rPr>
                      <w:rFonts w:ascii="Arial" w:hAnsi="Arial" w:cs="Arial"/>
                      <w:bCs/>
                      <w:szCs w:val="20"/>
                    </w:rPr>
                    <w:t>Whole blood</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EF671D">
                  <w:pPr>
                    <w:framePr w:hSpace="180" w:wrap="around" w:vAnchor="text" w:hAnchor="text" w:x="-1152" w:y="1"/>
                    <w:ind w:left="360"/>
                    <w:rPr>
                      <w:rFonts w:ascii="Arial" w:hAnsi="Arial" w:cs="Arial"/>
                      <w:sz w:val="20"/>
                      <w:szCs w:val="20"/>
                    </w:rPr>
                  </w:pPr>
                  <w:r w:rsidRPr="00FE363A">
                    <w:rPr>
                      <w:rFonts w:ascii="Arial" w:hAnsi="Arial" w:cs="Arial"/>
                      <w:sz w:val="20"/>
                      <w:szCs w:val="20"/>
                    </w:rPr>
                    <w:t>500uL</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EF671D">
                  <w:pPr>
                    <w:framePr w:hSpace="180" w:wrap="around" w:vAnchor="text" w:hAnchor="text" w:x="-1152" w:y="1"/>
                    <w:numPr>
                      <w:ilvl w:val="0"/>
                      <w:numId w:val="12"/>
                    </w:numPr>
                    <w:tabs>
                      <w:tab w:val="clear" w:pos="720"/>
                      <w:tab w:val="num" w:pos="198"/>
                    </w:tabs>
                    <w:ind w:left="201" w:hanging="187"/>
                    <w:jc w:val="left"/>
                    <w:rPr>
                      <w:rFonts w:ascii="Arial" w:hAnsi="Arial" w:cs="Arial"/>
                      <w:sz w:val="20"/>
                      <w:szCs w:val="20"/>
                    </w:rPr>
                  </w:pPr>
                  <w:r w:rsidRPr="00FE363A">
                    <w:rPr>
                      <w:rFonts w:ascii="Arial" w:hAnsi="Arial" w:cs="Arial"/>
                      <w:sz w:val="20"/>
                      <w:szCs w:val="20"/>
                    </w:rPr>
                    <w:t>EDTA tube (purple top)</w:t>
                  </w:r>
                </w:p>
              </w:tc>
            </w:tr>
          </w:tbl>
          <w:p w:rsidR="0038426A" w:rsidRPr="00FE363A" w:rsidRDefault="00F507A0" w:rsidP="00ED7550">
            <w:pPr>
              <w:spacing w:line="360" w:lineRule="auto"/>
              <w:jc w:val="left"/>
              <w:rPr>
                <w:rFonts w:ascii="Arial" w:hAnsi="Arial" w:cs="Arial"/>
                <w:sz w:val="20"/>
                <w:szCs w:val="20"/>
              </w:rPr>
            </w:pPr>
            <w:r>
              <w:rPr>
                <w:rFonts w:ascii="Arial" w:hAnsi="Arial" w:cs="Arial"/>
                <w:sz w:val="20"/>
                <w:szCs w:val="20"/>
              </w:rPr>
              <w:t>***Neonate s</w:t>
            </w:r>
            <w:r w:rsidR="0038426A" w:rsidRPr="00FE363A">
              <w:rPr>
                <w:rFonts w:ascii="Arial" w:hAnsi="Arial" w:cs="Arial"/>
                <w:sz w:val="20"/>
                <w:szCs w:val="20"/>
              </w:rPr>
              <w:t xml:space="preserve">urface swabs: swabs collected from multiple sites on a neonate defined as ≤ 60 days of age.  </w:t>
            </w:r>
            <w:r w:rsidR="0038426A" w:rsidRPr="004A20DA">
              <w:rPr>
                <w:rFonts w:ascii="Arial" w:hAnsi="Arial" w:cs="Arial"/>
                <w:b/>
                <w:sz w:val="20"/>
                <w:szCs w:val="20"/>
              </w:rPr>
              <w:t>NOTE:</w:t>
            </w:r>
            <w:r w:rsidR="0038426A" w:rsidRPr="00FE363A">
              <w:rPr>
                <w:rFonts w:ascii="Arial" w:hAnsi="Arial" w:cs="Arial"/>
                <w:sz w:val="20"/>
                <w:szCs w:val="20"/>
              </w:rPr>
              <w:t xml:space="preserve"> a rectal swab may be collected separately.   </w:t>
            </w:r>
          </w:p>
          <w:p w:rsidR="005F5BE7" w:rsidRPr="00FE363A" w:rsidRDefault="005F5BE7" w:rsidP="00ED7550">
            <w:pPr>
              <w:pStyle w:val="ListParagraph"/>
              <w:numPr>
                <w:ilvl w:val="0"/>
                <w:numId w:val="1"/>
              </w:numPr>
              <w:spacing w:line="360" w:lineRule="auto"/>
              <w:jc w:val="left"/>
              <w:rPr>
                <w:rFonts w:ascii="Arial" w:hAnsi="Arial" w:cs="Arial"/>
                <w:sz w:val="20"/>
                <w:szCs w:val="20"/>
              </w:rPr>
            </w:pPr>
            <w:r w:rsidRPr="00456871">
              <w:rPr>
                <w:rFonts w:ascii="Arial" w:hAnsi="Arial" w:cs="Arial"/>
                <w:b/>
                <w:sz w:val="20"/>
                <w:szCs w:val="20"/>
              </w:rPr>
              <w:t>Unacceptable specimens:</w:t>
            </w:r>
            <w:r w:rsidRPr="00FE363A">
              <w:rPr>
                <w:rFonts w:ascii="Arial" w:hAnsi="Arial" w:cs="Arial"/>
                <w:sz w:val="20"/>
                <w:szCs w:val="20"/>
              </w:rPr>
              <w:t xml:space="preserve"> </w:t>
            </w:r>
            <w:r w:rsidR="004A20DA">
              <w:rPr>
                <w:rFonts w:ascii="Arial" w:hAnsi="Arial" w:cs="Arial"/>
                <w:sz w:val="20"/>
                <w:szCs w:val="20"/>
              </w:rPr>
              <w:t xml:space="preserve">Improperly labeled or unlabeled samples. </w:t>
            </w:r>
            <w:r w:rsidRPr="00FE363A">
              <w:rPr>
                <w:rFonts w:ascii="Arial" w:hAnsi="Arial" w:cs="Arial"/>
                <w:sz w:val="20"/>
                <w:szCs w:val="20"/>
              </w:rPr>
              <w:t>Calcium alginate swabs, other body fluids, other swabs</w:t>
            </w:r>
            <w:r w:rsidR="00DF23F5" w:rsidRPr="00FE363A">
              <w:rPr>
                <w:rFonts w:ascii="Arial" w:hAnsi="Arial" w:cs="Arial"/>
                <w:sz w:val="20"/>
                <w:szCs w:val="20"/>
              </w:rPr>
              <w:t>, blood collected in other tubes</w:t>
            </w:r>
            <w:r w:rsidR="004A20DA">
              <w:rPr>
                <w:rFonts w:ascii="Arial" w:hAnsi="Arial" w:cs="Arial"/>
                <w:sz w:val="20"/>
                <w:szCs w:val="20"/>
              </w:rPr>
              <w:t xml:space="preserve">.  Clotted blood or CSF. </w:t>
            </w:r>
          </w:p>
          <w:p w:rsidR="005F5BE7" w:rsidRPr="00FE363A" w:rsidRDefault="005F5BE7" w:rsidP="00ED7550">
            <w:pPr>
              <w:pStyle w:val="ListParagraph"/>
              <w:numPr>
                <w:ilvl w:val="0"/>
                <w:numId w:val="1"/>
              </w:numPr>
              <w:spacing w:line="360" w:lineRule="auto"/>
              <w:jc w:val="left"/>
              <w:rPr>
                <w:rFonts w:ascii="Arial" w:hAnsi="Arial" w:cs="Arial"/>
                <w:sz w:val="20"/>
                <w:szCs w:val="20"/>
              </w:rPr>
            </w:pPr>
            <w:r w:rsidRPr="00FE363A">
              <w:rPr>
                <w:rFonts w:ascii="Arial" w:hAnsi="Arial" w:cs="Arial"/>
                <w:sz w:val="20"/>
                <w:szCs w:val="20"/>
              </w:rPr>
              <w:t xml:space="preserve">Transport and Storage: </w:t>
            </w:r>
            <w:r w:rsidRPr="00FE363A">
              <w:rPr>
                <w:rFonts w:ascii="Arial" w:hAnsi="Arial" w:cs="Arial"/>
                <w:bCs/>
                <w:sz w:val="20"/>
                <w:szCs w:val="20"/>
              </w:rPr>
              <w:t xml:space="preserve">For additional information refer to </w:t>
            </w:r>
            <w:hyperlink r:id="rId10" w:history="1">
              <w:r w:rsidRPr="00FE363A">
                <w:rPr>
                  <w:rStyle w:val="Hyperlink"/>
                  <w:rFonts w:ascii="Arial" w:hAnsi="Arial" w:cs="Arial"/>
                  <w:sz w:val="20"/>
                  <w:szCs w:val="20"/>
                </w:rPr>
                <w:t>Lab Test Directory</w:t>
              </w:r>
            </w:hyperlink>
            <w:r w:rsidRPr="00FE363A">
              <w:rPr>
                <w:rFonts w:ascii="Arial" w:hAnsi="Arial" w:cs="Arial"/>
                <w:color w:val="202020"/>
                <w:sz w:val="20"/>
                <w:szCs w:val="20"/>
              </w:rPr>
              <w:t xml:space="preserve"> </w:t>
            </w:r>
          </w:p>
          <w:tbl>
            <w:tblPr>
              <w:tblW w:w="5688" w:type="dxa"/>
              <w:jc w:val="cente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2844"/>
              <w:gridCol w:w="2844"/>
            </w:tblGrid>
            <w:tr w:rsidR="005F5BE7" w:rsidRPr="00FE363A" w:rsidTr="001F7DBD">
              <w:trPr>
                <w:trHeight w:val="350"/>
                <w:jc w:val="center"/>
              </w:trPr>
              <w:tc>
                <w:tcPr>
                  <w:tcW w:w="2844" w:type="dxa"/>
                  <w:shd w:val="clear" w:color="auto" w:fill="E9F4FF"/>
                  <w:vAlign w:val="center"/>
                </w:tcPr>
                <w:p w:rsidR="005F5BE7" w:rsidRPr="00FE363A" w:rsidRDefault="005F5BE7" w:rsidP="00EF671D">
                  <w:pPr>
                    <w:pStyle w:val="dept"/>
                    <w:framePr w:hSpace="180" w:wrap="around" w:vAnchor="text" w:hAnchor="text" w:x="-1152" w:y="1"/>
                    <w:tabs>
                      <w:tab w:val="clear" w:pos="450"/>
                      <w:tab w:val="left" w:pos="-360"/>
                    </w:tabs>
                    <w:jc w:val="center"/>
                    <w:rPr>
                      <w:rFonts w:ascii="Arial" w:hAnsi="Arial" w:cs="Arial"/>
                      <w:bCs/>
                      <w:sz w:val="20"/>
                    </w:rPr>
                  </w:pPr>
                  <w:r w:rsidRPr="00FE363A">
                    <w:rPr>
                      <w:rFonts w:ascii="Arial" w:hAnsi="Arial" w:cs="Arial"/>
                      <w:bCs/>
                      <w:sz w:val="20"/>
                    </w:rPr>
                    <w:t>Temperature</w:t>
                  </w:r>
                </w:p>
                <w:p w:rsidR="005F5BE7" w:rsidRPr="00FE363A" w:rsidRDefault="005F5BE7" w:rsidP="00EF671D">
                  <w:pPr>
                    <w:pStyle w:val="dept"/>
                    <w:framePr w:hSpace="180" w:wrap="around" w:vAnchor="text" w:hAnchor="text" w:x="-1152" w:y="1"/>
                    <w:tabs>
                      <w:tab w:val="clear" w:pos="450"/>
                      <w:tab w:val="left" w:pos="360"/>
                    </w:tabs>
                    <w:jc w:val="center"/>
                    <w:rPr>
                      <w:rFonts w:ascii="Arial" w:hAnsi="Arial" w:cs="Arial"/>
                      <w:b w:val="0"/>
                      <w:sz w:val="20"/>
                    </w:rPr>
                  </w:pPr>
                  <w:r w:rsidRPr="00FE363A">
                    <w:rPr>
                      <w:rFonts w:ascii="Arial" w:hAnsi="Arial" w:cs="Arial"/>
                      <w:b w:val="0"/>
                      <w:sz w:val="20"/>
                    </w:rPr>
                    <w:t>Refrigerated , 2 - 8° C</w:t>
                  </w:r>
                </w:p>
              </w:tc>
              <w:tc>
                <w:tcPr>
                  <w:tcW w:w="2844" w:type="dxa"/>
                  <w:shd w:val="clear" w:color="auto" w:fill="E9F4FF"/>
                  <w:vAlign w:val="center"/>
                </w:tcPr>
                <w:p w:rsidR="005F5BE7" w:rsidRPr="00FE363A" w:rsidRDefault="005F5BE7" w:rsidP="00EF671D">
                  <w:pPr>
                    <w:pStyle w:val="dept"/>
                    <w:framePr w:hSpace="180" w:wrap="around" w:vAnchor="text" w:hAnchor="text" w:x="-1152" w:y="1"/>
                    <w:tabs>
                      <w:tab w:val="clear" w:pos="450"/>
                      <w:tab w:val="left" w:pos="360"/>
                    </w:tabs>
                    <w:jc w:val="center"/>
                    <w:rPr>
                      <w:rFonts w:ascii="Arial" w:hAnsi="Arial" w:cs="Arial"/>
                      <w:bCs/>
                      <w:sz w:val="20"/>
                    </w:rPr>
                  </w:pPr>
                  <w:r w:rsidRPr="00FE363A">
                    <w:rPr>
                      <w:rFonts w:ascii="Arial" w:hAnsi="Arial" w:cs="Arial"/>
                      <w:bCs/>
                      <w:sz w:val="20"/>
                    </w:rPr>
                    <w:t>Sample Stability</w:t>
                  </w:r>
                </w:p>
              </w:tc>
            </w:tr>
            <w:tr w:rsidR="005F5BE7" w:rsidRPr="00FE363A" w:rsidTr="001F7DBD">
              <w:trPr>
                <w:trHeight w:val="298"/>
                <w:jc w:val="center"/>
              </w:trPr>
              <w:tc>
                <w:tcPr>
                  <w:tcW w:w="2844" w:type="dxa"/>
                  <w:vAlign w:val="center"/>
                </w:tcPr>
                <w:p w:rsidR="005F5BE7" w:rsidRPr="00FE363A" w:rsidRDefault="005F5BE7" w:rsidP="00EF671D">
                  <w:pPr>
                    <w:pStyle w:val="dept"/>
                    <w:framePr w:hSpace="180" w:wrap="around" w:vAnchor="text" w:hAnchor="text" w:x="-1152" w:y="1"/>
                    <w:numPr>
                      <w:ilvl w:val="0"/>
                      <w:numId w:val="14"/>
                    </w:numPr>
                    <w:tabs>
                      <w:tab w:val="clear" w:pos="450"/>
                      <w:tab w:val="left" w:pos="720"/>
                    </w:tabs>
                    <w:rPr>
                      <w:rFonts w:ascii="Arial" w:hAnsi="Arial" w:cs="Arial"/>
                      <w:b w:val="0"/>
                      <w:sz w:val="20"/>
                    </w:rPr>
                  </w:pPr>
                  <w:r w:rsidRPr="00FE363A">
                    <w:rPr>
                      <w:rFonts w:ascii="Arial" w:hAnsi="Arial" w:cs="Arial"/>
                      <w:b w:val="0"/>
                      <w:sz w:val="20"/>
                    </w:rPr>
                    <w:t>CSF</w:t>
                  </w:r>
                </w:p>
              </w:tc>
              <w:tc>
                <w:tcPr>
                  <w:tcW w:w="2844" w:type="dxa"/>
                  <w:vAlign w:val="center"/>
                </w:tcPr>
                <w:p w:rsidR="005F5BE7" w:rsidRPr="00FE363A" w:rsidRDefault="005F5BE7" w:rsidP="00EF671D">
                  <w:pPr>
                    <w:pStyle w:val="dept"/>
                    <w:framePr w:hSpace="180" w:wrap="around" w:vAnchor="text" w:hAnchor="text" w:x="-1152" w:y="1"/>
                    <w:numPr>
                      <w:ilvl w:val="0"/>
                      <w:numId w:val="13"/>
                    </w:numPr>
                    <w:tabs>
                      <w:tab w:val="clear" w:pos="450"/>
                      <w:tab w:val="left" w:pos="936"/>
                    </w:tabs>
                    <w:ind w:left="936"/>
                    <w:rPr>
                      <w:rFonts w:ascii="Arial" w:hAnsi="Arial" w:cs="Arial"/>
                      <w:b w:val="0"/>
                      <w:sz w:val="20"/>
                    </w:rPr>
                  </w:pPr>
                  <w:r w:rsidRPr="00FE363A">
                    <w:rPr>
                      <w:rFonts w:ascii="Arial" w:hAnsi="Arial" w:cs="Arial"/>
                      <w:b w:val="0"/>
                      <w:sz w:val="20"/>
                    </w:rPr>
                    <w:t>7 days at 2-8°C*</w:t>
                  </w:r>
                </w:p>
              </w:tc>
            </w:tr>
            <w:tr w:rsidR="005F5BE7" w:rsidRPr="00FE363A" w:rsidTr="001F7DBD">
              <w:trPr>
                <w:trHeight w:val="298"/>
                <w:jc w:val="center"/>
              </w:trPr>
              <w:tc>
                <w:tcPr>
                  <w:tcW w:w="2844" w:type="dxa"/>
                  <w:vAlign w:val="center"/>
                </w:tcPr>
                <w:p w:rsidR="005F5BE7" w:rsidRPr="00FE363A" w:rsidRDefault="005F5BE7" w:rsidP="00EF671D">
                  <w:pPr>
                    <w:pStyle w:val="dept"/>
                    <w:framePr w:hSpace="180" w:wrap="around" w:vAnchor="text" w:hAnchor="text" w:x="-1152" w:y="1"/>
                    <w:numPr>
                      <w:ilvl w:val="0"/>
                      <w:numId w:val="13"/>
                    </w:numPr>
                    <w:tabs>
                      <w:tab w:val="clear" w:pos="450"/>
                      <w:tab w:val="left" w:pos="720"/>
                    </w:tabs>
                    <w:ind w:right="-342" w:firstLine="0"/>
                    <w:rPr>
                      <w:rFonts w:ascii="Arial" w:hAnsi="Arial" w:cs="Arial"/>
                      <w:b w:val="0"/>
                      <w:sz w:val="20"/>
                    </w:rPr>
                  </w:pPr>
                  <w:r w:rsidRPr="00FE363A">
                    <w:rPr>
                      <w:rFonts w:ascii="Arial" w:hAnsi="Arial" w:cs="Arial"/>
                      <w:b w:val="0"/>
                      <w:sz w:val="20"/>
                    </w:rPr>
                    <w:t xml:space="preserve">Cutaneous and                   </w:t>
                  </w:r>
                  <w:proofErr w:type="spellStart"/>
                  <w:r w:rsidRPr="00FE363A">
                    <w:rPr>
                      <w:rFonts w:ascii="Arial" w:hAnsi="Arial" w:cs="Arial"/>
                      <w:b w:val="0"/>
                      <w:sz w:val="20"/>
                    </w:rPr>
                    <w:t>Mucocutaneous</w:t>
                  </w:r>
                  <w:proofErr w:type="spellEnd"/>
                  <w:r w:rsidRPr="00FE363A">
                    <w:rPr>
                      <w:rFonts w:ascii="Arial" w:hAnsi="Arial" w:cs="Arial"/>
                      <w:b w:val="0"/>
                      <w:sz w:val="20"/>
                    </w:rPr>
                    <w:t xml:space="preserve"> swabs, N</w:t>
                  </w:r>
                  <w:r w:rsidR="00F507A0">
                    <w:rPr>
                      <w:rFonts w:ascii="Arial" w:hAnsi="Arial" w:cs="Arial"/>
                      <w:b w:val="0"/>
                      <w:sz w:val="20"/>
                    </w:rPr>
                    <w:t>eonate</w:t>
                  </w:r>
                  <w:r w:rsidRPr="00FE363A">
                    <w:rPr>
                      <w:rFonts w:ascii="Arial" w:hAnsi="Arial" w:cs="Arial"/>
                      <w:b w:val="0"/>
                      <w:sz w:val="20"/>
                    </w:rPr>
                    <w:t xml:space="preserve"> surface swabs</w:t>
                  </w:r>
                </w:p>
              </w:tc>
              <w:tc>
                <w:tcPr>
                  <w:tcW w:w="2844" w:type="dxa"/>
                  <w:vAlign w:val="center"/>
                </w:tcPr>
                <w:p w:rsidR="005F5BE7" w:rsidRPr="00FE363A" w:rsidRDefault="005F5BE7" w:rsidP="00EF671D">
                  <w:pPr>
                    <w:pStyle w:val="dept"/>
                    <w:framePr w:hSpace="180" w:wrap="around" w:vAnchor="text" w:hAnchor="text" w:x="-1152" w:y="1"/>
                    <w:numPr>
                      <w:ilvl w:val="0"/>
                      <w:numId w:val="13"/>
                    </w:numPr>
                    <w:tabs>
                      <w:tab w:val="clear" w:pos="450"/>
                      <w:tab w:val="left" w:pos="-2664"/>
                      <w:tab w:val="left" w:pos="936"/>
                    </w:tabs>
                    <w:ind w:left="576" w:firstLine="0"/>
                    <w:rPr>
                      <w:rFonts w:ascii="Arial" w:hAnsi="Arial" w:cs="Arial"/>
                      <w:b w:val="0"/>
                      <w:sz w:val="20"/>
                    </w:rPr>
                  </w:pPr>
                  <w:r w:rsidRPr="00FE363A">
                    <w:rPr>
                      <w:rFonts w:ascii="Arial" w:hAnsi="Arial" w:cs="Arial"/>
                      <w:b w:val="0"/>
                      <w:sz w:val="20"/>
                    </w:rPr>
                    <w:t>7 days at 2-8°C*</w:t>
                  </w:r>
                </w:p>
              </w:tc>
            </w:tr>
            <w:tr w:rsidR="002A627B" w:rsidRPr="00FE363A" w:rsidTr="001F7DBD">
              <w:trPr>
                <w:trHeight w:val="298"/>
                <w:jc w:val="center"/>
              </w:trPr>
              <w:tc>
                <w:tcPr>
                  <w:tcW w:w="2844" w:type="dxa"/>
                  <w:vAlign w:val="center"/>
                </w:tcPr>
                <w:p w:rsidR="002A627B" w:rsidRPr="00FE363A" w:rsidRDefault="002A627B" w:rsidP="00EF671D">
                  <w:pPr>
                    <w:pStyle w:val="dept"/>
                    <w:framePr w:hSpace="180" w:wrap="around" w:vAnchor="text" w:hAnchor="text" w:x="-1152" w:y="1"/>
                    <w:numPr>
                      <w:ilvl w:val="0"/>
                      <w:numId w:val="13"/>
                    </w:numPr>
                    <w:tabs>
                      <w:tab w:val="clear" w:pos="450"/>
                      <w:tab w:val="left" w:pos="720"/>
                    </w:tabs>
                    <w:ind w:right="-342" w:firstLine="0"/>
                    <w:rPr>
                      <w:rFonts w:ascii="Arial" w:hAnsi="Arial" w:cs="Arial"/>
                      <w:b w:val="0"/>
                      <w:sz w:val="20"/>
                    </w:rPr>
                  </w:pPr>
                  <w:r w:rsidRPr="00FE363A">
                    <w:rPr>
                      <w:rFonts w:ascii="Arial" w:hAnsi="Arial" w:cs="Arial"/>
                      <w:b w:val="0"/>
                      <w:sz w:val="20"/>
                    </w:rPr>
                    <w:t>Whole Blood (EDTA)</w:t>
                  </w:r>
                </w:p>
              </w:tc>
              <w:tc>
                <w:tcPr>
                  <w:tcW w:w="2844" w:type="dxa"/>
                  <w:vAlign w:val="center"/>
                </w:tcPr>
                <w:p w:rsidR="002A627B" w:rsidRPr="00FE363A" w:rsidRDefault="002A627B" w:rsidP="00EF671D">
                  <w:pPr>
                    <w:pStyle w:val="dept"/>
                    <w:framePr w:hSpace="180" w:wrap="around" w:vAnchor="text" w:hAnchor="text" w:x="-1152" w:y="1"/>
                    <w:numPr>
                      <w:ilvl w:val="0"/>
                      <w:numId w:val="13"/>
                    </w:numPr>
                    <w:tabs>
                      <w:tab w:val="clear" w:pos="450"/>
                      <w:tab w:val="left" w:pos="-2664"/>
                      <w:tab w:val="left" w:pos="936"/>
                    </w:tabs>
                    <w:ind w:left="576" w:firstLine="0"/>
                    <w:rPr>
                      <w:rFonts w:ascii="Arial" w:hAnsi="Arial" w:cs="Arial"/>
                      <w:b w:val="0"/>
                      <w:sz w:val="20"/>
                    </w:rPr>
                  </w:pPr>
                  <w:r w:rsidRPr="00FE363A">
                    <w:rPr>
                      <w:rFonts w:ascii="Arial" w:hAnsi="Arial" w:cs="Arial"/>
                      <w:b w:val="0"/>
                      <w:sz w:val="20"/>
                    </w:rPr>
                    <w:t>7 days at 2-8°C*</w:t>
                  </w:r>
                </w:p>
              </w:tc>
            </w:tr>
          </w:tbl>
          <w:p w:rsidR="005F5BE7" w:rsidRPr="00FE363A" w:rsidRDefault="005F5BE7" w:rsidP="00ED7550">
            <w:pPr>
              <w:rPr>
                <w:rFonts w:ascii="Arial" w:hAnsi="Arial" w:cs="Arial"/>
                <w:sz w:val="20"/>
                <w:szCs w:val="20"/>
              </w:rPr>
            </w:pPr>
          </w:p>
          <w:p w:rsidR="005F5BE7" w:rsidRPr="00FE363A" w:rsidRDefault="005F5BE7" w:rsidP="00ED7550">
            <w:pPr>
              <w:rPr>
                <w:rFonts w:ascii="Arial" w:hAnsi="Arial" w:cs="Arial"/>
                <w:sz w:val="20"/>
                <w:szCs w:val="20"/>
              </w:rPr>
            </w:pPr>
            <w:r w:rsidRPr="00FE363A">
              <w:rPr>
                <w:rFonts w:ascii="Arial" w:hAnsi="Arial" w:cs="Arial"/>
                <w:sz w:val="20"/>
                <w:szCs w:val="20"/>
              </w:rPr>
              <w:t>*If there is &gt;7 day delay before testing, store at -70°C</w:t>
            </w:r>
          </w:p>
          <w:p w:rsidR="008C4F35" w:rsidRPr="00FE363A" w:rsidRDefault="008C4F35" w:rsidP="00ED7550">
            <w:pPr>
              <w:rPr>
                <w:rFonts w:ascii="Arial" w:hAnsi="Arial" w:cs="Arial"/>
                <w:sz w:val="20"/>
                <w:szCs w:val="20"/>
              </w:rPr>
            </w:pPr>
          </w:p>
        </w:tc>
      </w:tr>
      <w:tr w:rsidR="005F5BE7" w:rsidRPr="00FE363A" w:rsidTr="00F507A0">
        <w:trPr>
          <w:gridAfter w:val="2"/>
          <w:wAfter w:w="444" w:type="dxa"/>
        </w:trPr>
        <w:tc>
          <w:tcPr>
            <w:tcW w:w="1839" w:type="dxa"/>
          </w:tcPr>
          <w:p w:rsidR="005F5BE7" w:rsidRPr="00FE363A" w:rsidRDefault="005F5BE7" w:rsidP="00ED7550">
            <w:pPr>
              <w:spacing w:line="276" w:lineRule="auto"/>
              <w:jc w:val="left"/>
              <w:rPr>
                <w:rFonts w:ascii="Arial" w:hAnsi="Arial" w:cs="Arial"/>
                <w:b/>
                <w:color w:val="0000FF"/>
                <w:sz w:val="20"/>
                <w:szCs w:val="20"/>
                <w:lang w:bidi="en-US"/>
              </w:rPr>
            </w:pPr>
          </w:p>
          <w:p w:rsidR="005F5BE7" w:rsidRPr="00FE363A" w:rsidRDefault="005F5BE7" w:rsidP="00ED7550">
            <w:pPr>
              <w:spacing w:line="276" w:lineRule="auto"/>
              <w:jc w:val="left"/>
              <w:rPr>
                <w:rFonts w:ascii="Arial" w:hAnsi="Arial" w:cs="Arial"/>
                <w:b/>
                <w:color w:val="0000FF"/>
                <w:sz w:val="20"/>
                <w:szCs w:val="20"/>
                <w:lang w:bidi="en-US"/>
              </w:rPr>
            </w:pPr>
            <w:r w:rsidRPr="00FE363A">
              <w:rPr>
                <w:rFonts w:ascii="Arial" w:hAnsi="Arial" w:cs="Arial"/>
                <w:b/>
                <w:color w:val="0000FF"/>
                <w:sz w:val="20"/>
                <w:szCs w:val="20"/>
                <w:lang w:bidi="en-US"/>
              </w:rPr>
              <w:t>Special Safety Precautions</w:t>
            </w:r>
          </w:p>
          <w:p w:rsidR="005F5BE7" w:rsidRPr="00FE363A" w:rsidRDefault="005F5BE7" w:rsidP="00ED7550">
            <w:pPr>
              <w:spacing w:line="276" w:lineRule="auto"/>
              <w:jc w:val="left"/>
              <w:rPr>
                <w:rFonts w:ascii="Arial" w:hAnsi="Arial" w:cs="Arial"/>
                <w:b/>
                <w:color w:val="0000FF"/>
                <w:sz w:val="20"/>
                <w:szCs w:val="20"/>
                <w:lang w:bidi="en-US"/>
              </w:rPr>
            </w:pPr>
          </w:p>
        </w:tc>
        <w:tc>
          <w:tcPr>
            <w:tcW w:w="9599" w:type="dxa"/>
            <w:gridSpan w:val="5"/>
          </w:tcPr>
          <w:p w:rsidR="008C4F35" w:rsidRPr="00FE363A" w:rsidRDefault="008C4F35" w:rsidP="00ED7550">
            <w:pPr>
              <w:pStyle w:val="ListParagraph"/>
              <w:spacing w:after="120"/>
              <w:jc w:val="left"/>
              <w:rPr>
                <w:rFonts w:ascii="Arial" w:hAnsi="Arial" w:cs="Arial"/>
                <w:sz w:val="20"/>
                <w:szCs w:val="20"/>
              </w:rPr>
            </w:pPr>
          </w:p>
          <w:p w:rsidR="00E10C6C" w:rsidRPr="00FE363A" w:rsidRDefault="00E10C6C" w:rsidP="00ED7550">
            <w:pPr>
              <w:pStyle w:val="ListParagraph"/>
              <w:numPr>
                <w:ilvl w:val="0"/>
                <w:numId w:val="15"/>
              </w:numPr>
              <w:spacing w:after="120"/>
              <w:jc w:val="left"/>
              <w:rPr>
                <w:rFonts w:ascii="Arial" w:hAnsi="Arial" w:cs="Arial"/>
                <w:sz w:val="20"/>
                <w:szCs w:val="20"/>
              </w:rPr>
            </w:pPr>
            <w:r w:rsidRPr="00FE363A">
              <w:rPr>
                <w:rFonts w:ascii="Arial" w:hAnsi="Arial" w:cs="Arial"/>
                <w:sz w:val="20"/>
                <w:szCs w:val="20"/>
              </w:rPr>
              <w:t>Standard precautions. Refer to MB 2.02 Biohazard Containment</w:t>
            </w:r>
          </w:p>
          <w:p w:rsidR="00E10C6C" w:rsidRPr="00FE363A" w:rsidRDefault="00E10C6C" w:rsidP="00ED7550">
            <w:pPr>
              <w:pStyle w:val="ListParagraph"/>
              <w:numPr>
                <w:ilvl w:val="0"/>
                <w:numId w:val="15"/>
              </w:numPr>
              <w:spacing w:after="120"/>
              <w:jc w:val="left"/>
              <w:rPr>
                <w:rFonts w:ascii="Arial" w:hAnsi="Arial" w:cs="Arial"/>
                <w:sz w:val="20"/>
                <w:szCs w:val="20"/>
              </w:rPr>
            </w:pPr>
            <w:r w:rsidRPr="00FE363A">
              <w:rPr>
                <w:rFonts w:ascii="Arial" w:hAnsi="Arial" w:cs="Arial"/>
                <w:sz w:val="20"/>
                <w:szCs w:val="20"/>
              </w:rPr>
              <w:t>Use of engineering controls: Refer to MB 3.01 Engineering Controls to Prevent Nucleic Acid Contamination</w:t>
            </w:r>
          </w:p>
          <w:p w:rsidR="00E10C6C" w:rsidRPr="00FE363A" w:rsidRDefault="00E10C6C" w:rsidP="00ED7550">
            <w:pPr>
              <w:spacing w:after="120"/>
              <w:jc w:val="left"/>
              <w:rPr>
                <w:rFonts w:ascii="Arial" w:hAnsi="Arial" w:cs="Arial"/>
                <w:sz w:val="20"/>
                <w:szCs w:val="20"/>
              </w:rPr>
            </w:pPr>
            <w:r w:rsidRPr="00FE363A">
              <w:rPr>
                <w:rFonts w:ascii="Arial" w:hAnsi="Arial" w:cs="Arial"/>
                <w:sz w:val="20"/>
                <w:szCs w:val="20"/>
              </w:rPr>
              <w:t xml:space="preserve">Microbiologists are subject to occupational risks associated with specimen handling. Refer to the safety policies located in the safety section of the </w:t>
            </w:r>
            <w:r w:rsidRPr="00FE363A">
              <w:rPr>
                <w:rFonts w:ascii="Arial" w:hAnsi="Arial" w:cs="Arial"/>
                <w:i/>
                <w:sz w:val="20"/>
                <w:szCs w:val="20"/>
                <w:u w:val="single"/>
              </w:rPr>
              <w:t>Microbiology</w:t>
            </w:r>
            <w:r w:rsidRPr="00FE363A">
              <w:rPr>
                <w:rFonts w:ascii="Arial" w:hAnsi="Arial" w:cs="Arial"/>
                <w:sz w:val="20"/>
                <w:szCs w:val="20"/>
                <w:u w:val="single"/>
              </w:rPr>
              <w:t xml:space="preserve"> and </w:t>
            </w:r>
            <w:r w:rsidRPr="00FE363A">
              <w:rPr>
                <w:rFonts w:ascii="Arial" w:hAnsi="Arial" w:cs="Arial"/>
                <w:i/>
                <w:sz w:val="20"/>
                <w:szCs w:val="20"/>
                <w:u w:val="single"/>
              </w:rPr>
              <w:t>Virology Policy Manual</w:t>
            </w:r>
            <w:r w:rsidRPr="00FE363A">
              <w:rPr>
                <w:rFonts w:ascii="Arial" w:hAnsi="Arial" w:cs="Arial"/>
                <w:sz w:val="20"/>
                <w:szCs w:val="20"/>
              </w:rPr>
              <w:t>:</w:t>
            </w:r>
          </w:p>
          <w:p w:rsidR="00E10C6C" w:rsidRPr="00FE363A" w:rsidRDefault="00EF671D" w:rsidP="00ED7550">
            <w:pPr>
              <w:numPr>
                <w:ilvl w:val="0"/>
                <w:numId w:val="2"/>
              </w:numPr>
              <w:jc w:val="left"/>
              <w:rPr>
                <w:rFonts w:ascii="Arial" w:hAnsi="Arial" w:cs="Arial"/>
                <w:i/>
                <w:iCs/>
                <w:sz w:val="20"/>
                <w:szCs w:val="20"/>
              </w:rPr>
            </w:pPr>
            <w:hyperlink r:id="rId11" w:history="1">
              <w:r w:rsidR="00E10C6C" w:rsidRPr="00FE363A">
                <w:rPr>
                  <w:rStyle w:val="Hyperlink"/>
                  <w:rFonts w:ascii="Arial" w:hAnsi="Arial" w:cs="Arial"/>
                  <w:i/>
                  <w:iCs/>
                  <w:sz w:val="20"/>
                  <w:szCs w:val="20"/>
                </w:rPr>
                <w:t>Safety in the Microbiology/Virology Laboratory</w:t>
              </w:r>
            </w:hyperlink>
          </w:p>
          <w:p w:rsidR="00E10C6C" w:rsidRPr="00FE363A" w:rsidRDefault="00EF671D" w:rsidP="00ED7550">
            <w:pPr>
              <w:numPr>
                <w:ilvl w:val="0"/>
                <w:numId w:val="3"/>
              </w:numPr>
              <w:ind w:left="1080"/>
              <w:jc w:val="left"/>
              <w:rPr>
                <w:rFonts w:ascii="Arial" w:hAnsi="Arial" w:cs="Arial"/>
                <w:sz w:val="20"/>
                <w:szCs w:val="20"/>
              </w:rPr>
            </w:pPr>
            <w:hyperlink r:id="rId12" w:history="1">
              <w:r w:rsidR="00E10C6C" w:rsidRPr="00FE363A">
                <w:rPr>
                  <w:rStyle w:val="Hyperlink"/>
                  <w:rFonts w:ascii="Arial" w:hAnsi="Arial" w:cs="Arial"/>
                  <w:i/>
                  <w:sz w:val="20"/>
                  <w:szCs w:val="20"/>
                </w:rPr>
                <w:t>Biohazardous Spills</w:t>
              </w:r>
            </w:hyperlink>
          </w:p>
          <w:p w:rsidR="00E10C6C" w:rsidRPr="00FE363A" w:rsidRDefault="00E10C6C" w:rsidP="00ED7550">
            <w:pPr>
              <w:jc w:val="left"/>
              <w:rPr>
                <w:rFonts w:ascii="Arial" w:hAnsi="Arial" w:cs="Arial"/>
                <w:sz w:val="20"/>
                <w:szCs w:val="20"/>
              </w:rPr>
            </w:pPr>
          </w:p>
          <w:p w:rsidR="00E10C6C" w:rsidRPr="00FE363A" w:rsidRDefault="00E10C6C" w:rsidP="00ED7550">
            <w:pPr>
              <w:numPr>
                <w:ilvl w:val="0"/>
                <w:numId w:val="16"/>
              </w:numPr>
              <w:jc w:val="left"/>
              <w:rPr>
                <w:rFonts w:ascii="Arial" w:hAnsi="Arial" w:cs="Arial"/>
                <w:sz w:val="20"/>
                <w:szCs w:val="20"/>
              </w:rPr>
            </w:pPr>
            <w:r w:rsidRPr="00FE363A">
              <w:rPr>
                <w:rFonts w:ascii="Arial" w:hAnsi="Arial" w:cs="Arial"/>
                <w:sz w:val="20"/>
                <w:szCs w:val="20"/>
              </w:rPr>
              <w:t>Wear appropriate personal protective equipment (PPE) including disposable gloves and lab coats.</w:t>
            </w:r>
          </w:p>
          <w:p w:rsidR="00E10C6C" w:rsidRPr="00FE363A" w:rsidRDefault="00E10C6C" w:rsidP="00ED7550">
            <w:pPr>
              <w:numPr>
                <w:ilvl w:val="0"/>
                <w:numId w:val="16"/>
              </w:numPr>
              <w:jc w:val="left"/>
              <w:rPr>
                <w:rFonts w:ascii="Arial" w:hAnsi="Arial" w:cs="Arial"/>
                <w:sz w:val="20"/>
                <w:szCs w:val="20"/>
              </w:rPr>
            </w:pPr>
            <w:r w:rsidRPr="00FE363A">
              <w:rPr>
                <w:rFonts w:ascii="Arial" w:hAnsi="Arial" w:cs="Arial"/>
                <w:sz w:val="20"/>
                <w:szCs w:val="20"/>
              </w:rPr>
              <w:t>Handle all samples and waste materials as if they were capable of transmitting infectious agents.</w:t>
            </w:r>
          </w:p>
          <w:p w:rsidR="00E10C6C" w:rsidRPr="00FE363A" w:rsidRDefault="00E10C6C" w:rsidP="00ED7550">
            <w:pPr>
              <w:numPr>
                <w:ilvl w:val="0"/>
                <w:numId w:val="16"/>
              </w:numPr>
              <w:jc w:val="left"/>
              <w:rPr>
                <w:rFonts w:ascii="Arial" w:hAnsi="Arial" w:cs="Arial"/>
                <w:sz w:val="20"/>
                <w:szCs w:val="20"/>
              </w:rPr>
            </w:pPr>
            <w:r w:rsidRPr="00FE363A">
              <w:rPr>
                <w:rFonts w:ascii="Arial" w:hAnsi="Arial" w:cs="Arial"/>
                <w:sz w:val="20"/>
                <w:szCs w:val="20"/>
              </w:rPr>
              <w:t>Change gloves often when handling reagents or samples.</w:t>
            </w:r>
          </w:p>
          <w:p w:rsidR="005F5BE7" w:rsidRPr="00FE363A" w:rsidRDefault="00E10C6C" w:rsidP="00ED7550">
            <w:pPr>
              <w:numPr>
                <w:ilvl w:val="0"/>
                <w:numId w:val="16"/>
              </w:numPr>
              <w:jc w:val="left"/>
              <w:rPr>
                <w:rFonts w:ascii="Arial" w:hAnsi="Arial" w:cs="Arial"/>
                <w:sz w:val="20"/>
                <w:szCs w:val="20"/>
              </w:rPr>
            </w:pPr>
            <w:r w:rsidRPr="00FE363A">
              <w:rPr>
                <w:rFonts w:ascii="Arial" w:hAnsi="Arial" w:cs="Arial"/>
                <w:sz w:val="20"/>
                <w:szCs w:val="20"/>
              </w:rPr>
              <w:t>Dispose of materials used in this assay, including reagents, used buffer vials in biohazardous waste.</w:t>
            </w:r>
          </w:p>
          <w:p w:rsidR="008C4F35" w:rsidRPr="00FE363A" w:rsidRDefault="008C4F35" w:rsidP="00ED7550">
            <w:pPr>
              <w:ind w:left="720"/>
              <w:jc w:val="left"/>
              <w:rPr>
                <w:rFonts w:ascii="Arial" w:hAnsi="Arial" w:cs="Arial"/>
                <w:sz w:val="20"/>
                <w:szCs w:val="20"/>
              </w:rPr>
            </w:pPr>
          </w:p>
        </w:tc>
      </w:tr>
      <w:tr w:rsidR="005F5BE7" w:rsidRPr="00FE363A" w:rsidTr="00F507A0">
        <w:trPr>
          <w:gridAfter w:val="2"/>
          <w:wAfter w:w="444" w:type="dxa"/>
        </w:trPr>
        <w:tc>
          <w:tcPr>
            <w:tcW w:w="1839" w:type="dxa"/>
            <w:hideMark/>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lastRenderedPageBreak/>
              <w:t>Materials</w:t>
            </w:r>
          </w:p>
        </w:tc>
        <w:tc>
          <w:tcPr>
            <w:tcW w:w="9599" w:type="dxa"/>
            <w:gridSpan w:val="5"/>
            <w:vMerge w:val="restart"/>
          </w:tcPr>
          <w:p w:rsidR="005F5BE7" w:rsidRPr="00FE363A" w:rsidRDefault="005F5BE7" w:rsidP="00ED7550">
            <w:pPr>
              <w:spacing w:line="276" w:lineRule="auto"/>
              <w:jc w:val="left"/>
              <w:rPr>
                <w:rFonts w:ascii="Arial" w:hAnsi="Arial" w:cs="Arial"/>
                <w:sz w:val="20"/>
                <w:szCs w:val="20"/>
                <w:lang w:bidi="en-US"/>
              </w:rPr>
            </w:pPr>
          </w:p>
          <w:tbl>
            <w:tblPr>
              <w:tblStyle w:val="TableGrid"/>
              <w:tblW w:w="0" w:type="auto"/>
              <w:tblLook w:val="04A0" w:firstRow="1" w:lastRow="0" w:firstColumn="1" w:lastColumn="0" w:noHBand="0" w:noVBand="1"/>
            </w:tblPr>
            <w:tblGrid>
              <w:gridCol w:w="3044"/>
              <w:gridCol w:w="3045"/>
              <w:gridCol w:w="3045"/>
            </w:tblGrid>
            <w:tr w:rsidR="00E10C6C" w:rsidRPr="00FE363A" w:rsidTr="005004E4">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FE363A" w:rsidRDefault="00E10C6C" w:rsidP="00EF671D">
                  <w:pPr>
                    <w:framePr w:hSpace="180" w:wrap="around" w:vAnchor="text" w:hAnchor="text" w:x="-1152" w:y="1"/>
                    <w:jc w:val="left"/>
                    <w:rPr>
                      <w:rFonts w:ascii="Arial" w:hAnsi="Arial" w:cs="Arial"/>
                      <w:b/>
                      <w:sz w:val="20"/>
                      <w:szCs w:val="20"/>
                    </w:rPr>
                  </w:pPr>
                  <w:r w:rsidRPr="00FE363A">
                    <w:rPr>
                      <w:rFonts w:ascii="Arial" w:hAnsi="Arial" w:cs="Arial"/>
                      <w:b/>
                      <w:sz w:val="20"/>
                      <w:szCs w:val="20"/>
                    </w:rPr>
                    <w:t>Reagents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FE363A" w:rsidRDefault="00E10C6C" w:rsidP="00EF671D">
                  <w:pPr>
                    <w:framePr w:hSpace="180" w:wrap="around" w:vAnchor="text" w:hAnchor="text" w:x="-1152" w:y="1"/>
                    <w:jc w:val="left"/>
                    <w:rPr>
                      <w:rFonts w:ascii="Arial" w:hAnsi="Arial" w:cs="Arial"/>
                      <w:b/>
                      <w:sz w:val="20"/>
                      <w:szCs w:val="20"/>
                    </w:rPr>
                  </w:pPr>
                  <w:r w:rsidRPr="00FE363A">
                    <w:rPr>
                      <w:rFonts w:ascii="Arial" w:hAnsi="Arial" w:cs="Arial"/>
                      <w:b/>
                      <w:sz w:val="20"/>
                      <w:szCs w:val="20"/>
                    </w:rPr>
                    <w:t>Supplies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FE363A" w:rsidRDefault="00E10C6C" w:rsidP="00EF671D">
                  <w:pPr>
                    <w:framePr w:hSpace="180" w:wrap="around" w:vAnchor="text" w:hAnchor="text" w:x="-1152" w:y="1"/>
                    <w:jc w:val="left"/>
                    <w:rPr>
                      <w:rFonts w:ascii="Arial" w:hAnsi="Arial" w:cs="Arial"/>
                      <w:b/>
                      <w:sz w:val="20"/>
                      <w:szCs w:val="20"/>
                    </w:rPr>
                  </w:pPr>
                  <w:r w:rsidRPr="00FE363A">
                    <w:rPr>
                      <w:rFonts w:ascii="Arial" w:hAnsi="Arial" w:cs="Arial"/>
                      <w:b/>
                      <w:sz w:val="20"/>
                      <w:szCs w:val="20"/>
                    </w:rPr>
                    <w:t>Equipment</w:t>
                  </w:r>
                </w:p>
              </w:tc>
            </w:tr>
            <w:tr w:rsidR="00E10C6C" w:rsidRPr="00FE363A" w:rsidTr="005004E4">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FE363A" w:rsidRDefault="00E10C6C" w:rsidP="00EF671D">
                  <w:pPr>
                    <w:framePr w:hSpace="180" w:wrap="around" w:vAnchor="text" w:hAnchor="text" w:x="-1152" w:y="1"/>
                    <w:rPr>
                      <w:rFonts w:ascii="Arial" w:hAnsi="Arial" w:cs="Arial"/>
                      <w:sz w:val="20"/>
                      <w:szCs w:val="20"/>
                    </w:rPr>
                  </w:pPr>
                  <w:proofErr w:type="spellStart"/>
                  <w:r w:rsidRPr="00FE363A">
                    <w:rPr>
                      <w:rFonts w:ascii="Arial" w:hAnsi="Arial" w:cs="Arial"/>
                      <w:sz w:val="20"/>
                      <w:szCs w:val="20"/>
                    </w:rPr>
                    <w:t>Simplexa</w:t>
                  </w:r>
                  <w:proofErr w:type="spellEnd"/>
                  <w:r w:rsidRPr="00FE363A">
                    <w:rPr>
                      <w:rFonts w:ascii="Arial" w:hAnsi="Arial" w:cs="Arial"/>
                      <w:sz w:val="20"/>
                      <w:szCs w:val="20"/>
                    </w:rPr>
                    <w:t xml:space="preserve"> HSV 1 &amp; 2 Direct Kits (MOL 2150)</w:t>
                  </w:r>
                </w:p>
                <w:p w:rsidR="00E10C6C" w:rsidRPr="00FE363A" w:rsidRDefault="00E10C6C" w:rsidP="00EF671D">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Reaction Mix (24) 50 µl</w:t>
                  </w:r>
                </w:p>
                <w:p w:rsidR="00E10C6C" w:rsidRPr="00FE363A" w:rsidRDefault="00E10C6C" w:rsidP="00EF671D">
                  <w:pPr>
                    <w:framePr w:hSpace="180" w:wrap="around" w:vAnchor="text" w:hAnchor="text" w:x="-1152" w:y="1"/>
                    <w:rPr>
                      <w:rFonts w:ascii="Arial" w:hAnsi="Arial" w:cs="Arial"/>
                      <w:sz w:val="20"/>
                      <w:szCs w:val="20"/>
                    </w:rPr>
                  </w:pPr>
                  <w:proofErr w:type="spellStart"/>
                  <w:r w:rsidRPr="00FE363A">
                    <w:rPr>
                      <w:rFonts w:ascii="Arial" w:hAnsi="Arial" w:cs="Arial"/>
                      <w:sz w:val="20"/>
                      <w:szCs w:val="20"/>
                    </w:rPr>
                    <w:t>Simplexa</w:t>
                  </w:r>
                  <w:proofErr w:type="spellEnd"/>
                  <w:r w:rsidRPr="00FE363A">
                    <w:rPr>
                      <w:rFonts w:ascii="Arial" w:hAnsi="Arial" w:cs="Arial"/>
                      <w:sz w:val="20"/>
                      <w:szCs w:val="20"/>
                    </w:rPr>
                    <w:t xml:space="preserve"> HSV 1 &amp; 2 Positive  Control Pack (MOL 1455)</w:t>
                  </w:r>
                </w:p>
                <w:p w:rsidR="00E10C6C" w:rsidRPr="00FE363A" w:rsidRDefault="00E10C6C" w:rsidP="00EF671D">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10 tubes,  100  µl</w:t>
                  </w:r>
                </w:p>
                <w:p w:rsidR="00E10C6C" w:rsidRPr="00FE363A" w:rsidRDefault="00E10C6C" w:rsidP="00EF671D">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Direct Amplification Disc Kit (MOL 1455)</w:t>
                  </w:r>
                </w:p>
                <w:p w:rsidR="00E10C6C" w:rsidRPr="00FE363A" w:rsidRDefault="00E10C6C" w:rsidP="00EF671D">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Negative control – UTM</w:t>
                  </w:r>
                </w:p>
                <w:p w:rsidR="00E10C6C" w:rsidRPr="00FE363A" w:rsidRDefault="00E10C6C" w:rsidP="00EF671D">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Sani-Cloth Bleach wipes</w:t>
                  </w:r>
                </w:p>
                <w:p w:rsidR="00E10C6C" w:rsidRPr="00FE363A" w:rsidRDefault="00E10C6C" w:rsidP="00EF671D">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70% alcohol</w:t>
                  </w:r>
                </w:p>
                <w:p w:rsidR="00E10C6C" w:rsidRPr="00FE363A" w:rsidRDefault="00E10C6C" w:rsidP="00EF671D">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 xml:space="preserve">5% </w:t>
                  </w:r>
                  <w:proofErr w:type="spellStart"/>
                  <w:r w:rsidRPr="00FE363A">
                    <w:rPr>
                      <w:rFonts w:ascii="Arial" w:hAnsi="Arial" w:cs="Arial"/>
                      <w:sz w:val="20"/>
                      <w:szCs w:val="20"/>
                    </w:rPr>
                    <w:t>Extran</w:t>
                  </w:r>
                  <w:proofErr w:type="spellEnd"/>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0C6C" w:rsidRPr="00FE363A" w:rsidRDefault="00E10C6C" w:rsidP="00EF671D">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 xml:space="preserve">2.0 mL </w:t>
                  </w:r>
                  <w:proofErr w:type="spellStart"/>
                  <w:r w:rsidRPr="00FE363A">
                    <w:rPr>
                      <w:rFonts w:ascii="Arial" w:hAnsi="Arial" w:cs="Arial"/>
                      <w:sz w:val="20"/>
                      <w:szCs w:val="20"/>
                    </w:rPr>
                    <w:t>cryovials</w:t>
                  </w:r>
                  <w:proofErr w:type="spellEnd"/>
                  <w:r w:rsidRPr="00FE363A">
                    <w:rPr>
                      <w:rFonts w:ascii="Arial" w:hAnsi="Arial" w:cs="Arial"/>
                      <w:sz w:val="20"/>
                      <w:szCs w:val="20"/>
                    </w:rPr>
                    <w:t xml:space="preserve"> </w:t>
                  </w:r>
                </w:p>
                <w:p w:rsidR="00E10C6C" w:rsidRPr="00FE363A" w:rsidRDefault="00E10C6C" w:rsidP="00EF671D">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Gloves (powder-free)</w:t>
                  </w:r>
                </w:p>
                <w:p w:rsidR="00E10C6C" w:rsidRPr="00FE363A" w:rsidRDefault="007F1E7E" w:rsidP="00EF671D">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Filtered pipette tip</w:t>
                  </w:r>
                  <w:r w:rsidR="004643D8" w:rsidRPr="00FE363A">
                    <w:rPr>
                      <w:rFonts w:ascii="Arial" w:hAnsi="Arial" w:cs="Arial"/>
                      <w:sz w:val="20"/>
                      <w:szCs w:val="20"/>
                    </w:rPr>
                    <w:t>s, 100 and</w:t>
                  </w:r>
                  <w:r w:rsidR="00E10C6C" w:rsidRPr="00FE363A">
                    <w:rPr>
                      <w:rFonts w:ascii="Arial" w:hAnsi="Arial" w:cs="Arial"/>
                      <w:sz w:val="20"/>
                      <w:szCs w:val="20"/>
                    </w:rPr>
                    <w:t xml:space="preserve"> 200 </w:t>
                  </w:r>
                  <w:proofErr w:type="spellStart"/>
                  <w:r w:rsidR="00E10C6C" w:rsidRPr="00FE363A">
                    <w:rPr>
                      <w:rFonts w:ascii="Arial" w:hAnsi="Arial" w:cs="Arial"/>
                      <w:sz w:val="20"/>
                      <w:szCs w:val="20"/>
                    </w:rPr>
                    <w:t>uL</w:t>
                  </w:r>
                  <w:proofErr w:type="spellEnd"/>
                  <w:r w:rsidRPr="00FE363A">
                    <w:rPr>
                      <w:rFonts w:ascii="Arial" w:hAnsi="Arial" w:cs="Arial"/>
                      <w:sz w:val="20"/>
                      <w:szCs w:val="20"/>
                    </w:rPr>
                    <w:t>, extended tips</w:t>
                  </w:r>
                </w:p>
                <w:p w:rsidR="00E10C6C" w:rsidRPr="00FE363A" w:rsidRDefault="00E10C6C" w:rsidP="00EF671D">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Gripper rack</w:t>
                  </w:r>
                </w:p>
                <w:p w:rsidR="00E10C6C" w:rsidRPr="00FE363A" w:rsidRDefault="00E10C6C" w:rsidP="00EF671D">
                  <w:pPr>
                    <w:framePr w:hSpace="180" w:wrap="around" w:vAnchor="text" w:hAnchor="text" w:x="-1152" w:y="1"/>
                    <w:numPr>
                      <w:ilvl w:val="0"/>
                      <w:numId w:val="15"/>
                    </w:numPr>
                    <w:jc w:val="left"/>
                    <w:rPr>
                      <w:rFonts w:ascii="Arial" w:hAnsi="Arial" w:cs="Arial"/>
                      <w:sz w:val="20"/>
                      <w:szCs w:val="20"/>
                    </w:rPr>
                  </w:pPr>
                  <w:proofErr w:type="spellStart"/>
                  <w:r w:rsidRPr="00FE363A">
                    <w:rPr>
                      <w:rFonts w:ascii="Arial" w:hAnsi="Arial" w:cs="Arial"/>
                      <w:sz w:val="20"/>
                      <w:szCs w:val="20"/>
                    </w:rPr>
                    <w:t>Cryovial</w:t>
                  </w:r>
                  <w:proofErr w:type="spellEnd"/>
                  <w:r w:rsidRPr="00FE363A">
                    <w:rPr>
                      <w:rFonts w:ascii="Arial" w:hAnsi="Arial" w:cs="Arial"/>
                      <w:sz w:val="20"/>
                      <w:szCs w:val="20"/>
                    </w:rPr>
                    <w:t xml:space="preserve"> storage box</w:t>
                  </w:r>
                </w:p>
                <w:p w:rsidR="00E10C6C" w:rsidRPr="00FE363A" w:rsidRDefault="00E10C6C" w:rsidP="00EF671D">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Sharps disposal container</w:t>
                  </w:r>
                </w:p>
                <w:p w:rsidR="00E10C6C" w:rsidRPr="00FE363A" w:rsidRDefault="00E10C6C" w:rsidP="00EF671D">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 xml:space="preserve">Replacement foil wedge </w:t>
                  </w:r>
                </w:p>
                <w:p w:rsidR="00E10C6C" w:rsidRPr="00FE363A" w:rsidRDefault="00E10C6C" w:rsidP="00EF671D">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 xml:space="preserve">Orange absorbent  barrier wipes </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FE363A" w:rsidRDefault="00E10C6C" w:rsidP="00EF671D">
                  <w:pPr>
                    <w:framePr w:hSpace="180" w:wrap="around" w:vAnchor="text" w:hAnchor="text" w:x="-1152" w:y="1"/>
                    <w:rPr>
                      <w:rFonts w:ascii="Arial" w:hAnsi="Arial" w:cs="Arial"/>
                      <w:sz w:val="20"/>
                      <w:szCs w:val="20"/>
                    </w:rPr>
                  </w:pPr>
                  <w:r w:rsidRPr="00FE363A">
                    <w:rPr>
                      <w:rFonts w:ascii="Arial" w:hAnsi="Arial" w:cs="Arial"/>
                      <w:color w:val="FF0000"/>
                      <w:sz w:val="20"/>
                      <w:szCs w:val="20"/>
                    </w:rPr>
                    <w:t xml:space="preserve">Room 1: </w:t>
                  </w:r>
                  <w:r w:rsidRPr="00FE363A">
                    <w:rPr>
                      <w:rFonts w:ascii="Arial" w:hAnsi="Arial" w:cs="Arial"/>
                      <w:sz w:val="20"/>
                      <w:szCs w:val="20"/>
                    </w:rPr>
                    <w:t>Clean room</w:t>
                  </w:r>
                </w:p>
                <w:p w:rsidR="00E10C6C" w:rsidRPr="00FE363A" w:rsidRDefault="00E10C6C" w:rsidP="00EF671D">
                  <w:pPr>
                    <w:framePr w:hSpace="180" w:wrap="around" w:vAnchor="text" w:hAnchor="text" w:x="-1152" w:y="1"/>
                    <w:numPr>
                      <w:ilvl w:val="0"/>
                      <w:numId w:val="18"/>
                    </w:numPr>
                    <w:ind w:left="360" w:hanging="180"/>
                    <w:jc w:val="left"/>
                    <w:rPr>
                      <w:rFonts w:ascii="Arial" w:hAnsi="Arial" w:cs="Arial"/>
                      <w:sz w:val="20"/>
                      <w:szCs w:val="20"/>
                    </w:rPr>
                  </w:pPr>
                  <w:r w:rsidRPr="00FE363A">
                    <w:rPr>
                      <w:rFonts w:ascii="Arial" w:hAnsi="Arial" w:cs="Arial"/>
                      <w:sz w:val="20"/>
                      <w:szCs w:val="20"/>
                    </w:rPr>
                    <w:t>-10 to -30° C freezer</w:t>
                  </w:r>
                </w:p>
                <w:p w:rsidR="00E10C6C" w:rsidRPr="00FE363A" w:rsidRDefault="00E10C6C" w:rsidP="00EF671D">
                  <w:pPr>
                    <w:framePr w:hSpace="180" w:wrap="around" w:vAnchor="text" w:hAnchor="text" w:x="-1152" w:y="1"/>
                    <w:numPr>
                      <w:ilvl w:val="0"/>
                      <w:numId w:val="18"/>
                    </w:numPr>
                    <w:ind w:left="360" w:hanging="180"/>
                    <w:jc w:val="left"/>
                    <w:rPr>
                      <w:rFonts w:ascii="Arial" w:hAnsi="Arial" w:cs="Arial"/>
                      <w:sz w:val="20"/>
                      <w:szCs w:val="20"/>
                    </w:rPr>
                  </w:pPr>
                  <w:r w:rsidRPr="00FE363A">
                    <w:rPr>
                      <w:rFonts w:ascii="Arial" w:hAnsi="Arial" w:cs="Arial"/>
                      <w:sz w:val="20"/>
                      <w:szCs w:val="20"/>
                    </w:rPr>
                    <w:t>Laminar flow Hood</w:t>
                  </w:r>
                </w:p>
                <w:p w:rsidR="00E10C6C" w:rsidRPr="00FE363A" w:rsidRDefault="00E10C6C" w:rsidP="00EF671D">
                  <w:pPr>
                    <w:framePr w:hSpace="180" w:wrap="around" w:vAnchor="text" w:hAnchor="text" w:x="-1152" w:y="1"/>
                    <w:ind w:left="180" w:hanging="180"/>
                    <w:rPr>
                      <w:rFonts w:ascii="Arial" w:hAnsi="Arial" w:cs="Arial"/>
                      <w:sz w:val="20"/>
                      <w:szCs w:val="20"/>
                    </w:rPr>
                  </w:pPr>
                  <w:r w:rsidRPr="00FE363A">
                    <w:rPr>
                      <w:rFonts w:ascii="Arial" w:hAnsi="Arial" w:cs="Arial"/>
                      <w:color w:val="FF0000"/>
                      <w:sz w:val="20"/>
                      <w:szCs w:val="20"/>
                    </w:rPr>
                    <w:t>Room 2:</w:t>
                  </w:r>
                  <w:r w:rsidRPr="00FE363A">
                    <w:rPr>
                      <w:rFonts w:ascii="Arial" w:hAnsi="Arial" w:cs="Arial"/>
                      <w:sz w:val="20"/>
                      <w:szCs w:val="20"/>
                    </w:rPr>
                    <w:t xml:space="preserve"> Processing</w:t>
                  </w:r>
                </w:p>
                <w:p w:rsidR="00E10C6C" w:rsidRPr="00FE363A" w:rsidRDefault="00E10C6C" w:rsidP="00EF671D">
                  <w:pPr>
                    <w:framePr w:hSpace="180" w:wrap="around" w:vAnchor="text" w:hAnchor="text" w:x="-1152" w:y="1"/>
                    <w:numPr>
                      <w:ilvl w:val="0"/>
                      <w:numId w:val="17"/>
                    </w:numPr>
                    <w:ind w:firstLine="36"/>
                    <w:jc w:val="left"/>
                    <w:rPr>
                      <w:rFonts w:ascii="Arial" w:hAnsi="Arial" w:cs="Arial"/>
                      <w:sz w:val="20"/>
                      <w:szCs w:val="20"/>
                    </w:rPr>
                  </w:pPr>
                  <w:r w:rsidRPr="00FE363A">
                    <w:rPr>
                      <w:rFonts w:ascii="Arial" w:hAnsi="Arial" w:cs="Arial"/>
                      <w:sz w:val="20"/>
                      <w:szCs w:val="20"/>
                    </w:rPr>
                    <w:t>Refrigerator 2 – 8° C</w:t>
                  </w:r>
                </w:p>
                <w:p w:rsidR="00E10C6C" w:rsidRPr="00FE363A" w:rsidRDefault="00E10C6C" w:rsidP="00EF671D">
                  <w:pPr>
                    <w:framePr w:hSpace="180" w:wrap="around" w:vAnchor="text" w:hAnchor="text" w:x="-1152" w:y="1"/>
                    <w:numPr>
                      <w:ilvl w:val="0"/>
                      <w:numId w:val="17"/>
                    </w:numPr>
                    <w:ind w:firstLine="36"/>
                    <w:jc w:val="left"/>
                    <w:rPr>
                      <w:rFonts w:ascii="Arial" w:hAnsi="Arial" w:cs="Arial"/>
                      <w:sz w:val="20"/>
                      <w:szCs w:val="20"/>
                    </w:rPr>
                  </w:pPr>
                  <w:r w:rsidRPr="00FE363A">
                    <w:rPr>
                      <w:rFonts w:ascii="Arial" w:hAnsi="Arial" w:cs="Arial"/>
                      <w:sz w:val="20"/>
                      <w:szCs w:val="20"/>
                    </w:rPr>
                    <w:t>BSC BSL-2</w:t>
                  </w:r>
                </w:p>
                <w:p w:rsidR="00E10C6C" w:rsidRPr="00FE363A" w:rsidRDefault="00E10C6C" w:rsidP="00EF671D">
                  <w:pPr>
                    <w:framePr w:hSpace="180" w:wrap="around" w:vAnchor="text" w:hAnchor="text" w:x="-1152" w:y="1"/>
                    <w:numPr>
                      <w:ilvl w:val="0"/>
                      <w:numId w:val="17"/>
                    </w:numPr>
                    <w:ind w:firstLine="36"/>
                    <w:jc w:val="left"/>
                    <w:rPr>
                      <w:rFonts w:ascii="Arial" w:hAnsi="Arial" w:cs="Arial"/>
                      <w:sz w:val="20"/>
                      <w:szCs w:val="20"/>
                    </w:rPr>
                  </w:pPr>
                  <w:r w:rsidRPr="00FE363A">
                    <w:rPr>
                      <w:rFonts w:ascii="Arial" w:hAnsi="Arial" w:cs="Arial"/>
                      <w:sz w:val="20"/>
                      <w:szCs w:val="20"/>
                    </w:rPr>
                    <w:t>-70</w:t>
                  </w:r>
                  <w:r w:rsidRPr="00FE363A">
                    <w:rPr>
                      <w:rFonts w:ascii="Cambria Math" w:hAnsi="Cambria Math" w:cs="Cambria Math"/>
                      <w:sz w:val="20"/>
                      <w:szCs w:val="20"/>
                    </w:rPr>
                    <w:t>⁰</w:t>
                  </w:r>
                  <w:r w:rsidRPr="00FE363A">
                    <w:rPr>
                      <w:rFonts w:ascii="Arial" w:hAnsi="Arial" w:cs="Arial"/>
                      <w:sz w:val="20"/>
                      <w:szCs w:val="20"/>
                    </w:rPr>
                    <w:t xml:space="preserve">  C freezer</w:t>
                  </w:r>
                </w:p>
                <w:p w:rsidR="00E10C6C" w:rsidRPr="00FE363A" w:rsidRDefault="00E10C6C" w:rsidP="00EF671D">
                  <w:pPr>
                    <w:framePr w:hSpace="180" w:wrap="around" w:vAnchor="text" w:hAnchor="text" w:x="-1152" w:y="1"/>
                    <w:numPr>
                      <w:ilvl w:val="0"/>
                      <w:numId w:val="17"/>
                    </w:numPr>
                    <w:ind w:firstLine="36"/>
                    <w:jc w:val="left"/>
                    <w:rPr>
                      <w:rFonts w:ascii="Arial" w:hAnsi="Arial" w:cs="Arial"/>
                      <w:sz w:val="20"/>
                      <w:szCs w:val="20"/>
                    </w:rPr>
                  </w:pPr>
                  <w:r w:rsidRPr="00FE363A">
                    <w:rPr>
                      <w:rFonts w:ascii="Arial" w:hAnsi="Arial" w:cs="Arial"/>
                      <w:sz w:val="20"/>
                      <w:szCs w:val="20"/>
                    </w:rPr>
                    <w:t>100 or 200 µl pipette</w:t>
                  </w:r>
                </w:p>
                <w:p w:rsidR="00E10C6C" w:rsidRPr="00FE363A" w:rsidRDefault="00E10C6C" w:rsidP="00EF671D">
                  <w:pPr>
                    <w:framePr w:hSpace="180" w:wrap="around" w:vAnchor="text" w:hAnchor="text" w:x="-1152" w:y="1"/>
                    <w:rPr>
                      <w:rFonts w:ascii="Arial" w:hAnsi="Arial" w:cs="Arial"/>
                      <w:sz w:val="20"/>
                      <w:szCs w:val="20"/>
                    </w:rPr>
                  </w:pPr>
                  <w:r w:rsidRPr="00FE363A">
                    <w:rPr>
                      <w:rFonts w:ascii="Arial" w:hAnsi="Arial" w:cs="Arial"/>
                      <w:color w:val="FF0000"/>
                      <w:sz w:val="20"/>
                      <w:szCs w:val="20"/>
                    </w:rPr>
                    <w:t>Room 3</w:t>
                  </w:r>
                  <w:r w:rsidRPr="00FE363A">
                    <w:rPr>
                      <w:rFonts w:ascii="Arial" w:hAnsi="Arial" w:cs="Arial"/>
                      <w:sz w:val="20"/>
                      <w:szCs w:val="20"/>
                    </w:rPr>
                    <w:t>: Amplification</w:t>
                  </w:r>
                </w:p>
                <w:p w:rsidR="00E10C6C" w:rsidRPr="00FE363A" w:rsidRDefault="00E10C6C" w:rsidP="00EF671D">
                  <w:pPr>
                    <w:framePr w:hSpace="180" w:wrap="around" w:vAnchor="text" w:hAnchor="text" w:x="-1152" w:y="1"/>
                    <w:jc w:val="left"/>
                    <w:rPr>
                      <w:rFonts w:ascii="Arial" w:hAnsi="Arial" w:cs="Arial"/>
                      <w:sz w:val="20"/>
                      <w:szCs w:val="20"/>
                    </w:rPr>
                  </w:pPr>
                  <w:r w:rsidRPr="00FE363A">
                    <w:rPr>
                      <w:rFonts w:ascii="Arial" w:hAnsi="Arial" w:cs="Arial"/>
                      <w:sz w:val="20"/>
                      <w:szCs w:val="20"/>
                    </w:rPr>
                    <w:t>Liaison MDX</w:t>
                  </w:r>
                </w:p>
              </w:tc>
            </w:tr>
          </w:tbl>
          <w:p w:rsidR="005F5BE7" w:rsidRPr="00FE363A" w:rsidRDefault="005F5BE7" w:rsidP="00ED7550">
            <w:pPr>
              <w:spacing w:line="276" w:lineRule="auto"/>
              <w:jc w:val="left"/>
              <w:rPr>
                <w:rFonts w:ascii="Arial" w:hAnsi="Arial" w:cs="Arial"/>
                <w:sz w:val="20"/>
                <w:szCs w:val="20"/>
                <w:lang w:bidi="en-US"/>
              </w:rPr>
            </w:pPr>
          </w:p>
          <w:p w:rsidR="005F5BE7" w:rsidRPr="00FE363A" w:rsidRDefault="005F5BE7" w:rsidP="00ED7550">
            <w:pPr>
              <w:spacing w:line="276" w:lineRule="auto"/>
              <w:jc w:val="left"/>
              <w:rPr>
                <w:rFonts w:ascii="Arial" w:hAnsi="Arial" w:cs="Arial"/>
                <w:sz w:val="20"/>
                <w:szCs w:val="20"/>
                <w:lang w:bidi="en-US"/>
              </w:rPr>
            </w:pPr>
          </w:p>
        </w:tc>
      </w:tr>
      <w:tr w:rsidR="005F5BE7" w:rsidRPr="00FE363A" w:rsidTr="00F507A0">
        <w:trPr>
          <w:gridBefore w:val="1"/>
          <w:gridAfter w:val="2"/>
          <w:wBefore w:w="1839" w:type="dxa"/>
          <w:wAfter w:w="444" w:type="dxa"/>
          <w:trHeight w:val="240"/>
        </w:trPr>
        <w:tc>
          <w:tcPr>
            <w:tcW w:w="9599" w:type="dxa"/>
            <w:gridSpan w:val="5"/>
            <w:vMerge/>
            <w:hideMark/>
          </w:tcPr>
          <w:p w:rsidR="005F5BE7" w:rsidRPr="00FE363A" w:rsidRDefault="005F5BE7" w:rsidP="00ED7550">
            <w:pPr>
              <w:jc w:val="left"/>
              <w:rPr>
                <w:rFonts w:ascii="Arial" w:hAnsi="Arial" w:cs="Arial"/>
                <w:sz w:val="20"/>
                <w:szCs w:val="20"/>
                <w:lang w:bidi="en-US"/>
              </w:rPr>
            </w:pPr>
          </w:p>
        </w:tc>
      </w:tr>
      <w:tr w:rsidR="005F5BE7" w:rsidRPr="00FE363A" w:rsidTr="00F507A0">
        <w:trPr>
          <w:gridAfter w:val="2"/>
          <w:wAfter w:w="444" w:type="dxa"/>
        </w:trPr>
        <w:tc>
          <w:tcPr>
            <w:tcW w:w="1839" w:type="dxa"/>
            <w:hideMark/>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Calibration</w:t>
            </w:r>
          </w:p>
        </w:tc>
        <w:tc>
          <w:tcPr>
            <w:tcW w:w="9599" w:type="dxa"/>
            <w:gridSpan w:val="5"/>
            <w:hideMark/>
          </w:tcPr>
          <w:p w:rsidR="008C4F35" w:rsidRPr="00FE363A" w:rsidRDefault="008C4F35" w:rsidP="00ED7550">
            <w:pPr>
              <w:spacing w:line="276" w:lineRule="auto"/>
              <w:jc w:val="left"/>
              <w:rPr>
                <w:rFonts w:ascii="Arial" w:hAnsi="Arial" w:cs="Arial"/>
                <w:sz w:val="20"/>
                <w:szCs w:val="20"/>
                <w:lang w:bidi="en-US"/>
              </w:rPr>
            </w:pPr>
          </w:p>
          <w:p w:rsidR="005F5BE7" w:rsidRPr="00FE363A" w:rsidRDefault="00E10C6C" w:rsidP="00ED7550">
            <w:pPr>
              <w:spacing w:line="276" w:lineRule="auto"/>
              <w:jc w:val="left"/>
              <w:rPr>
                <w:rFonts w:ascii="Arial" w:hAnsi="Arial" w:cs="Arial"/>
                <w:sz w:val="20"/>
                <w:szCs w:val="20"/>
                <w:lang w:bidi="en-US"/>
              </w:rPr>
            </w:pPr>
            <w:r w:rsidRPr="00FE363A">
              <w:rPr>
                <w:rFonts w:ascii="Arial" w:hAnsi="Arial" w:cs="Arial"/>
                <w:sz w:val="20"/>
                <w:szCs w:val="20"/>
                <w:lang w:bidi="en-US"/>
              </w:rPr>
              <w:t xml:space="preserve">Spectral calibrations performed on instruments by a </w:t>
            </w:r>
            <w:proofErr w:type="spellStart"/>
            <w:r w:rsidRPr="00FE363A">
              <w:rPr>
                <w:rFonts w:ascii="Arial" w:hAnsi="Arial" w:cs="Arial"/>
                <w:sz w:val="20"/>
                <w:szCs w:val="20"/>
                <w:lang w:bidi="en-US"/>
              </w:rPr>
              <w:t>DiaSorin</w:t>
            </w:r>
            <w:proofErr w:type="spellEnd"/>
            <w:r w:rsidRPr="00FE363A">
              <w:rPr>
                <w:rFonts w:ascii="Arial" w:hAnsi="Arial" w:cs="Arial"/>
                <w:sz w:val="20"/>
                <w:szCs w:val="20"/>
                <w:lang w:bidi="en-US"/>
              </w:rPr>
              <w:t xml:space="preserve"> Molecular Technical Field Specialist.   </w:t>
            </w:r>
          </w:p>
          <w:p w:rsidR="005F5BE7" w:rsidRPr="00FE363A" w:rsidRDefault="005F5BE7" w:rsidP="00ED7550">
            <w:pPr>
              <w:spacing w:line="276" w:lineRule="auto"/>
              <w:jc w:val="left"/>
              <w:rPr>
                <w:rFonts w:ascii="Arial" w:hAnsi="Arial" w:cs="Arial"/>
                <w:sz w:val="20"/>
                <w:szCs w:val="20"/>
                <w:lang w:bidi="en-US"/>
              </w:rPr>
            </w:pPr>
          </w:p>
        </w:tc>
      </w:tr>
      <w:tr w:rsidR="005F5BE7" w:rsidRPr="00FE363A" w:rsidTr="00F507A0">
        <w:trPr>
          <w:gridAfter w:val="2"/>
          <w:wAfter w:w="444" w:type="dxa"/>
        </w:trPr>
        <w:tc>
          <w:tcPr>
            <w:tcW w:w="1839" w:type="dxa"/>
          </w:tcPr>
          <w:p w:rsidR="005F5BE7" w:rsidRPr="00FE363A" w:rsidRDefault="005F5BE7" w:rsidP="00ED7550">
            <w:pPr>
              <w:spacing w:line="276" w:lineRule="auto"/>
              <w:rPr>
                <w:rFonts w:ascii="Arial" w:hAnsi="Arial" w:cs="Arial"/>
                <w:color w:val="0000FF"/>
                <w:sz w:val="20"/>
                <w:szCs w:val="20"/>
                <w:lang w:bidi="en-US"/>
              </w:rPr>
            </w:pP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Quality Control</w:t>
            </w:r>
          </w:p>
          <w:p w:rsidR="005F5BE7" w:rsidRPr="00FE363A" w:rsidRDefault="005F5BE7" w:rsidP="00ED7550">
            <w:pPr>
              <w:spacing w:line="276" w:lineRule="auto"/>
              <w:rPr>
                <w:rFonts w:ascii="Arial" w:hAnsi="Arial" w:cs="Arial"/>
                <w:color w:val="0000FF"/>
                <w:sz w:val="20"/>
                <w:szCs w:val="20"/>
                <w:lang w:bidi="en-US"/>
              </w:rPr>
            </w:pPr>
          </w:p>
        </w:tc>
        <w:tc>
          <w:tcPr>
            <w:tcW w:w="9599" w:type="dxa"/>
            <w:gridSpan w:val="5"/>
          </w:tcPr>
          <w:p w:rsidR="008C4F35" w:rsidRPr="00FE363A" w:rsidRDefault="008C4F35" w:rsidP="00ED7550">
            <w:pPr>
              <w:spacing w:line="276" w:lineRule="auto"/>
              <w:jc w:val="left"/>
              <w:rPr>
                <w:rFonts w:ascii="Arial" w:hAnsi="Arial" w:cs="Arial"/>
                <w:b/>
                <w:sz w:val="20"/>
                <w:szCs w:val="20"/>
                <w:lang w:bidi="en-US"/>
              </w:rPr>
            </w:pPr>
          </w:p>
          <w:p w:rsidR="005F5BE7" w:rsidRPr="00FE363A" w:rsidRDefault="005F5BE7" w:rsidP="00ED7550">
            <w:pPr>
              <w:spacing w:line="276" w:lineRule="auto"/>
              <w:jc w:val="left"/>
              <w:rPr>
                <w:rFonts w:ascii="Arial" w:hAnsi="Arial" w:cs="Arial"/>
                <w:b/>
                <w:sz w:val="20"/>
                <w:szCs w:val="20"/>
                <w:lang w:bidi="en-US"/>
              </w:rPr>
            </w:pPr>
            <w:r w:rsidRPr="00FE363A">
              <w:rPr>
                <w:rFonts w:ascii="Arial" w:hAnsi="Arial" w:cs="Arial"/>
                <w:b/>
                <w:sz w:val="20"/>
                <w:szCs w:val="20"/>
                <w:lang w:bidi="en-US"/>
              </w:rPr>
              <w:t>Daily Quality Control:</w:t>
            </w:r>
          </w:p>
          <w:p w:rsidR="00E10C6C" w:rsidRPr="00FE363A" w:rsidRDefault="00E10C6C" w:rsidP="00ED7550">
            <w:pPr>
              <w:spacing w:line="276" w:lineRule="auto"/>
              <w:jc w:val="left"/>
              <w:rPr>
                <w:rFonts w:ascii="Arial" w:hAnsi="Arial" w:cs="Arial"/>
                <w:sz w:val="20"/>
                <w:szCs w:val="20"/>
                <w:lang w:bidi="en-US"/>
              </w:rPr>
            </w:pPr>
            <w:r w:rsidRPr="00FE363A">
              <w:rPr>
                <w:rFonts w:ascii="Arial" w:hAnsi="Arial" w:cs="Arial"/>
                <w:sz w:val="20"/>
                <w:szCs w:val="20"/>
                <w:lang w:bidi="en-US"/>
              </w:rPr>
              <w:t>Internal quality control is included in all reactions.  The internal control must be valid in order to obtain valid</w:t>
            </w:r>
            <w:r w:rsidR="00AB4490" w:rsidRPr="00FE363A">
              <w:rPr>
                <w:rFonts w:ascii="Arial" w:hAnsi="Arial" w:cs="Arial"/>
                <w:sz w:val="20"/>
                <w:szCs w:val="20"/>
                <w:lang w:bidi="en-US"/>
              </w:rPr>
              <w:t xml:space="preserve"> negative patient results.  A valid internal control result is not required for valid positive results. </w:t>
            </w:r>
          </w:p>
          <w:p w:rsidR="00E10C6C" w:rsidRPr="00FE363A" w:rsidRDefault="00E10C6C" w:rsidP="00ED7550">
            <w:pPr>
              <w:spacing w:line="276" w:lineRule="auto"/>
              <w:jc w:val="left"/>
              <w:rPr>
                <w:rFonts w:ascii="Arial" w:hAnsi="Arial" w:cs="Arial"/>
                <w:sz w:val="20"/>
                <w:szCs w:val="20"/>
                <w:lang w:bidi="en-US"/>
              </w:rPr>
            </w:pPr>
          </w:p>
          <w:p w:rsidR="005F5BE7" w:rsidRPr="00FE363A" w:rsidRDefault="005F5BE7" w:rsidP="00ED7550">
            <w:pPr>
              <w:spacing w:line="276" w:lineRule="auto"/>
              <w:jc w:val="left"/>
              <w:rPr>
                <w:rFonts w:ascii="Arial" w:hAnsi="Arial" w:cs="Arial"/>
                <w:b/>
                <w:sz w:val="20"/>
                <w:szCs w:val="20"/>
                <w:lang w:bidi="en-US"/>
              </w:rPr>
            </w:pPr>
            <w:r w:rsidRPr="00FE363A">
              <w:rPr>
                <w:rFonts w:ascii="Arial" w:hAnsi="Arial" w:cs="Arial"/>
                <w:b/>
                <w:sz w:val="20"/>
                <w:szCs w:val="20"/>
                <w:lang w:bidi="en-US"/>
              </w:rPr>
              <w:t>External Quality Control:</w:t>
            </w:r>
          </w:p>
          <w:p w:rsidR="005F5BE7" w:rsidRPr="00FE363A" w:rsidRDefault="005F5BE7" w:rsidP="00ED7550">
            <w:pPr>
              <w:pStyle w:val="ListParagraph"/>
              <w:numPr>
                <w:ilvl w:val="0"/>
                <w:numId w:val="3"/>
              </w:numPr>
              <w:spacing w:line="276" w:lineRule="auto"/>
              <w:jc w:val="left"/>
              <w:rPr>
                <w:rFonts w:ascii="Arial" w:hAnsi="Arial" w:cs="Arial"/>
                <w:sz w:val="20"/>
                <w:szCs w:val="20"/>
                <w:lang w:bidi="en-US"/>
              </w:rPr>
            </w:pPr>
            <w:r w:rsidRPr="00FE363A">
              <w:rPr>
                <w:rFonts w:ascii="Arial" w:hAnsi="Arial" w:cs="Arial"/>
                <w:sz w:val="20"/>
                <w:szCs w:val="20"/>
                <w:lang w:bidi="en-US"/>
              </w:rPr>
              <w:t xml:space="preserve">Perform QC using external </w:t>
            </w:r>
            <w:r w:rsidR="00ED7550" w:rsidRPr="00FE363A">
              <w:rPr>
                <w:rFonts w:ascii="Arial" w:hAnsi="Arial" w:cs="Arial"/>
                <w:sz w:val="20"/>
                <w:szCs w:val="20"/>
                <w:lang w:bidi="en-US"/>
              </w:rPr>
              <w:t xml:space="preserve">manufactured </w:t>
            </w:r>
            <w:r w:rsidRPr="00FE363A">
              <w:rPr>
                <w:rFonts w:ascii="Arial" w:hAnsi="Arial" w:cs="Arial"/>
                <w:sz w:val="20"/>
                <w:szCs w:val="20"/>
                <w:lang w:bidi="en-US"/>
              </w:rPr>
              <w:t>positive and negative</w:t>
            </w:r>
            <w:r w:rsidR="00ED7550" w:rsidRPr="00FE363A">
              <w:rPr>
                <w:rFonts w:ascii="Arial" w:hAnsi="Arial" w:cs="Arial"/>
                <w:sz w:val="20"/>
                <w:szCs w:val="20"/>
                <w:lang w:bidi="en-US"/>
              </w:rPr>
              <w:t xml:space="preserve"> </w:t>
            </w:r>
            <w:r w:rsidRPr="00FE363A">
              <w:rPr>
                <w:rFonts w:ascii="Arial" w:hAnsi="Arial" w:cs="Arial"/>
                <w:sz w:val="20"/>
                <w:szCs w:val="20"/>
                <w:lang w:bidi="en-US"/>
              </w:rPr>
              <w:t>controls e</w:t>
            </w:r>
            <w:r w:rsidR="00E10C6C" w:rsidRPr="00FE363A">
              <w:rPr>
                <w:rFonts w:ascii="Arial" w:hAnsi="Arial" w:cs="Arial"/>
                <w:sz w:val="20"/>
                <w:szCs w:val="20"/>
                <w:lang w:bidi="en-US"/>
              </w:rPr>
              <w:t>very 30 days AND/OR with new lots/shipments.</w:t>
            </w:r>
            <w:r w:rsidR="005004E4" w:rsidRPr="00FE363A">
              <w:rPr>
                <w:rFonts w:ascii="Arial" w:hAnsi="Arial" w:cs="Arial"/>
                <w:sz w:val="20"/>
                <w:szCs w:val="20"/>
                <w:lang w:bidi="en-US"/>
              </w:rPr>
              <w:t xml:space="preserve"> </w:t>
            </w:r>
            <w:r w:rsidR="00E10C6C" w:rsidRPr="00FE363A">
              <w:rPr>
                <w:rFonts w:ascii="Arial" w:hAnsi="Arial" w:cs="Arial"/>
                <w:sz w:val="20"/>
                <w:szCs w:val="20"/>
                <w:lang w:bidi="en-US"/>
              </w:rPr>
              <w:t xml:space="preserve">Record and file results in the appropriate binder. </w:t>
            </w:r>
          </w:p>
          <w:p w:rsidR="00A02CD1" w:rsidRPr="00FE363A" w:rsidRDefault="00A02CD1" w:rsidP="00ED7550">
            <w:pPr>
              <w:pStyle w:val="ListParagraph"/>
              <w:numPr>
                <w:ilvl w:val="0"/>
                <w:numId w:val="3"/>
              </w:numPr>
              <w:spacing w:line="276" w:lineRule="auto"/>
              <w:jc w:val="left"/>
              <w:rPr>
                <w:rFonts w:ascii="Arial" w:hAnsi="Arial" w:cs="Arial"/>
                <w:sz w:val="20"/>
                <w:szCs w:val="20"/>
                <w:lang w:bidi="en-US"/>
              </w:rPr>
            </w:pPr>
            <w:r w:rsidRPr="00FE363A">
              <w:rPr>
                <w:rFonts w:ascii="Arial" w:hAnsi="Arial" w:cs="Arial"/>
                <w:sz w:val="20"/>
                <w:szCs w:val="20"/>
                <w:lang w:bidi="en-US"/>
              </w:rPr>
              <w:t xml:space="preserve">Run a previous positive and negative sample with new lot/new shipment QC </w:t>
            </w:r>
          </w:p>
          <w:p w:rsidR="008069E1" w:rsidRPr="00FE363A" w:rsidRDefault="008069E1" w:rsidP="00ED7550">
            <w:pPr>
              <w:pStyle w:val="ListParagraph"/>
              <w:numPr>
                <w:ilvl w:val="0"/>
                <w:numId w:val="3"/>
              </w:numPr>
              <w:spacing w:line="276" w:lineRule="auto"/>
              <w:ind w:left="1080"/>
              <w:jc w:val="left"/>
              <w:rPr>
                <w:rFonts w:ascii="Arial" w:hAnsi="Arial" w:cs="Arial"/>
                <w:sz w:val="20"/>
                <w:szCs w:val="20"/>
                <w:lang w:bidi="en-US"/>
              </w:rPr>
            </w:pPr>
            <w:r w:rsidRPr="00FE363A">
              <w:rPr>
                <w:rFonts w:ascii="Arial" w:hAnsi="Arial" w:cs="Arial"/>
                <w:sz w:val="20"/>
                <w:szCs w:val="20"/>
                <w:lang w:bidi="en-US"/>
              </w:rPr>
              <w:t>Previous samples can be either swabs or CSF – both do not need to be tested</w:t>
            </w:r>
          </w:p>
          <w:p w:rsidR="00ED7550" w:rsidRPr="00FE363A" w:rsidRDefault="00ED7550" w:rsidP="00ED7550">
            <w:pPr>
              <w:pStyle w:val="ListParagraph"/>
              <w:numPr>
                <w:ilvl w:val="0"/>
                <w:numId w:val="3"/>
              </w:numPr>
              <w:spacing w:line="276" w:lineRule="auto"/>
              <w:jc w:val="left"/>
              <w:rPr>
                <w:rFonts w:ascii="Arial" w:hAnsi="Arial" w:cs="Arial"/>
                <w:sz w:val="20"/>
                <w:szCs w:val="20"/>
                <w:lang w:bidi="en-US"/>
              </w:rPr>
            </w:pPr>
            <w:r w:rsidRPr="00FE363A">
              <w:rPr>
                <w:rFonts w:ascii="Arial" w:hAnsi="Arial" w:cs="Arial"/>
                <w:sz w:val="20"/>
                <w:szCs w:val="20"/>
                <w:lang w:bidi="en-US"/>
              </w:rPr>
              <w:t xml:space="preserve">Run an in-house made positive and negative control </w:t>
            </w:r>
            <w:r w:rsidRPr="00FE363A">
              <w:rPr>
                <w:rFonts w:ascii="Arial" w:hAnsi="Arial" w:cs="Arial"/>
                <w:b/>
                <w:sz w:val="20"/>
                <w:szCs w:val="20"/>
                <w:lang w:bidi="en-US"/>
              </w:rPr>
              <w:t>with each extracted run</w:t>
            </w:r>
          </w:p>
          <w:p w:rsidR="005F5BE7" w:rsidRPr="00FE363A" w:rsidRDefault="005F5BE7" w:rsidP="00ED7550">
            <w:pPr>
              <w:pStyle w:val="ListParagraph"/>
              <w:numPr>
                <w:ilvl w:val="0"/>
                <w:numId w:val="3"/>
              </w:numPr>
              <w:spacing w:line="276" w:lineRule="auto"/>
              <w:jc w:val="left"/>
              <w:rPr>
                <w:rFonts w:ascii="Arial" w:hAnsi="Arial" w:cs="Arial"/>
                <w:sz w:val="20"/>
                <w:szCs w:val="20"/>
                <w:lang w:bidi="en-US"/>
              </w:rPr>
            </w:pPr>
            <w:r w:rsidRPr="00FE363A">
              <w:rPr>
                <w:rFonts w:ascii="Arial" w:hAnsi="Arial" w:cs="Arial"/>
                <w:sz w:val="20"/>
                <w:szCs w:val="20"/>
                <w:lang w:bidi="en-US"/>
              </w:rPr>
              <w:t>See IQCP document.</w:t>
            </w:r>
          </w:p>
          <w:p w:rsidR="00E10C6C" w:rsidRPr="00FE363A" w:rsidRDefault="00E10C6C" w:rsidP="00ED7550">
            <w:pPr>
              <w:tabs>
                <w:tab w:val="left" w:pos="2160"/>
              </w:tabs>
              <w:spacing w:line="240" w:lineRule="atLeast"/>
              <w:jc w:val="left"/>
              <w:rPr>
                <w:rFonts w:ascii="Arial" w:hAnsi="Arial" w:cs="Arial"/>
                <w:sz w:val="20"/>
                <w:szCs w:val="20"/>
                <w:lang w:bidi="en-US"/>
              </w:rPr>
            </w:pPr>
          </w:p>
          <w:p w:rsidR="00E10C6C" w:rsidRPr="00FE363A" w:rsidRDefault="00E10C6C" w:rsidP="00ED7550">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 xml:space="preserve">POSC – </w:t>
            </w:r>
            <w:proofErr w:type="spellStart"/>
            <w:r w:rsidRPr="00FE363A">
              <w:rPr>
                <w:rFonts w:ascii="Arial" w:hAnsi="Arial" w:cs="Arial"/>
                <w:sz w:val="20"/>
                <w:szCs w:val="20"/>
              </w:rPr>
              <w:t>Simplexa</w:t>
            </w:r>
            <w:proofErr w:type="spellEnd"/>
            <w:r w:rsidRPr="00FE363A">
              <w:rPr>
                <w:rFonts w:ascii="Arial" w:hAnsi="Arial" w:cs="Arial"/>
                <w:sz w:val="20"/>
                <w:szCs w:val="20"/>
              </w:rPr>
              <w:t xml:space="preserve"> HSV 1 &amp; 2 Positive  Control Pack</w:t>
            </w:r>
            <w:r w:rsidR="0067447A" w:rsidRPr="00FE363A">
              <w:rPr>
                <w:rFonts w:ascii="Arial" w:hAnsi="Arial" w:cs="Arial"/>
                <w:sz w:val="20"/>
                <w:szCs w:val="20"/>
              </w:rPr>
              <w:t>, stored at -70°C</w:t>
            </w:r>
          </w:p>
          <w:p w:rsidR="00E10C6C" w:rsidRPr="00FE363A" w:rsidRDefault="00E10C6C" w:rsidP="00ED7550">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NEGC – UTM</w:t>
            </w:r>
            <w:r w:rsidR="0067447A" w:rsidRPr="00FE363A">
              <w:rPr>
                <w:rFonts w:ascii="Arial" w:hAnsi="Arial" w:cs="Arial"/>
                <w:sz w:val="20"/>
                <w:szCs w:val="20"/>
              </w:rPr>
              <w:t>, stored at 2-25°C</w:t>
            </w:r>
          </w:p>
          <w:p w:rsidR="00ED7550" w:rsidRPr="00FE363A" w:rsidRDefault="00ED7550" w:rsidP="00ED7550">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Positive extraction control: Negative EDTA blood spiked with cultured HSV 1 and 2</w:t>
            </w:r>
          </w:p>
          <w:p w:rsidR="00ED7550" w:rsidRPr="00FE363A" w:rsidRDefault="00ED7550" w:rsidP="00ED7550">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 xml:space="preserve">Negative extraction control: Negative EDTA blood </w:t>
            </w:r>
          </w:p>
          <w:p w:rsidR="00E10C6C" w:rsidRPr="00FE363A" w:rsidRDefault="00E10C6C" w:rsidP="00ED7550">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An IC is incorporated into each reaction mixture</w:t>
            </w:r>
          </w:p>
          <w:p w:rsidR="00E10C6C" w:rsidRPr="00FE363A" w:rsidRDefault="00E10C6C" w:rsidP="00ED7550">
            <w:pPr>
              <w:pStyle w:val="TableText"/>
              <w:tabs>
                <w:tab w:val="left" w:pos="2160"/>
              </w:tabs>
              <w:autoSpaceDE/>
              <w:autoSpaceDN/>
              <w:spacing w:line="240" w:lineRule="atLeast"/>
              <w:rPr>
                <w:rFonts w:ascii="Arial" w:hAnsi="Arial" w:cs="Arial"/>
                <w:szCs w:val="20"/>
              </w:rPr>
            </w:pPr>
          </w:p>
          <w:p w:rsidR="00E10C6C" w:rsidRPr="00FE363A" w:rsidRDefault="00E10C6C" w:rsidP="00ED7550">
            <w:pPr>
              <w:spacing w:line="240" w:lineRule="atLeast"/>
              <w:jc w:val="left"/>
              <w:rPr>
                <w:rFonts w:ascii="Arial" w:hAnsi="Arial" w:cs="Arial"/>
                <w:sz w:val="20"/>
                <w:szCs w:val="20"/>
              </w:rPr>
            </w:pPr>
            <w:r w:rsidRPr="00FE363A">
              <w:rPr>
                <w:rFonts w:ascii="Arial" w:hAnsi="Arial" w:cs="Arial"/>
                <w:sz w:val="20"/>
                <w:szCs w:val="20"/>
              </w:rPr>
              <w:t>QC Monitors:</w:t>
            </w:r>
          </w:p>
          <w:tbl>
            <w:tblPr>
              <w:tblpPr w:leftFromText="180" w:rightFromText="180" w:vertAnchor="text" w:horzAnchor="margin" w:tblpXSpec="center" w:tblpY="52"/>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2700"/>
              <w:gridCol w:w="5220"/>
            </w:tblGrid>
            <w:tr w:rsidR="00E10C6C" w:rsidRPr="00FE363A" w:rsidTr="005004E4">
              <w:trPr>
                <w:trHeight w:val="317"/>
              </w:trPr>
              <w:tc>
                <w:tcPr>
                  <w:tcW w:w="2700" w:type="dxa"/>
                  <w:shd w:val="clear" w:color="auto" w:fill="E9F4FF"/>
                  <w:vAlign w:val="center"/>
                </w:tcPr>
                <w:p w:rsidR="00E10C6C" w:rsidRPr="00FE363A" w:rsidRDefault="00E10C6C" w:rsidP="00ED7550">
                  <w:pPr>
                    <w:tabs>
                      <w:tab w:val="left" w:pos="1080"/>
                    </w:tabs>
                    <w:jc w:val="left"/>
                    <w:rPr>
                      <w:rFonts w:ascii="Arial" w:hAnsi="Arial" w:cs="Arial"/>
                      <w:b/>
                      <w:bCs/>
                      <w:sz w:val="20"/>
                      <w:szCs w:val="20"/>
                    </w:rPr>
                  </w:pPr>
                  <w:r w:rsidRPr="00FE363A">
                    <w:rPr>
                      <w:rFonts w:ascii="Arial" w:hAnsi="Arial" w:cs="Arial"/>
                      <w:b/>
                      <w:bCs/>
                      <w:sz w:val="20"/>
                      <w:szCs w:val="20"/>
                    </w:rPr>
                    <w:t>Control</w:t>
                  </w:r>
                </w:p>
              </w:tc>
              <w:tc>
                <w:tcPr>
                  <w:tcW w:w="5220" w:type="dxa"/>
                  <w:shd w:val="clear" w:color="auto" w:fill="E9F4FF"/>
                  <w:vAlign w:val="center"/>
                </w:tcPr>
                <w:p w:rsidR="00E10C6C" w:rsidRPr="00FE363A" w:rsidRDefault="00E10C6C" w:rsidP="00ED7550">
                  <w:pPr>
                    <w:tabs>
                      <w:tab w:val="left" w:pos="1080"/>
                    </w:tabs>
                    <w:jc w:val="left"/>
                    <w:rPr>
                      <w:rFonts w:ascii="Arial" w:hAnsi="Arial" w:cs="Arial"/>
                      <w:b/>
                      <w:bCs/>
                      <w:sz w:val="20"/>
                      <w:szCs w:val="20"/>
                    </w:rPr>
                  </w:pPr>
                  <w:r w:rsidRPr="00FE363A">
                    <w:rPr>
                      <w:rFonts w:ascii="Arial" w:hAnsi="Arial" w:cs="Arial"/>
                      <w:b/>
                      <w:bCs/>
                      <w:sz w:val="20"/>
                      <w:szCs w:val="20"/>
                    </w:rPr>
                    <w:t>Control Monitor</w:t>
                  </w:r>
                </w:p>
              </w:tc>
            </w:tr>
            <w:tr w:rsidR="00E10C6C" w:rsidRPr="00FE363A" w:rsidTr="005004E4">
              <w:trPr>
                <w:trHeight w:val="317"/>
              </w:trPr>
              <w:tc>
                <w:tcPr>
                  <w:tcW w:w="2700" w:type="dxa"/>
                  <w:vAlign w:val="center"/>
                </w:tcPr>
                <w:p w:rsidR="00E10C6C" w:rsidRPr="00FE363A" w:rsidRDefault="00E10C6C" w:rsidP="00ED7550">
                  <w:pPr>
                    <w:tabs>
                      <w:tab w:val="left" w:pos="1080"/>
                    </w:tabs>
                    <w:jc w:val="left"/>
                    <w:rPr>
                      <w:rFonts w:ascii="Arial" w:hAnsi="Arial" w:cs="Arial"/>
                      <w:sz w:val="20"/>
                      <w:szCs w:val="20"/>
                    </w:rPr>
                  </w:pPr>
                  <w:r w:rsidRPr="00FE363A">
                    <w:rPr>
                      <w:rFonts w:ascii="Arial" w:hAnsi="Arial" w:cs="Arial"/>
                      <w:sz w:val="20"/>
                      <w:szCs w:val="20"/>
                    </w:rPr>
                    <w:t>Positive Control (POSC)</w:t>
                  </w:r>
                </w:p>
              </w:tc>
              <w:tc>
                <w:tcPr>
                  <w:tcW w:w="5220" w:type="dxa"/>
                  <w:vAlign w:val="center"/>
                </w:tcPr>
                <w:p w:rsidR="00E10C6C" w:rsidRPr="00FE363A" w:rsidRDefault="00E10C6C" w:rsidP="00ED7550">
                  <w:pPr>
                    <w:tabs>
                      <w:tab w:val="left" w:pos="1080"/>
                    </w:tabs>
                    <w:jc w:val="left"/>
                    <w:rPr>
                      <w:rFonts w:ascii="Arial" w:hAnsi="Arial" w:cs="Arial"/>
                      <w:sz w:val="20"/>
                      <w:szCs w:val="20"/>
                    </w:rPr>
                  </w:pPr>
                  <w:r w:rsidRPr="00FE363A">
                    <w:rPr>
                      <w:rFonts w:ascii="Arial" w:hAnsi="Arial" w:cs="Arial"/>
                      <w:sz w:val="20"/>
                      <w:szCs w:val="20"/>
                    </w:rPr>
                    <w:t>Reagent failure and primer-probe integrity</w:t>
                  </w:r>
                </w:p>
              </w:tc>
            </w:tr>
            <w:tr w:rsidR="00E10C6C" w:rsidRPr="00FE363A" w:rsidTr="005004E4">
              <w:trPr>
                <w:trHeight w:val="317"/>
              </w:trPr>
              <w:tc>
                <w:tcPr>
                  <w:tcW w:w="2700" w:type="dxa"/>
                  <w:vAlign w:val="center"/>
                </w:tcPr>
                <w:p w:rsidR="00E10C6C" w:rsidRPr="00FE363A" w:rsidRDefault="00E10C6C" w:rsidP="00ED7550">
                  <w:pPr>
                    <w:tabs>
                      <w:tab w:val="left" w:pos="1080"/>
                    </w:tabs>
                    <w:jc w:val="left"/>
                    <w:rPr>
                      <w:rFonts w:ascii="Arial" w:hAnsi="Arial" w:cs="Arial"/>
                      <w:sz w:val="20"/>
                      <w:szCs w:val="20"/>
                    </w:rPr>
                  </w:pPr>
                  <w:r w:rsidRPr="00FE363A">
                    <w:rPr>
                      <w:rFonts w:ascii="Arial" w:hAnsi="Arial" w:cs="Arial"/>
                      <w:sz w:val="20"/>
                      <w:szCs w:val="20"/>
                    </w:rPr>
                    <w:t>Negative Control (NEGC)</w:t>
                  </w:r>
                </w:p>
              </w:tc>
              <w:tc>
                <w:tcPr>
                  <w:tcW w:w="5220" w:type="dxa"/>
                  <w:vAlign w:val="center"/>
                </w:tcPr>
                <w:p w:rsidR="00E10C6C" w:rsidRPr="00FE363A" w:rsidRDefault="00E10C6C" w:rsidP="00ED7550">
                  <w:pPr>
                    <w:tabs>
                      <w:tab w:val="left" w:pos="1080"/>
                    </w:tabs>
                    <w:jc w:val="left"/>
                    <w:rPr>
                      <w:rFonts w:ascii="Arial" w:hAnsi="Arial" w:cs="Arial"/>
                      <w:sz w:val="20"/>
                      <w:szCs w:val="20"/>
                    </w:rPr>
                  </w:pPr>
                  <w:r w:rsidRPr="00FE363A">
                    <w:rPr>
                      <w:rFonts w:ascii="Arial" w:hAnsi="Arial" w:cs="Arial"/>
                      <w:sz w:val="20"/>
                      <w:szCs w:val="20"/>
                    </w:rPr>
                    <w:t xml:space="preserve">Reagent and/or environmental contamination, cumulative effect </w:t>
                  </w:r>
                </w:p>
              </w:tc>
            </w:tr>
            <w:tr w:rsidR="00E10C6C" w:rsidRPr="00FE363A" w:rsidTr="005004E4">
              <w:trPr>
                <w:trHeight w:val="317"/>
              </w:trPr>
              <w:tc>
                <w:tcPr>
                  <w:tcW w:w="2700" w:type="dxa"/>
                  <w:vAlign w:val="center"/>
                </w:tcPr>
                <w:p w:rsidR="00E10C6C" w:rsidRPr="00FE363A" w:rsidRDefault="00E10C6C" w:rsidP="00ED7550">
                  <w:pPr>
                    <w:tabs>
                      <w:tab w:val="left" w:pos="1080"/>
                    </w:tabs>
                    <w:jc w:val="left"/>
                    <w:rPr>
                      <w:rFonts w:ascii="Arial" w:hAnsi="Arial" w:cs="Arial"/>
                      <w:sz w:val="20"/>
                      <w:szCs w:val="20"/>
                    </w:rPr>
                  </w:pPr>
                  <w:r w:rsidRPr="00FE363A">
                    <w:rPr>
                      <w:rFonts w:ascii="Arial" w:hAnsi="Arial" w:cs="Arial"/>
                      <w:sz w:val="20"/>
                      <w:szCs w:val="20"/>
                    </w:rPr>
                    <w:t>Internal Control (IC)</w:t>
                  </w:r>
                </w:p>
              </w:tc>
              <w:tc>
                <w:tcPr>
                  <w:tcW w:w="5220" w:type="dxa"/>
                  <w:vAlign w:val="center"/>
                </w:tcPr>
                <w:p w:rsidR="00E10C6C" w:rsidRPr="00FE363A" w:rsidRDefault="00E10C6C" w:rsidP="00ED7550">
                  <w:pPr>
                    <w:tabs>
                      <w:tab w:val="left" w:pos="1080"/>
                    </w:tabs>
                    <w:jc w:val="left"/>
                    <w:rPr>
                      <w:rFonts w:ascii="Arial" w:hAnsi="Arial" w:cs="Arial"/>
                      <w:sz w:val="20"/>
                      <w:szCs w:val="20"/>
                    </w:rPr>
                  </w:pPr>
                  <w:r w:rsidRPr="00FE363A">
                    <w:rPr>
                      <w:rFonts w:ascii="Arial" w:hAnsi="Arial" w:cs="Arial"/>
                      <w:sz w:val="20"/>
                      <w:szCs w:val="20"/>
                    </w:rPr>
                    <w:t>PCR inhibition in specimen, reagent failure or process error</w:t>
                  </w:r>
                </w:p>
              </w:tc>
            </w:tr>
          </w:tbl>
          <w:p w:rsidR="00E10C6C" w:rsidRPr="00FE363A" w:rsidRDefault="00E10C6C" w:rsidP="00ED7550">
            <w:pPr>
              <w:pStyle w:val="TableText"/>
              <w:autoSpaceDE/>
              <w:autoSpaceDN/>
              <w:spacing w:line="240" w:lineRule="atLeast"/>
              <w:rPr>
                <w:rFonts w:ascii="Arial" w:hAnsi="Arial" w:cs="Arial"/>
                <w:szCs w:val="20"/>
              </w:rPr>
            </w:pPr>
          </w:p>
          <w:p w:rsidR="00E10C6C" w:rsidRPr="00FE363A" w:rsidRDefault="00E10C6C" w:rsidP="00ED7550">
            <w:pPr>
              <w:pStyle w:val="TableText"/>
              <w:numPr>
                <w:ilvl w:val="0"/>
                <w:numId w:val="20"/>
              </w:numPr>
              <w:adjustRightInd w:val="0"/>
              <w:spacing w:line="240" w:lineRule="atLeast"/>
              <w:rPr>
                <w:rFonts w:ascii="Arial" w:eastAsiaTheme="minorHAnsi" w:hAnsi="Arial" w:cs="Arial"/>
                <w:szCs w:val="20"/>
              </w:rPr>
            </w:pPr>
            <w:r w:rsidRPr="00FE363A">
              <w:rPr>
                <w:rFonts w:ascii="Arial" w:hAnsi="Arial" w:cs="Arial"/>
                <w:szCs w:val="20"/>
              </w:rPr>
              <w:t>Before reporting patient results, all controls must yiel</w:t>
            </w:r>
            <w:r w:rsidR="002153A2" w:rsidRPr="00FE363A">
              <w:rPr>
                <w:rFonts w:ascii="Arial" w:hAnsi="Arial" w:cs="Arial"/>
                <w:szCs w:val="20"/>
              </w:rPr>
              <w:t>d valid results</w:t>
            </w:r>
          </w:p>
          <w:p w:rsidR="002153A2" w:rsidRPr="00FE363A" w:rsidRDefault="002153A2" w:rsidP="00ED7550">
            <w:pPr>
              <w:pStyle w:val="TableText"/>
              <w:numPr>
                <w:ilvl w:val="0"/>
                <w:numId w:val="20"/>
              </w:numPr>
              <w:adjustRightInd w:val="0"/>
              <w:spacing w:line="240" w:lineRule="atLeast"/>
              <w:rPr>
                <w:rFonts w:ascii="Arial" w:eastAsiaTheme="minorHAnsi" w:hAnsi="Arial" w:cs="Arial"/>
                <w:szCs w:val="20"/>
              </w:rPr>
            </w:pPr>
            <w:r w:rsidRPr="00FE363A">
              <w:rPr>
                <w:rFonts w:ascii="Arial" w:hAnsi="Arial" w:cs="Arial"/>
                <w:szCs w:val="20"/>
              </w:rPr>
              <w:t>If results are invalid, obtain new reagents and controls; repeat testing</w:t>
            </w:r>
          </w:p>
          <w:p w:rsidR="00E10C6C" w:rsidRPr="00FE363A" w:rsidRDefault="00E10C6C" w:rsidP="00ED7550">
            <w:pPr>
              <w:pStyle w:val="TableText"/>
              <w:adjustRightInd w:val="0"/>
              <w:spacing w:line="240" w:lineRule="atLeast"/>
              <w:ind w:left="720"/>
              <w:rPr>
                <w:rFonts w:ascii="Arial" w:eastAsiaTheme="minorHAnsi" w:hAnsi="Arial" w:cs="Arial"/>
                <w:szCs w:val="20"/>
              </w:rPr>
            </w:pPr>
          </w:p>
          <w:p w:rsidR="00E10C6C" w:rsidRPr="00FE363A" w:rsidRDefault="00E10C6C" w:rsidP="00ED7550">
            <w:pPr>
              <w:jc w:val="left"/>
              <w:rPr>
                <w:rFonts w:ascii="Arial" w:eastAsiaTheme="minorHAnsi" w:hAnsi="Arial" w:cs="Arial"/>
                <w:b/>
                <w:sz w:val="20"/>
                <w:szCs w:val="20"/>
              </w:rPr>
            </w:pPr>
            <w:r w:rsidRPr="00FE363A">
              <w:rPr>
                <w:rFonts w:ascii="Arial" w:eastAsiaTheme="minorHAnsi" w:hAnsi="Arial" w:cs="Arial"/>
                <w:b/>
                <w:sz w:val="20"/>
                <w:szCs w:val="20"/>
              </w:rPr>
              <w:lastRenderedPageBreak/>
              <w:t>Preparing Negative Control (NEGC)</w:t>
            </w:r>
          </w:p>
          <w:p w:rsidR="007B3695" w:rsidRPr="00FE363A" w:rsidRDefault="007B3695" w:rsidP="003B5E4B">
            <w:pPr>
              <w:pStyle w:val="ListParagraph"/>
              <w:numPr>
                <w:ilvl w:val="0"/>
                <w:numId w:val="31"/>
              </w:numPr>
              <w:jc w:val="left"/>
              <w:rPr>
                <w:rFonts w:ascii="Arial" w:hAnsi="Arial" w:cs="Arial"/>
                <w:sz w:val="20"/>
                <w:szCs w:val="20"/>
              </w:rPr>
            </w:pPr>
            <w:r w:rsidRPr="00FE363A">
              <w:rPr>
                <w:rFonts w:ascii="Arial" w:hAnsi="Arial" w:cs="Arial"/>
                <w:sz w:val="20"/>
                <w:szCs w:val="20"/>
              </w:rPr>
              <w:t>Wear lab coat and gloves dedicated to the Clean room 1</w:t>
            </w:r>
          </w:p>
          <w:p w:rsidR="007B3695" w:rsidRPr="00FE363A" w:rsidRDefault="007B3695" w:rsidP="003B5E4B">
            <w:pPr>
              <w:pStyle w:val="ListParagraph"/>
              <w:numPr>
                <w:ilvl w:val="0"/>
                <w:numId w:val="31"/>
              </w:numPr>
              <w:jc w:val="left"/>
              <w:rPr>
                <w:rFonts w:ascii="Arial" w:hAnsi="Arial" w:cs="Arial"/>
                <w:sz w:val="20"/>
                <w:szCs w:val="20"/>
              </w:rPr>
            </w:pPr>
            <w:r w:rsidRPr="00FE363A">
              <w:rPr>
                <w:rFonts w:ascii="Arial" w:hAnsi="Arial" w:cs="Arial"/>
                <w:sz w:val="20"/>
                <w:szCs w:val="20"/>
              </w:rPr>
              <w:t xml:space="preserve">Label </w:t>
            </w:r>
            <w:proofErr w:type="spellStart"/>
            <w:r w:rsidRPr="00FE363A">
              <w:rPr>
                <w:rFonts w:ascii="Arial" w:hAnsi="Arial" w:cs="Arial"/>
                <w:sz w:val="20"/>
                <w:szCs w:val="20"/>
              </w:rPr>
              <w:t>cryo</w:t>
            </w:r>
            <w:proofErr w:type="spellEnd"/>
            <w:r w:rsidRPr="00FE363A">
              <w:rPr>
                <w:rFonts w:ascii="Arial" w:hAnsi="Arial" w:cs="Arial"/>
                <w:sz w:val="20"/>
                <w:szCs w:val="20"/>
              </w:rPr>
              <w:t xml:space="preserve">-storage box with contents </w:t>
            </w:r>
          </w:p>
          <w:p w:rsidR="007B3695" w:rsidRPr="00FE363A" w:rsidRDefault="007B3695" w:rsidP="003B5E4B">
            <w:pPr>
              <w:pStyle w:val="ListParagraph"/>
              <w:numPr>
                <w:ilvl w:val="0"/>
                <w:numId w:val="31"/>
              </w:numPr>
              <w:jc w:val="left"/>
              <w:rPr>
                <w:rFonts w:ascii="Arial" w:hAnsi="Arial" w:cs="Arial"/>
                <w:sz w:val="20"/>
                <w:szCs w:val="20"/>
              </w:rPr>
            </w:pPr>
            <w:r w:rsidRPr="00FE363A">
              <w:rPr>
                <w:rFonts w:ascii="Arial" w:hAnsi="Arial" w:cs="Arial"/>
                <w:sz w:val="20"/>
                <w:szCs w:val="20"/>
              </w:rPr>
              <w:t>Lot number (L/N), expiration date and date of preparation</w:t>
            </w:r>
          </w:p>
          <w:p w:rsidR="007B3695" w:rsidRPr="00FE363A" w:rsidRDefault="007B3695" w:rsidP="003B5E4B">
            <w:pPr>
              <w:pStyle w:val="ListParagraph"/>
              <w:numPr>
                <w:ilvl w:val="0"/>
                <w:numId w:val="31"/>
              </w:numPr>
              <w:jc w:val="left"/>
              <w:rPr>
                <w:rFonts w:ascii="Arial" w:hAnsi="Arial" w:cs="Arial"/>
                <w:sz w:val="20"/>
                <w:szCs w:val="20"/>
              </w:rPr>
            </w:pPr>
            <w:r w:rsidRPr="00FE363A">
              <w:rPr>
                <w:rFonts w:ascii="Arial" w:hAnsi="Arial" w:cs="Arial"/>
                <w:sz w:val="20"/>
                <w:szCs w:val="20"/>
              </w:rPr>
              <w:t xml:space="preserve">Aliquot 300 µl of UTM into 1.5 </w:t>
            </w:r>
            <w:proofErr w:type="spellStart"/>
            <w:r w:rsidRPr="00FE363A">
              <w:rPr>
                <w:rFonts w:ascii="Arial" w:hAnsi="Arial" w:cs="Arial"/>
                <w:sz w:val="20"/>
                <w:szCs w:val="20"/>
              </w:rPr>
              <w:t>microcentrifuge</w:t>
            </w:r>
            <w:proofErr w:type="spellEnd"/>
            <w:r w:rsidRPr="00FE363A">
              <w:rPr>
                <w:rFonts w:ascii="Arial" w:hAnsi="Arial" w:cs="Arial"/>
                <w:sz w:val="20"/>
                <w:szCs w:val="20"/>
              </w:rPr>
              <w:t xml:space="preserve"> tubes</w:t>
            </w:r>
          </w:p>
          <w:p w:rsidR="007B3695" w:rsidRPr="00FE363A" w:rsidRDefault="007B3695" w:rsidP="003B5E4B">
            <w:pPr>
              <w:pStyle w:val="ListParagraph"/>
              <w:numPr>
                <w:ilvl w:val="0"/>
                <w:numId w:val="31"/>
              </w:numPr>
              <w:jc w:val="left"/>
              <w:rPr>
                <w:rFonts w:ascii="Arial" w:hAnsi="Arial" w:cs="Arial"/>
                <w:sz w:val="20"/>
                <w:szCs w:val="20"/>
              </w:rPr>
            </w:pPr>
            <w:r w:rsidRPr="00FE363A">
              <w:rPr>
                <w:rFonts w:ascii="Arial" w:hAnsi="Arial" w:cs="Arial"/>
                <w:sz w:val="20"/>
                <w:szCs w:val="20"/>
              </w:rPr>
              <w:t>Refrigerate aliquots in room 2</w:t>
            </w:r>
          </w:p>
          <w:p w:rsidR="007B3695" w:rsidRPr="00FE363A" w:rsidRDefault="007B3695" w:rsidP="003B5E4B">
            <w:pPr>
              <w:pStyle w:val="ListParagraph"/>
              <w:numPr>
                <w:ilvl w:val="0"/>
                <w:numId w:val="31"/>
              </w:numPr>
              <w:jc w:val="left"/>
              <w:rPr>
                <w:rFonts w:ascii="Arial" w:eastAsiaTheme="minorHAnsi" w:hAnsi="Arial" w:cs="Arial"/>
                <w:b/>
                <w:sz w:val="20"/>
                <w:szCs w:val="20"/>
              </w:rPr>
            </w:pPr>
            <w:r w:rsidRPr="00FE363A">
              <w:rPr>
                <w:rFonts w:ascii="Arial" w:hAnsi="Arial" w:cs="Arial"/>
                <w:sz w:val="20"/>
                <w:szCs w:val="20"/>
              </w:rPr>
              <w:t>Record lot information in appropriate binder</w:t>
            </w:r>
          </w:p>
          <w:p w:rsidR="0067447A" w:rsidRPr="00FE363A" w:rsidRDefault="0067447A" w:rsidP="00ED7550">
            <w:pPr>
              <w:jc w:val="left"/>
              <w:rPr>
                <w:rFonts w:ascii="Arial" w:hAnsi="Arial" w:cs="Arial"/>
                <w:sz w:val="20"/>
                <w:szCs w:val="20"/>
              </w:rPr>
            </w:pPr>
          </w:p>
          <w:p w:rsidR="0067447A" w:rsidRPr="00FE363A" w:rsidRDefault="00094B38" w:rsidP="00ED7550">
            <w:pPr>
              <w:jc w:val="left"/>
              <w:rPr>
                <w:rFonts w:ascii="Arial" w:hAnsi="Arial" w:cs="Arial"/>
                <w:b/>
                <w:sz w:val="20"/>
                <w:szCs w:val="20"/>
              </w:rPr>
            </w:pPr>
            <w:r w:rsidRPr="00FE363A">
              <w:rPr>
                <w:rFonts w:ascii="Arial" w:hAnsi="Arial" w:cs="Arial"/>
                <w:b/>
                <w:sz w:val="20"/>
                <w:szCs w:val="20"/>
              </w:rPr>
              <w:t xml:space="preserve">Preparing </w:t>
            </w:r>
            <w:r w:rsidR="00ED7550" w:rsidRPr="00FE363A">
              <w:rPr>
                <w:rFonts w:ascii="Arial" w:hAnsi="Arial" w:cs="Arial"/>
                <w:b/>
                <w:sz w:val="20"/>
                <w:szCs w:val="20"/>
              </w:rPr>
              <w:t xml:space="preserve">Manufactured </w:t>
            </w:r>
            <w:r w:rsidR="0067447A" w:rsidRPr="00FE363A">
              <w:rPr>
                <w:rFonts w:ascii="Arial" w:hAnsi="Arial" w:cs="Arial"/>
                <w:b/>
                <w:sz w:val="20"/>
                <w:szCs w:val="20"/>
              </w:rPr>
              <w:t>Positive Control</w:t>
            </w:r>
            <w:r w:rsidRPr="00FE363A">
              <w:rPr>
                <w:rFonts w:ascii="Arial" w:hAnsi="Arial" w:cs="Arial"/>
                <w:b/>
                <w:sz w:val="20"/>
                <w:szCs w:val="20"/>
              </w:rPr>
              <w:t xml:space="preserve"> (POSC)</w:t>
            </w:r>
          </w:p>
          <w:p w:rsidR="0067447A" w:rsidRPr="00FE363A" w:rsidRDefault="007B3695" w:rsidP="003B5E4B">
            <w:pPr>
              <w:pStyle w:val="ListParagraph"/>
              <w:numPr>
                <w:ilvl w:val="0"/>
                <w:numId w:val="32"/>
              </w:numPr>
              <w:jc w:val="left"/>
              <w:rPr>
                <w:rFonts w:ascii="Arial" w:hAnsi="Arial" w:cs="Arial"/>
                <w:sz w:val="20"/>
                <w:szCs w:val="20"/>
              </w:rPr>
            </w:pPr>
            <w:r w:rsidRPr="00FE363A">
              <w:rPr>
                <w:rFonts w:ascii="Arial" w:hAnsi="Arial" w:cs="Arial"/>
                <w:sz w:val="20"/>
                <w:szCs w:val="20"/>
              </w:rPr>
              <w:t>Remove POSC from – 70</w:t>
            </w:r>
            <w:r w:rsidRPr="00FE363A">
              <w:rPr>
                <w:rFonts w:ascii="Cambria Math" w:hAnsi="Cambria Math" w:cs="Cambria Math"/>
                <w:sz w:val="20"/>
                <w:szCs w:val="20"/>
              </w:rPr>
              <w:t>⁰</w:t>
            </w:r>
            <w:r w:rsidRPr="00FE363A">
              <w:rPr>
                <w:rFonts w:ascii="Arial" w:hAnsi="Arial" w:cs="Arial"/>
                <w:sz w:val="20"/>
                <w:szCs w:val="20"/>
              </w:rPr>
              <w:t xml:space="preserve"> C</w:t>
            </w:r>
            <w:r w:rsidR="0067447A" w:rsidRPr="00FE363A">
              <w:rPr>
                <w:rFonts w:ascii="Arial" w:hAnsi="Arial" w:cs="Arial"/>
                <w:sz w:val="20"/>
                <w:szCs w:val="20"/>
              </w:rPr>
              <w:t>, t</w:t>
            </w:r>
            <w:r w:rsidRPr="00FE363A">
              <w:rPr>
                <w:rFonts w:ascii="Arial" w:hAnsi="Arial" w:cs="Arial"/>
                <w:sz w:val="20"/>
                <w:szCs w:val="20"/>
              </w:rPr>
              <w:t>haw POSC at room temperature</w:t>
            </w:r>
          </w:p>
          <w:p w:rsidR="0067447A" w:rsidRPr="00FE363A" w:rsidRDefault="007B3695" w:rsidP="003B5E4B">
            <w:pPr>
              <w:pStyle w:val="ListParagraph"/>
              <w:numPr>
                <w:ilvl w:val="1"/>
                <w:numId w:val="32"/>
              </w:numPr>
              <w:jc w:val="left"/>
              <w:rPr>
                <w:rFonts w:ascii="Arial" w:hAnsi="Arial" w:cs="Arial"/>
                <w:sz w:val="20"/>
                <w:szCs w:val="20"/>
              </w:rPr>
            </w:pPr>
            <w:r w:rsidRPr="00FE363A">
              <w:rPr>
                <w:rFonts w:ascii="Arial" w:hAnsi="Arial" w:cs="Arial"/>
                <w:sz w:val="20"/>
                <w:szCs w:val="20"/>
              </w:rPr>
              <w:t>Do not refreeze</w:t>
            </w:r>
          </w:p>
          <w:p w:rsidR="0067447A" w:rsidRPr="00FE363A" w:rsidRDefault="007B3695" w:rsidP="003B5E4B">
            <w:pPr>
              <w:pStyle w:val="ListParagraph"/>
              <w:numPr>
                <w:ilvl w:val="0"/>
                <w:numId w:val="32"/>
              </w:numPr>
              <w:jc w:val="left"/>
              <w:rPr>
                <w:rFonts w:ascii="Arial" w:hAnsi="Arial" w:cs="Arial"/>
                <w:sz w:val="20"/>
                <w:szCs w:val="20"/>
              </w:rPr>
            </w:pPr>
            <w:r w:rsidRPr="00FE363A">
              <w:rPr>
                <w:rFonts w:ascii="Arial" w:hAnsi="Arial" w:cs="Arial"/>
                <w:sz w:val="20"/>
                <w:szCs w:val="20"/>
              </w:rPr>
              <w:t>Label with open date and expiration date (24 hours)</w:t>
            </w:r>
          </w:p>
          <w:p w:rsidR="0067447A" w:rsidRPr="00FE363A" w:rsidRDefault="007B3695" w:rsidP="003B5E4B">
            <w:pPr>
              <w:pStyle w:val="ListParagraph"/>
              <w:numPr>
                <w:ilvl w:val="0"/>
                <w:numId w:val="32"/>
              </w:numPr>
              <w:jc w:val="left"/>
              <w:rPr>
                <w:rFonts w:ascii="Arial" w:hAnsi="Arial" w:cs="Arial"/>
                <w:sz w:val="20"/>
                <w:szCs w:val="20"/>
              </w:rPr>
            </w:pPr>
            <w:r w:rsidRPr="00FE363A">
              <w:rPr>
                <w:rFonts w:ascii="Arial" w:hAnsi="Arial" w:cs="Arial"/>
                <w:sz w:val="20"/>
                <w:szCs w:val="20"/>
              </w:rPr>
              <w:t>Gently flick tube to mix</w:t>
            </w:r>
          </w:p>
          <w:p w:rsidR="0067447A" w:rsidRPr="00FE363A" w:rsidRDefault="007B3695" w:rsidP="003B5E4B">
            <w:pPr>
              <w:pStyle w:val="ListParagraph"/>
              <w:numPr>
                <w:ilvl w:val="1"/>
                <w:numId w:val="32"/>
              </w:numPr>
              <w:jc w:val="left"/>
              <w:rPr>
                <w:rFonts w:ascii="Arial" w:hAnsi="Arial" w:cs="Arial"/>
                <w:sz w:val="20"/>
                <w:szCs w:val="20"/>
              </w:rPr>
            </w:pPr>
            <w:r w:rsidRPr="00FE363A">
              <w:rPr>
                <w:rFonts w:ascii="Arial" w:hAnsi="Arial" w:cs="Arial"/>
                <w:i/>
                <w:sz w:val="20"/>
                <w:szCs w:val="20"/>
              </w:rPr>
              <w:t>Do not vortex</w:t>
            </w:r>
          </w:p>
          <w:p w:rsidR="007B3695" w:rsidRPr="00FE363A" w:rsidRDefault="007B3695" w:rsidP="003B5E4B">
            <w:pPr>
              <w:pStyle w:val="ListParagraph"/>
              <w:numPr>
                <w:ilvl w:val="0"/>
                <w:numId w:val="32"/>
              </w:numPr>
              <w:jc w:val="left"/>
              <w:rPr>
                <w:rFonts w:ascii="Arial" w:hAnsi="Arial" w:cs="Arial"/>
                <w:sz w:val="20"/>
                <w:szCs w:val="20"/>
              </w:rPr>
            </w:pPr>
            <w:r w:rsidRPr="00FE363A">
              <w:rPr>
                <w:rFonts w:ascii="Arial" w:hAnsi="Arial" w:cs="Arial"/>
                <w:sz w:val="20"/>
                <w:szCs w:val="20"/>
              </w:rPr>
              <w:t>Quick spin POSC before use</w:t>
            </w:r>
          </w:p>
          <w:p w:rsidR="00E10C6C" w:rsidRPr="00FE363A" w:rsidRDefault="00E10C6C" w:rsidP="00ED7550">
            <w:pPr>
              <w:jc w:val="left"/>
              <w:rPr>
                <w:rFonts w:ascii="Arial" w:eastAsiaTheme="minorHAnsi" w:hAnsi="Arial" w:cs="Arial"/>
                <w:sz w:val="20"/>
                <w:szCs w:val="20"/>
              </w:rPr>
            </w:pPr>
          </w:p>
          <w:p w:rsidR="00ED7550" w:rsidRPr="00FE363A" w:rsidRDefault="00E10C6C" w:rsidP="00ED7550">
            <w:pPr>
              <w:spacing w:line="276" w:lineRule="auto"/>
              <w:jc w:val="left"/>
              <w:rPr>
                <w:rFonts w:ascii="Arial" w:hAnsi="Arial" w:cs="Arial"/>
                <w:sz w:val="20"/>
                <w:szCs w:val="20"/>
                <w:lang w:bidi="en-US"/>
              </w:rPr>
            </w:pPr>
            <w:r w:rsidRPr="00FE363A">
              <w:rPr>
                <w:rFonts w:ascii="Arial" w:hAnsi="Arial" w:cs="Arial"/>
                <w:sz w:val="20"/>
                <w:szCs w:val="20"/>
                <w:lang w:bidi="en-US"/>
              </w:rPr>
              <w:t>Test control</w:t>
            </w:r>
            <w:r w:rsidR="003C793A" w:rsidRPr="00FE363A">
              <w:rPr>
                <w:rFonts w:ascii="Arial" w:hAnsi="Arial" w:cs="Arial"/>
                <w:sz w:val="20"/>
                <w:szCs w:val="20"/>
                <w:lang w:bidi="en-US"/>
              </w:rPr>
              <w:t>s as you would patient samples</w:t>
            </w:r>
            <w:r w:rsidR="00BF6452" w:rsidRPr="00FE363A">
              <w:rPr>
                <w:rFonts w:ascii="Arial" w:hAnsi="Arial" w:cs="Arial"/>
                <w:sz w:val="20"/>
                <w:szCs w:val="20"/>
                <w:lang w:bidi="en-US"/>
              </w:rPr>
              <w:t>.</w:t>
            </w:r>
          </w:p>
          <w:p w:rsidR="00ED7550" w:rsidRPr="00FE363A" w:rsidRDefault="00ED7550" w:rsidP="00ED7550">
            <w:pPr>
              <w:spacing w:line="276" w:lineRule="auto"/>
              <w:jc w:val="left"/>
              <w:rPr>
                <w:rFonts w:ascii="Arial" w:hAnsi="Arial" w:cs="Arial"/>
                <w:sz w:val="20"/>
                <w:szCs w:val="20"/>
                <w:lang w:bidi="en-US"/>
              </w:rPr>
            </w:pPr>
          </w:p>
          <w:p w:rsidR="007B3695" w:rsidRPr="00FE363A" w:rsidRDefault="007B3695" w:rsidP="00ED7550">
            <w:pPr>
              <w:spacing w:line="276" w:lineRule="auto"/>
              <w:jc w:val="left"/>
              <w:rPr>
                <w:rFonts w:ascii="Arial" w:hAnsi="Arial" w:cs="Arial"/>
                <w:b/>
                <w:color w:val="FF0000"/>
                <w:sz w:val="20"/>
                <w:szCs w:val="20"/>
                <w:lang w:bidi="en-US"/>
              </w:rPr>
            </w:pPr>
            <w:r w:rsidRPr="00FE363A">
              <w:rPr>
                <w:rFonts w:ascii="Arial" w:hAnsi="Arial" w:cs="Arial"/>
                <w:b/>
                <w:color w:val="FF0000"/>
                <w:sz w:val="20"/>
                <w:szCs w:val="20"/>
                <w:lang w:bidi="en-US"/>
              </w:rPr>
              <w:t>Record and file results in QC binder</w:t>
            </w:r>
          </w:p>
          <w:p w:rsidR="003C793A" w:rsidRPr="00FE363A" w:rsidRDefault="003C793A" w:rsidP="00ED7550">
            <w:pPr>
              <w:spacing w:line="276" w:lineRule="auto"/>
              <w:jc w:val="left"/>
              <w:rPr>
                <w:rFonts w:ascii="Arial" w:hAnsi="Arial" w:cs="Arial"/>
                <w:sz w:val="20"/>
                <w:szCs w:val="20"/>
                <w:lang w:bidi="en-US"/>
              </w:rPr>
            </w:pPr>
          </w:p>
          <w:p w:rsidR="003C793A" w:rsidRPr="00FE363A" w:rsidRDefault="00707A4E" w:rsidP="00ED7550">
            <w:pPr>
              <w:spacing w:line="276" w:lineRule="auto"/>
              <w:jc w:val="left"/>
              <w:rPr>
                <w:rFonts w:ascii="Arial" w:hAnsi="Arial" w:cs="Arial"/>
                <w:sz w:val="20"/>
                <w:szCs w:val="20"/>
                <w:lang w:bidi="en-US"/>
              </w:rPr>
            </w:pPr>
            <w:r w:rsidRPr="00FE363A">
              <w:rPr>
                <w:rFonts w:ascii="Arial" w:hAnsi="Arial" w:cs="Arial"/>
                <w:sz w:val="20"/>
                <w:szCs w:val="20"/>
                <w:lang w:bidi="en-US"/>
              </w:rPr>
              <w:t>NOTE: QC testing</w:t>
            </w:r>
            <w:r w:rsidR="003C793A" w:rsidRPr="00FE363A">
              <w:rPr>
                <w:rFonts w:ascii="Arial" w:hAnsi="Arial" w:cs="Arial"/>
                <w:sz w:val="20"/>
                <w:szCs w:val="20"/>
                <w:lang w:bidi="en-US"/>
              </w:rPr>
              <w:t xml:space="preserve"> on each instrument is to be performed on a rotating basis</w:t>
            </w:r>
            <w:r w:rsidR="00BF6452" w:rsidRPr="00FE363A">
              <w:rPr>
                <w:rFonts w:ascii="Arial" w:hAnsi="Arial" w:cs="Arial"/>
                <w:sz w:val="20"/>
                <w:szCs w:val="20"/>
                <w:lang w:bidi="en-US"/>
              </w:rPr>
              <w:t>.</w:t>
            </w:r>
          </w:p>
          <w:p w:rsidR="00ED7550" w:rsidRPr="00FE363A" w:rsidRDefault="00ED7550" w:rsidP="00ED7550">
            <w:pPr>
              <w:spacing w:line="276" w:lineRule="auto"/>
              <w:jc w:val="left"/>
              <w:rPr>
                <w:rFonts w:ascii="Arial" w:hAnsi="Arial" w:cs="Arial"/>
                <w:sz w:val="20"/>
                <w:szCs w:val="20"/>
                <w:lang w:bidi="en-US"/>
              </w:rPr>
            </w:pPr>
          </w:p>
          <w:p w:rsidR="00ED7550" w:rsidRPr="00FE363A" w:rsidRDefault="00ED7550" w:rsidP="00ED7550">
            <w:pPr>
              <w:jc w:val="left"/>
              <w:rPr>
                <w:rFonts w:ascii="Arial" w:hAnsi="Arial" w:cs="Arial"/>
                <w:b/>
                <w:sz w:val="20"/>
                <w:szCs w:val="20"/>
              </w:rPr>
            </w:pPr>
            <w:r w:rsidRPr="00FE363A">
              <w:rPr>
                <w:rFonts w:ascii="Arial" w:hAnsi="Arial" w:cs="Arial"/>
                <w:b/>
                <w:sz w:val="20"/>
                <w:szCs w:val="20"/>
              </w:rPr>
              <w:t>Preparing Positive Extraction Controls</w:t>
            </w:r>
          </w:p>
          <w:p w:rsidR="00ED7550" w:rsidRPr="00FE363A" w:rsidRDefault="00AC4333" w:rsidP="003B5E4B">
            <w:pPr>
              <w:pStyle w:val="ListParagraph"/>
              <w:numPr>
                <w:ilvl w:val="0"/>
                <w:numId w:val="48"/>
              </w:numPr>
              <w:jc w:val="left"/>
              <w:rPr>
                <w:rFonts w:ascii="Arial" w:hAnsi="Arial" w:cs="Arial"/>
                <w:sz w:val="20"/>
                <w:szCs w:val="20"/>
              </w:rPr>
            </w:pPr>
            <w:r w:rsidRPr="00FE363A">
              <w:rPr>
                <w:rFonts w:ascii="Arial" w:hAnsi="Arial" w:cs="Arial"/>
                <w:sz w:val="20"/>
                <w:szCs w:val="20"/>
              </w:rPr>
              <w:t>Have virology culture HSV 1 and 2 to 3 or 4+ CPE</w:t>
            </w:r>
          </w:p>
          <w:p w:rsidR="00AC4333" w:rsidRPr="00FE363A" w:rsidRDefault="00AC4333" w:rsidP="003B5E4B">
            <w:pPr>
              <w:pStyle w:val="ListParagraph"/>
              <w:numPr>
                <w:ilvl w:val="1"/>
                <w:numId w:val="48"/>
              </w:numPr>
              <w:jc w:val="left"/>
              <w:rPr>
                <w:rFonts w:ascii="Arial" w:hAnsi="Arial" w:cs="Arial"/>
                <w:sz w:val="20"/>
                <w:szCs w:val="20"/>
              </w:rPr>
            </w:pPr>
            <w:r w:rsidRPr="00FE363A">
              <w:rPr>
                <w:rFonts w:ascii="Arial" w:hAnsi="Arial" w:cs="Arial"/>
                <w:sz w:val="20"/>
                <w:szCs w:val="20"/>
              </w:rPr>
              <w:t>Virologist to scrape down into approximately 2 mL PBS</w:t>
            </w:r>
          </w:p>
          <w:p w:rsidR="00AC4333" w:rsidRPr="00FE363A" w:rsidRDefault="00AC4333" w:rsidP="003B5E4B">
            <w:pPr>
              <w:pStyle w:val="ListParagraph"/>
              <w:numPr>
                <w:ilvl w:val="0"/>
                <w:numId w:val="48"/>
              </w:numPr>
              <w:jc w:val="left"/>
              <w:rPr>
                <w:rFonts w:ascii="Arial" w:hAnsi="Arial" w:cs="Arial"/>
                <w:sz w:val="20"/>
                <w:szCs w:val="20"/>
              </w:rPr>
            </w:pPr>
            <w:r w:rsidRPr="00FE363A">
              <w:rPr>
                <w:rFonts w:ascii="Arial" w:hAnsi="Arial" w:cs="Arial"/>
                <w:sz w:val="20"/>
                <w:szCs w:val="20"/>
              </w:rPr>
              <w:t>Obtain blood</w:t>
            </w:r>
            <w:r w:rsidR="00456871">
              <w:rPr>
                <w:rFonts w:ascii="Arial" w:hAnsi="Arial" w:cs="Arial"/>
                <w:sz w:val="20"/>
                <w:szCs w:val="20"/>
              </w:rPr>
              <w:t xml:space="preserve"> </w:t>
            </w:r>
            <w:r w:rsidR="00456871" w:rsidRPr="00FE363A">
              <w:rPr>
                <w:rFonts w:ascii="Arial" w:hAnsi="Arial" w:cs="Arial"/>
                <w:sz w:val="20"/>
                <w:szCs w:val="20"/>
              </w:rPr>
              <w:t>(9mL preferred)</w:t>
            </w:r>
            <w:r w:rsidRPr="00FE363A">
              <w:rPr>
                <w:rFonts w:ascii="Arial" w:hAnsi="Arial" w:cs="Arial"/>
                <w:sz w:val="20"/>
                <w:szCs w:val="20"/>
              </w:rPr>
              <w:t xml:space="preserve"> from a donor with no symptoms and test in duplicate </w:t>
            </w:r>
            <w:r w:rsidR="00456871">
              <w:rPr>
                <w:rFonts w:ascii="Arial" w:hAnsi="Arial" w:cs="Arial"/>
                <w:sz w:val="20"/>
                <w:szCs w:val="20"/>
              </w:rPr>
              <w:t>along with currently in use controls.</w:t>
            </w:r>
          </w:p>
          <w:p w:rsidR="00AC4333" w:rsidRPr="00FE363A" w:rsidRDefault="00AC4333" w:rsidP="003B5E4B">
            <w:pPr>
              <w:pStyle w:val="ListParagraph"/>
              <w:numPr>
                <w:ilvl w:val="0"/>
                <w:numId w:val="48"/>
              </w:numPr>
              <w:jc w:val="left"/>
              <w:rPr>
                <w:rFonts w:ascii="Arial" w:hAnsi="Arial" w:cs="Arial"/>
                <w:sz w:val="20"/>
                <w:szCs w:val="20"/>
              </w:rPr>
            </w:pPr>
            <w:r w:rsidRPr="00FE363A">
              <w:rPr>
                <w:rFonts w:ascii="Arial" w:hAnsi="Arial" w:cs="Arial"/>
                <w:sz w:val="20"/>
                <w:szCs w:val="20"/>
              </w:rPr>
              <w:t xml:space="preserve">Pour blood into 50 mL sterile conical </w:t>
            </w:r>
          </w:p>
          <w:p w:rsidR="00AC4333" w:rsidRPr="00FE363A" w:rsidRDefault="00AC4333" w:rsidP="003B5E4B">
            <w:pPr>
              <w:pStyle w:val="ListParagraph"/>
              <w:numPr>
                <w:ilvl w:val="0"/>
                <w:numId w:val="48"/>
              </w:numPr>
              <w:jc w:val="left"/>
              <w:rPr>
                <w:rFonts w:ascii="Arial" w:hAnsi="Arial" w:cs="Arial"/>
                <w:sz w:val="20"/>
                <w:szCs w:val="20"/>
              </w:rPr>
            </w:pPr>
            <w:r w:rsidRPr="00FE363A">
              <w:rPr>
                <w:rFonts w:ascii="Arial" w:hAnsi="Arial" w:cs="Arial"/>
                <w:sz w:val="20"/>
                <w:szCs w:val="20"/>
              </w:rPr>
              <w:t xml:space="preserve">Aliquot 200 </w:t>
            </w:r>
            <w:proofErr w:type="spellStart"/>
            <w:r w:rsidRPr="00FE363A">
              <w:rPr>
                <w:rFonts w:ascii="Arial" w:hAnsi="Arial" w:cs="Arial"/>
                <w:sz w:val="20"/>
                <w:szCs w:val="20"/>
              </w:rPr>
              <w:t>uL</w:t>
            </w:r>
            <w:proofErr w:type="spellEnd"/>
            <w:r w:rsidRPr="00FE363A">
              <w:rPr>
                <w:rFonts w:ascii="Arial" w:hAnsi="Arial" w:cs="Arial"/>
                <w:sz w:val="20"/>
                <w:szCs w:val="20"/>
              </w:rPr>
              <w:t xml:space="preserve"> HSV1 and 200 </w:t>
            </w:r>
            <w:proofErr w:type="spellStart"/>
            <w:r w:rsidRPr="00FE363A">
              <w:rPr>
                <w:rFonts w:ascii="Arial" w:hAnsi="Arial" w:cs="Arial"/>
                <w:sz w:val="20"/>
                <w:szCs w:val="20"/>
              </w:rPr>
              <w:t>uL</w:t>
            </w:r>
            <w:proofErr w:type="spellEnd"/>
            <w:r w:rsidRPr="00FE363A">
              <w:rPr>
                <w:rFonts w:ascii="Arial" w:hAnsi="Arial" w:cs="Arial"/>
                <w:sz w:val="20"/>
                <w:szCs w:val="20"/>
              </w:rPr>
              <w:t xml:space="preserve"> HSV 2 into conical and vortex well</w:t>
            </w:r>
          </w:p>
          <w:p w:rsidR="00AC4333" w:rsidRPr="00FE363A" w:rsidRDefault="00AC4333" w:rsidP="003B5E4B">
            <w:pPr>
              <w:pStyle w:val="ListParagraph"/>
              <w:numPr>
                <w:ilvl w:val="0"/>
                <w:numId w:val="48"/>
              </w:numPr>
              <w:jc w:val="left"/>
              <w:rPr>
                <w:rFonts w:ascii="Arial" w:hAnsi="Arial" w:cs="Arial"/>
                <w:sz w:val="20"/>
                <w:szCs w:val="20"/>
              </w:rPr>
            </w:pPr>
            <w:r w:rsidRPr="00FE363A">
              <w:rPr>
                <w:rFonts w:ascii="Arial" w:hAnsi="Arial" w:cs="Arial"/>
                <w:sz w:val="20"/>
                <w:szCs w:val="20"/>
              </w:rPr>
              <w:t xml:space="preserve">Test sample in </w:t>
            </w:r>
            <w:r w:rsidR="00BC0511" w:rsidRPr="00FE363A">
              <w:rPr>
                <w:rFonts w:ascii="Arial" w:hAnsi="Arial" w:cs="Arial"/>
                <w:sz w:val="20"/>
                <w:szCs w:val="20"/>
              </w:rPr>
              <w:t>triplicate</w:t>
            </w:r>
            <w:r w:rsidR="00456871">
              <w:rPr>
                <w:rFonts w:ascii="Arial" w:hAnsi="Arial" w:cs="Arial"/>
                <w:sz w:val="20"/>
                <w:szCs w:val="20"/>
              </w:rPr>
              <w:t xml:space="preserve"> with currently in use controls</w:t>
            </w:r>
            <w:r w:rsidR="00BC0511" w:rsidRPr="00FE363A">
              <w:rPr>
                <w:rFonts w:ascii="Arial" w:hAnsi="Arial" w:cs="Arial"/>
                <w:sz w:val="20"/>
                <w:szCs w:val="20"/>
              </w:rPr>
              <w:t>.</w:t>
            </w:r>
          </w:p>
          <w:p w:rsidR="00AC4333" w:rsidRPr="00FE363A" w:rsidRDefault="00AC4333" w:rsidP="003B5E4B">
            <w:pPr>
              <w:pStyle w:val="ListParagraph"/>
              <w:numPr>
                <w:ilvl w:val="1"/>
                <w:numId w:val="48"/>
              </w:numPr>
              <w:jc w:val="left"/>
              <w:rPr>
                <w:rFonts w:ascii="Arial" w:hAnsi="Arial" w:cs="Arial"/>
                <w:sz w:val="20"/>
                <w:szCs w:val="20"/>
              </w:rPr>
            </w:pPr>
            <w:r w:rsidRPr="00FE363A">
              <w:rPr>
                <w:rFonts w:ascii="Arial" w:hAnsi="Arial" w:cs="Arial"/>
                <w:sz w:val="20"/>
                <w:szCs w:val="20"/>
              </w:rPr>
              <w:t>Valid results: HSV 1 and 2 Detected</w:t>
            </w:r>
            <w:r w:rsidR="00AD2FE4" w:rsidRPr="00FE363A">
              <w:rPr>
                <w:rFonts w:ascii="Arial" w:hAnsi="Arial" w:cs="Arial"/>
                <w:sz w:val="20"/>
                <w:szCs w:val="20"/>
              </w:rPr>
              <w:t xml:space="preserve"> (Ct 26-</w:t>
            </w:r>
            <w:r w:rsidR="00406573" w:rsidRPr="00FE363A">
              <w:rPr>
                <w:rFonts w:ascii="Arial" w:hAnsi="Arial" w:cs="Arial"/>
                <w:sz w:val="20"/>
                <w:szCs w:val="20"/>
              </w:rPr>
              <w:t>33</w:t>
            </w:r>
            <w:r w:rsidR="00945FF8" w:rsidRPr="00FE363A">
              <w:rPr>
                <w:rFonts w:ascii="Arial" w:hAnsi="Arial" w:cs="Arial"/>
                <w:sz w:val="20"/>
                <w:szCs w:val="20"/>
              </w:rPr>
              <w:t>)</w:t>
            </w:r>
            <w:r w:rsidRPr="00FE363A">
              <w:rPr>
                <w:rFonts w:ascii="Arial" w:hAnsi="Arial" w:cs="Arial"/>
                <w:sz w:val="20"/>
                <w:szCs w:val="20"/>
              </w:rPr>
              <w:t>, Internal control result not applicable</w:t>
            </w:r>
          </w:p>
          <w:p w:rsidR="00406573" w:rsidRPr="00FE363A" w:rsidRDefault="00406573" w:rsidP="003B5E4B">
            <w:pPr>
              <w:pStyle w:val="ListParagraph"/>
              <w:numPr>
                <w:ilvl w:val="0"/>
                <w:numId w:val="48"/>
              </w:numPr>
              <w:jc w:val="left"/>
              <w:rPr>
                <w:rFonts w:ascii="Arial" w:hAnsi="Arial" w:cs="Arial"/>
                <w:sz w:val="20"/>
                <w:szCs w:val="20"/>
              </w:rPr>
            </w:pPr>
            <w:r w:rsidRPr="00FE363A">
              <w:rPr>
                <w:rFonts w:ascii="Arial" w:hAnsi="Arial" w:cs="Arial"/>
                <w:sz w:val="20"/>
                <w:szCs w:val="20"/>
              </w:rPr>
              <w:t xml:space="preserve">If results are acceptable proceed to step 7, if results are unacceptable adjust Ct by adding organism or blood </w:t>
            </w:r>
          </w:p>
          <w:p w:rsidR="00406573" w:rsidRPr="00FE363A" w:rsidRDefault="00406573" w:rsidP="00406573">
            <w:pPr>
              <w:pStyle w:val="ListParagraph"/>
              <w:ind w:left="1440"/>
              <w:jc w:val="left"/>
              <w:rPr>
                <w:rFonts w:ascii="Arial" w:hAnsi="Arial" w:cs="Arial"/>
                <w:sz w:val="20"/>
                <w:szCs w:val="20"/>
              </w:rPr>
            </w:pPr>
            <w:r w:rsidRPr="00FE363A">
              <w:rPr>
                <w:rFonts w:ascii="Arial" w:hAnsi="Arial" w:cs="Arial"/>
                <w:sz w:val="20"/>
                <w:szCs w:val="20"/>
              </w:rPr>
              <w:t>NOTE: 10 fold dilution = ~3 Ct value adjustment</w:t>
            </w:r>
          </w:p>
          <w:p w:rsidR="00AC4333" w:rsidRPr="00FE363A" w:rsidRDefault="00AC4333" w:rsidP="003B5E4B">
            <w:pPr>
              <w:pStyle w:val="ListParagraph"/>
              <w:numPr>
                <w:ilvl w:val="0"/>
                <w:numId w:val="48"/>
              </w:numPr>
              <w:jc w:val="left"/>
              <w:rPr>
                <w:rFonts w:ascii="Arial" w:hAnsi="Arial" w:cs="Arial"/>
                <w:sz w:val="20"/>
                <w:szCs w:val="20"/>
              </w:rPr>
            </w:pPr>
            <w:r w:rsidRPr="00FE363A">
              <w:rPr>
                <w:rFonts w:ascii="Arial" w:hAnsi="Arial" w:cs="Arial"/>
                <w:sz w:val="20"/>
                <w:szCs w:val="20"/>
              </w:rPr>
              <w:t xml:space="preserve">Aliquot 300uL control into labeled 1.5 mL </w:t>
            </w:r>
            <w:proofErr w:type="spellStart"/>
            <w:r w:rsidRPr="00FE363A">
              <w:rPr>
                <w:rFonts w:ascii="Arial" w:hAnsi="Arial" w:cs="Arial"/>
                <w:sz w:val="20"/>
                <w:szCs w:val="20"/>
              </w:rPr>
              <w:t>conicals</w:t>
            </w:r>
            <w:proofErr w:type="spellEnd"/>
            <w:r w:rsidRPr="00FE363A">
              <w:rPr>
                <w:rFonts w:ascii="Arial" w:hAnsi="Arial" w:cs="Arial"/>
                <w:sz w:val="20"/>
                <w:szCs w:val="20"/>
              </w:rPr>
              <w:t xml:space="preserve">  </w:t>
            </w:r>
            <w:r w:rsidR="008C6F59" w:rsidRPr="00FE363A">
              <w:rPr>
                <w:rFonts w:ascii="Arial" w:hAnsi="Arial" w:cs="Arial"/>
                <w:sz w:val="20"/>
                <w:szCs w:val="20"/>
              </w:rPr>
              <w:t>(25-30 tubes per batch)</w:t>
            </w:r>
          </w:p>
          <w:p w:rsidR="008C6F59" w:rsidRPr="00FE363A" w:rsidRDefault="008C6F59" w:rsidP="003B5E4B">
            <w:pPr>
              <w:pStyle w:val="ListParagraph"/>
              <w:numPr>
                <w:ilvl w:val="1"/>
                <w:numId w:val="48"/>
              </w:numPr>
              <w:jc w:val="left"/>
              <w:rPr>
                <w:rFonts w:ascii="Arial" w:hAnsi="Arial" w:cs="Arial"/>
                <w:sz w:val="20"/>
                <w:szCs w:val="20"/>
              </w:rPr>
            </w:pPr>
            <w:r w:rsidRPr="00FE363A">
              <w:rPr>
                <w:rFonts w:ascii="Arial" w:hAnsi="Arial" w:cs="Arial"/>
                <w:sz w:val="20"/>
                <w:szCs w:val="20"/>
              </w:rPr>
              <w:t>Label with contents, prep date, and expiration date (1 year)</w:t>
            </w:r>
          </w:p>
          <w:p w:rsidR="008C6F59" w:rsidRPr="00FE363A" w:rsidRDefault="008C6F59" w:rsidP="003B5E4B">
            <w:pPr>
              <w:pStyle w:val="ListParagraph"/>
              <w:numPr>
                <w:ilvl w:val="0"/>
                <w:numId w:val="48"/>
              </w:numPr>
              <w:jc w:val="left"/>
              <w:rPr>
                <w:rFonts w:ascii="Arial" w:hAnsi="Arial" w:cs="Arial"/>
                <w:sz w:val="20"/>
                <w:szCs w:val="20"/>
              </w:rPr>
            </w:pPr>
            <w:r w:rsidRPr="00FE363A">
              <w:rPr>
                <w:rFonts w:ascii="Arial" w:hAnsi="Arial" w:cs="Arial"/>
                <w:sz w:val="20"/>
                <w:szCs w:val="20"/>
              </w:rPr>
              <w:t>Store in -70°C freezer</w:t>
            </w:r>
          </w:p>
          <w:p w:rsidR="00BC0511" w:rsidRPr="00FE363A" w:rsidRDefault="00BC0511" w:rsidP="003B5E4B">
            <w:pPr>
              <w:pStyle w:val="ListParagraph"/>
              <w:numPr>
                <w:ilvl w:val="0"/>
                <w:numId w:val="48"/>
              </w:numPr>
              <w:jc w:val="left"/>
              <w:rPr>
                <w:rFonts w:ascii="Arial" w:hAnsi="Arial" w:cs="Arial"/>
                <w:sz w:val="20"/>
                <w:szCs w:val="20"/>
              </w:rPr>
            </w:pPr>
            <w:r w:rsidRPr="00FE363A">
              <w:rPr>
                <w:rFonts w:ascii="Arial" w:hAnsi="Arial" w:cs="Arial"/>
                <w:sz w:val="20"/>
                <w:szCs w:val="20"/>
              </w:rPr>
              <w:t xml:space="preserve">Fill out </w:t>
            </w:r>
            <w:r w:rsidRPr="00FE363A">
              <w:rPr>
                <w:rFonts w:ascii="Arial" w:hAnsi="Arial" w:cs="Arial"/>
                <w:i/>
                <w:sz w:val="20"/>
                <w:szCs w:val="20"/>
              </w:rPr>
              <w:t>MB 12.0.F8</w:t>
            </w:r>
            <w:r w:rsidR="00504AE7" w:rsidRPr="00FE363A">
              <w:rPr>
                <w:rFonts w:ascii="Arial" w:hAnsi="Arial" w:cs="Arial"/>
                <w:i/>
                <w:sz w:val="20"/>
                <w:szCs w:val="20"/>
              </w:rPr>
              <w:t xml:space="preserve"> New Extraction Control QC Verification Worksheet</w:t>
            </w:r>
          </w:p>
          <w:p w:rsidR="007B18BB" w:rsidRPr="00FE363A" w:rsidRDefault="00EA3BFD" w:rsidP="003B5E4B">
            <w:pPr>
              <w:pStyle w:val="ListParagraph"/>
              <w:numPr>
                <w:ilvl w:val="0"/>
                <w:numId w:val="31"/>
              </w:numPr>
              <w:jc w:val="left"/>
              <w:rPr>
                <w:rFonts w:ascii="Arial" w:eastAsiaTheme="minorHAnsi" w:hAnsi="Arial" w:cs="Arial"/>
                <w:sz w:val="20"/>
                <w:szCs w:val="20"/>
              </w:rPr>
            </w:pPr>
            <w:r w:rsidRPr="00FE363A">
              <w:rPr>
                <w:rFonts w:ascii="Arial" w:hAnsi="Arial" w:cs="Arial"/>
                <w:sz w:val="20"/>
                <w:szCs w:val="20"/>
              </w:rPr>
              <w:t xml:space="preserve">Run </w:t>
            </w:r>
            <w:r w:rsidR="007B18BB" w:rsidRPr="00FE363A">
              <w:rPr>
                <w:rFonts w:ascii="Arial" w:hAnsi="Arial" w:cs="Arial"/>
                <w:sz w:val="20"/>
                <w:szCs w:val="20"/>
              </w:rPr>
              <w:t>the new control 5</w:t>
            </w:r>
            <w:r w:rsidR="00BC0511" w:rsidRPr="00FE363A">
              <w:rPr>
                <w:rFonts w:ascii="Arial" w:hAnsi="Arial" w:cs="Arial"/>
                <w:sz w:val="20"/>
                <w:szCs w:val="20"/>
              </w:rPr>
              <w:t xml:space="preserve"> more</w:t>
            </w:r>
            <w:r w:rsidR="007B18BB" w:rsidRPr="00FE363A">
              <w:rPr>
                <w:rFonts w:ascii="Arial" w:hAnsi="Arial" w:cs="Arial"/>
                <w:sz w:val="20"/>
                <w:szCs w:val="20"/>
              </w:rPr>
              <w:t xml:space="preserve"> times in duplicate:</w:t>
            </w:r>
          </w:p>
          <w:p w:rsidR="007B18BB" w:rsidRPr="00FE363A" w:rsidRDefault="002808FB" w:rsidP="003B5E4B">
            <w:pPr>
              <w:pStyle w:val="ListParagraph"/>
              <w:numPr>
                <w:ilvl w:val="1"/>
                <w:numId w:val="31"/>
              </w:numPr>
              <w:jc w:val="left"/>
              <w:rPr>
                <w:rFonts w:ascii="Arial" w:eastAsiaTheme="minorHAnsi" w:hAnsi="Arial" w:cs="Arial"/>
                <w:sz w:val="20"/>
                <w:szCs w:val="20"/>
              </w:rPr>
            </w:pPr>
            <w:r w:rsidRPr="00FE363A">
              <w:rPr>
                <w:rFonts w:ascii="Arial" w:hAnsi="Arial" w:cs="Arial"/>
                <w:sz w:val="20"/>
                <w:szCs w:val="20"/>
              </w:rPr>
              <w:t xml:space="preserve"> </w:t>
            </w:r>
            <w:r w:rsidR="007B18BB" w:rsidRPr="00FE363A">
              <w:rPr>
                <w:rFonts w:ascii="Arial" w:hAnsi="Arial" w:cs="Arial"/>
                <w:sz w:val="20"/>
                <w:szCs w:val="20"/>
              </w:rPr>
              <w:t xml:space="preserve">Run with routine work-flow.  Extract one </w:t>
            </w:r>
            <w:r w:rsidR="003B5E69" w:rsidRPr="00FE363A">
              <w:rPr>
                <w:rFonts w:ascii="Arial" w:hAnsi="Arial" w:cs="Arial"/>
                <w:sz w:val="20"/>
                <w:szCs w:val="20"/>
              </w:rPr>
              <w:t xml:space="preserve">new </w:t>
            </w:r>
            <w:r w:rsidR="007B18BB" w:rsidRPr="00FE363A">
              <w:rPr>
                <w:rFonts w:ascii="Arial" w:hAnsi="Arial" w:cs="Arial"/>
                <w:sz w:val="20"/>
                <w:szCs w:val="20"/>
              </w:rPr>
              <w:t>control</w:t>
            </w:r>
            <w:r w:rsidR="003B5E69" w:rsidRPr="00FE363A">
              <w:rPr>
                <w:rFonts w:ascii="Arial" w:hAnsi="Arial" w:cs="Arial"/>
                <w:sz w:val="20"/>
                <w:szCs w:val="20"/>
              </w:rPr>
              <w:t xml:space="preserve">, </w:t>
            </w:r>
            <w:proofErr w:type="spellStart"/>
            <w:r w:rsidR="003B5E69" w:rsidRPr="00FE363A">
              <w:rPr>
                <w:rFonts w:ascii="Arial" w:hAnsi="Arial" w:cs="Arial"/>
                <w:sz w:val="20"/>
                <w:szCs w:val="20"/>
              </w:rPr>
              <w:t>resuspend</w:t>
            </w:r>
            <w:proofErr w:type="spellEnd"/>
            <w:r w:rsidR="003B5E69" w:rsidRPr="00FE363A">
              <w:rPr>
                <w:rFonts w:ascii="Arial" w:hAnsi="Arial" w:cs="Arial"/>
                <w:sz w:val="20"/>
                <w:szCs w:val="20"/>
              </w:rPr>
              <w:t>,</w:t>
            </w:r>
            <w:r w:rsidR="007B18BB" w:rsidRPr="00FE363A">
              <w:rPr>
                <w:rFonts w:ascii="Arial" w:hAnsi="Arial" w:cs="Arial"/>
                <w:sz w:val="20"/>
                <w:szCs w:val="20"/>
              </w:rPr>
              <w:t xml:space="preserve"> and run in duplicate </w:t>
            </w:r>
          </w:p>
          <w:p w:rsidR="00EA3BFD" w:rsidRPr="00FE363A" w:rsidRDefault="007B18BB" w:rsidP="003B5E4B">
            <w:pPr>
              <w:pStyle w:val="ListParagraph"/>
              <w:numPr>
                <w:ilvl w:val="1"/>
                <w:numId w:val="31"/>
              </w:numPr>
              <w:jc w:val="left"/>
              <w:rPr>
                <w:rFonts w:ascii="Arial" w:eastAsiaTheme="minorHAnsi" w:hAnsi="Arial" w:cs="Arial"/>
                <w:sz w:val="20"/>
                <w:szCs w:val="20"/>
              </w:rPr>
            </w:pPr>
            <w:r w:rsidRPr="00FE363A">
              <w:rPr>
                <w:rFonts w:ascii="Arial" w:hAnsi="Arial" w:cs="Arial"/>
                <w:sz w:val="20"/>
                <w:szCs w:val="20"/>
              </w:rPr>
              <w:t>F</w:t>
            </w:r>
            <w:r w:rsidR="002808FB" w:rsidRPr="00FE363A">
              <w:rPr>
                <w:rFonts w:ascii="Arial" w:hAnsi="Arial" w:cs="Arial"/>
                <w:sz w:val="20"/>
                <w:szCs w:val="20"/>
              </w:rPr>
              <w:t xml:space="preserve">ill out </w:t>
            </w:r>
            <w:r w:rsidR="00504AE7" w:rsidRPr="00FE363A">
              <w:rPr>
                <w:rFonts w:ascii="Arial" w:hAnsi="Arial" w:cs="Arial"/>
                <w:i/>
                <w:sz w:val="20"/>
                <w:szCs w:val="20"/>
              </w:rPr>
              <w:t xml:space="preserve">MB 12.0.F10 </w:t>
            </w:r>
            <w:proofErr w:type="spellStart"/>
            <w:r w:rsidR="00504AE7" w:rsidRPr="00FE363A">
              <w:rPr>
                <w:rFonts w:ascii="Arial" w:hAnsi="Arial" w:cs="Arial"/>
                <w:i/>
                <w:sz w:val="20"/>
                <w:szCs w:val="20"/>
              </w:rPr>
              <w:t>Simplexa</w:t>
            </w:r>
            <w:proofErr w:type="spellEnd"/>
            <w:r w:rsidR="00504AE7" w:rsidRPr="00FE363A">
              <w:rPr>
                <w:rFonts w:ascii="Arial" w:hAnsi="Arial" w:cs="Arial"/>
                <w:i/>
                <w:sz w:val="20"/>
                <w:szCs w:val="20"/>
              </w:rPr>
              <w:t xml:space="preserve"> HSV 1 and 2 Direct Positive Extraction Control Worksheet</w:t>
            </w:r>
            <w:r w:rsidR="00504AE7" w:rsidRPr="00FE363A">
              <w:rPr>
                <w:rFonts w:ascii="Arial" w:hAnsi="Arial" w:cs="Arial"/>
                <w:sz w:val="20"/>
                <w:szCs w:val="20"/>
              </w:rPr>
              <w:t xml:space="preserve"> and log on </w:t>
            </w:r>
            <w:r w:rsidRPr="00FE363A">
              <w:rPr>
                <w:rFonts w:ascii="Arial" w:hAnsi="Arial" w:cs="Arial"/>
                <w:i/>
                <w:sz w:val="20"/>
                <w:szCs w:val="20"/>
              </w:rPr>
              <w:t>MB 12.0.F7</w:t>
            </w:r>
            <w:r w:rsidR="00504AE7" w:rsidRPr="00FE363A">
              <w:rPr>
                <w:rFonts w:ascii="Arial" w:hAnsi="Arial" w:cs="Arial"/>
                <w:i/>
                <w:sz w:val="20"/>
                <w:szCs w:val="20"/>
              </w:rPr>
              <w:t xml:space="preserve"> HSV Positive Extraction Control Inventory</w:t>
            </w:r>
          </w:p>
          <w:p w:rsidR="002808FB" w:rsidRPr="00FE363A" w:rsidRDefault="002808FB" w:rsidP="003B5E4B">
            <w:pPr>
              <w:pStyle w:val="ListParagraph"/>
              <w:numPr>
                <w:ilvl w:val="1"/>
                <w:numId w:val="31"/>
              </w:numPr>
              <w:jc w:val="left"/>
              <w:rPr>
                <w:rFonts w:ascii="Arial" w:eastAsiaTheme="minorHAnsi" w:hAnsi="Arial" w:cs="Arial"/>
                <w:sz w:val="20"/>
                <w:szCs w:val="20"/>
              </w:rPr>
            </w:pPr>
            <w:r w:rsidRPr="00FE363A">
              <w:rPr>
                <w:rFonts w:ascii="Arial" w:eastAsiaTheme="minorHAnsi" w:hAnsi="Arial" w:cs="Arial"/>
                <w:sz w:val="20"/>
                <w:szCs w:val="20"/>
              </w:rPr>
              <w:t xml:space="preserve">Once results are approved and the new range is calculated the control lot can be put into use </w:t>
            </w:r>
          </w:p>
          <w:p w:rsidR="00BC0511" w:rsidRPr="00FE363A" w:rsidRDefault="00826719" w:rsidP="003B5E4B">
            <w:pPr>
              <w:pStyle w:val="ListParagraph"/>
              <w:numPr>
                <w:ilvl w:val="1"/>
                <w:numId w:val="31"/>
              </w:numPr>
              <w:jc w:val="left"/>
              <w:rPr>
                <w:rFonts w:ascii="Arial" w:eastAsiaTheme="minorHAnsi" w:hAnsi="Arial" w:cs="Arial"/>
                <w:sz w:val="20"/>
                <w:szCs w:val="20"/>
              </w:rPr>
            </w:pPr>
            <w:r w:rsidRPr="00FE363A">
              <w:rPr>
                <w:rFonts w:ascii="Arial" w:eastAsiaTheme="minorHAnsi" w:hAnsi="Arial" w:cs="Arial"/>
                <w:sz w:val="20"/>
                <w:szCs w:val="20"/>
              </w:rPr>
              <w:t xml:space="preserve">Fill out the form </w:t>
            </w:r>
            <w:r w:rsidRPr="00FE363A">
              <w:rPr>
                <w:rFonts w:ascii="Arial" w:hAnsi="Arial" w:cs="Arial"/>
                <w:sz w:val="20"/>
                <w:szCs w:val="20"/>
              </w:rPr>
              <w:t xml:space="preserve"> </w:t>
            </w:r>
            <w:r w:rsidR="00504AE7" w:rsidRPr="00FE363A">
              <w:rPr>
                <w:rFonts w:ascii="Arial" w:hAnsi="Arial" w:cs="Arial"/>
                <w:i/>
                <w:sz w:val="20"/>
                <w:szCs w:val="20"/>
              </w:rPr>
              <w:t xml:space="preserve">MB 12.0.F11 </w:t>
            </w:r>
            <w:proofErr w:type="spellStart"/>
            <w:r w:rsidR="00504AE7" w:rsidRPr="00FE363A">
              <w:rPr>
                <w:rFonts w:ascii="Arial" w:hAnsi="Arial" w:cs="Arial"/>
                <w:i/>
                <w:sz w:val="20"/>
                <w:szCs w:val="20"/>
              </w:rPr>
              <w:t>Simplexa</w:t>
            </w:r>
            <w:proofErr w:type="spellEnd"/>
            <w:r w:rsidR="00504AE7" w:rsidRPr="00FE363A">
              <w:rPr>
                <w:rFonts w:ascii="Arial" w:hAnsi="Arial" w:cs="Arial"/>
                <w:i/>
                <w:sz w:val="20"/>
                <w:szCs w:val="20"/>
              </w:rPr>
              <w:t xml:space="preserve"> HSV 1 and 2 Direct Extraction Control Ranges</w:t>
            </w:r>
            <w:r w:rsidRPr="00FE363A">
              <w:rPr>
                <w:rFonts w:ascii="Arial" w:hAnsi="Arial" w:cs="Arial"/>
                <w:sz w:val="20"/>
                <w:szCs w:val="20"/>
              </w:rPr>
              <w:t xml:space="preserve"> to p</w:t>
            </w:r>
            <w:r w:rsidR="00BC0511" w:rsidRPr="00FE363A">
              <w:rPr>
                <w:rFonts w:ascii="Arial" w:eastAsiaTheme="minorHAnsi" w:hAnsi="Arial" w:cs="Arial"/>
                <w:sz w:val="20"/>
                <w:szCs w:val="20"/>
              </w:rPr>
              <w:t>ost the new control range and lot next to the computer in room 3</w:t>
            </w:r>
          </w:p>
          <w:p w:rsidR="007354F7" w:rsidRPr="00FE363A" w:rsidRDefault="00BC0511" w:rsidP="003B5E4B">
            <w:pPr>
              <w:pStyle w:val="ListParagraph"/>
              <w:numPr>
                <w:ilvl w:val="0"/>
                <w:numId w:val="31"/>
              </w:numPr>
              <w:jc w:val="left"/>
              <w:rPr>
                <w:rFonts w:ascii="Arial" w:eastAsiaTheme="minorHAnsi" w:hAnsi="Arial" w:cs="Arial"/>
                <w:sz w:val="20"/>
                <w:szCs w:val="20"/>
              </w:rPr>
            </w:pPr>
            <w:r w:rsidRPr="00FE363A">
              <w:rPr>
                <w:rFonts w:ascii="Arial" w:hAnsi="Arial" w:cs="Arial"/>
                <w:sz w:val="20"/>
                <w:szCs w:val="20"/>
              </w:rPr>
              <w:t>After review and acceptance of results file</w:t>
            </w:r>
            <w:r w:rsidR="007354F7" w:rsidRPr="00FE363A">
              <w:rPr>
                <w:rFonts w:ascii="Arial" w:hAnsi="Arial" w:cs="Arial"/>
                <w:sz w:val="20"/>
                <w:szCs w:val="20"/>
              </w:rPr>
              <w:t>, and record lot information in appropriate binder</w:t>
            </w:r>
          </w:p>
          <w:p w:rsidR="007354F7" w:rsidRPr="00FE363A" w:rsidRDefault="007354F7" w:rsidP="007354F7">
            <w:pPr>
              <w:ind w:left="360"/>
              <w:jc w:val="left"/>
              <w:rPr>
                <w:rFonts w:ascii="Arial" w:hAnsi="Arial" w:cs="Arial"/>
                <w:sz w:val="20"/>
                <w:szCs w:val="20"/>
              </w:rPr>
            </w:pPr>
          </w:p>
          <w:p w:rsidR="00ED7550" w:rsidRPr="00FE363A" w:rsidRDefault="00ED7550" w:rsidP="00ED7550">
            <w:pPr>
              <w:jc w:val="left"/>
              <w:rPr>
                <w:rFonts w:ascii="Arial" w:hAnsi="Arial" w:cs="Arial"/>
                <w:b/>
                <w:sz w:val="20"/>
                <w:szCs w:val="20"/>
              </w:rPr>
            </w:pPr>
          </w:p>
          <w:p w:rsidR="00ED7550" w:rsidRPr="00FE363A" w:rsidRDefault="00ED7550" w:rsidP="00ED7550">
            <w:pPr>
              <w:jc w:val="left"/>
              <w:rPr>
                <w:rFonts w:ascii="Arial" w:hAnsi="Arial" w:cs="Arial"/>
                <w:b/>
                <w:sz w:val="20"/>
                <w:szCs w:val="20"/>
              </w:rPr>
            </w:pPr>
            <w:r w:rsidRPr="00FE363A">
              <w:rPr>
                <w:rFonts w:ascii="Arial" w:hAnsi="Arial" w:cs="Arial"/>
                <w:b/>
                <w:sz w:val="20"/>
                <w:szCs w:val="20"/>
              </w:rPr>
              <w:t>Preparing Negative Extraction Controls</w:t>
            </w:r>
          </w:p>
          <w:p w:rsidR="00ED7550" w:rsidRPr="00FE363A" w:rsidRDefault="00AC4333" w:rsidP="003B5E4B">
            <w:pPr>
              <w:pStyle w:val="ListParagraph"/>
              <w:numPr>
                <w:ilvl w:val="0"/>
                <w:numId w:val="49"/>
              </w:numPr>
              <w:jc w:val="left"/>
              <w:rPr>
                <w:rFonts w:ascii="Arial" w:hAnsi="Arial" w:cs="Arial"/>
                <w:sz w:val="20"/>
                <w:szCs w:val="20"/>
              </w:rPr>
            </w:pPr>
            <w:r w:rsidRPr="00FE363A">
              <w:rPr>
                <w:rFonts w:ascii="Arial" w:hAnsi="Arial" w:cs="Arial"/>
                <w:sz w:val="20"/>
                <w:szCs w:val="20"/>
              </w:rPr>
              <w:t>Obtain blood from a donor with n</w:t>
            </w:r>
            <w:r w:rsidR="00EA3BFD" w:rsidRPr="00FE363A">
              <w:rPr>
                <w:rFonts w:ascii="Arial" w:hAnsi="Arial" w:cs="Arial"/>
                <w:sz w:val="20"/>
                <w:szCs w:val="20"/>
              </w:rPr>
              <w:t>o symptoms and test in triplicate</w:t>
            </w:r>
            <w:r w:rsidR="00456871">
              <w:rPr>
                <w:rFonts w:ascii="Arial" w:hAnsi="Arial" w:cs="Arial"/>
                <w:sz w:val="20"/>
                <w:szCs w:val="20"/>
              </w:rPr>
              <w:t xml:space="preserve"> with currently in use controls</w:t>
            </w:r>
            <w:r w:rsidRPr="00FE363A">
              <w:rPr>
                <w:rFonts w:ascii="Arial" w:hAnsi="Arial" w:cs="Arial"/>
                <w:sz w:val="20"/>
                <w:szCs w:val="20"/>
              </w:rPr>
              <w:t xml:space="preserve"> (can use same collection as above)</w:t>
            </w:r>
          </w:p>
          <w:p w:rsidR="008C6F59" w:rsidRPr="00FE363A" w:rsidRDefault="008C6F59" w:rsidP="003B5E4B">
            <w:pPr>
              <w:pStyle w:val="ListParagraph"/>
              <w:numPr>
                <w:ilvl w:val="1"/>
                <w:numId w:val="49"/>
              </w:numPr>
              <w:jc w:val="left"/>
              <w:rPr>
                <w:rFonts w:ascii="Arial" w:hAnsi="Arial" w:cs="Arial"/>
                <w:sz w:val="20"/>
                <w:szCs w:val="20"/>
              </w:rPr>
            </w:pPr>
            <w:r w:rsidRPr="00FE363A">
              <w:rPr>
                <w:rFonts w:ascii="Arial" w:hAnsi="Arial" w:cs="Arial"/>
                <w:sz w:val="20"/>
                <w:szCs w:val="20"/>
              </w:rPr>
              <w:t>Valid results: HSV 1 and 2 Not Detected, Internal control result valid</w:t>
            </w:r>
          </w:p>
          <w:p w:rsidR="008C6F59" w:rsidRPr="00FE363A" w:rsidRDefault="008C6F59" w:rsidP="003B5E4B">
            <w:pPr>
              <w:pStyle w:val="ListParagraph"/>
              <w:numPr>
                <w:ilvl w:val="0"/>
                <w:numId w:val="49"/>
              </w:numPr>
              <w:jc w:val="left"/>
              <w:rPr>
                <w:rFonts w:ascii="Arial" w:hAnsi="Arial" w:cs="Arial"/>
                <w:sz w:val="20"/>
                <w:szCs w:val="20"/>
              </w:rPr>
            </w:pPr>
            <w:r w:rsidRPr="00FE363A">
              <w:rPr>
                <w:rFonts w:ascii="Arial" w:hAnsi="Arial" w:cs="Arial"/>
                <w:sz w:val="20"/>
                <w:szCs w:val="20"/>
              </w:rPr>
              <w:lastRenderedPageBreak/>
              <w:t xml:space="preserve">Aliquot 300uL control into labeled 1.5 mL </w:t>
            </w:r>
            <w:proofErr w:type="spellStart"/>
            <w:r w:rsidRPr="00FE363A">
              <w:rPr>
                <w:rFonts w:ascii="Arial" w:hAnsi="Arial" w:cs="Arial"/>
                <w:sz w:val="20"/>
                <w:szCs w:val="20"/>
              </w:rPr>
              <w:t>conicals</w:t>
            </w:r>
            <w:proofErr w:type="spellEnd"/>
            <w:r w:rsidRPr="00FE363A">
              <w:rPr>
                <w:rFonts w:ascii="Arial" w:hAnsi="Arial" w:cs="Arial"/>
                <w:sz w:val="20"/>
                <w:szCs w:val="20"/>
              </w:rPr>
              <w:t xml:space="preserve">  (25-30 tubes per batch)</w:t>
            </w:r>
          </w:p>
          <w:p w:rsidR="008C6F59" w:rsidRPr="00FE363A" w:rsidRDefault="008C6F59" w:rsidP="003B5E4B">
            <w:pPr>
              <w:pStyle w:val="ListParagraph"/>
              <w:numPr>
                <w:ilvl w:val="1"/>
                <w:numId w:val="49"/>
              </w:numPr>
              <w:jc w:val="left"/>
              <w:rPr>
                <w:rFonts w:ascii="Arial" w:hAnsi="Arial" w:cs="Arial"/>
                <w:sz w:val="20"/>
                <w:szCs w:val="20"/>
              </w:rPr>
            </w:pPr>
            <w:r w:rsidRPr="00FE363A">
              <w:rPr>
                <w:rFonts w:ascii="Arial" w:hAnsi="Arial" w:cs="Arial"/>
                <w:sz w:val="20"/>
                <w:szCs w:val="20"/>
              </w:rPr>
              <w:t>Label with contents, prep date, and expiration date (1 year)</w:t>
            </w:r>
          </w:p>
          <w:p w:rsidR="008C6F59" w:rsidRPr="00FE363A" w:rsidRDefault="008C6F59" w:rsidP="003B5E4B">
            <w:pPr>
              <w:pStyle w:val="ListParagraph"/>
              <w:numPr>
                <w:ilvl w:val="0"/>
                <w:numId w:val="49"/>
              </w:numPr>
              <w:jc w:val="left"/>
              <w:rPr>
                <w:rFonts w:ascii="Arial" w:hAnsi="Arial" w:cs="Arial"/>
                <w:sz w:val="20"/>
                <w:szCs w:val="20"/>
              </w:rPr>
            </w:pPr>
            <w:r w:rsidRPr="00FE363A">
              <w:rPr>
                <w:rFonts w:ascii="Arial" w:hAnsi="Arial" w:cs="Arial"/>
                <w:sz w:val="20"/>
                <w:szCs w:val="20"/>
              </w:rPr>
              <w:t>Store in -70°C freezer</w:t>
            </w:r>
          </w:p>
          <w:p w:rsidR="00BC0511" w:rsidRPr="00FE363A" w:rsidRDefault="00BC0511" w:rsidP="003B5E4B">
            <w:pPr>
              <w:pStyle w:val="ListParagraph"/>
              <w:numPr>
                <w:ilvl w:val="0"/>
                <w:numId w:val="31"/>
              </w:numPr>
              <w:jc w:val="left"/>
              <w:rPr>
                <w:rFonts w:ascii="Arial" w:eastAsiaTheme="minorHAnsi" w:hAnsi="Arial" w:cs="Arial"/>
                <w:sz w:val="20"/>
                <w:szCs w:val="20"/>
              </w:rPr>
            </w:pPr>
            <w:r w:rsidRPr="00FE363A">
              <w:rPr>
                <w:rFonts w:ascii="Arial" w:hAnsi="Arial" w:cs="Arial"/>
                <w:sz w:val="20"/>
                <w:szCs w:val="20"/>
              </w:rPr>
              <w:t>Fill out</w:t>
            </w:r>
            <w:r w:rsidR="00504AE7" w:rsidRPr="00FE363A">
              <w:rPr>
                <w:rFonts w:ascii="Arial" w:hAnsi="Arial" w:cs="Arial"/>
                <w:sz w:val="20"/>
                <w:szCs w:val="20"/>
              </w:rPr>
              <w:t xml:space="preserve"> </w:t>
            </w:r>
            <w:r w:rsidR="00504AE7" w:rsidRPr="00FE363A">
              <w:rPr>
                <w:rFonts w:ascii="Arial" w:hAnsi="Arial" w:cs="Arial"/>
                <w:i/>
                <w:sz w:val="20"/>
                <w:szCs w:val="20"/>
              </w:rPr>
              <w:t>MB 12.0.F8 New Extraction Control QC Verification Worksheet</w:t>
            </w:r>
            <w:r w:rsidR="00504AE7" w:rsidRPr="00FE363A">
              <w:rPr>
                <w:rFonts w:ascii="Arial" w:hAnsi="Arial" w:cs="Arial"/>
                <w:sz w:val="20"/>
                <w:szCs w:val="20"/>
              </w:rPr>
              <w:t xml:space="preserve"> and log  on </w:t>
            </w:r>
            <w:r w:rsidR="007B18BB" w:rsidRPr="00FE363A">
              <w:rPr>
                <w:rFonts w:ascii="Arial" w:hAnsi="Arial" w:cs="Arial"/>
                <w:i/>
                <w:sz w:val="20"/>
                <w:szCs w:val="20"/>
              </w:rPr>
              <w:t>MB 12.0.F7</w:t>
            </w:r>
            <w:r w:rsidR="00504AE7" w:rsidRPr="00FE363A">
              <w:rPr>
                <w:rFonts w:ascii="Arial" w:hAnsi="Arial" w:cs="Arial"/>
                <w:i/>
                <w:sz w:val="20"/>
                <w:szCs w:val="20"/>
              </w:rPr>
              <w:t xml:space="preserve"> HSV Negative Extraction  Control Inventory</w:t>
            </w:r>
          </w:p>
          <w:p w:rsidR="00A740F6" w:rsidRPr="00FE363A" w:rsidRDefault="00BC0511" w:rsidP="003B5E4B">
            <w:pPr>
              <w:pStyle w:val="ListParagraph"/>
              <w:numPr>
                <w:ilvl w:val="0"/>
                <w:numId w:val="49"/>
              </w:numPr>
              <w:jc w:val="left"/>
              <w:rPr>
                <w:rFonts w:ascii="Arial" w:hAnsi="Arial" w:cs="Arial"/>
                <w:sz w:val="20"/>
                <w:szCs w:val="20"/>
              </w:rPr>
            </w:pPr>
            <w:r w:rsidRPr="00FE363A">
              <w:rPr>
                <w:rFonts w:ascii="Arial" w:hAnsi="Arial" w:cs="Arial"/>
                <w:sz w:val="20"/>
                <w:szCs w:val="20"/>
              </w:rPr>
              <w:t>After review and approval</w:t>
            </w:r>
            <w:r w:rsidR="007354F7" w:rsidRPr="00FE363A">
              <w:rPr>
                <w:rFonts w:ascii="Arial" w:hAnsi="Arial" w:cs="Arial"/>
                <w:sz w:val="20"/>
                <w:szCs w:val="20"/>
              </w:rPr>
              <w:t>, file results, and record lot information in appropriate binder</w:t>
            </w:r>
          </w:p>
          <w:p w:rsidR="00A740F6" w:rsidRPr="00FE363A" w:rsidRDefault="00A740F6" w:rsidP="00ED7550">
            <w:pPr>
              <w:spacing w:line="276" w:lineRule="auto"/>
              <w:jc w:val="left"/>
              <w:rPr>
                <w:rFonts w:ascii="Arial" w:hAnsi="Arial" w:cs="Arial"/>
                <w:b/>
                <w:sz w:val="20"/>
                <w:szCs w:val="20"/>
                <w:lang w:bidi="en-US"/>
              </w:rPr>
            </w:pPr>
          </w:p>
          <w:p w:rsidR="00A740F6" w:rsidRPr="00FE363A" w:rsidRDefault="00A740F6" w:rsidP="00ED7550">
            <w:pPr>
              <w:spacing w:line="276" w:lineRule="auto"/>
              <w:jc w:val="left"/>
              <w:rPr>
                <w:rFonts w:ascii="Arial" w:hAnsi="Arial" w:cs="Arial"/>
                <w:b/>
                <w:sz w:val="20"/>
                <w:szCs w:val="20"/>
                <w:lang w:bidi="en-US"/>
              </w:rPr>
            </w:pPr>
          </w:p>
          <w:p w:rsidR="00E10C6C" w:rsidRPr="00FE363A" w:rsidRDefault="00E10C6C"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Expected Control Results</w:t>
            </w:r>
          </w:p>
          <w:p w:rsidR="00E10C6C" w:rsidRPr="00FE363A" w:rsidRDefault="00E10C6C" w:rsidP="00ED7550">
            <w:pPr>
              <w:autoSpaceDE w:val="0"/>
              <w:autoSpaceDN w:val="0"/>
              <w:adjustRightInd w:val="0"/>
              <w:jc w:val="left"/>
              <w:rPr>
                <w:rFonts w:ascii="Arial" w:eastAsiaTheme="minorHAnsi" w:hAnsi="Arial" w:cs="Arial"/>
                <w:b/>
                <w:bCs/>
                <w:sz w:val="20"/>
                <w:szCs w:val="20"/>
              </w:rPr>
            </w:pPr>
          </w:p>
          <w:tbl>
            <w:tblPr>
              <w:tblStyle w:val="TableGrid"/>
              <w:tblW w:w="0" w:type="auto"/>
              <w:tblLook w:val="04A0" w:firstRow="1" w:lastRow="0" w:firstColumn="1" w:lastColumn="0" w:noHBand="0" w:noVBand="1"/>
            </w:tblPr>
            <w:tblGrid>
              <w:gridCol w:w="2283"/>
              <w:gridCol w:w="2283"/>
              <w:gridCol w:w="2284"/>
              <w:gridCol w:w="2284"/>
            </w:tblGrid>
            <w:tr w:rsidR="00E10C6C" w:rsidRPr="00FE363A" w:rsidTr="00AB4490">
              <w:tc>
                <w:tcPr>
                  <w:tcW w:w="2283" w:type="dxa"/>
                  <w:tcBorders>
                    <w:bottom w:val="single" w:sz="4" w:space="0" w:color="auto"/>
                  </w:tcBorders>
                  <w:shd w:val="clear" w:color="auto" w:fill="EAF1DD" w:themeFill="accent3" w:themeFillTint="33"/>
                  <w:vAlign w:val="center"/>
                </w:tcPr>
                <w:p w:rsidR="00E10C6C" w:rsidRPr="00FE363A" w:rsidRDefault="00E10C6C" w:rsidP="00EF671D">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Control Type</w:t>
                  </w:r>
                </w:p>
              </w:tc>
              <w:tc>
                <w:tcPr>
                  <w:tcW w:w="2283" w:type="dxa"/>
                  <w:shd w:val="clear" w:color="auto" w:fill="E5DFEC" w:themeFill="accent4" w:themeFillTint="33"/>
                  <w:vAlign w:val="center"/>
                </w:tcPr>
                <w:p w:rsidR="00E10C6C" w:rsidRPr="00FE363A" w:rsidRDefault="00E10C6C" w:rsidP="00EF671D">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HSV-1</w:t>
                  </w:r>
                </w:p>
              </w:tc>
              <w:tc>
                <w:tcPr>
                  <w:tcW w:w="2284" w:type="dxa"/>
                  <w:shd w:val="clear" w:color="auto" w:fill="E5DFEC" w:themeFill="accent4" w:themeFillTint="33"/>
                  <w:vAlign w:val="center"/>
                </w:tcPr>
                <w:p w:rsidR="00E10C6C" w:rsidRPr="00FE363A" w:rsidRDefault="00E10C6C" w:rsidP="00EF671D">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HSV-2</w:t>
                  </w:r>
                </w:p>
              </w:tc>
              <w:tc>
                <w:tcPr>
                  <w:tcW w:w="2284" w:type="dxa"/>
                  <w:shd w:val="clear" w:color="auto" w:fill="E5DFEC" w:themeFill="accent4" w:themeFillTint="33"/>
                  <w:vAlign w:val="center"/>
                </w:tcPr>
                <w:p w:rsidR="00E10C6C" w:rsidRPr="00FE363A" w:rsidRDefault="00E10C6C" w:rsidP="00EF671D">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DNA Internal Control (DNA IC)</w:t>
                  </w:r>
                </w:p>
              </w:tc>
            </w:tr>
            <w:tr w:rsidR="00E10C6C" w:rsidRPr="00FE363A" w:rsidTr="001A5587">
              <w:trPr>
                <w:trHeight w:val="890"/>
              </w:trPr>
              <w:tc>
                <w:tcPr>
                  <w:tcW w:w="2283" w:type="dxa"/>
                  <w:shd w:val="clear" w:color="auto" w:fill="EAF1DD" w:themeFill="accent3" w:themeFillTint="33"/>
                  <w:vAlign w:val="center"/>
                </w:tcPr>
                <w:p w:rsidR="00E10C6C" w:rsidRPr="00FE363A" w:rsidRDefault="00AB4490" w:rsidP="00EF671D">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 xml:space="preserve">POSC: </w:t>
                  </w:r>
                  <w:proofErr w:type="spellStart"/>
                  <w:r w:rsidR="00E10C6C" w:rsidRPr="00FE363A">
                    <w:rPr>
                      <w:rFonts w:ascii="Arial" w:eastAsiaTheme="minorHAnsi" w:hAnsi="Arial" w:cs="Arial"/>
                      <w:b/>
                      <w:bCs/>
                      <w:sz w:val="20"/>
                      <w:szCs w:val="20"/>
                    </w:rPr>
                    <w:t>Simplexa</w:t>
                  </w:r>
                  <w:proofErr w:type="spellEnd"/>
                  <w:r w:rsidR="00E10C6C" w:rsidRPr="00FE363A">
                    <w:rPr>
                      <w:rFonts w:ascii="Arial" w:eastAsiaTheme="minorHAnsi" w:hAnsi="Arial" w:cs="Arial"/>
                      <w:b/>
                      <w:bCs/>
                      <w:sz w:val="20"/>
                      <w:szCs w:val="20"/>
                    </w:rPr>
                    <w:t>™ HSV 1 &amp; 2 Positive Control</w:t>
                  </w:r>
                  <w:r w:rsidR="00E10C6C" w:rsidRPr="00FE363A">
                    <w:rPr>
                      <w:rFonts w:ascii="Arial" w:eastAsiaTheme="minorHAnsi" w:hAnsi="Arial" w:cs="Arial"/>
                      <w:b/>
                      <w:bCs/>
                      <w:sz w:val="20"/>
                      <w:szCs w:val="20"/>
                      <w:vertAlign w:val="superscript"/>
                    </w:rPr>
                    <w:t>1</w:t>
                  </w:r>
                </w:p>
              </w:tc>
              <w:tc>
                <w:tcPr>
                  <w:tcW w:w="2283" w:type="dxa"/>
                  <w:vAlign w:val="center"/>
                </w:tcPr>
                <w:p w:rsidR="00E10C6C" w:rsidRPr="00FE363A" w:rsidRDefault="00E10C6C" w:rsidP="00EF671D">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Detected</w:t>
                  </w:r>
                </w:p>
              </w:tc>
              <w:tc>
                <w:tcPr>
                  <w:tcW w:w="2284" w:type="dxa"/>
                  <w:vAlign w:val="center"/>
                </w:tcPr>
                <w:p w:rsidR="00E10C6C" w:rsidRPr="00FE363A" w:rsidRDefault="00E10C6C" w:rsidP="00EF671D">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Detected</w:t>
                  </w:r>
                </w:p>
              </w:tc>
              <w:tc>
                <w:tcPr>
                  <w:tcW w:w="2284" w:type="dxa"/>
                  <w:vAlign w:val="center"/>
                </w:tcPr>
                <w:p w:rsidR="00E10C6C" w:rsidRPr="00FE363A" w:rsidRDefault="00E10C6C" w:rsidP="00EF671D">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Not applicable</w:t>
                  </w:r>
                  <w:r w:rsidRPr="00FE363A">
                    <w:rPr>
                      <w:rFonts w:ascii="Arial" w:eastAsiaTheme="minorHAnsi" w:hAnsi="Arial" w:cs="Arial"/>
                      <w:bCs/>
                      <w:sz w:val="20"/>
                      <w:szCs w:val="20"/>
                      <w:vertAlign w:val="superscript"/>
                    </w:rPr>
                    <w:t>2</w:t>
                  </w:r>
                </w:p>
              </w:tc>
            </w:tr>
            <w:tr w:rsidR="00ED7550" w:rsidRPr="00FE363A" w:rsidTr="001A5587">
              <w:trPr>
                <w:trHeight w:val="890"/>
              </w:trPr>
              <w:tc>
                <w:tcPr>
                  <w:tcW w:w="2283" w:type="dxa"/>
                  <w:shd w:val="clear" w:color="auto" w:fill="EAF1DD" w:themeFill="accent3" w:themeFillTint="33"/>
                  <w:vAlign w:val="center"/>
                </w:tcPr>
                <w:p w:rsidR="00ED7550" w:rsidRPr="00FE363A" w:rsidRDefault="00ED7550" w:rsidP="00EF671D">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Positive Extraction Control</w:t>
                  </w:r>
                </w:p>
              </w:tc>
              <w:tc>
                <w:tcPr>
                  <w:tcW w:w="2283" w:type="dxa"/>
                  <w:vAlign w:val="center"/>
                </w:tcPr>
                <w:p w:rsidR="00ED7550" w:rsidRPr="00FE363A" w:rsidRDefault="00ED7550" w:rsidP="00EF671D">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Detected</w:t>
                  </w:r>
                  <w:r w:rsidR="002808FB" w:rsidRPr="00FE363A">
                    <w:rPr>
                      <w:rFonts w:ascii="Arial" w:eastAsiaTheme="minorHAnsi" w:hAnsi="Arial" w:cs="Arial"/>
                      <w:bCs/>
                      <w:sz w:val="20"/>
                      <w:szCs w:val="20"/>
                    </w:rPr>
                    <w:t xml:space="preserve"> (within range based on QC lot)</w:t>
                  </w:r>
                </w:p>
              </w:tc>
              <w:tc>
                <w:tcPr>
                  <w:tcW w:w="2284" w:type="dxa"/>
                  <w:vAlign w:val="center"/>
                </w:tcPr>
                <w:p w:rsidR="00ED7550" w:rsidRPr="00FE363A" w:rsidRDefault="00ED7550" w:rsidP="00EF671D">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Detected</w:t>
                  </w:r>
                  <w:r w:rsidR="002808FB" w:rsidRPr="00FE363A">
                    <w:rPr>
                      <w:rFonts w:ascii="Arial" w:eastAsiaTheme="minorHAnsi" w:hAnsi="Arial" w:cs="Arial"/>
                      <w:bCs/>
                      <w:sz w:val="20"/>
                      <w:szCs w:val="20"/>
                    </w:rPr>
                    <w:t xml:space="preserve"> (within range based on QC lot)</w:t>
                  </w:r>
                </w:p>
              </w:tc>
              <w:tc>
                <w:tcPr>
                  <w:tcW w:w="2284" w:type="dxa"/>
                  <w:vAlign w:val="center"/>
                </w:tcPr>
                <w:p w:rsidR="00ED7550" w:rsidRPr="00FE363A" w:rsidRDefault="00ED7550" w:rsidP="00EF671D">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Not applicable</w:t>
                  </w:r>
                  <w:r w:rsidRPr="00FE363A">
                    <w:rPr>
                      <w:rFonts w:ascii="Arial" w:eastAsiaTheme="minorHAnsi" w:hAnsi="Arial" w:cs="Arial"/>
                      <w:bCs/>
                      <w:sz w:val="20"/>
                      <w:szCs w:val="20"/>
                      <w:vertAlign w:val="superscript"/>
                    </w:rPr>
                    <w:t>2</w:t>
                  </w:r>
                </w:p>
              </w:tc>
            </w:tr>
            <w:tr w:rsidR="00E10C6C" w:rsidRPr="00FE363A" w:rsidTr="00AB4490">
              <w:tc>
                <w:tcPr>
                  <w:tcW w:w="2283" w:type="dxa"/>
                  <w:shd w:val="clear" w:color="auto" w:fill="EAF1DD" w:themeFill="accent3" w:themeFillTint="33"/>
                  <w:vAlign w:val="center"/>
                </w:tcPr>
                <w:p w:rsidR="00E10C6C" w:rsidRPr="00FE363A" w:rsidRDefault="00AB4490" w:rsidP="00EF671D">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NEGC: UTM</w:t>
                  </w:r>
                </w:p>
              </w:tc>
              <w:tc>
                <w:tcPr>
                  <w:tcW w:w="2283" w:type="dxa"/>
                  <w:vAlign w:val="center"/>
                </w:tcPr>
                <w:p w:rsidR="00E10C6C" w:rsidRPr="00FE363A" w:rsidRDefault="00E10C6C" w:rsidP="00EF671D">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Not Detected</w:t>
                  </w:r>
                </w:p>
              </w:tc>
              <w:tc>
                <w:tcPr>
                  <w:tcW w:w="2284" w:type="dxa"/>
                  <w:vAlign w:val="center"/>
                </w:tcPr>
                <w:p w:rsidR="00E10C6C" w:rsidRPr="00FE363A" w:rsidRDefault="00E10C6C" w:rsidP="00EF671D">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Not Detected</w:t>
                  </w:r>
                </w:p>
              </w:tc>
              <w:tc>
                <w:tcPr>
                  <w:tcW w:w="2284" w:type="dxa"/>
                  <w:vAlign w:val="center"/>
                </w:tcPr>
                <w:p w:rsidR="00E10C6C" w:rsidRPr="00FE363A" w:rsidRDefault="00E10C6C" w:rsidP="00EF671D">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Valid</w:t>
                  </w:r>
                </w:p>
              </w:tc>
            </w:tr>
            <w:tr w:rsidR="00ED7550" w:rsidRPr="00FE363A" w:rsidTr="00AB4490">
              <w:tc>
                <w:tcPr>
                  <w:tcW w:w="2283" w:type="dxa"/>
                  <w:shd w:val="clear" w:color="auto" w:fill="EAF1DD" w:themeFill="accent3" w:themeFillTint="33"/>
                  <w:vAlign w:val="center"/>
                </w:tcPr>
                <w:p w:rsidR="00ED7550" w:rsidRPr="00FE363A" w:rsidRDefault="00ED7550" w:rsidP="00EF671D">
                  <w:pPr>
                    <w:framePr w:hSpace="180" w:wrap="around" w:vAnchor="text" w:hAnchor="text" w:x="-1152" w:y="1"/>
                    <w:jc w:val="left"/>
                    <w:rPr>
                      <w:rFonts w:ascii="Arial" w:hAnsi="Arial" w:cs="Arial"/>
                      <w:b/>
                      <w:sz w:val="20"/>
                      <w:szCs w:val="20"/>
                    </w:rPr>
                  </w:pPr>
                  <w:r w:rsidRPr="00FE363A">
                    <w:rPr>
                      <w:rFonts w:ascii="Arial" w:hAnsi="Arial" w:cs="Arial"/>
                      <w:b/>
                      <w:sz w:val="20"/>
                      <w:szCs w:val="20"/>
                    </w:rPr>
                    <w:t>Negative Extraction Control</w:t>
                  </w:r>
                </w:p>
              </w:tc>
              <w:tc>
                <w:tcPr>
                  <w:tcW w:w="2283" w:type="dxa"/>
                  <w:vAlign w:val="center"/>
                </w:tcPr>
                <w:p w:rsidR="00ED7550" w:rsidRPr="00FE363A" w:rsidRDefault="00ED7550" w:rsidP="00EF671D">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Not Detected</w:t>
                  </w:r>
                </w:p>
              </w:tc>
              <w:tc>
                <w:tcPr>
                  <w:tcW w:w="2284" w:type="dxa"/>
                  <w:vAlign w:val="center"/>
                </w:tcPr>
                <w:p w:rsidR="00ED7550" w:rsidRPr="00FE363A" w:rsidRDefault="00ED7550" w:rsidP="00EF671D">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Not Detected</w:t>
                  </w:r>
                </w:p>
              </w:tc>
              <w:tc>
                <w:tcPr>
                  <w:tcW w:w="2284" w:type="dxa"/>
                  <w:vAlign w:val="center"/>
                </w:tcPr>
                <w:p w:rsidR="00ED7550" w:rsidRPr="00FE363A" w:rsidRDefault="00ED7550" w:rsidP="00EF671D">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Valid</w:t>
                  </w:r>
                </w:p>
              </w:tc>
            </w:tr>
          </w:tbl>
          <w:p w:rsidR="00E10C6C" w:rsidRPr="00FE363A" w:rsidRDefault="00E10C6C" w:rsidP="00ED7550">
            <w:p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1 Typical Ct values for the Positive Control range between 25 to ≤40.</w:t>
            </w:r>
          </w:p>
          <w:p w:rsidR="00E10C6C" w:rsidRPr="00FE363A" w:rsidRDefault="00E10C6C"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sz w:val="20"/>
                <w:szCs w:val="20"/>
              </w:rPr>
              <w:t xml:space="preserve">2. Detection of the </w:t>
            </w:r>
            <w:proofErr w:type="spellStart"/>
            <w:r w:rsidRPr="00FE363A">
              <w:rPr>
                <w:rFonts w:ascii="Arial" w:eastAsiaTheme="minorHAnsi" w:hAnsi="Arial" w:cs="Arial"/>
                <w:sz w:val="20"/>
                <w:szCs w:val="20"/>
              </w:rPr>
              <w:t>Simplexa</w:t>
            </w:r>
            <w:proofErr w:type="spellEnd"/>
            <w:r w:rsidRPr="00FE363A">
              <w:rPr>
                <w:rFonts w:ascii="Arial" w:eastAsiaTheme="minorHAnsi" w:hAnsi="Arial" w:cs="Arial"/>
                <w:sz w:val="20"/>
                <w:szCs w:val="20"/>
              </w:rPr>
              <w:t>™ DNA Internal Control (DNA IC) is not required for a valid result when HSV is detected.</w:t>
            </w:r>
          </w:p>
          <w:p w:rsidR="00E10C6C" w:rsidRPr="00FE363A" w:rsidRDefault="00E10C6C" w:rsidP="00ED7550">
            <w:pPr>
              <w:spacing w:line="276" w:lineRule="auto"/>
              <w:jc w:val="left"/>
              <w:rPr>
                <w:rFonts w:ascii="Arial" w:hAnsi="Arial" w:cs="Arial"/>
                <w:sz w:val="20"/>
                <w:szCs w:val="20"/>
                <w:lang w:bidi="en-US"/>
              </w:rPr>
            </w:pPr>
          </w:p>
          <w:p w:rsidR="005F5BE7" w:rsidRPr="00FE363A" w:rsidRDefault="00242D7C" w:rsidP="00ED7550">
            <w:pPr>
              <w:spacing w:line="276" w:lineRule="auto"/>
              <w:jc w:val="left"/>
              <w:rPr>
                <w:rFonts w:ascii="Arial" w:hAnsi="Arial" w:cs="Arial"/>
                <w:b/>
                <w:sz w:val="20"/>
                <w:szCs w:val="20"/>
                <w:lang w:bidi="en-US"/>
              </w:rPr>
            </w:pPr>
            <w:r w:rsidRPr="00FE363A">
              <w:rPr>
                <w:rFonts w:ascii="Arial" w:hAnsi="Arial" w:cs="Arial"/>
                <w:b/>
                <w:sz w:val="20"/>
                <w:szCs w:val="20"/>
                <w:lang w:bidi="en-US"/>
              </w:rPr>
              <w:t>Wipe testing</w:t>
            </w:r>
            <w:r w:rsidR="005F5BE7" w:rsidRPr="00FE363A">
              <w:rPr>
                <w:rFonts w:ascii="Arial" w:hAnsi="Arial" w:cs="Arial"/>
                <w:b/>
                <w:sz w:val="20"/>
                <w:szCs w:val="20"/>
                <w:lang w:bidi="en-US"/>
              </w:rPr>
              <w:t>:</w:t>
            </w:r>
          </w:p>
          <w:p w:rsidR="005F5BE7" w:rsidRPr="00FE363A" w:rsidRDefault="005F5BE7" w:rsidP="00ED7550">
            <w:pPr>
              <w:pStyle w:val="ListParagraph"/>
              <w:numPr>
                <w:ilvl w:val="0"/>
                <w:numId w:val="3"/>
              </w:numPr>
              <w:spacing w:line="276" w:lineRule="auto"/>
              <w:jc w:val="left"/>
              <w:rPr>
                <w:rFonts w:ascii="Arial" w:hAnsi="Arial" w:cs="Arial"/>
                <w:sz w:val="20"/>
                <w:szCs w:val="20"/>
                <w:lang w:bidi="en-US"/>
              </w:rPr>
            </w:pPr>
            <w:r w:rsidRPr="00FE363A">
              <w:rPr>
                <w:rFonts w:ascii="Arial" w:hAnsi="Arial" w:cs="Arial"/>
                <w:sz w:val="20"/>
                <w:szCs w:val="20"/>
                <w:lang w:bidi="en-US"/>
              </w:rPr>
              <w:t xml:space="preserve">Perform wipe testing every 30 days to monitor for contamination. </w:t>
            </w:r>
          </w:p>
          <w:p w:rsidR="005F5BE7" w:rsidRPr="00FE363A" w:rsidRDefault="00242D7C" w:rsidP="00ED7550">
            <w:pPr>
              <w:pStyle w:val="ListParagraph"/>
              <w:numPr>
                <w:ilvl w:val="0"/>
                <w:numId w:val="3"/>
              </w:numPr>
              <w:spacing w:line="276" w:lineRule="auto"/>
              <w:jc w:val="left"/>
              <w:rPr>
                <w:rFonts w:ascii="Arial" w:hAnsi="Arial" w:cs="Arial"/>
                <w:sz w:val="20"/>
                <w:szCs w:val="20"/>
                <w:lang w:bidi="en-US"/>
              </w:rPr>
            </w:pPr>
            <w:r w:rsidRPr="00FE363A">
              <w:rPr>
                <w:rFonts w:ascii="Arial" w:hAnsi="Arial" w:cs="Arial"/>
                <w:sz w:val="20"/>
                <w:szCs w:val="20"/>
                <w:lang w:bidi="en-US"/>
              </w:rPr>
              <w:t>See MB 3.02 Wipe Testing for Amplicon Contamination</w:t>
            </w:r>
          </w:p>
          <w:p w:rsidR="005F5BE7" w:rsidRPr="00FE363A" w:rsidRDefault="005F5BE7" w:rsidP="00ED7550">
            <w:pPr>
              <w:spacing w:line="276" w:lineRule="auto"/>
              <w:jc w:val="left"/>
              <w:rPr>
                <w:rFonts w:ascii="Arial" w:hAnsi="Arial" w:cs="Arial"/>
                <w:sz w:val="20"/>
                <w:szCs w:val="20"/>
                <w:lang w:bidi="en-US"/>
              </w:rPr>
            </w:pPr>
          </w:p>
          <w:p w:rsidR="005F5BE7" w:rsidRPr="00FE363A" w:rsidRDefault="005F5BE7" w:rsidP="00ED7550">
            <w:pPr>
              <w:spacing w:line="276" w:lineRule="auto"/>
              <w:jc w:val="left"/>
              <w:rPr>
                <w:rFonts w:ascii="Arial" w:hAnsi="Arial" w:cs="Arial"/>
                <w:sz w:val="20"/>
                <w:szCs w:val="20"/>
                <w:lang w:bidi="en-US"/>
              </w:rPr>
            </w:pPr>
            <w:r w:rsidRPr="00FE363A">
              <w:rPr>
                <w:rFonts w:ascii="Arial" w:hAnsi="Arial" w:cs="Arial"/>
                <w:b/>
                <w:sz w:val="20"/>
                <w:szCs w:val="20"/>
                <w:lang w:bidi="en-US"/>
              </w:rPr>
              <w:t>NOTE:</w:t>
            </w:r>
            <w:r w:rsidRPr="00FE363A">
              <w:rPr>
                <w:rFonts w:ascii="Arial" w:hAnsi="Arial" w:cs="Arial"/>
                <w:sz w:val="20"/>
                <w:szCs w:val="20"/>
                <w:lang w:bidi="en-US"/>
              </w:rPr>
              <w:t xml:space="preserve"> External quality control may be performed on an as needed basis if certain circumstances arise.  Examples include:</w:t>
            </w:r>
          </w:p>
          <w:p w:rsidR="005F5BE7" w:rsidRPr="00FE363A" w:rsidRDefault="005F5BE7" w:rsidP="00ED7550">
            <w:pPr>
              <w:pStyle w:val="ListParagraph"/>
              <w:numPr>
                <w:ilvl w:val="0"/>
                <w:numId w:val="8"/>
              </w:numPr>
              <w:spacing w:line="276" w:lineRule="auto"/>
              <w:jc w:val="left"/>
              <w:rPr>
                <w:rFonts w:ascii="Arial" w:hAnsi="Arial" w:cs="Arial"/>
                <w:sz w:val="20"/>
                <w:szCs w:val="20"/>
                <w:lang w:bidi="en-US"/>
              </w:rPr>
            </w:pPr>
            <w:r w:rsidRPr="00FE363A">
              <w:rPr>
                <w:rFonts w:ascii="Arial" w:hAnsi="Arial" w:cs="Arial"/>
                <w:sz w:val="20"/>
                <w:szCs w:val="20"/>
                <w:lang w:bidi="en-US"/>
              </w:rPr>
              <w:t>Drift in results (e.g., increasing/decreasing positivity rates)</w:t>
            </w:r>
          </w:p>
          <w:p w:rsidR="005F5BE7" w:rsidRPr="00FE363A" w:rsidRDefault="005F5BE7" w:rsidP="00ED7550">
            <w:pPr>
              <w:pStyle w:val="ListParagraph"/>
              <w:numPr>
                <w:ilvl w:val="0"/>
                <w:numId w:val="8"/>
              </w:numPr>
              <w:spacing w:line="276" w:lineRule="auto"/>
              <w:jc w:val="left"/>
              <w:rPr>
                <w:rFonts w:ascii="Arial" w:hAnsi="Arial" w:cs="Arial"/>
                <w:sz w:val="20"/>
                <w:szCs w:val="20"/>
                <w:lang w:bidi="en-US"/>
              </w:rPr>
            </w:pPr>
            <w:r w:rsidRPr="00FE363A">
              <w:rPr>
                <w:rFonts w:ascii="Arial" w:hAnsi="Arial" w:cs="Arial"/>
                <w:sz w:val="20"/>
                <w:szCs w:val="20"/>
                <w:lang w:bidi="en-US"/>
              </w:rPr>
              <w:t>Potential contamination (negative control)</w:t>
            </w:r>
          </w:p>
          <w:p w:rsidR="005F5BE7" w:rsidRPr="00FE363A" w:rsidRDefault="00242D7C" w:rsidP="00ED7550">
            <w:pPr>
              <w:pStyle w:val="ListParagraph"/>
              <w:numPr>
                <w:ilvl w:val="0"/>
                <w:numId w:val="8"/>
              </w:numPr>
              <w:spacing w:line="276" w:lineRule="auto"/>
              <w:jc w:val="left"/>
              <w:rPr>
                <w:rFonts w:ascii="Arial" w:hAnsi="Arial" w:cs="Arial"/>
                <w:sz w:val="20"/>
                <w:szCs w:val="20"/>
                <w:lang w:bidi="en-US"/>
              </w:rPr>
            </w:pPr>
            <w:r w:rsidRPr="00FE363A">
              <w:rPr>
                <w:rFonts w:ascii="Arial" w:hAnsi="Arial" w:cs="Arial"/>
                <w:sz w:val="20"/>
                <w:szCs w:val="20"/>
                <w:lang w:bidi="en-US"/>
              </w:rPr>
              <w:t>After dramatic instrument maintenance or movement</w:t>
            </w:r>
          </w:p>
          <w:p w:rsidR="007B3695" w:rsidRPr="00FE363A" w:rsidRDefault="007B3695" w:rsidP="00ED7550">
            <w:pPr>
              <w:spacing w:line="276" w:lineRule="auto"/>
              <w:jc w:val="left"/>
              <w:rPr>
                <w:rFonts w:ascii="Arial" w:hAnsi="Arial" w:cs="Arial"/>
                <w:sz w:val="20"/>
                <w:szCs w:val="20"/>
                <w:lang w:bidi="en-US"/>
              </w:rPr>
            </w:pPr>
          </w:p>
        </w:tc>
      </w:tr>
      <w:tr w:rsidR="005F5BE7" w:rsidRPr="00FE363A" w:rsidTr="00F507A0">
        <w:trPr>
          <w:gridAfter w:val="2"/>
          <w:wAfter w:w="444" w:type="dxa"/>
        </w:trPr>
        <w:tc>
          <w:tcPr>
            <w:tcW w:w="1839" w:type="dxa"/>
          </w:tcPr>
          <w:p w:rsidR="005F5BE7" w:rsidRPr="00FE363A" w:rsidRDefault="000B63F9"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lastRenderedPageBreak/>
              <w:t>Assay Procedure</w:t>
            </w:r>
          </w:p>
        </w:tc>
        <w:tc>
          <w:tcPr>
            <w:tcW w:w="9599" w:type="dxa"/>
            <w:gridSpan w:val="5"/>
          </w:tcPr>
          <w:p w:rsidR="00C450FC" w:rsidRPr="00FE363A" w:rsidRDefault="00C450FC" w:rsidP="00ED7550">
            <w:pPr>
              <w:autoSpaceDE w:val="0"/>
              <w:autoSpaceDN w:val="0"/>
              <w:adjustRightInd w:val="0"/>
              <w:jc w:val="left"/>
              <w:rPr>
                <w:rFonts w:ascii="Arial" w:eastAsiaTheme="minorHAnsi" w:hAnsi="Arial" w:cs="Arial"/>
                <w:b/>
                <w:bCs/>
                <w:sz w:val="20"/>
                <w:szCs w:val="20"/>
              </w:rPr>
            </w:pPr>
          </w:p>
          <w:p w:rsidR="00FD72DA" w:rsidRPr="00FE363A" w:rsidRDefault="003E372B"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 xml:space="preserve">NOTE: </w:t>
            </w:r>
            <w:r w:rsidR="00CA3B21" w:rsidRPr="005C4E20">
              <w:rPr>
                <w:rFonts w:ascii="Arial" w:eastAsiaTheme="minorHAnsi" w:hAnsi="Arial" w:cs="Arial"/>
                <w:bCs/>
                <w:sz w:val="20"/>
                <w:szCs w:val="20"/>
              </w:rPr>
              <w:t>Different d</w:t>
            </w:r>
            <w:r w:rsidRPr="005C4E20">
              <w:rPr>
                <w:rFonts w:ascii="Arial" w:eastAsiaTheme="minorHAnsi" w:hAnsi="Arial" w:cs="Arial"/>
                <w:bCs/>
                <w:sz w:val="20"/>
                <w:szCs w:val="20"/>
              </w:rPr>
              <w:t>isks must be used for testing CSF</w:t>
            </w:r>
            <w:r w:rsidR="00CA3B21" w:rsidRPr="005C4E20">
              <w:rPr>
                <w:rFonts w:ascii="Arial" w:eastAsiaTheme="minorHAnsi" w:hAnsi="Arial" w:cs="Arial"/>
                <w:bCs/>
                <w:sz w:val="20"/>
                <w:szCs w:val="20"/>
              </w:rPr>
              <w:t>/Blood</w:t>
            </w:r>
            <w:r w:rsidRPr="005C4E20">
              <w:rPr>
                <w:rFonts w:ascii="Arial" w:eastAsiaTheme="minorHAnsi" w:hAnsi="Arial" w:cs="Arial"/>
                <w:bCs/>
                <w:sz w:val="20"/>
                <w:szCs w:val="20"/>
              </w:rPr>
              <w:t xml:space="preserve"> or Swabs.  Store separately.</w:t>
            </w:r>
          </w:p>
          <w:p w:rsidR="00FD72DA" w:rsidRPr="00FE363A" w:rsidRDefault="00FD72DA" w:rsidP="00ED7550">
            <w:pPr>
              <w:autoSpaceDE w:val="0"/>
              <w:autoSpaceDN w:val="0"/>
              <w:adjustRightInd w:val="0"/>
              <w:jc w:val="left"/>
              <w:rPr>
                <w:rFonts w:ascii="Arial" w:eastAsiaTheme="minorHAnsi" w:hAnsi="Arial" w:cs="Arial"/>
                <w:b/>
                <w:bCs/>
                <w:sz w:val="20"/>
                <w:szCs w:val="20"/>
              </w:rPr>
            </w:pPr>
          </w:p>
          <w:p w:rsidR="003E372B" w:rsidRPr="005C4E20" w:rsidRDefault="00FD72DA" w:rsidP="00ED7550">
            <w:pPr>
              <w:autoSpaceDE w:val="0"/>
              <w:autoSpaceDN w:val="0"/>
              <w:adjustRightInd w:val="0"/>
              <w:jc w:val="left"/>
              <w:rPr>
                <w:rFonts w:ascii="Arial" w:eastAsiaTheme="minorHAnsi" w:hAnsi="Arial" w:cs="Arial"/>
                <w:bCs/>
                <w:sz w:val="20"/>
                <w:szCs w:val="20"/>
              </w:rPr>
            </w:pPr>
            <w:r w:rsidRPr="00FE363A">
              <w:rPr>
                <w:rFonts w:ascii="Arial" w:eastAsiaTheme="minorHAnsi" w:hAnsi="Arial" w:cs="Arial"/>
                <w:b/>
                <w:bCs/>
                <w:sz w:val="20"/>
                <w:szCs w:val="20"/>
              </w:rPr>
              <w:t>NOTE:</w:t>
            </w:r>
            <w:r w:rsidRPr="00FE363A">
              <w:rPr>
                <w:rFonts w:ascii="Arial" w:eastAsiaTheme="minorHAnsi" w:hAnsi="Arial" w:cs="Arial"/>
              </w:rPr>
              <w:t xml:space="preserve"> </w:t>
            </w:r>
            <w:r w:rsidR="003E372B" w:rsidRPr="00FE363A">
              <w:rPr>
                <w:rFonts w:ascii="Arial" w:eastAsiaTheme="minorHAnsi" w:hAnsi="Arial" w:cs="Arial"/>
                <w:b/>
                <w:bCs/>
                <w:sz w:val="20"/>
                <w:szCs w:val="20"/>
              </w:rPr>
              <w:t xml:space="preserve"> </w:t>
            </w:r>
            <w:r w:rsidRPr="005C4E20">
              <w:rPr>
                <w:rFonts w:ascii="Arial" w:eastAsiaTheme="minorHAnsi" w:hAnsi="Arial" w:cs="Arial"/>
                <w:bCs/>
                <w:sz w:val="20"/>
                <w:szCs w:val="20"/>
              </w:rPr>
              <w:t>All CSF and Blood samples must be tested on SIM 4 (serial no. 111012) all swab sample testing is to be performed on different analyzers (SIM 1 - 3).</w:t>
            </w:r>
          </w:p>
          <w:p w:rsidR="00FD72DA" w:rsidRPr="00FE363A" w:rsidRDefault="00FD72DA" w:rsidP="00ED7550">
            <w:pPr>
              <w:autoSpaceDE w:val="0"/>
              <w:autoSpaceDN w:val="0"/>
              <w:adjustRightInd w:val="0"/>
              <w:jc w:val="left"/>
              <w:rPr>
                <w:rFonts w:ascii="Arial" w:eastAsiaTheme="minorHAnsi" w:hAnsi="Arial" w:cs="Arial"/>
                <w:b/>
                <w:bCs/>
                <w:sz w:val="20"/>
                <w:szCs w:val="20"/>
              </w:rPr>
            </w:pPr>
          </w:p>
          <w:p w:rsidR="00FD72DA" w:rsidRPr="00FE363A" w:rsidRDefault="00FD72DA" w:rsidP="00FD72DA">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 xml:space="preserve">NOTE: </w:t>
            </w:r>
            <w:r w:rsidRPr="005C4E20">
              <w:rPr>
                <w:rFonts w:ascii="Arial" w:eastAsiaTheme="minorHAnsi" w:hAnsi="Arial" w:cs="Arial"/>
                <w:bCs/>
                <w:sz w:val="20"/>
                <w:szCs w:val="20"/>
              </w:rPr>
              <w:t>Always clean hood before sample handling.</w:t>
            </w:r>
            <w:r w:rsidRPr="00FE363A">
              <w:rPr>
                <w:rFonts w:ascii="Arial" w:eastAsiaTheme="minorHAnsi" w:hAnsi="Arial" w:cs="Arial"/>
                <w:b/>
                <w:bCs/>
                <w:sz w:val="20"/>
                <w:szCs w:val="20"/>
              </w:rPr>
              <w:t xml:space="preserve"> </w:t>
            </w:r>
          </w:p>
          <w:p w:rsidR="00FD72DA" w:rsidRPr="00FE363A" w:rsidRDefault="00FD72DA" w:rsidP="00ED7550">
            <w:pPr>
              <w:autoSpaceDE w:val="0"/>
              <w:autoSpaceDN w:val="0"/>
              <w:adjustRightInd w:val="0"/>
              <w:jc w:val="left"/>
              <w:rPr>
                <w:rFonts w:ascii="Arial" w:eastAsiaTheme="minorHAnsi" w:hAnsi="Arial" w:cs="Arial"/>
                <w:b/>
                <w:bCs/>
                <w:sz w:val="20"/>
                <w:szCs w:val="20"/>
              </w:rPr>
            </w:pPr>
          </w:p>
          <w:p w:rsidR="00FD72DA" w:rsidRPr="00FE363A" w:rsidRDefault="00FD72DA"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 xml:space="preserve">NOTE: </w:t>
            </w:r>
            <w:r w:rsidRPr="005C4E20">
              <w:rPr>
                <w:rFonts w:ascii="Arial" w:eastAsiaTheme="minorHAnsi" w:hAnsi="Arial" w:cs="Arial"/>
                <w:bCs/>
                <w:sz w:val="20"/>
                <w:szCs w:val="20"/>
              </w:rPr>
              <w:t>Never process swab specimens and CSF/Blood samples at the same time.  Always clean hood</w:t>
            </w:r>
            <w:r w:rsidR="00574EA7" w:rsidRPr="005C4E20">
              <w:rPr>
                <w:rFonts w:ascii="Arial" w:eastAsiaTheme="minorHAnsi" w:hAnsi="Arial" w:cs="Arial"/>
                <w:bCs/>
                <w:sz w:val="20"/>
                <w:szCs w:val="20"/>
              </w:rPr>
              <w:t xml:space="preserve"> and change gloves</w:t>
            </w:r>
            <w:r w:rsidRPr="005C4E20">
              <w:rPr>
                <w:rFonts w:ascii="Arial" w:eastAsiaTheme="minorHAnsi" w:hAnsi="Arial" w:cs="Arial"/>
                <w:bCs/>
                <w:sz w:val="20"/>
                <w:szCs w:val="20"/>
              </w:rPr>
              <w:t xml:space="preserve"> in between</w:t>
            </w:r>
            <w:r w:rsidR="00574EA7" w:rsidRPr="005C4E20">
              <w:rPr>
                <w:rFonts w:ascii="Arial" w:eastAsiaTheme="minorHAnsi" w:hAnsi="Arial" w:cs="Arial"/>
                <w:bCs/>
                <w:sz w:val="20"/>
                <w:szCs w:val="20"/>
              </w:rPr>
              <w:t xml:space="preserve"> processing</w:t>
            </w:r>
            <w:r w:rsidRPr="005C4E20">
              <w:rPr>
                <w:rFonts w:ascii="Arial" w:eastAsiaTheme="minorHAnsi" w:hAnsi="Arial" w:cs="Arial"/>
                <w:bCs/>
                <w:sz w:val="20"/>
                <w:szCs w:val="20"/>
              </w:rPr>
              <w:t xml:space="preserve"> if testing both</w:t>
            </w:r>
            <w:r w:rsidR="00574EA7" w:rsidRPr="005C4E20">
              <w:rPr>
                <w:rFonts w:ascii="Arial" w:eastAsiaTheme="minorHAnsi" w:hAnsi="Arial" w:cs="Arial"/>
                <w:bCs/>
                <w:sz w:val="20"/>
                <w:szCs w:val="20"/>
              </w:rPr>
              <w:t xml:space="preserve"> sample types</w:t>
            </w:r>
            <w:r w:rsidRPr="005C4E20">
              <w:rPr>
                <w:rFonts w:ascii="Arial" w:eastAsiaTheme="minorHAnsi" w:hAnsi="Arial" w:cs="Arial"/>
                <w:bCs/>
                <w:sz w:val="20"/>
                <w:szCs w:val="20"/>
              </w:rPr>
              <w:t xml:space="preserve"> in a day.</w:t>
            </w:r>
            <w:r w:rsidRPr="00FE363A">
              <w:rPr>
                <w:rFonts w:ascii="Arial" w:eastAsiaTheme="minorHAnsi" w:hAnsi="Arial" w:cs="Arial"/>
                <w:b/>
                <w:bCs/>
                <w:sz w:val="20"/>
                <w:szCs w:val="20"/>
              </w:rPr>
              <w:t xml:space="preserve"> </w:t>
            </w:r>
          </w:p>
          <w:p w:rsidR="003E372B" w:rsidRPr="00FE363A" w:rsidRDefault="003E372B" w:rsidP="00ED7550">
            <w:pPr>
              <w:autoSpaceDE w:val="0"/>
              <w:autoSpaceDN w:val="0"/>
              <w:adjustRightInd w:val="0"/>
              <w:jc w:val="left"/>
              <w:rPr>
                <w:rFonts w:ascii="Arial" w:eastAsiaTheme="minorHAnsi" w:hAnsi="Arial" w:cs="Arial"/>
                <w:b/>
                <w:bCs/>
                <w:sz w:val="20"/>
                <w:szCs w:val="20"/>
              </w:rPr>
            </w:pPr>
          </w:p>
          <w:p w:rsidR="005E70BB" w:rsidRPr="00FE363A" w:rsidRDefault="005E70BB"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All testing supplies must be cleaned with 10% bleach followed by water and 70% alcohol.</w:t>
            </w:r>
          </w:p>
          <w:p w:rsidR="005E70BB" w:rsidRPr="00FE363A" w:rsidRDefault="005E70BB" w:rsidP="00ED7550">
            <w:pPr>
              <w:autoSpaceDE w:val="0"/>
              <w:autoSpaceDN w:val="0"/>
              <w:adjustRightInd w:val="0"/>
              <w:jc w:val="left"/>
              <w:rPr>
                <w:rFonts w:ascii="Arial" w:eastAsiaTheme="minorHAnsi" w:hAnsi="Arial" w:cs="Arial"/>
                <w:b/>
                <w:bCs/>
                <w:sz w:val="20"/>
                <w:szCs w:val="20"/>
              </w:rPr>
            </w:pPr>
          </w:p>
          <w:p w:rsidR="000B63F9" w:rsidRPr="00FE363A" w:rsidRDefault="000B63F9"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Testing Preparation: Room 2</w:t>
            </w:r>
          </w:p>
          <w:p w:rsidR="000B63F9" w:rsidRPr="00FE363A" w:rsidRDefault="000B63F9" w:rsidP="003B5E4B">
            <w:pPr>
              <w:pStyle w:val="ListParagraph"/>
              <w:numPr>
                <w:ilvl w:val="0"/>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 xml:space="preserve">Call worksheet </w:t>
            </w:r>
            <w:r w:rsidRPr="00FE363A">
              <w:rPr>
                <w:rFonts w:ascii="Arial" w:hAnsi="Arial" w:cs="Arial"/>
                <w:b/>
                <w:bCs/>
                <w:sz w:val="20"/>
                <w:szCs w:val="20"/>
              </w:rPr>
              <w:t>HSV</w:t>
            </w:r>
            <w:r w:rsidR="00A740F6" w:rsidRPr="00FE363A">
              <w:rPr>
                <w:rFonts w:ascii="Arial" w:hAnsi="Arial" w:cs="Arial"/>
                <w:b/>
                <w:bCs/>
                <w:sz w:val="20"/>
                <w:szCs w:val="20"/>
              </w:rPr>
              <w:t>PP</w:t>
            </w:r>
            <w:r w:rsidRPr="00FE363A">
              <w:rPr>
                <w:rFonts w:ascii="Arial" w:hAnsi="Arial" w:cs="Arial"/>
                <w:sz w:val="20"/>
                <w:szCs w:val="20"/>
              </w:rPr>
              <w:t>; use this worksheet for sample identification throughout testing.</w:t>
            </w:r>
          </w:p>
          <w:p w:rsidR="000B63F9" w:rsidRPr="00FE363A" w:rsidRDefault="000B63F9" w:rsidP="003B5E4B">
            <w:pPr>
              <w:pStyle w:val="ListParagraph"/>
              <w:numPr>
                <w:ilvl w:val="0"/>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lastRenderedPageBreak/>
              <w:t xml:space="preserve">Position samples and controls (when applicable) in first disc as follows:  </w:t>
            </w:r>
          </w:p>
          <w:tbl>
            <w:tblPr>
              <w:tblW w:w="0" w:type="auto"/>
              <w:tblInd w:w="1329"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000" w:firstRow="0" w:lastRow="0" w:firstColumn="0" w:lastColumn="0" w:noHBand="0" w:noVBand="0"/>
            </w:tblPr>
            <w:tblGrid>
              <w:gridCol w:w="1557"/>
              <w:gridCol w:w="2130"/>
            </w:tblGrid>
            <w:tr w:rsidR="000B63F9" w:rsidRPr="00FE363A" w:rsidTr="006A790C">
              <w:tc>
                <w:tcPr>
                  <w:tcW w:w="1557" w:type="dxa"/>
                  <w:shd w:val="clear" w:color="auto" w:fill="EAF1DD" w:themeFill="accent3" w:themeFillTint="33"/>
                </w:tcPr>
                <w:p w:rsidR="000B63F9" w:rsidRPr="00FE363A" w:rsidRDefault="000B63F9" w:rsidP="00EF671D">
                  <w:pPr>
                    <w:framePr w:hSpace="180" w:wrap="around" w:vAnchor="text" w:hAnchor="text" w:x="-1152" w:y="1"/>
                    <w:spacing w:line="240" w:lineRule="atLeast"/>
                    <w:jc w:val="center"/>
                    <w:rPr>
                      <w:rFonts w:ascii="Arial" w:hAnsi="Arial" w:cs="Arial"/>
                      <w:sz w:val="20"/>
                      <w:szCs w:val="20"/>
                    </w:rPr>
                  </w:pPr>
                  <w:r w:rsidRPr="00FE363A">
                    <w:rPr>
                      <w:rFonts w:ascii="Arial" w:hAnsi="Arial" w:cs="Arial"/>
                      <w:sz w:val="20"/>
                      <w:szCs w:val="20"/>
                    </w:rPr>
                    <w:t>Sample</w:t>
                  </w:r>
                </w:p>
              </w:tc>
              <w:tc>
                <w:tcPr>
                  <w:tcW w:w="2130" w:type="dxa"/>
                  <w:shd w:val="clear" w:color="auto" w:fill="EAF1DD" w:themeFill="accent3" w:themeFillTint="33"/>
                </w:tcPr>
                <w:p w:rsidR="000B63F9" w:rsidRPr="00FE363A" w:rsidRDefault="000B63F9" w:rsidP="00EF671D">
                  <w:pPr>
                    <w:framePr w:hSpace="180" w:wrap="around" w:vAnchor="text" w:hAnchor="text" w:x="-1152" w:y="1"/>
                    <w:spacing w:line="240" w:lineRule="atLeast"/>
                    <w:jc w:val="center"/>
                    <w:rPr>
                      <w:rFonts w:ascii="Arial" w:hAnsi="Arial" w:cs="Arial"/>
                      <w:sz w:val="20"/>
                      <w:szCs w:val="20"/>
                    </w:rPr>
                  </w:pPr>
                  <w:r w:rsidRPr="00FE363A">
                    <w:rPr>
                      <w:rFonts w:ascii="Arial" w:hAnsi="Arial" w:cs="Arial"/>
                      <w:sz w:val="20"/>
                      <w:szCs w:val="20"/>
                    </w:rPr>
                    <w:t>Position</w:t>
                  </w:r>
                </w:p>
              </w:tc>
            </w:tr>
            <w:tr w:rsidR="000B63F9" w:rsidRPr="00FE363A" w:rsidTr="006A790C">
              <w:tc>
                <w:tcPr>
                  <w:tcW w:w="1557" w:type="dxa"/>
                  <w:shd w:val="clear" w:color="auto" w:fill="FFFFFF" w:themeFill="background1"/>
                </w:tcPr>
                <w:p w:rsidR="000B63F9" w:rsidRPr="00FE363A" w:rsidRDefault="000B63F9" w:rsidP="00EF671D">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Patient samples</w:t>
                  </w:r>
                </w:p>
              </w:tc>
              <w:tc>
                <w:tcPr>
                  <w:tcW w:w="2130" w:type="dxa"/>
                  <w:shd w:val="clear" w:color="auto" w:fill="FFFFFF" w:themeFill="background1"/>
                </w:tcPr>
                <w:p w:rsidR="000B63F9" w:rsidRPr="00FE363A" w:rsidRDefault="000B63F9" w:rsidP="00EF671D">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Position 1-nn</w:t>
                  </w:r>
                </w:p>
              </w:tc>
            </w:tr>
            <w:tr w:rsidR="000B63F9" w:rsidRPr="00FE363A" w:rsidTr="006A790C">
              <w:tc>
                <w:tcPr>
                  <w:tcW w:w="1557" w:type="dxa"/>
                </w:tcPr>
                <w:p w:rsidR="000B63F9" w:rsidRPr="00FE363A" w:rsidRDefault="000B63F9" w:rsidP="00EF671D">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POSC</w:t>
                  </w:r>
                </w:p>
              </w:tc>
              <w:tc>
                <w:tcPr>
                  <w:tcW w:w="2130" w:type="dxa"/>
                </w:tcPr>
                <w:p w:rsidR="000B63F9" w:rsidRPr="00FE363A" w:rsidRDefault="000B63F9" w:rsidP="00EF671D">
                  <w:pPr>
                    <w:pStyle w:val="BodyText"/>
                    <w:framePr w:hSpace="180" w:wrap="around" w:vAnchor="text" w:hAnchor="text" w:x="-1152" w:y="1"/>
                    <w:rPr>
                      <w:rFonts w:ascii="Arial" w:hAnsi="Arial" w:cs="Arial"/>
                      <w:sz w:val="20"/>
                      <w:szCs w:val="20"/>
                    </w:rPr>
                  </w:pPr>
                  <w:r w:rsidRPr="00FE363A">
                    <w:rPr>
                      <w:rFonts w:ascii="Arial" w:hAnsi="Arial" w:cs="Arial"/>
                      <w:sz w:val="20"/>
                      <w:szCs w:val="20"/>
                    </w:rPr>
                    <w:t>After last patient sample</w:t>
                  </w:r>
                </w:p>
              </w:tc>
            </w:tr>
            <w:tr w:rsidR="000B63F9" w:rsidRPr="00FE363A" w:rsidTr="006A790C">
              <w:tc>
                <w:tcPr>
                  <w:tcW w:w="1557" w:type="dxa"/>
                </w:tcPr>
                <w:p w:rsidR="000B63F9" w:rsidRPr="00FE363A" w:rsidRDefault="000B63F9" w:rsidP="00EF671D">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NEGC</w:t>
                  </w:r>
                </w:p>
              </w:tc>
              <w:tc>
                <w:tcPr>
                  <w:tcW w:w="2130" w:type="dxa"/>
                </w:tcPr>
                <w:p w:rsidR="000B63F9" w:rsidRPr="00FE363A" w:rsidRDefault="000B63F9" w:rsidP="00EF671D">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After POSC</w:t>
                  </w:r>
                </w:p>
              </w:tc>
            </w:tr>
          </w:tbl>
          <w:p w:rsidR="000B63F9" w:rsidRPr="00FE363A" w:rsidRDefault="000B63F9" w:rsidP="00ED7550">
            <w:pPr>
              <w:autoSpaceDE w:val="0"/>
              <w:autoSpaceDN w:val="0"/>
              <w:adjustRightInd w:val="0"/>
              <w:jc w:val="left"/>
              <w:rPr>
                <w:rFonts w:ascii="Arial" w:eastAsiaTheme="minorHAnsi" w:hAnsi="Arial" w:cs="Arial"/>
                <w:b/>
                <w:bCs/>
                <w:sz w:val="20"/>
                <w:szCs w:val="20"/>
              </w:rPr>
            </w:pPr>
          </w:p>
          <w:p w:rsidR="000B63F9" w:rsidRPr="00FE363A" w:rsidRDefault="005F39B4" w:rsidP="003B5E4B">
            <w:pPr>
              <w:pStyle w:val="ListParagraph"/>
              <w:numPr>
                <w:ilvl w:val="0"/>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Using the HSV worksheet as a layout, organize patient specimens and labels</w:t>
            </w:r>
          </w:p>
          <w:p w:rsidR="00C450FC" w:rsidRPr="00FE363A" w:rsidRDefault="00C450FC" w:rsidP="003B5E4B">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Color code worksheets and labels per run</w:t>
            </w:r>
          </w:p>
          <w:p w:rsidR="00C450FC" w:rsidRPr="00FE363A" w:rsidRDefault="00C450FC" w:rsidP="003B5E4B">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patients on worksheet in consecutive order</w:t>
            </w:r>
          </w:p>
          <w:p w:rsidR="00C450FC" w:rsidRPr="00FE363A" w:rsidRDefault="00C450FC" w:rsidP="003B5E4B">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corresponding patient labels according to assigned numbers on worksheet, color coded by run</w:t>
            </w:r>
          </w:p>
          <w:p w:rsidR="003C793A" w:rsidRPr="00FE363A" w:rsidRDefault="00C450FC" w:rsidP="003B5E4B">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each primary patient specimen according to worksheet</w:t>
            </w:r>
          </w:p>
          <w:p w:rsidR="00B5130E" w:rsidRPr="00FE363A" w:rsidRDefault="0070070C" w:rsidP="003B5E4B">
            <w:pPr>
              <w:pStyle w:val="ListParagraph"/>
              <w:numPr>
                <w:ilvl w:val="0"/>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 xml:space="preserve">If you have a grossly </w:t>
            </w:r>
            <w:r w:rsidRPr="00FE363A">
              <w:rPr>
                <w:rFonts w:ascii="Arial" w:hAnsi="Arial" w:cs="Arial"/>
                <w:b/>
                <w:sz w:val="20"/>
                <w:szCs w:val="20"/>
              </w:rPr>
              <w:t>bloody CSF</w:t>
            </w:r>
            <w:r w:rsidRPr="00FE363A">
              <w:rPr>
                <w:rFonts w:ascii="Arial" w:hAnsi="Arial" w:cs="Arial"/>
                <w:sz w:val="20"/>
                <w:szCs w:val="20"/>
              </w:rPr>
              <w:t xml:space="preserve"> specimen</w:t>
            </w:r>
            <w:r w:rsidR="00CE0B33" w:rsidRPr="00FE363A">
              <w:rPr>
                <w:rFonts w:ascii="Arial" w:hAnsi="Arial" w:cs="Arial"/>
                <w:sz w:val="20"/>
                <w:szCs w:val="20"/>
              </w:rPr>
              <w:t xml:space="preserve"> OR are testing a </w:t>
            </w:r>
            <w:r w:rsidR="00CE0B33" w:rsidRPr="00FE363A">
              <w:rPr>
                <w:rFonts w:ascii="Arial" w:hAnsi="Arial" w:cs="Arial"/>
                <w:b/>
                <w:sz w:val="20"/>
                <w:szCs w:val="20"/>
              </w:rPr>
              <w:t>whole blood</w:t>
            </w:r>
            <w:r w:rsidR="00CE0B33" w:rsidRPr="00FE363A">
              <w:rPr>
                <w:rFonts w:ascii="Arial" w:hAnsi="Arial" w:cs="Arial"/>
                <w:sz w:val="20"/>
                <w:szCs w:val="20"/>
              </w:rPr>
              <w:t xml:space="preserve"> sample</w:t>
            </w:r>
            <w:r w:rsidRPr="00FE363A">
              <w:rPr>
                <w:rFonts w:ascii="Arial" w:hAnsi="Arial" w:cs="Arial"/>
                <w:sz w:val="20"/>
                <w:szCs w:val="20"/>
              </w:rPr>
              <w:t xml:space="preserve"> see procedure for processing below </w:t>
            </w:r>
          </w:p>
          <w:p w:rsidR="00B5130E" w:rsidRPr="00FE363A" w:rsidRDefault="00B5130E" w:rsidP="003B5E4B">
            <w:pPr>
              <w:pStyle w:val="ListParagraph"/>
              <w:numPr>
                <w:ilvl w:val="0"/>
                <w:numId w:val="24"/>
              </w:numPr>
              <w:spacing w:line="240" w:lineRule="atLeast"/>
              <w:rPr>
                <w:rFonts w:ascii="Arial" w:hAnsi="Arial" w:cs="Arial"/>
                <w:sz w:val="20"/>
                <w:szCs w:val="20"/>
              </w:rPr>
            </w:pPr>
            <w:r w:rsidRPr="00FE363A">
              <w:rPr>
                <w:rFonts w:ascii="Arial" w:hAnsi="Arial" w:cs="Arial"/>
                <w:sz w:val="20"/>
                <w:szCs w:val="20"/>
              </w:rPr>
              <w:t xml:space="preserve">IF sample sharing is required: </w:t>
            </w:r>
          </w:p>
          <w:p w:rsidR="005F39B4" w:rsidRPr="00FE363A" w:rsidRDefault="005F39B4" w:rsidP="00B5130E">
            <w:pPr>
              <w:pStyle w:val="ListParagraph"/>
              <w:spacing w:line="240" w:lineRule="atLeast"/>
              <w:rPr>
                <w:rFonts w:ascii="Arial" w:hAnsi="Arial" w:cs="Arial"/>
                <w:sz w:val="20"/>
                <w:szCs w:val="20"/>
              </w:rPr>
            </w:pPr>
            <w:r w:rsidRPr="00FE363A">
              <w:rPr>
                <w:rFonts w:ascii="Arial" w:hAnsi="Arial" w:cs="Arial"/>
                <w:sz w:val="20"/>
                <w:szCs w:val="20"/>
              </w:rPr>
              <w:t xml:space="preserve">Number and label a 2.0 ml </w:t>
            </w:r>
            <w:proofErr w:type="spellStart"/>
            <w:r w:rsidRPr="00FE363A">
              <w:rPr>
                <w:rFonts w:ascii="Arial" w:hAnsi="Arial" w:cs="Arial"/>
                <w:sz w:val="20"/>
                <w:szCs w:val="20"/>
              </w:rPr>
              <w:t>cryovial</w:t>
            </w:r>
            <w:proofErr w:type="spellEnd"/>
            <w:r w:rsidRPr="00FE363A">
              <w:rPr>
                <w:rFonts w:ascii="Arial" w:hAnsi="Arial" w:cs="Arial"/>
                <w:sz w:val="20"/>
                <w:szCs w:val="20"/>
              </w:rPr>
              <w:t xml:space="preserve"> for each  CSF or swab  to be tested, transfer samples</w:t>
            </w:r>
            <w:r w:rsidR="00C00E71" w:rsidRPr="00FE363A">
              <w:rPr>
                <w:rFonts w:ascii="Arial" w:hAnsi="Arial" w:cs="Arial"/>
                <w:sz w:val="20"/>
                <w:szCs w:val="20"/>
              </w:rPr>
              <w:t xml:space="preserve"> with sterile transfer pipette</w:t>
            </w:r>
            <w:r w:rsidRPr="00FE363A">
              <w:rPr>
                <w:rFonts w:ascii="Arial" w:hAnsi="Arial" w:cs="Arial"/>
                <w:sz w:val="20"/>
                <w:szCs w:val="20"/>
              </w:rPr>
              <w:t xml:space="preserve"> if applicable</w:t>
            </w:r>
          </w:p>
          <w:p w:rsidR="00C450FC" w:rsidRPr="00FE363A" w:rsidRDefault="00C450FC" w:rsidP="003B5E4B">
            <w:pPr>
              <w:pStyle w:val="ListParagraph"/>
              <w:numPr>
                <w:ilvl w:val="1"/>
                <w:numId w:val="24"/>
              </w:numPr>
              <w:spacing w:line="240" w:lineRule="atLeast"/>
              <w:rPr>
                <w:rFonts w:ascii="Arial" w:hAnsi="Arial" w:cs="Arial"/>
                <w:sz w:val="20"/>
                <w:szCs w:val="20"/>
              </w:rPr>
            </w:pPr>
            <w:r w:rsidRPr="00FE363A">
              <w:rPr>
                <w:rFonts w:ascii="Arial" w:hAnsi="Arial" w:cs="Arial"/>
                <w:sz w:val="20"/>
                <w:szCs w:val="20"/>
              </w:rPr>
              <w:t xml:space="preserve">Number cap of each </w:t>
            </w:r>
            <w:proofErr w:type="spellStart"/>
            <w:r w:rsidRPr="00FE363A">
              <w:rPr>
                <w:rFonts w:ascii="Arial" w:hAnsi="Arial" w:cs="Arial"/>
                <w:sz w:val="20"/>
                <w:szCs w:val="20"/>
              </w:rPr>
              <w:t>cryovial</w:t>
            </w:r>
            <w:proofErr w:type="spellEnd"/>
            <w:r w:rsidRPr="00FE363A">
              <w:rPr>
                <w:rFonts w:ascii="Arial" w:hAnsi="Arial" w:cs="Arial"/>
                <w:sz w:val="20"/>
                <w:szCs w:val="20"/>
              </w:rPr>
              <w:t xml:space="preserve"> </w:t>
            </w:r>
            <w:r w:rsidRPr="00FE363A">
              <w:rPr>
                <w:rFonts w:ascii="Arial" w:hAnsi="Arial" w:cs="Arial"/>
                <w:iCs/>
                <w:sz w:val="20"/>
                <w:szCs w:val="20"/>
              </w:rPr>
              <w:t>according to assigned number on worksheet</w:t>
            </w:r>
          </w:p>
          <w:p w:rsidR="003C793A" w:rsidRPr="00FE363A" w:rsidRDefault="003C793A" w:rsidP="003B5E4B">
            <w:pPr>
              <w:pStyle w:val="ListParagraph"/>
              <w:numPr>
                <w:ilvl w:val="1"/>
                <w:numId w:val="24"/>
              </w:numPr>
              <w:spacing w:line="240" w:lineRule="atLeast"/>
              <w:rPr>
                <w:rFonts w:ascii="Arial" w:hAnsi="Arial" w:cs="Arial"/>
                <w:sz w:val="20"/>
                <w:szCs w:val="20"/>
              </w:rPr>
            </w:pPr>
            <w:r w:rsidRPr="00FE363A">
              <w:rPr>
                <w:rFonts w:ascii="Arial" w:hAnsi="Arial" w:cs="Arial"/>
                <w:sz w:val="20"/>
                <w:szCs w:val="20"/>
              </w:rPr>
              <w:t xml:space="preserve">Properly label the </w:t>
            </w:r>
            <w:proofErr w:type="spellStart"/>
            <w:r w:rsidRPr="00FE363A">
              <w:rPr>
                <w:rFonts w:ascii="Arial" w:hAnsi="Arial" w:cs="Arial"/>
                <w:sz w:val="20"/>
                <w:szCs w:val="20"/>
              </w:rPr>
              <w:t>cryovial</w:t>
            </w:r>
            <w:proofErr w:type="spellEnd"/>
            <w:r w:rsidRPr="00FE363A">
              <w:rPr>
                <w:rFonts w:ascii="Arial" w:hAnsi="Arial" w:cs="Arial"/>
                <w:sz w:val="20"/>
                <w:szCs w:val="20"/>
              </w:rPr>
              <w:t xml:space="preserve">  with patient bar-coded  label matching the number on the cap to the number on the label</w:t>
            </w:r>
          </w:p>
          <w:p w:rsidR="003C793A" w:rsidRPr="00FE363A" w:rsidRDefault="003C793A" w:rsidP="003B5E4B">
            <w:pPr>
              <w:pStyle w:val="ListParagraph"/>
              <w:numPr>
                <w:ilvl w:val="1"/>
                <w:numId w:val="24"/>
              </w:numPr>
              <w:spacing w:line="240" w:lineRule="atLeast"/>
              <w:rPr>
                <w:rFonts w:ascii="Arial" w:hAnsi="Arial" w:cs="Arial"/>
                <w:sz w:val="20"/>
                <w:szCs w:val="20"/>
              </w:rPr>
            </w:pPr>
            <w:r w:rsidRPr="00FE363A">
              <w:rPr>
                <w:rFonts w:ascii="Arial" w:hAnsi="Arial" w:cs="Arial"/>
                <w:sz w:val="20"/>
                <w:szCs w:val="20"/>
              </w:rPr>
              <w:t>Vortex specimen in original container until well mixed</w:t>
            </w:r>
          </w:p>
          <w:p w:rsidR="003C793A" w:rsidRPr="00FE363A" w:rsidRDefault="003C793A" w:rsidP="003B5E4B">
            <w:pPr>
              <w:pStyle w:val="ListParagraph"/>
              <w:numPr>
                <w:ilvl w:val="1"/>
                <w:numId w:val="24"/>
              </w:numPr>
              <w:spacing w:line="240" w:lineRule="atLeast"/>
              <w:rPr>
                <w:rFonts w:ascii="Arial" w:hAnsi="Arial" w:cs="Arial"/>
                <w:sz w:val="20"/>
                <w:szCs w:val="20"/>
              </w:rPr>
            </w:pPr>
            <w:r w:rsidRPr="00FE363A">
              <w:rPr>
                <w:rFonts w:ascii="Arial" w:hAnsi="Arial" w:cs="Arial"/>
                <w:sz w:val="20"/>
                <w:szCs w:val="20"/>
              </w:rPr>
              <w:t>Verify number on primary and secondary container before transfer</w:t>
            </w:r>
          </w:p>
          <w:p w:rsidR="003C793A" w:rsidRPr="00FE363A" w:rsidRDefault="003C793A" w:rsidP="003B5E4B">
            <w:pPr>
              <w:pStyle w:val="ListParagraph"/>
              <w:numPr>
                <w:ilvl w:val="1"/>
                <w:numId w:val="24"/>
              </w:numPr>
              <w:spacing w:line="240" w:lineRule="atLeast"/>
              <w:rPr>
                <w:rFonts w:ascii="Arial" w:hAnsi="Arial" w:cs="Arial"/>
                <w:sz w:val="20"/>
                <w:szCs w:val="20"/>
              </w:rPr>
            </w:pPr>
            <w:r w:rsidRPr="00FE363A">
              <w:rPr>
                <w:rFonts w:ascii="Arial" w:hAnsi="Arial" w:cs="Arial"/>
                <w:sz w:val="20"/>
                <w:szCs w:val="20"/>
              </w:rPr>
              <w:t xml:space="preserve">Transfer 1mL specimen into </w:t>
            </w:r>
            <w:proofErr w:type="spellStart"/>
            <w:r w:rsidRPr="00FE363A">
              <w:rPr>
                <w:rFonts w:ascii="Arial" w:hAnsi="Arial" w:cs="Arial"/>
                <w:sz w:val="20"/>
                <w:szCs w:val="20"/>
              </w:rPr>
              <w:t>cryovial</w:t>
            </w:r>
            <w:proofErr w:type="spellEnd"/>
            <w:r w:rsidRPr="00FE363A">
              <w:rPr>
                <w:rFonts w:ascii="Arial" w:hAnsi="Arial" w:cs="Arial"/>
                <w:sz w:val="20"/>
                <w:szCs w:val="20"/>
              </w:rPr>
              <w:t xml:space="preserve"> with corresponding number on cap</w:t>
            </w:r>
          </w:p>
          <w:p w:rsidR="005F39B4" w:rsidRPr="00FE363A" w:rsidRDefault="003C793A" w:rsidP="003B5E4B">
            <w:pPr>
              <w:pStyle w:val="ListParagraph"/>
              <w:numPr>
                <w:ilvl w:val="0"/>
                <w:numId w:val="33"/>
              </w:numPr>
              <w:spacing w:line="240" w:lineRule="atLeast"/>
              <w:rPr>
                <w:rFonts w:ascii="Arial" w:hAnsi="Arial" w:cs="Arial"/>
                <w:sz w:val="20"/>
                <w:szCs w:val="20"/>
              </w:rPr>
            </w:pPr>
            <w:r w:rsidRPr="00FE363A">
              <w:rPr>
                <w:rFonts w:ascii="Arial" w:hAnsi="Arial" w:cs="Arial"/>
                <w:sz w:val="20"/>
                <w:szCs w:val="20"/>
              </w:rPr>
              <w:t>Only one tube can be open at a time</w:t>
            </w:r>
          </w:p>
          <w:p w:rsidR="005F39B4" w:rsidRPr="00FE363A" w:rsidRDefault="005F39B4" w:rsidP="003B5E4B">
            <w:pPr>
              <w:pStyle w:val="ListParagraph"/>
              <w:numPr>
                <w:ilvl w:val="0"/>
                <w:numId w:val="24"/>
              </w:numPr>
              <w:autoSpaceDE w:val="0"/>
              <w:autoSpaceDN w:val="0"/>
              <w:adjustRightInd w:val="0"/>
              <w:jc w:val="left"/>
              <w:rPr>
                <w:rFonts w:ascii="Arial" w:eastAsiaTheme="minorHAnsi" w:hAnsi="Arial" w:cs="Arial"/>
                <w:bCs/>
                <w:i/>
                <w:sz w:val="20"/>
                <w:szCs w:val="20"/>
              </w:rPr>
            </w:pPr>
            <w:r w:rsidRPr="00FE363A">
              <w:rPr>
                <w:rFonts w:ascii="Arial" w:eastAsiaTheme="minorHAnsi" w:hAnsi="Arial" w:cs="Arial"/>
                <w:bCs/>
                <w:i/>
                <w:sz w:val="20"/>
                <w:szCs w:val="20"/>
              </w:rPr>
              <w:t xml:space="preserve">Change gloves </w:t>
            </w:r>
          </w:p>
          <w:p w:rsidR="000B63F9" w:rsidRPr="00FE363A" w:rsidRDefault="000B63F9" w:rsidP="00ED7550">
            <w:pPr>
              <w:autoSpaceDE w:val="0"/>
              <w:autoSpaceDN w:val="0"/>
              <w:adjustRightInd w:val="0"/>
              <w:jc w:val="left"/>
              <w:rPr>
                <w:rFonts w:ascii="Arial" w:eastAsiaTheme="minorHAnsi" w:hAnsi="Arial" w:cs="Arial"/>
                <w:b/>
                <w:bCs/>
                <w:sz w:val="20"/>
                <w:szCs w:val="20"/>
              </w:rPr>
            </w:pPr>
          </w:p>
          <w:p w:rsidR="009005ED" w:rsidRPr="00FE363A" w:rsidRDefault="009005ED"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PCR set-up (Room 2) and amplification (Room 3):</w:t>
            </w:r>
          </w:p>
          <w:p w:rsidR="009005ED" w:rsidRPr="00FE363A" w:rsidRDefault="009005ED" w:rsidP="003B5E4B">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Cs/>
                <w:sz w:val="20"/>
                <w:szCs w:val="20"/>
              </w:rPr>
              <w:t xml:space="preserve">Remove one MM for each sample to be tested from </w:t>
            </w:r>
            <w:r w:rsidRPr="00FE363A">
              <w:rPr>
                <w:rFonts w:ascii="Arial" w:hAnsi="Arial" w:cs="Arial"/>
                <w:sz w:val="20"/>
                <w:szCs w:val="20"/>
              </w:rPr>
              <w:t>- 20</w:t>
            </w:r>
            <w:r w:rsidRPr="00FE363A">
              <w:rPr>
                <w:rFonts w:ascii="Cambria Math" w:hAnsi="Cambria Math" w:cs="Cambria Math"/>
                <w:sz w:val="20"/>
                <w:szCs w:val="20"/>
              </w:rPr>
              <w:t>⁰</w:t>
            </w:r>
            <w:r w:rsidRPr="00FE363A">
              <w:rPr>
                <w:rFonts w:ascii="Arial" w:hAnsi="Arial" w:cs="Arial"/>
                <w:sz w:val="20"/>
                <w:szCs w:val="20"/>
              </w:rPr>
              <w:t xml:space="preserve"> C freezer (Room 1) and thaw at room temperature (approximate range 18 to 25</w:t>
            </w:r>
            <w:r w:rsidRPr="00FE363A">
              <w:rPr>
                <w:rFonts w:ascii="Cambria Math" w:hAnsi="Cambria Math" w:cs="Cambria Math"/>
                <w:sz w:val="20"/>
                <w:szCs w:val="20"/>
              </w:rPr>
              <w:t>⁰</w:t>
            </w:r>
            <w:r w:rsidRPr="00FE363A">
              <w:rPr>
                <w:rFonts w:ascii="Arial" w:hAnsi="Arial" w:cs="Arial"/>
                <w:sz w:val="20"/>
                <w:szCs w:val="20"/>
              </w:rPr>
              <w:t>C). Use MM within 30 minutes.</w:t>
            </w:r>
          </w:p>
          <w:p w:rsidR="009005ED" w:rsidRPr="00FE363A" w:rsidRDefault="009005ED" w:rsidP="003B5E4B">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When thawed, gently flick MM tubes to mix; briefly centrifuge. Do not vortex or refreeze.</w:t>
            </w:r>
          </w:p>
          <w:p w:rsidR="009005ED" w:rsidRPr="00FE363A" w:rsidRDefault="009005ED" w:rsidP="003B5E4B">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Vortex specimen tubes prior to set-up</w:t>
            </w:r>
          </w:p>
          <w:p w:rsidR="009005ED" w:rsidRPr="00FE363A" w:rsidRDefault="009005ED" w:rsidP="003B5E4B">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Remove DAD from package and set on disc cold block</w:t>
            </w:r>
          </w:p>
          <w:p w:rsidR="009005ED" w:rsidRPr="00FE363A" w:rsidRDefault="009005ED" w:rsidP="003B5E4B">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wedges according to worksheet layout</w:t>
            </w:r>
          </w:p>
          <w:p w:rsidR="009005ED" w:rsidRPr="00FE363A" w:rsidRDefault="009005ED" w:rsidP="003B5E4B">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 xml:space="preserve">Peel back the foil cover, one at a time, to expose the SAMPLE and Reaction (R) wells. </w:t>
            </w:r>
            <w:r w:rsidRPr="00FE363A">
              <w:rPr>
                <w:rFonts w:ascii="Arial" w:hAnsi="Arial" w:cs="Arial"/>
                <w:b/>
                <w:color w:val="FF0000"/>
                <w:sz w:val="20"/>
                <w:szCs w:val="20"/>
              </w:rPr>
              <w:t xml:space="preserve"> </w:t>
            </w:r>
          </w:p>
          <w:p w:rsidR="009005ED" w:rsidRPr="00FE363A" w:rsidRDefault="009005ED" w:rsidP="00ED7550">
            <w:pPr>
              <w:pStyle w:val="ListParagraph"/>
              <w:autoSpaceDE w:val="0"/>
              <w:autoSpaceDN w:val="0"/>
              <w:adjustRightInd w:val="0"/>
              <w:jc w:val="left"/>
              <w:rPr>
                <w:rFonts w:ascii="Arial" w:eastAsiaTheme="minorHAnsi" w:hAnsi="Arial" w:cs="Arial"/>
                <w:b/>
                <w:bCs/>
                <w:sz w:val="20"/>
                <w:szCs w:val="20"/>
              </w:rPr>
            </w:pPr>
            <w:r w:rsidRPr="00FE363A">
              <w:rPr>
                <w:rFonts w:ascii="Arial" w:hAnsi="Arial" w:cs="Arial"/>
                <w:b/>
                <w:color w:val="FF0000"/>
                <w:sz w:val="20"/>
                <w:szCs w:val="20"/>
              </w:rPr>
              <w:t xml:space="preserve">! </w:t>
            </w:r>
            <w:r w:rsidRPr="00FE363A">
              <w:rPr>
                <w:rFonts w:ascii="Arial" w:hAnsi="Arial" w:cs="Arial"/>
                <w:sz w:val="20"/>
                <w:szCs w:val="20"/>
              </w:rPr>
              <w:t>Do not touch underside of foil to prevent cross contamination</w:t>
            </w:r>
          </w:p>
          <w:p w:rsidR="009005ED" w:rsidRPr="00FE363A" w:rsidRDefault="009005ED" w:rsidP="00ED7550">
            <w:pPr>
              <w:autoSpaceDE w:val="0"/>
              <w:autoSpaceDN w:val="0"/>
              <w:adjustRightInd w:val="0"/>
              <w:ind w:left="45"/>
              <w:jc w:val="left"/>
              <w:rPr>
                <w:rFonts w:ascii="Arial" w:eastAsiaTheme="minorHAnsi" w:hAnsi="Arial" w:cs="Arial"/>
                <w:b/>
                <w:bCs/>
                <w:sz w:val="20"/>
                <w:szCs w:val="20"/>
              </w:rPr>
            </w:pPr>
          </w:p>
          <w:p w:rsidR="009005ED" w:rsidRPr="00FE363A" w:rsidRDefault="009005ED" w:rsidP="00ED7550">
            <w:pPr>
              <w:autoSpaceDE w:val="0"/>
              <w:autoSpaceDN w:val="0"/>
              <w:adjustRightInd w:val="0"/>
              <w:jc w:val="left"/>
              <w:rPr>
                <w:rFonts w:ascii="Arial" w:eastAsiaTheme="minorHAnsi" w:hAnsi="Arial" w:cs="Arial"/>
                <w:b/>
                <w:bCs/>
                <w:sz w:val="20"/>
                <w:szCs w:val="20"/>
              </w:rPr>
            </w:pPr>
            <w:r w:rsidRPr="00FE363A">
              <w:rPr>
                <w:rFonts w:ascii="Arial" w:hAnsi="Arial" w:cs="Arial"/>
                <w:noProof/>
                <w:sz w:val="20"/>
                <w:szCs w:val="20"/>
              </w:rPr>
              <w:drawing>
                <wp:inline distT="0" distB="0" distL="0" distR="0">
                  <wp:extent cx="1733550" cy="1285875"/>
                  <wp:effectExtent l="19050" t="0" r="0" b="0"/>
                  <wp:docPr id="5"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 cstate="print"/>
                          <a:srcRect/>
                          <a:stretch>
                            <a:fillRect/>
                          </a:stretch>
                        </pic:blipFill>
                        <pic:spPr bwMode="auto">
                          <a:xfrm>
                            <a:off x="0" y="0"/>
                            <a:ext cx="1733550" cy="1285875"/>
                          </a:xfrm>
                          <a:prstGeom prst="rect">
                            <a:avLst/>
                          </a:prstGeom>
                          <a:noFill/>
                          <a:ln w="9525">
                            <a:noFill/>
                            <a:miter lim="800000"/>
                            <a:headEnd/>
                            <a:tailEnd/>
                          </a:ln>
                        </pic:spPr>
                      </pic:pic>
                    </a:graphicData>
                  </a:graphic>
                </wp:inline>
              </w:drawing>
            </w:r>
            <w:r w:rsidRPr="00FE363A">
              <w:rPr>
                <w:rFonts w:ascii="Arial" w:eastAsiaTheme="minorHAnsi" w:hAnsi="Arial" w:cs="Arial"/>
                <w:b/>
                <w:bCs/>
                <w:sz w:val="20"/>
                <w:szCs w:val="20"/>
              </w:rPr>
              <w:t xml:space="preserve">  </w:t>
            </w:r>
            <w:r w:rsidRPr="00FE363A">
              <w:rPr>
                <w:rFonts w:ascii="Arial" w:eastAsiaTheme="minorHAnsi" w:hAnsi="Arial" w:cs="Arial"/>
                <w:noProof/>
                <w:sz w:val="20"/>
                <w:szCs w:val="20"/>
              </w:rPr>
              <w:drawing>
                <wp:inline distT="0" distB="0" distL="0" distR="0">
                  <wp:extent cx="1831609" cy="1240403"/>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1831839" cy="1240559"/>
                          </a:xfrm>
                          <a:prstGeom prst="rect">
                            <a:avLst/>
                          </a:prstGeom>
                          <a:noFill/>
                          <a:ln w="9525">
                            <a:noFill/>
                            <a:miter lim="800000"/>
                            <a:headEnd/>
                            <a:tailEnd/>
                          </a:ln>
                        </pic:spPr>
                      </pic:pic>
                    </a:graphicData>
                  </a:graphic>
                </wp:inline>
              </w:drawing>
            </w:r>
          </w:p>
          <w:p w:rsidR="009005ED" w:rsidRPr="00FE363A" w:rsidRDefault="009005ED" w:rsidP="00ED7550">
            <w:pPr>
              <w:autoSpaceDE w:val="0"/>
              <w:autoSpaceDN w:val="0"/>
              <w:adjustRightInd w:val="0"/>
              <w:jc w:val="left"/>
              <w:rPr>
                <w:rFonts w:ascii="Arial" w:eastAsiaTheme="minorHAnsi" w:hAnsi="Arial" w:cs="Arial"/>
                <w:b/>
                <w:bCs/>
                <w:sz w:val="20"/>
                <w:szCs w:val="20"/>
              </w:rPr>
            </w:pPr>
          </w:p>
          <w:p w:rsidR="009005ED" w:rsidRPr="00FE363A" w:rsidRDefault="009005ED" w:rsidP="00ED7550">
            <w:pPr>
              <w:pStyle w:val="TableText"/>
              <w:autoSpaceDE/>
              <w:autoSpaceDN/>
              <w:rPr>
                <w:rFonts w:ascii="Arial" w:hAnsi="Arial" w:cs="Arial"/>
                <w:szCs w:val="20"/>
              </w:rPr>
            </w:pPr>
            <w:r w:rsidRPr="00FE363A">
              <w:rPr>
                <w:rFonts w:ascii="Arial" w:hAnsi="Arial" w:cs="Arial"/>
                <w:szCs w:val="20"/>
              </w:rPr>
              <w:t xml:space="preserve">Pipette  50 µl of MM into the Reaction (R) well </w:t>
            </w:r>
            <w:r w:rsidRPr="00FE363A">
              <w:rPr>
                <w:rFonts w:ascii="Arial" w:hAnsi="Arial" w:cs="Arial"/>
                <w:szCs w:val="20"/>
                <w:u w:val="single"/>
              </w:rPr>
              <w:t xml:space="preserve">first </w:t>
            </w:r>
            <w:r w:rsidRPr="00FE363A">
              <w:rPr>
                <w:rFonts w:ascii="Arial" w:hAnsi="Arial" w:cs="Arial"/>
                <w:szCs w:val="20"/>
              </w:rPr>
              <w:t>before sample</w:t>
            </w:r>
          </w:p>
          <w:p w:rsidR="009005ED" w:rsidRPr="00FE363A" w:rsidRDefault="009005ED" w:rsidP="00ED7550">
            <w:pPr>
              <w:pStyle w:val="TableText"/>
              <w:autoSpaceDE/>
              <w:autoSpaceDN/>
              <w:rPr>
                <w:rFonts w:ascii="Arial" w:hAnsi="Arial" w:cs="Arial"/>
                <w:szCs w:val="20"/>
              </w:rPr>
            </w:pPr>
          </w:p>
          <w:p w:rsidR="009005ED" w:rsidRPr="005C4E20" w:rsidRDefault="009005ED" w:rsidP="00ED7550">
            <w:pPr>
              <w:pStyle w:val="TableText"/>
              <w:autoSpaceDE/>
              <w:autoSpaceDN/>
              <w:rPr>
                <w:rFonts w:ascii="Arial" w:hAnsi="Arial" w:cs="Arial"/>
                <w:b/>
                <w:szCs w:val="20"/>
              </w:rPr>
            </w:pPr>
            <w:r w:rsidRPr="005C4E20">
              <w:rPr>
                <w:rFonts w:ascii="Arial" w:hAnsi="Arial" w:cs="Arial"/>
                <w:b/>
                <w:szCs w:val="20"/>
              </w:rPr>
              <w:t xml:space="preserve">NOTE: </w:t>
            </w:r>
          </w:p>
          <w:p w:rsidR="009005ED" w:rsidRPr="00FE363A" w:rsidRDefault="009005ED" w:rsidP="003B5E4B">
            <w:pPr>
              <w:pStyle w:val="TableText"/>
              <w:numPr>
                <w:ilvl w:val="0"/>
                <w:numId w:val="23"/>
              </w:numPr>
              <w:autoSpaceDE/>
              <w:autoSpaceDN/>
              <w:ind w:left="342" w:hanging="270"/>
              <w:rPr>
                <w:rFonts w:ascii="Arial" w:hAnsi="Arial" w:cs="Arial"/>
                <w:szCs w:val="20"/>
              </w:rPr>
            </w:pPr>
            <w:r w:rsidRPr="00FE363A">
              <w:rPr>
                <w:rFonts w:ascii="Arial" w:hAnsi="Arial" w:cs="Arial"/>
                <w:szCs w:val="20"/>
              </w:rPr>
              <w:t xml:space="preserve">To prevent aerosols and possible contamination, hold the pipette at a 30-degree angle inserting the tip under the roof of the well </w:t>
            </w:r>
          </w:p>
          <w:p w:rsidR="009005ED" w:rsidRPr="00FE363A" w:rsidRDefault="009005ED" w:rsidP="00ED7550">
            <w:pPr>
              <w:pStyle w:val="TableText"/>
              <w:autoSpaceDE/>
              <w:autoSpaceDN/>
              <w:rPr>
                <w:rFonts w:ascii="Arial" w:hAnsi="Arial" w:cs="Arial"/>
                <w:szCs w:val="20"/>
              </w:rPr>
            </w:pPr>
            <w:r w:rsidRPr="00FE363A">
              <w:rPr>
                <w:rFonts w:ascii="Arial" w:hAnsi="Arial" w:cs="Arial"/>
                <w:szCs w:val="20"/>
              </w:rPr>
              <w:lastRenderedPageBreak/>
              <w:t xml:space="preserve">                              </w:t>
            </w:r>
            <w:r w:rsidRPr="00FE363A">
              <w:rPr>
                <w:rFonts w:ascii="Arial" w:hAnsi="Arial" w:cs="Arial"/>
                <w:noProof/>
                <w:szCs w:val="20"/>
              </w:rPr>
              <w:drawing>
                <wp:inline distT="0" distB="0" distL="0" distR="0">
                  <wp:extent cx="838200" cy="581025"/>
                  <wp:effectExtent l="19050" t="0" r="0" b="0"/>
                  <wp:docPr id="8"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 cstate="print"/>
                          <a:srcRect/>
                          <a:stretch>
                            <a:fillRect/>
                          </a:stretch>
                        </pic:blipFill>
                        <pic:spPr bwMode="auto">
                          <a:xfrm>
                            <a:off x="0" y="0"/>
                            <a:ext cx="838200" cy="581025"/>
                          </a:xfrm>
                          <a:prstGeom prst="rect">
                            <a:avLst/>
                          </a:prstGeom>
                          <a:noFill/>
                          <a:ln w="9525">
                            <a:noFill/>
                            <a:miter lim="800000"/>
                            <a:headEnd/>
                            <a:tailEnd/>
                          </a:ln>
                        </pic:spPr>
                      </pic:pic>
                    </a:graphicData>
                  </a:graphic>
                </wp:inline>
              </w:drawing>
            </w:r>
          </w:p>
          <w:p w:rsidR="009005ED" w:rsidRPr="00FE363A" w:rsidRDefault="009005ED" w:rsidP="00ED7550">
            <w:pPr>
              <w:pStyle w:val="TableText"/>
              <w:autoSpaceDE/>
              <w:autoSpaceDN/>
              <w:rPr>
                <w:rFonts w:ascii="Arial" w:hAnsi="Arial" w:cs="Arial"/>
                <w:szCs w:val="20"/>
              </w:rPr>
            </w:pPr>
          </w:p>
          <w:p w:rsidR="009005ED" w:rsidRPr="00FE363A" w:rsidRDefault="009005ED" w:rsidP="00ED7550">
            <w:pPr>
              <w:pStyle w:val="TableText"/>
              <w:autoSpaceDE/>
              <w:autoSpaceDN/>
              <w:ind w:left="720"/>
              <w:rPr>
                <w:rFonts w:ascii="Arial" w:hAnsi="Arial" w:cs="Arial"/>
                <w:szCs w:val="20"/>
              </w:rPr>
            </w:pPr>
            <w:r w:rsidRPr="00FE363A">
              <w:rPr>
                <w:rFonts w:ascii="Arial" w:hAnsi="Arial" w:cs="Arial"/>
                <w:i/>
                <w:color w:val="FF0000"/>
                <w:szCs w:val="20"/>
              </w:rPr>
              <w:t>Caution:</w:t>
            </w:r>
            <w:r w:rsidRPr="00FE363A">
              <w:rPr>
                <w:rFonts w:ascii="Arial" w:hAnsi="Arial" w:cs="Arial"/>
                <w:szCs w:val="20"/>
              </w:rPr>
              <w:t xml:space="preserve"> Avoid  placing pipette tip at the bottom of the well to prevent possible punctures in the foil that may lead to instrument contamination</w:t>
            </w:r>
          </w:p>
          <w:p w:rsidR="009005ED" w:rsidRPr="00FE363A" w:rsidRDefault="009005ED" w:rsidP="003B5E4B">
            <w:pPr>
              <w:pStyle w:val="ListParagraph"/>
              <w:numPr>
                <w:ilvl w:val="0"/>
                <w:numId w:val="25"/>
              </w:numPr>
              <w:rPr>
                <w:rFonts w:ascii="Arial" w:hAnsi="Arial" w:cs="Arial"/>
                <w:sz w:val="20"/>
                <w:szCs w:val="20"/>
              </w:rPr>
            </w:pPr>
            <w:r w:rsidRPr="00FE363A">
              <w:rPr>
                <w:rFonts w:ascii="Arial" w:hAnsi="Arial" w:cs="Arial"/>
                <w:sz w:val="20"/>
                <w:szCs w:val="20"/>
              </w:rPr>
              <w:t>Pipette  50 µl of sample/control into the SAMPLE well</w:t>
            </w:r>
          </w:p>
          <w:p w:rsidR="009005ED" w:rsidRPr="00FE363A" w:rsidRDefault="009005ED" w:rsidP="00ED7550">
            <w:pPr>
              <w:autoSpaceDE w:val="0"/>
              <w:autoSpaceDN w:val="0"/>
              <w:adjustRightInd w:val="0"/>
              <w:ind w:left="720"/>
              <w:jc w:val="left"/>
              <w:rPr>
                <w:rFonts w:ascii="Arial" w:hAnsi="Arial" w:cs="Arial"/>
                <w:sz w:val="20"/>
                <w:szCs w:val="20"/>
              </w:rPr>
            </w:pPr>
            <w:r w:rsidRPr="00FE363A">
              <w:rPr>
                <w:rFonts w:ascii="Arial" w:hAnsi="Arial" w:cs="Arial"/>
                <w:i/>
                <w:color w:val="FF0000"/>
                <w:sz w:val="20"/>
                <w:szCs w:val="20"/>
              </w:rPr>
              <w:t>Caution:</w:t>
            </w:r>
            <w:r w:rsidRPr="00FE363A">
              <w:rPr>
                <w:rFonts w:ascii="Arial" w:hAnsi="Arial" w:cs="Arial"/>
                <w:sz w:val="20"/>
                <w:szCs w:val="20"/>
              </w:rPr>
              <w:t xml:space="preserve"> Pipette leakage outside of well may lead to external disc contamination when resealing wedge</w:t>
            </w:r>
          </w:p>
          <w:p w:rsidR="00751EE6" w:rsidRPr="00FE363A" w:rsidRDefault="00751EE6" w:rsidP="00ED7550">
            <w:pPr>
              <w:autoSpaceDE w:val="0"/>
              <w:autoSpaceDN w:val="0"/>
              <w:adjustRightInd w:val="0"/>
              <w:ind w:left="720"/>
              <w:jc w:val="left"/>
              <w:rPr>
                <w:rFonts w:ascii="Arial" w:hAnsi="Arial" w:cs="Arial"/>
                <w:sz w:val="20"/>
                <w:szCs w:val="20"/>
              </w:rPr>
            </w:pPr>
            <w:r w:rsidRPr="00FE363A">
              <w:rPr>
                <w:rFonts w:ascii="Arial" w:hAnsi="Arial" w:cs="Arial"/>
                <w:color w:val="FF0000"/>
                <w:sz w:val="20"/>
                <w:szCs w:val="20"/>
              </w:rPr>
              <w:t xml:space="preserve">NOTE: </w:t>
            </w:r>
            <w:r w:rsidRPr="00FE363A">
              <w:rPr>
                <w:rFonts w:ascii="Arial" w:hAnsi="Arial" w:cs="Arial"/>
                <w:sz w:val="20"/>
                <w:szCs w:val="20"/>
              </w:rPr>
              <w:t>Use 200uL extended pipette tips w</w:t>
            </w:r>
            <w:r w:rsidR="00870068" w:rsidRPr="00FE363A">
              <w:rPr>
                <w:rFonts w:ascii="Arial" w:hAnsi="Arial" w:cs="Arial"/>
                <w:sz w:val="20"/>
                <w:szCs w:val="20"/>
              </w:rPr>
              <w:t xml:space="preserve">hen pipetting from UTM, CSF, </w:t>
            </w:r>
            <w:r w:rsidRPr="00FE363A">
              <w:rPr>
                <w:rFonts w:ascii="Arial" w:hAnsi="Arial" w:cs="Arial"/>
                <w:sz w:val="20"/>
                <w:szCs w:val="20"/>
              </w:rPr>
              <w:t>conical</w:t>
            </w:r>
            <w:r w:rsidR="00870068" w:rsidRPr="00FE363A">
              <w:rPr>
                <w:rFonts w:ascii="Arial" w:hAnsi="Arial" w:cs="Arial"/>
                <w:sz w:val="20"/>
                <w:szCs w:val="20"/>
              </w:rPr>
              <w:t xml:space="preserve"> or any other extended shaft</w:t>
            </w:r>
            <w:r w:rsidRPr="00FE363A">
              <w:rPr>
                <w:rFonts w:ascii="Arial" w:hAnsi="Arial" w:cs="Arial"/>
                <w:sz w:val="20"/>
                <w:szCs w:val="20"/>
              </w:rPr>
              <w:t xml:space="preserve"> tubes</w:t>
            </w:r>
          </w:p>
          <w:p w:rsidR="009005ED" w:rsidRPr="00FE363A" w:rsidRDefault="009005ED" w:rsidP="003B5E4B">
            <w:pPr>
              <w:pStyle w:val="ListParagraph"/>
              <w:numPr>
                <w:ilvl w:val="0"/>
                <w:numId w:val="25"/>
              </w:numPr>
              <w:autoSpaceDE w:val="0"/>
              <w:autoSpaceDN w:val="0"/>
              <w:adjustRightInd w:val="0"/>
              <w:jc w:val="left"/>
              <w:rPr>
                <w:rFonts w:ascii="Arial" w:hAnsi="Arial" w:cs="Arial"/>
                <w:sz w:val="20"/>
                <w:szCs w:val="20"/>
              </w:rPr>
            </w:pPr>
            <w:r w:rsidRPr="00FE363A">
              <w:rPr>
                <w:rFonts w:ascii="Arial" w:hAnsi="Arial" w:cs="Arial"/>
                <w:sz w:val="20"/>
                <w:szCs w:val="20"/>
              </w:rPr>
              <w:t>Seal the foil wedge before opening the next foil cover</w:t>
            </w:r>
          </w:p>
          <w:p w:rsidR="009005ED" w:rsidRPr="00FE363A" w:rsidRDefault="009005ED" w:rsidP="003B5E4B">
            <w:pPr>
              <w:pStyle w:val="ListParagraph"/>
              <w:numPr>
                <w:ilvl w:val="0"/>
                <w:numId w:val="25"/>
              </w:numPr>
              <w:rPr>
                <w:rFonts w:ascii="Arial" w:hAnsi="Arial" w:cs="Arial"/>
                <w:sz w:val="20"/>
                <w:szCs w:val="20"/>
              </w:rPr>
            </w:pPr>
            <w:r w:rsidRPr="00FE363A">
              <w:rPr>
                <w:rFonts w:ascii="Arial" w:hAnsi="Arial" w:cs="Arial"/>
                <w:sz w:val="20"/>
                <w:szCs w:val="20"/>
              </w:rPr>
              <w:t xml:space="preserve">After all wedges are filled, carefully remove the perforated foil tab        </w:t>
            </w:r>
          </w:p>
          <w:p w:rsidR="009005ED" w:rsidRPr="00FE363A" w:rsidRDefault="009005ED" w:rsidP="003B5E4B">
            <w:pPr>
              <w:pStyle w:val="ListParagraph"/>
              <w:numPr>
                <w:ilvl w:val="1"/>
                <w:numId w:val="25"/>
              </w:numPr>
              <w:rPr>
                <w:rFonts w:ascii="Arial" w:hAnsi="Arial" w:cs="Arial"/>
                <w:sz w:val="20"/>
                <w:szCs w:val="20"/>
              </w:rPr>
            </w:pPr>
            <w:r w:rsidRPr="00FE363A">
              <w:rPr>
                <w:rFonts w:ascii="Arial" w:hAnsi="Arial" w:cs="Arial"/>
                <w:sz w:val="20"/>
                <w:szCs w:val="20"/>
              </w:rPr>
              <w:t>If foil is torn, it must be replaced  with a replacement foil wedge to prevent carryover contamination</w:t>
            </w:r>
          </w:p>
          <w:p w:rsidR="009005ED" w:rsidRPr="00FE363A" w:rsidRDefault="009005ED" w:rsidP="003B5E4B">
            <w:pPr>
              <w:pStyle w:val="ListParagraph"/>
              <w:numPr>
                <w:ilvl w:val="0"/>
                <w:numId w:val="25"/>
              </w:numPr>
              <w:rPr>
                <w:rFonts w:ascii="Arial" w:hAnsi="Arial" w:cs="Arial"/>
                <w:sz w:val="20"/>
                <w:szCs w:val="20"/>
              </w:rPr>
            </w:pPr>
            <w:r w:rsidRPr="00FE363A">
              <w:rPr>
                <w:rFonts w:ascii="Arial" w:hAnsi="Arial" w:cs="Arial"/>
                <w:sz w:val="20"/>
                <w:szCs w:val="20"/>
              </w:rPr>
              <w:t xml:space="preserve">Use the disc applicator to seal the foil firmly on all wedges         </w:t>
            </w:r>
            <w:r w:rsidRPr="00FE363A">
              <w:rPr>
                <w:rFonts w:ascii="Arial" w:hAnsi="Arial" w:cs="Arial"/>
                <w:noProof/>
              </w:rPr>
              <w:drawing>
                <wp:inline distT="0" distB="0" distL="0" distR="0">
                  <wp:extent cx="676275" cy="476250"/>
                  <wp:effectExtent l="19050" t="0" r="9525" b="0"/>
                  <wp:docPr id="9"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 cstate="print"/>
                          <a:srcRect/>
                          <a:stretch>
                            <a:fillRect/>
                          </a:stretch>
                        </pic:blipFill>
                        <pic:spPr bwMode="auto">
                          <a:xfrm>
                            <a:off x="0" y="0"/>
                            <a:ext cx="676275" cy="476250"/>
                          </a:xfrm>
                          <a:prstGeom prst="rect">
                            <a:avLst/>
                          </a:prstGeom>
                          <a:noFill/>
                          <a:ln w="9525">
                            <a:noFill/>
                            <a:miter lim="800000"/>
                            <a:headEnd/>
                            <a:tailEnd/>
                          </a:ln>
                        </pic:spPr>
                      </pic:pic>
                    </a:graphicData>
                  </a:graphic>
                </wp:inline>
              </w:drawing>
            </w:r>
          </w:p>
          <w:p w:rsidR="009005ED" w:rsidRPr="00FE363A" w:rsidRDefault="009005ED" w:rsidP="003B5E4B">
            <w:pPr>
              <w:pStyle w:val="ListParagraph"/>
              <w:numPr>
                <w:ilvl w:val="0"/>
                <w:numId w:val="25"/>
              </w:numPr>
              <w:autoSpaceDE w:val="0"/>
              <w:autoSpaceDN w:val="0"/>
              <w:adjustRightInd w:val="0"/>
              <w:jc w:val="left"/>
              <w:rPr>
                <w:rFonts w:ascii="Arial" w:hAnsi="Arial" w:cs="Arial"/>
                <w:sz w:val="20"/>
                <w:szCs w:val="20"/>
              </w:rPr>
            </w:pPr>
            <w:r w:rsidRPr="00FE363A">
              <w:rPr>
                <w:rFonts w:ascii="Arial" w:hAnsi="Arial" w:cs="Arial"/>
                <w:sz w:val="20"/>
                <w:szCs w:val="20"/>
              </w:rPr>
              <w:t>Remove lab coat and change gloves</w:t>
            </w:r>
          </w:p>
          <w:p w:rsidR="009005ED" w:rsidRPr="00FE363A" w:rsidRDefault="009005ED" w:rsidP="00ED7550">
            <w:pPr>
              <w:autoSpaceDE w:val="0"/>
              <w:autoSpaceDN w:val="0"/>
              <w:adjustRightInd w:val="0"/>
              <w:jc w:val="left"/>
              <w:rPr>
                <w:rFonts w:ascii="Arial" w:eastAsiaTheme="minorHAnsi" w:hAnsi="Arial" w:cs="Arial"/>
                <w:b/>
                <w:bCs/>
                <w:sz w:val="20"/>
                <w:szCs w:val="20"/>
              </w:rPr>
            </w:pPr>
          </w:p>
          <w:p w:rsidR="005F39B4" w:rsidRPr="00FE363A" w:rsidRDefault="000B63F9"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Computer Set-up</w:t>
            </w:r>
            <w:r w:rsidR="005F39B4" w:rsidRPr="00FE363A">
              <w:rPr>
                <w:rFonts w:ascii="Arial" w:eastAsiaTheme="minorHAnsi" w:hAnsi="Arial" w:cs="Arial"/>
                <w:b/>
                <w:bCs/>
                <w:sz w:val="20"/>
                <w:szCs w:val="20"/>
              </w:rPr>
              <w:t xml:space="preserve">: Room 3 </w:t>
            </w:r>
          </w:p>
          <w:p w:rsidR="003C793A" w:rsidRPr="00FE363A" w:rsidRDefault="005F39B4" w:rsidP="003B5E4B">
            <w:pPr>
              <w:pStyle w:val="ListParagraph"/>
              <w:numPr>
                <w:ilvl w:val="0"/>
                <w:numId w:val="34"/>
              </w:numPr>
              <w:rPr>
                <w:rFonts w:ascii="Arial" w:hAnsi="Arial" w:cs="Arial"/>
                <w:sz w:val="20"/>
                <w:szCs w:val="20"/>
              </w:rPr>
            </w:pPr>
            <w:r w:rsidRPr="00FE363A">
              <w:rPr>
                <w:rFonts w:ascii="Arial" w:hAnsi="Arial" w:cs="Arial"/>
                <w:sz w:val="20"/>
                <w:szCs w:val="20"/>
              </w:rPr>
              <w:t>Set up Liaison; take run specific patient labels</w:t>
            </w:r>
            <w:r w:rsidR="009005ED" w:rsidRPr="00FE363A">
              <w:rPr>
                <w:rFonts w:ascii="Arial" w:hAnsi="Arial" w:cs="Arial"/>
                <w:sz w:val="20"/>
                <w:szCs w:val="20"/>
              </w:rPr>
              <w:t xml:space="preserve"> and DAD</w:t>
            </w:r>
            <w:r w:rsidRPr="00FE363A">
              <w:rPr>
                <w:rFonts w:ascii="Arial" w:hAnsi="Arial" w:cs="Arial"/>
                <w:sz w:val="20"/>
                <w:szCs w:val="20"/>
              </w:rPr>
              <w:t xml:space="preserve"> into room 3</w:t>
            </w:r>
          </w:p>
          <w:p w:rsidR="003C793A" w:rsidRPr="00FE363A" w:rsidRDefault="007B3695" w:rsidP="003B5E4B">
            <w:pPr>
              <w:pStyle w:val="ListParagraph"/>
              <w:numPr>
                <w:ilvl w:val="0"/>
                <w:numId w:val="34"/>
              </w:numPr>
              <w:rPr>
                <w:rFonts w:ascii="Arial" w:hAnsi="Arial" w:cs="Arial"/>
                <w:sz w:val="20"/>
                <w:szCs w:val="20"/>
              </w:rPr>
            </w:pPr>
            <w:r w:rsidRPr="00FE363A">
              <w:rPr>
                <w:rFonts w:ascii="Arial" w:hAnsi="Arial" w:cs="Arial"/>
                <w:sz w:val="20"/>
                <w:szCs w:val="20"/>
              </w:rPr>
              <w:t>Turn on the Liaison MDX (ABC)</w:t>
            </w:r>
            <w:r w:rsidR="003C793A" w:rsidRPr="00FE363A">
              <w:rPr>
                <w:rFonts w:ascii="Arial" w:hAnsi="Arial" w:cs="Arial"/>
                <w:sz w:val="20"/>
                <w:szCs w:val="20"/>
              </w:rPr>
              <w:t xml:space="preserve"> by flipping the switch in the back and the </w:t>
            </w:r>
            <w:r w:rsidRPr="00FE363A">
              <w:rPr>
                <w:rFonts w:ascii="Arial" w:hAnsi="Arial" w:cs="Arial"/>
                <w:sz w:val="20"/>
                <w:szCs w:val="20"/>
              </w:rPr>
              <w:t>Liaison computer</w:t>
            </w:r>
          </w:p>
          <w:p w:rsidR="003C793A" w:rsidRPr="00FE363A" w:rsidRDefault="007B3695" w:rsidP="003B5E4B">
            <w:pPr>
              <w:pStyle w:val="ListParagraph"/>
              <w:numPr>
                <w:ilvl w:val="0"/>
                <w:numId w:val="34"/>
              </w:numPr>
              <w:rPr>
                <w:rFonts w:ascii="Arial" w:hAnsi="Arial" w:cs="Arial"/>
                <w:sz w:val="20"/>
                <w:szCs w:val="20"/>
              </w:rPr>
            </w:pPr>
            <w:r w:rsidRPr="00FE363A">
              <w:rPr>
                <w:rFonts w:ascii="Arial" w:hAnsi="Arial" w:cs="Arial"/>
                <w:sz w:val="20"/>
                <w:szCs w:val="20"/>
              </w:rPr>
              <w:t>Log on computer</w:t>
            </w:r>
          </w:p>
          <w:p w:rsidR="003C793A" w:rsidRPr="00FE363A" w:rsidRDefault="003C793A" w:rsidP="003B5E4B">
            <w:pPr>
              <w:pStyle w:val="ListParagraph"/>
              <w:numPr>
                <w:ilvl w:val="1"/>
                <w:numId w:val="34"/>
              </w:numPr>
              <w:rPr>
                <w:rFonts w:ascii="Arial" w:hAnsi="Arial" w:cs="Arial"/>
                <w:sz w:val="20"/>
                <w:szCs w:val="20"/>
              </w:rPr>
            </w:pPr>
            <w:r w:rsidRPr="00FE363A">
              <w:rPr>
                <w:rFonts w:ascii="Arial" w:hAnsi="Arial" w:cs="Arial"/>
                <w:sz w:val="20"/>
                <w:szCs w:val="20"/>
              </w:rPr>
              <w:t xml:space="preserve">User: </w:t>
            </w:r>
            <w:r w:rsidR="007B3695" w:rsidRPr="00FE363A">
              <w:rPr>
                <w:rFonts w:ascii="Arial" w:hAnsi="Arial" w:cs="Arial"/>
                <w:sz w:val="20"/>
                <w:szCs w:val="20"/>
              </w:rPr>
              <w:t xml:space="preserve">Administrator </w:t>
            </w:r>
          </w:p>
          <w:p w:rsidR="003C793A" w:rsidRPr="00FE363A" w:rsidRDefault="003C793A" w:rsidP="003B5E4B">
            <w:pPr>
              <w:pStyle w:val="ListParagraph"/>
              <w:numPr>
                <w:ilvl w:val="1"/>
                <w:numId w:val="34"/>
              </w:numPr>
              <w:rPr>
                <w:rFonts w:ascii="Arial" w:hAnsi="Arial" w:cs="Arial"/>
                <w:sz w:val="20"/>
                <w:szCs w:val="20"/>
              </w:rPr>
            </w:pPr>
            <w:r w:rsidRPr="00FE363A">
              <w:rPr>
                <w:rFonts w:ascii="Arial" w:hAnsi="Arial" w:cs="Arial"/>
                <w:sz w:val="20"/>
                <w:szCs w:val="20"/>
              </w:rPr>
              <w:t xml:space="preserve">Password: </w:t>
            </w:r>
            <w:r w:rsidR="007B3695" w:rsidRPr="00FE363A">
              <w:rPr>
                <w:rFonts w:ascii="Arial" w:hAnsi="Arial" w:cs="Arial"/>
                <w:sz w:val="20"/>
                <w:szCs w:val="20"/>
              </w:rPr>
              <w:t>focusIC#1</w:t>
            </w:r>
          </w:p>
          <w:p w:rsidR="003C793A" w:rsidRPr="00FE363A" w:rsidRDefault="007B3695" w:rsidP="003B5E4B">
            <w:pPr>
              <w:pStyle w:val="ListParagraph"/>
              <w:numPr>
                <w:ilvl w:val="0"/>
                <w:numId w:val="34"/>
              </w:numPr>
              <w:rPr>
                <w:rFonts w:ascii="Arial" w:hAnsi="Arial" w:cs="Arial"/>
                <w:sz w:val="20"/>
                <w:szCs w:val="20"/>
              </w:rPr>
            </w:pPr>
            <w:r w:rsidRPr="00FE363A">
              <w:rPr>
                <w:rFonts w:ascii="Arial" w:hAnsi="Arial" w:cs="Arial"/>
                <w:sz w:val="20"/>
                <w:szCs w:val="20"/>
              </w:rPr>
              <w:t>Double-click on Integrated Cycler DX icon to open program</w:t>
            </w:r>
          </w:p>
          <w:p w:rsidR="003C793A" w:rsidRPr="00FE363A" w:rsidRDefault="007B3695" w:rsidP="003B5E4B">
            <w:pPr>
              <w:pStyle w:val="ListParagraph"/>
              <w:numPr>
                <w:ilvl w:val="0"/>
                <w:numId w:val="34"/>
              </w:numPr>
              <w:rPr>
                <w:rFonts w:ascii="Arial" w:hAnsi="Arial" w:cs="Arial"/>
                <w:sz w:val="20"/>
                <w:szCs w:val="20"/>
              </w:rPr>
            </w:pPr>
            <w:r w:rsidRPr="00FE363A">
              <w:rPr>
                <w:rFonts w:ascii="Arial" w:hAnsi="Arial" w:cs="Arial"/>
                <w:bCs/>
                <w:sz w:val="20"/>
                <w:szCs w:val="20"/>
              </w:rPr>
              <w:t xml:space="preserve">Enter personal user </w:t>
            </w:r>
            <w:r w:rsidR="003C793A" w:rsidRPr="00FE363A">
              <w:rPr>
                <w:rFonts w:ascii="Arial" w:hAnsi="Arial" w:cs="Arial"/>
                <w:bCs/>
                <w:sz w:val="20"/>
                <w:szCs w:val="20"/>
              </w:rPr>
              <w:t>and</w:t>
            </w:r>
            <w:r w:rsidRPr="00FE363A">
              <w:rPr>
                <w:rFonts w:ascii="Arial" w:hAnsi="Arial" w:cs="Arial"/>
                <w:bCs/>
                <w:sz w:val="20"/>
                <w:szCs w:val="20"/>
              </w:rPr>
              <w:t xml:space="preserve"> password code</w:t>
            </w:r>
          </w:p>
          <w:p w:rsidR="003C793A" w:rsidRPr="00FE363A" w:rsidRDefault="00BC130E" w:rsidP="003B5E4B">
            <w:pPr>
              <w:pStyle w:val="ListParagraph"/>
              <w:numPr>
                <w:ilvl w:val="1"/>
                <w:numId w:val="34"/>
              </w:numPr>
              <w:rPr>
                <w:rFonts w:ascii="Arial" w:hAnsi="Arial" w:cs="Arial"/>
                <w:sz w:val="20"/>
                <w:szCs w:val="20"/>
              </w:rPr>
            </w:pPr>
            <w:r w:rsidRPr="00FE363A">
              <w:rPr>
                <w:rFonts w:ascii="Arial" w:hAnsi="Arial" w:cs="Arial"/>
                <w:sz w:val="20"/>
                <w:szCs w:val="20"/>
              </w:rPr>
              <w:t xml:space="preserve">To switch users: Select </w:t>
            </w:r>
            <w:r w:rsidRPr="00FE363A">
              <w:rPr>
                <w:rFonts w:ascii="Arial" w:hAnsi="Arial" w:cs="Arial"/>
                <w:b/>
                <w:sz w:val="20"/>
                <w:szCs w:val="20"/>
              </w:rPr>
              <w:t>File: Switch Users</w:t>
            </w:r>
          </w:p>
          <w:p w:rsidR="003C793A" w:rsidRPr="00FE363A" w:rsidRDefault="007B3695" w:rsidP="003B5E4B">
            <w:pPr>
              <w:pStyle w:val="ListParagraph"/>
              <w:numPr>
                <w:ilvl w:val="0"/>
                <w:numId w:val="34"/>
              </w:numPr>
              <w:rPr>
                <w:rFonts w:ascii="Arial" w:hAnsi="Arial" w:cs="Arial"/>
                <w:sz w:val="20"/>
                <w:szCs w:val="20"/>
              </w:rPr>
            </w:pPr>
            <w:r w:rsidRPr="00FE363A">
              <w:rPr>
                <w:rFonts w:ascii="Arial" w:hAnsi="Arial" w:cs="Arial"/>
                <w:sz w:val="20"/>
                <w:szCs w:val="20"/>
              </w:rPr>
              <w:t>From the main screen, scan the reagent lot barcode, small data matrix located on the  lower left corner of the REF card</w:t>
            </w:r>
          </w:p>
          <w:p w:rsidR="007B3695" w:rsidRPr="00FE363A" w:rsidRDefault="007B3695" w:rsidP="003B5E4B">
            <w:pPr>
              <w:pStyle w:val="ListParagraph"/>
              <w:numPr>
                <w:ilvl w:val="0"/>
                <w:numId w:val="34"/>
              </w:numPr>
              <w:rPr>
                <w:rFonts w:ascii="Arial" w:hAnsi="Arial" w:cs="Arial"/>
                <w:sz w:val="20"/>
                <w:szCs w:val="20"/>
              </w:rPr>
            </w:pPr>
            <w:r w:rsidRPr="00FE363A">
              <w:rPr>
                <w:rFonts w:ascii="Arial" w:hAnsi="Arial" w:cs="Arial"/>
                <w:sz w:val="20"/>
                <w:szCs w:val="20"/>
              </w:rPr>
              <w:t>Scan the disc barcode on the DAD to show disc layout</w:t>
            </w:r>
          </w:p>
          <w:p w:rsidR="007B3695" w:rsidRPr="00FE363A" w:rsidRDefault="007B3695" w:rsidP="003B5E4B">
            <w:pPr>
              <w:numPr>
                <w:ilvl w:val="0"/>
                <w:numId w:val="21"/>
              </w:numPr>
              <w:jc w:val="left"/>
              <w:rPr>
                <w:rFonts w:ascii="Arial" w:hAnsi="Arial" w:cs="Arial"/>
                <w:sz w:val="20"/>
                <w:szCs w:val="20"/>
              </w:rPr>
            </w:pPr>
            <w:r w:rsidRPr="00FE363A">
              <w:rPr>
                <w:rFonts w:ascii="Arial" w:hAnsi="Arial" w:cs="Arial"/>
                <w:sz w:val="20"/>
                <w:szCs w:val="20"/>
              </w:rPr>
              <w:t>Used wedges are shown in black and unavailable for use</w:t>
            </w:r>
          </w:p>
          <w:p w:rsidR="007B3695" w:rsidRPr="00FE363A" w:rsidRDefault="007B3695" w:rsidP="003B5E4B">
            <w:pPr>
              <w:numPr>
                <w:ilvl w:val="0"/>
                <w:numId w:val="21"/>
              </w:numPr>
              <w:jc w:val="left"/>
              <w:rPr>
                <w:rFonts w:ascii="Arial" w:hAnsi="Arial" w:cs="Arial"/>
                <w:sz w:val="20"/>
                <w:szCs w:val="20"/>
              </w:rPr>
            </w:pPr>
            <w:r w:rsidRPr="00FE363A">
              <w:rPr>
                <w:rFonts w:ascii="Arial" w:hAnsi="Arial" w:cs="Arial"/>
                <w:sz w:val="20"/>
                <w:szCs w:val="20"/>
              </w:rPr>
              <w:t>Available wedges are shown in gray Fig. 1</w:t>
            </w:r>
          </w:p>
          <w:p w:rsidR="007B3695" w:rsidRPr="00FE363A" w:rsidRDefault="007B3695" w:rsidP="00ED7550">
            <w:pPr>
              <w:rPr>
                <w:rFonts w:ascii="Arial" w:hAnsi="Arial" w:cs="Arial"/>
                <w:b/>
                <w:sz w:val="20"/>
                <w:szCs w:val="20"/>
              </w:rPr>
            </w:pPr>
            <w:r w:rsidRPr="00FE363A">
              <w:rPr>
                <w:rFonts w:ascii="Arial" w:hAnsi="Arial" w:cs="Arial"/>
                <w:b/>
                <w:sz w:val="20"/>
                <w:szCs w:val="20"/>
              </w:rPr>
              <w:t>Figure 1</w:t>
            </w:r>
          </w:p>
          <w:p w:rsidR="007B3695" w:rsidRPr="00FE363A" w:rsidRDefault="00EF671D" w:rsidP="00ED7550">
            <w:pPr>
              <w:tabs>
                <w:tab w:val="left" w:pos="7322"/>
              </w:tabs>
              <w:rPr>
                <w:rFonts w:ascii="Arial" w:hAnsi="Arial" w:cs="Arial"/>
                <w:sz w:val="20"/>
                <w:szCs w:val="20"/>
              </w:rPr>
            </w:pPr>
            <w:r>
              <w:rPr>
                <w:rFonts w:ascii="Arial" w:hAnsi="Arial" w:cs="Arial"/>
                <w:noProof/>
                <w:sz w:val="20"/>
                <w:szCs w:val="20"/>
              </w:rPr>
              <w:pict>
                <v:oval id="_x0000_s1062" style="position:absolute;left:0;text-align:left;margin-left:191pt;margin-top:131.2pt;width:31.75pt;height:23.2pt;z-index:251706368" filled="f" strokecolor="red"/>
              </w:pict>
            </w:r>
            <w:r>
              <w:rPr>
                <w:rFonts w:ascii="Arial" w:hAnsi="Arial" w:cs="Arial"/>
                <w:noProof/>
                <w:sz w:val="20"/>
                <w:szCs w:val="20"/>
              </w:rPr>
              <w:pict>
                <v:oval id="_x0000_s1061" style="position:absolute;left:0;text-align:left;margin-left:81.2pt;margin-top:81.2pt;width:19.55pt;height:23.15pt;z-index:251705344" filled="f" strokecolor="red"/>
              </w:pict>
            </w:r>
            <w:r w:rsidR="007B3695" w:rsidRPr="00FE363A">
              <w:rPr>
                <w:rFonts w:ascii="Arial" w:hAnsi="Arial" w:cs="Arial"/>
                <w:noProof/>
                <w:sz w:val="20"/>
                <w:szCs w:val="20"/>
              </w:rPr>
              <w:drawing>
                <wp:inline distT="0" distB="0" distL="0" distR="0">
                  <wp:extent cx="3333750" cy="1943100"/>
                  <wp:effectExtent l="19050" t="0" r="0" b="0"/>
                  <wp:docPr id="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 cstate="print"/>
                          <a:srcRect/>
                          <a:stretch>
                            <a:fillRect/>
                          </a:stretch>
                        </pic:blipFill>
                        <pic:spPr bwMode="auto">
                          <a:xfrm>
                            <a:off x="0" y="0"/>
                            <a:ext cx="3333750" cy="1943100"/>
                          </a:xfrm>
                          <a:prstGeom prst="rect">
                            <a:avLst/>
                          </a:prstGeom>
                          <a:noFill/>
                          <a:ln w="9525">
                            <a:noFill/>
                            <a:miter lim="800000"/>
                            <a:headEnd/>
                            <a:tailEnd/>
                          </a:ln>
                        </pic:spPr>
                      </pic:pic>
                    </a:graphicData>
                  </a:graphic>
                </wp:inline>
              </w:drawing>
            </w:r>
            <w:r w:rsidR="007B3695" w:rsidRPr="00FE363A">
              <w:rPr>
                <w:rFonts w:ascii="Arial" w:hAnsi="Arial" w:cs="Arial"/>
                <w:sz w:val="20"/>
                <w:szCs w:val="20"/>
              </w:rPr>
              <w:tab/>
            </w:r>
          </w:p>
          <w:p w:rsidR="003C793A" w:rsidRPr="00FE363A" w:rsidRDefault="00BC130E" w:rsidP="003B5E4B">
            <w:pPr>
              <w:pStyle w:val="ListParagraph"/>
              <w:numPr>
                <w:ilvl w:val="0"/>
                <w:numId w:val="34"/>
              </w:numPr>
              <w:rPr>
                <w:rFonts w:ascii="Arial" w:hAnsi="Arial" w:cs="Arial"/>
                <w:sz w:val="20"/>
                <w:szCs w:val="20"/>
              </w:rPr>
            </w:pPr>
            <w:r w:rsidRPr="00FE363A">
              <w:rPr>
                <w:rFonts w:ascii="Arial" w:hAnsi="Arial" w:cs="Arial"/>
                <w:sz w:val="20"/>
                <w:szCs w:val="20"/>
              </w:rPr>
              <w:t>Enter sample IDs: scan barcode ID from each label consecutively</w:t>
            </w:r>
          </w:p>
          <w:p w:rsidR="003C793A" w:rsidRPr="00FE363A" w:rsidRDefault="00BC130E" w:rsidP="003B5E4B">
            <w:pPr>
              <w:pStyle w:val="ListParagraph"/>
              <w:numPr>
                <w:ilvl w:val="1"/>
                <w:numId w:val="34"/>
              </w:numPr>
              <w:rPr>
                <w:rFonts w:ascii="Arial" w:hAnsi="Arial" w:cs="Arial"/>
                <w:sz w:val="20"/>
                <w:szCs w:val="20"/>
              </w:rPr>
            </w:pPr>
            <w:r w:rsidRPr="00FE363A">
              <w:rPr>
                <w:rFonts w:ascii="Arial" w:hAnsi="Arial" w:cs="Arial"/>
                <w:b/>
                <w:sz w:val="20"/>
                <w:szCs w:val="20"/>
              </w:rPr>
              <w:t>Type</w:t>
            </w:r>
            <w:r w:rsidRPr="00FE363A">
              <w:rPr>
                <w:rFonts w:ascii="Arial" w:hAnsi="Arial" w:cs="Arial"/>
                <w:sz w:val="20"/>
                <w:szCs w:val="20"/>
              </w:rPr>
              <w:t xml:space="preserve"> drop down box: </w:t>
            </w:r>
            <w:r w:rsidRPr="00FE363A">
              <w:rPr>
                <w:rFonts w:ascii="Arial" w:hAnsi="Arial" w:cs="Arial"/>
                <w:b/>
                <w:sz w:val="20"/>
                <w:szCs w:val="20"/>
              </w:rPr>
              <w:t xml:space="preserve">: </w:t>
            </w:r>
            <w:r w:rsidRPr="00FE363A">
              <w:rPr>
                <w:rFonts w:ascii="Arial" w:hAnsi="Arial" w:cs="Arial"/>
                <w:sz w:val="20"/>
                <w:szCs w:val="20"/>
              </w:rPr>
              <w:t>select</w:t>
            </w:r>
            <w:r w:rsidRPr="00FE363A">
              <w:rPr>
                <w:rFonts w:ascii="Arial" w:hAnsi="Arial" w:cs="Arial"/>
                <w:b/>
                <w:sz w:val="20"/>
                <w:szCs w:val="20"/>
              </w:rPr>
              <w:t xml:space="preserve"> Unknown</w:t>
            </w:r>
            <w:r w:rsidRPr="00FE363A">
              <w:rPr>
                <w:rFonts w:ascii="Arial" w:hAnsi="Arial" w:cs="Arial"/>
                <w:sz w:val="20"/>
                <w:szCs w:val="20"/>
              </w:rPr>
              <w:t xml:space="preserve"> (default)</w:t>
            </w:r>
          </w:p>
          <w:p w:rsidR="00BC130E" w:rsidRPr="00FE363A" w:rsidRDefault="003C793A" w:rsidP="003B5E4B">
            <w:pPr>
              <w:pStyle w:val="ListParagraph"/>
              <w:numPr>
                <w:ilvl w:val="0"/>
                <w:numId w:val="34"/>
              </w:numPr>
              <w:rPr>
                <w:rFonts w:ascii="Arial" w:hAnsi="Arial" w:cs="Arial"/>
                <w:sz w:val="20"/>
                <w:szCs w:val="20"/>
              </w:rPr>
            </w:pPr>
            <w:r w:rsidRPr="00FE363A">
              <w:rPr>
                <w:rFonts w:ascii="Arial" w:hAnsi="Arial" w:cs="Arial"/>
                <w:sz w:val="20"/>
                <w:szCs w:val="20"/>
              </w:rPr>
              <w:t>When applicable</w:t>
            </w:r>
            <w:r w:rsidRPr="00FE363A">
              <w:rPr>
                <w:rFonts w:ascii="Arial" w:hAnsi="Arial" w:cs="Arial"/>
                <w:b/>
                <w:sz w:val="20"/>
                <w:szCs w:val="20"/>
              </w:rPr>
              <w:t xml:space="preserve">, </w:t>
            </w:r>
            <w:r w:rsidRPr="00FE363A">
              <w:rPr>
                <w:rFonts w:ascii="Arial" w:hAnsi="Arial" w:cs="Arial"/>
                <w:sz w:val="20"/>
                <w:szCs w:val="20"/>
              </w:rPr>
              <w:t>e</w:t>
            </w:r>
            <w:r w:rsidR="00BC130E" w:rsidRPr="00FE363A">
              <w:rPr>
                <w:rFonts w:ascii="Arial" w:hAnsi="Arial" w:cs="Arial"/>
                <w:sz w:val="20"/>
                <w:szCs w:val="20"/>
              </w:rPr>
              <w:t xml:space="preserve">nter controls according to layout </w:t>
            </w:r>
          </w:p>
          <w:p w:rsidR="00BC130E" w:rsidRPr="00FE363A" w:rsidRDefault="00BC130E" w:rsidP="003B5E4B">
            <w:pPr>
              <w:numPr>
                <w:ilvl w:val="0"/>
                <w:numId w:val="22"/>
              </w:numPr>
              <w:jc w:val="left"/>
              <w:rPr>
                <w:rFonts w:ascii="Arial" w:hAnsi="Arial" w:cs="Arial"/>
                <w:sz w:val="20"/>
                <w:szCs w:val="20"/>
              </w:rPr>
            </w:pPr>
            <w:r w:rsidRPr="00FE363A">
              <w:rPr>
                <w:rFonts w:ascii="Arial" w:hAnsi="Arial" w:cs="Arial"/>
                <w:sz w:val="20"/>
                <w:szCs w:val="20"/>
              </w:rPr>
              <w:t xml:space="preserve">POSC – scan the barcode provided on the positive control vial label </w:t>
            </w:r>
          </w:p>
          <w:p w:rsidR="003C793A" w:rsidRPr="00FE363A" w:rsidRDefault="00BC130E" w:rsidP="003B5E4B">
            <w:pPr>
              <w:numPr>
                <w:ilvl w:val="0"/>
                <w:numId w:val="22"/>
              </w:numPr>
              <w:jc w:val="left"/>
              <w:rPr>
                <w:rFonts w:ascii="Arial" w:hAnsi="Arial" w:cs="Arial"/>
                <w:sz w:val="20"/>
                <w:szCs w:val="20"/>
              </w:rPr>
            </w:pPr>
            <w:r w:rsidRPr="00FE363A">
              <w:rPr>
                <w:rFonts w:ascii="Arial" w:hAnsi="Arial" w:cs="Arial"/>
                <w:sz w:val="20"/>
                <w:szCs w:val="20"/>
              </w:rPr>
              <w:lastRenderedPageBreak/>
              <w:t>NOTE: the positive QC vial label is to be placed on the back of the HSV reagent lot barcode card after use of the first vial.  If the QC barcode is unavailable type in the lot number.</w:t>
            </w:r>
          </w:p>
          <w:p w:rsidR="00BC130E" w:rsidRPr="00FE363A" w:rsidRDefault="00BC130E" w:rsidP="003B5E4B">
            <w:pPr>
              <w:numPr>
                <w:ilvl w:val="0"/>
                <w:numId w:val="22"/>
              </w:numPr>
              <w:jc w:val="left"/>
              <w:rPr>
                <w:rFonts w:ascii="Arial" w:hAnsi="Arial" w:cs="Arial"/>
                <w:sz w:val="20"/>
                <w:szCs w:val="20"/>
              </w:rPr>
            </w:pPr>
            <w:r w:rsidRPr="00FE363A">
              <w:rPr>
                <w:rFonts w:ascii="Arial" w:hAnsi="Arial" w:cs="Arial"/>
                <w:sz w:val="20"/>
                <w:szCs w:val="20"/>
              </w:rPr>
              <w:t xml:space="preserve">NEGC – select </w:t>
            </w:r>
            <w:r w:rsidRPr="00FE363A">
              <w:rPr>
                <w:rFonts w:ascii="Arial" w:hAnsi="Arial" w:cs="Arial"/>
                <w:b/>
                <w:sz w:val="20"/>
                <w:szCs w:val="20"/>
              </w:rPr>
              <w:t>NTC</w:t>
            </w:r>
            <w:r w:rsidRPr="00FE363A">
              <w:rPr>
                <w:rFonts w:ascii="Arial" w:hAnsi="Arial" w:cs="Arial"/>
                <w:sz w:val="20"/>
                <w:szCs w:val="20"/>
              </w:rPr>
              <w:t xml:space="preserve"> from the Type drop down box</w:t>
            </w:r>
          </w:p>
          <w:p w:rsidR="003C793A" w:rsidRPr="00FE363A" w:rsidRDefault="00BC130E" w:rsidP="003B5E4B">
            <w:pPr>
              <w:pStyle w:val="ListParagraph"/>
              <w:numPr>
                <w:ilvl w:val="0"/>
                <w:numId w:val="34"/>
              </w:numPr>
              <w:rPr>
                <w:rFonts w:ascii="Arial" w:hAnsi="Arial" w:cs="Arial"/>
                <w:sz w:val="20"/>
                <w:szCs w:val="20"/>
              </w:rPr>
            </w:pPr>
            <w:r w:rsidRPr="00FE363A">
              <w:rPr>
                <w:rFonts w:ascii="Arial" w:hAnsi="Arial" w:cs="Arial"/>
                <w:sz w:val="20"/>
                <w:szCs w:val="20"/>
              </w:rPr>
              <w:t>Load the DAD into instrument</w:t>
            </w:r>
          </w:p>
          <w:p w:rsidR="003C793A" w:rsidRPr="00FE363A" w:rsidRDefault="003C793A" w:rsidP="003B5E4B">
            <w:pPr>
              <w:pStyle w:val="ListParagraph"/>
              <w:numPr>
                <w:ilvl w:val="0"/>
                <w:numId w:val="34"/>
              </w:numPr>
              <w:rPr>
                <w:rFonts w:ascii="Arial" w:hAnsi="Arial" w:cs="Arial"/>
                <w:sz w:val="20"/>
                <w:szCs w:val="20"/>
              </w:rPr>
            </w:pPr>
            <w:r w:rsidRPr="00FE363A">
              <w:rPr>
                <w:rFonts w:ascii="Arial" w:hAnsi="Arial" w:cs="Arial"/>
                <w:sz w:val="20"/>
                <w:szCs w:val="20"/>
              </w:rPr>
              <w:t>S</w:t>
            </w:r>
            <w:r w:rsidR="00BC130E" w:rsidRPr="00FE363A">
              <w:rPr>
                <w:rFonts w:ascii="Arial" w:hAnsi="Arial" w:cs="Arial"/>
                <w:sz w:val="20"/>
                <w:szCs w:val="20"/>
              </w:rPr>
              <w:t>elect the  instrument from the drop down box (lower right)</w:t>
            </w:r>
          </w:p>
          <w:p w:rsidR="00BC130E" w:rsidRPr="00FE363A" w:rsidRDefault="00BC130E" w:rsidP="003B5E4B">
            <w:pPr>
              <w:pStyle w:val="ListParagraph"/>
              <w:numPr>
                <w:ilvl w:val="0"/>
                <w:numId w:val="34"/>
              </w:numPr>
              <w:rPr>
                <w:rFonts w:ascii="Arial" w:hAnsi="Arial" w:cs="Arial"/>
                <w:sz w:val="20"/>
                <w:szCs w:val="20"/>
              </w:rPr>
            </w:pPr>
            <w:r w:rsidRPr="00FE363A">
              <w:rPr>
                <w:rFonts w:ascii="Arial" w:hAnsi="Arial" w:cs="Arial"/>
                <w:sz w:val="20"/>
                <w:szCs w:val="20"/>
              </w:rPr>
              <w:t xml:space="preserve">Click </w:t>
            </w:r>
            <w:r w:rsidRPr="00FE363A">
              <w:rPr>
                <w:rFonts w:ascii="Arial" w:hAnsi="Arial" w:cs="Arial"/>
                <w:b/>
                <w:sz w:val="20"/>
                <w:szCs w:val="20"/>
              </w:rPr>
              <w:t>Run</w:t>
            </w:r>
            <w:r w:rsidR="009005ED" w:rsidRPr="00FE363A">
              <w:rPr>
                <w:rFonts w:ascii="Arial" w:hAnsi="Arial" w:cs="Arial"/>
                <w:sz w:val="20"/>
                <w:szCs w:val="20"/>
              </w:rPr>
              <w:t xml:space="preserve"> to begin processing the disc; Approximate run time: 1 hr. 15 min. Progress bar on screen indicates time to completion. </w:t>
            </w:r>
          </w:p>
          <w:p w:rsidR="00BC130E" w:rsidRPr="00FE363A" w:rsidRDefault="00BC130E" w:rsidP="00ED7550">
            <w:pPr>
              <w:ind w:left="720"/>
              <w:rPr>
                <w:rFonts w:ascii="Arial" w:hAnsi="Arial" w:cs="Arial"/>
                <w:sz w:val="20"/>
                <w:szCs w:val="20"/>
              </w:rPr>
            </w:pPr>
            <w:r w:rsidRPr="00FE363A">
              <w:rPr>
                <w:rFonts w:ascii="Arial" w:hAnsi="Arial" w:cs="Arial"/>
                <w:b/>
                <w:color w:val="FF0000"/>
                <w:sz w:val="20"/>
                <w:szCs w:val="20"/>
              </w:rPr>
              <w:t xml:space="preserve">! </w:t>
            </w:r>
            <w:r w:rsidRPr="00FE363A">
              <w:rPr>
                <w:rFonts w:ascii="Arial" w:hAnsi="Arial" w:cs="Arial"/>
                <w:sz w:val="20"/>
                <w:szCs w:val="20"/>
              </w:rPr>
              <w:t>Once run is started, it cannot be cancelled; canceling will require re</w:t>
            </w:r>
            <w:r w:rsidR="003C793A" w:rsidRPr="00FE363A">
              <w:rPr>
                <w:rFonts w:ascii="Arial" w:hAnsi="Arial" w:cs="Arial"/>
                <w:sz w:val="20"/>
                <w:szCs w:val="20"/>
              </w:rPr>
              <w:t xml:space="preserve">loading new    samples into unused </w:t>
            </w:r>
            <w:r w:rsidRPr="00FE363A">
              <w:rPr>
                <w:rFonts w:ascii="Arial" w:hAnsi="Arial" w:cs="Arial"/>
                <w:sz w:val="20"/>
                <w:szCs w:val="20"/>
              </w:rPr>
              <w:t>wedges.</w:t>
            </w:r>
          </w:p>
          <w:p w:rsidR="003C793A" w:rsidRPr="00FE363A" w:rsidRDefault="00BC130E" w:rsidP="00ED7550">
            <w:pPr>
              <w:ind w:left="720"/>
              <w:rPr>
                <w:rFonts w:ascii="Arial" w:hAnsi="Arial" w:cs="Arial"/>
                <w:sz w:val="20"/>
                <w:szCs w:val="20"/>
              </w:rPr>
            </w:pPr>
            <w:r w:rsidRPr="00FE363A">
              <w:rPr>
                <w:rFonts w:ascii="Arial" w:hAnsi="Arial" w:cs="Arial"/>
                <w:b/>
                <w:color w:val="FF0000"/>
                <w:sz w:val="20"/>
                <w:szCs w:val="20"/>
              </w:rPr>
              <w:t xml:space="preserve">! </w:t>
            </w:r>
            <w:r w:rsidRPr="00FE363A">
              <w:rPr>
                <w:rFonts w:ascii="Arial" w:hAnsi="Arial" w:cs="Arial"/>
                <w:sz w:val="20"/>
                <w:szCs w:val="20"/>
              </w:rPr>
              <w:t>Users cannot be changed while running</w:t>
            </w:r>
          </w:p>
          <w:p w:rsidR="003C793A" w:rsidRPr="00FE363A" w:rsidRDefault="00BC130E" w:rsidP="003B5E4B">
            <w:pPr>
              <w:pStyle w:val="ListParagraph"/>
              <w:numPr>
                <w:ilvl w:val="0"/>
                <w:numId w:val="34"/>
              </w:numPr>
              <w:rPr>
                <w:rFonts w:ascii="Arial" w:hAnsi="Arial" w:cs="Arial"/>
                <w:sz w:val="20"/>
                <w:szCs w:val="20"/>
              </w:rPr>
            </w:pPr>
            <w:r w:rsidRPr="00FE363A">
              <w:rPr>
                <w:rFonts w:ascii="Arial" w:hAnsi="Arial" w:cs="Arial"/>
                <w:sz w:val="20"/>
                <w:szCs w:val="20"/>
              </w:rPr>
              <w:t>Recycle labels when run is complete; do not take back to room 2</w:t>
            </w:r>
          </w:p>
          <w:p w:rsidR="009005ED" w:rsidRPr="00FE363A" w:rsidRDefault="005F39B4" w:rsidP="003B5E4B">
            <w:pPr>
              <w:pStyle w:val="ListParagraph"/>
              <w:numPr>
                <w:ilvl w:val="0"/>
                <w:numId w:val="34"/>
              </w:numPr>
              <w:rPr>
                <w:rFonts w:ascii="Arial" w:hAnsi="Arial" w:cs="Arial"/>
                <w:sz w:val="20"/>
                <w:szCs w:val="20"/>
              </w:rPr>
            </w:pPr>
            <w:r w:rsidRPr="00FE363A">
              <w:rPr>
                <w:rFonts w:ascii="Arial" w:hAnsi="Arial" w:cs="Arial"/>
                <w:sz w:val="20"/>
                <w:szCs w:val="20"/>
              </w:rPr>
              <w:t>Remove lab coat and change gloves before leaving area</w:t>
            </w:r>
          </w:p>
          <w:p w:rsidR="00A84A75" w:rsidRPr="00FE363A" w:rsidRDefault="00114C93" w:rsidP="003B5E4B">
            <w:pPr>
              <w:pStyle w:val="ListParagraph"/>
              <w:numPr>
                <w:ilvl w:val="0"/>
                <w:numId w:val="34"/>
              </w:numPr>
              <w:rPr>
                <w:rFonts w:ascii="Arial" w:hAnsi="Arial" w:cs="Arial"/>
                <w:sz w:val="20"/>
                <w:szCs w:val="20"/>
              </w:rPr>
            </w:pPr>
            <w:r w:rsidRPr="00FE363A">
              <w:rPr>
                <w:rFonts w:ascii="Arial" w:hAnsi="Arial" w:cs="Arial"/>
                <w:sz w:val="20"/>
                <w:szCs w:val="20"/>
              </w:rPr>
              <w:t xml:space="preserve">When run is complete, remove disc from instrument; </w:t>
            </w:r>
            <w:r w:rsidRPr="00FE363A">
              <w:rPr>
                <w:rFonts w:ascii="Arial" w:hAnsi="Arial" w:cs="Arial"/>
                <w:i/>
                <w:color w:val="FF0000"/>
                <w:sz w:val="20"/>
                <w:szCs w:val="20"/>
              </w:rPr>
              <w:t>check well volumes</w:t>
            </w:r>
            <w:r w:rsidR="00B35F85" w:rsidRPr="00FE363A">
              <w:rPr>
                <w:rFonts w:ascii="Arial" w:hAnsi="Arial" w:cs="Arial"/>
                <w:i/>
                <w:color w:val="FF0000"/>
                <w:sz w:val="20"/>
                <w:szCs w:val="20"/>
              </w:rPr>
              <w:t>.</w:t>
            </w:r>
            <w:r w:rsidRPr="00FE363A">
              <w:rPr>
                <w:rFonts w:ascii="Arial" w:hAnsi="Arial" w:cs="Arial"/>
                <w:color w:val="FF0000"/>
                <w:sz w:val="20"/>
                <w:szCs w:val="20"/>
              </w:rPr>
              <w:t xml:space="preserve"> </w:t>
            </w:r>
            <w:r w:rsidR="00B35F85" w:rsidRPr="00FE363A">
              <w:rPr>
                <w:rFonts w:ascii="Arial" w:hAnsi="Arial" w:cs="Arial"/>
                <w:color w:val="FF0000"/>
                <w:sz w:val="20"/>
                <w:szCs w:val="20"/>
              </w:rPr>
              <w:t xml:space="preserve"> </w:t>
            </w:r>
            <w:r w:rsidR="00B35F85" w:rsidRPr="00FE363A">
              <w:rPr>
                <w:rFonts w:ascii="Arial" w:hAnsi="Arial" w:cs="Arial"/>
                <w:sz w:val="20"/>
                <w:szCs w:val="20"/>
              </w:rPr>
              <w:t>Place disk in bio-bag and discard if completely used.  If there are unused wedges, retain disc in a sealed bio-bag in room 2</w:t>
            </w:r>
            <w:r w:rsidR="009005ED" w:rsidRPr="00FE363A">
              <w:rPr>
                <w:rFonts w:ascii="Arial" w:hAnsi="Arial" w:cs="Arial"/>
                <w:sz w:val="20"/>
                <w:szCs w:val="20"/>
              </w:rPr>
              <w:t xml:space="preserve">. </w:t>
            </w:r>
            <w:r w:rsidR="00A84A75" w:rsidRPr="00FE363A">
              <w:rPr>
                <w:rFonts w:ascii="Arial" w:eastAsiaTheme="minorHAnsi" w:hAnsi="Arial" w:cs="Arial"/>
                <w:sz w:val="20"/>
                <w:szCs w:val="20"/>
              </w:rPr>
              <w:t>Upon completion of the run, the software automatically calculates and displays results.</w:t>
            </w:r>
          </w:p>
          <w:p w:rsidR="000B63F9" w:rsidRPr="00FE363A" w:rsidRDefault="000B63F9" w:rsidP="00ED7550">
            <w:pPr>
              <w:autoSpaceDE w:val="0"/>
              <w:autoSpaceDN w:val="0"/>
              <w:adjustRightInd w:val="0"/>
              <w:jc w:val="left"/>
              <w:rPr>
                <w:rFonts w:ascii="Arial" w:eastAsiaTheme="minorHAnsi" w:hAnsi="Arial" w:cs="Arial"/>
                <w:b/>
                <w:bCs/>
                <w:sz w:val="20"/>
                <w:szCs w:val="20"/>
              </w:rPr>
            </w:pPr>
          </w:p>
          <w:p w:rsidR="005E70BB" w:rsidRPr="00FE363A" w:rsidRDefault="005E70BB"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 xml:space="preserve">Note: </w:t>
            </w:r>
            <w:r w:rsidRPr="005C4E20">
              <w:rPr>
                <w:rFonts w:ascii="Arial" w:eastAsiaTheme="minorHAnsi" w:hAnsi="Arial" w:cs="Arial"/>
                <w:bCs/>
                <w:sz w:val="20"/>
                <w:szCs w:val="20"/>
              </w:rPr>
              <w:t xml:space="preserve">in room 2 - soak applicator and disc cold block in 5% </w:t>
            </w:r>
            <w:proofErr w:type="spellStart"/>
            <w:r w:rsidRPr="005C4E20">
              <w:rPr>
                <w:rFonts w:ascii="Arial" w:eastAsiaTheme="minorHAnsi" w:hAnsi="Arial" w:cs="Arial"/>
                <w:bCs/>
                <w:sz w:val="20"/>
                <w:szCs w:val="20"/>
              </w:rPr>
              <w:t>extran</w:t>
            </w:r>
            <w:proofErr w:type="spellEnd"/>
            <w:r w:rsidRPr="005C4E20">
              <w:rPr>
                <w:rFonts w:ascii="Arial" w:eastAsiaTheme="minorHAnsi" w:hAnsi="Arial" w:cs="Arial"/>
                <w:bCs/>
                <w:sz w:val="20"/>
                <w:szCs w:val="20"/>
              </w:rPr>
              <w:t xml:space="preserve"> followed by a water rinse.</w:t>
            </w:r>
            <w:r w:rsidRPr="00FE363A">
              <w:rPr>
                <w:rFonts w:ascii="Arial" w:eastAsiaTheme="minorHAnsi" w:hAnsi="Arial" w:cs="Arial"/>
                <w:b/>
                <w:bCs/>
                <w:sz w:val="20"/>
                <w:szCs w:val="20"/>
              </w:rPr>
              <w:t xml:space="preserve"> </w:t>
            </w:r>
          </w:p>
          <w:p w:rsidR="005F5BE7" w:rsidRPr="00FE363A" w:rsidRDefault="005F5BE7" w:rsidP="00ED7550">
            <w:pPr>
              <w:pStyle w:val="NoSpacing"/>
              <w:spacing w:line="276" w:lineRule="auto"/>
              <w:jc w:val="left"/>
              <w:rPr>
                <w:rFonts w:ascii="Arial" w:hAnsi="Arial" w:cs="Arial"/>
                <w:sz w:val="20"/>
                <w:szCs w:val="20"/>
                <w:lang w:bidi="en-US"/>
              </w:rPr>
            </w:pPr>
          </w:p>
        </w:tc>
      </w:tr>
      <w:tr w:rsidR="005F5BE7" w:rsidRPr="00FE363A" w:rsidTr="00F507A0">
        <w:trPr>
          <w:gridAfter w:val="2"/>
          <w:wAfter w:w="444" w:type="dxa"/>
          <w:trHeight w:val="541"/>
        </w:trPr>
        <w:tc>
          <w:tcPr>
            <w:tcW w:w="1839" w:type="dxa"/>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rPr>
              <w:lastRenderedPageBreak/>
              <w:br w:type="page"/>
            </w: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 xml:space="preserve">Interpretation/ Results </w:t>
            </w:r>
            <w:r w:rsidR="003F48EA" w:rsidRPr="00FE363A">
              <w:rPr>
                <w:rFonts w:ascii="Arial" w:hAnsi="Arial" w:cs="Arial"/>
                <w:b/>
                <w:color w:val="0000FF"/>
                <w:sz w:val="20"/>
                <w:szCs w:val="20"/>
                <w:lang w:bidi="en-US"/>
              </w:rPr>
              <w:t>and Reporting</w:t>
            </w:r>
          </w:p>
        </w:tc>
        <w:tc>
          <w:tcPr>
            <w:tcW w:w="9599" w:type="dxa"/>
            <w:gridSpan w:val="5"/>
          </w:tcPr>
          <w:p w:rsidR="00F72B82" w:rsidRPr="00FE363A" w:rsidRDefault="00F72B82" w:rsidP="00ED7550">
            <w:pPr>
              <w:autoSpaceDE w:val="0"/>
              <w:autoSpaceDN w:val="0"/>
              <w:adjustRightInd w:val="0"/>
              <w:jc w:val="left"/>
              <w:rPr>
                <w:rFonts w:ascii="Arial" w:eastAsiaTheme="minorHAnsi" w:hAnsi="Arial" w:cs="Arial"/>
                <w:b/>
                <w:bCs/>
                <w:sz w:val="20"/>
                <w:szCs w:val="20"/>
              </w:rPr>
            </w:pPr>
          </w:p>
          <w:p w:rsidR="00B35F85" w:rsidRPr="00FE363A" w:rsidRDefault="00B35F85"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Reviewing and Printing Completed Runs</w:t>
            </w:r>
          </w:p>
          <w:p w:rsidR="00B35F85" w:rsidRPr="00FE363A" w:rsidRDefault="00B35F85" w:rsidP="003B5E4B">
            <w:pPr>
              <w:pStyle w:val="Heading3"/>
              <w:numPr>
                <w:ilvl w:val="0"/>
                <w:numId w:val="35"/>
              </w:numPr>
              <w:spacing w:before="0"/>
              <w:jc w:val="left"/>
              <w:outlineLvl w:val="2"/>
              <w:rPr>
                <w:rFonts w:ascii="Arial" w:hAnsi="Arial" w:cs="Arial"/>
                <w:b w:val="0"/>
                <w:bCs w:val="0"/>
                <w:sz w:val="20"/>
                <w:szCs w:val="20"/>
              </w:rPr>
            </w:pPr>
            <w:r w:rsidRPr="00FE363A">
              <w:rPr>
                <w:rFonts w:ascii="Arial" w:hAnsi="Arial" w:cs="Arial"/>
                <w:b w:val="0"/>
                <w:bCs w:val="0"/>
                <w:sz w:val="20"/>
                <w:szCs w:val="20"/>
              </w:rPr>
              <w:t>When the run is complete</w:t>
            </w:r>
            <w:r w:rsidRPr="00FE363A">
              <w:rPr>
                <w:rFonts w:ascii="Arial" w:hAnsi="Arial" w:cs="Arial"/>
                <w:bCs w:val="0"/>
                <w:sz w:val="20"/>
                <w:szCs w:val="20"/>
              </w:rPr>
              <w:t xml:space="preserve">, </w:t>
            </w:r>
            <w:r w:rsidRPr="00FE363A">
              <w:rPr>
                <w:rFonts w:ascii="Arial" w:hAnsi="Arial" w:cs="Arial"/>
                <w:b w:val="0"/>
                <w:bCs w:val="0"/>
                <w:sz w:val="20"/>
                <w:szCs w:val="20"/>
              </w:rPr>
              <w:t>the results</w:t>
            </w:r>
            <w:r w:rsidR="008906BF" w:rsidRPr="00FE363A">
              <w:rPr>
                <w:rFonts w:ascii="Arial" w:hAnsi="Arial" w:cs="Arial"/>
                <w:b w:val="0"/>
                <w:bCs w:val="0"/>
                <w:sz w:val="20"/>
                <w:szCs w:val="20"/>
              </w:rPr>
              <w:t xml:space="preserve"> are interpreted by the software and</w:t>
            </w:r>
            <w:r w:rsidRPr="00FE363A">
              <w:rPr>
                <w:rFonts w:ascii="Arial" w:hAnsi="Arial" w:cs="Arial"/>
                <w:b w:val="0"/>
                <w:bCs w:val="0"/>
                <w:sz w:val="20"/>
                <w:szCs w:val="20"/>
              </w:rPr>
              <w:t xml:space="preserve"> will display on the screen; positive results appear red</w:t>
            </w:r>
          </w:p>
          <w:p w:rsidR="00094B38" w:rsidRPr="00FE363A" w:rsidRDefault="00094B38" w:rsidP="00ED7550">
            <w:pPr>
              <w:rPr>
                <w:rFonts w:ascii="Arial" w:hAnsi="Arial" w:cs="Arial"/>
              </w:rPr>
            </w:pPr>
          </w:p>
          <w:p w:rsidR="00B35F85" w:rsidRPr="00FE363A" w:rsidRDefault="008C4F35" w:rsidP="00ED7550">
            <w:pPr>
              <w:rPr>
                <w:rFonts w:ascii="Arial" w:hAnsi="Arial" w:cs="Arial"/>
                <w:b/>
                <w:sz w:val="20"/>
                <w:szCs w:val="20"/>
              </w:rPr>
            </w:pPr>
            <w:r w:rsidRPr="00FE363A">
              <w:rPr>
                <w:rFonts w:ascii="Arial" w:hAnsi="Arial" w:cs="Arial"/>
                <w:b/>
                <w:sz w:val="20"/>
                <w:szCs w:val="20"/>
              </w:rPr>
              <w:t>Figure 2</w:t>
            </w:r>
            <w:r w:rsidR="00B35F85" w:rsidRPr="00FE363A">
              <w:rPr>
                <w:rFonts w:ascii="Arial" w:hAnsi="Arial" w:cs="Arial"/>
                <w:b/>
                <w:sz w:val="20"/>
                <w:szCs w:val="20"/>
              </w:rPr>
              <w:t xml:space="preserve">: </w:t>
            </w:r>
            <w:r w:rsidR="00B35F85" w:rsidRPr="00FE363A">
              <w:rPr>
                <w:rFonts w:ascii="Arial" w:hAnsi="Arial" w:cs="Arial"/>
                <w:sz w:val="20"/>
                <w:szCs w:val="20"/>
              </w:rPr>
              <w:t>Analysis Complete</w:t>
            </w:r>
          </w:p>
          <w:p w:rsidR="00B35F85" w:rsidRPr="00FE363A" w:rsidRDefault="00EF671D" w:rsidP="00ED7550">
            <w:pPr>
              <w:pStyle w:val="NoSpacing"/>
              <w:spacing w:line="276" w:lineRule="auto"/>
              <w:rPr>
                <w:rFonts w:ascii="Arial" w:hAnsi="Arial" w:cs="Arial"/>
                <w:sz w:val="20"/>
                <w:szCs w:val="20"/>
                <w:lang w:bidi="en-US"/>
              </w:rPr>
            </w:pPr>
            <w:r>
              <w:rPr>
                <w:rFonts w:ascii="Arial" w:hAnsi="Arial" w:cs="Arial"/>
                <w:noProof/>
                <w:sz w:val="20"/>
                <w:szCs w:val="20"/>
              </w:rPr>
              <w:pict>
                <v:shapetype id="_x0000_t32" coordsize="21600,21600" o:spt="32" o:oned="t" path="m,l21600,21600e" filled="f">
                  <v:path arrowok="t" fillok="f" o:connecttype="none"/>
                  <o:lock v:ext="edit" shapetype="t"/>
                </v:shapetype>
                <v:shape id="_x0000_s1037" type="#_x0000_t32" style="position:absolute;left:0;text-align:left;margin-left:52.9pt;margin-top:95.05pt;width:.05pt;height:23.55pt;flip:y;z-index:251676672" o:connectortype="straight" strokecolor="red" strokeweight="1.5pt">
                  <v:stroke endarrow="block"/>
                  <v:shadow type="perspective" color="#622423" opacity=".5" offset="1pt" offset2="-1pt"/>
                </v:shape>
              </w:pict>
            </w:r>
            <w:r>
              <w:rPr>
                <w:rFonts w:ascii="Arial" w:hAnsi="Arial" w:cs="Arial"/>
                <w:bCs/>
                <w:i/>
                <w:noProof/>
                <w:sz w:val="20"/>
                <w:szCs w:val="20"/>
              </w:rPr>
              <w:pict>
                <v:oval id="_x0000_s1039" style="position:absolute;left:0;text-align:left;margin-left:184pt;margin-top:153pt;width:21.75pt;height:16.7pt;z-index:251678720" filled="f" strokecolor="red" strokeweight="1pt"/>
              </w:pict>
            </w:r>
            <w:r>
              <w:rPr>
                <w:rFonts w:ascii="Arial" w:hAnsi="Arial" w:cs="Arial"/>
                <w:noProof/>
                <w:sz w:val="20"/>
                <w:szCs w:val="20"/>
              </w:rPr>
              <w:pict>
                <v:oval id="_x0000_s1038" style="position:absolute;left:0;text-align:left;margin-left:162pt;margin-top:153.6pt;width:21.75pt;height:16.7pt;z-index:251677696" filled="f" strokecolor="red" strokeweight="1pt"/>
              </w:pict>
            </w:r>
            <w:r w:rsidR="00B35F85" w:rsidRPr="00FE363A">
              <w:rPr>
                <w:rFonts w:ascii="Arial" w:hAnsi="Arial" w:cs="Arial"/>
                <w:noProof/>
                <w:sz w:val="20"/>
                <w:szCs w:val="20"/>
              </w:rPr>
              <w:drawing>
                <wp:inline distT="0" distB="0" distL="0" distR="0">
                  <wp:extent cx="3638550" cy="2152650"/>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8" cstate="print"/>
                          <a:srcRect/>
                          <a:stretch>
                            <a:fillRect/>
                          </a:stretch>
                        </pic:blipFill>
                        <pic:spPr bwMode="auto">
                          <a:xfrm>
                            <a:off x="0" y="0"/>
                            <a:ext cx="3638550" cy="2152650"/>
                          </a:xfrm>
                          <a:prstGeom prst="rect">
                            <a:avLst/>
                          </a:prstGeom>
                          <a:noFill/>
                          <a:ln w="9525">
                            <a:noFill/>
                            <a:miter lim="800000"/>
                            <a:headEnd/>
                            <a:tailEnd/>
                          </a:ln>
                        </pic:spPr>
                      </pic:pic>
                    </a:graphicData>
                  </a:graphic>
                </wp:inline>
              </w:drawing>
            </w:r>
          </w:p>
          <w:p w:rsidR="00B35F85" w:rsidRPr="00FE363A" w:rsidRDefault="00B35F85" w:rsidP="003B5E4B">
            <w:pPr>
              <w:pStyle w:val="Heading3"/>
              <w:numPr>
                <w:ilvl w:val="0"/>
                <w:numId w:val="35"/>
              </w:numPr>
              <w:jc w:val="left"/>
              <w:outlineLvl w:val="2"/>
              <w:rPr>
                <w:rFonts w:ascii="Arial" w:hAnsi="Arial" w:cs="Arial"/>
                <w:b w:val="0"/>
                <w:bCs w:val="0"/>
                <w:sz w:val="20"/>
                <w:szCs w:val="20"/>
              </w:rPr>
            </w:pPr>
            <w:r w:rsidRPr="00FE363A">
              <w:rPr>
                <w:rFonts w:ascii="Arial" w:hAnsi="Arial" w:cs="Arial"/>
                <w:b w:val="0"/>
                <w:bCs w:val="0"/>
                <w:sz w:val="20"/>
                <w:szCs w:val="20"/>
              </w:rPr>
              <w:t xml:space="preserve">Click the </w:t>
            </w:r>
            <w:r w:rsidRPr="00FE363A">
              <w:rPr>
                <w:rFonts w:ascii="Arial" w:hAnsi="Arial" w:cs="Arial"/>
                <w:bCs w:val="0"/>
                <w:sz w:val="20"/>
                <w:szCs w:val="20"/>
              </w:rPr>
              <w:t>Print</w:t>
            </w:r>
            <w:r w:rsidRPr="00FE363A">
              <w:rPr>
                <w:rFonts w:ascii="Arial" w:hAnsi="Arial" w:cs="Arial"/>
                <w:b w:val="0"/>
                <w:bCs w:val="0"/>
                <w:sz w:val="20"/>
                <w:szCs w:val="20"/>
              </w:rPr>
              <w:t xml:space="preserve"> button to print a fu</w:t>
            </w:r>
            <w:r w:rsidR="008C4F35" w:rsidRPr="00FE363A">
              <w:rPr>
                <w:rFonts w:ascii="Arial" w:hAnsi="Arial" w:cs="Arial"/>
                <w:b w:val="0"/>
                <w:bCs w:val="0"/>
                <w:sz w:val="20"/>
                <w:szCs w:val="20"/>
              </w:rPr>
              <w:t>ll report of the results, Fig. 2</w:t>
            </w:r>
          </w:p>
          <w:p w:rsidR="00F72B82" w:rsidRPr="00FE363A" w:rsidRDefault="00F72B82" w:rsidP="003B5E4B">
            <w:pPr>
              <w:pStyle w:val="ListParagraph"/>
              <w:numPr>
                <w:ilvl w:val="1"/>
                <w:numId w:val="35"/>
              </w:numPr>
              <w:rPr>
                <w:rFonts w:ascii="Arial" w:hAnsi="Arial" w:cs="Arial"/>
              </w:rPr>
            </w:pPr>
            <w:r w:rsidRPr="00FE363A">
              <w:rPr>
                <w:rFonts w:ascii="Arial" w:hAnsi="Arial" w:cs="Arial"/>
                <w:color w:val="FF0000"/>
                <w:sz w:val="20"/>
                <w:szCs w:val="20"/>
              </w:rPr>
              <w:t>√</w:t>
            </w:r>
            <w:r w:rsidRPr="00FE363A">
              <w:rPr>
                <w:rFonts w:ascii="Arial" w:hAnsi="Arial" w:cs="Arial"/>
                <w:sz w:val="20"/>
                <w:szCs w:val="20"/>
              </w:rPr>
              <w:t xml:space="preserve">  Include Ct values</w:t>
            </w:r>
          </w:p>
          <w:p w:rsidR="00F72B82" w:rsidRPr="00FE363A" w:rsidRDefault="00F72B82" w:rsidP="003B5E4B">
            <w:pPr>
              <w:pStyle w:val="ListParagraph"/>
              <w:numPr>
                <w:ilvl w:val="1"/>
                <w:numId w:val="35"/>
              </w:numPr>
              <w:rPr>
                <w:rFonts w:ascii="Arial" w:hAnsi="Arial" w:cs="Arial"/>
              </w:rPr>
            </w:pPr>
            <w:r w:rsidRPr="00FE363A">
              <w:rPr>
                <w:rFonts w:ascii="Arial" w:hAnsi="Arial" w:cs="Arial"/>
                <w:color w:val="FF0000"/>
                <w:sz w:val="20"/>
                <w:szCs w:val="20"/>
              </w:rPr>
              <w:t xml:space="preserve">√ </w:t>
            </w:r>
            <w:r w:rsidRPr="00FE363A">
              <w:rPr>
                <w:rFonts w:ascii="Arial" w:hAnsi="Arial" w:cs="Arial"/>
                <w:sz w:val="20"/>
                <w:szCs w:val="20"/>
              </w:rPr>
              <w:t>Include graphs</w:t>
            </w:r>
          </w:p>
          <w:p w:rsidR="00F72B82" w:rsidRPr="00FE363A" w:rsidRDefault="00F72B82" w:rsidP="003B5E4B">
            <w:pPr>
              <w:pStyle w:val="ListParagraph"/>
              <w:numPr>
                <w:ilvl w:val="1"/>
                <w:numId w:val="35"/>
              </w:numPr>
              <w:rPr>
                <w:rFonts w:ascii="Arial" w:hAnsi="Arial" w:cs="Arial"/>
              </w:rPr>
            </w:pPr>
            <w:r w:rsidRPr="00FE363A">
              <w:rPr>
                <w:rFonts w:ascii="Arial" w:hAnsi="Arial" w:cs="Arial"/>
                <w:sz w:val="20"/>
                <w:szCs w:val="20"/>
              </w:rPr>
              <w:t>Scroll through the report , reviewing comments, failures and amplification curves</w:t>
            </w:r>
          </w:p>
          <w:p w:rsidR="00F72B82" w:rsidRPr="00FE363A" w:rsidRDefault="00F72B82" w:rsidP="003B5E4B">
            <w:pPr>
              <w:pStyle w:val="ListParagraph"/>
              <w:numPr>
                <w:ilvl w:val="2"/>
                <w:numId w:val="35"/>
              </w:numPr>
              <w:rPr>
                <w:rFonts w:ascii="Arial" w:hAnsi="Arial" w:cs="Arial"/>
              </w:rPr>
            </w:pPr>
            <w:r w:rsidRPr="00FE363A">
              <w:rPr>
                <w:rFonts w:ascii="Arial" w:hAnsi="Arial" w:cs="Arial"/>
                <w:sz w:val="20"/>
                <w:szCs w:val="20"/>
              </w:rPr>
              <w:t xml:space="preserve">A valid curve shows a smooth, exponential increase, Fig. </w:t>
            </w:r>
            <w:r w:rsidR="008C4F35" w:rsidRPr="00FE363A">
              <w:rPr>
                <w:rFonts w:ascii="Arial" w:hAnsi="Arial" w:cs="Arial"/>
                <w:sz w:val="20"/>
                <w:szCs w:val="20"/>
              </w:rPr>
              <w:t>3</w:t>
            </w:r>
          </w:p>
          <w:p w:rsidR="008906BF" w:rsidRPr="00FE363A" w:rsidRDefault="00F72B82" w:rsidP="003B5E4B">
            <w:pPr>
              <w:pStyle w:val="ListParagraph"/>
              <w:numPr>
                <w:ilvl w:val="2"/>
                <w:numId w:val="35"/>
              </w:numPr>
              <w:rPr>
                <w:rFonts w:ascii="Arial" w:hAnsi="Arial" w:cs="Arial"/>
              </w:rPr>
            </w:pPr>
            <w:r w:rsidRPr="00FE363A">
              <w:rPr>
                <w:rFonts w:ascii="Arial" w:hAnsi="Arial" w:cs="Arial"/>
                <w:sz w:val="20"/>
                <w:szCs w:val="20"/>
              </w:rPr>
              <w:t>Invalid curve may be linear or a curve with data “spikes” where the curve crosses the threshold</w:t>
            </w:r>
            <w:r w:rsidR="008906BF" w:rsidRPr="00FE363A">
              <w:rPr>
                <w:rFonts w:ascii="Arial" w:hAnsi="Arial" w:cs="Arial"/>
                <w:sz w:val="20"/>
                <w:szCs w:val="20"/>
              </w:rPr>
              <w:t xml:space="preserve"> </w:t>
            </w:r>
          </w:p>
          <w:p w:rsidR="008906BF" w:rsidRPr="00FE363A" w:rsidRDefault="008906BF" w:rsidP="003B5E4B">
            <w:pPr>
              <w:pStyle w:val="ListParagraph"/>
              <w:numPr>
                <w:ilvl w:val="2"/>
                <w:numId w:val="35"/>
              </w:numPr>
              <w:rPr>
                <w:rFonts w:ascii="Arial" w:hAnsi="Arial" w:cs="Arial"/>
              </w:rPr>
            </w:pPr>
            <w:r w:rsidRPr="00FE363A">
              <w:rPr>
                <w:rFonts w:ascii="Arial" w:hAnsi="Arial" w:cs="Arial"/>
                <w:bCs/>
                <w:sz w:val="20"/>
                <w:szCs w:val="20"/>
              </w:rPr>
              <w:t>Review “QC statement/Note” on the Segment Report for failures and error messages</w:t>
            </w:r>
          </w:p>
          <w:p w:rsidR="00574EA7" w:rsidRPr="0028178D" w:rsidRDefault="00574EA7" w:rsidP="003B5E4B">
            <w:pPr>
              <w:pStyle w:val="ListParagraph"/>
              <w:numPr>
                <w:ilvl w:val="2"/>
                <w:numId w:val="35"/>
              </w:numPr>
              <w:rPr>
                <w:rFonts w:ascii="Arial" w:hAnsi="Arial" w:cs="Arial"/>
              </w:rPr>
            </w:pPr>
            <w:r w:rsidRPr="00FE363A">
              <w:rPr>
                <w:rFonts w:ascii="Arial" w:hAnsi="Arial" w:cs="Arial"/>
                <w:b/>
                <w:bCs/>
                <w:sz w:val="20"/>
                <w:szCs w:val="20"/>
              </w:rPr>
              <w:t xml:space="preserve">NOTE: </w:t>
            </w:r>
            <w:r w:rsidRPr="005C4E20">
              <w:rPr>
                <w:rFonts w:ascii="Arial" w:hAnsi="Arial" w:cs="Arial"/>
                <w:bCs/>
                <w:sz w:val="20"/>
                <w:szCs w:val="20"/>
              </w:rPr>
              <w:t>if a CSF or Blood sample shows a small logarithmic increase at t</w:t>
            </w:r>
            <w:r w:rsidR="0028178D" w:rsidRPr="005C4E20">
              <w:rPr>
                <w:rFonts w:ascii="Arial" w:hAnsi="Arial" w:cs="Arial"/>
                <w:bCs/>
                <w:sz w:val="20"/>
                <w:szCs w:val="20"/>
              </w:rPr>
              <w:t>he end of cycling (blip at end) repeat testing</w:t>
            </w:r>
            <w:r w:rsidR="008B7BAC" w:rsidRPr="005C4E20">
              <w:rPr>
                <w:rFonts w:ascii="Arial" w:hAnsi="Arial" w:cs="Arial"/>
                <w:bCs/>
                <w:sz w:val="20"/>
                <w:szCs w:val="20"/>
              </w:rPr>
              <w:t xml:space="preserve"> (new extraction not required for blood).  See interpretation table below.</w:t>
            </w:r>
            <w:r w:rsidRPr="00FE363A">
              <w:rPr>
                <w:rFonts w:ascii="Arial" w:hAnsi="Arial" w:cs="Arial"/>
                <w:b/>
                <w:bCs/>
                <w:sz w:val="20"/>
                <w:szCs w:val="20"/>
              </w:rPr>
              <w:t xml:space="preserve"> </w:t>
            </w:r>
          </w:p>
          <w:p w:rsidR="0028178D" w:rsidRPr="00FE363A" w:rsidRDefault="0028178D" w:rsidP="003B5E4B">
            <w:pPr>
              <w:pStyle w:val="ListParagraph"/>
              <w:numPr>
                <w:ilvl w:val="2"/>
                <w:numId w:val="35"/>
              </w:numPr>
              <w:rPr>
                <w:rFonts w:ascii="Arial" w:hAnsi="Arial" w:cs="Arial"/>
              </w:rPr>
            </w:pPr>
            <w:r>
              <w:rPr>
                <w:rFonts w:ascii="Arial" w:hAnsi="Arial" w:cs="Arial"/>
                <w:b/>
                <w:bCs/>
                <w:sz w:val="20"/>
                <w:szCs w:val="20"/>
              </w:rPr>
              <w:t xml:space="preserve">NOTE: </w:t>
            </w:r>
            <w:r w:rsidRPr="005C4E20">
              <w:rPr>
                <w:rFonts w:ascii="Arial" w:hAnsi="Arial" w:cs="Arial"/>
                <w:bCs/>
                <w:sz w:val="20"/>
                <w:szCs w:val="20"/>
              </w:rPr>
              <w:t xml:space="preserve">if a Blood or CSF sample is positive with a Ct value of 38-40 </w:t>
            </w:r>
            <w:r w:rsidR="008B7BAC" w:rsidRPr="005C4E20">
              <w:rPr>
                <w:rFonts w:ascii="Arial" w:hAnsi="Arial" w:cs="Arial"/>
                <w:bCs/>
                <w:sz w:val="20"/>
                <w:szCs w:val="20"/>
              </w:rPr>
              <w:t xml:space="preserve">repeat </w:t>
            </w:r>
            <w:r w:rsidR="008B7BAC" w:rsidRPr="005C4E20">
              <w:rPr>
                <w:rFonts w:ascii="Arial" w:hAnsi="Arial" w:cs="Arial"/>
                <w:bCs/>
                <w:sz w:val="20"/>
                <w:szCs w:val="20"/>
              </w:rPr>
              <w:lastRenderedPageBreak/>
              <w:t>testing.  See interpretation table below.</w:t>
            </w:r>
          </w:p>
          <w:p w:rsidR="00F72B82" w:rsidRPr="00FE363A" w:rsidRDefault="00F72B82" w:rsidP="003B5E4B">
            <w:pPr>
              <w:pStyle w:val="ListParagraph"/>
              <w:numPr>
                <w:ilvl w:val="1"/>
                <w:numId w:val="35"/>
              </w:numPr>
              <w:rPr>
                <w:rFonts w:ascii="Arial" w:hAnsi="Arial" w:cs="Arial"/>
              </w:rPr>
            </w:pPr>
            <w:r w:rsidRPr="00FE363A">
              <w:rPr>
                <w:rFonts w:ascii="Arial" w:hAnsi="Arial" w:cs="Arial"/>
                <w:sz w:val="20"/>
                <w:szCs w:val="20"/>
              </w:rPr>
              <w:t xml:space="preserve">Click </w:t>
            </w:r>
            <w:r w:rsidRPr="00FE363A">
              <w:rPr>
                <w:rFonts w:ascii="Arial" w:hAnsi="Arial" w:cs="Arial"/>
                <w:b/>
                <w:sz w:val="20"/>
                <w:szCs w:val="20"/>
              </w:rPr>
              <w:t>Print</w:t>
            </w:r>
          </w:p>
          <w:p w:rsidR="00F72B82" w:rsidRPr="00FE363A" w:rsidRDefault="00F72B82" w:rsidP="003B5E4B">
            <w:pPr>
              <w:pStyle w:val="ListParagraph"/>
              <w:numPr>
                <w:ilvl w:val="1"/>
                <w:numId w:val="35"/>
              </w:numPr>
              <w:rPr>
                <w:rFonts w:ascii="Arial" w:hAnsi="Arial" w:cs="Arial"/>
              </w:rPr>
            </w:pPr>
            <w:r w:rsidRPr="00FE363A">
              <w:rPr>
                <w:rFonts w:ascii="Arial" w:hAnsi="Arial" w:cs="Arial"/>
                <w:sz w:val="20"/>
                <w:szCs w:val="20"/>
              </w:rPr>
              <w:t>Export results to LIS; refer to procedure</w:t>
            </w:r>
          </w:p>
          <w:p w:rsidR="00B35F85" w:rsidRPr="00FE363A" w:rsidRDefault="00B35F85" w:rsidP="00ED7550">
            <w:pPr>
              <w:pStyle w:val="NoSpacing"/>
              <w:spacing w:line="276" w:lineRule="auto"/>
              <w:rPr>
                <w:rFonts w:ascii="Arial" w:hAnsi="Arial" w:cs="Arial"/>
                <w:sz w:val="20"/>
                <w:szCs w:val="20"/>
                <w:lang w:bidi="en-US"/>
              </w:rPr>
            </w:pPr>
          </w:p>
          <w:p w:rsidR="00B35F85" w:rsidRPr="00FE363A" w:rsidRDefault="008C4F35" w:rsidP="00ED7550">
            <w:pPr>
              <w:spacing w:line="240" w:lineRule="atLeast"/>
              <w:rPr>
                <w:rFonts w:ascii="Arial" w:hAnsi="Arial" w:cs="Arial"/>
                <w:bCs/>
                <w:sz w:val="20"/>
                <w:szCs w:val="20"/>
              </w:rPr>
            </w:pPr>
            <w:r w:rsidRPr="00FE363A">
              <w:rPr>
                <w:rFonts w:ascii="Arial" w:hAnsi="Arial" w:cs="Arial"/>
                <w:b/>
                <w:bCs/>
                <w:sz w:val="20"/>
                <w:szCs w:val="20"/>
              </w:rPr>
              <w:t>Figure 3</w:t>
            </w:r>
            <w:r w:rsidR="00B35F85" w:rsidRPr="00FE363A">
              <w:rPr>
                <w:rFonts w:ascii="Arial" w:hAnsi="Arial" w:cs="Arial"/>
                <w:b/>
                <w:bCs/>
                <w:sz w:val="20"/>
                <w:szCs w:val="20"/>
              </w:rPr>
              <w:t xml:space="preserve">: </w:t>
            </w:r>
            <w:r w:rsidR="00B35F85" w:rsidRPr="00FE363A">
              <w:rPr>
                <w:rFonts w:ascii="Arial" w:hAnsi="Arial" w:cs="Arial"/>
                <w:bCs/>
                <w:sz w:val="20"/>
                <w:szCs w:val="20"/>
              </w:rPr>
              <w:t>Valid and invalid amplification curves</w:t>
            </w:r>
          </w:p>
          <w:p w:rsidR="00B35F85" w:rsidRPr="00FE363A" w:rsidRDefault="00B35F85" w:rsidP="00ED7550">
            <w:pPr>
              <w:rPr>
                <w:rFonts w:ascii="Arial" w:hAnsi="Arial" w:cs="Arial"/>
                <w:b/>
                <w:sz w:val="20"/>
                <w:szCs w:val="20"/>
              </w:rPr>
            </w:pPr>
          </w:p>
          <w:p w:rsidR="00B35F85" w:rsidRPr="00FE363A" w:rsidRDefault="00E44E4B" w:rsidP="00ED7550">
            <w:pPr>
              <w:rPr>
                <w:rFonts w:ascii="Arial" w:hAnsi="Arial" w:cs="Arial"/>
                <w:b/>
                <w:sz w:val="20"/>
                <w:szCs w:val="20"/>
              </w:rPr>
            </w:pPr>
            <w:r w:rsidRPr="00FE363A">
              <w:rPr>
                <w:rFonts w:ascii="Arial" w:hAnsi="Arial" w:cs="Arial"/>
                <w:b/>
                <w:bCs/>
                <w:sz w:val="20"/>
                <w:szCs w:val="20"/>
              </w:rPr>
              <w:t xml:space="preserve">                      Valid          </w:t>
            </w:r>
            <w:r w:rsidR="00B35F85" w:rsidRPr="00FE363A">
              <w:rPr>
                <w:rFonts w:ascii="Arial" w:hAnsi="Arial" w:cs="Arial"/>
                <w:b/>
                <w:bCs/>
                <w:sz w:val="20"/>
                <w:szCs w:val="20"/>
              </w:rPr>
              <w:t xml:space="preserve">   </w:t>
            </w:r>
            <w:proofErr w:type="spellStart"/>
            <w:r w:rsidR="00B35F85" w:rsidRPr="00FE363A">
              <w:rPr>
                <w:rFonts w:ascii="Arial" w:hAnsi="Arial" w:cs="Arial"/>
                <w:b/>
                <w:bCs/>
                <w:sz w:val="20"/>
                <w:szCs w:val="20"/>
              </w:rPr>
              <w:t>Valid</w:t>
            </w:r>
            <w:proofErr w:type="spellEnd"/>
            <w:r w:rsidR="00B35F85" w:rsidRPr="00FE363A">
              <w:rPr>
                <w:rFonts w:ascii="Arial" w:hAnsi="Arial" w:cs="Arial"/>
                <w:b/>
                <w:bCs/>
                <w:sz w:val="20"/>
                <w:szCs w:val="20"/>
              </w:rPr>
              <w:t xml:space="preserve">                     Invalid</w:t>
            </w:r>
          </w:p>
          <w:p w:rsidR="00B35F85" w:rsidRPr="00FE363A" w:rsidRDefault="00B35F85" w:rsidP="00ED7550">
            <w:pPr>
              <w:rPr>
                <w:rFonts w:ascii="Arial" w:hAnsi="Arial" w:cs="Arial"/>
                <w:b/>
                <w:bCs/>
                <w:sz w:val="20"/>
                <w:szCs w:val="20"/>
              </w:rPr>
            </w:pPr>
            <w:r w:rsidRPr="00FE363A">
              <w:rPr>
                <w:rFonts w:ascii="Arial" w:hAnsi="Arial" w:cs="Arial"/>
                <w:b/>
                <w:bCs/>
                <w:noProof/>
                <w:sz w:val="20"/>
                <w:szCs w:val="20"/>
              </w:rPr>
              <w:drawing>
                <wp:anchor distT="0" distB="0" distL="114300" distR="114300" simplePos="0" relativeHeight="251656704" behindDoc="0" locked="0" layoutInCell="1" allowOverlap="1">
                  <wp:simplePos x="0" y="0"/>
                  <wp:positionH relativeFrom="column">
                    <wp:posOffset>1428750</wp:posOffset>
                  </wp:positionH>
                  <wp:positionV relativeFrom="paragraph">
                    <wp:posOffset>-5080</wp:posOffset>
                  </wp:positionV>
                  <wp:extent cx="633095" cy="781685"/>
                  <wp:effectExtent l="1905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lum bright="-30000" contrast="40000"/>
                          </a:blip>
                          <a:srcRect t="8408" r="12773"/>
                          <a:stretch>
                            <a:fillRect/>
                          </a:stretch>
                        </pic:blipFill>
                        <pic:spPr bwMode="auto">
                          <a:xfrm>
                            <a:off x="0" y="0"/>
                            <a:ext cx="633095" cy="781685"/>
                          </a:xfrm>
                          <a:prstGeom prst="rect">
                            <a:avLst/>
                          </a:prstGeom>
                          <a:noFill/>
                        </pic:spPr>
                      </pic:pic>
                    </a:graphicData>
                  </a:graphic>
                </wp:anchor>
              </w:drawing>
            </w:r>
            <w:r w:rsidRPr="00FE363A">
              <w:rPr>
                <w:rFonts w:ascii="Arial" w:hAnsi="Arial" w:cs="Arial"/>
                <w:b/>
                <w:bCs/>
                <w:sz w:val="20"/>
                <w:szCs w:val="20"/>
              </w:rPr>
              <w:t xml:space="preserve">                  </w:t>
            </w:r>
            <w:r w:rsidRPr="00FE363A">
              <w:rPr>
                <w:rFonts w:ascii="Arial" w:hAnsi="Arial" w:cs="Arial"/>
                <w:b/>
                <w:bCs/>
                <w:noProof/>
                <w:sz w:val="20"/>
                <w:szCs w:val="20"/>
              </w:rPr>
              <w:drawing>
                <wp:inline distT="0" distB="0" distL="0" distR="0">
                  <wp:extent cx="638175" cy="781050"/>
                  <wp:effectExtent l="1905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 cstate="print">
                            <a:lum bright="-30000" contrast="40000"/>
                          </a:blip>
                          <a:srcRect/>
                          <a:stretch>
                            <a:fillRect/>
                          </a:stretch>
                        </pic:blipFill>
                        <pic:spPr bwMode="auto">
                          <a:xfrm>
                            <a:off x="0" y="0"/>
                            <a:ext cx="638175" cy="781050"/>
                          </a:xfrm>
                          <a:prstGeom prst="rect">
                            <a:avLst/>
                          </a:prstGeom>
                          <a:noFill/>
                          <a:ln w="9525">
                            <a:noFill/>
                            <a:miter lim="800000"/>
                            <a:headEnd/>
                            <a:tailEnd/>
                          </a:ln>
                        </pic:spPr>
                      </pic:pic>
                    </a:graphicData>
                  </a:graphic>
                </wp:inline>
              </w:drawing>
            </w:r>
            <w:r w:rsidRPr="00FE363A">
              <w:rPr>
                <w:rFonts w:ascii="Arial" w:hAnsi="Arial" w:cs="Arial"/>
                <w:b/>
                <w:bCs/>
                <w:sz w:val="20"/>
                <w:szCs w:val="20"/>
              </w:rPr>
              <w:t xml:space="preserve">                                      </w:t>
            </w:r>
            <w:r w:rsidRPr="00FE363A">
              <w:rPr>
                <w:rFonts w:ascii="Arial" w:hAnsi="Arial" w:cs="Arial"/>
                <w:b/>
                <w:bCs/>
                <w:noProof/>
                <w:sz w:val="20"/>
                <w:szCs w:val="20"/>
                <w:bdr w:val="single" w:sz="4" w:space="0" w:color="BFBFBF"/>
              </w:rPr>
              <w:drawing>
                <wp:inline distT="0" distB="0" distL="0" distR="0">
                  <wp:extent cx="571500" cy="762000"/>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1" cstate="print">
                            <a:lum bright="-30000" contrast="40000"/>
                          </a:blip>
                          <a:srcRect/>
                          <a:stretch>
                            <a:fillRect/>
                          </a:stretch>
                        </pic:blipFill>
                        <pic:spPr bwMode="auto">
                          <a:xfrm>
                            <a:off x="0" y="0"/>
                            <a:ext cx="571500" cy="762000"/>
                          </a:xfrm>
                          <a:prstGeom prst="rect">
                            <a:avLst/>
                          </a:prstGeom>
                          <a:noFill/>
                          <a:ln w="9525">
                            <a:noFill/>
                            <a:miter lim="800000"/>
                            <a:headEnd/>
                            <a:tailEnd/>
                          </a:ln>
                        </pic:spPr>
                      </pic:pic>
                    </a:graphicData>
                  </a:graphic>
                </wp:inline>
              </w:drawing>
            </w:r>
          </w:p>
          <w:p w:rsidR="00B35F85" w:rsidRPr="00FE363A" w:rsidRDefault="00B35F85" w:rsidP="00ED7550">
            <w:pPr>
              <w:rPr>
                <w:rFonts w:ascii="Arial" w:hAnsi="Arial" w:cs="Arial"/>
                <w:b/>
                <w:sz w:val="20"/>
                <w:szCs w:val="20"/>
              </w:rPr>
            </w:pPr>
          </w:p>
          <w:p w:rsidR="00B35F85" w:rsidRPr="00FE363A" w:rsidRDefault="00B35F85" w:rsidP="00ED7550">
            <w:pPr>
              <w:pStyle w:val="NoSpacing"/>
              <w:spacing w:line="276" w:lineRule="auto"/>
              <w:rPr>
                <w:rFonts w:ascii="Arial" w:hAnsi="Arial" w:cs="Arial"/>
                <w:b/>
                <w:bCs/>
                <w:sz w:val="20"/>
                <w:szCs w:val="20"/>
              </w:rPr>
            </w:pPr>
            <w:r w:rsidRPr="00FE363A">
              <w:rPr>
                <w:rFonts w:ascii="Arial" w:hAnsi="Arial" w:cs="Arial"/>
                <w:b/>
                <w:bCs/>
                <w:sz w:val="20"/>
                <w:szCs w:val="20"/>
              </w:rPr>
              <w:t xml:space="preserve">For a detailed analysis of the completed run, click the </w:t>
            </w:r>
            <w:r w:rsidRPr="00FE363A">
              <w:rPr>
                <w:rFonts w:ascii="Arial" w:hAnsi="Arial" w:cs="Arial"/>
                <w:bCs/>
                <w:sz w:val="20"/>
                <w:szCs w:val="20"/>
              </w:rPr>
              <w:t>Details</w:t>
            </w:r>
            <w:r w:rsidRPr="00FE363A">
              <w:rPr>
                <w:rFonts w:ascii="Arial" w:hAnsi="Arial" w:cs="Arial"/>
                <w:b/>
                <w:bCs/>
                <w:sz w:val="20"/>
                <w:szCs w:val="20"/>
              </w:rPr>
              <w:t xml:space="preserve"> button to open the Analysis Window</w:t>
            </w:r>
          </w:p>
          <w:p w:rsidR="00B35F85" w:rsidRPr="00FE363A" w:rsidRDefault="00B35F85" w:rsidP="003B5E4B">
            <w:pPr>
              <w:pStyle w:val="Heading3"/>
              <w:numPr>
                <w:ilvl w:val="0"/>
                <w:numId w:val="35"/>
              </w:numPr>
              <w:jc w:val="left"/>
              <w:outlineLvl w:val="2"/>
              <w:rPr>
                <w:rFonts w:ascii="Arial" w:hAnsi="Arial" w:cs="Arial"/>
                <w:b w:val="0"/>
                <w:bCs w:val="0"/>
                <w:sz w:val="20"/>
                <w:szCs w:val="20"/>
              </w:rPr>
            </w:pPr>
            <w:r w:rsidRPr="00FE363A">
              <w:rPr>
                <w:rFonts w:ascii="Arial" w:hAnsi="Arial" w:cs="Arial"/>
                <w:b w:val="0"/>
                <w:bCs w:val="0"/>
                <w:sz w:val="20"/>
                <w:szCs w:val="20"/>
              </w:rPr>
              <w:t xml:space="preserve">Click on the run </w:t>
            </w:r>
            <w:r w:rsidRPr="00FE363A">
              <w:rPr>
                <w:rFonts w:ascii="Arial" w:hAnsi="Arial" w:cs="Arial"/>
                <w:bCs w:val="0"/>
                <w:sz w:val="20"/>
                <w:szCs w:val="20"/>
              </w:rPr>
              <w:t>Details tab</w:t>
            </w:r>
            <w:r w:rsidRPr="00FE363A">
              <w:rPr>
                <w:rFonts w:ascii="Arial" w:hAnsi="Arial" w:cs="Arial"/>
                <w:b w:val="0"/>
                <w:bCs w:val="0"/>
                <w:sz w:val="20"/>
                <w:szCs w:val="20"/>
              </w:rPr>
              <w:t xml:space="preserve"> to display a summary of the run, fluid checks, Ct values and any sample failures that are </w:t>
            </w:r>
            <w:r w:rsidRPr="00FE363A">
              <w:rPr>
                <w:rFonts w:ascii="Arial" w:hAnsi="Arial" w:cs="Arial"/>
                <w:b w:val="0"/>
                <w:bCs w:val="0"/>
                <w:sz w:val="20"/>
                <w:szCs w:val="20"/>
                <w:highlight w:val="yellow"/>
              </w:rPr>
              <w:t>highlighted in yellow</w:t>
            </w:r>
          </w:p>
          <w:p w:rsidR="00B35F85" w:rsidRPr="00FE363A" w:rsidRDefault="00B35F85" w:rsidP="00ED7550">
            <w:pPr>
              <w:rPr>
                <w:rFonts w:ascii="Arial" w:hAnsi="Arial" w:cs="Arial"/>
                <w:sz w:val="20"/>
                <w:szCs w:val="20"/>
              </w:rPr>
            </w:pPr>
          </w:p>
          <w:p w:rsidR="00B35F85" w:rsidRPr="00FE363A" w:rsidRDefault="00B35F85" w:rsidP="00ED7550">
            <w:pPr>
              <w:rPr>
                <w:rFonts w:ascii="Arial" w:hAnsi="Arial" w:cs="Arial"/>
                <w:sz w:val="20"/>
                <w:szCs w:val="20"/>
              </w:rPr>
            </w:pPr>
            <w:r w:rsidRPr="00FE363A">
              <w:rPr>
                <w:rFonts w:ascii="Arial" w:hAnsi="Arial" w:cs="Arial"/>
                <w:b/>
                <w:sz w:val="20"/>
                <w:szCs w:val="20"/>
              </w:rPr>
              <w:t xml:space="preserve">Figure  </w:t>
            </w:r>
            <w:r w:rsidR="008C4F35" w:rsidRPr="00FE363A">
              <w:rPr>
                <w:rFonts w:ascii="Arial" w:hAnsi="Arial" w:cs="Arial"/>
                <w:b/>
                <w:sz w:val="20"/>
                <w:szCs w:val="20"/>
              </w:rPr>
              <w:t>4</w:t>
            </w:r>
            <w:r w:rsidRPr="00FE363A">
              <w:rPr>
                <w:rFonts w:ascii="Arial" w:hAnsi="Arial" w:cs="Arial"/>
                <w:sz w:val="20"/>
                <w:szCs w:val="20"/>
              </w:rPr>
              <w:t>: Details Screen</w:t>
            </w:r>
          </w:p>
          <w:p w:rsidR="00B35F85" w:rsidRPr="00FE363A" w:rsidRDefault="00B35F85" w:rsidP="00ED7550">
            <w:pPr>
              <w:rPr>
                <w:rFonts w:ascii="Arial" w:hAnsi="Arial" w:cs="Arial"/>
                <w:sz w:val="20"/>
                <w:szCs w:val="20"/>
              </w:rPr>
            </w:pPr>
          </w:p>
          <w:p w:rsidR="00B35F85" w:rsidRPr="00FE363A" w:rsidRDefault="00EF671D" w:rsidP="00ED7550">
            <w:pPr>
              <w:pStyle w:val="NoSpacing"/>
              <w:spacing w:line="276" w:lineRule="auto"/>
              <w:rPr>
                <w:rFonts w:ascii="Arial" w:hAnsi="Arial" w:cs="Arial"/>
                <w:sz w:val="20"/>
                <w:szCs w:val="20"/>
                <w:lang w:bidi="en-US"/>
              </w:rPr>
            </w:pPr>
            <w:r>
              <w:rPr>
                <w:rFonts w:ascii="Arial" w:hAnsi="Arial" w:cs="Arial"/>
                <w:noProof/>
                <w:sz w:val="20"/>
                <w:szCs w:val="20"/>
              </w:rPr>
              <w:pict>
                <v:oval id="_x0000_s1040" style="position:absolute;left:0;text-align:left;margin-left:210.95pt;margin-top:166.15pt;width:43.85pt;height:26.2pt;z-index:251682816" filled="f" strokecolor="red"/>
              </w:pict>
            </w:r>
            <w:r>
              <w:rPr>
                <w:rFonts w:ascii="Arial" w:hAnsi="Arial" w:cs="Arial"/>
                <w:b/>
                <w:bCs/>
                <w:noProof/>
                <w:sz w:val="20"/>
                <w:szCs w:val="20"/>
              </w:rPr>
              <w:pict>
                <v:oval id="_x0000_s1041" style="position:absolute;left:0;text-align:left;margin-left:12.35pt;margin-top:11.7pt;width:31pt;height:14.4pt;z-index:251683840" filled="f" strokecolor="red" strokeweight="1pt"/>
              </w:pict>
            </w:r>
            <w:r w:rsidR="00B35F85" w:rsidRPr="00FE363A">
              <w:rPr>
                <w:rFonts w:ascii="Arial" w:hAnsi="Arial" w:cs="Arial"/>
                <w:b/>
                <w:bCs/>
                <w:noProof/>
                <w:sz w:val="20"/>
                <w:szCs w:val="20"/>
              </w:rPr>
              <w:drawing>
                <wp:inline distT="0" distB="0" distL="0" distR="0">
                  <wp:extent cx="3543300" cy="238125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2" cstate="print"/>
                          <a:srcRect/>
                          <a:stretch>
                            <a:fillRect/>
                          </a:stretch>
                        </pic:blipFill>
                        <pic:spPr bwMode="auto">
                          <a:xfrm>
                            <a:off x="0" y="0"/>
                            <a:ext cx="3543300" cy="2381250"/>
                          </a:xfrm>
                          <a:prstGeom prst="rect">
                            <a:avLst/>
                          </a:prstGeom>
                          <a:noFill/>
                          <a:ln w="9525">
                            <a:noFill/>
                            <a:miter lim="800000"/>
                            <a:headEnd/>
                            <a:tailEnd/>
                          </a:ln>
                        </pic:spPr>
                      </pic:pic>
                    </a:graphicData>
                  </a:graphic>
                </wp:inline>
              </w:drawing>
            </w: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F72B82" w:rsidRPr="00FE363A" w:rsidRDefault="00F72B82" w:rsidP="00ED7550">
            <w:pPr>
              <w:autoSpaceDE w:val="0"/>
              <w:autoSpaceDN w:val="0"/>
              <w:adjustRightInd w:val="0"/>
              <w:jc w:val="left"/>
              <w:rPr>
                <w:rFonts w:ascii="Arial" w:eastAsiaTheme="minorHAnsi" w:hAnsi="Arial" w:cs="Arial"/>
                <w:sz w:val="20"/>
                <w:szCs w:val="20"/>
              </w:rPr>
            </w:pPr>
          </w:p>
          <w:p w:rsidR="00F72B82" w:rsidRPr="00FE363A" w:rsidRDefault="00F72B82" w:rsidP="003B5E4B">
            <w:pPr>
              <w:pStyle w:val="ListParagraph"/>
              <w:numPr>
                <w:ilvl w:val="0"/>
                <w:numId w:val="3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For each accession ID (Sample ID) entered, the software displays a result (“Detected”, “Not Detected”, “Invalid” or “EC500”) for HSV-1 and HSV-2.</w:t>
            </w:r>
          </w:p>
          <w:p w:rsidR="00045388" w:rsidRPr="00FE363A" w:rsidRDefault="00045388" w:rsidP="00ED7550">
            <w:pPr>
              <w:pStyle w:val="ListParagraph"/>
              <w:autoSpaceDE w:val="0"/>
              <w:autoSpaceDN w:val="0"/>
              <w:adjustRightInd w:val="0"/>
              <w:jc w:val="left"/>
              <w:rPr>
                <w:rFonts w:ascii="Arial" w:eastAsiaTheme="minorHAnsi" w:hAnsi="Arial" w:cs="Arial"/>
                <w:sz w:val="20"/>
                <w:szCs w:val="20"/>
              </w:rPr>
            </w:pPr>
          </w:p>
          <w:tbl>
            <w:tblPr>
              <w:tblStyle w:val="TableGrid"/>
              <w:tblW w:w="8517" w:type="dxa"/>
              <w:tblLook w:val="04A0" w:firstRow="1" w:lastRow="0" w:firstColumn="1" w:lastColumn="0" w:noHBand="0" w:noVBand="1"/>
            </w:tblPr>
            <w:tblGrid>
              <w:gridCol w:w="1584"/>
              <w:gridCol w:w="2340"/>
              <w:gridCol w:w="2250"/>
              <w:gridCol w:w="2343"/>
            </w:tblGrid>
            <w:tr w:rsidR="00045388" w:rsidRPr="00FE363A" w:rsidTr="00E44E4B">
              <w:tc>
                <w:tcPr>
                  <w:tcW w:w="1584" w:type="dxa"/>
                  <w:shd w:val="clear" w:color="auto" w:fill="DAEEF3" w:themeFill="accent5" w:themeFillTint="33"/>
                </w:tcPr>
                <w:p w:rsidR="00045388" w:rsidRPr="00FE363A" w:rsidRDefault="00045388" w:rsidP="00EF671D">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Result</w:t>
                  </w:r>
                </w:p>
              </w:tc>
              <w:tc>
                <w:tcPr>
                  <w:tcW w:w="2340" w:type="dxa"/>
                  <w:shd w:val="clear" w:color="auto" w:fill="DAEEF3" w:themeFill="accent5" w:themeFillTint="33"/>
                </w:tcPr>
                <w:p w:rsidR="00045388" w:rsidRPr="00FE363A" w:rsidRDefault="00045388" w:rsidP="00EF671D">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Interpretation</w:t>
                  </w:r>
                </w:p>
              </w:tc>
              <w:tc>
                <w:tcPr>
                  <w:tcW w:w="2250" w:type="dxa"/>
                  <w:shd w:val="clear" w:color="auto" w:fill="DAEEF3" w:themeFill="accent5" w:themeFillTint="33"/>
                </w:tcPr>
                <w:p w:rsidR="00045388" w:rsidRPr="00FE363A" w:rsidRDefault="00045388" w:rsidP="00EF671D">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Notes</w:t>
                  </w:r>
                </w:p>
              </w:tc>
              <w:tc>
                <w:tcPr>
                  <w:tcW w:w="2343" w:type="dxa"/>
                  <w:shd w:val="clear" w:color="auto" w:fill="DAEEF3" w:themeFill="accent5" w:themeFillTint="33"/>
                </w:tcPr>
                <w:p w:rsidR="00045388" w:rsidRPr="00FE363A" w:rsidRDefault="00045388" w:rsidP="00EF671D">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Action</w:t>
                  </w:r>
                </w:p>
              </w:tc>
            </w:tr>
            <w:tr w:rsidR="00045388" w:rsidRPr="00FE363A" w:rsidTr="00E44E4B">
              <w:tc>
                <w:tcPr>
                  <w:tcW w:w="1584" w:type="dxa"/>
                </w:tcPr>
                <w:p w:rsidR="00045388" w:rsidRPr="00FE363A" w:rsidRDefault="00045388" w:rsidP="00EF671D">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Detected</w:t>
                  </w:r>
                </w:p>
              </w:tc>
              <w:tc>
                <w:tcPr>
                  <w:tcW w:w="2340" w:type="dxa"/>
                </w:tcPr>
                <w:p w:rsidR="00045388" w:rsidRPr="00FE363A" w:rsidRDefault="00045388" w:rsidP="00EF671D">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Indicates the presence of HSV-1 and/or HSV-2 DNA in the patient sample</w:t>
                  </w:r>
                </w:p>
              </w:tc>
              <w:tc>
                <w:tcPr>
                  <w:tcW w:w="2250" w:type="dxa"/>
                </w:tcPr>
                <w:p w:rsidR="00045388" w:rsidRPr="00FE363A" w:rsidRDefault="00045388" w:rsidP="00EF671D">
                  <w:pPr>
                    <w:framePr w:hSpace="180" w:wrap="around" w:vAnchor="text" w:hAnchor="text" w:x="-1152" w:y="1"/>
                    <w:autoSpaceDE w:val="0"/>
                    <w:autoSpaceDN w:val="0"/>
                    <w:adjustRightInd w:val="0"/>
                    <w:jc w:val="left"/>
                    <w:rPr>
                      <w:rFonts w:ascii="Arial" w:eastAsiaTheme="minorHAnsi" w:hAnsi="Arial" w:cs="Arial"/>
                      <w:sz w:val="20"/>
                      <w:szCs w:val="20"/>
                    </w:rPr>
                  </w:pPr>
                </w:p>
              </w:tc>
              <w:tc>
                <w:tcPr>
                  <w:tcW w:w="2343" w:type="dxa"/>
                </w:tcPr>
                <w:p w:rsidR="00045388" w:rsidRPr="00FE363A" w:rsidRDefault="00045388" w:rsidP="00EF671D">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Export results to LIS</w:t>
                  </w:r>
                </w:p>
              </w:tc>
            </w:tr>
            <w:tr w:rsidR="008B7BAC" w:rsidRPr="00FE363A" w:rsidTr="00E44E4B">
              <w:tc>
                <w:tcPr>
                  <w:tcW w:w="1584" w:type="dxa"/>
                </w:tcPr>
                <w:p w:rsidR="008B7BAC" w:rsidRPr="00FE363A" w:rsidRDefault="008B7BAC" w:rsidP="00EF671D">
                  <w:pPr>
                    <w:framePr w:hSpace="180" w:wrap="around" w:vAnchor="text" w:hAnchor="text" w:x="-1152" w:y="1"/>
                    <w:autoSpaceDE w:val="0"/>
                    <w:autoSpaceDN w:val="0"/>
                    <w:adjustRightInd w:val="0"/>
                    <w:jc w:val="left"/>
                    <w:rPr>
                      <w:rFonts w:ascii="Arial" w:eastAsiaTheme="minorHAnsi" w:hAnsi="Arial" w:cs="Arial"/>
                      <w:b/>
                      <w:sz w:val="20"/>
                      <w:szCs w:val="20"/>
                    </w:rPr>
                  </w:pPr>
                  <w:r>
                    <w:rPr>
                      <w:rFonts w:ascii="Arial" w:eastAsiaTheme="minorHAnsi" w:hAnsi="Arial" w:cs="Arial"/>
                      <w:b/>
                      <w:sz w:val="20"/>
                      <w:szCs w:val="20"/>
                    </w:rPr>
                    <w:t>Detected: Blood or CSF Ct 38-40</w:t>
                  </w:r>
                </w:p>
              </w:tc>
              <w:tc>
                <w:tcPr>
                  <w:tcW w:w="2340" w:type="dxa"/>
                </w:tcPr>
                <w:p w:rsidR="008B7BAC" w:rsidRPr="00FE363A" w:rsidRDefault="008B7BAC" w:rsidP="00EF671D">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Low positive sample, possible primer/probe breakdown, run contamination. </w:t>
                  </w:r>
                </w:p>
              </w:tc>
              <w:tc>
                <w:tcPr>
                  <w:tcW w:w="2250" w:type="dxa"/>
                </w:tcPr>
                <w:p w:rsidR="008B7BAC" w:rsidRPr="00FE363A" w:rsidRDefault="008B7BAC" w:rsidP="00EF671D">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Repeat testing to confirm result.  </w:t>
                  </w:r>
                </w:p>
              </w:tc>
              <w:tc>
                <w:tcPr>
                  <w:tcW w:w="2343" w:type="dxa"/>
                </w:tcPr>
                <w:p w:rsidR="008B7BAC" w:rsidRDefault="008B7BAC" w:rsidP="00EF671D">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Report if results match.</w:t>
                  </w:r>
                </w:p>
                <w:p w:rsidR="008B7BAC" w:rsidRDefault="008B7BAC" w:rsidP="00EF671D">
                  <w:pPr>
                    <w:framePr w:hSpace="180" w:wrap="around" w:vAnchor="text" w:hAnchor="text" w:x="-1152" w:y="1"/>
                    <w:autoSpaceDE w:val="0"/>
                    <w:autoSpaceDN w:val="0"/>
                    <w:adjustRightInd w:val="0"/>
                    <w:jc w:val="left"/>
                    <w:rPr>
                      <w:rFonts w:ascii="Arial" w:eastAsiaTheme="minorHAnsi" w:hAnsi="Arial" w:cs="Arial"/>
                      <w:sz w:val="20"/>
                      <w:szCs w:val="20"/>
                    </w:rPr>
                  </w:pPr>
                </w:p>
                <w:p w:rsidR="008B7BAC" w:rsidRDefault="009F21DA" w:rsidP="00EF671D">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Consult with the</w:t>
                  </w:r>
                  <w:r w:rsidR="008B7BAC">
                    <w:rPr>
                      <w:rFonts w:ascii="Arial" w:eastAsiaTheme="minorHAnsi" w:hAnsi="Arial" w:cs="Arial"/>
                      <w:sz w:val="20"/>
                      <w:szCs w:val="20"/>
                    </w:rPr>
                    <w:t xml:space="preserve"> T</w:t>
                  </w:r>
                  <w:r>
                    <w:rPr>
                      <w:rFonts w:ascii="Arial" w:eastAsiaTheme="minorHAnsi" w:hAnsi="Arial" w:cs="Arial"/>
                      <w:sz w:val="20"/>
                      <w:szCs w:val="20"/>
                    </w:rPr>
                    <w:t xml:space="preserve">ech </w:t>
                  </w:r>
                  <w:r w:rsidR="008B7BAC">
                    <w:rPr>
                      <w:rFonts w:ascii="Arial" w:eastAsiaTheme="minorHAnsi" w:hAnsi="Arial" w:cs="Arial"/>
                      <w:sz w:val="20"/>
                      <w:szCs w:val="20"/>
                    </w:rPr>
                    <w:t>S</w:t>
                  </w:r>
                  <w:r>
                    <w:rPr>
                      <w:rFonts w:ascii="Arial" w:eastAsiaTheme="minorHAnsi" w:hAnsi="Arial" w:cs="Arial"/>
                      <w:sz w:val="20"/>
                      <w:szCs w:val="20"/>
                    </w:rPr>
                    <w:t>pecialist</w:t>
                  </w:r>
                  <w:r w:rsidR="008B7BAC">
                    <w:rPr>
                      <w:rFonts w:ascii="Arial" w:eastAsiaTheme="minorHAnsi" w:hAnsi="Arial" w:cs="Arial"/>
                      <w:sz w:val="20"/>
                      <w:szCs w:val="20"/>
                    </w:rPr>
                    <w:t xml:space="preserve"> or Technical Director if results do not match.</w:t>
                  </w:r>
                </w:p>
                <w:p w:rsidR="009F21DA" w:rsidRDefault="009F21DA" w:rsidP="00EF671D">
                  <w:pPr>
                    <w:framePr w:hSpace="180" w:wrap="around" w:vAnchor="text" w:hAnchor="text" w:x="-1152" w:y="1"/>
                    <w:autoSpaceDE w:val="0"/>
                    <w:autoSpaceDN w:val="0"/>
                    <w:adjustRightInd w:val="0"/>
                    <w:jc w:val="left"/>
                    <w:rPr>
                      <w:rFonts w:ascii="Arial" w:eastAsiaTheme="minorHAnsi" w:hAnsi="Arial" w:cs="Arial"/>
                      <w:sz w:val="20"/>
                      <w:szCs w:val="20"/>
                    </w:rPr>
                  </w:pPr>
                </w:p>
                <w:p w:rsidR="009F21DA" w:rsidRPr="00FE363A" w:rsidRDefault="009F21DA" w:rsidP="00EF671D">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Document in problem log. </w:t>
                  </w:r>
                </w:p>
              </w:tc>
            </w:tr>
            <w:tr w:rsidR="00045388" w:rsidRPr="00FE363A" w:rsidTr="00E44E4B">
              <w:tc>
                <w:tcPr>
                  <w:tcW w:w="1584" w:type="dxa"/>
                </w:tcPr>
                <w:p w:rsidR="00045388" w:rsidRPr="00FE363A" w:rsidRDefault="00045388" w:rsidP="00EF671D">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Not Detected</w:t>
                  </w:r>
                </w:p>
              </w:tc>
              <w:tc>
                <w:tcPr>
                  <w:tcW w:w="2340" w:type="dxa"/>
                </w:tcPr>
                <w:p w:rsidR="00045388" w:rsidRPr="00FE363A" w:rsidRDefault="00045388" w:rsidP="00EF671D">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Indicates the absence of HSV-1 and/or HSV-2 DNA in the patient sample</w:t>
                  </w:r>
                </w:p>
              </w:tc>
              <w:tc>
                <w:tcPr>
                  <w:tcW w:w="2250" w:type="dxa"/>
                </w:tcPr>
                <w:p w:rsidR="00045388" w:rsidRPr="00FE363A" w:rsidRDefault="00045388" w:rsidP="00EF671D">
                  <w:pPr>
                    <w:framePr w:hSpace="180" w:wrap="around" w:vAnchor="text" w:hAnchor="text" w:x="-1152" w:y="1"/>
                    <w:autoSpaceDE w:val="0"/>
                    <w:autoSpaceDN w:val="0"/>
                    <w:adjustRightInd w:val="0"/>
                    <w:jc w:val="left"/>
                    <w:rPr>
                      <w:rFonts w:ascii="Arial" w:eastAsiaTheme="minorHAnsi" w:hAnsi="Arial" w:cs="Arial"/>
                      <w:sz w:val="20"/>
                      <w:szCs w:val="20"/>
                    </w:rPr>
                  </w:pPr>
                </w:p>
              </w:tc>
              <w:tc>
                <w:tcPr>
                  <w:tcW w:w="2343" w:type="dxa"/>
                </w:tcPr>
                <w:p w:rsidR="00045388" w:rsidRPr="00FE363A" w:rsidRDefault="00045388" w:rsidP="00EF671D">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Export results to LIS</w:t>
                  </w:r>
                </w:p>
              </w:tc>
            </w:tr>
            <w:tr w:rsidR="008B7BAC" w:rsidRPr="00FE363A" w:rsidTr="00E44E4B">
              <w:tc>
                <w:tcPr>
                  <w:tcW w:w="1584" w:type="dxa"/>
                </w:tcPr>
                <w:p w:rsidR="008B7BAC" w:rsidRDefault="008B7BAC" w:rsidP="00EF671D">
                  <w:pPr>
                    <w:framePr w:hSpace="180" w:wrap="around" w:vAnchor="text" w:hAnchor="text" w:x="-1152" w:y="1"/>
                    <w:autoSpaceDE w:val="0"/>
                    <w:autoSpaceDN w:val="0"/>
                    <w:adjustRightInd w:val="0"/>
                    <w:jc w:val="left"/>
                    <w:rPr>
                      <w:rFonts w:ascii="Arial" w:eastAsiaTheme="minorHAnsi" w:hAnsi="Arial" w:cs="Arial"/>
                      <w:b/>
                      <w:sz w:val="20"/>
                      <w:szCs w:val="20"/>
                    </w:rPr>
                  </w:pPr>
                  <w:r>
                    <w:rPr>
                      <w:rFonts w:ascii="Arial" w:eastAsiaTheme="minorHAnsi" w:hAnsi="Arial" w:cs="Arial"/>
                      <w:b/>
                      <w:sz w:val="20"/>
                      <w:szCs w:val="20"/>
                    </w:rPr>
                    <w:t>Not Detected:</w:t>
                  </w:r>
                </w:p>
                <w:p w:rsidR="008B7BAC" w:rsidRDefault="008B7BAC" w:rsidP="00EF671D">
                  <w:pPr>
                    <w:framePr w:hSpace="180" w:wrap="around" w:vAnchor="text" w:hAnchor="text" w:x="-1152" w:y="1"/>
                    <w:autoSpaceDE w:val="0"/>
                    <w:autoSpaceDN w:val="0"/>
                    <w:adjustRightInd w:val="0"/>
                    <w:jc w:val="left"/>
                    <w:rPr>
                      <w:rFonts w:ascii="Arial" w:eastAsiaTheme="minorHAnsi" w:hAnsi="Arial" w:cs="Arial"/>
                      <w:b/>
                      <w:sz w:val="20"/>
                      <w:szCs w:val="20"/>
                    </w:rPr>
                  </w:pPr>
                  <w:r>
                    <w:rPr>
                      <w:rFonts w:ascii="Arial" w:eastAsiaTheme="minorHAnsi" w:hAnsi="Arial" w:cs="Arial"/>
                      <w:b/>
                      <w:sz w:val="20"/>
                      <w:szCs w:val="20"/>
                    </w:rPr>
                    <w:t xml:space="preserve"> </w:t>
                  </w:r>
                </w:p>
                <w:p w:rsidR="008B7BAC" w:rsidRPr="00FE363A" w:rsidRDefault="008B7BAC" w:rsidP="00EF671D">
                  <w:pPr>
                    <w:framePr w:hSpace="180" w:wrap="around" w:vAnchor="text" w:hAnchor="text" w:x="-1152" w:y="1"/>
                    <w:autoSpaceDE w:val="0"/>
                    <w:autoSpaceDN w:val="0"/>
                    <w:adjustRightInd w:val="0"/>
                    <w:jc w:val="left"/>
                    <w:rPr>
                      <w:rFonts w:ascii="Arial" w:eastAsiaTheme="minorHAnsi" w:hAnsi="Arial" w:cs="Arial"/>
                      <w:b/>
                      <w:sz w:val="20"/>
                      <w:szCs w:val="20"/>
                    </w:rPr>
                  </w:pPr>
                  <w:r>
                    <w:rPr>
                      <w:rFonts w:ascii="Arial" w:eastAsiaTheme="minorHAnsi" w:hAnsi="Arial" w:cs="Arial"/>
                      <w:b/>
                      <w:sz w:val="20"/>
                      <w:szCs w:val="20"/>
                    </w:rPr>
                    <w:t xml:space="preserve">CSF or Blood Logarithmic increase at end of run (blip) for HSV 1 or HSV 2 </w:t>
                  </w:r>
                </w:p>
              </w:tc>
              <w:tc>
                <w:tcPr>
                  <w:tcW w:w="2340" w:type="dxa"/>
                </w:tcPr>
                <w:p w:rsidR="008B7BAC" w:rsidRPr="00FE363A" w:rsidRDefault="008B7BAC" w:rsidP="00EF671D">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Possible primer/probe break down, low positive sample, run contamination. </w:t>
                  </w:r>
                </w:p>
              </w:tc>
              <w:tc>
                <w:tcPr>
                  <w:tcW w:w="2250" w:type="dxa"/>
                </w:tcPr>
                <w:p w:rsidR="008B7BAC" w:rsidRPr="00FE363A" w:rsidRDefault="008B7BAC" w:rsidP="00EF671D">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R</w:t>
                  </w:r>
                  <w:r w:rsidR="009F21DA">
                    <w:rPr>
                      <w:rFonts w:ascii="Arial" w:eastAsiaTheme="minorHAnsi" w:hAnsi="Arial" w:cs="Arial"/>
                      <w:sz w:val="20"/>
                      <w:szCs w:val="20"/>
                    </w:rPr>
                    <w:t xml:space="preserve">epeat testing.  NOTE: can repeat testing on same blood extract </w:t>
                  </w:r>
                </w:p>
              </w:tc>
              <w:tc>
                <w:tcPr>
                  <w:tcW w:w="2343" w:type="dxa"/>
                </w:tcPr>
                <w:p w:rsidR="008B7BAC" w:rsidRDefault="009F21DA" w:rsidP="00EF671D">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If blip at end is no longer on run, report as negative.  </w:t>
                  </w:r>
                </w:p>
                <w:p w:rsidR="009F21DA" w:rsidRDefault="009F21DA" w:rsidP="00EF671D">
                  <w:pPr>
                    <w:framePr w:hSpace="180" w:wrap="around" w:vAnchor="text" w:hAnchor="text" w:x="-1152" w:y="1"/>
                    <w:autoSpaceDE w:val="0"/>
                    <w:autoSpaceDN w:val="0"/>
                    <w:adjustRightInd w:val="0"/>
                    <w:jc w:val="left"/>
                    <w:rPr>
                      <w:rFonts w:ascii="Arial" w:eastAsiaTheme="minorHAnsi" w:hAnsi="Arial" w:cs="Arial"/>
                      <w:sz w:val="20"/>
                      <w:szCs w:val="20"/>
                    </w:rPr>
                  </w:pPr>
                </w:p>
                <w:p w:rsidR="009F21DA" w:rsidRDefault="009F21DA" w:rsidP="00EF671D">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If blip is still present consult with the Tech Specialist or Technical Director. </w:t>
                  </w:r>
                </w:p>
                <w:p w:rsidR="009F21DA" w:rsidRDefault="009F21DA" w:rsidP="00EF671D">
                  <w:pPr>
                    <w:framePr w:hSpace="180" w:wrap="around" w:vAnchor="text" w:hAnchor="text" w:x="-1152" w:y="1"/>
                    <w:autoSpaceDE w:val="0"/>
                    <w:autoSpaceDN w:val="0"/>
                    <w:adjustRightInd w:val="0"/>
                    <w:jc w:val="left"/>
                    <w:rPr>
                      <w:rFonts w:ascii="Arial" w:eastAsiaTheme="minorHAnsi" w:hAnsi="Arial" w:cs="Arial"/>
                      <w:sz w:val="20"/>
                      <w:szCs w:val="20"/>
                    </w:rPr>
                  </w:pPr>
                </w:p>
                <w:p w:rsidR="009F21DA" w:rsidRPr="00FE363A" w:rsidRDefault="009F21DA" w:rsidP="00EF671D">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Document in problem log. </w:t>
                  </w:r>
                </w:p>
              </w:tc>
            </w:tr>
            <w:tr w:rsidR="00045388" w:rsidRPr="00FE363A" w:rsidTr="00E44E4B">
              <w:tc>
                <w:tcPr>
                  <w:tcW w:w="1584" w:type="dxa"/>
                </w:tcPr>
                <w:p w:rsidR="00045388" w:rsidRPr="00FE363A" w:rsidRDefault="00045388" w:rsidP="00EF671D">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Invalid</w:t>
                  </w:r>
                </w:p>
              </w:tc>
              <w:tc>
                <w:tcPr>
                  <w:tcW w:w="2340" w:type="dxa"/>
                </w:tcPr>
                <w:p w:rsidR="00045388" w:rsidRPr="00FE363A" w:rsidRDefault="00045388" w:rsidP="00EF671D">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Indicates the inability to determine the presence or absence of HSV-1 and/or HSV-2 DNA in patient sample.</w:t>
                  </w:r>
                </w:p>
              </w:tc>
              <w:tc>
                <w:tcPr>
                  <w:tcW w:w="2250" w:type="dxa"/>
                </w:tcPr>
                <w:p w:rsidR="00045388" w:rsidRPr="00FE363A" w:rsidRDefault="00045388" w:rsidP="00EF671D">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Results may be due to:</w:t>
                  </w:r>
                </w:p>
                <w:p w:rsidR="00045388" w:rsidRPr="00FE363A" w:rsidRDefault="00045388" w:rsidP="003B5E4B">
                  <w:pPr>
                    <w:pStyle w:val="ListParagraph"/>
                    <w:framePr w:hSpace="180" w:wrap="around" w:vAnchor="text" w:hAnchor="text" w:x="-1152" w:y="1"/>
                    <w:numPr>
                      <w:ilvl w:val="0"/>
                      <w:numId w:val="36"/>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DNA internal Control failure </w:t>
                  </w:r>
                </w:p>
                <w:p w:rsidR="00045388" w:rsidRPr="00FE363A" w:rsidRDefault="00045388" w:rsidP="003B5E4B">
                  <w:pPr>
                    <w:pStyle w:val="ListParagraph"/>
                    <w:framePr w:hSpace="180" w:wrap="around" w:vAnchor="text" w:hAnchor="text" w:x="-1152" w:y="1"/>
                    <w:numPr>
                      <w:ilvl w:val="0"/>
                      <w:numId w:val="36"/>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Failure to detect sufficient specimen.</w:t>
                  </w:r>
                </w:p>
              </w:tc>
              <w:tc>
                <w:tcPr>
                  <w:tcW w:w="2343" w:type="dxa"/>
                </w:tcPr>
                <w:p w:rsidR="00045388" w:rsidRPr="00FE363A" w:rsidRDefault="002153A2" w:rsidP="00EF671D">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R</w:t>
                  </w:r>
                  <w:r w:rsidR="00045388" w:rsidRPr="00FE363A">
                    <w:rPr>
                      <w:rFonts w:ascii="Arial" w:eastAsiaTheme="minorHAnsi" w:hAnsi="Arial" w:cs="Arial"/>
                      <w:sz w:val="20"/>
                      <w:szCs w:val="20"/>
                    </w:rPr>
                    <w:t>epeat testing</w:t>
                  </w:r>
                  <w:r w:rsidR="008906BF" w:rsidRPr="00FE363A">
                    <w:rPr>
                      <w:rFonts w:ascii="Arial" w:eastAsiaTheme="minorHAnsi" w:hAnsi="Arial" w:cs="Arial"/>
                      <w:sz w:val="20"/>
                      <w:szCs w:val="20"/>
                    </w:rPr>
                    <w:t xml:space="preserve"> (se</w:t>
                  </w:r>
                  <w:r w:rsidR="00EB304B" w:rsidRPr="00FE363A">
                    <w:rPr>
                      <w:rFonts w:ascii="Arial" w:eastAsiaTheme="minorHAnsi" w:hAnsi="Arial" w:cs="Arial"/>
                      <w:sz w:val="20"/>
                      <w:szCs w:val="20"/>
                    </w:rPr>
                    <w:t>e</w:t>
                  </w:r>
                  <w:r w:rsidR="008906BF" w:rsidRPr="00FE363A">
                    <w:rPr>
                      <w:rFonts w:ascii="Arial" w:eastAsiaTheme="minorHAnsi" w:hAnsi="Arial" w:cs="Arial"/>
                      <w:sz w:val="20"/>
                      <w:szCs w:val="20"/>
                    </w:rPr>
                    <w:t xml:space="preserve"> procedure below)</w:t>
                  </w:r>
                  <w:r w:rsidRPr="00FE363A">
                    <w:rPr>
                      <w:rFonts w:ascii="Arial" w:eastAsiaTheme="minorHAnsi" w:hAnsi="Arial" w:cs="Arial"/>
                      <w:sz w:val="20"/>
                      <w:szCs w:val="20"/>
                    </w:rPr>
                    <w:t>.  Document result in problem log.</w:t>
                  </w:r>
                </w:p>
              </w:tc>
            </w:tr>
            <w:tr w:rsidR="00045388" w:rsidRPr="00FE363A" w:rsidTr="00E44E4B">
              <w:tc>
                <w:tcPr>
                  <w:tcW w:w="1584" w:type="dxa"/>
                </w:tcPr>
                <w:p w:rsidR="00045388" w:rsidRPr="00FE363A" w:rsidRDefault="00045388" w:rsidP="00EF671D">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EC500</w:t>
                  </w:r>
                </w:p>
                <w:p w:rsidR="00D52D2A" w:rsidRPr="00FE363A" w:rsidRDefault="00D52D2A" w:rsidP="00EF671D">
                  <w:pPr>
                    <w:framePr w:hSpace="180" w:wrap="around" w:vAnchor="text" w:hAnchor="text" w:x="-1152" w:y="1"/>
                    <w:autoSpaceDE w:val="0"/>
                    <w:autoSpaceDN w:val="0"/>
                    <w:adjustRightInd w:val="0"/>
                    <w:jc w:val="left"/>
                    <w:rPr>
                      <w:rFonts w:ascii="Arial" w:eastAsiaTheme="minorHAnsi" w:hAnsi="Arial" w:cs="Arial"/>
                      <w:sz w:val="20"/>
                      <w:szCs w:val="20"/>
                    </w:rPr>
                  </w:pPr>
                </w:p>
              </w:tc>
              <w:tc>
                <w:tcPr>
                  <w:tcW w:w="2340" w:type="dxa"/>
                </w:tcPr>
                <w:p w:rsidR="00045388" w:rsidRPr="00FE363A" w:rsidRDefault="00045388" w:rsidP="00EF671D">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Indicates </w:t>
                  </w:r>
                  <w:r w:rsidR="00D52D2A" w:rsidRPr="00FE363A">
                    <w:rPr>
                      <w:rFonts w:ascii="Arial" w:eastAsiaTheme="minorHAnsi" w:hAnsi="Arial" w:cs="Arial"/>
                      <w:sz w:val="20"/>
                      <w:szCs w:val="20"/>
                    </w:rPr>
                    <w:t xml:space="preserve">an </w:t>
                  </w:r>
                  <w:r w:rsidRPr="00FE363A">
                    <w:rPr>
                      <w:rFonts w:ascii="Arial" w:eastAsiaTheme="minorHAnsi" w:hAnsi="Arial" w:cs="Arial"/>
                      <w:sz w:val="20"/>
                      <w:szCs w:val="20"/>
                    </w:rPr>
                    <w:t xml:space="preserve">error for the particular viral </w:t>
                  </w:r>
                  <w:proofErr w:type="spellStart"/>
                  <w:r w:rsidRPr="00FE363A">
                    <w:rPr>
                      <w:rFonts w:ascii="Arial" w:eastAsiaTheme="minorHAnsi" w:hAnsi="Arial" w:cs="Arial"/>
                      <w:sz w:val="20"/>
                      <w:szCs w:val="20"/>
                    </w:rPr>
                    <w:t>analyte</w:t>
                  </w:r>
                  <w:proofErr w:type="spellEnd"/>
                  <w:r w:rsidRPr="00FE363A">
                    <w:rPr>
                      <w:rFonts w:ascii="Arial" w:eastAsiaTheme="minorHAnsi" w:hAnsi="Arial" w:cs="Arial"/>
                      <w:sz w:val="20"/>
                      <w:szCs w:val="20"/>
                    </w:rPr>
                    <w:t>(s).</w:t>
                  </w:r>
                </w:p>
              </w:tc>
              <w:tc>
                <w:tcPr>
                  <w:tcW w:w="2250" w:type="dxa"/>
                </w:tcPr>
                <w:p w:rsidR="00D52D2A" w:rsidRPr="0028178D" w:rsidRDefault="00D52D2A" w:rsidP="00EF671D">
                  <w:pPr>
                    <w:framePr w:hSpace="180" w:wrap="around" w:vAnchor="text" w:hAnchor="text" w:x="-1152" w:y="1"/>
                    <w:autoSpaceDE w:val="0"/>
                    <w:autoSpaceDN w:val="0"/>
                    <w:adjustRightInd w:val="0"/>
                    <w:rPr>
                      <w:rFonts w:ascii="Arial" w:hAnsi="Arial" w:cs="Arial"/>
                      <w:sz w:val="20"/>
                      <w:szCs w:val="20"/>
                    </w:rPr>
                  </w:pPr>
                  <w:r w:rsidRPr="0028178D">
                    <w:rPr>
                      <w:rFonts w:ascii="Arial" w:hAnsi="Arial" w:cs="Arial"/>
                      <w:sz w:val="20"/>
                      <w:szCs w:val="20"/>
                    </w:rPr>
                    <w:t xml:space="preserve">Data processing error due to noise, weak or late amplification in the signal. </w:t>
                  </w:r>
                </w:p>
                <w:p w:rsidR="00D52D2A" w:rsidRPr="0028178D" w:rsidRDefault="00D52D2A" w:rsidP="00EF671D">
                  <w:pPr>
                    <w:framePr w:hSpace="180" w:wrap="around" w:vAnchor="text" w:hAnchor="text" w:x="-1152" w:y="1"/>
                    <w:autoSpaceDE w:val="0"/>
                    <w:autoSpaceDN w:val="0"/>
                    <w:adjustRightInd w:val="0"/>
                    <w:jc w:val="left"/>
                    <w:rPr>
                      <w:rFonts w:ascii="Arial" w:eastAsiaTheme="minorHAnsi" w:hAnsi="Arial" w:cs="Arial"/>
                      <w:b/>
                      <w:sz w:val="20"/>
                      <w:szCs w:val="20"/>
                    </w:rPr>
                  </w:pPr>
                </w:p>
                <w:p w:rsidR="00045388" w:rsidRPr="0028178D" w:rsidRDefault="00045388" w:rsidP="00EF671D">
                  <w:pPr>
                    <w:framePr w:hSpace="180" w:wrap="around" w:vAnchor="text" w:hAnchor="text" w:x="-1152" w:y="1"/>
                    <w:autoSpaceDE w:val="0"/>
                    <w:autoSpaceDN w:val="0"/>
                    <w:adjustRightInd w:val="0"/>
                    <w:jc w:val="left"/>
                    <w:rPr>
                      <w:rFonts w:ascii="Arial" w:eastAsiaTheme="minorHAnsi" w:hAnsi="Arial" w:cs="Arial"/>
                      <w:sz w:val="20"/>
                      <w:szCs w:val="20"/>
                    </w:rPr>
                  </w:pPr>
                </w:p>
              </w:tc>
              <w:tc>
                <w:tcPr>
                  <w:tcW w:w="2343" w:type="dxa"/>
                </w:tcPr>
                <w:p w:rsidR="00045388" w:rsidRDefault="002153A2" w:rsidP="00EF671D">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R</w:t>
                  </w:r>
                  <w:r w:rsidR="00D52D2A" w:rsidRPr="00FE363A">
                    <w:rPr>
                      <w:rFonts w:ascii="Arial" w:eastAsiaTheme="minorHAnsi" w:hAnsi="Arial" w:cs="Arial"/>
                      <w:sz w:val="20"/>
                      <w:szCs w:val="20"/>
                    </w:rPr>
                    <w:t>epeat testing.</w:t>
                  </w:r>
                  <w:r w:rsidR="00EF671D">
                    <w:rPr>
                      <w:rFonts w:ascii="Arial" w:eastAsiaTheme="minorHAnsi" w:hAnsi="Arial" w:cs="Arial"/>
                      <w:sz w:val="20"/>
                      <w:szCs w:val="20"/>
                    </w:rPr>
                    <w:t xml:space="preserve"> (see procedure below)</w:t>
                  </w:r>
                </w:p>
                <w:p w:rsidR="00EF671D" w:rsidRDefault="00EF671D" w:rsidP="00EF671D">
                  <w:pPr>
                    <w:framePr w:hSpace="180" w:wrap="around" w:vAnchor="text" w:hAnchor="text" w:x="-1152" w:y="1"/>
                    <w:autoSpaceDE w:val="0"/>
                    <w:autoSpaceDN w:val="0"/>
                    <w:adjustRightInd w:val="0"/>
                    <w:jc w:val="left"/>
                    <w:rPr>
                      <w:rFonts w:ascii="Arial" w:eastAsiaTheme="minorHAnsi" w:hAnsi="Arial" w:cs="Arial"/>
                      <w:sz w:val="20"/>
                      <w:szCs w:val="20"/>
                    </w:rPr>
                  </w:pPr>
                </w:p>
                <w:p w:rsidR="00EF671D" w:rsidRDefault="00EF671D" w:rsidP="00EF671D">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Swabs: NEAT and 1:4 dilution </w:t>
                  </w:r>
                </w:p>
                <w:p w:rsidR="00EF671D" w:rsidRDefault="00EF671D" w:rsidP="00EF671D">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CSF: NEAT and extraction</w:t>
                  </w:r>
                </w:p>
                <w:p w:rsidR="00EF671D" w:rsidRDefault="00EF671D" w:rsidP="00EF671D">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Blood: re-extract </w:t>
                  </w:r>
                </w:p>
                <w:p w:rsidR="00EF671D" w:rsidRPr="00FE363A" w:rsidRDefault="00EF671D" w:rsidP="00EF671D">
                  <w:pPr>
                    <w:framePr w:hSpace="180" w:wrap="around" w:vAnchor="text" w:hAnchor="text" w:x="-1152" w:y="1"/>
                    <w:autoSpaceDE w:val="0"/>
                    <w:autoSpaceDN w:val="0"/>
                    <w:adjustRightInd w:val="0"/>
                    <w:jc w:val="left"/>
                    <w:rPr>
                      <w:rFonts w:ascii="Arial" w:eastAsiaTheme="minorHAnsi" w:hAnsi="Arial" w:cs="Arial"/>
                      <w:sz w:val="20"/>
                      <w:szCs w:val="20"/>
                    </w:rPr>
                  </w:pPr>
                </w:p>
                <w:p w:rsidR="002153A2" w:rsidRPr="00FE363A" w:rsidRDefault="002153A2" w:rsidP="00EF671D">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Document result in problem log.</w:t>
                  </w:r>
                  <w:r w:rsidR="00D52D2A" w:rsidRPr="00FE363A">
                    <w:rPr>
                      <w:rFonts w:ascii="Arial" w:eastAsiaTheme="minorHAnsi" w:hAnsi="Arial" w:cs="Arial"/>
                      <w:sz w:val="20"/>
                      <w:szCs w:val="20"/>
                    </w:rPr>
                    <w:t xml:space="preserve">  </w:t>
                  </w:r>
                </w:p>
              </w:tc>
            </w:tr>
            <w:tr w:rsidR="00D52D2A" w:rsidRPr="00FE363A" w:rsidTr="00E44E4B">
              <w:tc>
                <w:tcPr>
                  <w:tcW w:w="1584" w:type="dxa"/>
                </w:tcPr>
                <w:p w:rsidR="00D52D2A" w:rsidRPr="00FE363A" w:rsidRDefault="00D52D2A" w:rsidP="00EF671D">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EC505</w:t>
                  </w:r>
                </w:p>
                <w:p w:rsidR="00D52D2A" w:rsidRPr="00FE363A" w:rsidRDefault="00D52D2A" w:rsidP="00EF671D">
                  <w:pPr>
                    <w:framePr w:hSpace="180" w:wrap="around" w:vAnchor="text" w:hAnchor="text" w:x="-1152" w:y="1"/>
                    <w:autoSpaceDE w:val="0"/>
                    <w:autoSpaceDN w:val="0"/>
                    <w:adjustRightInd w:val="0"/>
                    <w:jc w:val="left"/>
                    <w:rPr>
                      <w:rFonts w:ascii="Arial" w:eastAsiaTheme="minorHAnsi" w:hAnsi="Arial" w:cs="Arial"/>
                      <w:b/>
                      <w:bCs/>
                      <w:sz w:val="20"/>
                      <w:szCs w:val="20"/>
                    </w:rPr>
                  </w:pPr>
                </w:p>
              </w:tc>
              <w:tc>
                <w:tcPr>
                  <w:tcW w:w="2340" w:type="dxa"/>
                </w:tcPr>
                <w:p w:rsidR="00D52D2A" w:rsidRPr="00FE363A" w:rsidRDefault="00D52D2A" w:rsidP="00EF671D">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lastRenderedPageBreak/>
                    <w:t xml:space="preserve">Indicates an error for </w:t>
                  </w:r>
                  <w:r w:rsidRPr="00FE363A">
                    <w:rPr>
                      <w:rFonts w:ascii="Arial" w:eastAsiaTheme="minorHAnsi" w:hAnsi="Arial" w:cs="Arial"/>
                      <w:sz w:val="20"/>
                      <w:szCs w:val="20"/>
                    </w:rPr>
                    <w:lastRenderedPageBreak/>
                    <w:t xml:space="preserve">the particular viral </w:t>
                  </w:r>
                  <w:proofErr w:type="spellStart"/>
                  <w:r w:rsidRPr="00FE363A">
                    <w:rPr>
                      <w:rFonts w:ascii="Arial" w:eastAsiaTheme="minorHAnsi" w:hAnsi="Arial" w:cs="Arial"/>
                      <w:sz w:val="20"/>
                      <w:szCs w:val="20"/>
                    </w:rPr>
                    <w:t>analyte</w:t>
                  </w:r>
                  <w:proofErr w:type="spellEnd"/>
                  <w:r w:rsidRPr="00FE363A">
                    <w:rPr>
                      <w:rFonts w:ascii="Arial" w:eastAsiaTheme="minorHAnsi" w:hAnsi="Arial" w:cs="Arial"/>
                      <w:sz w:val="20"/>
                      <w:szCs w:val="20"/>
                    </w:rPr>
                    <w:t>(s).</w:t>
                  </w:r>
                </w:p>
              </w:tc>
              <w:tc>
                <w:tcPr>
                  <w:tcW w:w="2250" w:type="dxa"/>
                </w:tcPr>
                <w:p w:rsidR="00D52D2A" w:rsidRPr="0028178D" w:rsidRDefault="00D52D2A" w:rsidP="00EF671D">
                  <w:pPr>
                    <w:framePr w:hSpace="180" w:wrap="around" w:vAnchor="text" w:hAnchor="text" w:x="-1152" w:y="1"/>
                    <w:autoSpaceDE w:val="0"/>
                    <w:autoSpaceDN w:val="0"/>
                    <w:adjustRightInd w:val="0"/>
                    <w:jc w:val="left"/>
                    <w:rPr>
                      <w:rFonts w:ascii="Arial" w:eastAsiaTheme="minorHAnsi" w:hAnsi="Arial" w:cs="Arial"/>
                      <w:sz w:val="20"/>
                      <w:szCs w:val="20"/>
                    </w:rPr>
                  </w:pPr>
                  <w:r w:rsidRPr="0028178D">
                    <w:rPr>
                      <w:rFonts w:ascii="Arial" w:eastAsiaTheme="minorHAnsi" w:hAnsi="Arial" w:cs="Arial"/>
                      <w:sz w:val="20"/>
                      <w:szCs w:val="20"/>
                    </w:rPr>
                    <w:lastRenderedPageBreak/>
                    <w:t xml:space="preserve">Insufficient information </w:t>
                  </w:r>
                  <w:r w:rsidRPr="0028178D">
                    <w:rPr>
                      <w:rFonts w:ascii="Arial" w:eastAsiaTheme="minorHAnsi" w:hAnsi="Arial" w:cs="Arial"/>
                      <w:sz w:val="20"/>
                      <w:szCs w:val="20"/>
                    </w:rPr>
                    <w:lastRenderedPageBreak/>
                    <w:t xml:space="preserve">to determine whether amplification was present. </w:t>
                  </w:r>
                </w:p>
                <w:p w:rsidR="00D52D2A" w:rsidRPr="0028178D" w:rsidRDefault="00D52D2A" w:rsidP="00EF671D">
                  <w:pPr>
                    <w:framePr w:hSpace="180" w:wrap="around" w:vAnchor="text" w:hAnchor="text" w:x="-1152" w:y="1"/>
                    <w:autoSpaceDE w:val="0"/>
                    <w:autoSpaceDN w:val="0"/>
                    <w:adjustRightInd w:val="0"/>
                    <w:jc w:val="left"/>
                    <w:rPr>
                      <w:rFonts w:ascii="Arial" w:eastAsiaTheme="minorHAnsi" w:hAnsi="Arial" w:cs="Arial"/>
                      <w:sz w:val="20"/>
                      <w:szCs w:val="20"/>
                    </w:rPr>
                  </w:pPr>
                </w:p>
              </w:tc>
              <w:tc>
                <w:tcPr>
                  <w:tcW w:w="2343" w:type="dxa"/>
                </w:tcPr>
                <w:p w:rsidR="00EF671D" w:rsidRDefault="00EF671D" w:rsidP="00EF671D">
                  <w:p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lastRenderedPageBreak/>
                    <w:t>Repeat testing.</w:t>
                  </w:r>
                  <w:r>
                    <w:rPr>
                      <w:rFonts w:ascii="Arial" w:eastAsiaTheme="minorHAnsi" w:hAnsi="Arial" w:cs="Arial"/>
                      <w:sz w:val="20"/>
                      <w:szCs w:val="20"/>
                    </w:rPr>
                    <w:t xml:space="preserve"> (see </w:t>
                  </w:r>
                  <w:r>
                    <w:rPr>
                      <w:rFonts w:ascii="Arial" w:eastAsiaTheme="minorHAnsi" w:hAnsi="Arial" w:cs="Arial"/>
                      <w:sz w:val="20"/>
                      <w:szCs w:val="20"/>
                    </w:rPr>
                    <w:lastRenderedPageBreak/>
                    <w:t>procedure below)</w:t>
                  </w:r>
                </w:p>
                <w:p w:rsidR="00EF671D" w:rsidRDefault="00EF671D" w:rsidP="00EF671D">
                  <w:pPr>
                    <w:autoSpaceDE w:val="0"/>
                    <w:autoSpaceDN w:val="0"/>
                    <w:adjustRightInd w:val="0"/>
                    <w:jc w:val="left"/>
                    <w:rPr>
                      <w:rFonts w:ascii="Arial" w:eastAsiaTheme="minorHAnsi" w:hAnsi="Arial" w:cs="Arial"/>
                      <w:sz w:val="20"/>
                      <w:szCs w:val="20"/>
                    </w:rPr>
                  </w:pPr>
                </w:p>
                <w:p w:rsidR="00EF671D" w:rsidRDefault="00EF671D" w:rsidP="00EF671D">
                  <w:pPr>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Swabs: NEAT and 1:4 dilution </w:t>
                  </w:r>
                </w:p>
                <w:p w:rsidR="00EF671D" w:rsidRDefault="00EF671D" w:rsidP="00EF671D">
                  <w:pPr>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CSF: NEAT and extraction</w:t>
                  </w:r>
                </w:p>
                <w:p w:rsidR="00EF671D" w:rsidRDefault="00EF671D" w:rsidP="00EF671D">
                  <w:pPr>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Blood: re-extract </w:t>
                  </w:r>
                </w:p>
                <w:p w:rsidR="00EF671D" w:rsidRPr="00FE363A" w:rsidRDefault="00EF671D" w:rsidP="00EF671D">
                  <w:pPr>
                    <w:autoSpaceDE w:val="0"/>
                    <w:autoSpaceDN w:val="0"/>
                    <w:adjustRightInd w:val="0"/>
                    <w:jc w:val="left"/>
                    <w:rPr>
                      <w:rFonts w:ascii="Arial" w:eastAsiaTheme="minorHAnsi" w:hAnsi="Arial" w:cs="Arial"/>
                      <w:sz w:val="20"/>
                      <w:szCs w:val="20"/>
                    </w:rPr>
                  </w:pPr>
                </w:p>
                <w:p w:rsidR="00D52D2A" w:rsidRPr="00FE363A" w:rsidRDefault="00EF671D" w:rsidP="00EF671D">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Document result in problem log.  </w:t>
                  </w:r>
                </w:p>
              </w:tc>
            </w:tr>
            <w:tr w:rsidR="00D52D2A" w:rsidRPr="00FE363A" w:rsidTr="00E44E4B">
              <w:tc>
                <w:tcPr>
                  <w:tcW w:w="1584" w:type="dxa"/>
                </w:tcPr>
                <w:p w:rsidR="00D52D2A" w:rsidRPr="00FE363A" w:rsidRDefault="00D52D2A" w:rsidP="00EF671D">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lastRenderedPageBreak/>
                    <w:t>EC515</w:t>
                  </w:r>
                </w:p>
              </w:tc>
              <w:tc>
                <w:tcPr>
                  <w:tcW w:w="2340" w:type="dxa"/>
                </w:tcPr>
                <w:p w:rsidR="00D52D2A" w:rsidRPr="00FE363A" w:rsidRDefault="00D52D2A" w:rsidP="00EF671D">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Indicates an error for the particular viral </w:t>
                  </w:r>
                  <w:proofErr w:type="spellStart"/>
                  <w:r w:rsidRPr="00FE363A">
                    <w:rPr>
                      <w:rFonts w:ascii="Arial" w:eastAsiaTheme="minorHAnsi" w:hAnsi="Arial" w:cs="Arial"/>
                      <w:sz w:val="20"/>
                      <w:szCs w:val="20"/>
                    </w:rPr>
                    <w:t>analyte</w:t>
                  </w:r>
                  <w:proofErr w:type="spellEnd"/>
                  <w:r w:rsidRPr="00FE363A">
                    <w:rPr>
                      <w:rFonts w:ascii="Arial" w:eastAsiaTheme="minorHAnsi" w:hAnsi="Arial" w:cs="Arial"/>
                      <w:sz w:val="20"/>
                      <w:szCs w:val="20"/>
                    </w:rPr>
                    <w:t>(s).</w:t>
                  </w:r>
                </w:p>
              </w:tc>
              <w:tc>
                <w:tcPr>
                  <w:tcW w:w="2250" w:type="dxa"/>
                </w:tcPr>
                <w:p w:rsidR="00D52D2A" w:rsidRPr="0028178D" w:rsidRDefault="00D52D2A" w:rsidP="00EF671D">
                  <w:pPr>
                    <w:framePr w:hSpace="180" w:wrap="around" w:vAnchor="text" w:hAnchor="text" w:x="-1152" w:y="1"/>
                    <w:autoSpaceDE w:val="0"/>
                    <w:autoSpaceDN w:val="0"/>
                    <w:adjustRightInd w:val="0"/>
                    <w:jc w:val="left"/>
                    <w:rPr>
                      <w:rFonts w:ascii="Arial" w:eastAsiaTheme="minorHAnsi" w:hAnsi="Arial" w:cs="Arial"/>
                      <w:sz w:val="20"/>
                      <w:szCs w:val="20"/>
                    </w:rPr>
                  </w:pPr>
                  <w:r w:rsidRPr="0028178D">
                    <w:rPr>
                      <w:rFonts w:ascii="Arial" w:eastAsiaTheme="minorHAnsi" w:hAnsi="Arial" w:cs="Arial"/>
                      <w:sz w:val="20"/>
                      <w:szCs w:val="20"/>
                    </w:rPr>
                    <w:t>Internal control amplification is not within specification. Result is invalid, repeat the sample.</w:t>
                  </w:r>
                </w:p>
                <w:p w:rsidR="00D52D2A" w:rsidRPr="0028178D" w:rsidRDefault="00D52D2A" w:rsidP="00EF671D">
                  <w:pPr>
                    <w:framePr w:hSpace="180" w:wrap="around" w:vAnchor="text" w:hAnchor="text" w:x="-1152" w:y="1"/>
                    <w:autoSpaceDE w:val="0"/>
                    <w:autoSpaceDN w:val="0"/>
                    <w:adjustRightInd w:val="0"/>
                    <w:jc w:val="left"/>
                    <w:rPr>
                      <w:rFonts w:ascii="Arial" w:eastAsiaTheme="minorHAnsi" w:hAnsi="Arial" w:cs="Arial"/>
                      <w:sz w:val="20"/>
                      <w:szCs w:val="20"/>
                    </w:rPr>
                  </w:pPr>
                </w:p>
              </w:tc>
              <w:tc>
                <w:tcPr>
                  <w:tcW w:w="2343" w:type="dxa"/>
                </w:tcPr>
                <w:p w:rsidR="00EF671D" w:rsidRDefault="00EF671D" w:rsidP="00EF671D">
                  <w:p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Repeat testing.</w:t>
                  </w:r>
                  <w:r>
                    <w:rPr>
                      <w:rFonts w:ascii="Arial" w:eastAsiaTheme="minorHAnsi" w:hAnsi="Arial" w:cs="Arial"/>
                      <w:sz w:val="20"/>
                      <w:szCs w:val="20"/>
                    </w:rPr>
                    <w:t xml:space="preserve"> (see procedure below)</w:t>
                  </w:r>
                </w:p>
                <w:p w:rsidR="00EF671D" w:rsidRDefault="00EF671D" w:rsidP="00EF671D">
                  <w:pPr>
                    <w:autoSpaceDE w:val="0"/>
                    <w:autoSpaceDN w:val="0"/>
                    <w:adjustRightInd w:val="0"/>
                    <w:jc w:val="left"/>
                    <w:rPr>
                      <w:rFonts w:ascii="Arial" w:eastAsiaTheme="minorHAnsi" w:hAnsi="Arial" w:cs="Arial"/>
                      <w:sz w:val="20"/>
                      <w:szCs w:val="20"/>
                    </w:rPr>
                  </w:pPr>
                </w:p>
                <w:p w:rsidR="00EF671D" w:rsidRDefault="00EF671D" w:rsidP="00EF671D">
                  <w:pPr>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Swabs: NEAT and 1:4 dilution </w:t>
                  </w:r>
                </w:p>
                <w:p w:rsidR="00EF671D" w:rsidRDefault="00EF671D" w:rsidP="00EF671D">
                  <w:pPr>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CSF: NEAT and extraction</w:t>
                  </w:r>
                </w:p>
                <w:p w:rsidR="00EF671D" w:rsidRDefault="00EF671D" w:rsidP="00EF671D">
                  <w:pPr>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Blood: re-extract </w:t>
                  </w:r>
                </w:p>
                <w:p w:rsidR="00EF671D" w:rsidRPr="00FE363A" w:rsidRDefault="00EF671D" w:rsidP="00EF671D">
                  <w:pPr>
                    <w:autoSpaceDE w:val="0"/>
                    <w:autoSpaceDN w:val="0"/>
                    <w:adjustRightInd w:val="0"/>
                    <w:jc w:val="left"/>
                    <w:rPr>
                      <w:rFonts w:ascii="Arial" w:eastAsiaTheme="minorHAnsi" w:hAnsi="Arial" w:cs="Arial"/>
                      <w:sz w:val="20"/>
                      <w:szCs w:val="20"/>
                    </w:rPr>
                  </w:pPr>
                </w:p>
                <w:p w:rsidR="00D52D2A" w:rsidRPr="00FE363A" w:rsidRDefault="00EF671D" w:rsidP="00EF671D">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Document result in problem log.  </w:t>
                  </w:r>
                </w:p>
              </w:tc>
            </w:tr>
            <w:tr w:rsidR="002153A2" w:rsidRPr="00FE363A" w:rsidTr="00E44E4B">
              <w:tc>
                <w:tcPr>
                  <w:tcW w:w="1584" w:type="dxa"/>
                </w:tcPr>
                <w:p w:rsidR="002153A2" w:rsidRPr="00FE363A" w:rsidRDefault="002153A2" w:rsidP="00EF671D">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System Error</w:t>
                  </w:r>
                </w:p>
              </w:tc>
              <w:tc>
                <w:tcPr>
                  <w:tcW w:w="2340" w:type="dxa"/>
                </w:tcPr>
                <w:p w:rsidR="002153A2" w:rsidRPr="00FE363A" w:rsidRDefault="002153A2" w:rsidP="00EF671D">
                  <w:pPr>
                    <w:framePr w:hSpace="180" w:wrap="around" w:vAnchor="text" w:hAnchor="text" w:x="-1152" w:y="1"/>
                    <w:autoSpaceDE w:val="0"/>
                    <w:autoSpaceDN w:val="0"/>
                    <w:adjustRightInd w:val="0"/>
                    <w:jc w:val="left"/>
                    <w:rPr>
                      <w:rFonts w:ascii="Arial" w:eastAsiaTheme="minorHAnsi" w:hAnsi="Arial" w:cs="Arial"/>
                      <w:sz w:val="20"/>
                      <w:szCs w:val="20"/>
                    </w:rPr>
                  </w:pPr>
                </w:p>
              </w:tc>
              <w:tc>
                <w:tcPr>
                  <w:tcW w:w="2250" w:type="dxa"/>
                </w:tcPr>
                <w:p w:rsidR="002153A2" w:rsidRPr="00FE363A" w:rsidRDefault="00EB304B" w:rsidP="00EF671D">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Read error dialog box cont</w:t>
                  </w:r>
                  <w:r w:rsidR="002153A2" w:rsidRPr="00FE363A">
                    <w:rPr>
                      <w:rFonts w:ascii="Arial" w:eastAsiaTheme="minorHAnsi" w:hAnsi="Arial" w:cs="Arial"/>
                      <w:sz w:val="20"/>
                      <w:szCs w:val="20"/>
                    </w:rPr>
                    <w:t>ain</w:t>
                  </w:r>
                  <w:r w:rsidRPr="00FE363A">
                    <w:rPr>
                      <w:rFonts w:ascii="Arial" w:eastAsiaTheme="minorHAnsi" w:hAnsi="Arial" w:cs="Arial"/>
                      <w:sz w:val="20"/>
                      <w:szCs w:val="20"/>
                    </w:rPr>
                    <w:t>in</w:t>
                  </w:r>
                  <w:r w:rsidR="002153A2" w:rsidRPr="00FE363A">
                    <w:rPr>
                      <w:rFonts w:ascii="Arial" w:eastAsiaTheme="minorHAnsi" w:hAnsi="Arial" w:cs="Arial"/>
                      <w:sz w:val="20"/>
                      <w:szCs w:val="20"/>
                    </w:rPr>
                    <w:t>g software messages regarding the cause of the problem and possible solutions.</w:t>
                  </w:r>
                </w:p>
              </w:tc>
              <w:tc>
                <w:tcPr>
                  <w:tcW w:w="2343" w:type="dxa"/>
                </w:tcPr>
                <w:p w:rsidR="002153A2" w:rsidRPr="00FE363A" w:rsidRDefault="002153A2" w:rsidP="00EF671D">
                  <w:pPr>
                    <w:pStyle w:val="NoSpacing"/>
                    <w:framePr w:hSpace="180" w:wrap="around" w:vAnchor="text" w:hAnchor="text" w:x="-1152" w:y="1"/>
                    <w:rPr>
                      <w:rFonts w:ascii="Arial" w:hAnsi="Arial" w:cs="Arial"/>
                      <w:b/>
                      <w:color w:val="FF0000"/>
                      <w:sz w:val="20"/>
                      <w:szCs w:val="20"/>
                    </w:rPr>
                  </w:pPr>
                  <w:r w:rsidRPr="00FE363A">
                    <w:rPr>
                      <w:rFonts w:ascii="Arial" w:eastAsiaTheme="minorHAnsi" w:hAnsi="Arial" w:cs="Arial"/>
                      <w:sz w:val="20"/>
                      <w:szCs w:val="20"/>
                    </w:rPr>
                    <w:t xml:space="preserve">Follow directions given by software, repeat testing if necessary.  Contact </w:t>
                  </w:r>
                  <w:proofErr w:type="spellStart"/>
                  <w:r w:rsidR="00EB304B" w:rsidRPr="00FE363A">
                    <w:rPr>
                      <w:rFonts w:ascii="Arial" w:eastAsiaTheme="minorHAnsi" w:hAnsi="Arial" w:cs="Arial"/>
                      <w:sz w:val="20"/>
                      <w:szCs w:val="20"/>
                    </w:rPr>
                    <w:t>DiaSorin</w:t>
                  </w:r>
                  <w:proofErr w:type="spellEnd"/>
                  <w:r w:rsidR="00EB304B" w:rsidRPr="00FE363A">
                    <w:rPr>
                      <w:rFonts w:ascii="Arial" w:eastAsiaTheme="minorHAnsi" w:hAnsi="Arial" w:cs="Arial"/>
                      <w:sz w:val="20"/>
                      <w:szCs w:val="20"/>
                    </w:rPr>
                    <w:t xml:space="preserve"> </w:t>
                  </w:r>
                  <w:r w:rsidRPr="00FE363A">
                    <w:rPr>
                      <w:rFonts w:ascii="Arial" w:eastAsiaTheme="minorHAnsi" w:hAnsi="Arial" w:cs="Arial"/>
                      <w:sz w:val="20"/>
                      <w:szCs w:val="20"/>
                    </w:rPr>
                    <w:t xml:space="preserve">technical support </w:t>
                  </w:r>
                </w:p>
                <w:p w:rsidR="002153A2" w:rsidRPr="00FE363A" w:rsidRDefault="00EB304B" w:rsidP="00EF671D">
                  <w:pPr>
                    <w:framePr w:hSpace="180" w:wrap="around" w:vAnchor="text" w:hAnchor="text" w:x="-1152" w:y="1"/>
                    <w:spacing w:line="240" w:lineRule="atLeast"/>
                    <w:jc w:val="left"/>
                    <w:rPr>
                      <w:rFonts w:ascii="Arial" w:hAnsi="Arial" w:cs="Arial"/>
                      <w:sz w:val="20"/>
                      <w:szCs w:val="20"/>
                    </w:rPr>
                  </w:pPr>
                  <w:r w:rsidRPr="00FE363A">
                    <w:rPr>
                      <w:rFonts w:ascii="Arial" w:hAnsi="Arial" w:cs="Arial"/>
                      <w:b/>
                      <w:color w:val="FF0000"/>
                      <w:sz w:val="20"/>
                      <w:szCs w:val="20"/>
                    </w:rPr>
                    <w:t xml:space="preserve">1-800-838-4548, </w:t>
                  </w:r>
                  <w:r w:rsidR="002153A2" w:rsidRPr="00FE363A">
                    <w:rPr>
                      <w:rFonts w:ascii="Arial" w:hAnsi="Arial" w:cs="Arial"/>
                      <w:b/>
                      <w:color w:val="FF0000"/>
                      <w:sz w:val="20"/>
                      <w:szCs w:val="20"/>
                    </w:rPr>
                    <w:t>option 3</w:t>
                  </w:r>
                  <w:r w:rsidRPr="00FE363A">
                    <w:rPr>
                      <w:rFonts w:ascii="Arial" w:hAnsi="Arial" w:cs="Arial"/>
                      <w:b/>
                      <w:color w:val="FF0000"/>
                      <w:sz w:val="20"/>
                      <w:szCs w:val="20"/>
                    </w:rPr>
                    <w:t>.</w:t>
                  </w:r>
                </w:p>
                <w:p w:rsidR="002153A2" w:rsidRPr="00FE363A" w:rsidRDefault="00FB1316" w:rsidP="00EF671D">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See “Exportin</w:t>
                  </w:r>
                  <w:r w:rsidR="00EB304B" w:rsidRPr="00FE363A">
                    <w:rPr>
                      <w:rFonts w:ascii="Arial" w:eastAsiaTheme="minorHAnsi" w:hAnsi="Arial" w:cs="Arial"/>
                      <w:sz w:val="20"/>
                      <w:szCs w:val="20"/>
                    </w:rPr>
                    <w:t>g</w:t>
                  </w:r>
                  <w:r w:rsidRPr="00FE363A">
                    <w:rPr>
                      <w:rFonts w:ascii="Arial" w:eastAsiaTheme="minorHAnsi" w:hAnsi="Arial" w:cs="Arial"/>
                      <w:sz w:val="20"/>
                      <w:szCs w:val="20"/>
                    </w:rPr>
                    <w:t xml:space="preserve"> a Service Packet” procedure below if necessary</w:t>
                  </w:r>
                </w:p>
              </w:tc>
            </w:tr>
          </w:tbl>
          <w:p w:rsidR="00094B38" w:rsidRPr="00FE363A" w:rsidRDefault="00B35F85" w:rsidP="003B5E4B">
            <w:pPr>
              <w:pStyle w:val="Heading3"/>
              <w:numPr>
                <w:ilvl w:val="0"/>
                <w:numId w:val="35"/>
              </w:numPr>
              <w:jc w:val="left"/>
              <w:outlineLvl w:val="2"/>
              <w:rPr>
                <w:rFonts w:ascii="Arial" w:hAnsi="Arial" w:cs="Arial"/>
                <w:b w:val="0"/>
                <w:bCs w:val="0"/>
                <w:sz w:val="20"/>
                <w:szCs w:val="20"/>
              </w:rPr>
            </w:pPr>
            <w:r w:rsidRPr="00FE363A">
              <w:rPr>
                <w:rFonts w:ascii="Arial" w:hAnsi="Arial" w:cs="Arial"/>
                <w:b w:val="0"/>
                <w:bCs w:val="0"/>
                <w:sz w:val="20"/>
                <w:szCs w:val="20"/>
              </w:rPr>
              <w:t xml:space="preserve">Click </w:t>
            </w:r>
            <w:r w:rsidRPr="00FE363A">
              <w:rPr>
                <w:rFonts w:ascii="Arial" w:hAnsi="Arial" w:cs="Arial"/>
                <w:bCs w:val="0"/>
                <w:sz w:val="20"/>
                <w:szCs w:val="20"/>
              </w:rPr>
              <w:t>Data tab</w:t>
            </w:r>
            <w:r w:rsidRPr="00FE363A">
              <w:rPr>
                <w:rFonts w:ascii="Arial" w:hAnsi="Arial" w:cs="Arial"/>
                <w:b w:val="0"/>
                <w:bCs w:val="0"/>
                <w:sz w:val="20"/>
                <w:szCs w:val="20"/>
              </w:rPr>
              <w:t xml:space="preserve"> to </w:t>
            </w:r>
            <w:r w:rsidRPr="00FE363A">
              <w:rPr>
                <w:rFonts w:ascii="Arial" w:hAnsi="Arial" w:cs="Arial"/>
                <w:b w:val="0"/>
                <w:bCs w:val="0"/>
                <w:i/>
                <w:sz w:val="20"/>
                <w:szCs w:val="20"/>
              </w:rPr>
              <w:t>Select</w:t>
            </w:r>
            <w:r w:rsidRPr="00FE363A">
              <w:rPr>
                <w:rFonts w:ascii="Arial" w:hAnsi="Arial" w:cs="Arial"/>
                <w:b w:val="0"/>
                <w:bCs w:val="0"/>
                <w:sz w:val="20"/>
                <w:szCs w:val="20"/>
              </w:rPr>
              <w:t xml:space="preserve"> or </w:t>
            </w:r>
            <w:r w:rsidRPr="00FE363A">
              <w:rPr>
                <w:rFonts w:ascii="Arial" w:hAnsi="Arial" w:cs="Arial"/>
                <w:b w:val="0"/>
                <w:bCs w:val="0"/>
                <w:i/>
                <w:sz w:val="20"/>
                <w:szCs w:val="20"/>
              </w:rPr>
              <w:t>Deselect</w:t>
            </w:r>
            <w:r w:rsidRPr="00FE363A">
              <w:rPr>
                <w:rFonts w:ascii="Arial" w:hAnsi="Arial" w:cs="Arial"/>
                <w:b w:val="0"/>
                <w:bCs w:val="0"/>
                <w:sz w:val="20"/>
                <w:szCs w:val="20"/>
              </w:rPr>
              <w:t xml:space="preserve"> samples to be exported to LIS</w:t>
            </w:r>
          </w:p>
          <w:p w:rsidR="00094B38" w:rsidRPr="00FE363A" w:rsidRDefault="00B35F85" w:rsidP="003B5E4B">
            <w:pPr>
              <w:pStyle w:val="Heading3"/>
              <w:numPr>
                <w:ilvl w:val="1"/>
                <w:numId w:val="35"/>
              </w:numPr>
              <w:spacing w:before="0" w:after="0"/>
              <w:jc w:val="left"/>
              <w:outlineLvl w:val="2"/>
              <w:rPr>
                <w:rFonts w:ascii="Arial" w:hAnsi="Arial" w:cs="Arial"/>
                <w:b w:val="0"/>
                <w:bCs w:val="0"/>
                <w:sz w:val="20"/>
                <w:szCs w:val="20"/>
              </w:rPr>
            </w:pPr>
            <w:r w:rsidRPr="00FE363A">
              <w:rPr>
                <w:rFonts w:ascii="Arial" w:hAnsi="Arial" w:cs="Arial"/>
                <w:b w:val="0"/>
                <w:bCs w:val="0"/>
                <w:sz w:val="20"/>
                <w:szCs w:val="20"/>
              </w:rPr>
              <w:t>Select or deselect samples to view graph</w:t>
            </w:r>
            <w:r w:rsidR="008C4F35" w:rsidRPr="00FE363A">
              <w:rPr>
                <w:rFonts w:ascii="Arial" w:hAnsi="Arial" w:cs="Arial"/>
                <w:b w:val="0"/>
                <w:bCs w:val="0"/>
                <w:sz w:val="20"/>
                <w:szCs w:val="20"/>
              </w:rPr>
              <w:t>s (optional)</w:t>
            </w:r>
          </w:p>
          <w:p w:rsidR="00094B38" w:rsidRPr="00FE363A" w:rsidRDefault="00B35F85" w:rsidP="003B5E4B">
            <w:pPr>
              <w:pStyle w:val="Heading3"/>
              <w:numPr>
                <w:ilvl w:val="1"/>
                <w:numId w:val="35"/>
              </w:numPr>
              <w:spacing w:before="0" w:after="0"/>
              <w:jc w:val="left"/>
              <w:outlineLvl w:val="2"/>
              <w:rPr>
                <w:rFonts w:ascii="Arial" w:hAnsi="Arial" w:cs="Arial"/>
                <w:b w:val="0"/>
                <w:bCs w:val="0"/>
                <w:sz w:val="20"/>
                <w:szCs w:val="20"/>
              </w:rPr>
            </w:pPr>
            <w:r w:rsidRPr="00FE363A">
              <w:rPr>
                <w:rFonts w:ascii="Arial" w:hAnsi="Arial" w:cs="Arial"/>
                <w:b w:val="0"/>
                <w:bCs w:val="0"/>
                <w:sz w:val="20"/>
                <w:szCs w:val="20"/>
              </w:rPr>
              <w:t>Select or deselect samples to export to LIS</w:t>
            </w:r>
          </w:p>
          <w:p w:rsidR="00B35F85" w:rsidRPr="00FE363A" w:rsidRDefault="00B35F85" w:rsidP="003B5E4B">
            <w:pPr>
              <w:pStyle w:val="Heading3"/>
              <w:numPr>
                <w:ilvl w:val="1"/>
                <w:numId w:val="35"/>
              </w:numPr>
              <w:spacing w:before="0" w:after="0"/>
              <w:jc w:val="left"/>
              <w:outlineLvl w:val="2"/>
              <w:rPr>
                <w:rFonts w:ascii="Arial" w:hAnsi="Arial" w:cs="Arial"/>
                <w:b w:val="0"/>
                <w:bCs w:val="0"/>
                <w:sz w:val="20"/>
                <w:szCs w:val="20"/>
              </w:rPr>
            </w:pPr>
            <w:r w:rsidRPr="00FE363A">
              <w:rPr>
                <w:rFonts w:ascii="Arial" w:hAnsi="Arial" w:cs="Arial"/>
                <w:b w:val="0"/>
                <w:sz w:val="20"/>
                <w:szCs w:val="20"/>
              </w:rPr>
              <w:t>Export results to LIS</w:t>
            </w:r>
            <w:r w:rsidR="00094B38" w:rsidRPr="00FE363A">
              <w:rPr>
                <w:rFonts w:ascii="Arial" w:hAnsi="Arial" w:cs="Arial"/>
                <w:b w:val="0"/>
                <w:sz w:val="20"/>
                <w:szCs w:val="20"/>
              </w:rPr>
              <w:t xml:space="preserve"> (see procedure below)</w:t>
            </w:r>
          </w:p>
          <w:p w:rsidR="00B35F85" w:rsidRPr="00FE363A" w:rsidRDefault="00B35F85" w:rsidP="00ED7550">
            <w:pPr>
              <w:ind w:left="720"/>
              <w:rPr>
                <w:rFonts w:ascii="Arial" w:hAnsi="Arial" w:cs="Arial"/>
                <w:sz w:val="20"/>
                <w:szCs w:val="20"/>
              </w:rPr>
            </w:pPr>
          </w:p>
          <w:p w:rsidR="004B5C66" w:rsidRPr="00FE363A" w:rsidRDefault="008C4F35" w:rsidP="00ED7550">
            <w:pPr>
              <w:rPr>
                <w:rFonts w:ascii="Arial" w:hAnsi="Arial" w:cs="Arial"/>
                <w:b/>
                <w:sz w:val="20"/>
                <w:szCs w:val="20"/>
              </w:rPr>
            </w:pPr>
            <w:r w:rsidRPr="00FE363A">
              <w:rPr>
                <w:rFonts w:ascii="Arial" w:hAnsi="Arial" w:cs="Arial"/>
                <w:b/>
                <w:sz w:val="20"/>
                <w:szCs w:val="20"/>
              </w:rPr>
              <w:t>Figure 5</w:t>
            </w:r>
            <w:r w:rsidR="00B35F85" w:rsidRPr="00FE363A">
              <w:rPr>
                <w:rFonts w:ascii="Arial" w:hAnsi="Arial" w:cs="Arial"/>
                <w:b/>
                <w:sz w:val="20"/>
                <w:szCs w:val="20"/>
              </w:rPr>
              <w:t>:  Data Screen</w:t>
            </w:r>
          </w:p>
          <w:p w:rsidR="00B35F85" w:rsidRPr="00FE363A" w:rsidRDefault="00EF671D" w:rsidP="00ED7550">
            <w:pPr>
              <w:rPr>
                <w:rFonts w:ascii="Arial" w:hAnsi="Arial" w:cs="Arial"/>
                <w:b/>
                <w:sz w:val="20"/>
                <w:szCs w:val="20"/>
              </w:rPr>
            </w:pPr>
            <w:r>
              <w:rPr>
                <w:rFonts w:ascii="Arial" w:hAnsi="Arial" w:cs="Arial"/>
                <w:bCs/>
                <w:noProof/>
                <w:sz w:val="20"/>
                <w:szCs w:val="20"/>
                <w:lang w:eastAsia="zh-TW"/>
              </w:rPr>
              <w:pict>
                <v:shapetype id="_x0000_t202" coordsize="21600,21600" o:spt="202" path="m,l,21600r21600,l21600,xe">
                  <v:stroke joinstyle="miter"/>
                  <v:path gradientshapeok="t" o:connecttype="rect"/>
                </v:shapetype>
                <v:shape id="_x0000_s1043" type="#_x0000_t202" style="position:absolute;left:0;text-align:left;margin-left:79.6pt;margin-top:4.8pt;width:87.85pt;height:19.4pt;z-index:251686912;mso-width-relative:margin;mso-height-relative:margin">
                  <v:textbox style="mso-next-textbox:#_x0000_s1043">
                    <w:txbxContent>
                      <w:p w:rsidR="00EF671D" w:rsidRPr="00CC0881" w:rsidRDefault="00EF671D" w:rsidP="00B35F85">
                        <w:pPr>
                          <w:rPr>
                            <w:rFonts w:ascii="Calibri" w:hAnsi="Calibri"/>
                            <w:sz w:val="18"/>
                            <w:szCs w:val="18"/>
                          </w:rPr>
                        </w:pPr>
                        <w:r w:rsidRPr="00CC0881">
                          <w:rPr>
                            <w:rFonts w:ascii="Calibri" w:hAnsi="Calibri"/>
                            <w:sz w:val="18"/>
                            <w:szCs w:val="18"/>
                          </w:rPr>
                          <w:t>Export drop down</w:t>
                        </w:r>
                      </w:p>
                    </w:txbxContent>
                  </v:textbox>
                </v:shape>
              </w:pict>
            </w:r>
          </w:p>
          <w:p w:rsidR="004B5C66" w:rsidRPr="00FE363A" w:rsidRDefault="00EF671D" w:rsidP="00ED7550">
            <w:pPr>
              <w:pStyle w:val="NoSpacing"/>
              <w:spacing w:line="276" w:lineRule="auto"/>
              <w:rPr>
                <w:rFonts w:ascii="Arial" w:hAnsi="Arial" w:cs="Arial"/>
                <w:sz w:val="20"/>
                <w:szCs w:val="20"/>
                <w:lang w:bidi="en-US"/>
              </w:rPr>
            </w:pPr>
            <w:r>
              <w:rPr>
                <w:rFonts w:ascii="Arial" w:eastAsiaTheme="minorHAnsi" w:hAnsi="Arial" w:cs="Arial"/>
                <w:b/>
                <w:bCs/>
                <w:noProof/>
                <w:sz w:val="20"/>
                <w:szCs w:val="20"/>
              </w:rPr>
              <w:lastRenderedPageBreak/>
              <w:pict>
                <v:shape id="_x0000_s1051" type="#_x0000_t202" style="position:absolute;left:0;text-align:left;margin-left:-85.9pt;margin-top:65.05pt;width:90.7pt;height:43.25pt;z-index:251695104;mso-width-relative:margin;mso-height-relative:margin">
                  <v:textbox style="mso-next-textbox:#_x0000_s1051">
                    <w:txbxContent>
                      <w:p w:rsidR="00EF671D" w:rsidRPr="000F19B0" w:rsidRDefault="00EF671D" w:rsidP="004B5C66">
                        <w:pPr>
                          <w:jc w:val="center"/>
                          <w:rPr>
                            <w:rFonts w:ascii="Calibri" w:hAnsi="Calibri" w:cs="Calibri"/>
                            <w:sz w:val="18"/>
                            <w:szCs w:val="18"/>
                          </w:rPr>
                        </w:pPr>
                        <w:r>
                          <w:rPr>
                            <w:rFonts w:ascii="Calibri" w:hAnsi="Calibri" w:cs="Calibri"/>
                            <w:sz w:val="18"/>
                            <w:szCs w:val="18"/>
                          </w:rPr>
                          <w:t>To view graphs by dye, click on the dye checkbox</w:t>
                        </w:r>
                      </w:p>
                      <w:p w:rsidR="00EF671D" w:rsidRDefault="00EF671D" w:rsidP="004B5C66"/>
                    </w:txbxContent>
                  </v:textbox>
                </v:shape>
              </w:pict>
            </w:r>
            <w:r>
              <w:rPr>
                <w:rFonts w:ascii="Arial" w:eastAsiaTheme="minorHAnsi" w:hAnsi="Arial" w:cs="Arial"/>
                <w:b/>
                <w:bCs/>
                <w:noProof/>
                <w:sz w:val="20"/>
                <w:szCs w:val="20"/>
              </w:rPr>
              <w:pict>
                <v:shape id="_x0000_s1050" type="#_x0000_t202" style="position:absolute;left:0;text-align:left;margin-left:-85.9pt;margin-top:5.4pt;width:81.35pt;height:23pt;z-index:251694080;mso-width-relative:margin;mso-height-relative:margin">
                  <v:textbox style="mso-next-textbox:#_x0000_s1050">
                    <w:txbxContent>
                      <w:p w:rsidR="00EF671D" w:rsidRPr="000F19B0" w:rsidRDefault="00EF671D" w:rsidP="00B35F85">
                        <w:pPr>
                          <w:rPr>
                            <w:rFonts w:ascii="Calibri" w:hAnsi="Calibri" w:cs="Calibri"/>
                            <w:sz w:val="18"/>
                            <w:szCs w:val="18"/>
                          </w:rPr>
                        </w:pPr>
                        <w:r w:rsidRPr="000F19B0">
                          <w:rPr>
                            <w:rFonts w:ascii="Calibri" w:hAnsi="Calibri" w:cs="Calibri"/>
                            <w:sz w:val="18"/>
                            <w:szCs w:val="18"/>
                          </w:rPr>
                          <w:t>Data</w:t>
                        </w:r>
                        <w:r>
                          <w:rPr>
                            <w:rFonts w:ascii="Calibri" w:hAnsi="Calibri" w:cs="Calibri"/>
                            <w:sz w:val="18"/>
                            <w:szCs w:val="18"/>
                          </w:rPr>
                          <w:t xml:space="preserve"> / Detail tabs</w:t>
                        </w:r>
                      </w:p>
                      <w:p w:rsidR="00EF671D" w:rsidRDefault="00EF671D" w:rsidP="00B35F85"/>
                    </w:txbxContent>
                  </v:textbox>
                </v:shape>
              </w:pict>
            </w:r>
            <w:r>
              <w:rPr>
                <w:rFonts w:ascii="Arial" w:hAnsi="Arial" w:cs="Arial"/>
                <w:noProof/>
                <w:sz w:val="20"/>
                <w:szCs w:val="20"/>
              </w:rPr>
              <w:pict>
                <v:shape id="_x0000_s1042" type="#_x0000_t32" style="position:absolute;left:0;text-align:left;margin-left:39.3pt;margin-top:5.4pt;width:40.3pt;height:6.1pt;flip:x;z-index:251685888;mso-position-horizontal-relative:text;mso-position-vertical-relative:text" o:connectortype="straight" strokecolor="red" strokeweight="1.5pt">
                  <v:stroke endarrow="block"/>
                  <v:shadow type="perspective" color="#622423" opacity=".5" offset="1pt" offset2="-1pt"/>
                </v:shape>
              </w:pict>
            </w:r>
            <w:r>
              <w:rPr>
                <w:rFonts w:ascii="Arial" w:hAnsi="Arial" w:cs="Arial"/>
                <w:noProof/>
                <w:sz w:val="20"/>
                <w:szCs w:val="20"/>
                <w:lang w:eastAsia="zh-TW"/>
              </w:rPr>
              <w:pict>
                <v:shape id="_x0000_s1044" type="#_x0000_t202" style="position:absolute;left:0;text-align:left;margin-left:126.85pt;margin-top:18.25pt;width:106.15pt;height:17.7pt;z-index:251687936;mso-height-percent:200;mso-height-percent:200;mso-width-relative:margin;mso-height-relative:margin">
                  <v:textbox style="mso-next-textbox:#_x0000_s1044;mso-fit-shape-to-text:t">
                    <w:txbxContent>
                      <w:p w:rsidR="00EF671D" w:rsidRPr="002624B3" w:rsidRDefault="00EF671D" w:rsidP="00B35F85">
                        <w:pPr>
                          <w:rPr>
                            <w:rFonts w:ascii="Calibri" w:hAnsi="Calibri"/>
                            <w:sz w:val="16"/>
                            <w:szCs w:val="16"/>
                          </w:rPr>
                        </w:pPr>
                        <w:r w:rsidRPr="002624B3">
                          <w:rPr>
                            <w:rFonts w:ascii="Calibri" w:hAnsi="Calibri"/>
                            <w:sz w:val="16"/>
                            <w:szCs w:val="16"/>
                          </w:rPr>
                          <w:t>Select and Deselect buttons</w:t>
                        </w:r>
                      </w:p>
                    </w:txbxContent>
                  </v:textbox>
                </v:shape>
              </w:pict>
            </w:r>
            <w:r>
              <w:rPr>
                <w:rFonts w:ascii="Arial" w:hAnsi="Arial" w:cs="Arial"/>
                <w:noProof/>
                <w:color w:val="FF0000"/>
                <w:sz w:val="20"/>
                <w:szCs w:val="20"/>
              </w:rPr>
              <w:pict>
                <v:shape id="_x0000_s1047" type="#_x0000_t32" style="position:absolute;left:0;text-align:left;margin-left:84.55pt;margin-top:27.8pt;width:36.6pt;height:0;flip:x;z-index:251691008;mso-position-horizontal-relative:text;mso-position-vertical-relative:text" o:connectortype="straight" strokecolor="red" strokeweight="1.5pt">
                  <v:stroke endarrow="block"/>
                  <v:shadow type="perspective" color="#622423" opacity=".5" offset="1pt" offset2="-1pt"/>
                </v:shape>
              </w:pict>
            </w:r>
            <w:r>
              <w:rPr>
                <w:rFonts w:ascii="Arial" w:hAnsi="Arial" w:cs="Arial"/>
                <w:noProof/>
                <w:color w:val="FF0000"/>
                <w:sz w:val="20"/>
                <w:szCs w:val="20"/>
              </w:rPr>
              <w:pict>
                <v:shape id="_x0000_s1046" type="#_x0000_t32" style="position:absolute;left:0;text-align:left;margin-left:79.35pt;margin-top:27.95pt;width:41.55pt;height:12.3pt;flip:x;z-index:251689984;mso-position-horizontal-relative:text;mso-position-vertical-relative:text" o:connectortype="straight" strokecolor="red" strokeweight="1.5pt">
                  <v:stroke endarrow="block"/>
                  <v:shadow type="perspective" color="#622423" opacity=".5" offset="1pt" offset2="-1pt"/>
                </v:shape>
              </w:pict>
            </w:r>
            <w:r>
              <w:rPr>
                <w:rFonts w:ascii="Arial" w:hAnsi="Arial" w:cs="Arial"/>
                <w:b/>
                <w:bCs/>
                <w:noProof/>
                <w:sz w:val="20"/>
                <w:szCs w:val="20"/>
              </w:rPr>
              <w:pict>
                <v:shape id="_x0000_s1048" type="#_x0000_t32" style="position:absolute;left:0;text-align:left;margin-left:2.1pt;margin-top:79.95pt;width:22.55pt;height:.05pt;z-index:251692032;mso-position-horizontal-relative:text;mso-position-vertical-relative:text" o:connectortype="straight" strokecolor="red" strokeweight="1.5pt">
                  <v:stroke endarrow="block"/>
                  <v:shadow type="perspective" color="#622423" opacity=".5" offset="1pt" offset2="-1pt"/>
                </v:shape>
              </w:pict>
            </w:r>
            <w:r>
              <w:rPr>
                <w:rFonts w:ascii="Arial" w:hAnsi="Arial" w:cs="Arial"/>
                <w:noProof/>
                <w:color w:val="FF0000"/>
                <w:sz w:val="20"/>
                <w:szCs w:val="20"/>
              </w:rPr>
              <w:pict>
                <v:shape id="_x0000_s1045" type="#_x0000_t32" style="position:absolute;left:0;text-align:left;margin-left:2.4pt;margin-top:17.75pt;width:22.55pt;height:.05pt;z-index:251688960;mso-position-horizontal-relative:text;mso-position-vertical-relative:text" o:connectortype="straight" strokecolor="red" strokeweight="1.5pt">
                  <v:stroke endarrow="block"/>
                  <v:shadow type="perspective" color="#622423" opacity=".5" offset="1pt" offset2="-1pt"/>
                </v:shape>
              </w:pict>
            </w:r>
            <w:r>
              <w:rPr>
                <w:rFonts w:ascii="Arial" w:hAnsi="Arial" w:cs="Arial"/>
                <w:noProof/>
                <w:sz w:val="20"/>
                <w:szCs w:val="20"/>
              </w:rPr>
              <w:pict>
                <v:oval id="_x0000_s1049" style="position:absolute;left:0;text-align:left;margin-left:251.05pt;margin-top:158.65pt;width:43.85pt;height:26.2pt;z-index:251693056" filled="f" strokecolor="red"/>
              </w:pict>
            </w:r>
            <w:r w:rsidR="00B35F85" w:rsidRPr="00FE363A">
              <w:rPr>
                <w:rFonts w:ascii="Arial" w:hAnsi="Arial" w:cs="Arial"/>
                <w:noProof/>
                <w:sz w:val="20"/>
                <w:szCs w:val="20"/>
              </w:rPr>
              <w:drawing>
                <wp:inline distT="0" distB="0" distL="0" distR="0">
                  <wp:extent cx="3686175" cy="2286000"/>
                  <wp:effectExtent l="1905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3" cstate="print"/>
                          <a:srcRect/>
                          <a:stretch>
                            <a:fillRect/>
                          </a:stretch>
                        </pic:blipFill>
                        <pic:spPr bwMode="auto">
                          <a:xfrm>
                            <a:off x="0" y="0"/>
                            <a:ext cx="3686175" cy="2286000"/>
                          </a:xfrm>
                          <a:prstGeom prst="rect">
                            <a:avLst/>
                          </a:prstGeom>
                          <a:noFill/>
                          <a:ln w="9525">
                            <a:noFill/>
                            <a:miter lim="800000"/>
                            <a:headEnd/>
                            <a:tailEnd/>
                          </a:ln>
                        </pic:spPr>
                      </pic:pic>
                    </a:graphicData>
                  </a:graphic>
                </wp:inline>
              </w:drawing>
            </w:r>
          </w:p>
          <w:p w:rsidR="004B5C66" w:rsidRPr="00FE363A" w:rsidRDefault="004B5C66" w:rsidP="00ED7550">
            <w:pPr>
              <w:pStyle w:val="NoSpacing"/>
              <w:spacing w:line="276" w:lineRule="auto"/>
              <w:rPr>
                <w:rFonts w:ascii="Arial" w:hAnsi="Arial" w:cs="Arial"/>
                <w:sz w:val="20"/>
                <w:szCs w:val="20"/>
                <w:lang w:bidi="en-US"/>
              </w:rPr>
            </w:pPr>
          </w:p>
          <w:p w:rsidR="004B5C66" w:rsidRPr="00FE363A" w:rsidRDefault="004B5C66" w:rsidP="00ED7550">
            <w:pPr>
              <w:rPr>
                <w:rFonts w:ascii="Arial" w:hAnsi="Arial" w:cs="Arial"/>
                <w:b/>
                <w:sz w:val="20"/>
                <w:szCs w:val="20"/>
              </w:rPr>
            </w:pPr>
            <w:r w:rsidRPr="00FE363A">
              <w:rPr>
                <w:rFonts w:ascii="Arial" w:hAnsi="Arial" w:cs="Arial"/>
                <w:b/>
                <w:sz w:val="20"/>
                <w:szCs w:val="20"/>
              </w:rPr>
              <w:t>Exporting Data to LIS</w:t>
            </w:r>
          </w:p>
          <w:p w:rsidR="00094B38" w:rsidRPr="00FE363A" w:rsidRDefault="00094B38" w:rsidP="003B5E4B">
            <w:pPr>
              <w:pStyle w:val="NoSpacing"/>
              <w:numPr>
                <w:ilvl w:val="0"/>
                <w:numId w:val="37"/>
              </w:numPr>
              <w:spacing w:line="276" w:lineRule="auto"/>
              <w:rPr>
                <w:rFonts w:ascii="Arial" w:hAnsi="Arial" w:cs="Arial"/>
                <w:sz w:val="20"/>
                <w:szCs w:val="20"/>
              </w:rPr>
            </w:pPr>
            <w:r w:rsidRPr="00FE363A">
              <w:rPr>
                <w:rFonts w:ascii="Arial" w:hAnsi="Arial" w:cs="Arial"/>
                <w:sz w:val="20"/>
                <w:szCs w:val="20"/>
              </w:rPr>
              <w:t xml:space="preserve">When applicable, confirm </w:t>
            </w:r>
            <w:r w:rsidR="004B5C66" w:rsidRPr="00FE363A">
              <w:rPr>
                <w:rFonts w:ascii="Arial" w:hAnsi="Arial" w:cs="Arial"/>
                <w:sz w:val="20"/>
                <w:szCs w:val="20"/>
              </w:rPr>
              <w:t>POSC and NEGC are valid before reporting patient results</w:t>
            </w:r>
          </w:p>
          <w:p w:rsidR="00504AE7" w:rsidRPr="00FE363A" w:rsidRDefault="00504AE7" w:rsidP="003B5E4B">
            <w:pPr>
              <w:pStyle w:val="NoSpacing"/>
              <w:numPr>
                <w:ilvl w:val="1"/>
                <w:numId w:val="37"/>
              </w:numPr>
              <w:spacing w:line="276" w:lineRule="auto"/>
              <w:rPr>
                <w:rFonts w:ascii="Arial" w:hAnsi="Arial" w:cs="Arial"/>
                <w:sz w:val="20"/>
                <w:szCs w:val="20"/>
              </w:rPr>
            </w:pPr>
            <w:r w:rsidRPr="00FE363A">
              <w:rPr>
                <w:rFonts w:ascii="Arial" w:hAnsi="Arial" w:cs="Arial"/>
                <w:sz w:val="20"/>
                <w:szCs w:val="20"/>
              </w:rPr>
              <w:t>Record extractio</w:t>
            </w:r>
            <w:r w:rsidR="003827D8" w:rsidRPr="00FE363A">
              <w:rPr>
                <w:rFonts w:ascii="Arial" w:hAnsi="Arial" w:cs="Arial"/>
                <w:sz w:val="20"/>
                <w:szCs w:val="20"/>
              </w:rPr>
              <w:t xml:space="preserve">n control results on </w:t>
            </w:r>
            <w:r w:rsidR="003827D8" w:rsidRPr="00FE363A">
              <w:rPr>
                <w:rFonts w:ascii="Arial" w:hAnsi="Arial" w:cs="Arial"/>
                <w:i/>
                <w:sz w:val="20"/>
                <w:szCs w:val="20"/>
              </w:rPr>
              <w:t>MB12.0F9 HS</w:t>
            </w:r>
            <w:r w:rsidRPr="00FE363A">
              <w:rPr>
                <w:rFonts w:ascii="Arial" w:hAnsi="Arial" w:cs="Arial"/>
                <w:i/>
                <w:sz w:val="20"/>
                <w:szCs w:val="20"/>
              </w:rPr>
              <w:t>V 1 and 2 Extraction Control Daily QC Log</w:t>
            </w:r>
          </w:p>
          <w:p w:rsidR="008906BF" w:rsidRPr="00FE363A" w:rsidRDefault="004B5C66" w:rsidP="003B5E4B">
            <w:pPr>
              <w:pStyle w:val="NoSpacing"/>
              <w:numPr>
                <w:ilvl w:val="0"/>
                <w:numId w:val="37"/>
              </w:numPr>
              <w:spacing w:line="276" w:lineRule="auto"/>
              <w:rPr>
                <w:rFonts w:ascii="Arial" w:hAnsi="Arial" w:cs="Arial"/>
                <w:sz w:val="20"/>
                <w:szCs w:val="20"/>
              </w:rPr>
            </w:pPr>
            <w:r w:rsidRPr="00FE363A">
              <w:rPr>
                <w:rFonts w:ascii="Arial" w:hAnsi="Arial" w:cs="Arial"/>
                <w:sz w:val="20"/>
                <w:szCs w:val="20"/>
              </w:rPr>
              <w:t xml:space="preserve">Positive patient results: Confirm name, accession number and disc location of </w:t>
            </w:r>
            <w:r w:rsidR="00E44E4B" w:rsidRPr="00FE363A">
              <w:rPr>
                <w:rFonts w:ascii="Arial" w:hAnsi="Arial" w:cs="Arial"/>
                <w:sz w:val="20"/>
                <w:szCs w:val="20"/>
              </w:rPr>
              <w:t xml:space="preserve">primary sample </w:t>
            </w:r>
            <w:r w:rsidRPr="00FE363A">
              <w:rPr>
                <w:rFonts w:ascii="Arial" w:hAnsi="Arial" w:cs="Arial"/>
                <w:sz w:val="20"/>
                <w:szCs w:val="20"/>
              </w:rPr>
              <w:t>before releasing results</w:t>
            </w:r>
          </w:p>
          <w:p w:rsidR="008906BF" w:rsidRPr="00FE363A" w:rsidRDefault="004B5C66" w:rsidP="003B5E4B">
            <w:pPr>
              <w:pStyle w:val="NoSpacing"/>
              <w:numPr>
                <w:ilvl w:val="0"/>
                <w:numId w:val="37"/>
              </w:numPr>
              <w:spacing w:line="276" w:lineRule="auto"/>
              <w:jc w:val="left"/>
              <w:rPr>
                <w:rFonts w:ascii="Arial" w:hAnsi="Arial" w:cs="Arial"/>
                <w:sz w:val="20"/>
                <w:szCs w:val="20"/>
              </w:rPr>
            </w:pPr>
            <w:r w:rsidRPr="00FE363A">
              <w:rPr>
                <w:rFonts w:ascii="Arial" w:hAnsi="Arial" w:cs="Arial"/>
                <w:sz w:val="20"/>
                <w:szCs w:val="20"/>
              </w:rPr>
              <w:t>If all test results w</w:t>
            </w:r>
            <w:r w:rsidR="00E44E4B" w:rsidRPr="00FE363A">
              <w:rPr>
                <w:rFonts w:ascii="Arial" w:hAnsi="Arial" w:cs="Arial"/>
                <w:sz w:val="20"/>
                <w:szCs w:val="20"/>
              </w:rPr>
              <w:t>ere valid upon review, select</w:t>
            </w:r>
            <w:r w:rsidRPr="00FE363A">
              <w:rPr>
                <w:rFonts w:ascii="Arial" w:hAnsi="Arial" w:cs="Arial"/>
                <w:sz w:val="20"/>
                <w:szCs w:val="20"/>
              </w:rPr>
              <w:t xml:space="preserve"> </w:t>
            </w:r>
            <w:r w:rsidRPr="00FE363A">
              <w:rPr>
                <w:rFonts w:ascii="Arial" w:hAnsi="Arial" w:cs="Arial"/>
                <w:sz w:val="20"/>
                <w:szCs w:val="20"/>
                <w:bdr w:val="single" w:sz="4" w:space="0" w:color="365F91" w:themeColor="accent1" w:themeShade="BF"/>
              </w:rPr>
              <w:t xml:space="preserve">  </w:t>
            </w:r>
            <w:r w:rsidRPr="00FE363A">
              <w:rPr>
                <w:rFonts w:ascii="Arial" w:hAnsi="Arial" w:cs="Arial"/>
                <w:b/>
                <w:color w:val="00B050"/>
                <w:sz w:val="20"/>
                <w:szCs w:val="20"/>
                <w:bdr w:val="single" w:sz="4" w:space="0" w:color="365F91" w:themeColor="accent1" w:themeShade="BF"/>
              </w:rPr>
              <w:t>√</w:t>
            </w:r>
            <w:r w:rsidRPr="00FE363A">
              <w:rPr>
                <w:rFonts w:ascii="Arial" w:hAnsi="Arial" w:cs="Arial"/>
                <w:sz w:val="20"/>
                <w:szCs w:val="20"/>
                <w:bdr w:val="single" w:sz="4" w:space="0" w:color="365F91" w:themeColor="accent1" w:themeShade="BF"/>
              </w:rPr>
              <w:t xml:space="preserve"> </w:t>
            </w:r>
            <w:r w:rsidRPr="00FE363A">
              <w:rPr>
                <w:rFonts w:ascii="Arial" w:hAnsi="Arial" w:cs="Arial"/>
                <w:b/>
                <w:color w:val="FF0000"/>
                <w:sz w:val="20"/>
                <w:szCs w:val="20"/>
              </w:rPr>
              <w:t xml:space="preserve">  </w:t>
            </w:r>
            <w:r w:rsidRPr="00FE363A">
              <w:rPr>
                <w:rFonts w:ascii="Arial" w:hAnsi="Arial" w:cs="Arial"/>
                <w:sz w:val="20"/>
                <w:szCs w:val="20"/>
              </w:rPr>
              <w:t>results to be exported on</w:t>
            </w:r>
            <w:r w:rsidRPr="00FE363A">
              <w:rPr>
                <w:rFonts w:ascii="Arial" w:hAnsi="Arial" w:cs="Arial"/>
                <w:b/>
                <w:color w:val="FF0000"/>
                <w:sz w:val="20"/>
                <w:szCs w:val="20"/>
              </w:rPr>
              <w:t xml:space="preserve"> </w:t>
            </w:r>
            <w:r w:rsidRPr="00FE363A">
              <w:rPr>
                <w:rFonts w:ascii="Arial" w:hAnsi="Arial" w:cs="Arial"/>
                <w:sz w:val="20"/>
                <w:szCs w:val="20"/>
              </w:rPr>
              <w:t>the</w:t>
            </w:r>
            <w:r w:rsidRPr="00FE363A">
              <w:rPr>
                <w:rFonts w:ascii="Arial" w:hAnsi="Arial" w:cs="Arial"/>
                <w:b/>
                <w:color w:val="FF0000"/>
                <w:sz w:val="20"/>
                <w:szCs w:val="20"/>
              </w:rPr>
              <w:t xml:space="preserve"> </w:t>
            </w:r>
            <w:r w:rsidRPr="00FE363A">
              <w:rPr>
                <w:rFonts w:ascii="Arial" w:hAnsi="Arial" w:cs="Arial"/>
                <w:b/>
                <w:sz w:val="20"/>
                <w:szCs w:val="20"/>
              </w:rPr>
              <w:t>Data</w:t>
            </w:r>
            <w:r w:rsidR="008C4F35" w:rsidRPr="00FE363A">
              <w:rPr>
                <w:rFonts w:ascii="Arial" w:hAnsi="Arial" w:cs="Arial"/>
                <w:sz w:val="20"/>
                <w:szCs w:val="20"/>
              </w:rPr>
              <w:t xml:space="preserve"> tab, refer to Fig.5</w:t>
            </w:r>
          </w:p>
          <w:p w:rsidR="004B5C66" w:rsidRPr="00FE363A" w:rsidRDefault="004B5C66" w:rsidP="003B5E4B">
            <w:pPr>
              <w:pStyle w:val="NoSpacing"/>
              <w:numPr>
                <w:ilvl w:val="1"/>
                <w:numId w:val="37"/>
              </w:numPr>
              <w:spacing w:line="276" w:lineRule="auto"/>
              <w:rPr>
                <w:rFonts w:ascii="Arial" w:hAnsi="Arial" w:cs="Arial"/>
                <w:sz w:val="20"/>
                <w:szCs w:val="20"/>
              </w:rPr>
            </w:pPr>
            <w:r w:rsidRPr="00FE363A">
              <w:rPr>
                <w:rFonts w:ascii="Arial" w:hAnsi="Arial" w:cs="Arial"/>
                <w:i/>
                <w:sz w:val="20"/>
                <w:szCs w:val="20"/>
              </w:rPr>
              <w:t>Do not</w:t>
            </w:r>
            <w:r w:rsidRPr="00FE363A">
              <w:rPr>
                <w:rFonts w:ascii="Arial" w:hAnsi="Arial" w:cs="Arial"/>
                <w:sz w:val="20"/>
                <w:szCs w:val="20"/>
              </w:rPr>
              <w:t xml:space="preserve"> send invalid patient results or POSC and NEGC. Deselect by clicking on individual box(</w:t>
            </w:r>
            <w:proofErr w:type="spellStart"/>
            <w:r w:rsidRPr="00FE363A">
              <w:rPr>
                <w:rFonts w:ascii="Arial" w:hAnsi="Arial" w:cs="Arial"/>
                <w:sz w:val="20"/>
                <w:szCs w:val="20"/>
              </w:rPr>
              <w:t>es</w:t>
            </w:r>
            <w:proofErr w:type="spellEnd"/>
            <w:r w:rsidRPr="00FE363A">
              <w:rPr>
                <w:rFonts w:ascii="Arial" w:hAnsi="Arial" w:cs="Arial"/>
                <w:sz w:val="20"/>
                <w:szCs w:val="20"/>
              </w:rPr>
              <w:t>)</w:t>
            </w:r>
          </w:p>
          <w:p w:rsidR="004B5C66" w:rsidRPr="00FE363A" w:rsidRDefault="004B5C66" w:rsidP="003B5E4B">
            <w:pPr>
              <w:pStyle w:val="ListParagraph"/>
              <w:numPr>
                <w:ilvl w:val="0"/>
                <w:numId w:val="37"/>
              </w:numPr>
              <w:rPr>
                <w:rFonts w:ascii="Arial" w:hAnsi="Arial" w:cs="Arial"/>
                <w:b/>
                <w:sz w:val="20"/>
                <w:szCs w:val="20"/>
              </w:rPr>
            </w:pPr>
            <w:r w:rsidRPr="00FE363A">
              <w:rPr>
                <w:rFonts w:ascii="Arial" w:hAnsi="Arial" w:cs="Arial"/>
                <w:sz w:val="20"/>
                <w:szCs w:val="20"/>
              </w:rPr>
              <w:t xml:space="preserve">From the Export drop down box, select </w:t>
            </w:r>
            <w:r w:rsidRPr="00FE363A">
              <w:rPr>
                <w:rFonts w:ascii="Arial" w:hAnsi="Arial" w:cs="Arial"/>
                <w:b/>
                <w:sz w:val="20"/>
                <w:szCs w:val="20"/>
              </w:rPr>
              <w:t xml:space="preserve">LIS </w:t>
            </w:r>
            <w:r w:rsidRPr="00FE363A">
              <w:rPr>
                <w:rFonts w:ascii="Arial" w:hAnsi="Arial" w:cs="Arial"/>
                <w:sz w:val="20"/>
                <w:szCs w:val="20"/>
              </w:rPr>
              <w:t>and then</w:t>
            </w:r>
            <w:r w:rsidRPr="00FE363A">
              <w:rPr>
                <w:rFonts w:ascii="Arial" w:hAnsi="Arial" w:cs="Arial"/>
                <w:b/>
                <w:sz w:val="20"/>
                <w:szCs w:val="20"/>
              </w:rPr>
              <w:t xml:space="preserve"> LIS folder; </w:t>
            </w:r>
            <w:r w:rsidRPr="00FE363A">
              <w:rPr>
                <w:rFonts w:ascii="Arial" w:hAnsi="Arial" w:cs="Arial"/>
                <w:sz w:val="20"/>
                <w:szCs w:val="20"/>
              </w:rPr>
              <w:t>click</w:t>
            </w:r>
            <w:r w:rsidRPr="00FE363A">
              <w:rPr>
                <w:rFonts w:ascii="Arial" w:hAnsi="Arial" w:cs="Arial"/>
                <w:b/>
                <w:sz w:val="20"/>
                <w:szCs w:val="20"/>
              </w:rPr>
              <w:t xml:space="preserve"> OK</w:t>
            </w:r>
          </w:p>
          <w:p w:rsidR="004B5C66" w:rsidRPr="00FE363A" w:rsidRDefault="004B5C66" w:rsidP="00ED7550">
            <w:pPr>
              <w:rPr>
                <w:rFonts w:ascii="Arial" w:hAnsi="Arial" w:cs="Arial"/>
                <w:b/>
                <w:sz w:val="20"/>
                <w:szCs w:val="20"/>
              </w:rPr>
            </w:pPr>
          </w:p>
          <w:p w:rsidR="004B5C66" w:rsidRPr="00FE363A" w:rsidRDefault="008C4F35" w:rsidP="00ED7550">
            <w:pPr>
              <w:rPr>
                <w:rFonts w:ascii="Arial" w:hAnsi="Arial" w:cs="Arial"/>
                <w:b/>
                <w:sz w:val="20"/>
                <w:szCs w:val="20"/>
              </w:rPr>
            </w:pPr>
            <w:r w:rsidRPr="00FE363A">
              <w:rPr>
                <w:rFonts w:ascii="Arial" w:hAnsi="Arial" w:cs="Arial"/>
                <w:b/>
                <w:sz w:val="20"/>
                <w:szCs w:val="20"/>
              </w:rPr>
              <w:t>Figure 6</w:t>
            </w:r>
            <w:r w:rsidR="004B5C66" w:rsidRPr="00FE363A">
              <w:rPr>
                <w:rFonts w:ascii="Arial" w:hAnsi="Arial" w:cs="Arial"/>
                <w:b/>
                <w:sz w:val="20"/>
                <w:szCs w:val="20"/>
              </w:rPr>
              <w:t xml:space="preserve">: </w:t>
            </w:r>
            <w:r w:rsidR="004B5C66" w:rsidRPr="00FE363A">
              <w:rPr>
                <w:rFonts w:ascii="Arial" w:hAnsi="Arial" w:cs="Arial"/>
                <w:sz w:val="20"/>
                <w:szCs w:val="20"/>
              </w:rPr>
              <w:t>Export to LIS</w:t>
            </w:r>
          </w:p>
          <w:p w:rsidR="008906BF" w:rsidRPr="00FE363A" w:rsidRDefault="00EF671D" w:rsidP="00ED7550">
            <w:pPr>
              <w:pStyle w:val="NoSpacing"/>
              <w:spacing w:line="276" w:lineRule="auto"/>
              <w:rPr>
                <w:rFonts w:ascii="Arial" w:hAnsi="Arial" w:cs="Arial"/>
                <w:sz w:val="20"/>
                <w:szCs w:val="20"/>
              </w:rPr>
            </w:pPr>
            <w:r>
              <w:rPr>
                <w:rFonts w:ascii="Arial" w:hAnsi="Arial" w:cs="Arial"/>
                <w:noProof/>
                <w:color w:val="FF0000"/>
                <w:sz w:val="20"/>
                <w:szCs w:val="20"/>
              </w:rPr>
              <w:pict>
                <v:oval id="_x0000_s1052" style="position:absolute;left:0;text-align:left;margin-left:113.65pt;margin-top:35.95pt;width:17.6pt;height:11.7pt;z-index:251697152" filled="f" strokecolor="red"/>
              </w:pict>
            </w:r>
            <w:r w:rsidR="004B5C66" w:rsidRPr="00FE363A">
              <w:rPr>
                <w:rFonts w:ascii="Arial" w:hAnsi="Arial" w:cs="Arial"/>
                <w:sz w:val="20"/>
                <w:szCs w:val="20"/>
              </w:rPr>
              <w:t xml:space="preserve">                                  </w:t>
            </w:r>
            <w:r w:rsidR="004B5C66" w:rsidRPr="00FE363A">
              <w:rPr>
                <w:rFonts w:ascii="Arial" w:hAnsi="Arial" w:cs="Arial"/>
                <w:noProof/>
                <w:color w:val="FF0000"/>
                <w:sz w:val="20"/>
                <w:szCs w:val="20"/>
              </w:rPr>
              <w:drawing>
                <wp:inline distT="0" distB="0" distL="0" distR="0">
                  <wp:extent cx="1466850" cy="1000125"/>
                  <wp:effectExtent l="1905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4" cstate="print"/>
                          <a:srcRect/>
                          <a:stretch>
                            <a:fillRect/>
                          </a:stretch>
                        </pic:blipFill>
                        <pic:spPr bwMode="auto">
                          <a:xfrm>
                            <a:off x="0" y="0"/>
                            <a:ext cx="1466850" cy="1000125"/>
                          </a:xfrm>
                          <a:prstGeom prst="rect">
                            <a:avLst/>
                          </a:prstGeom>
                          <a:noFill/>
                          <a:ln w="9525">
                            <a:noFill/>
                            <a:miter lim="800000"/>
                            <a:headEnd/>
                            <a:tailEnd/>
                          </a:ln>
                        </pic:spPr>
                      </pic:pic>
                    </a:graphicData>
                  </a:graphic>
                </wp:inline>
              </w:drawing>
            </w:r>
          </w:p>
          <w:p w:rsidR="008906BF" w:rsidRPr="00FE363A" w:rsidRDefault="004B5C66" w:rsidP="003B5E4B">
            <w:pPr>
              <w:pStyle w:val="NoSpacing"/>
              <w:numPr>
                <w:ilvl w:val="0"/>
                <w:numId w:val="37"/>
              </w:numPr>
              <w:spacing w:line="276" w:lineRule="auto"/>
              <w:rPr>
                <w:rFonts w:ascii="Arial" w:hAnsi="Arial" w:cs="Arial"/>
                <w:sz w:val="20"/>
                <w:szCs w:val="20"/>
              </w:rPr>
            </w:pPr>
            <w:r w:rsidRPr="00FE363A">
              <w:rPr>
                <w:rFonts w:ascii="Arial" w:hAnsi="Arial" w:cs="Arial"/>
                <w:sz w:val="20"/>
                <w:szCs w:val="20"/>
              </w:rPr>
              <w:t xml:space="preserve">A message that the run exported successfully will appear. Click </w:t>
            </w:r>
            <w:r w:rsidRPr="00FE363A">
              <w:rPr>
                <w:rFonts w:ascii="Arial" w:hAnsi="Arial" w:cs="Arial"/>
                <w:b/>
                <w:sz w:val="20"/>
                <w:szCs w:val="20"/>
              </w:rPr>
              <w:t>OK</w:t>
            </w:r>
          </w:p>
          <w:p w:rsidR="008906BF" w:rsidRPr="00FE363A" w:rsidRDefault="00B71FC1" w:rsidP="003B5E4B">
            <w:pPr>
              <w:pStyle w:val="NoSpacing"/>
              <w:numPr>
                <w:ilvl w:val="0"/>
                <w:numId w:val="37"/>
              </w:numPr>
              <w:spacing w:line="276" w:lineRule="auto"/>
              <w:rPr>
                <w:rFonts w:ascii="Arial" w:hAnsi="Arial" w:cs="Arial"/>
                <w:sz w:val="20"/>
                <w:szCs w:val="20"/>
              </w:rPr>
            </w:pPr>
            <w:r w:rsidRPr="00FE363A">
              <w:rPr>
                <w:rFonts w:ascii="Arial" w:hAnsi="Arial" w:cs="Arial"/>
                <w:bCs/>
                <w:sz w:val="20"/>
                <w:szCs w:val="20"/>
              </w:rPr>
              <w:t xml:space="preserve">Patient results will be translated in LIS as </w:t>
            </w:r>
            <w:r w:rsidRPr="00FE363A">
              <w:rPr>
                <w:rFonts w:ascii="Arial" w:hAnsi="Arial" w:cs="Arial"/>
                <w:bCs/>
                <w:i/>
                <w:sz w:val="20"/>
                <w:szCs w:val="20"/>
              </w:rPr>
              <w:t>Positive</w:t>
            </w:r>
            <w:r w:rsidRPr="00FE363A">
              <w:rPr>
                <w:rFonts w:ascii="Arial" w:hAnsi="Arial" w:cs="Arial"/>
                <w:bCs/>
                <w:sz w:val="20"/>
                <w:szCs w:val="20"/>
              </w:rPr>
              <w:t xml:space="preserve"> or </w:t>
            </w:r>
            <w:r w:rsidRPr="00FE363A">
              <w:rPr>
                <w:rFonts w:ascii="Arial" w:hAnsi="Arial" w:cs="Arial"/>
                <w:bCs/>
                <w:i/>
                <w:sz w:val="20"/>
                <w:szCs w:val="20"/>
              </w:rPr>
              <w:t>Negative</w:t>
            </w:r>
            <w:r w:rsidRPr="00FE363A">
              <w:rPr>
                <w:rFonts w:ascii="Arial" w:hAnsi="Arial" w:cs="Arial"/>
                <w:bCs/>
                <w:sz w:val="20"/>
                <w:szCs w:val="20"/>
              </w:rPr>
              <w:t xml:space="preserve"> for HSV 1 and HSV 2. </w:t>
            </w:r>
          </w:p>
          <w:p w:rsidR="004B5C66" w:rsidRPr="00FE363A" w:rsidRDefault="00B71FC1" w:rsidP="003B5E4B">
            <w:pPr>
              <w:pStyle w:val="NoSpacing"/>
              <w:numPr>
                <w:ilvl w:val="0"/>
                <w:numId w:val="37"/>
              </w:numPr>
              <w:spacing w:line="276" w:lineRule="auto"/>
              <w:rPr>
                <w:rFonts w:ascii="Arial" w:hAnsi="Arial" w:cs="Arial"/>
                <w:sz w:val="20"/>
                <w:szCs w:val="20"/>
              </w:rPr>
            </w:pPr>
            <w:r w:rsidRPr="00FE363A">
              <w:rPr>
                <w:rFonts w:ascii="Arial" w:hAnsi="Arial" w:cs="Arial"/>
                <w:bCs/>
                <w:sz w:val="20"/>
                <w:szCs w:val="20"/>
              </w:rPr>
              <w:t xml:space="preserve">If the sample is interpreted as “Invalid” by </w:t>
            </w:r>
            <w:proofErr w:type="spellStart"/>
            <w:r w:rsidRPr="00FE363A">
              <w:rPr>
                <w:rFonts w:ascii="Arial" w:hAnsi="Arial" w:cs="Arial"/>
                <w:bCs/>
                <w:sz w:val="20"/>
                <w:szCs w:val="20"/>
              </w:rPr>
              <w:t>Simplexa</w:t>
            </w:r>
            <w:proofErr w:type="spellEnd"/>
            <w:r w:rsidRPr="00FE363A">
              <w:rPr>
                <w:rFonts w:ascii="Arial" w:hAnsi="Arial" w:cs="Arial"/>
                <w:bCs/>
                <w:sz w:val="20"/>
                <w:szCs w:val="20"/>
              </w:rPr>
              <w:t xml:space="preserve">, results will need to entered manually as </w:t>
            </w:r>
            <w:r w:rsidRPr="00FE363A">
              <w:rPr>
                <w:rFonts w:ascii="Arial" w:hAnsi="Arial" w:cs="Arial"/>
                <w:bCs/>
                <w:i/>
                <w:sz w:val="20"/>
                <w:szCs w:val="20"/>
              </w:rPr>
              <w:t>Equivocal</w:t>
            </w:r>
            <w:r w:rsidRPr="00FE363A">
              <w:rPr>
                <w:rFonts w:ascii="Arial" w:hAnsi="Arial" w:cs="Arial"/>
                <w:bCs/>
                <w:sz w:val="20"/>
                <w:szCs w:val="20"/>
              </w:rPr>
              <w:t xml:space="preserve"> or </w:t>
            </w:r>
            <w:r w:rsidRPr="00FE363A">
              <w:rPr>
                <w:rFonts w:ascii="Arial" w:hAnsi="Arial" w:cs="Arial"/>
                <w:bCs/>
                <w:i/>
                <w:sz w:val="20"/>
                <w:szCs w:val="20"/>
              </w:rPr>
              <w:t>Unresolved</w:t>
            </w:r>
            <w:r w:rsidRPr="00FE363A">
              <w:rPr>
                <w:rFonts w:ascii="Arial" w:hAnsi="Arial" w:cs="Arial"/>
                <w:bCs/>
                <w:sz w:val="20"/>
                <w:szCs w:val="20"/>
              </w:rPr>
              <w:t xml:space="preserve"> after review</w:t>
            </w:r>
          </w:p>
          <w:p w:rsidR="00B71FC1" w:rsidRPr="00FE363A" w:rsidRDefault="00B71FC1" w:rsidP="00ED7550">
            <w:pPr>
              <w:pStyle w:val="NoSpacing"/>
              <w:spacing w:line="276" w:lineRule="auto"/>
              <w:rPr>
                <w:rFonts w:ascii="Arial" w:hAnsi="Arial" w:cs="Arial"/>
                <w:b/>
                <w:sz w:val="20"/>
                <w:szCs w:val="20"/>
                <w:lang w:bidi="en-US"/>
              </w:rPr>
            </w:pPr>
          </w:p>
          <w:p w:rsidR="00B71FC1" w:rsidRPr="00FE363A" w:rsidRDefault="00B71FC1" w:rsidP="00ED7550">
            <w:pPr>
              <w:pStyle w:val="NoSpacing"/>
              <w:spacing w:line="276" w:lineRule="auto"/>
              <w:rPr>
                <w:rFonts w:ascii="Arial" w:hAnsi="Arial" w:cs="Arial"/>
                <w:sz w:val="20"/>
                <w:szCs w:val="20"/>
              </w:rPr>
            </w:pPr>
            <w:r w:rsidRPr="00FE363A">
              <w:rPr>
                <w:rFonts w:ascii="Arial" w:hAnsi="Arial" w:cs="Arial"/>
                <w:sz w:val="20"/>
                <w:szCs w:val="20"/>
              </w:rPr>
              <w:t>Do not report patient results until problem is resolved</w:t>
            </w:r>
          </w:p>
          <w:p w:rsidR="00B71FC1" w:rsidRPr="00FE363A" w:rsidRDefault="00B71FC1" w:rsidP="00ED7550">
            <w:pPr>
              <w:pStyle w:val="NoSpacing"/>
              <w:spacing w:line="276" w:lineRule="auto"/>
              <w:rPr>
                <w:rFonts w:ascii="Arial" w:hAnsi="Arial" w:cs="Arial"/>
                <w:b/>
                <w:sz w:val="20"/>
                <w:szCs w:val="20"/>
                <w:lang w:bidi="en-US"/>
              </w:rPr>
            </w:pPr>
            <w:r w:rsidRPr="00FE363A">
              <w:rPr>
                <w:rFonts w:ascii="Arial" w:hAnsi="Arial" w:cs="Arial"/>
                <w:bCs/>
                <w:sz w:val="20"/>
                <w:szCs w:val="20"/>
              </w:rPr>
              <w:t xml:space="preserve">Record problem and corrective action in the </w:t>
            </w:r>
            <w:r w:rsidRPr="00FE363A">
              <w:rPr>
                <w:rFonts w:ascii="Arial" w:hAnsi="Arial" w:cs="Arial"/>
                <w:b/>
                <w:i/>
                <w:sz w:val="20"/>
                <w:szCs w:val="20"/>
              </w:rPr>
              <w:t>QC and Equipment Failure</w:t>
            </w:r>
            <w:r w:rsidRPr="00FE363A">
              <w:rPr>
                <w:rFonts w:ascii="Arial" w:hAnsi="Arial" w:cs="Arial"/>
                <w:b/>
                <w:sz w:val="20"/>
                <w:szCs w:val="20"/>
              </w:rPr>
              <w:t xml:space="preserve"> </w:t>
            </w:r>
            <w:r w:rsidRPr="00FE363A">
              <w:rPr>
                <w:rFonts w:ascii="Arial" w:hAnsi="Arial" w:cs="Arial"/>
                <w:b/>
                <w:i/>
                <w:sz w:val="20"/>
                <w:szCs w:val="20"/>
              </w:rPr>
              <w:t>Log</w:t>
            </w:r>
          </w:p>
        </w:tc>
      </w:tr>
      <w:tr w:rsidR="000C458D" w:rsidRPr="00FE363A" w:rsidTr="00F507A0">
        <w:trPr>
          <w:gridAfter w:val="2"/>
          <w:wAfter w:w="444" w:type="dxa"/>
          <w:trHeight w:val="541"/>
        </w:trPr>
        <w:tc>
          <w:tcPr>
            <w:tcW w:w="1839" w:type="dxa"/>
          </w:tcPr>
          <w:p w:rsidR="000C458D" w:rsidRPr="00FE363A" w:rsidRDefault="00595067" w:rsidP="00ED7550">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 xml:space="preserve">Result Reporting: </w:t>
            </w:r>
            <w:proofErr w:type="spellStart"/>
            <w:r w:rsidRPr="00FE363A">
              <w:rPr>
                <w:rFonts w:ascii="Arial" w:hAnsi="Arial" w:cs="Arial"/>
                <w:b/>
                <w:color w:val="0000FF"/>
                <w:sz w:val="20"/>
                <w:szCs w:val="20"/>
              </w:rPr>
              <w:t>Sunquest</w:t>
            </w:r>
            <w:proofErr w:type="spellEnd"/>
            <w:r w:rsidRPr="00FE363A">
              <w:rPr>
                <w:rFonts w:ascii="Arial" w:hAnsi="Arial" w:cs="Arial"/>
                <w:b/>
                <w:color w:val="0000FF"/>
                <w:sz w:val="20"/>
                <w:szCs w:val="20"/>
              </w:rPr>
              <w:t xml:space="preserve"> </w:t>
            </w:r>
          </w:p>
        </w:tc>
        <w:tc>
          <w:tcPr>
            <w:tcW w:w="9599" w:type="dxa"/>
            <w:gridSpan w:val="5"/>
          </w:tcPr>
          <w:p w:rsidR="001C7B3E" w:rsidRPr="00FE363A" w:rsidRDefault="001C7B3E" w:rsidP="001C7B3E">
            <w:pPr>
              <w:pStyle w:val="NoSpacing"/>
              <w:spacing w:line="276" w:lineRule="auto"/>
              <w:ind w:left="720"/>
              <w:jc w:val="left"/>
              <w:rPr>
                <w:rFonts w:ascii="Arial" w:hAnsi="Arial" w:cs="Arial"/>
                <w:sz w:val="20"/>
                <w:szCs w:val="20"/>
                <w:lang w:bidi="en-US"/>
              </w:rPr>
            </w:pPr>
          </w:p>
          <w:p w:rsidR="00595067" w:rsidRPr="00FE363A" w:rsidRDefault="00595067" w:rsidP="001C7B3E">
            <w:pPr>
              <w:pStyle w:val="NoSpacing"/>
              <w:numPr>
                <w:ilvl w:val="0"/>
                <w:numId w:val="4"/>
              </w:numPr>
              <w:spacing w:line="276" w:lineRule="auto"/>
              <w:jc w:val="left"/>
              <w:rPr>
                <w:rFonts w:ascii="Arial" w:hAnsi="Arial" w:cs="Arial"/>
                <w:sz w:val="20"/>
                <w:szCs w:val="20"/>
                <w:lang w:bidi="en-US"/>
              </w:rPr>
            </w:pPr>
            <w:r w:rsidRPr="00FE363A">
              <w:rPr>
                <w:rFonts w:ascii="Arial" w:hAnsi="Arial" w:cs="Arial"/>
                <w:bCs/>
                <w:sz w:val="20"/>
                <w:szCs w:val="20"/>
              </w:rPr>
              <w:t xml:space="preserve">After results have been exported to LIS: log into </w:t>
            </w:r>
            <w:proofErr w:type="spellStart"/>
            <w:r w:rsidRPr="00FE363A">
              <w:rPr>
                <w:rFonts w:ascii="Arial" w:hAnsi="Arial" w:cs="Arial"/>
                <w:bCs/>
                <w:sz w:val="20"/>
                <w:szCs w:val="20"/>
              </w:rPr>
              <w:t>Sunquest</w:t>
            </w:r>
            <w:proofErr w:type="spellEnd"/>
            <w:r w:rsidRPr="00FE363A">
              <w:rPr>
                <w:rFonts w:ascii="Arial" w:hAnsi="Arial" w:cs="Arial"/>
                <w:bCs/>
                <w:sz w:val="20"/>
                <w:szCs w:val="20"/>
              </w:rPr>
              <w:t xml:space="preserve">: </w:t>
            </w:r>
          </w:p>
          <w:p w:rsidR="00595067" w:rsidRPr="00FE363A" w:rsidRDefault="00595067" w:rsidP="00ED7550">
            <w:pPr>
              <w:pStyle w:val="NoSpacing"/>
              <w:numPr>
                <w:ilvl w:val="1"/>
                <w:numId w:val="4"/>
              </w:numPr>
              <w:spacing w:line="276" w:lineRule="auto"/>
              <w:jc w:val="left"/>
              <w:rPr>
                <w:rFonts w:ascii="Arial" w:hAnsi="Arial" w:cs="Arial"/>
                <w:sz w:val="20"/>
                <w:szCs w:val="20"/>
                <w:lang w:bidi="en-US"/>
              </w:rPr>
            </w:pPr>
            <w:r w:rsidRPr="00FE363A">
              <w:rPr>
                <w:rFonts w:ascii="Arial" w:hAnsi="Arial" w:cs="Arial"/>
                <w:sz w:val="20"/>
                <w:szCs w:val="20"/>
              </w:rPr>
              <w:t xml:space="preserve">Click on the </w:t>
            </w:r>
            <w:proofErr w:type="spellStart"/>
            <w:r w:rsidRPr="00FE363A">
              <w:rPr>
                <w:rFonts w:ascii="Arial" w:hAnsi="Arial" w:cs="Arial"/>
                <w:sz w:val="20"/>
                <w:szCs w:val="20"/>
              </w:rPr>
              <w:t>Sunquest</w:t>
            </w:r>
            <w:proofErr w:type="spellEnd"/>
            <w:r w:rsidRPr="00FE363A">
              <w:rPr>
                <w:rFonts w:ascii="Arial" w:hAnsi="Arial" w:cs="Arial"/>
                <w:sz w:val="20"/>
                <w:szCs w:val="20"/>
              </w:rPr>
              <w:t xml:space="preserve"> icon to log on</w:t>
            </w:r>
          </w:p>
          <w:p w:rsidR="00595067" w:rsidRPr="00FE363A" w:rsidRDefault="00595067" w:rsidP="00ED7550">
            <w:pPr>
              <w:pStyle w:val="NoSpacing"/>
              <w:numPr>
                <w:ilvl w:val="1"/>
                <w:numId w:val="4"/>
              </w:numPr>
              <w:spacing w:line="276" w:lineRule="auto"/>
              <w:jc w:val="left"/>
              <w:rPr>
                <w:rFonts w:ascii="Arial" w:hAnsi="Arial" w:cs="Arial"/>
                <w:sz w:val="20"/>
                <w:szCs w:val="20"/>
                <w:lang w:bidi="en-US"/>
              </w:rPr>
            </w:pPr>
            <w:r w:rsidRPr="00FE363A">
              <w:rPr>
                <w:rFonts w:ascii="Arial" w:hAnsi="Arial" w:cs="Arial"/>
                <w:sz w:val="20"/>
                <w:szCs w:val="20"/>
              </w:rPr>
              <w:t>Enter user, password and location [R]</w:t>
            </w:r>
          </w:p>
          <w:p w:rsidR="00595067" w:rsidRPr="00FE363A" w:rsidRDefault="00595067" w:rsidP="00ED7550">
            <w:pPr>
              <w:pStyle w:val="NoSpacing"/>
              <w:numPr>
                <w:ilvl w:val="0"/>
                <w:numId w:val="4"/>
              </w:numPr>
              <w:spacing w:line="276" w:lineRule="auto"/>
              <w:jc w:val="left"/>
              <w:rPr>
                <w:rFonts w:ascii="Arial" w:hAnsi="Arial" w:cs="Arial"/>
                <w:sz w:val="20"/>
                <w:szCs w:val="20"/>
                <w:lang w:bidi="en-US"/>
              </w:rPr>
            </w:pPr>
            <w:r w:rsidRPr="00FE363A">
              <w:rPr>
                <w:rFonts w:ascii="Arial" w:hAnsi="Arial" w:cs="Arial"/>
                <w:sz w:val="20"/>
                <w:szCs w:val="20"/>
              </w:rPr>
              <w:t xml:space="preserve">Click on </w:t>
            </w:r>
            <w:r w:rsidRPr="00FE363A">
              <w:rPr>
                <w:rFonts w:ascii="Arial" w:hAnsi="Arial" w:cs="Arial"/>
                <w:b/>
                <w:sz w:val="20"/>
                <w:szCs w:val="20"/>
              </w:rPr>
              <w:t xml:space="preserve">Result Entry </w:t>
            </w:r>
            <w:r w:rsidRPr="00FE363A">
              <w:rPr>
                <w:rFonts w:ascii="Arial" w:hAnsi="Arial" w:cs="Arial"/>
                <w:sz w:val="20"/>
                <w:szCs w:val="20"/>
              </w:rPr>
              <w:t xml:space="preserve">from the menu options  </w:t>
            </w:r>
            <w:r w:rsidRPr="00FE363A">
              <w:rPr>
                <w:rFonts w:ascii="Arial" w:hAnsi="Arial" w:cs="Arial"/>
                <w:sz w:val="20"/>
                <w:szCs w:val="20"/>
              </w:rPr>
              <w:object w:dxaOrig="124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28.8pt" o:ole="">
                  <v:imagedata r:id="rId25" o:title=""/>
                </v:shape>
                <o:OLEObject Type="Embed" ProgID="PBrush" ShapeID="_x0000_i1025" DrawAspect="Content" ObjectID="_1634467473" r:id="rId26"/>
              </w:object>
            </w:r>
          </w:p>
          <w:p w:rsidR="00595067" w:rsidRPr="00FE363A" w:rsidRDefault="00595067" w:rsidP="00ED7550">
            <w:pPr>
              <w:pStyle w:val="ListParagraph"/>
              <w:numPr>
                <w:ilvl w:val="0"/>
                <w:numId w:val="4"/>
              </w:numPr>
              <w:rPr>
                <w:rFonts w:ascii="Arial" w:hAnsi="Arial" w:cs="Arial"/>
                <w:sz w:val="20"/>
                <w:szCs w:val="20"/>
              </w:rPr>
            </w:pPr>
            <w:r w:rsidRPr="00FE363A">
              <w:rPr>
                <w:rFonts w:ascii="Arial" w:hAnsi="Arial" w:cs="Arial"/>
                <w:sz w:val="20"/>
                <w:szCs w:val="20"/>
              </w:rPr>
              <w:lastRenderedPageBreak/>
              <w:t>S</w:t>
            </w:r>
            <w:r w:rsidRPr="00FE363A">
              <w:rPr>
                <w:rFonts w:ascii="Arial" w:hAnsi="Arial" w:cs="Arial"/>
                <w:bCs/>
                <w:sz w:val="20"/>
                <w:szCs w:val="20"/>
              </w:rPr>
              <w:t>elect</w:t>
            </w:r>
            <w:r w:rsidRPr="00FE363A">
              <w:rPr>
                <w:rFonts w:ascii="Arial" w:hAnsi="Arial" w:cs="Arial"/>
                <w:b/>
                <w:bCs/>
                <w:sz w:val="20"/>
                <w:szCs w:val="20"/>
              </w:rPr>
              <w:t xml:space="preserve"> SIM </w:t>
            </w:r>
            <w:r w:rsidRPr="00FE363A">
              <w:rPr>
                <w:rFonts w:ascii="Arial" w:hAnsi="Arial" w:cs="Arial"/>
                <w:bCs/>
                <w:sz w:val="20"/>
                <w:szCs w:val="20"/>
              </w:rPr>
              <w:t>from drop down box</w:t>
            </w:r>
          </w:p>
          <w:p w:rsidR="00595067" w:rsidRPr="00FE363A" w:rsidRDefault="00595067" w:rsidP="00ED7550">
            <w:pPr>
              <w:rPr>
                <w:rFonts w:ascii="Arial" w:hAnsi="Arial" w:cs="Arial"/>
                <w:b/>
                <w:bCs/>
                <w:sz w:val="20"/>
                <w:szCs w:val="20"/>
              </w:rPr>
            </w:pPr>
          </w:p>
          <w:p w:rsidR="00595067" w:rsidRPr="00FE363A" w:rsidRDefault="00595067" w:rsidP="00ED7550">
            <w:pPr>
              <w:rPr>
                <w:rFonts w:ascii="Arial" w:hAnsi="Arial" w:cs="Arial"/>
                <w:bCs/>
                <w:sz w:val="20"/>
                <w:szCs w:val="20"/>
              </w:rPr>
            </w:pPr>
            <w:r w:rsidRPr="00FE363A">
              <w:rPr>
                <w:rFonts w:ascii="Arial" w:hAnsi="Arial" w:cs="Arial"/>
                <w:b/>
                <w:bCs/>
                <w:sz w:val="20"/>
                <w:szCs w:val="20"/>
              </w:rPr>
              <w:t xml:space="preserve">Figure 1: </w:t>
            </w:r>
            <w:r w:rsidRPr="00FE363A">
              <w:rPr>
                <w:rFonts w:ascii="Arial" w:hAnsi="Arial" w:cs="Arial"/>
                <w:bCs/>
                <w:sz w:val="20"/>
                <w:szCs w:val="20"/>
              </w:rPr>
              <w:t>Interface Configuration:</w:t>
            </w:r>
            <w:r w:rsidRPr="00FE363A">
              <w:rPr>
                <w:rFonts w:ascii="Arial" w:hAnsi="Arial" w:cs="Arial"/>
                <w:b/>
                <w:bCs/>
                <w:sz w:val="20"/>
                <w:szCs w:val="20"/>
              </w:rPr>
              <w:t xml:space="preserve"> </w:t>
            </w:r>
          </w:p>
          <w:p w:rsidR="00595067" w:rsidRPr="00FE363A" w:rsidRDefault="00595067" w:rsidP="00ED7550">
            <w:pPr>
              <w:rPr>
                <w:rFonts w:ascii="Arial" w:hAnsi="Arial" w:cs="Arial"/>
                <w:sz w:val="20"/>
                <w:szCs w:val="20"/>
              </w:rPr>
            </w:pPr>
            <w:r w:rsidRPr="00FE363A">
              <w:rPr>
                <w:rFonts w:ascii="Arial" w:hAnsi="Arial" w:cs="Arial"/>
                <w:sz w:val="20"/>
                <w:szCs w:val="20"/>
              </w:rPr>
              <w:object w:dxaOrig="8460" w:dyaOrig="1845">
                <v:shape id="_x0000_i1026" type="#_x0000_t75" style="width:129.6pt;height:36pt" o:ole="">
                  <v:imagedata r:id="rId27" o:title="" cropright="15459f"/>
                </v:shape>
                <o:OLEObject Type="Embed" ProgID="PBrush" ShapeID="_x0000_i1026" DrawAspect="Content" ObjectID="_1634467474" r:id="rId28"/>
              </w:object>
            </w:r>
          </w:p>
          <w:p w:rsidR="00595067" w:rsidRPr="00FE363A" w:rsidRDefault="00595067" w:rsidP="00ED7550">
            <w:pPr>
              <w:rPr>
                <w:rFonts w:ascii="Arial" w:hAnsi="Arial" w:cs="Arial"/>
                <w:sz w:val="20"/>
                <w:szCs w:val="20"/>
              </w:rPr>
            </w:pPr>
          </w:p>
          <w:p w:rsidR="00595067" w:rsidRPr="00FE363A" w:rsidRDefault="00595067" w:rsidP="00ED7550">
            <w:pPr>
              <w:pStyle w:val="ListParagraph"/>
              <w:numPr>
                <w:ilvl w:val="0"/>
                <w:numId w:val="4"/>
              </w:numPr>
              <w:rPr>
                <w:rFonts w:ascii="Arial" w:hAnsi="Arial" w:cs="Arial"/>
                <w:sz w:val="20"/>
                <w:szCs w:val="20"/>
              </w:rPr>
            </w:pPr>
            <w:r w:rsidRPr="00FE363A">
              <w:rPr>
                <w:rFonts w:ascii="Arial" w:hAnsi="Arial" w:cs="Arial"/>
                <w:sz w:val="20"/>
                <w:szCs w:val="20"/>
              </w:rPr>
              <w:t xml:space="preserve">Click on the  </w:t>
            </w:r>
            <w:r w:rsidRPr="00FE363A">
              <w:rPr>
                <w:rFonts w:ascii="Arial" w:hAnsi="Arial" w:cs="Arial"/>
                <w:szCs w:val="24"/>
              </w:rPr>
              <w:object w:dxaOrig="1230" w:dyaOrig="525">
                <v:shape id="_x0000_i1027" type="#_x0000_t75" style="width:36pt;height:14.4pt" o:ole="">
                  <v:imagedata r:id="rId29" o:title=""/>
                </v:shape>
                <o:OLEObject Type="Embed" ProgID="PBrush" ShapeID="_x0000_i1027" DrawAspect="Content" ObjectID="_1634467475" r:id="rId30"/>
              </w:object>
            </w:r>
            <w:r w:rsidRPr="00FE363A">
              <w:rPr>
                <w:rFonts w:ascii="Arial" w:hAnsi="Arial" w:cs="Arial"/>
                <w:sz w:val="20"/>
                <w:szCs w:val="20"/>
              </w:rPr>
              <w:t xml:space="preserve"> button located in the lower left corner</w:t>
            </w:r>
          </w:p>
          <w:p w:rsidR="00595067" w:rsidRPr="00FE363A" w:rsidRDefault="00595067" w:rsidP="00ED7550">
            <w:pPr>
              <w:pStyle w:val="ListParagraph"/>
              <w:numPr>
                <w:ilvl w:val="1"/>
                <w:numId w:val="4"/>
              </w:numPr>
              <w:rPr>
                <w:rFonts w:ascii="Arial" w:hAnsi="Arial" w:cs="Arial"/>
                <w:sz w:val="20"/>
                <w:szCs w:val="20"/>
              </w:rPr>
            </w:pPr>
            <w:r w:rsidRPr="00FE363A">
              <w:rPr>
                <w:rFonts w:ascii="Arial" w:hAnsi="Arial" w:cs="Arial"/>
                <w:sz w:val="20"/>
                <w:szCs w:val="20"/>
              </w:rPr>
              <w:t>If the page says “Waiting for cups….”,  the results were not successfully transmitted or the results page was accessed too quickly before the transmission was completed</w:t>
            </w:r>
          </w:p>
          <w:tbl>
            <w:tblPr>
              <w:tblW w:w="8910" w:type="dxa"/>
              <w:tblInd w:w="28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4145"/>
              <w:gridCol w:w="4765"/>
            </w:tblGrid>
            <w:tr w:rsidR="00595067" w:rsidRPr="00FE363A" w:rsidTr="00595067">
              <w:trPr>
                <w:cantSplit/>
                <w:trHeight w:val="247"/>
              </w:trPr>
              <w:tc>
                <w:tcPr>
                  <w:tcW w:w="3366" w:type="dxa"/>
                  <w:shd w:val="clear" w:color="auto" w:fill="EAF1DD" w:themeFill="accent3" w:themeFillTint="33"/>
                  <w:vAlign w:val="center"/>
                </w:tcPr>
                <w:p w:rsidR="00595067" w:rsidRPr="00FE363A" w:rsidRDefault="00595067" w:rsidP="00EF671D">
                  <w:pPr>
                    <w:pStyle w:val="Heading3"/>
                    <w:framePr w:hSpace="180" w:wrap="around" w:vAnchor="text" w:hAnchor="text" w:x="-1152" w:y="1"/>
                    <w:jc w:val="left"/>
                    <w:rPr>
                      <w:rFonts w:ascii="Arial" w:hAnsi="Arial" w:cs="Arial"/>
                      <w:bCs w:val="0"/>
                      <w:sz w:val="20"/>
                      <w:szCs w:val="20"/>
                    </w:rPr>
                  </w:pPr>
                  <w:r w:rsidRPr="00FE363A">
                    <w:rPr>
                      <w:rFonts w:ascii="Arial" w:hAnsi="Arial" w:cs="Arial"/>
                      <w:bCs w:val="0"/>
                      <w:sz w:val="20"/>
                      <w:szCs w:val="20"/>
                    </w:rPr>
                    <w:t>If</w:t>
                  </w:r>
                </w:p>
              </w:tc>
              <w:tc>
                <w:tcPr>
                  <w:tcW w:w="3870" w:type="dxa"/>
                  <w:shd w:val="clear" w:color="auto" w:fill="EAF1DD" w:themeFill="accent3" w:themeFillTint="33"/>
                  <w:vAlign w:val="center"/>
                </w:tcPr>
                <w:p w:rsidR="00595067" w:rsidRPr="00FE363A" w:rsidRDefault="00595067" w:rsidP="00EF671D">
                  <w:pPr>
                    <w:pStyle w:val="Heading3"/>
                    <w:framePr w:hSpace="180" w:wrap="around" w:vAnchor="text" w:hAnchor="text" w:x="-1152" w:y="1"/>
                    <w:jc w:val="left"/>
                    <w:rPr>
                      <w:rFonts w:ascii="Arial" w:hAnsi="Arial" w:cs="Arial"/>
                      <w:bCs w:val="0"/>
                      <w:sz w:val="20"/>
                      <w:szCs w:val="20"/>
                    </w:rPr>
                  </w:pPr>
                  <w:r w:rsidRPr="00FE363A">
                    <w:rPr>
                      <w:rFonts w:ascii="Arial" w:hAnsi="Arial" w:cs="Arial"/>
                      <w:bCs w:val="0"/>
                      <w:sz w:val="20"/>
                      <w:szCs w:val="20"/>
                    </w:rPr>
                    <w:t>Then</w:t>
                  </w:r>
                </w:p>
              </w:tc>
            </w:tr>
            <w:tr w:rsidR="00595067" w:rsidRPr="00FE363A" w:rsidTr="00595067">
              <w:trPr>
                <w:cantSplit/>
                <w:trHeight w:val="1102"/>
              </w:trPr>
              <w:tc>
                <w:tcPr>
                  <w:tcW w:w="3366" w:type="dxa"/>
                  <w:vAlign w:val="center"/>
                </w:tcPr>
                <w:p w:rsidR="00595067" w:rsidRPr="00FE363A" w:rsidRDefault="00595067" w:rsidP="003B5E4B">
                  <w:pPr>
                    <w:framePr w:hSpace="180" w:wrap="around" w:vAnchor="text" w:hAnchor="text" w:x="-1152" w:y="1"/>
                    <w:numPr>
                      <w:ilvl w:val="0"/>
                      <w:numId w:val="26"/>
                    </w:numPr>
                    <w:ind w:left="342" w:hanging="270"/>
                    <w:jc w:val="left"/>
                    <w:rPr>
                      <w:rFonts w:ascii="Arial" w:hAnsi="Arial" w:cs="Arial"/>
                      <w:sz w:val="20"/>
                      <w:szCs w:val="20"/>
                    </w:rPr>
                  </w:pPr>
                  <w:r w:rsidRPr="00FE363A">
                    <w:rPr>
                      <w:rFonts w:ascii="Arial" w:hAnsi="Arial" w:cs="Arial"/>
                      <w:bCs/>
                      <w:sz w:val="20"/>
                      <w:szCs w:val="20"/>
                    </w:rPr>
                    <w:t>Specimen box reads</w:t>
                  </w:r>
                  <w:r w:rsidRPr="00FE363A">
                    <w:rPr>
                      <w:rFonts w:ascii="Arial" w:hAnsi="Arial" w:cs="Arial"/>
                      <w:bCs/>
                      <w:i/>
                      <w:sz w:val="20"/>
                      <w:szCs w:val="20"/>
                    </w:rPr>
                    <w:t xml:space="preserve"> Preprocessing passed</w:t>
                  </w:r>
                  <w:r w:rsidRPr="00FE363A">
                    <w:rPr>
                      <w:rFonts w:ascii="Arial" w:hAnsi="Arial" w:cs="Arial"/>
                      <w:bCs/>
                      <w:sz w:val="20"/>
                      <w:szCs w:val="20"/>
                    </w:rPr>
                    <w:t xml:space="preserve"> with no further messages</w:t>
                  </w:r>
                </w:p>
                <w:p w:rsidR="00595067" w:rsidRPr="00FE363A" w:rsidRDefault="00595067" w:rsidP="003B5E4B">
                  <w:pPr>
                    <w:framePr w:hSpace="180" w:wrap="around" w:vAnchor="text" w:hAnchor="text" w:x="-1152" w:y="1"/>
                    <w:numPr>
                      <w:ilvl w:val="0"/>
                      <w:numId w:val="26"/>
                    </w:numPr>
                    <w:ind w:left="342" w:hanging="270"/>
                    <w:jc w:val="left"/>
                    <w:rPr>
                      <w:rFonts w:ascii="Arial" w:hAnsi="Arial" w:cs="Arial"/>
                      <w:sz w:val="20"/>
                      <w:szCs w:val="20"/>
                    </w:rPr>
                  </w:pPr>
                  <w:r w:rsidRPr="00FE363A">
                    <w:rPr>
                      <w:rFonts w:ascii="Arial" w:hAnsi="Arial" w:cs="Arial"/>
                      <w:bCs/>
                      <w:sz w:val="20"/>
                      <w:szCs w:val="20"/>
                    </w:rPr>
                    <w:t>Test box has no messages</w:t>
                  </w:r>
                </w:p>
                <w:p w:rsidR="00595067" w:rsidRPr="00FE363A" w:rsidRDefault="00595067" w:rsidP="003B5E4B">
                  <w:pPr>
                    <w:framePr w:hSpace="180" w:wrap="around" w:vAnchor="text" w:hAnchor="text" w:x="-1152" w:y="1"/>
                    <w:numPr>
                      <w:ilvl w:val="0"/>
                      <w:numId w:val="26"/>
                    </w:numPr>
                    <w:ind w:left="342" w:hanging="270"/>
                    <w:jc w:val="left"/>
                    <w:rPr>
                      <w:rFonts w:ascii="Arial" w:hAnsi="Arial" w:cs="Arial"/>
                      <w:sz w:val="20"/>
                      <w:szCs w:val="20"/>
                    </w:rPr>
                  </w:pPr>
                  <w:r w:rsidRPr="00FE363A">
                    <w:rPr>
                      <w:rFonts w:ascii="Arial" w:hAnsi="Arial" w:cs="Arial"/>
                      <w:bCs/>
                      <w:sz w:val="20"/>
                      <w:szCs w:val="20"/>
                    </w:rPr>
                    <w:t>Sample results are acceptable</w:t>
                  </w:r>
                </w:p>
              </w:tc>
              <w:tc>
                <w:tcPr>
                  <w:tcW w:w="3870" w:type="dxa"/>
                  <w:vAlign w:val="center"/>
                </w:tcPr>
                <w:p w:rsidR="00595067" w:rsidRPr="00FE363A" w:rsidRDefault="00595067" w:rsidP="00EF671D">
                  <w:pPr>
                    <w:pStyle w:val="Heading3"/>
                    <w:framePr w:hSpace="180" w:wrap="around" w:vAnchor="text" w:hAnchor="text" w:x="-1152" w:y="1"/>
                    <w:jc w:val="left"/>
                    <w:rPr>
                      <w:rFonts w:ascii="Arial" w:hAnsi="Arial" w:cs="Arial"/>
                      <w:b w:val="0"/>
                      <w:bCs w:val="0"/>
                      <w:sz w:val="20"/>
                      <w:szCs w:val="20"/>
                    </w:rPr>
                  </w:pPr>
                  <w:r w:rsidRPr="00FE363A">
                    <w:rPr>
                      <w:rFonts w:ascii="Arial" w:hAnsi="Arial" w:cs="Arial"/>
                      <w:b w:val="0"/>
                      <w:bCs w:val="0"/>
                      <w:sz w:val="20"/>
                      <w:szCs w:val="20"/>
                    </w:rPr>
                    <w:t xml:space="preserve">Click </w:t>
                  </w:r>
                  <w:r w:rsidRPr="00FE363A">
                    <w:rPr>
                      <w:rFonts w:ascii="Arial" w:hAnsi="Arial" w:cs="Arial"/>
                      <w:bCs w:val="0"/>
                      <w:sz w:val="20"/>
                      <w:szCs w:val="20"/>
                    </w:rPr>
                    <w:t>Save</w:t>
                  </w:r>
                  <w:r w:rsidRPr="00FE363A">
                    <w:rPr>
                      <w:rFonts w:ascii="Arial" w:hAnsi="Arial" w:cs="Arial"/>
                      <w:b w:val="0"/>
                      <w:bCs w:val="0"/>
                      <w:sz w:val="20"/>
                      <w:szCs w:val="20"/>
                    </w:rPr>
                    <w:t xml:space="preserve"> and then </w:t>
                  </w:r>
                  <w:r w:rsidRPr="00FE363A">
                    <w:rPr>
                      <w:rFonts w:ascii="Arial" w:hAnsi="Arial" w:cs="Arial"/>
                      <w:bCs w:val="0"/>
                      <w:sz w:val="20"/>
                      <w:szCs w:val="20"/>
                    </w:rPr>
                    <w:t xml:space="preserve">Accept </w:t>
                  </w:r>
                  <w:r w:rsidRPr="00FE363A">
                    <w:rPr>
                      <w:rFonts w:ascii="Arial" w:hAnsi="Arial" w:cs="Arial"/>
                      <w:b w:val="0"/>
                      <w:bCs w:val="0"/>
                      <w:sz w:val="20"/>
                      <w:szCs w:val="20"/>
                    </w:rPr>
                    <w:t>(Fig. 5)</w:t>
                  </w:r>
                </w:p>
              </w:tc>
            </w:tr>
          </w:tbl>
          <w:p w:rsidR="00595067" w:rsidRPr="00FE363A" w:rsidRDefault="00595067" w:rsidP="00ED7550">
            <w:pPr>
              <w:rPr>
                <w:rFonts w:ascii="Arial" w:hAnsi="Arial" w:cs="Arial"/>
                <w:b/>
                <w:bCs/>
                <w:sz w:val="20"/>
                <w:szCs w:val="20"/>
              </w:rPr>
            </w:pPr>
          </w:p>
          <w:p w:rsidR="00595067" w:rsidRPr="00FE363A" w:rsidRDefault="00595067" w:rsidP="00ED7550">
            <w:pPr>
              <w:pStyle w:val="ListParagraph"/>
              <w:numPr>
                <w:ilvl w:val="0"/>
                <w:numId w:val="4"/>
              </w:numPr>
              <w:rPr>
                <w:rFonts w:ascii="Arial" w:hAnsi="Arial" w:cs="Arial"/>
                <w:sz w:val="20"/>
                <w:szCs w:val="20"/>
              </w:rPr>
            </w:pPr>
            <w:r w:rsidRPr="00FE363A">
              <w:rPr>
                <w:rFonts w:ascii="Arial" w:hAnsi="Arial" w:cs="Arial"/>
                <w:sz w:val="20"/>
                <w:szCs w:val="20"/>
              </w:rPr>
              <w:t>Staple worksheet containing specimen identifiers used during testing and RIP Segment Report together</w:t>
            </w:r>
          </w:p>
          <w:p w:rsidR="00595067" w:rsidRPr="00FE363A" w:rsidRDefault="00595067" w:rsidP="00ED7550">
            <w:pPr>
              <w:pStyle w:val="ListParagraph"/>
              <w:numPr>
                <w:ilvl w:val="0"/>
                <w:numId w:val="4"/>
              </w:numPr>
              <w:rPr>
                <w:rFonts w:ascii="Arial" w:hAnsi="Arial" w:cs="Arial"/>
                <w:sz w:val="20"/>
                <w:szCs w:val="20"/>
              </w:rPr>
            </w:pPr>
            <w:r w:rsidRPr="00FE363A">
              <w:rPr>
                <w:rFonts w:ascii="Arial" w:hAnsi="Arial" w:cs="Arial"/>
                <w:sz w:val="20"/>
                <w:szCs w:val="20"/>
              </w:rPr>
              <w:t>Place report in the HSV result log book</w:t>
            </w:r>
          </w:p>
          <w:p w:rsidR="00595067" w:rsidRPr="00FE363A" w:rsidRDefault="00595067" w:rsidP="00ED7550">
            <w:pPr>
              <w:rPr>
                <w:rFonts w:ascii="Arial" w:hAnsi="Arial" w:cs="Arial"/>
                <w:sz w:val="20"/>
                <w:szCs w:val="20"/>
              </w:rPr>
            </w:pPr>
          </w:p>
          <w:p w:rsidR="00595067" w:rsidRPr="00FE363A" w:rsidRDefault="00595067" w:rsidP="00ED7550">
            <w:pPr>
              <w:rPr>
                <w:rFonts w:ascii="Arial" w:hAnsi="Arial" w:cs="Arial"/>
                <w:sz w:val="20"/>
                <w:szCs w:val="20"/>
              </w:rPr>
            </w:pPr>
          </w:p>
          <w:p w:rsidR="00595067" w:rsidRPr="00FE363A" w:rsidRDefault="00595067" w:rsidP="00ED7550">
            <w:pPr>
              <w:pStyle w:val="TableText"/>
              <w:autoSpaceDE/>
              <w:autoSpaceDN/>
              <w:ind w:left="645" w:hanging="645"/>
              <w:rPr>
                <w:rFonts w:ascii="Arial" w:hAnsi="Arial" w:cs="Arial"/>
                <w:b/>
                <w:noProof/>
                <w:szCs w:val="20"/>
              </w:rPr>
            </w:pPr>
            <w:r w:rsidRPr="00FE363A">
              <w:rPr>
                <w:rFonts w:ascii="Arial" w:hAnsi="Arial" w:cs="Arial"/>
                <w:b/>
                <w:noProof/>
                <w:szCs w:val="20"/>
              </w:rPr>
              <w:t>Duplicate results</w:t>
            </w:r>
          </w:p>
          <w:p w:rsidR="00595067" w:rsidRPr="00FE363A" w:rsidRDefault="00595067" w:rsidP="003B5E4B">
            <w:pPr>
              <w:pStyle w:val="TableText"/>
              <w:numPr>
                <w:ilvl w:val="0"/>
                <w:numId w:val="39"/>
              </w:numPr>
              <w:autoSpaceDE/>
              <w:autoSpaceDN/>
              <w:rPr>
                <w:rFonts w:ascii="Arial" w:hAnsi="Arial" w:cs="Arial"/>
                <w:b/>
                <w:noProof/>
                <w:szCs w:val="20"/>
              </w:rPr>
            </w:pPr>
            <w:r w:rsidRPr="00FE363A">
              <w:rPr>
                <w:rFonts w:ascii="Arial" w:hAnsi="Arial" w:cs="Arial"/>
                <w:szCs w:val="20"/>
              </w:rPr>
              <w:t>If a run is exported more than once, uncheck the duplicate results OR valid result and release the checked results</w:t>
            </w:r>
          </w:p>
          <w:p w:rsidR="00595067" w:rsidRPr="00FE363A" w:rsidRDefault="00595067" w:rsidP="00ED7550">
            <w:pPr>
              <w:rPr>
                <w:rFonts w:ascii="Arial" w:hAnsi="Arial" w:cs="Arial"/>
                <w:sz w:val="20"/>
                <w:szCs w:val="20"/>
              </w:rPr>
            </w:pPr>
            <w:r w:rsidRPr="00FE363A">
              <w:rPr>
                <w:rFonts w:ascii="Arial" w:hAnsi="Arial" w:cs="Arial"/>
                <w:noProof/>
                <w:sz w:val="20"/>
                <w:szCs w:val="20"/>
              </w:rPr>
              <w:drawing>
                <wp:inline distT="0" distB="0" distL="0" distR="0">
                  <wp:extent cx="3719830" cy="836930"/>
                  <wp:effectExtent l="19050" t="0" r="0" b="0"/>
                  <wp:docPr id="3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cstate="print"/>
                          <a:srcRect/>
                          <a:stretch>
                            <a:fillRect/>
                          </a:stretch>
                        </pic:blipFill>
                        <pic:spPr bwMode="auto">
                          <a:xfrm>
                            <a:off x="0" y="0"/>
                            <a:ext cx="3719830" cy="836930"/>
                          </a:xfrm>
                          <a:prstGeom prst="rect">
                            <a:avLst/>
                          </a:prstGeom>
                          <a:noFill/>
                          <a:ln w="9525">
                            <a:noFill/>
                            <a:miter lim="800000"/>
                            <a:headEnd/>
                            <a:tailEnd/>
                          </a:ln>
                        </pic:spPr>
                      </pic:pic>
                    </a:graphicData>
                  </a:graphic>
                </wp:inline>
              </w:drawing>
            </w:r>
          </w:p>
          <w:p w:rsidR="00595067" w:rsidRPr="00FE363A" w:rsidRDefault="00595067" w:rsidP="003B5E4B">
            <w:pPr>
              <w:pStyle w:val="ListParagraph"/>
              <w:numPr>
                <w:ilvl w:val="0"/>
                <w:numId w:val="39"/>
              </w:numPr>
              <w:rPr>
                <w:rFonts w:ascii="Arial" w:hAnsi="Arial" w:cs="Arial"/>
                <w:bCs/>
                <w:sz w:val="20"/>
                <w:szCs w:val="20"/>
              </w:rPr>
            </w:pPr>
            <w:r w:rsidRPr="00FE363A">
              <w:rPr>
                <w:rFonts w:ascii="Arial" w:hAnsi="Arial" w:cs="Arial"/>
                <w:bCs/>
                <w:sz w:val="20"/>
                <w:szCs w:val="20"/>
              </w:rPr>
              <w:t xml:space="preserve">Click  </w:t>
            </w:r>
            <w:r w:rsidRPr="00FE363A">
              <w:rPr>
                <w:rFonts w:ascii="Arial" w:hAnsi="Arial" w:cs="Arial"/>
                <w:szCs w:val="24"/>
              </w:rPr>
              <w:object w:dxaOrig="1140" w:dyaOrig="420">
                <v:shape id="_x0000_i1028" type="#_x0000_t75" style="width:36pt;height:14.4pt" o:ole="">
                  <v:imagedata r:id="rId32" o:title=""/>
                </v:shape>
                <o:OLEObject Type="Embed" ProgID="PBrush" ShapeID="_x0000_i1028" DrawAspect="Content" ObjectID="_1634467476" r:id="rId33"/>
              </w:object>
            </w:r>
            <w:r w:rsidRPr="00FE363A">
              <w:rPr>
                <w:rFonts w:ascii="Arial" w:hAnsi="Arial" w:cs="Arial"/>
                <w:sz w:val="20"/>
                <w:szCs w:val="20"/>
              </w:rPr>
              <w:t xml:space="preserve"> </w:t>
            </w:r>
            <w:r w:rsidRPr="00FE363A">
              <w:rPr>
                <w:rFonts w:ascii="Arial" w:hAnsi="Arial" w:cs="Arial"/>
                <w:bCs/>
                <w:sz w:val="20"/>
                <w:szCs w:val="20"/>
              </w:rPr>
              <w:t xml:space="preserve"> button located on the lower left corner  </w:t>
            </w:r>
          </w:p>
          <w:p w:rsidR="00595067" w:rsidRPr="00FE363A" w:rsidRDefault="00595067" w:rsidP="003B5E4B">
            <w:pPr>
              <w:pStyle w:val="ListParagraph"/>
              <w:numPr>
                <w:ilvl w:val="0"/>
                <w:numId w:val="39"/>
              </w:numPr>
              <w:rPr>
                <w:rFonts w:ascii="Arial" w:hAnsi="Arial" w:cs="Arial"/>
                <w:sz w:val="20"/>
                <w:szCs w:val="20"/>
              </w:rPr>
            </w:pPr>
            <w:r w:rsidRPr="00FE363A">
              <w:rPr>
                <w:rFonts w:ascii="Arial" w:hAnsi="Arial" w:cs="Arial"/>
                <w:b/>
                <w:bCs/>
                <w:sz w:val="20"/>
                <w:szCs w:val="20"/>
              </w:rPr>
              <w:t xml:space="preserve">Click </w:t>
            </w:r>
            <w:r w:rsidRPr="00FE363A">
              <w:rPr>
                <w:rFonts w:ascii="Arial" w:hAnsi="Arial" w:cs="Arial"/>
                <w:bCs/>
                <w:sz w:val="20"/>
                <w:szCs w:val="20"/>
              </w:rPr>
              <w:t>Release All and accept</w:t>
            </w:r>
          </w:p>
          <w:p w:rsidR="000C458D" w:rsidRPr="00FE363A" w:rsidRDefault="000C458D" w:rsidP="00ED7550">
            <w:pPr>
              <w:autoSpaceDE w:val="0"/>
              <w:autoSpaceDN w:val="0"/>
              <w:adjustRightInd w:val="0"/>
              <w:jc w:val="left"/>
              <w:rPr>
                <w:rFonts w:ascii="Arial" w:eastAsiaTheme="minorHAnsi" w:hAnsi="Arial" w:cs="Arial"/>
                <w:b/>
                <w:bCs/>
                <w:sz w:val="20"/>
                <w:szCs w:val="20"/>
              </w:rPr>
            </w:pPr>
          </w:p>
        </w:tc>
      </w:tr>
      <w:tr w:rsidR="0070070C" w:rsidRPr="00FE363A" w:rsidTr="00F507A0">
        <w:trPr>
          <w:gridAfter w:val="2"/>
          <w:wAfter w:w="444" w:type="dxa"/>
          <w:trHeight w:val="541"/>
        </w:trPr>
        <w:tc>
          <w:tcPr>
            <w:tcW w:w="1839" w:type="dxa"/>
          </w:tcPr>
          <w:p w:rsidR="0070070C" w:rsidRPr="00FE363A" w:rsidRDefault="0070070C" w:rsidP="00ED7550">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Grossly bloody CSF</w:t>
            </w:r>
            <w:r w:rsidR="00CE0B33" w:rsidRPr="00FE363A">
              <w:rPr>
                <w:rFonts w:ascii="Arial" w:hAnsi="Arial" w:cs="Arial"/>
                <w:b/>
                <w:color w:val="0000FF"/>
                <w:sz w:val="20"/>
                <w:szCs w:val="20"/>
              </w:rPr>
              <w:t xml:space="preserve"> and Whole blood</w:t>
            </w:r>
            <w:r w:rsidRPr="00FE363A">
              <w:rPr>
                <w:rFonts w:ascii="Arial" w:hAnsi="Arial" w:cs="Arial"/>
                <w:b/>
                <w:color w:val="0000FF"/>
                <w:sz w:val="20"/>
                <w:szCs w:val="20"/>
              </w:rPr>
              <w:t xml:space="preserve"> processing procedure</w:t>
            </w:r>
          </w:p>
        </w:tc>
        <w:tc>
          <w:tcPr>
            <w:tcW w:w="9599" w:type="dxa"/>
            <w:gridSpan w:val="5"/>
          </w:tcPr>
          <w:p w:rsidR="0070070C" w:rsidRPr="00FE363A" w:rsidRDefault="0070070C" w:rsidP="00ED7550">
            <w:pPr>
              <w:pStyle w:val="NoSpacing"/>
              <w:spacing w:line="276" w:lineRule="auto"/>
              <w:jc w:val="left"/>
              <w:rPr>
                <w:rFonts w:ascii="Arial" w:hAnsi="Arial" w:cs="Arial"/>
                <w:bCs/>
                <w:sz w:val="20"/>
                <w:szCs w:val="20"/>
              </w:rPr>
            </w:pPr>
          </w:p>
          <w:p w:rsidR="0070070C" w:rsidRPr="00FE363A" w:rsidRDefault="0070070C" w:rsidP="003B5E4B">
            <w:pPr>
              <w:pStyle w:val="NoSpacing"/>
              <w:numPr>
                <w:ilvl w:val="0"/>
                <w:numId w:val="47"/>
              </w:numPr>
              <w:spacing w:line="276" w:lineRule="auto"/>
              <w:jc w:val="left"/>
              <w:rPr>
                <w:rFonts w:ascii="Arial" w:hAnsi="Arial" w:cs="Arial"/>
                <w:bCs/>
                <w:sz w:val="20"/>
                <w:szCs w:val="20"/>
              </w:rPr>
            </w:pPr>
            <w:r w:rsidRPr="00FE363A">
              <w:rPr>
                <w:rFonts w:ascii="Arial" w:hAnsi="Arial" w:cs="Arial"/>
                <w:bCs/>
                <w:sz w:val="20"/>
                <w:szCs w:val="20"/>
              </w:rPr>
              <w:t xml:space="preserve">Extract 200 </w:t>
            </w:r>
            <w:proofErr w:type="spellStart"/>
            <w:r w:rsidRPr="00FE363A">
              <w:rPr>
                <w:rFonts w:ascii="Arial" w:hAnsi="Arial" w:cs="Arial"/>
                <w:bCs/>
                <w:sz w:val="20"/>
                <w:szCs w:val="20"/>
              </w:rPr>
              <w:t>uL</w:t>
            </w:r>
            <w:proofErr w:type="spellEnd"/>
            <w:r w:rsidRPr="00FE363A">
              <w:rPr>
                <w:rFonts w:ascii="Arial" w:hAnsi="Arial" w:cs="Arial"/>
                <w:bCs/>
                <w:sz w:val="20"/>
                <w:szCs w:val="20"/>
              </w:rPr>
              <w:t xml:space="preserve"> of sample</w:t>
            </w:r>
            <w:r w:rsidR="00FD72DA" w:rsidRPr="00FE363A">
              <w:rPr>
                <w:rFonts w:ascii="Arial" w:hAnsi="Arial" w:cs="Arial"/>
                <w:bCs/>
                <w:sz w:val="20"/>
                <w:szCs w:val="20"/>
              </w:rPr>
              <w:t>, positive extraction control, and negative extraction control</w:t>
            </w:r>
            <w:r w:rsidRPr="00FE363A">
              <w:rPr>
                <w:rFonts w:ascii="Arial" w:hAnsi="Arial" w:cs="Arial"/>
                <w:bCs/>
                <w:sz w:val="20"/>
                <w:szCs w:val="20"/>
              </w:rPr>
              <w:t xml:space="preserve"> on the </w:t>
            </w:r>
            <w:proofErr w:type="spellStart"/>
            <w:r w:rsidRPr="00FE363A">
              <w:rPr>
                <w:rFonts w:ascii="Arial" w:hAnsi="Arial" w:cs="Arial"/>
                <w:bCs/>
                <w:sz w:val="20"/>
                <w:szCs w:val="20"/>
              </w:rPr>
              <w:t>EasyMag</w:t>
            </w:r>
            <w:proofErr w:type="spellEnd"/>
            <w:r w:rsidRPr="00FE363A">
              <w:rPr>
                <w:rFonts w:ascii="Arial" w:hAnsi="Arial" w:cs="Arial"/>
                <w:bCs/>
                <w:sz w:val="20"/>
                <w:szCs w:val="20"/>
              </w:rPr>
              <w:t xml:space="preserve">, following the RVP protocol </w:t>
            </w:r>
          </w:p>
          <w:p w:rsidR="00FD72DA" w:rsidRPr="00FE363A" w:rsidRDefault="002425CA" w:rsidP="00FD72DA">
            <w:pPr>
              <w:pStyle w:val="NoSpacing"/>
              <w:spacing w:line="276" w:lineRule="auto"/>
              <w:ind w:left="720"/>
              <w:jc w:val="left"/>
              <w:rPr>
                <w:rFonts w:ascii="Arial" w:hAnsi="Arial" w:cs="Arial"/>
                <w:bCs/>
                <w:sz w:val="20"/>
                <w:szCs w:val="20"/>
              </w:rPr>
            </w:pPr>
            <w:r w:rsidRPr="005C4E20">
              <w:rPr>
                <w:rFonts w:ascii="Arial" w:hAnsi="Arial" w:cs="Arial"/>
                <w:b/>
                <w:bCs/>
                <w:sz w:val="20"/>
                <w:szCs w:val="20"/>
              </w:rPr>
              <w:t>NOTE:</w:t>
            </w:r>
            <w:r w:rsidRPr="00FE363A">
              <w:rPr>
                <w:rFonts w:ascii="Arial" w:hAnsi="Arial" w:cs="Arial"/>
                <w:bCs/>
                <w:sz w:val="20"/>
                <w:szCs w:val="20"/>
              </w:rPr>
              <w:t xml:space="preserve"> use extended 200 </w:t>
            </w:r>
            <w:proofErr w:type="spellStart"/>
            <w:r w:rsidRPr="00FE363A">
              <w:rPr>
                <w:rFonts w:ascii="Arial" w:hAnsi="Arial" w:cs="Arial"/>
                <w:bCs/>
                <w:sz w:val="20"/>
                <w:szCs w:val="20"/>
              </w:rPr>
              <w:t>uL</w:t>
            </w:r>
            <w:proofErr w:type="spellEnd"/>
            <w:r w:rsidRPr="00FE363A">
              <w:rPr>
                <w:rFonts w:ascii="Arial" w:hAnsi="Arial" w:cs="Arial"/>
                <w:bCs/>
                <w:sz w:val="20"/>
                <w:szCs w:val="20"/>
              </w:rPr>
              <w:t xml:space="preserve"> pipette tips when applicable</w:t>
            </w:r>
          </w:p>
          <w:p w:rsidR="002425CA" w:rsidRPr="00FE363A" w:rsidRDefault="002425CA" w:rsidP="003B5E4B">
            <w:pPr>
              <w:pStyle w:val="NoSpacing"/>
              <w:numPr>
                <w:ilvl w:val="0"/>
                <w:numId w:val="47"/>
              </w:numPr>
              <w:spacing w:line="276" w:lineRule="auto"/>
              <w:jc w:val="left"/>
              <w:rPr>
                <w:rFonts w:ascii="Arial" w:hAnsi="Arial" w:cs="Arial"/>
                <w:bCs/>
                <w:sz w:val="20"/>
                <w:szCs w:val="20"/>
              </w:rPr>
            </w:pPr>
            <w:r w:rsidRPr="00FE363A">
              <w:rPr>
                <w:rFonts w:ascii="Arial" w:hAnsi="Arial" w:cs="Arial"/>
                <w:bCs/>
                <w:sz w:val="20"/>
                <w:szCs w:val="20"/>
              </w:rPr>
              <w:t>Transfer eluate to a 1.5 mL conical tube.</w:t>
            </w:r>
          </w:p>
          <w:p w:rsidR="00317F25" w:rsidRPr="00FE363A" w:rsidRDefault="00317F25" w:rsidP="00317F25">
            <w:pPr>
              <w:pStyle w:val="NoSpacing"/>
              <w:spacing w:line="276" w:lineRule="auto"/>
              <w:ind w:left="720"/>
              <w:jc w:val="left"/>
              <w:rPr>
                <w:rFonts w:ascii="Arial" w:hAnsi="Arial" w:cs="Arial"/>
                <w:bCs/>
                <w:sz w:val="20"/>
                <w:szCs w:val="20"/>
              </w:rPr>
            </w:pPr>
            <w:r w:rsidRPr="005C4E20">
              <w:rPr>
                <w:rFonts w:ascii="Arial" w:hAnsi="Arial" w:cs="Arial"/>
                <w:b/>
                <w:bCs/>
                <w:sz w:val="20"/>
                <w:szCs w:val="20"/>
              </w:rPr>
              <w:t>NOTE:</w:t>
            </w:r>
            <w:r w:rsidRPr="00FE363A">
              <w:rPr>
                <w:rFonts w:ascii="Arial" w:hAnsi="Arial" w:cs="Arial"/>
                <w:bCs/>
                <w:sz w:val="20"/>
                <w:szCs w:val="20"/>
              </w:rPr>
              <w:t xml:space="preserve"> write specimen source on the foot label used on the </w:t>
            </w:r>
            <w:proofErr w:type="spellStart"/>
            <w:r w:rsidRPr="00FE363A">
              <w:rPr>
                <w:rFonts w:ascii="Arial" w:hAnsi="Arial" w:cs="Arial"/>
                <w:bCs/>
                <w:sz w:val="20"/>
                <w:szCs w:val="20"/>
              </w:rPr>
              <w:t>cryovial</w:t>
            </w:r>
            <w:proofErr w:type="spellEnd"/>
            <w:r w:rsidRPr="00FE363A">
              <w:rPr>
                <w:rFonts w:ascii="Arial" w:hAnsi="Arial" w:cs="Arial"/>
                <w:bCs/>
                <w:sz w:val="20"/>
                <w:szCs w:val="20"/>
              </w:rPr>
              <w:t xml:space="preserve"> </w:t>
            </w:r>
          </w:p>
          <w:p w:rsidR="0070070C" w:rsidRPr="00FE363A" w:rsidRDefault="003A4D09" w:rsidP="003B5E4B">
            <w:pPr>
              <w:pStyle w:val="NoSpacing"/>
              <w:numPr>
                <w:ilvl w:val="0"/>
                <w:numId w:val="47"/>
              </w:numPr>
              <w:spacing w:line="276" w:lineRule="auto"/>
              <w:jc w:val="left"/>
              <w:rPr>
                <w:rFonts w:ascii="Arial" w:hAnsi="Arial" w:cs="Arial"/>
                <w:bCs/>
                <w:sz w:val="20"/>
                <w:szCs w:val="20"/>
              </w:rPr>
            </w:pPr>
            <w:r w:rsidRPr="00FE363A">
              <w:rPr>
                <w:rFonts w:ascii="Arial" w:hAnsi="Arial" w:cs="Arial"/>
                <w:bCs/>
                <w:sz w:val="20"/>
                <w:szCs w:val="20"/>
              </w:rPr>
              <w:t>Add 6</w:t>
            </w:r>
            <w:r w:rsidR="0070070C" w:rsidRPr="00FE363A">
              <w:rPr>
                <w:rFonts w:ascii="Arial" w:hAnsi="Arial" w:cs="Arial"/>
                <w:bCs/>
                <w:sz w:val="20"/>
                <w:szCs w:val="20"/>
              </w:rPr>
              <w:t xml:space="preserve">0 </w:t>
            </w:r>
            <w:proofErr w:type="spellStart"/>
            <w:r w:rsidR="0070070C" w:rsidRPr="00FE363A">
              <w:rPr>
                <w:rFonts w:ascii="Arial" w:hAnsi="Arial" w:cs="Arial"/>
                <w:bCs/>
                <w:sz w:val="20"/>
                <w:szCs w:val="20"/>
              </w:rPr>
              <w:t>uL</w:t>
            </w:r>
            <w:proofErr w:type="spellEnd"/>
            <w:r w:rsidR="0070070C" w:rsidRPr="00FE363A">
              <w:rPr>
                <w:rFonts w:ascii="Arial" w:hAnsi="Arial" w:cs="Arial"/>
                <w:bCs/>
                <w:sz w:val="20"/>
                <w:szCs w:val="20"/>
              </w:rPr>
              <w:t xml:space="preserve"> UTM to the eluate </w:t>
            </w:r>
            <w:r w:rsidR="002425CA" w:rsidRPr="00FE363A">
              <w:rPr>
                <w:rFonts w:ascii="Arial" w:hAnsi="Arial" w:cs="Arial"/>
                <w:bCs/>
                <w:sz w:val="20"/>
                <w:szCs w:val="20"/>
              </w:rPr>
              <w:t>and vortex 5 seconds</w:t>
            </w:r>
          </w:p>
          <w:p w:rsidR="0070070C" w:rsidRPr="00FE363A" w:rsidRDefault="0070070C" w:rsidP="003B5E4B">
            <w:pPr>
              <w:pStyle w:val="NoSpacing"/>
              <w:numPr>
                <w:ilvl w:val="0"/>
                <w:numId w:val="47"/>
              </w:numPr>
              <w:spacing w:line="276" w:lineRule="auto"/>
              <w:jc w:val="left"/>
              <w:rPr>
                <w:rFonts w:ascii="Arial" w:hAnsi="Arial" w:cs="Arial"/>
                <w:bCs/>
                <w:sz w:val="20"/>
                <w:szCs w:val="20"/>
              </w:rPr>
            </w:pPr>
            <w:r w:rsidRPr="00FE363A">
              <w:rPr>
                <w:rFonts w:ascii="Arial" w:hAnsi="Arial" w:cs="Arial"/>
                <w:bCs/>
                <w:sz w:val="20"/>
                <w:szCs w:val="20"/>
              </w:rPr>
              <w:t>Test as normal</w:t>
            </w:r>
          </w:p>
          <w:p w:rsidR="00FD72DA" w:rsidRPr="00FE363A" w:rsidRDefault="00FD72DA" w:rsidP="00FD72DA">
            <w:pPr>
              <w:pStyle w:val="NoSpacing"/>
              <w:spacing w:line="276" w:lineRule="auto"/>
              <w:ind w:left="720"/>
              <w:jc w:val="left"/>
              <w:rPr>
                <w:rFonts w:ascii="Arial" w:hAnsi="Arial" w:cs="Arial"/>
                <w:bCs/>
                <w:sz w:val="20"/>
                <w:szCs w:val="20"/>
              </w:rPr>
            </w:pPr>
            <w:r w:rsidRPr="005C4E20">
              <w:rPr>
                <w:rFonts w:ascii="Arial" w:hAnsi="Arial" w:cs="Arial"/>
                <w:b/>
                <w:bCs/>
                <w:sz w:val="20"/>
                <w:szCs w:val="20"/>
              </w:rPr>
              <w:t>NOTE:</w:t>
            </w:r>
            <w:r w:rsidRPr="00FE363A">
              <w:rPr>
                <w:rFonts w:ascii="Arial" w:hAnsi="Arial" w:cs="Arial"/>
                <w:bCs/>
                <w:sz w:val="20"/>
                <w:szCs w:val="20"/>
              </w:rPr>
              <w:t xml:space="preserve"> all blood and CSF samples are to be tested on SIM4 (serial no. 111012)</w:t>
            </w:r>
          </w:p>
          <w:p w:rsidR="0070070C" w:rsidRPr="00FE363A" w:rsidRDefault="0070070C" w:rsidP="003B5E4B">
            <w:pPr>
              <w:pStyle w:val="NoSpacing"/>
              <w:numPr>
                <w:ilvl w:val="0"/>
                <w:numId w:val="47"/>
              </w:numPr>
              <w:spacing w:line="276" w:lineRule="auto"/>
              <w:jc w:val="left"/>
              <w:rPr>
                <w:rFonts w:ascii="Arial" w:hAnsi="Arial" w:cs="Arial"/>
                <w:bCs/>
                <w:sz w:val="20"/>
                <w:szCs w:val="20"/>
              </w:rPr>
            </w:pPr>
            <w:r w:rsidRPr="00FE363A">
              <w:rPr>
                <w:rFonts w:ascii="Arial" w:hAnsi="Arial" w:cs="Arial"/>
                <w:bCs/>
                <w:sz w:val="20"/>
                <w:szCs w:val="20"/>
                <w:highlight w:val="yellow"/>
              </w:rPr>
              <w:t>Add MFDA comment to report</w:t>
            </w:r>
            <w:r w:rsidR="00600902" w:rsidRPr="00FE363A">
              <w:rPr>
                <w:rFonts w:ascii="Arial" w:hAnsi="Arial" w:cs="Arial"/>
                <w:bCs/>
                <w:sz w:val="20"/>
                <w:szCs w:val="20"/>
              </w:rPr>
              <w:t xml:space="preserve"> if extracting a</w:t>
            </w:r>
            <w:r w:rsidR="001C7B3E" w:rsidRPr="00FE363A">
              <w:rPr>
                <w:rFonts w:ascii="Arial" w:hAnsi="Arial" w:cs="Arial"/>
                <w:bCs/>
                <w:sz w:val="20"/>
                <w:szCs w:val="20"/>
              </w:rPr>
              <w:t xml:space="preserve"> bloody</w:t>
            </w:r>
            <w:r w:rsidR="00600902" w:rsidRPr="00FE363A">
              <w:rPr>
                <w:rFonts w:ascii="Arial" w:hAnsi="Arial" w:cs="Arial"/>
                <w:bCs/>
                <w:sz w:val="20"/>
                <w:szCs w:val="20"/>
              </w:rPr>
              <w:t xml:space="preserve"> CSF (</w:t>
            </w:r>
            <w:r w:rsidR="00CA19B4">
              <w:rPr>
                <w:rFonts w:ascii="Arial" w:hAnsi="Arial" w:cs="Arial"/>
                <w:bCs/>
                <w:sz w:val="20"/>
                <w:szCs w:val="20"/>
              </w:rPr>
              <w:t xml:space="preserve">the comment </w:t>
            </w:r>
            <w:r w:rsidR="00600902" w:rsidRPr="00FE363A">
              <w:rPr>
                <w:rFonts w:ascii="Arial" w:hAnsi="Arial" w:cs="Arial"/>
                <w:bCs/>
                <w:sz w:val="20"/>
                <w:szCs w:val="20"/>
              </w:rPr>
              <w:t>will automatically append to blood specimens)</w:t>
            </w:r>
          </w:p>
          <w:p w:rsidR="00C04CBD" w:rsidRPr="00E90176" w:rsidRDefault="00C04CBD" w:rsidP="003B5E4B">
            <w:pPr>
              <w:pStyle w:val="NoSpacing"/>
              <w:numPr>
                <w:ilvl w:val="1"/>
                <w:numId w:val="47"/>
              </w:numPr>
              <w:spacing w:line="276" w:lineRule="auto"/>
              <w:jc w:val="left"/>
              <w:rPr>
                <w:rFonts w:ascii="Arial" w:hAnsi="Arial" w:cs="Arial"/>
                <w:bCs/>
                <w:sz w:val="20"/>
                <w:szCs w:val="20"/>
              </w:rPr>
            </w:pPr>
            <w:r w:rsidRPr="00FE363A">
              <w:rPr>
                <w:rFonts w:ascii="Arial" w:hAnsi="Arial" w:cs="Arial"/>
                <w:bCs/>
                <w:sz w:val="20"/>
                <w:szCs w:val="20"/>
              </w:rPr>
              <w:t xml:space="preserve">MFDA: </w:t>
            </w:r>
            <w:r w:rsidRPr="00FE363A">
              <w:rPr>
                <w:rFonts w:ascii="Arial" w:hAnsi="Arial" w:cs="Arial"/>
                <w:sz w:val="20"/>
                <w:szCs w:val="20"/>
              </w:rPr>
              <w:t xml:space="preserve"> Modified FDA approved test: The performance characteristics of this test have been determined by Children’s Hospitals and Clinics of MN</w:t>
            </w:r>
          </w:p>
          <w:p w:rsidR="00E90176" w:rsidRPr="00FE363A" w:rsidRDefault="00E90176" w:rsidP="00E90176">
            <w:pPr>
              <w:pStyle w:val="NoSpacing"/>
              <w:spacing w:line="276" w:lineRule="auto"/>
              <w:ind w:left="1440"/>
              <w:jc w:val="left"/>
              <w:rPr>
                <w:rFonts w:ascii="Arial" w:hAnsi="Arial" w:cs="Arial"/>
                <w:bCs/>
                <w:sz w:val="20"/>
                <w:szCs w:val="20"/>
              </w:rPr>
            </w:pPr>
          </w:p>
          <w:p w:rsidR="0070070C" w:rsidRPr="00FE363A" w:rsidRDefault="0070070C" w:rsidP="00ED7550">
            <w:pPr>
              <w:pStyle w:val="NoSpacing"/>
              <w:spacing w:line="276" w:lineRule="auto"/>
              <w:ind w:left="720"/>
              <w:jc w:val="left"/>
              <w:rPr>
                <w:rFonts w:ascii="Arial" w:hAnsi="Arial" w:cs="Arial"/>
                <w:bCs/>
                <w:sz w:val="20"/>
                <w:szCs w:val="20"/>
              </w:rPr>
            </w:pPr>
          </w:p>
        </w:tc>
      </w:tr>
      <w:tr w:rsidR="005F5BE7" w:rsidRPr="00FE363A" w:rsidTr="00F507A0">
        <w:trPr>
          <w:gridAfter w:val="2"/>
          <w:wAfter w:w="444" w:type="dxa"/>
          <w:trHeight w:val="541"/>
        </w:trPr>
        <w:tc>
          <w:tcPr>
            <w:tcW w:w="1839" w:type="dxa"/>
          </w:tcPr>
          <w:p w:rsidR="005F5BE7" w:rsidRPr="00FE363A" w:rsidRDefault="005F5BE7" w:rsidP="00EF671D">
            <w:pPr>
              <w:spacing w:line="276" w:lineRule="auto"/>
              <w:rPr>
                <w:rFonts w:ascii="Arial" w:hAnsi="Arial" w:cs="Arial"/>
                <w:b/>
                <w:color w:val="0000FF"/>
                <w:sz w:val="20"/>
                <w:szCs w:val="20"/>
              </w:rPr>
            </w:pPr>
            <w:r w:rsidRPr="00CA19B4">
              <w:rPr>
                <w:rFonts w:ascii="Arial" w:hAnsi="Arial" w:cs="Arial"/>
                <w:b/>
                <w:color w:val="0000FF"/>
                <w:sz w:val="20"/>
                <w:szCs w:val="20"/>
              </w:rPr>
              <w:lastRenderedPageBreak/>
              <w:t>Retesting Procedure</w:t>
            </w:r>
            <w:r w:rsidR="00EF671D">
              <w:rPr>
                <w:rFonts w:ascii="Arial" w:hAnsi="Arial" w:cs="Arial"/>
                <w:b/>
                <w:color w:val="0000FF"/>
                <w:sz w:val="20"/>
                <w:szCs w:val="20"/>
              </w:rPr>
              <w:t>: I</w:t>
            </w:r>
            <w:r w:rsidR="002971D0" w:rsidRPr="00CA19B4">
              <w:rPr>
                <w:rFonts w:ascii="Arial" w:hAnsi="Arial" w:cs="Arial"/>
                <w:b/>
                <w:color w:val="0000FF"/>
                <w:sz w:val="20"/>
                <w:szCs w:val="20"/>
              </w:rPr>
              <w:t xml:space="preserve">nvalids </w:t>
            </w:r>
          </w:p>
        </w:tc>
        <w:tc>
          <w:tcPr>
            <w:tcW w:w="9599" w:type="dxa"/>
            <w:gridSpan w:val="5"/>
          </w:tcPr>
          <w:p w:rsidR="005F5BE7" w:rsidRPr="00FE363A" w:rsidRDefault="005F5BE7" w:rsidP="00ED7550">
            <w:pPr>
              <w:pStyle w:val="NoSpacing"/>
              <w:spacing w:line="276" w:lineRule="auto"/>
              <w:jc w:val="left"/>
              <w:rPr>
                <w:rFonts w:ascii="Arial" w:hAnsi="Arial" w:cs="Arial"/>
                <w:sz w:val="20"/>
                <w:szCs w:val="20"/>
                <w:lang w:bidi="en-US"/>
              </w:rPr>
            </w:pPr>
          </w:p>
          <w:p w:rsidR="00595067" w:rsidRPr="00FE363A" w:rsidRDefault="00B71FC1" w:rsidP="003B5E4B">
            <w:pPr>
              <w:pStyle w:val="NoSpacing"/>
              <w:numPr>
                <w:ilvl w:val="0"/>
                <w:numId w:val="38"/>
              </w:numPr>
              <w:spacing w:line="276" w:lineRule="auto"/>
              <w:ind w:left="360"/>
              <w:jc w:val="left"/>
              <w:rPr>
                <w:rFonts w:ascii="Arial" w:hAnsi="Arial" w:cs="Arial"/>
                <w:sz w:val="20"/>
                <w:szCs w:val="20"/>
              </w:rPr>
            </w:pPr>
            <w:r w:rsidRPr="00FE363A">
              <w:rPr>
                <w:rFonts w:ascii="Arial" w:hAnsi="Arial" w:cs="Arial"/>
                <w:sz w:val="20"/>
                <w:szCs w:val="20"/>
              </w:rPr>
              <w:t xml:space="preserve">Perform repeat testing from original specimen aliquot </w:t>
            </w:r>
          </w:p>
          <w:p w:rsidR="00595067" w:rsidRPr="00FE363A" w:rsidRDefault="00595067" w:rsidP="003B5E4B">
            <w:pPr>
              <w:pStyle w:val="NoSpacing"/>
              <w:numPr>
                <w:ilvl w:val="0"/>
                <w:numId w:val="38"/>
              </w:numPr>
              <w:spacing w:line="276" w:lineRule="auto"/>
              <w:ind w:left="360"/>
              <w:jc w:val="left"/>
              <w:rPr>
                <w:rFonts w:ascii="Arial" w:hAnsi="Arial" w:cs="Arial"/>
                <w:sz w:val="20"/>
                <w:szCs w:val="20"/>
              </w:rPr>
            </w:pPr>
            <w:r w:rsidRPr="00FE363A">
              <w:rPr>
                <w:rFonts w:ascii="Arial" w:hAnsi="Arial" w:cs="Arial"/>
                <w:sz w:val="20"/>
                <w:szCs w:val="20"/>
              </w:rPr>
              <w:t>Repeat within 7</w:t>
            </w:r>
            <w:r w:rsidR="00B71FC1" w:rsidRPr="00FE363A">
              <w:rPr>
                <w:rFonts w:ascii="Arial" w:hAnsi="Arial" w:cs="Arial"/>
                <w:sz w:val="20"/>
                <w:szCs w:val="20"/>
              </w:rPr>
              <w:t xml:space="preserve"> days if stored at 2 – 8</w:t>
            </w:r>
            <w:r w:rsidR="00B71FC1" w:rsidRPr="00FE363A">
              <w:rPr>
                <w:rFonts w:ascii="Cambria Math" w:hAnsi="Cambria Math" w:cs="Cambria Math"/>
                <w:sz w:val="20"/>
                <w:szCs w:val="20"/>
              </w:rPr>
              <w:t>⁰</w:t>
            </w:r>
            <w:r w:rsidR="00B71FC1" w:rsidRPr="00FE363A">
              <w:rPr>
                <w:rFonts w:ascii="Arial" w:hAnsi="Arial" w:cs="Arial"/>
                <w:sz w:val="20"/>
                <w:szCs w:val="20"/>
              </w:rPr>
              <w:t xml:space="preserve"> C</w:t>
            </w:r>
          </w:p>
          <w:p w:rsidR="00B71FC1" w:rsidRPr="00FE363A" w:rsidRDefault="00B71FC1" w:rsidP="003B5E4B">
            <w:pPr>
              <w:pStyle w:val="NoSpacing"/>
              <w:numPr>
                <w:ilvl w:val="0"/>
                <w:numId w:val="38"/>
              </w:numPr>
              <w:spacing w:line="276" w:lineRule="auto"/>
              <w:ind w:left="360"/>
              <w:jc w:val="left"/>
              <w:rPr>
                <w:rFonts w:ascii="Arial" w:hAnsi="Arial" w:cs="Arial"/>
                <w:sz w:val="20"/>
                <w:szCs w:val="20"/>
              </w:rPr>
            </w:pPr>
            <w:r w:rsidRPr="00FE363A">
              <w:rPr>
                <w:rFonts w:ascii="Arial" w:hAnsi="Arial" w:cs="Arial"/>
                <w:sz w:val="20"/>
                <w:szCs w:val="20"/>
              </w:rPr>
              <w:t>Vortex the specimen tubes prior to retesting</w:t>
            </w:r>
          </w:p>
          <w:tbl>
            <w:tblPr>
              <w:tblStyle w:val="TableGrid"/>
              <w:tblW w:w="0" w:type="auto"/>
              <w:tblInd w:w="360" w:type="dxa"/>
              <w:tblLook w:val="04A0" w:firstRow="1" w:lastRow="0" w:firstColumn="1" w:lastColumn="0" w:noHBand="0" w:noVBand="1"/>
            </w:tblPr>
            <w:tblGrid>
              <w:gridCol w:w="3101"/>
              <w:gridCol w:w="4953"/>
            </w:tblGrid>
            <w:tr w:rsidR="003F48EA" w:rsidRPr="00FE363A" w:rsidTr="00E44E4B">
              <w:tc>
                <w:tcPr>
                  <w:tcW w:w="3101" w:type="dxa"/>
                  <w:shd w:val="clear" w:color="auto" w:fill="EAF1DD" w:themeFill="accent3" w:themeFillTint="33"/>
                </w:tcPr>
                <w:p w:rsidR="003F48EA" w:rsidRPr="00FE363A" w:rsidRDefault="003F48EA" w:rsidP="00EF671D">
                  <w:pPr>
                    <w:pStyle w:val="NoSpacing"/>
                    <w:framePr w:hSpace="180" w:wrap="around" w:vAnchor="text" w:hAnchor="text" w:x="-1152" w:y="1"/>
                    <w:spacing w:line="276" w:lineRule="auto"/>
                    <w:jc w:val="left"/>
                    <w:rPr>
                      <w:rFonts w:ascii="Arial" w:hAnsi="Arial" w:cs="Arial"/>
                      <w:b/>
                      <w:sz w:val="20"/>
                      <w:szCs w:val="20"/>
                    </w:rPr>
                  </w:pPr>
                  <w:r w:rsidRPr="00FE363A">
                    <w:rPr>
                      <w:rFonts w:ascii="Arial" w:hAnsi="Arial" w:cs="Arial"/>
                      <w:b/>
                      <w:sz w:val="20"/>
                      <w:szCs w:val="20"/>
                    </w:rPr>
                    <w:t>If</w:t>
                  </w:r>
                </w:p>
              </w:tc>
              <w:tc>
                <w:tcPr>
                  <w:tcW w:w="4953" w:type="dxa"/>
                  <w:shd w:val="clear" w:color="auto" w:fill="EAF1DD" w:themeFill="accent3" w:themeFillTint="33"/>
                </w:tcPr>
                <w:p w:rsidR="003F48EA" w:rsidRPr="00FE363A" w:rsidRDefault="003F48EA" w:rsidP="00EF671D">
                  <w:pPr>
                    <w:pStyle w:val="NoSpacing"/>
                    <w:framePr w:hSpace="180" w:wrap="around" w:vAnchor="text" w:hAnchor="text" w:x="-1152" w:y="1"/>
                    <w:spacing w:line="276" w:lineRule="auto"/>
                    <w:jc w:val="left"/>
                    <w:rPr>
                      <w:rFonts w:ascii="Arial" w:hAnsi="Arial" w:cs="Arial"/>
                      <w:b/>
                      <w:sz w:val="20"/>
                      <w:szCs w:val="20"/>
                    </w:rPr>
                  </w:pPr>
                  <w:r w:rsidRPr="00FE363A">
                    <w:rPr>
                      <w:rFonts w:ascii="Arial" w:hAnsi="Arial" w:cs="Arial"/>
                      <w:b/>
                      <w:sz w:val="20"/>
                      <w:szCs w:val="20"/>
                    </w:rPr>
                    <w:t>Then</w:t>
                  </w:r>
                </w:p>
              </w:tc>
            </w:tr>
            <w:tr w:rsidR="003F48EA" w:rsidRPr="00FE363A" w:rsidTr="00E44E4B">
              <w:tc>
                <w:tcPr>
                  <w:tcW w:w="3101" w:type="dxa"/>
                </w:tcPr>
                <w:p w:rsidR="003F48EA" w:rsidRPr="00FE363A" w:rsidRDefault="002153A2" w:rsidP="00EF671D">
                  <w:pPr>
                    <w:pStyle w:val="NoSpacing"/>
                    <w:framePr w:hSpace="180" w:wrap="around" w:vAnchor="text" w:hAnchor="text" w:x="-1152" w:y="1"/>
                    <w:spacing w:line="276" w:lineRule="auto"/>
                    <w:jc w:val="left"/>
                    <w:rPr>
                      <w:rFonts w:ascii="Arial" w:hAnsi="Arial" w:cs="Arial"/>
                      <w:sz w:val="20"/>
                      <w:szCs w:val="20"/>
                    </w:rPr>
                  </w:pPr>
                  <w:r w:rsidRPr="00FE363A">
                    <w:rPr>
                      <w:rFonts w:ascii="Arial" w:hAnsi="Arial" w:cs="Arial"/>
                      <w:sz w:val="20"/>
                      <w:szCs w:val="20"/>
                    </w:rPr>
                    <w:t>Result repeats – valid result</w:t>
                  </w:r>
                </w:p>
              </w:tc>
              <w:tc>
                <w:tcPr>
                  <w:tcW w:w="4953" w:type="dxa"/>
                </w:tcPr>
                <w:p w:rsidR="003F48EA" w:rsidRPr="00FE363A" w:rsidRDefault="002153A2" w:rsidP="00EF671D">
                  <w:pPr>
                    <w:pStyle w:val="NoSpacing"/>
                    <w:framePr w:hSpace="180" w:wrap="around" w:vAnchor="text" w:hAnchor="text" w:x="-1152" w:y="1"/>
                    <w:spacing w:line="276" w:lineRule="auto"/>
                    <w:jc w:val="left"/>
                    <w:rPr>
                      <w:rFonts w:ascii="Arial" w:hAnsi="Arial" w:cs="Arial"/>
                      <w:sz w:val="20"/>
                      <w:szCs w:val="20"/>
                    </w:rPr>
                  </w:pPr>
                  <w:r w:rsidRPr="00FE363A">
                    <w:rPr>
                      <w:rFonts w:ascii="Arial" w:eastAsiaTheme="minorHAnsi" w:hAnsi="Arial" w:cs="Arial"/>
                      <w:sz w:val="20"/>
                      <w:szCs w:val="20"/>
                    </w:rPr>
                    <w:t>Export results to LIS</w:t>
                  </w:r>
                </w:p>
              </w:tc>
            </w:tr>
            <w:tr w:rsidR="003F48EA" w:rsidRPr="00FE363A" w:rsidTr="00E44E4B">
              <w:tc>
                <w:tcPr>
                  <w:tcW w:w="3101" w:type="dxa"/>
                </w:tcPr>
                <w:p w:rsidR="003F48EA" w:rsidRPr="00FE363A" w:rsidRDefault="002153A2" w:rsidP="00EF671D">
                  <w:pPr>
                    <w:pStyle w:val="NoSpacing"/>
                    <w:framePr w:hSpace="180" w:wrap="around" w:vAnchor="text" w:hAnchor="text" w:x="-1152" w:y="1"/>
                    <w:spacing w:line="276" w:lineRule="auto"/>
                    <w:jc w:val="left"/>
                    <w:rPr>
                      <w:rFonts w:ascii="Arial" w:hAnsi="Arial" w:cs="Arial"/>
                      <w:sz w:val="20"/>
                      <w:szCs w:val="20"/>
                    </w:rPr>
                  </w:pPr>
                  <w:r w:rsidRPr="00FE363A">
                    <w:rPr>
                      <w:rFonts w:ascii="Arial" w:hAnsi="Arial" w:cs="Arial"/>
                      <w:sz w:val="20"/>
                      <w:szCs w:val="20"/>
                    </w:rPr>
                    <w:t>Result repeats – invalid results</w:t>
                  </w:r>
                </w:p>
              </w:tc>
              <w:tc>
                <w:tcPr>
                  <w:tcW w:w="4953" w:type="dxa"/>
                </w:tcPr>
                <w:p w:rsidR="003F48EA" w:rsidRPr="00FE363A" w:rsidRDefault="002153A2" w:rsidP="00EF671D">
                  <w:pPr>
                    <w:pStyle w:val="NoSpacing"/>
                    <w:framePr w:hSpace="180" w:wrap="around" w:vAnchor="text" w:hAnchor="text" w:x="-1152" w:y="1"/>
                    <w:spacing w:line="276" w:lineRule="auto"/>
                    <w:jc w:val="left"/>
                    <w:rPr>
                      <w:rFonts w:ascii="Arial" w:hAnsi="Arial" w:cs="Arial"/>
                      <w:sz w:val="20"/>
                      <w:szCs w:val="20"/>
                    </w:rPr>
                  </w:pPr>
                  <w:r w:rsidRPr="00FE363A">
                    <w:rPr>
                      <w:rFonts w:ascii="Arial" w:hAnsi="Arial" w:cs="Arial"/>
                      <w:sz w:val="20"/>
                      <w:szCs w:val="20"/>
                    </w:rPr>
                    <w:t>Send results across to LIS and report as UNR</w:t>
                  </w:r>
                  <w:r w:rsidR="009E2575" w:rsidRPr="00FE363A">
                    <w:rPr>
                      <w:rFonts w:ascii="Arial" w:hAnsi="Arial" w:cs="Arial"/>
                      <w:sz w:val="20"/>
                      <w:szCs w:val="20"/>
                    </w:rPr>
                    <w:t>, call result**</w:t>
                  </w:r>
                  <w:r w:rsidRPr="00FE363A">
                    <w:rPr>
                      <w:rFonts w:ascii="Arial" w:hAnsi="Arial" w:cs="Arial"/>
                      <w:sz w:val="20"/>
                      <w:szCs w:val="20"/>
                    </w:rPr>
                    <w:t xml:space="preserve"> and request new sample for testing </w:t>
                  </w:r>
                </w:p>
              </w:tc>
            </w:tr>
          </w:tbl>
          <w:p w:rsidR="00595067" w:rsidRPr="00FE363A" w:rsidRDefault="009E2575" w:rsidP="00ED7550">
            <w:pPr>
              <w:rPr>
                <w:rFonts w:ascii="Arial" w:hAnsi="Arial" w:cs="Arial"/>
                <w:b/>
                <w:i/>
                <w:sz w:val="20"/>
                <w:szCs w:val="20"/>
              </w:rPr>
            </w:pPr>
            <w:r w:rsidRPr="00FE363A">
              <w:rPr>
                <w:rFonts w:ascii="Arial" w:hAnsi="Arial" w:cs="Arial"/>
                <w:b/>
                <w:sz w:val="20"/>
                <w:szCs w:val="20"/>
              </w:rPr>
              <w:t>**</w:t>
            </w:r>
            <w:r w:rsidRPr="00FE363A">
              <w:rPr>
                <w:rFonts w:ascii="Arial" w:hAnsi="Arial" w:cs="Arial"/>
                <w:sz w:val="20"/>
                <w:szCs w:val="20"/>
              </w:rPr>
              <w:t>See “Critical and Phoned Results</w:t>
            </w:r>
            <w:r w:rsidR="00871B11" w:rsidRPr="00FE363A">
              <w:rPr>
                <w:rFonts w:ascii="Arial" w:hAnsi="Arial" w:cs="Arial"/>
                <w:sz w:val="20"/>
                <w:szCs w:val="20"/>
              </w:rPr>
              <w:t>”</w:t>
            </w:r>
            <w:r w:rsidRPr="00FE363A">
              <w:rPr>
                <w:rFonts w:ascii="Arial" w:hAnsi="Arial" w:cs="Arial"/>
                <w:sz w:val="20"/>
                <w:szCs w:val="20"/>
              </w:rPr>
              <w:t xml:space="preserve"> Procedure below</w:t>
            </w:r>
          </w:p>
          <w:p w:rsidR="005C4E20" w:rsidRPr="00FE363A" w:rsidRDefault="005C4E20" w:rsidP="00CA19B4">
            <w:pPr>
              <w:pStyle w:val="NoSpacing"/>
              <w:spacing w:line="276" w:lineRule="auto"/>
              <w:jc w:val="left"/>
              <w:rPr>
                <w:rFonts w:ascii="Arial" w:hAnsi="Arial" w:cs="Arial"/>
                <w:sz w:val="20"/>
                <w:szCs w:val="20"/>
                <w:lang w:bidi="en-US"/>
              </w:rPr>
            </w:pPr>
          </w:p>
        </w:tc>
      </w:tr>
      <w:tr w:rsidR="00EF671D" w:rsidRPr="00FE363A" w:rsidTr="00F507A0">
        <w:trPr>
          <w:gridAfter w:val="2"/>
          <w:wAfter w:w="444" w:type="dxa"/>
          <w:trHeight w:val="541"/>
        </w:trPr>
        <w:tc>
          <w:tcPr>
            <w:tcW w:w="1839" w:type="dxa"/>
          </w:tcPr>
          <w:p w:rsidR="00EF671D" w:rsidRPr="00CA19B4" w:rsidRDefault="00EF671D" w:rsidP="00ED7550">
            <w:pPr>
              <w:spacing w:line="276" w:lineRule="auto"/>
              <w:rPr>
                <w:rFonts w:ascii="Arial" w:hAnsi="Arial" w:cs="Arial"/>
                <w:b/>
                <w:color w:val="0000FF"/>
                <w:sz w:val="20"/>
                <w:szCs w:val="20"/>
              </w:rPr>
            </w:pPr>
            <w:r>
              <w:rPr>
                <w:rFonts w:ascii="Arial" w:hAnsi="Arial" w:cs="Arial"/>
                <w:b/>
                <w:color w:val="0000FF"/>
                <w:sz w:val="20"/>
                <w:szCs w:val="20"/>
              </w:rPr>
              <w:t xml:space="preserve">Retesting Procedure: - </w:t>
            </w:r>
            <w:r w:rsidRPr="00CA19B4">
              <w:rPr>
                <w:rFonts w:ascii="Arial" w:hAnsi="Arial" w:cs="Arial"/>
                <w:b/>
                <w:color w:val="0000FF"/>
                <w:sz w:val="20"/>
                <w:szCs w:val="20"/>
              </w:rPr>
              <w:t xml:space="preserve"> </w:t>
            </w:r>
            <w:r>
              <w:rPr>
                <w:rFonts w:ascii="Arial" w:hAnsi="Arial" w:cs="Arial"/>
                <w:b/>
                <w:color w:val="0000FF"/>
                <w:sz w:val="20"/>
                <w:szCs w:val="20"/>
              </w:rPr>
              <w:t>EC500, EC505, or EC515 error</w:t>
            </w:r>
          </w:p>
        </w:tc>
        <w:tc>
          <w:tcPr>
            <w:tcW w:w="9599" w:type="dxa"/>
            <w:gridSpan w:val="5"/>
          </w:tcPr>
          <w:p w:rsidR="00EF671D" w:rsidRDefault="00EF671D" w:rsidP="00ED7550">
            <w:pPr>
              <w:pStyle w:val="NoSpacing"/>
              <w:spacing w:line="276" w:lineRule="auto"/>
              <w:jc w:val="left"/>
              <w:rPr>
                <w:rFonts w:ascii="Arial" w:hAnsi="Arial" w:cs="Arial"/>
                <w:b/>
                <w:sz w:val="20"/>
                <w:szCs w:val="20"/>
                <w:lang w:bidi="en-US"/>
              </w:rPr>
            </w:pPr>
          </w:p>
          <w:p w:rsidR="00EF671D" w:rsidRDefault="00EF671D" w:rsidP="00ED7550">
            <w:pPr>
              <w:pStyle w:val="NoSpacing"/>
              <w:spacing w:line="276" w:lineRule="auto"/>
              <w:jc w:val="left"/>
              <w:rPr>
                <w:rFonts w:ascii="Arial" w:hAnsi="Arial" w:cs="Arial"/>
                <w:b/>
                <w:sz w:val="20"/>
                <w:szCs w:val="20"/>
                <w:lang w:bidi="en-US"/>
              </w:rPr>
            </w:pPr>
            <w:r>
              <w:rPr>
                <w:rFonts w:ascii="Arial" w:hAnsi="Arial" w:cs="Arial"/>
                <w:b/>
                <w:sz w:val="20"/>
                <w:szCs w:val="20"/>
                <w:lang w:bidi="en-US"/>
              </w:rPr>
              <w:t xml:space="preserve">Swabs: </w:t>
            </w:r>
          </w:p>
          <w:p w:rsidR="00EF671D" w:rsidRDefault="00EF671D" w:rsidP="003B5E4B">
            <w:pPr>
              <w:pStyle w:val="NoSpacing"/>
              <w:numPr>
                <w:ilvl w:val="0"/>
                <w:numId w:val="51"/>
              </w:numPr>
              <w:spacing w:line="276" w:lineRule="auto"/>
              <w:jc w:val="left"/>
              <w:rPr>
                <w:rFonts w:ascii="Arial" w:hAnsi="Arial" w:cs="Arial"/>
                <w:sz w:val="20"/>
                <w:szCs w:val="20"/>
                <w:lang w:bidi="en-US"/>
              </w:rPr>
            </w:pPr>
            <w:r>
              <w:rPr>
                <w:rFonts w:ascii="Arial" w:hAnsi="Arial" w:cs="Arial"/>
                <w:sz w:val="20"/>
                <w:szCs w:val="20"/>
                <w:lang w:bidi="en-US"/>
              </w:rPr>
              <w:t xml:space="preserve">Dilute 50 </w:t>
            </w:r>
            <w:proofErr w:type="spellStart"/>
            <w:r>
              <w:rPr>
                <w:rFonts w:ascii="Arial" w:hAnsi="Arial" w:cs="Arial"/>
                <w:sz w:val="20"/>
                <w:szCs w:val="20"/>
                <w:lang w:bidi="en-US"/>
              </w:rPr>
              <w:t>uL</w:t>
            </w:r>
            <w:proofErr w:type="spellEnd"/>
            <w:r>
              <w:rPr>
                <w:rFonts w:ascii="Arial" w:hAnsi="Arial" w:cs="Arial"/>
                <w:sz w:val="20"/>
                <w:szCs w:val="20"/>
                <w:lang w:bidi="en-US"/>
              </w:rPr>
              <w:t xml:space="preserve"> of specimen in 150uL UTM to obtain a 1:4 dilution</w:t>
            </w:r>
          </w:p>
          <w:p w:rsidR="005B454A" w:rsidRDefault="005B454A" w:rsidP="003B5E4B">
            <w:pPr>
              <w:pStyle w:val="NoSpacing"/>
              <w:numPr>
                <w:ilvl w:val="1"/>
                <w:numId w:val="51"/>
              </w:numPr>
              <w:spacing w:line="276" w:lineRule="auto"/>
              <w:jc w:val="left"/>
              <w:rPr>
                <w:rFonts w:ascii="Arial" w:hAnsi="Arial" w:cs="Arial"/>
                <w:sz w:val="20"/>
                <w:szCs w:val="20"/>
                <w:lang w:bidi="en-US"/>
              </w:rPr>
            </w:pPr>
            <w:r>
              <w:rPr>
                <w:rFonts w:ascii="Arial" w:hAnsi="Arial" w:cs="Arial"/>
                <w:sz w:val="20"/>
                <w:szCs w:val="20"/>
                <w:lang w:bidi="en-US"/>
              </w:rPr>
              <w:t xml:space="preserve">Label a </w:t>
            </w:r>
            <w:proofErr w:type="spellStart"/>
            <w:r>
              <w:rPr>
                <w:rFonts w:ascii="Arial" w:hAnsi="Arial" w:cs="Arial"/>
                <w:sz w:val="20"/>
                <w:szCs w:val="20"/>
                <w:lang w:bidi="en-US"/>
              </w:rPr>
              <w:t>cryovial</w:t>
            </w:r>
            <w:proofErr w:type="spellEnd"/>
            <w:r>
              <w:rPr>
                <w:rFonts w:ascii="Arial" w:hAnsi="Arial" w:cs="Arial"/>
                <w:sz w:val="20"/>
                <w:szCs w:val="20"/>
                <w:lang w:bidi="en-US"/>
              </w:rPr>
              <w:t xml:space="preserve"> with a patient foot label with 1:4 written on it </w:t>
            </w:r>
          </w:p>
          <w:p w:rsidR="005B454A" w:rsidRDefault="005B454A" w:rsidP="003B5E4B">
            <w:pPr>
              <w:pStyle w:val="NoSpacing"/>
              <w:numPr>
                <w:ilvl w:val="1"/>
                <w:numId w:val="51"/>
              </w:numPr>
              <w:spacing w:line="276" w:lineRule="auto"/>
              <w:jc w:val="left"/>
              <w:rPr>
                <w:rFonts w:ascii="Arial" w:hAnsi="Arial" w:cs="Arial"/>
                <w:sz w:val="20"/>
                <w:szCs w:val="20"/>
                <w:lang w:bidi="en-US"/>
              </w:rPr>
            </w:pPr>
            <w:r>
              <w:rPr>
                <w:rFonts w:ascii="Arial" w:hAnsi="Arial" w:cs="Arial"/>
                <w:sz w:val="20"/>
                <w:szCs w:val="20"/>
                <w:lang w:bidi="en-US"/>
              </w:rPr>
              <w:t xml:space="preserve">Pipette 150 </w:t>
            </w:r>
            <w:proofErr w:type="spellStart"/>
            <w:r>
              <w:rPr>
                <w:rFonts w:ascii="Arial" w:hAnsi="Arial" w:cs="Arial"/>
                <w:sz w:val="20"/>
                <w:szCs w:val="20"/>
                <w:lang w:bidi="en-US"/>
              </w:rPr>
              <w:t>uL</w:t>
            </w:r>
            <w:proofErr w:type="spellEnd"/>
            <w:r>
              <w:rPr>
                <w:rFonts w:ascii="Arial" w:hAnsi="Arial" w:cs="Arial"/>
                <w:sz w:val="20"/>
                <w:szCs w:val="20"/>
                <w:lang w:bidi="en-US"/>
              </w:rPr>
              <w:t xml:space="preserve"> UTM into the </w:t>
            </w:r>
            <w:proofErr w:type="spellStart"/>
            <w:r>
              <w:rPr>
                <w:rFonts w:ascii="Arial" w:hAnsi="Arial" w:cs="Arial"/>
                <w:sz w:val="20"/>
                <w:szCs w:val="20"/>
                <w:lang w:bidi="en-US"/>
              </w:rPr>
              <w:t>cryovial</w:t>
            </w:r>
            <w:proofErr w:type="spellEnd"/>
          </w:p>
          <w:p w:rsidR="005B454A" w:rsidRDefault="005B454A" w:rsidP="003B5E4B">
            <w:pPr>
              <w:pStyle w:val="NoSpacing"/>
              <w:numPr>
                <w:ilvl w:val="1"/>
                <w:numId w:val="51"/>
              </w:numPr>
              <w:spacing w:line="276" w:lineRule="auto"/>
              <w:jc w:val="left"/>
              <w:rPr>
                <w:rFonts w:ascii="Arial" w:hAnsi="Arial" w:cs="Arial"/>
                <w:sz w:val="20"/>
                <w:szCs w:val="20"/>
                <w:lang w:bidi="en-US"/>
              </w:rPr>
            </w:pPr>
            <w:r>
              <w:rPr>
                <w:rFonts w:ascii="Arial" w:hAnsi="Arial" w:cs="Arial"/>
                <w:sz w:val="20"/>
                <w:szCs w:val="20"/>
                <w:lang w:bidi="en-US"/>
              </w:rPr>
              <w:t xml:space="preserve">Vortex the patient sample 5-10 seconds and pipette 50 </w:t>
            </w:r>
            <w:proofErr w:type="spellStart"/>
            <w:r>
              <w:rPr>
                <w:rFonts w:ascii="Arial" w:hAnsi="Arial" w:cs="Arial"/>
                <w:sz w:val="20"/>
                <w:szCs w:val="20"/>
                <w:lang w:bidi="en-US"/>
              </w:rPr>
              <w:t>uL</w:t>
            </w:r>
            <w:proofErr w:type="spellEnd"/>
            <w:r>
              <w:rPr>
                <w:rFonts w:ascii="Arial" w:hAnsi="Arial" w:cs="Arial"/>
                <w:sz w:val="20"/>
                <w:szCs w:val="20"/>
                <w:lang w:bidi="en-US"/>
              </w:rPr>
              <w:t xml:space="preserve"> sample into the </w:t>
            </w:r>
            <w:proofErr w:type="spellStart"/>
            <w:r>
              <w:rPr>
                <w:rFonts w:ascii="Arial" w:hAnsi="Arial" w:cs="Arial"/>
                <w:sz w:val="20"/>
                <w:szCs w:val="20"/>
                <w:lang w:bidi="en-US"/>
              </w:rPr>
              <w:t>cryovial</w:t>
            </w:r>
            <w:proofErr w:type="spellEnd"/>
          </w:p>
          <w:p w:rsidR="005B454A" w:rsidRDefault="005B454A" w:rsidP="003B5E4B">
            <w:pPr>
              <w:pStyle w:val="NoSpacing"/>
              <w:numPr>
                <w:ilvl w:val="1"/>
                <w:numId w:val="51"/>
              </w:numPr>
              <w:spacing w:line="276" w:lineRule="auto"/>
              <w:jc w:val="left"/>
              <w:rPr>
                <w:rFonts w:ascii="Arial" w:hAnsi="Arial" w:cs="Arial"/>
                <w:sz w:val="20"/>
                <w:szCs w:val="20"/>
                <w:lang w:bidi="en-US"/>
              </w:rPr>
            </w:pPr>
            <w:r>
              <w:rPr>
                <w:rFonts w:ascii="Arial" w:hAnsi="Arial" w:cs="Arial"/>
                <w:sz w:val="20"/>
                <w:szCs w:val="20"/>
                <w:lang w:bidi="en-US"/>
              </w:rPr>
              <w:t xml:space="preserve">Vortex the </w:t>
            </w:r>
            <w:proofErr w:type="spellStart"/>
            <w:r>
              <w:rPr>
                <w:rFonts w:ascii="Arial" w:hAnsi="Arial" w:cs="Arial"/>
                <w:sz w:val="20"/>
                <w:szCs w:val="20"/>
                <w:lang w:bidi="en-US"/>
              </w:rPr>
              <w:t>cryovial</w:t>
            </w:r>
            <w:proofErr w:type="spellEnd"/>
            <w:r>
              <w:rPr>
                <w:rFonts w:ascii="Arial" w:hAnsi="Arial" w:cs="Arial"/>
                <w:sz w:val="20"/>
                <w:szCs w:val="20"/>
                <w:lang w:bidi="en-US"/>
              </w:rPr>
              <w:t xml:space="preserve"> 5-10 seconds</w:t>
            </w:r>
          </w:p>
          <w:p w:rsidR="005B454A" w:rsidRDefault="005B454A" w:rsidP="003B5E4B">
            <w:pPr>
              <w:pStyle w:val="NoSpacing"/>
              <w:numPr>
                <w:ilvl w:val="0"/>
                <w:numId w:val="51"/>
              </w:numPr>
              <w:spacing w:line="276" w:lineRule="auto"/>
              <w:jc w:val="left"/>
              <w:rPr>
                <w:rFonts w:ascii="Arial" w:hAnsi="Arial" w:cs="Arial"/>
                <w:sz w:val="20"/>
                <w:szCs w:val="20"/>
                <w:lang w:bidi="en-US"/>
              </w:rPr>
            </w:pPr>
            <w:r>
              <w:rPr>
                <w:rFonts w:ascii="Arial" w:hAnsi="Arial" w:cs="Arial"/>
                <w:sz w:val="20"/>
                <w:szCs w:val="20"/>
                <w:lang w:bidi="en-US"/>
              </w:rPr>
              <w:t>Retest the sample NEAT (undiluted) and test the 1:4 dilution</w:t>
            </w:r>
          </w:p>
          <w:p w:rsidR="005B454A" w:rsidRDefault="005B454A" w:rsidP="005B454A">
            <w:pPr>
              <w:pStyle w:val="NoSpacing"/>
              <w:spacing w:line="276" w:lineRule="auto"/>
              <w:ind w:left="720"/>
              <w:jc w:val="left"/>
              <w:rPr>
                <w:rFonts w:ascii="Arial" w:hAnsi="Arial" w:cs="Arial"/>
                <w:sz w:val="20"/>
                <w:szCs w:val="20"/>
                <w:lang w:bidi="en-US"/>
              </w:rPr>
            </w:pPr>
          </w:p>
          <w:tbl>
            <w:tblPr>
              <w:tblStyle w:val="TableGrid"/>
              <w:tblW w:w="0" w:type="auto"/>
              <w:tblLook w:val="04A0" w:firstRow="1" w:lastRow="0" w:firstColumn="1" w:lastColumn="0" w:noHBand="0" w:noVBand="1"/>
            </w:tblPr>
            <w:tblGrid>
              <w:gridCol w:w="4024"/>
              <w:gridCol w:w="4025"/>
            </w:tblGrid>
            <w:tr w:rsidR="005B454A" w:rsidRPr="005B454A" w:rsidTr="00EE7737">
              <w:tc>
                <w:tcPr>
                  <w:tcW w:w="4024" w:type="dxa"/>
                  <w:shd w:val="clear" w:color="auto" w:fill="EAF1DD" w:themeFill="accent3" w:themeFillTint="33"/>
                </w:tcPr>
                <w:p w:rsidR="005B454A" w:rsidRPr="005B454A" w:rsidRDefault="005B454A" w:rsidP="005B454A">
                  <w:pPr>
                    <w:framePr w:hSpace="180" w:wrap="around" w:vAnchor="text" w:hAnchor="text" w:x="-1152" w:y="1"/>
                    <w:rPr>
                      <w:rFonts w:ascii="Arial" w:hAnsi="Arial" w:cs="Arial"/>
                      <w:sz w:val="20"/>
                    </w:rPr>
                  </w:pPr>
                  <w:r w:rsidRPr="005B454A">
                    <w:rPr>
                      <w:rFonts w:ascii="Arial" w:hAnsi="Arial" w:cs="Arial"/>
                      <w:sz w:val="20"/>
                    </w:rPr>
                    <w:t>If</w:t>
                  </w:r>
                </w:p>
              </w:tc>
              <w:tc>
                <w:tcPr>
                  <w:tcW w:w="4025" w:type="dxa"/>
                  <w:shd w:val="clear" w:color="auto" w:fill="EAF1DD" w:themeFill="accent3" w:themeFillTint="33"/>
                </w:tcPr>
                <w:p w:rsidR="005B454A" w:rsidRPr="005B454A" w:rsidRDefault="005B454A" w:rsidP="005B454A">
                  <w:pPr>
                    <w:framePr w:hSpace="180" w:wrap="around" w:vAnchor="text" w:hAnchor="text" w:x="-1152" w:y="1"/>
                    <w:rPr>
                      <w:rFonts w:ascii="Arial" w:hAnsi="Arial" w:cs="Arial"/>
                      <w:sz w:val="20"/>
                    </w:rPr>
                  </w:pPr>
                  <w:r w:rsidRPr="005B454A">
                    <w:rPr>
                      <w:rFonts w:ascii="Arial" w:hAnsi="Arial" w:cs="Arial"/>
                      <w:sz w:val="20"/>
                    </w:rPr>
                    <w:t>Then</w:t>
                  </w:r>
                </w:p>
              </w:tc>
            </w:tr>
            <w:tr w:rsidR="005B454A" w:rsidRPr="005B454A" w:rsidTr="00EE7737">
              <w:tc>
                <w:tcPr>
                  <w:tcW w:w="4024" w:type="dxa"/>
                </w:tcPr>
                <w:p w:rsidR="005B454A" w:rsidRPr="005B454A" w:rsidRDefault="005B454A" w:rsidP="005B454A">
                  <w:pPr>
                    <w:framePr w:hSpace="180" w:wrap="around" w:vAnchor="text" w:hAnchor="text" w:x="-1152" w:y="1"/>
                    <w:rPr>
                      <w:rFonts w:ascii="Arial" w:hAnsi="Arial" w:cs="Arial"/>
                      <w:sz w:val="20"/>
                    </w:rPr>
                  </w:pPr>
                  <w:r>
                    <w:rPr>
                      <w:rFonts w:ascii="Arial" w:hAnsi="Arial" w:cs="Arial"/>
                      <w:sz w:val="20"/>
                    </w:rPr>
                    <w:t>Error resolves with undiluted sample</w:t>
                  </w:r>
                </w:p>
              </w:tc>
              <w:tc>
                <w:tcPr>
                  <w:tcW w:w="4025" w:type="dxa"/>
                </w:tcPr>
                <w:p w:rsidR="005B454A" w:rsidRPr="005B454A" w:rsidRDefault="005B454A" w:rsidP="005B454A">
                  <w:pPr>
                    <w:framePr w:hSpace="180" w:wrap="around" w:vAnchor="text" w:hAnchor="text" w:x="-1152" w:y="1"/>
                    <w:rPr>
                      <w:rFonts w:ascii="Arial" w:hAnsi="Arial" w:cs="Arial"/>
                      <w:sz w:val="20"/>
                    </w:rPr>
                  </w:pPr>
                  <w:r>
                    <w:rPr>
                      <w:rFonts w:ascii="Arial" w:hAnsi="Arial" w:cs="Arial"/>
                      <w:sz w:val="20"/>
                    </w:rPr>
                    <w:t>Report the valid result</w:t>
                  </w:r>
                </w:p>
              </w:tc>
            </w:tr>
            <w:tr w:rsidR="005B454A" w:rsidRPr="005B454A" w:rsidTr="00EE7737">
              <w:tc>
                <w:tcPr>
                  <w:tcW w:w="4024" w:type="dxa"/>
                </w:tcPr>
                <w:p w:rsidR="005B454A" w:rsidRPr="005B454A" w:rsidRDefault="005B454A" w:rsidP="005B454A">
                  <w:pPr>
                    <w:framePr w:hSpace="180" w:wrap="around" w:vAnchor="text" w:hAnchor="text" w:x="-1152" w:y="1"/>
                    <w:rPr>
                      <w:rFonts w:ascii="Arial" w:hAnsi="Arial" w:cs="Arial"/>
                      <w:sz w:val="20"/>
                    </w:rPr>
                  </w:pPr>
                  <w:r w:rsidRPr="005B454A">
                    <w:rPr>
                      <w:rFonts w:ascii="Arial" w:hAnsi="Arial" w:cs="Arial"/>
                      <w:sz w:val="20"/>
                    </w:rPr>
                    <w:t>Error resolves with diluted sample</w:t>
                  </w:r>
                </w:p>
              </w:tc>
              <w:tc>
                <w:tcPr>
                  <w:tcW w:w="4025" w:type="dxa"/>
                </w:tcPr>
                <w:p w:rsidR="005B454A" w:rsidRPr="005B454A" w:rsidRDefault="005B454A" w:rsidP="005B454A">
                  <w:pPr>
                    <w:framePr w:hSpace="180" w:wrap="around" w:vAnchor="text" w:hAnchor="text" w:x="-1152" w:y="1"/>
                    <w:rPr>
                      <w:rFonts w:ascii="Arial" w:hAnsi="Arial" w:cs="Arial"/>
                      <w:sz w:val="20"/>
                    </w:rPr>
                  </w:pPr>
                  <w:r w:rsidRPr="005B454A">
                    <w:rPr>
                      <w:rFonts w:ascii="Arial" w:hAnsi="Arial" w:cs="Arial"/>
                      <w:sz w:val="20"/>
                    </w:rPr>
                    <w:t xml:space="preserve">Report the result along with the comment code DILUT to indicate </w:t>
                  </w:r>
                  <w:r w:rsidRPr="005B454A">
                    <w:rPr>
                      <w:rFonts w:ascii="Arial" w:hAnsi="Arial" w:cs="Arial"/>
                      <w:sz w:val="20"/>
                      <w:szCs w:val="20"/>
                    </w:rPr>
                    <w:t>"Sample diluted due to inhibition.  Please consider submission of a new sample if clinical suspicion is high.”</w:t>
                  </w:r>
                </w:p>
              </w:tc>
            </w:tr>
            <w:tr w:rsidR="005B454A" w:rsidRPr="005B454A" w:rsidTr="00EE7737">
              <w:trPr>
                <w:trHeight w:val="755"/>
              </w:trPr>
              <w:tc>
                <w:tcPr>
                  <w:tcW w:w="4024" w:type="dxa"/>
                </w:tcPr>
                <w:p w:rsidR="005B454A" w:rsidRPr="005B454A" w:rsidRDefault="005B454A" w:rsidP="005B454A">
                  <w:pPr>
                    <w:framePr w:hSpace="180" w:wrap="around" w:vAnchor="text" w:hAnchor="text" w:x="-1152" w:y="1"/>
                    <w:rPr>
                      <w:rFonts w:ascii="Arial" w:hAnsi="Arial" w:cs="Arial"/>
                      <w:sz w:val="20"/>
                    </w:rPr>
                  </w:pPr>
                  <w:r w:rsidRPr="005B454A">
                    <w:rPr>
                      <w:rFonts w:ascii="Arial" w:hAnsi="Arial" w:cs="Arial"/>
                      <w:sz w:val="20"/>
                    </w:rPr>
                    <w:t xml:space="preserve">Error does not resolve </w:t>
                  </w:r>
                </w:p>
              </w:tc>
              <w:tc>
                <w:tcPr>
                  <w:tcW w:w="4025" w:type="dxa"/>
                </w:tcPr>
                <w:p w:rsidR="005B454A" w:rsidRPr="005B454A" w:rsidRDefault="005B454A" w:rsidP="005B454A">
                  <w:pPr>
                    <w:framePr w:hSpace="180" w:wrap="around" w:vAnchor="text" w:hAnchor="text" w:x="-1152" w:y="1"/>
                    <w:rPr>
                      <w:rFonts w:ascii="Arial" w:hAnsi="Arial" w:cs="Arial"/>
                      <w:sz w:val="20"/>
                    </w:rPr>
                  </w:pPr>
                  <w:r w:rsidRPr="005B454A">
                    <w:rPr>
                      <w:rFonts w:ascii="Arial" w:hAnsi="Arial" w:cs="Arial"/>
                      <w:sz w:val="20"/>
                    </w:rPr>
                    <w:t>Report as UNR and request new sample for testing.</w:t>
                  </w:r>
                </w:p>
              </w:tc>
            </w:tr>
          </w:tbl>
          <w:p w:rsidR="005B454A" w:rsidRDefault="005B454A" w:rsidP="005B454A">
            <w:pPr>
              <w:pStyle w:val="NoSpacing"/>
              <w:spacing w:line="276" w:lineRule="auto"/>
              <w:ind w:left="720"/>
              <w:jc w:val="left"/>
              <w:rPr>
                <w:rFonts w:ascii="Arial" w:hAnsi="Arial" w:cs="Arial"/>
                <w:sz w:val="20"/>
                <w:szCs w:val="20"/>
                <w:lang w:bidi="en-US"/>
              </w:rPr>
            </w:pPr>
          </w:p>
          <w:p w:rsidR="005B454A" w:rsidRDefault="005B454A" w:rsidP="005B454A">
            <w:pPr>
              <w:pStyle w:val="NoSpacing"/>
              <w:spacing w:line="276" w:lineRule="auto"/>
              <w:jc w:val="left"/>
              <w:rPr>
                <w:rFonts w:ascii="Arial" w:hAnsi="Arial" w:cs="Arial"/>
                <w:b/>
                <w:sz w:val="20"/>
                <w:szCs w:val="20"/>
                <w:lang w:bidi="en-US"/>
              </w:rPr>
            </w:pPr>
            <w:r>
              <w:rPr>
                <w:rFonts w:ascii="Arial" w:hAnsi="Arial" w:cs="Arial"/>
                <w:b/>
                <w:sz w:val="20"/>
                <w:szCs w:val="20"/>
                <w:lang w:bidi="en-US"/>
              </w:rPr>
              <w:t xml:space="preserve">CSF: </w:t>
            </w:r>
          </w:p>
          <w:p w:rsidR="005B454A" w:rsidRDefault="005B454A" w:rsidP="003B5E4B">
            <w:pPr>
              <w:pStyle w:val="NoSpacing"/>
              <w:numPr>
                <w:ilvl w:val="0"/>
                <w:numId w:val="52"/>
              </w:numPr>
              <w:spacing w:line="276" w:lineRule="auto"/>
              <w:jc w:val="left"/>
              <w:rPr>
                <w:rFonts w:ascii="Arial" w:hAnsi="Arial" w:cs="Arial"/>
                <w:sz w:val="20"/>
                <w:szCs w:val="20"/>
                <w:lang w:bidi="en-US"/>
              </w:rPr>
            </w:pPr>
            <w:r>
              <w:rPr>
                <w:rFonts w:ascii="Arial" w:hAnsi="Arial" w:cs="Arial"/>
                <w:sz w:val="20"/>
                <w:szCs w:val="20"/>
                <w:lang w:bidi="en-US"/>
              </w:rPr>
              <w:t>Extract the CSF according to the protocol in this SOP</w:t>
            </w:r>
          </w:p>
          <w:p w:rsidR="005B454A" w:rsidRDefault="005B454A" w:rsidP="003B5E4B">
            <w:pPr>
              <w:pStyle w:val="NoSpacing"/>
              <w:numPr>
                <w:ilvl w:val="0"/>
                <w:numId w:val="52"/>
              </w:numPr>
              <w:spacing w:line="276" w:lineRule="auto"/>
              <w:jc w:val="left"/>
              <w:rPr>
                <w:rFonts w:ascii="Arial" w:hAnsi="Arial" w:cs="Arial"/>
                <w:sz w:val="20"/>
                <w:szCs w:val="20"/>
                <w:lang w:bidi="en-US"/>
              </w:rPr>
            </w:pPr>
            <w:r>
              <w:rPr>
                <w:rFonts w:ascii="Arial" w:hAnsi="Arial" w:cs="Arial"/>
                <w:sz w:val="20"/>
                <w:szCs w:val="20"/>
                <w:lang w:bidi="en-US"/>
              </w:rPr>
              <w:t>Retest the sample NEAT (undiluted) and extracted</w:t>
            </w:r>
          </w:p>
          <w:p w:rsidR="005B454A" w:rsidRPr="005B454A" w:rsidRDefault="005B454A" w:rsidP="005B454A">
            <w:pPr>
              <w:pStyle w:val="NoSpacing"/>
              <w:spacing w:line="276" w:lineRule="auto"/>
              <w:ind w:left="720"/>
              <w:jc w:val="left"/>
              <w:rPr>
                <w:rFonts w:ascii="Arial" w:hAnsi="Arial" w:cs="Arial"/>
                <w:sz w:val="20"/>
                <w:szCs w:val="20"/>
                <w:lang w:bidi="en-US"/>
              </w:rPr>
            </w:pPr>
          </w:p>
          <w:tbl>
            <w:tblPr>
              <w:tblStyle w:val="TableGrid"/>
              <w:tblW w:w="0" w:type="auto"/>
              <w:tblLook w:val="04A0" w:firstRow="1" w:lastRow="0" w:firstColumn="1" w:lastColumn="0" w:noHBand="0" w:noVBand="1"/>
            </w:tblPr>
            <w:tblGrid>
              <w:gridCol w:w="4024"/>
              <w:gridCol w:w="4025"/>
            </w:tblGrid>
            <w:tr w:rsidR="005B454A" w:rsidRPr="005B454A" w:rsidTr="00EE7737">
              <w:tc>
                <w:tcPr>
                  <w:tcW w:w="4024" w:type="dxa"/>
                  <w:shd w:val="clear" w:color="auto" w:fill="EAF1DD" w:themeFill="accent3" w:themeFillTint="33"/>
                </w:tcPr>
                <w:p w:rsidR="005B454A" w:rsidRPr="005B454A" w:rsidRDefault="005B454A" w:rsidP="005B454A">
                  <w:pPr>
                    <w:framePr w:hSpace="180" w:wrap="around" w:vAnchor="text" w:hAnchor="text" w:x="-1152" w:y="1"/>
                    <w:rPr>
                      <w:rFonts w:ascii="Arial" w:hAnsi="Arial" w:cs="Arial"/>
                      <w:sz w:val="20"/>
                    </w:rPr>
                  </w:pPr>
                  <w:r w:rsidRPr="005B454A">
                    <w:rPr>
                      <w:rFonts w:ascii="Arial" w:hAnsi="Arial" w:cs="Arial"/>
                      <w:sz w:val="20"/>
                    </w:rPr>
                    <w:t>If</w:t>
                  </w:r>
                </w:p>
              </w:tc>
              <w:tc>
                <w:tcPr>
                  <w:tcW w:w="4025" w:type="dxa"/>
                  <w:shd w:val="clear" w:color="auto" w:fill="EAF1DD" w:themeFill="accent3" w:themeFillTint="33"/>
                </w:tcPr>
                <w:p w:rsidR="005B454A" w:rsidRPr="005B454A" w:rsidRDefault="005B454A" w:rsidP="005B454A">
                  <w:pPr>
                    <w:framePr w:hSpace="180" w:wrap="around" w:vAnchor="text" w:hAnchor="text" w:x="-1152" w:y="1"/>
                    <w:rPr>
                      <w:rFonts w:ascii="Arial" w:hAnsi="Arial" w:cs="Arial"/>
                      <w:sz w:val="20"/>
                    </w:rPr>
                  </w:pPr>
                  <w:r w:rsidRPr="005B454A">
                    <w:rPr>
                      <w:rFonts w:ascii="Arial" w:hAnsi="Arial" w:cs="Arial"/>
                      <w:sz w:val="20"/>
                    </w:rPr>
                    <w:t>Then</w:t>
                  </w:r>
                </w:p>
              </w:tc>
            </w:tr>
            <w:tr w:rsidR="005B454A" w:rsidRPr="005B454A" w:rsidTr="00EE7737">
              <w:tc>
                <w:tcPr>
                  <w:tcW w:w="4024" w:type="dxa"/>
                </w:tcPr>
                <w:p w:rsidR="005B454A" w:rsidRPr="005B454A" w:rsidRDefault="005B454A" w:rsidP="005B454A">
                  <w:pPr>
                    <w:framePr w:hSpace="180" w:wrap="around" w:vAnchor="text" w:hAnchor="text" w:x="-1152" w:y="1"/>
                    <w:rPr>
                      <w:rFonts w:ascii="Arial" w:hAnsi="Arial" w:cs="Arial"/>
                      <w:sz w:val="20"/>
                    </w:rPr>
                  </w:pPr>
                  <w:r>
                    <w:rPr>
                      <w:rFonts w:ascii="Arial" w:hAnsi="Arial" w:cs="Arial"/>
                      <w:sz w:val="20"/>
                    </w:rPr>
                    <w:t>Error resolves with undiluted sample</w:t>
                  </w:r>
                </w:p>
              </w:tc>
              <w:tc>
                <w:tcPr>
                  <w:tcW w:w="4025" w:type="dxa"/>
                </w:tcPr>
                <w:p w:rsidR="005B454A" w:rsidRPr="005B454A" w:rsidRDefault="005B454A" w:rsidP="005B454A">
                  <w:pPr>
                    <w:pStyle w:val="NoSpacing"/>
                    <w:spacing w:line="276" w:lineRule="auto"/>
                    <w:jc w:val="left"/>
                    <w:rPr>
                      <w:rFonts w:ascii="Arial" w:hAnsi="Arial" w:cs="Arial"/>
                      <w:sz w:val="20"/>
                    </w:rPr>
                  </w:pPr>
                  <w:r>
                    <w:rPr>
                      <w:rFonts w:ascii="Arial" w:hAnsi="Arial" w:cs="Arial"/>
                      <w:sz w:val="20"/>
                    </w:rPr>
                    <w:t>Report the valid result</w:t>
                  </w:r>
                </w:p>
              </w:tc>
            </w:tr>
            <w:tr w:rsidR="005B454A" w:rsidRPr="005B454A" w:rsidTr="00EE7737">
              <w:tc>
                <w:tcPr>
                  <w:tcW w:w="4024" w:type="dxa"/>
                </w:tcPr>
                <w:p w:rsidR="005B454A" w:rsidRPr="005B454A" w:rsidRDefault="005B454A" w:rsidP="005B454A">
                  <w:pPr>
                    <w:framePr w:hSpace="180" w:wrap="around" w:vAnchor="text" w:hAnchor="text" w:x="-1152" w:y="1"/>
                    <w:rPr>
                      <w:rFonts w:ascii="Arial" w:hAnsi="Arial" w:cs="Arial"/>
                      <w:sz w:val="20"/>
                    </w:rPr>
                  </w:pPr>
                  <w:r w:rsidRPr="005B454A">
                    <w:rPr>
                      <w:rFonts w:ascii="Arial" w:hAnsi="Arial" w:cs="Arial"/>
                      <w:sz w:val="20"/>
                    </w:rPr>
                    <w:t xml:space="preserve">Error resolves with </w:t>
                  </w:r>
                  <w:r>
                    <w:rPr>
                      <w:rFonts w:ascii="Arial" w:hAnsi="Arial" w:cs="Arial"/>
                      <w:sz w:val="20"/>
                    </w:rPr>
                    <w:t>extracted</w:t>
                  </w:r>
                  <w:r w:rsidRPr="005B454A">
                    <w:rPr>
                      <w:rFonts w:ascii="Arial" w:hAnsi="Arial" w:cs="Arial"/>
                      <w:sz w:val="20"/>
                    </w:rPr>
                    <w:t xml:space="preserve"> sample</w:t>
                  </w:r>
                </w:p>
              </w:tc>
              <w:tc>
                <w:tcPr>
                  <w:tcW w:w="4025" w:type="dxa"/>
                </w:tcPr>
                <w:p w:rsidR="005B454A" w:rsidRPr="005B454A" w:rsidRDefault="005B454A" w:rsidP="005B454A">
                  <w:pPr>
                    <w:pStyle w:val="NoSpacing"/>
                    <w:spacing w:line="276" w:lineRule="auto"/>
                    <w:jc w:val="left"/>
                    <w:rPr>
                      <w:rFonts w:ascii="Arial" w:hAnsi="Arial" w:cs="Arial"/>
                      <w:bCs/>
                      <w:sz w:val="20"/>
                      <w:szCs w:val="20"/>
                    </w:rPr>
                  </w:pPr>
                  <w:r w:rsidRPr="005B454A">
                    <w:rPr>
                      <w:rFonts w:ascii="Arial" w:hAnsi="Arial" w:cs="Arial"/>
                      <w:sz w:val="20"/>
                    </w:rPr>
                    <w:t xml:space="preserve">Report the result along with the comment code </w:t>
                  </w:r>
                  <w:r w:rsidRPr="00FE363A">
                    <w:rPr>
                      <w:rFonts w:ascii="Arial" w:hAnsi="Arial" w:cs="Arial"/>
                      <w:bCs/>
                      <w:sz w:val="20"/>
                      <w:szCs w:val="20"/>
                    </w:rPr>
                    <w:t xml:space="preserve"> </w:t>
                  </w:r>
                  <w:r w:rsidRPr="00FE363A">
                    <w:rPr>
                      <w:rFonts w:ascii="Arial" w:hAnsi="Arial" w:cs="Arial"/>
                      <w:bCs/>
                      <w:sz w:val="20"/>
                      <w:szCs w:val="20"/>
                    </w:rPr>
                    <w:t xml:space="preserve">MFDA: </w:t>
                  </w:r>
                  <w:r w:rsidRPr="00FE363A">
                    <w:rPr>
                      <w:rFonts w:ascii="Arial" w:hAnsi="Arial" w:cs="Arial"/>
                      <w:sz w:val="20"/>
                      <w:szCs w:val="20"/>
                    </w:rPr>
                    <w:t xml:space="preserve"> </w:t>
                  </w:r>
                  <w:r>
                    <w:rPr>
                      <w:rFonts w:ascii="Arial" w:hAnsi="Arial" w:cs="Arial"/>
                      <w:sz w:val="20"/>
                      <w:szCs w:val="20"/>
                    </w:rPr>
                    <w:t>“</w:t>
                  </w:r>
                  <w:r w:rsidRPr="00FE363A">
                    <w:rPr>
                      <w:rFonts w:ascii="Arial" w:hAnsi="Arial" w:cs="Arial"/>
                      <w:sz w:val="20"/>
                      <w:szCs w:val="20"/>
                    </w:rPr>
                    <w:t>Modified FDA approved test: The performance characteristics of this test have been determined by Children’s Hospitals and Clinics of MN</w:t>
                  </w:r>
                  <w:r>
                    <w:rPr>
                      <w:rFonts w:ascii="Arial" w:hAnsi="Arial" w:cs="Arial"/>
                      <w:sz w:val="20"/>
                      <w:szCs w:val="20"/>
                    </w:rPr>
                    <w:t>”</w:t>
                  </w:r>
                </w:p>
              </w:tc>
            </w:tr>
            <w:tr w:rsidR="005B454A" w:rsidRPr="005B454A" w:rsidTr="00EE7737">
              <w:trPr>
                <w:trHeight w:val="755"/>
              </w:trPr>
              <w:tc>
                <w:tcPr>
                  <w:tcW w:w="4024" w:type="dxa"/>
                </w:tcPr>
                <w:p w:rsidR="005B454A" w:rsidRPr="005B454A" w:rsidRDefault="005B454A" w:rsidP="005B454A">
                  <w:pPr>
                    <w:framePr w:hSpace="180" w:wrap="around" w:vAnchor="text" w:hAnchor="text" w:x="-1152" w:y="1"/>
                    <w:rPr>
                      <w:rFonts w:ascii="Arial" w:hAnsi="Arial" w:cs="Arial"/>
                      <w:sz w:val="20"/>
                    </w:rPr>
                  </w:pPr>
                  <w:r w:rsidRPr="005B454A">
                    <w:rPr>
                      <w:rFonts w:ascii="Arial" w:hAnsi="Arial" w:cs="Arial"/>
                      <w:sz w:val="20"/>
                    </w:rPr>
                    <w:t xml:space="preserve">Error does not resolve </w:t>
                  </w:r>
                </w:p>
              </w:tc>
              <w:tc>
                <w:tcPr>
                  <w:tcW w:w="4025" w:type="dxa"/>
                </w:tcPr>
                <w:p w:rsidR="005B454A" w:rsidRPr="005B454A" w:rsidRDefault="005B454A" w:rsidP="005B454A">
                  <w:pPr>
                    <w:framePr w:hSpace="180" w:wrap="around" w:vAnchor="text" w:hAnchor="text" w:x="-1152" w:y="1"/>
                    <w:rPr>
                      <w:rFonts w:ascii="Arial" w:hAnsi="Arial" w:cs="Arial"/>
                      <w:sz w:val="20"/>
                    </w:rPr>
                  </w:pPr>
                  <w:r w:rsidRPr="005B454A">
                    <w:rPr>
                      <w:rFonts w:ascii="Arial" w:hAnsi="Arial" w:cs="Arial"/>
                      <w:sz w:val="20"/>
                    </w:rPr>
                    <w:t>Report as UNR and request new sample for testing.</w:t>
                  </w:r>
                </w:p>
              </w:tc>
            </w:tr>
          </w:tbl>
          <w:p w:rsidR="005B454A" w:rsidRDefault="005B454A" w:rsidP="005B454A">
            <w:pPr>
              <w:pStyle w:val="NoSpacing"/>
              <w:spacing w:line="276" w:lineRule="auto"/>
              <w:jc w:val="left"/>
              <w:rPr>
                <w:rFonts w:ascii="Arial" w:hAnsi="Arial" w:cs="Arial"/>
                <w:sz w:val="20"/>
                <w:szCs w:val="20"/>
                <w:lang w:bidi="en-US"/>
              </w:rPr>
            </w:pPr>
          </w:p>
          <w:p w:rsidR="005B454A" w:rsidRDefault="005B454A" w:rsidP="005B454A">
            <w:pPr>
              <w:pStyle w:val="NoSpacing"/>
              <w:spacing w:line="276" w:lineRule="auto"/>
              <w:jc w:val="left"/>
              <w:rPr>
                <w:rFonts w:ascii="Arial" w:hAnsi="Arial" w:cs="Arial"/>
                <w:b/>
                <w:sz w:val="20"/>
                <w:szCs w:val="20"/>
                <w:lang w:bidi="en-US"/>
              </w:rPr>
            </w:pPr>
            <w:r>
              <w:rPr>
                <w:rFonts w:ascii="Arial" w:hAnsi="Arial" w:cs="Arial"/>
                <w:b/>
                <w:sz w:val="20"/>
                <w:szCs w:val="20"/>
                <w:lang w:bidi="en-US"/>
              </w:rPr>
              <w:t>Blood:</w:t>
            </w:r>
          </w:p>
          <w:p w:rsidR="003B5E4B" w:rsidRDefault="003B5E4B" w:rsidP="003B5E4B">
            <w:pPr>
              <w:pStyle w:val="NoSpacing"/>
              <w:numPr>
                <w:ilvl w:val="0"/>
                <w:numId w:val="53"/>
              </w:numPr>
              <w:spacing w:line="276" w:lineRule="auto"/>
              <w:jc w:val="left"/>
              <w:rPr>
                <w:rFonts w:ascii="Arial" w:hAnsi="Arial" w:cs="Arial"/>
                <w:sz w:val="20"/>
                <w:szCs w:val="20"/>
                <w:lang w:bidi="en-US"/>
              </w:rPr>
            </w:pPr>
            <w:r>
              <w:rPr>
                <w:rFonts w:ascii="Arial" w:hAnsi="Arial" w:cs="Arial"/>
                <w:sz w:val="20"/>
                <w:szCs w:val="20"/>
                <w:lang w:bidi="en-US"/>
              </w:rPr>
              <w:t>Re-extract the sample according to the protocol in this SOP</w:t>
            </w:r>
          </w:p>
          <w:p w:rsidR="003B5E4B" w:rsidRDefault="003B5E4B" w:rsidP="003B5E4B">
            <w:pPr>
              <w:pStyle w:val="NoSpacing"/>
              <w:numPr>
                <w:ilvl w:val="0"/>
                <w:numId w:val="53"/>
              </w:numPr>
              <w:spacing w:line="276" w:lineRule="auto"/>
              <w:jc w:val="left"/>
              <w:rPr>
                <w:rFonts w:ascii="Arial" w:hAnsi="Arial" w:cs="Arial"/>
                <w:sz w:val="20"/>
                <w:szCs w:val="20"/>
                <w:lang w:bidi="en-US"/>
              </w:rPr>
            </w:pPr>
            <w:r>
              <w:rPr>
                <w:rFonts w:ascii="Arial" w:hAnsi="Arial" w:cs="Arial"/>
                <w:sz w:val="20"/>
                <w:szCs w:val="20"/>
                <w:lang w:bidi="en-US"/>
              </w:rPr>
              <w:t>Retest the original extract and new extract</w:t>
            </w:r>
          </w:p>
          <w:tbl>
            <w:tblPr>
              <w:tblStyle w:val="TableGrid"/>
              <w:tblW w:w="0" w:type="auto"/>
              <w:tblLook w:val="04A0" w:firstRow="1" w:lastRow="0" w:firstColumn="1" w:lastColumn="0" w:noHBand="0" w:noVBand="1"/>
            </w:tblPr>
            <w:tblGrid>
              <w:gridCol w:w="4024"/>
              <w:gridCol w:w="4025"/>
            </w:tblGrid>
            <w:tr w:rsidR="003B5E4B" w:rsidRPr="005B454A" w:rsidTr="00EE7737">
              <w:tc>
                <w:tcPr>
                  <w:tcW w:w="4024" w:type="dxa"/>
                  <w:shd w:val="clear" w:color="auto" w:fill="EAF1DD" w:themeFill="accent3" w:themeFillTint="33"/>
                </w:tcPr>
                <w:p w:rsidR="003B5E4B" w:rsidRPr="005B454A" w:rsidRDefault="003B5E4B" w:rsidP="003B5E4B">
                  <w:pPr>
                    <w:framePr w:hSpace="180" w:wrap="around" w:vAnchor="text" w:hAnchor="text" w:x="-1152" w:y="1"/>
                    <w:rPr>
                      <w:rFonts w:ascii="Arial" w:hAnsi="Arial" w:cs="Arial"/>
                      <w:sz w:val="20"/>
                    </w:rPr>
                  </w:pPr>
                  <w:r w:rsidRPr="005B454A">
                    <w:rPr>
                      <w:rFonts w:ascii="Arial" w:hAnsi="Arial" w:cs="Arial"/>
                      <w:sz w:val="20"/>
                    </w:rPr>
                    <w:lastRenderedPageBreak/>
                    <w:t>If</w:t>
                  </w:r>
                </w:p>
              </w:tc>
              <w:tc>
                <w:tcPr>
                  <w:tcW w:w="4025" w:type="dxa"/>
                  <w:shd w:val="clear" w:color="auto" w:fill="EAF1DD" w:themeFill="accent3" w:themeFillTint="33"/>
                </w:tcPr>
                <w:p w:rsidR="003B5E4B" w:rsidRPr="005B454A" w:rsidRDefault="003B5E4B" w:rsidP="003B5E4B">
                  <w:pPr>
                    <w:framePr w:hSpace="180" w:wrap="around" w:vAnchor="text" w:hAnchor="text" w:x="-1152" w:y="1"/>
                    <w:rPr>
                      <w:rFonts w:ascii="Arial" w:hAnsi="Arial" w:cs="Arial"/>
                      <w:sz w:val="20"/>
                    </w:rPr>
                  </w:pPr>
                  <w:r w:rsidRPr="005B454A">
                    <w:rPr>
                      <w:rFonts w:ascii="Arial" w:hAnsi="Arial" w:cs="Arial"/>
                      <w:sz w:val="20"/>
                    </w:rPr>
                    <w:t>Then</w:t>
                  </w:r>
                </w:p>
              </w:tc>
            </w:tr>
            <w:tr w:rsidR="003B5E4B" w:rsidRPr="005B454A" w:rsidTr="00EE7737">
              <w:tc>
                <w:tcPr>
                  <w:tcW w:w="4024" w:type="dxa"/>
                </w:tcPr>
                <w:p w:rsidR="003B5E4B" w:rsidRPr="005B454A" w:rsidRDefault="003B5E4B" w:rsidP="003B5E4B">
                  <w:pPr>
                    <w:framePr w:hSpace="180" w:wrap="around" w:vAnchor="text" w:hAnchor="text" w:x="-1152" w:y="1"/>
                    <w:rPr>
                      <w:rFonts w:ascii="Arial" w:hAnsi="Arial" w:cs="Arial"/>
                      <w:sz w:val="20"/>
                    </w:rPr>
                  </w:pPr>
                  <w:r>
                    <w:rPr>
                      <w:rFonts w:ascii="Arial" w:hAnsi="Arial" w:cs="Arial"/>
                      <w:sz w:val="20"/>
                    </w:rPr>
                    <w:t xml:space="preserve">Error resolves </w:t>
                  </w:r>
                </w:p>
              </w:tc>
              <w:tc>
                <w:tcPr>
                  <w:tcW w:w="4025" w:type="dxa"/>
                </w:tcPr>
                <w:p w:rsidR="003B5E4B" w:rsidRPr="005B454A" w:rsidRDefault="003B5E4B" w:rsidP="003B5E4B">
                  <w:pPr>
                    <w:pStyle w:val="NoSpacing"/>
                    <w:framePr w:hSpace="180" w:wrap="around" w:vAnchor="text" w:hAnchor="text" w:x="-1152" w:y="1"/>
                    <w:spacing w:line="276" w:lineRule="auto"/>
                    <w:jc w:val="left"/>
                    <w:rPr>
                      <w:rFonts w:ascii="Arial" w:hAnsi="Arial" w:cs="Arial"/>
                      <w:sz w:val="20"/>
                    </w:rPr>
                  </w:pPr>
                  <w:r>
                    <w:rPr>
                      <w:rFonts w:ascii="Arial" w:hAnsi="Arial" w:cs="Arial"/>
                      <w:sz w:val="20"/>
                    </w:rPr>
                    <w:t>Report the valid result</w:t>
                  </w:r>
                </w:p>
              </w:tc>
            </w:tr>
            <w:tr w:rsidR="003B5E4B" w:rsidRPr="005B454A" w:rsidTr="00EE7737">
              <w:trPr>
                <w:trHeight w:val="755"/>
              </w:trPr>
              <w:tc>
                <w:tcPr>
                  <w:tcW w:w="4024" w:type="dxa"/>
                </w:tcPr>
                <w:p w:rsidR="003B5E4B" w:rsidRPr="005B454A" w:rsidRDefault="003B5E4B" w:rsidP="003B5E4B">
                  <w:pPr>
                    <w:framePr w:hSpace="180" w:wrap="around" w:vAnchor="text" w:hAnchor="text" w:x="-1152" w:y="1"/>
                    <w:rPr>
                      <w:rFonts w:ascii="Arial" w:hAnsi="Arial" w:cs="Arial"/>
                      <w:sz w:val="20"/>
                    </w:rPr>
                  </w:pPr>
                  <w:r w:rsidRPr="005B454A">
                    <w:rPr>
                      <w:rFonts w:ascii="Arial" w:hAnsi="Arial" w:cs="Arial"/>
                      <w:sz w:val="20"/>
                    </w:rPr>
                    <w:t xml:space="preserve">Error does not resolve </w:t>
                  </w:r>
                </w:p>
              </w:tc>
              <w:tc>
                <w:tcPr>
                  <w:tcW w:w="4025" w:type="dxa"/>
                </w:tcPr>
                <w:p w:rsidR="003B5E4B" w:rsidRPr="005B454A" w:rsidRDefault="003B5E4B" w:rsidP="003B5E4B">
                  <w:pPr>
                    <w:framePr w:hSpace="180" w:wrap="around" w:vAnchor="text" w:hAnchor="text" w:x="-1152" w:y="1"/>
                    <w:rPr>
                      <w:rFonts w:ascii="Arial" w:hAnsi="Arial" w:cs="Arial"/>
                      <w:sz w:val="20"/>
                    </w:rPr>
                  </w:pPr>
                  <w:r w:rsidRPr="005B454A">
                    <w:rPr>
                      <w:rFonts w:ascii="Arial" w:hAnsi="Arial" w:cs="Arial"/>
                      <w:sz w:val="20"/>
                    </w:rPr>
                    <w:t>Report as UNR and request new sample for testing.</w:t>
                  </w:r>
                </w:p>
              </w:tc>
            </w:tr>
          </w:tbl>
          <w:p w:rsidR="003B5E4B" w:rsidRPr="003B5E4B" w:rsidRDefault="003B5E4B" w:rsidP="003B5E4B">
            <w:pPr>
              <w:pStyle w:val="NoSpacing"/>
              <w:spacing w:line="276" w:lineRule="auto"/>
              <w:ind w:left="720"/>
              <w:jc w:val="left"/>
              <w:rPr>
                <w:rFonts w:ascii="Arial" w:hAnsi="Arial" w:cs="Arial"/>
                <w:sz w:val="20"/>
                <w:szCs w:val="20"/>
                <w:lang w:bidi="en-US"/>
              </w:rPr>
            </w:pPr>
          </w:p>
          <w:p w:rsidR="005B454A" w:rsidRPr="00EF671D" w:rsidRDefault="005B454A" w:rsidP="005B454A">
            <w:pPr>
              <w:pStyle w:val="NoSpacing"/>
              <w:spacing w:line="276" w:lineRule="auto"/>
              <w:ind w:left="720"/>
              <w:jc w:val="left"/>
              <w:rPr>
                <w:rFonts w:ascii="Arial" w:hAnsi="Arial" w:cs="Arial"/>
                <w:sz w:val="20"/>
                <w:szCs w:val="20"/>
                <w:lang w:bidi="en-US"/>
              </w:rPr>
            </w:pPr>
          </w:p>
        </w:tc>
      </w:tr>
      <w:tr w:rsidR="003F48EA" w:rsidRPr="00FE363A" w:rsidTr="00F507A0">
        <w:trPr>
          <w:gridAfter w:val="2"/>
          <w:wAfter w:w="444" w:type="dxa"/>
          <w:trHeight w:val="541"/>
        </w:trPr>
        <w:tc>
          <w:tcPr>
            <w:tcW w:w="1839" w:type="dxa"/>
          </w:tcPr>
          <w:p w:rsidR="003F48EA" w:rsidRPr="00FE363A" w:rsidRDefault="003F48EA" w:rsidP="00ED7550">
            <w:pPr>
              <w:spacing w:line="276" w:lineRule="auto"/>
              <w:rPr>
                <w:rFonts w:ascii="Arial" w:hAnsi="Arial" w:cs="Arial"/>
                <w:b/>
                <w:color w:val="0000FF"/>
                <w:sz w:val="20"/>
                <w:szCs w:val="20"/>
              </w:rPr>
            </w:pPr>
            <w:r w:rsidRPr="00FE363A">
              <w:rPr>
                <w:rFonts w:ascii="Arial" w:hAnsi="Arial" w:cs="Arial"/>
                <w:b/>
                <w:color w:val="0000FF"/>
                <w:sz w:val="20"/>
                <w:szCs w:val="20"/>
                <w:lang w:bidi="en-US"/>
              </w:rPr>
              <w:lastRenderedPageBreak/>
              <w:t xml:space="preserve">Critical </w:t>
            </w:r>
            <w:r w:rsidR="009E2575" w:rsidRPr="00FE363A">
              <w:rPr>
                <w:rFonts w:ascii="Arial" w:hAnsi="Arial" w:cs="Arial"/>
                <w:b/>
                <w:color w:val="0000FF"/>
                <w:sz w:val="20"/>
                <w:szCs w:val="20"/>
                <w:lang w:bidi="en-US"/>
              </w:rPr>
              <w:t xml:space="preserve">and Phoned </w:t>
            </w:r>
            <w:r w:rsidRPr="00FE363A">
              <w:rPr>
                <w:rFonts w:ascii="Arial" w:hAnsi="Arial" w:cs="Arial"/>
                <w:b/>
                <w:color w:val="0000FF"/>
                <w:sz w:val="20"/>
                <w:szCs w:val="20"/>
                <w:lang w:bidi="en-US"/>
              </w:rPr>
              <w:t>Results</w:t>
            </w:r>
          </w:p>
        </w:tc>
        <w:tc>
          <w:tcPr>
            <w:tcW w:w="9599" w:type="dxa"/>
            <w:gridSpan w:val="5"/>
          </w:tcPr>
          <w:p w:rsidR="00332A97" w:rsidRPr="00FE363A" w:rsidRDefault="00332A97" w:rsidP="00ED7550">
            <w:pPr>
              <w:jc w:val="left"/>
              <w:rPr>
                <w:rFonts w:ascii="Arial" w:hAnsi="Arial" w:cs="Arial"/>
                <w:color w:val="FF0000"/>
                <w:sz w:val="20"/>
                <w:szCs w:val="20"/>
                <w:lang w:bidi="en-US"/>
              </w:rPr>
            </w:pPr>
          </w:p>
          <w:p w:rsidR="003F48EA" w:rsidRPr="00FE363A" w:rsidRDefault="003F48EA" w:rsidP="00ED7550">
            <w:pPr>
              <w:jc w:val="left"/>
              <w:rPr>
                <w:rFonts w:ascii="Arial" w:hAnsi="Arial" w:cs="Arial"/>
                <w:sz w:val="20"/>
                <w:szCs w:val="20"/>
                <w:lang w:bidi="en-US"/>
              </w:rPr>
            </w:pPr>
            <w:r w:rsidRPr="00FE363A">
              <w:rPr>
                <w:rFonts w:ascii="Arial" w:hAnsi="Arial" w:cs="Arial"/>
                <w:b/>
                <w:color w:val="FF0000"/>
                <w:sz w:val="20"/>
                <w:szCs w:val="20"/>
                <w:lang w:bidi="en-US"/>
              </w:rPr>
              <w:t>Alert Value:</w:t>
            </w:r>
            <w:r w:rsidRPr="00FE363A">
              <w:rPr>
                <w:rFonts w:ascii="Arial" w:hAnsi="Arial" w:cs="Arial"/>
                <w:sz w:val="20"/>
                <w:szCs w:val="20"/>
                <w:lang w:bidi="en-US"/>
              </w:rPr>
              <w:t xml:space="preserve"> </w:t>
            </w:r>
            <w:r w:rsidR="000B7451" w:rsidRPr="00FE363A">
              <w:rPr>
                <w:rFonts w:ascii="Arial" w:hAnsi="Arial" w:cs="Arial"/>
                <w:sz w:val="20"/>
                <w:szCs w:val="20"/>
                <w:lang w:bidi="en-US"/>
              </w:rPr>
              <w:t>Any p</w:t>
            </w:r>
            <w:r w:rsidRPr="00FE363A">
              <w:rPr>
                <w:rFonts w:ascii="Arial" w:hAnsi="Arial" w:cs="Arial"/>
                <w:sz w:val="20"/>
                <w:szCs w:val="20"/>
                <w:lang w:bidi="en-US"/>
              </w:rPr>
              <w:t>ositive</w:t>
            </w:r>
            <w:r w:rsidR="000B7451" w:rsidRPr="00FE363A">
              <w:rPr>
                <w:rFonts w:ascii="Arial" w:hAnsi="Arial" w:cs="Arial"/>
                <w:sz w:val="20"/>
                <w:szCs w:val="20"/>
                <w:lang w:bidi="en-US"/>
              </w:rPr>
              <w:t xml:space="preserve"> HSV-1 or HSV-2 results from the sample types listed below </w:t>
            </w:r>
            <w:r w:rsidRPr="00FE363A">
              <w:rPr>
                <w:rFonts w:ascii="Arial" w:hAnsi="Arial" w:cs="Arial"/>
                <w:sz w:val="20"/>
                <w:szCs w:val="20"/>
                <w:lang w:bidi="en-US"/>
              </w:rPr>
              <w:t xml:space="preserve">must be called to the patient’s caregiver.   </w:t>
            </w:r>
          </w:p>
          <w:p w:rsidR="000B7451" w:rsidRPr="00FE363A" w:rsidRDefault="000B7451" w:rsidP="003B5E4B">
            <w:pPr>
              <w:pStyle w:val="ListParagraph"/>
              <w:numPr>
                <w:ilvl w:val="0"/>
                <w:numId w:val="50"/>
              </w:numPr>
              <w:jc w:val="left"/>
              <w:rPr>
                <w:rFonts w:ascii="Arial" w:hAnsi="Arial" w:cs="Arial"/>
                <w:sz w:val="20"/>
                <w:szCs w:val="20"/>
                <w:lang w:bidi="en-US"/>
              </w:rPr>
            </w:pPr>
            <w:r w:rsidRPr="00FE363A">
              <w:rPr>
                <w:rFonts w:ascii="Arial" w:hAnsi="Arial" w:cs="Arial"/>
                <w:sz w:val="20"/>
                <w:szCs w:val="20"/>
                <w:lang w:bidi="en-US"/>
              </w:rPr>
              <w:t>Blood</w:t>
            </w:r>
          </w:p>
          <w:p w:rsidR="000B7451" w:rsidRPr="00FE363A" w:rsidRDefault="000B7451" w:rsidP="003B5E4B">
            <w:pPr>
              <w:pStyle w:val="ListParagraph"/>
              <w:numPr>
                <w:ilvl w:val="0"/>
                <w:numId w:val="50"/>
              </w:numPr>
              <w:jc w:val="left"/>
              <w:rPr>
                <w:rFonts w:ascii="Arial" w:hAnsi="Arial" w:cs="Arial"/>
                <w:sz w:val="20"/>
                <w:szCs w:val="20"/>
                <w:lang w:bidi="en-US"/>
              </w:rPr>
            </w:pPr>
            <w:r w:rsidRPr="00FE363A">
              <w:rPr>
                <w:rFonts w:ascii="Arial" w:hAnsi="Arial" w:cs="Arial"/>
                <w:sz w:val="20"/>
                <w:szCs w:val="20"/>
                <w:lang w:bidi="en-US"/>
              </w:rPr>
              <w:t>CSF</w:t>
            </w:r>
          </w:p>
          <w:p w:rsidR="000B7451" w:rsidRPr="00FE363A" w:rsidRDefault="000B7451" w:rsidP="003B5E4B">
            <w:pPr>
              <w:pStyle w:val="ListParagraph"/>
              <w:numPr>
                <w:ilvl w:val="0"/>
                <w:numId w:val="50"/>
              </w:numPr>
              <w:jc w:val="left"/>
              <w:rPr>
                <w:rFonts w:ascii="Arial" w:hAnsi="Arial" w:cs="Arial"/>
                <w:sz w:val="20"/>
                <w:szCs w:val="20"/>
                <w:lang w:bidi="en-US"/>
              </w:rPr>
            </w:pPr>
            <w:r w:rsidRPr="00FE363A">
              <w:rPr>
                <w:rFonts w:ascii="Arial" w:hAnsi="Arial" w:cs="Arial"/>
                <w:sz w:val="20"/>
                <w:szCs w:val="20"/>
                <w:lang w:bidi="en-US"/>
              </w:rPr>
              <w:t xml:space="preserve">Any NICU sample </w:t>
            </w:r>
          </w:p>
          <w:p w:rsidR="000B7451" w:rsidRPr="00FE363A" w:rsidRDefault="000B7451" w:rsidP="003B5E4B">
            <w:pPr>
              <w:pStyle w:val="ListParagraph"/>
              <w:numPr>
                <w:ilvl w:val="0"/>
                <w:numId w:val="50"/>
              </w:numPr>
              <w:jc w:val="left"/>
              <w:rPr>
                <w:rFonts w:ascii="Arial" w:hAnsi="Arial" w:cs="Arial"/>
                <w:sz w:val="20"/>
                <w:szCs w:val="20"/>
                <w:lang w:bidi="en-US"/>
              </w:rPr>
            </w:pPr>
            <w:r w:rsidRPr="00FE363A">
              <w:rPr>
                <w:rFonts w:ascii="Arial" w:hAnsi="Arial" w:cs="Arial"/>
                <w:sz w:val="20"/>
                <w:szCs w:val="20"/>
                <w:lang w:bidi="en-US"/>
              </w:rPr>
              <w:t xml:space="preserve">Eye swab </w:t>
            </w:r>
          </w:p>
          <w:p w:rsidR="003F48EA" w:rsidRPr="00FE363A" w:rsidRDefault="003F48EA" w:rsidP="00ED7550">
            <w:pPr>
              <w:pStyle w:val="NoSpacing"/>
              <w:spacing w:line="276" w:lineRule="auto"/>
              <w:jc w:val="left"/>
              <w:rPr>
                <w:rFonts w:ascii="Arial" w:hAnsi="Arial" w:cs="Arial"/>
                <w:sz w:val="20"/>
                <w:szCs w:val="20"/>
                <w:lang w:bidi="en-US"/>
              </w:rPr>
            </w:pPr>
          </w:p>
          <w:p w:rsidR="003F48EA" w:rsidRPr="00FE363A" w:rsidRDefault="003F48EA" w:rsidP="00ED7550">
            <w:pPr>
              <w:pStyle w:val="NoSpacing"/>
              <w:spacing w:line="276" w:lineRule="auto"/>
              <w:jc w:val="left"/>
              <w:rPr>
                <w:rFonts w:ascii="Arial" w:hAnsi="Arial" w:cs="Arial"/>
                <w:b/>
                <w:sz w:val="20"/>
                <w:szCs w:val="20"/>
                <w:lang w:bidi="en-US"/>
              </w:rPr>
            </w:pPr>
            <w:r w:rsidRPr="00FE363A">
              <w:rPr>
                <w:rFonts w:ascii="Arial" w:hAnsi="Arial" w:cs="Arial"/>
                <w:b/>
                <w:sz w:val="20"/>
                <w:szCs w:val="20"/>
                <w:lang w:bidi="en-US"/>
              </w:rPr>
              <w:t xml:space="preserve">Phoned Results, </w:t>
            </w:r>
            <w:proofErr w:type="spellStart"/>
            <w:r w:rsidRPr="00FE363A">
              <w:rPr>
                <w:rFonts w:ascii="Arial" w:hAnsi="Arial" w:cs="Arial"/>
                <w:b/>
                <w:sz w:val="20"/>
                <w:szCs w:val="20"/>
                <w:lang w:bidi="en-US"/>
              </w:rPr>
              <w:t>Sunquest</w:t>
            </w:r>
            <w:proofErr w:type="spellEnd"/>
            <w:r w:rsidRPr="00FE363A">
              <w:rPr>
                <w:rFonts w:ascii="Arial" w:hAnsi="Arial" w:cs="Arial"/>
                <w:b/>
                <w:sz w:val="20"/>
                <w:szCs w:val="20"/>
                <w:lang w:bidi="en-US"/>
              </w:rPr>
              <w:t xml:space="preserve"> GUI Interface</w:t>
            </w:r>
          </w:p>
          <w:p w:rsidR="003F48EA" w:rsidRPr="00FE363A" w:rsidRDefault="003F48EA" w:rsidP="003B5E4B">
            <w:pPr>
              <w:pStyle w:val="NoSpacing"/>
              <w:numPr>
                <w:ilvl w:val="0"/>
                <w:numId w:val="40"/>
              </w:numPr>
              <w:spacing w:line="276" w:lineRule="auto"/>
              <w:jc w:val="left"/>
              <w:rPr>
                <w:rFonts w:ascii="Arial" w:hAnsi="Arial" w:cs="Arial"/>
                <w:sz w:val="20"/>
                <w:szCs w:val="20"/>
                <w:lang w:bidi="en-US"/>
              </w:rPr>
            </w:pPr>
            <w:r w:rsidRPr="00FE363A">
              <w:rPr>
                <w:rFonts w:ascii="Arial" w:hAnsi="Arial" w:cs="Arial"/>
                <w:sz w:val="20"/>
                <w:szCs w:val="20"/>
                <w:lang w:bidi="en-US"/>
              </w:rPr>
              <w:t xml:space="preserve">Enter phoned results in </w:t>
            </w:r>
            <w:r w:rsidRPr="00FE363A">
              <w:rPr>
                <w:rFonts w:ascii="Arial" w:hAnsi="Arial" w:cs="Arial"/>
                <w:b/>
                <w:sz w:val="20"/>
                <w:szCs w:val="20"/>
                <w:lang w:bidi="en-US"/>
              </w:rPr>
              <w:t xml:space="preserve">Result Entry </w:t>
            </w:r>
          </w:p>
          <w:p w:rsidR="003F48EA" w:rsidRPr="00FE363A" w:rsidRDefault="003F48EA" w:rsidP="003B5E4B">
            <w:pPr>
              <w:pStyle w:val="NoSpacing"/>
              <w:numPr>
                <w:ilvl w:val="0"/>
                <w:numId w:val="40"/>
              </w:numPr>
              <w:spacing w:line="276" w:lineRule="auto"/>
              <w:jc w:val="left"/>
              <w:rPr>
                <w:rFonts w:ascii="Arial" w:hAnsi="Arial" w:cs="Arial"/>
                <w:sz w:val="20"/>
                <w:szCs w:val="20"/>
                <w:lang w:bidi="en-US"/>
              </w:rPr>
            </w:pPr>
            <w:r w:rsidRPr="00FE363A">
              <w:rPr>
                <w:rFonts w:ascii="Arial" w:hAnsi="Arial" w:cs="Arial"/>
                <w:sz w:val="20"/>
                <w:szCs w:val="20"/>
                <w:lang w:bidi="en-US"/>
              </w:rPr>
              <w:t>Click on the interpretation box to expand the result</w:t>
            </w:r>
          </w:p>
          <w:p w:rsidR="009E2575" w:rsidRPr="00FE363A" w:rsidRDefault="003F48EA" w:rsidP="003B5E4B">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lang w:bidi="en-US"/>
              </w:rPr>
              <w:t xml:space="preserve">At the blinking cursor, </w:t>
            </w:r>
            <w:r w:rsidR="009E2575" w:rsidRPr="00FE363A">
              <w:rPr>
                <w:rFonts w:ascii="Arial" w:hAnsi="Arial" w:cs="Arial"/>
                <w:sz w:val="20"/>
                <w:szCs w:val="20"/>
              </w:rPr>
              <w:t xml:space="preserve">add the code </w:t>
            </w:r>
            <w:r w:rsidR="009E2575" w:rsidRPr="00FE363A">
              <w:rPr>
                <w:rFonts w:ascii="Arial" w:hAnsi="Arial" w:cs="Arial"/>
                <w:b/>
                <w:sz w:val="20"/>
                <w:szCs w:val="20"/>
              </w:rPr>
              <w:t>CAL</w:t>
            </w:r>
            <w:r w:rsidR="009E2575" w:rsidRPr="00FE363A">
              <w:rPr>
                <w:rFonts w:ascii="Arial" w:hAnsi="Arial" w:cs="Arial"/>
                <w:sz w:val="20"/>
                <w:szCs w:val="20"/>
              </w:rPr>
              <w:t xml:space="preserve">, press tab, enter semi-colon, </w:t>
            </w:r>
            <w:proofErr w:type="gramStart"/>
            <w:r w:rsidR="009E2575" w:rsidRPr="00FE363A">
              <w:rPr>
                <w:rFonts w:ascii="Arial" w:hAnsi="Arial" w:cs="Arial"/>
                <w:sz w:val="20"/>
                <w:szCs w:val="20"/>
              </w:rPr>
              <w:t>record</w:t>
            </w:r>
            <w:proofErr w:type="gramEnd"/>
            <w:r w:rsidR="009E2575" w:rsidRPr="00FE363A">
              <w:rPr>
                <w:rFonts w:ascii="Arial" w:hAnsi="Arial" w:cs="Arial"/>
                <w:sz w:val="20"/>
                <w:szCs w:val="20"/>
              </w:rPr>
              <w:t xml:space="preserve"> who the result was relayed to and the time/date.</w:t>
            </w:r>
          </w:p>
          <w:p w:rsidR="003F48EA" w:rsidRPr="00FE363A" w:rsidRDefault="003F48EA" w:rsidP="003B5E4B">
            <w:pPr>
              <w:pStyle w:val="NoSpacing"/>
              <w:numPr>
                <w:ilvl w:val="0"/>
                <w:numId w:val="40"/>
              </w:numPr>
              <w:spacing w:line="276" w:lineRule="auto"/>
              <w:jc w:val="left"/>
              <w:rPr>
                <w:rFonts w:ascii="Arial" w:hAnsi="Arial" w:cs="Arial"/>
                <w:sz w:val="20"/>
                <w:szCs w:val="20"/>
                <w:lang w:bidi="en-US"/>
              </w:rPr>
            </w:pPr>
            <w:r w:rsidRPr="00FE363A">
              <w:rPr>
                <w:rFonts w:ascii="Arial" w:hAnsi="Arial" w:cs="Arial"/>
                <w:sz w:val="20"/>
                <w:szCs w:val="20"/>
                <w:lang w:bidi="en-US"/>
              </w:rPr>
              <w:t>Type the first name and last initial of the person called and the date/time</w:t>
            </w:r>
          </w:p>
          <w:p w:rsidR="003F48EA" w:rsidRPr="00FE363A" w:rsidRDefault="003F48EA" w:rsidP="003B5E4B">
            <w:pPr>
              <w:pStyle w:val="NoSpacing"/>
              <w:numPr>
                <w:ilvl w:val="0"/>
                <w:numId w:val="40"/>
              </w:numPr>
              <w:spacing w:line="276" w:lineRule="auto"/>
              <w:jc w:val="left"/>
              <w:rPr>
                <w:rFonts w:ascii="Arial" w:hAnsi="Arial" w:cs="Arial"/>
                <w:sz w:val="20"/>
                <w:szCs w:val="20"/>
                <w:lang w:bidi="en-US"/>
              </w:rPr>
            </w:pPr>
            <w:r w:rsidRPr="00FE363A">
              <w:rPr>
                <w:rFonts w:ascii="Arial" w:hAnsi="Arial" w:cs="Arial"/>
                <w:sz w:val="20"/>
                <w:szCs w:val="20"/>
                <w:lang w:bidi="en-US"/>
              </w:rPr>
              <w:t>Close the interpretation box</w:t>
            </w:r>
          </w:p>
          <w:p w:rsidR="002153A2" w:rsidRPr="00FE363A" w:rsidRDefault="003F48EA" w:rsidP="003B5E4B">
            <w:pPr>
              <w:pStyle w:val="NoSpacing"/>
              <w:numPr>
                <w:ilvl w:val="0"/>
                <w:numId w:val="40"/>
              </w:numPr>
              <w:spacing w:line="276" w:lineRule="auto"/>
              <w:jc w:val="left"/>
              <w:rPr>
                <w:rFonts w:ascii="Arial" w:hAnsi="Arial" w:cs="Arial"/>
                <w:sz w:val="20"/>
                <w:szCs w:val="20"/>
                <w:lang w:bidi="en-US"/>
              </w:rPr>
            </w:pPr>
            <w:r w:rsidRPr="00FE363A">
              <w:rPr>
                <w:rFonts w:ascii="Arial" w:hAnsi="Arial" w:cs="Arial"/>
                <w:sz w:val="20"/>
                <w:szCs w:val="20"/>
                <w:lang w:bidi="en-US"/>
              </w:rPr>
              <w:t xml:space="preserve">Click </w:t>
            </w:r>
            <w:r w:rsidRPr="00FE363A">
              <w:rPr>
                <w:rFonts w:ascii="Arial" w:hAnsi="Arial" w:cs="Arial"/>
                <w:b/>
                <w:sz w:val="20"/>
                <w:szCs w:val="20"/>
                <w:lang w:bidi="en-US"/>
              </w:rPr>
              <w:t xml:space="preserve">Save </w:t>
            </w:r>
            <w:r w:rsidRPr="00FE363A">
              <w:rPr>
                <w:rFonts w:ascii="Arial" w:hAnsi="Arial" w:cs="Arial"/>
                <w:sz w:val="20"/>
                <w:szCs w:val="20"/>
                <w:lang w:bidi="en-US"/>
              </w:rPr>
              <w:t xml:space="preserve">and then </w:t>
            </w:r>
            <w:r w:rsidRPr="00FE363A">
              <w:rPr>
                <w:rFonts w:ascii="Arial" w:hAnsi="Arial" w:cs="Arial"/>
                <w:b/>
                <w:sz w:val="20"/>
                <w:szCs w:val="20"/>
                <w:lang w:bidi="en-US"/>
              </w:rPr>
              <w:t>Accept</w:t>
            </w:r>
            <w:r w:rsidRPr="00FE363A">
              <w:rPr>
                <w:rFonts w:ascii="Arial" w:hAnsi="Arial" w:cs="Arial"/>
                <w:sz w:val="20"/>
                <w:szCs w:val="20"/>
                <w:lang w:bidi="en-US"/>
              </w:rPr>
              <w:t xml:space="preserve"> on the Verify Release screen to file results in LIS</w:t>
            </w:r>
          </w:p>
          <w:p w:rsidR="00332A97" w:rsidRPr="00FE363A" w:rsidRDefault="00332A97" w:rsidP="00ED7550">
            <w:pPr>
              <w:pStyle w:val="NoSpacing"/>
              <w:spacing w:line="276" w:lineRule="auto"/>
              <w:ind w:left="720"/>
              <w:jc w:val="left"/>
              <w:rPr>
                <w:rFonts w:ascii="Arial" w:hAnsi="Arial" w:cs="Arial"/>
                <w:sz w:val="20"/>
                <w:szCs w:val="20"/>
                <w:lang w:bidi="en-US"/>
              </w:rPr>
            </w:pPr>
            <w:r w:rsidRPr="00FE363A">
              <w:rPr>
                <w:rFonts w:ascii="Arial" w:hAnsi="Arial" w:cs="Arial"/>
                <w:noProof/>
                <w:sz w:val="20"/>
                <w:szCs w:val="20"/>
              </w:rPr>
              <w:drawing>
                <wp:anchor distT="0" distB="0" distL="114300" distR="114300" simplePos="0" relativeHeight="251658752" behindDoc="0" locked="0" layoutInCell="1" allowOverlap="1">
                  <wp:simplePos x="0" y="0"/>
                  <wp:positionH relativeFrom="column">
                    <wp:posOffset>404495</wp:posOffset>
                  </wp:positionH>
                  <wp:positionV relativeFrom="paragraph">
                    <wp:posOffset>40005</wp:posOffset>
                  </wp:positionV>
                  <wp:extent cx="857250" cy="962025"/>
                  <wp:effectExtent l="19050" t="0" r="0" b="0"/>
                  <wp:wrapTopAndBottom/>
                  <wp:docPr id="1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4" cstate="print"/>
                          <a:srcRect/>
                          <a:stretch>
                            <a:fillRect/>
                          </a:stretch>
                        </pic:blipFill>
                        <pic:spPr bwMode="auto">
                          <a:xfrm>
                            <a:off x="0" y="0"/>
                            <a:ext cx="857250" cy="962025"/>
                          </a:xfrm>
                          <a:prstGeom prst="rect">
                            <a:avLst/>
                          </a:prstGeom>
                          <a:noFill/>
                          <a:ln w="9525">
                            <a:noFill/>
                            <a:miter lim="800000"/>
                            <a:headEnd/>
                            <a:tailEnd/>
                          </a:ln>
                        </pic:spPr>
                      </pic:pic>
                    </a:graphicData>
                  </a:graphic>
                </wp:anchor>
              </w:drawing>
            </w:r>
          </w:p>
          <w:p w:rsidR="00332A97" w:rsidRPr="00FE363A" w:rsidRDefault="00332A97" w:rsidP="00ED7550">
            <w:pPr>
              <w:pStyle w:val="NoSpacing"/>
              <w:spacing w:line="276" w:lineRule="auto"/>
              <w:ind w:left="720"/>
              <w:jc w:val="left"/>
              <w:rPr>
                <w:rFonts w:ascii="Arial" w:hAnsi="Arial" w:cs="Arial"/>
                <w:b/>
                <w:sz w:val="20"/>
                <w:szCs w:val="20"/>
                <w:lang w:bidi="en-US"/>
              </w:rPr>
            </w:pPr>
          </w:p>
        </w:tc>
      </w:tr>
      <w:tr w:rsidR="005F5BE7" w:rsidRPr="00FE363A" w:rsidTr="00F507A0">
        <w:trPr>
          <w:gridAfter w:val="2"/>
          <w:wAfter w:w="444" w:type="dxa"/>
          <w:trHeight w:val="2613"/>
        </w:trPr>
        <w:tc>
          <w:tcPr>
            <w:tcW w:w="1839" w:type="dxa"/>
            <w:hideMark/>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Manual Entry of Results</w:t>
            </w:r>
          </w:p>
        </w:tc>
        <w:tc>
          <w:tcPr>
            <w:tcW w:w="9599" w:type="dxa"/>
            <w:gridSpan w:val="5"/>
          </w:tcPr>
          <w:p w:rsidR="005F5BE7" w:rsidRPr="00FE363A" w:rsidRDefault="005F5BE7" w:rsidP="00ED7550">
            <w:pPr>
              <w:pStyle w:val="ListParagraph"/>
              <w:spacing w:line="276" w:lineRule="auto"/>
              <w:jc w:val="left"/>
              <w:rPr>
                <w:rFonts w:ascii="Arial" w:hAnsi="Arial" w:cs="Arial"/>
                <w:sz w:val="20"/>
                <w:szCs w:val="20"/>
                <w:lang w:bidi="en-US"/>
              </w:rPr>
            </w:pPr>
          </w:p>
          <w:p w:rsidR="005F5BE7" w:rsidRPr="00FE363A" w:rsidRDefault="005F5BE7" w:rsidP="00ED7550">
            <w:pPr>
              <w:pStyle w:val="ListParagraph"/>
              <w:numPr>
                <w:ilvl w:val="0"/>
                <w:numId w:val="10"/>
              </w:numPr>
              <w:spacing w:line="276" w:lineRule="auto"/>
              <w:jc w:val="left"/>
              <w:rPr>
                <w:rFonts w:ascii="Arial" w:hAnsi="Arial" w:cs="Arial"/>
                <w:sz w:val="20"/>
                <w:szCs w:val="20"/>
                <w:lang w:bidi="en-US"/>
              </w:rPr>
            </w:pPr>
            <w:r w:rsidRPr="00FE363A">
              <w:rPr>
                <w:rFonts w:ascii="Arial" w:hAnsi="Arial" w:cs="Arial"/>
                <w:sz w:val="20"/>
                <w:szCs w:val="20"/>
                <w:lang w:bidi="en-US"/>
              </w:rPr>
              <w:t xml:space="preserve">Open Result Entry, select the Manual resulting mode (top left corner), </w:t>
            </w:r>
            <w:proofErr w:type="gramStart"/>
            <w:r w:rsidRPr="00FE363A">
              <w:rPr>
                <w:rFonts w:ascii="Arial" w:hAnsi="Arial" w:cs="Arial"/>
                <w:sz w:val="20"/>
                <w:szCs w:val="20"/>
                <w:lang w:bidi="en-US"/>
              </w:rPr>
              <w:t>from</w:t>
            </w:r>
            <w:proofErr w:type="gramEnd"/>
            <w:r w:rsidRPr="00FE363A">
              <w:rPr>
                <w:rFonts w:ascii="Arial" w:hAnsi="Arial" w:cs="Arial"/>
                <w:sz w:val="20"/>
                <w:szCs w:val="20"/>
                <w:lang w:bidi="en-US"/>
              </w:rPr>
              <w:t xml:space="preserve"> the configuration drop down select the appropriate test code.   Click </w:t>
            </w:r>
            <w:r w:rsidRPr="00FE363A">
              <w:rPr>
                <w:rFonts w:ascii="Arial" w:hAnsi="Arial" w:cs="Arial"/>
                <w:noProof/>
                <w:sz w:val="20"/>
                <w:szCs w:val="20"/>
              </w:rPr>
              <w:drawing>
                <wp:inline distT="0" distB="0" distL="0" distR="0">
                  <wp:extent cx="714375" cy="219075"/>
                  <wp:effectExtent l="19050" t="0" r="9525" b="0"/>
                  <wp:docPr id="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lang w:bidi="en-US"/>
              </w:rPr>
              <w:t xml:space="preserve"> in the lower right corner. </w:t>
            </w:r>
          </w:p>
          <w:p w:rsidR="005F5BE7" w:rsidRPr="00FE363A" w:rsidRDefault="005F5BE7" w:rsidP="00ED7550">
            <w:pPr>
              <w:pStyle w:val="ListParagraph"/>
              <w:numPr>
                <w:ilvl w:val="0"/>
                <w:numId w:val="10"/>
              </w:numPr>
              <w:spacing w:line="276" w:lineRule="auto"/>
              <w:jc w:val="left"/>
              <w:rPr>
                <w:rFonts w:ascii="Arial" w:hAnsi="Arial" w:cs="Arial"/>
                <w:sz w:val="20"/>
                <w:szCs w:val="20"/>
                <w:lang w:bidi="en-US"/>
              </w:rPr>
            </w:pPr>
            <w:r w:rsidRPr="00FE363A">
              <w:rPr>
                <w:rFonts w:ascii="Arial" w:hAnsi="Arial" w:cs="Arial"/>
                <w:sz w:val="20"/>
                <w:szCs w:val="20"/>
                <w:lang w:bidi="en-US"/>
              </w:rPr>
              <w:t>Enter the Specimen ID or scroll to the correct patient if necessary (lower left corner).</w:t>
            </w:r>
            <w:r w:rsidRPr="00FE363A">
              <w:rPr>
                <w:rFonts w:ascii="Arial" w:hAnsi="Arial" w:cs="Arial"/>
                <w:noProof/>
                <w:sz w:val="20"/>
                <w:szCs w:val="20"/>
              </w:rPr>
              <w:drawing>
                <wp:inline distT="0" distB="0" distL="0" distR="0">
                  <wp:extent cx="3009900" cy="714375"/>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3009900" cy="714375"/>
                          </a:xfrm>
                          <a:prstGeom prst="rect">
                            <a:avLst/>
                          </a:prstGeom>
                          <a:noFill/>
                          <a:ln w="9525">
                            <a:noFill/>
                            <a:miter lim="800000"/>
                            <a:headEnd/>
                            <a:tailEnd/>
                          </a:ln>
                        </pic:spPr>
                      </pic:pic>
                    </a:graphicData>
                  </a:graphic>
                </wp:inline>
              </w:drawing>
            </w:r>
          </w:p>
          <w:p w:rsidR="005F5BE7" w:rsidRPr="00FE363A" w:rsidRDefault="005F5BE7" w:rsidP="00ED7550">
            <w:pPr>
              <w:pStyle w:val="ListParagraph"/>
              <w:numPr>
                <w:ilvl w:val="0"/>
                <w:numId w:val="10"/>
              </w:numPr>
              <w:spacing w:line="276" w:lineRule="auto"/>
              <w:jc w:val="left"/>
              <w:rPr>
                <w:rFonts w:ascii="Arial" w:hAnsi="Arial" w:cs="Arial"/>
                <w:sz w:val="20"/>
                <w:szCs w:val="20"/>
                <w:lang w:bidi="en-US"/>
              </w:rPr>
            </w:pPr>
            <w:r w:rsidRPr="00FE363A">
              <w:rPr>
                <w:rFonts w:ascii="Arial" w:hAnsi="Arial" w:cs="Arial"/>
                <w:sz w:val="20"/>
                <w:szCs w:val="20"/>
                <w:lang w:bidi="en-US"/>
              </w:rPr>
              <w:t>Type in results and applicable comments when necessary.</w:t>
            </w:r>
          </w:p>
          <w:p w:rsidR="004541AC" w:rsidRPr="00CA19B4" w:rsidRDefault="005F5BE7" w:rsidP="00CA19B4">
            <w:pPr>
              <w:pStyle w:val="ListParagraph"/>
              <w:numPr>
                <w:ilvl w:val="0"/>
                <w:numId w:val="10"/>
              </w:numPr>
              <w:spacing w:line="276" w:lineRule="auto"/>
              <w:jc w:val="left"/>
              <w:rPr>
                <w:rFonts w:ascii="Arial" w:hAnsi="Arial" w:cs="Arial"/>
                <w:sz w:val="20"/>
                <w:szCs w:val="20"/>
                <w:lang w:bidi="en-US"/>
              </w:rPr>
            </w:pPr>
            <w:r w:rsidRPr="00FE363A">
              <w:rPr>
                <w:rFonts w:ascii="Arial" w:hAnsi="Arial" w:cs="Arial"/>
                <w:sz w:val="20"/>
                <w:szCs w:val="20"/>
                <w:lang w:bidi="en-US"/>
              </w:rPr>
              <w:t xml:space="preserve">Check results against instrument print out and click </w:t>
            </w:r>
            <w:r w:rsidRPr="00FE363A">
              <w:rPr>
                <w:rFonts w:ascii="Arial" w:hAnsi="Arial" w:cs="Arial"/>
                <w:noProof/>
                <w:sz w:val="20"/>
                <w:szCs w:val="20"/>
              </w:rPr>
              <w:drawing>
                <wp:inline distT="0" distB="0" distL="0" distR="0">
                  <wp:extent cx="857250" cy="373455"/>
                  <wp:effectExtent l="19050" t="0" r="0"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l="13675" t="36232"/>
                          <a:stretch>
                            <a:fillRect/>
                          </a:stretch>
                        </pic:blipFill>
                        <pic:spPr bwMode="auto">
                          <a:xfrm>
                            <a:off x="0" y="0"/>
                            <a:ext cx="857250" cy="373455"/>
                          </a:xfrm>
                          <a:prstGeom prst="rect">
                            <a:avLst/>
                          </a:prstGeom>
                          <a:noFill/>
                          <a:ln w="9525">
                            <a:noFill/>
                            <a:miter lim="800000"/>
                            <a:headEnd/>
                            <a:tailEnd/>
                          </a:ln>
                        </pic:spPr>
                      </pic:pic>
                    </a:graphicData>
                  </a:graphic>
                </wp:inline>
              </w:drawing>
            </w:r>
            <w:r w:rsidRPr="00FE363A">
              <w:rPr>
                <w:rFonts w:ascii="Arial" w:hAnsi="Arial" w:cs="Arial"/>
                <w:sz w:val="20"/>
                <w:szCs w:val="20"/>
                <w:lang w:bidi="en-US"/>
              </w:rPr>
              <w:t>.</w:t>
            </w:r>
          </w:p>
          <w:p w:rsidR="004541AC" w:rsidRPr="00FE363A" w:rsidRDefault="004541AC" w:rsidP="00ED7550">
            <w:pPr>
              <w:pStyle w:val="ListParagraph"/>
              <w:rPr>
                <w:rFonts w:ascii="Arial" w:hAnsi="Arial" w:cs="Arial"/>
                <w:sz w:val="20"/>
                <w:szCs w:val="20"/>
                <w:highlight w:val="yellow"/>
                <w:lang w:bidi="en-US"/>
              </w:rPr>
            </w:pPr>
          </w:p>
          <w:p w:rsidR="005F5BE7" w:rsidRPr="00FE363A" w:rsidRDefault="005F5BE7" w:rsidP="00ED7550">
            <w:pPr>
              <w:spacing w:line="276" w:lineRule="auto"/>
              <w:rPr>
                <w:rFonts w:ascii="Arial" w:hAnsi="Arial" w:cs="Arial"/>
                <w:sz w:val="20"/>
                <w:szCs w:val="20"/>
                <w:lang w:bidi="en-US"/>
              </w:rPr>
            </w:pPr>
          </w:p>
          <w:tbl>
            <w:tblPr>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1690"/>
              <w:gridCol w:w="1393"/>
              <w:gridCol w:w="6294"/>
            </w:tblGrid>
            <w:tr w:rsidR="00B81BAC" w:rsidRPr="00FE363A" w:rsidTr="00C04CBD">
              <w:trPr>
                <w:cantSplit/>
                <w:trHeight w:val="360"/>
                <w:tblHeader/>
              </w:trPr>
              <w:tc>
                <w:tcPr>
                  <w:tcW w:w="901" w:type="pct"/>
                  <w:shd w:val="clear" w:color="auto" w:fill="E9F4FF"/>
                  <w:vAlign w:val="center"/>
                </w:tcPr>
                <w:p w:rsidR="00B81BAC" w:rsidRPr="00FE363A" w:rsidRDefault="00B81BAC" w:rsidP="00EF671D">
                  <w:pPr>
                    <w:pStyle w:val="Header"/>
                    <w:framePr w:hSpace="180" w:wrap="around" w:vAnchor="text" w:hAnchor="text" w:x="-1152" w:y="1"/>
                    <w:tabs>
                      <w:tab w:val="clear" w:pos="4320"/>
                      <w:tab w:val="clear" w:pos="8640"/>
                    </w:tabs>
                    <w:spacing w:line="240" w:lineRule="atLeast"/>
                    <w:jc w:val="center"/>
                    <w:rPr>
                      <w:rFonts w:ascii="Arial" w:hAnsi="Arial" w:cs="Arial"/>
                      <w:b/>
                      <w:bCs/>
                      <w:sz w:val="20"/>
                      <w:szCs w:val="20"/>
                    </w:rPr>
                  </w:pPr>
                  <w:r w:rsidRPr="00FE363A">
                    <w:rPr>
                      <w:rFonts w:ascii="Arial" w:hAnsi="Arial" w:cs="Arial"/>
                      <w:b/>
                      <w:bCs/>
                      <w:sz w:val="20"/>
                      <w:szCs w:val="20"/>
                    </w:rPr>
                    <w:t>Result</w:t>
                  </w:r>
                </w:p>
              </w:tc>
              <w:tc>
                <w:tcPr>
                  <w:tcW w:w="743" w:type="pct"/>
                  <w:shd w:val="clear" w:color="auto" w:fill="E9F4FF"/>
                  <w:vAlign w:val="center"/>
                </w:tcPr>
                <w:p w:rsidR="00B81BAC" w:rsidRPr="00FE363A" w:rsidRDefault="00B81BAC" w:rsidP="00EF671D">
                  <w:pPr>
                    <w:pStyle w:val="Header"/>
                    <w:framePr w:hSpace="180" w:wrap="around" w:vAnchor="text" w:hAnchor="text" w:x="-1152" w:y="1"/>
                    <w:tabs>
                      <w:tab w:val="clear" w:pos="4320"/>
                      <w:tab w:val="clear" w:pos="8640"/>
                    </w:tabs>
                    <w:spacing w:line="240" w:lineRule="atLeast"/>
                    <w:jc w:val="center"/>
                    <w:rPr>
                      <w:rFonts w:ascii="Arial" w:hAnsi="Arial" w:cs="Arial"/>
                      <w:b/>
                      <w:bCs/>
                      <w:sz w:val="20"/>
                      <w:szCs w:val="20"/>
                    </w:rPr>
                  </w:pPr>
                  <w:proofErr w:type="spellStart"/>
                  <w:r w:rsidRPr="00FE363A">
                    <w:rPr>
                      <w:rFonts w:ascii="Arial" w:hAnsi="Arial" w:cs="Arial"/>
                      <w:b/>
                      <w:bCs/>
                      <w:sz w:val="20"/>
                      <w:szCs w:val="20"/>
                    </w:rPr>
                    <w:t>Sunquest</w:t>
                  </w:r>
                  <w:proofErr w:type="spellEnd"/>
                  <w:r w:rsidRPr="00FE363A">
                    <w:rPr>
                      <w:rFonts w:ascii="Arial" w:hAnsi="Arial" w:cs="Arial"/>
                      <w:b/>
                      <w:bCs/>
                      <w:sz w:val="20"/>
                      <w:szCs w:val="20"/>
                    </w:rPr>
                    <w:t xml:space="preserve"> code</w:t>
                  </w:r>
                </w:p>
              </w:tc>
              <w:tc>
                <w:tcPr>
                  <w:tcW w:w="3357" w:type="pct"/>
                  <w:shd w:val="clear" w:color="auto" w:fill="E9F4FF"/>
                  <w:vAlign w:val="center"/>
                </w:tcPr>
                <w:p w:rsidR="00B81BAC" w:rsidRPr="00FE363A" w:rsidRDefault="00B81BAC" w:rsidP="00EF671D">
                  <w:pPr>
                    <w:pStyle w:val="Header"/>
                    <w:framePr w:hSpace="180" w:wrap="around" w:vAnchor="text" w:hAnchor="text" w:x="-1152" w:y="1"/>
                    <w:tabs>
                      <w:tab w:val="clear" w:pos="4320"/>
                      <w:tab w:val="clear" w:pos="8640"/>
                    </w:tabs>
                    <w:spacing w:line="240" w:lineRule="atLeast"/>
                    <w:rPr>
                      <w:rFonts w:ascii="Arial" w:hAnsi="Arial" w:cs="Arial"/>
                      <w:b/>
                      <w:bCs/>
                      <w:sz w:val="20"/>
                      <w:szCs w:val="20"/>
                    </w:rPr>
                  </w:pPr>
                  <w:r w:rsidRPr="00FE363A">
                    <w:rPr>
                      <w:rFonts w:ascii="Arial" w:hAnsi="Arial" w:cs="Arial"/>
                      <w:b/>
                      <w:bCs/>
                      <w:sz w:val="20"/>
                      <w:szCs w:val="20"/>
                    </w:rPr>
                    <w:t>Interpretation</w:t>
                  </w:r>
                </w:p>
              </w:tc>
            </w:tr>
            <w:tr w:rsidR="00B81BAC" w:rsidRPr="00FE363A" w:rsidTr="00C04CBD">
              <w:trPr>
                <w:trHeight w:val="277"/>
              </w:trPr>
              <w:tc>
                <w:tcPr>
                  <w:tcW w:w="901" w:type="pct"/>
                  <w:vAlign w:val="center"/>
                </w:tcPr>
                <w:p w:rsidR="00B81BAC" w:rsidRPr="00FE363A" w:rsidRDefault="00B81BAC" w:rsidP="00EF671D">
                  <w:pPr>
                    <w:pStyle w:val="Header"/>
                    <w:framePr w:hSpace="180" w:wrap="around" w:vAnchor="text" w:hAnchor="text" w:x="-1152" w:y="1"/>
                    <w:tabs>
                      <w:tab w:val="clear" w:pos="4320"/>
                      <w:tab w:val="clear" w:pos="8640"/>
                    </w:tabs>
                    <w:spacing w:line="240" w:lineRule="atLeast"/>
                    <w:jc w:val="center"/>
                    <w:rPr>
                      <w:rFonts w:ascii="Arial" w:hAnsi="Arial" w:cs="Arial"/>
                      <w:b/>
                      <w:bCs/>
                      <w:color w:val="0070C0"/>
                      <w:sz w:val="20"/>
                      <w:szCs w:val="20"/>
                    </w:rPr>
                  </w:pPr>
                  <w:r w:rsidRPr="00FE363A">
                    <w:rPr>
                      <w:rFonts w:ascii="Arial" w:hAnsi="Arial" w:cs="Arial"/>
                      <w:b/>
                      <w:bCs/>
                      <w:color w:val="0070C0"/>
                      <w:sz w:val="20"/>
                      <w:szCs w:val="20"/>
                    </w:rPr>
                    <w:t>Positive</w:t>
                  </w:r>
                </w:p>
              </w:tc>
              <w:tc>
                <w:tcPr>
                  <w:tcW w:w="743" w:type="pct"/>
                  <w:vAlign w:val="center"/>
                </w:tcPr>
                <w:p w:rsidR="00B81BAC" w:rsidRPr="00FE363A" w:rsidRDefault="00B81BAC" w:rsidP="00EF671D">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r w:rsidRPr="00FE363A">
                    <w:rPr>
                      <w:rFonts w:ascii="Arial" w:hAnsi="Arial" w:cs="Arial"/>
                      <w:b/>
                      <w:sz w:val="20"/>
                      <w:szCs w:val="20"/>
                    </w:rPr>
                    <w:t>POS</w:t>
                  </w:r>
                </w:p>
              </w:tc>
              <w:tc>
                <w:tcPr>
                  <w:tcW w:w="3357" w:type="pct"/>
                  <w:vAlign w:val="center"/>
                </w:tcPr>
                <w:p w:rsidR="00B81BAC" w:rsidRPr="00FE363A" w:rsidRDefault="00B81BAC" w:rsidP="003B5E4B">
                  <w:pPr>
                    <w:pStyle w:val="Header"/>
                    <w:framePr w:hSpace="180" w:wrap="around" w:vAnchor="text" w:hAnchor="text" w:x="-1152" w:y="1"/>
                    <w:numPr>
                      <w:ilvl w:val="0"/>
                      <w:numId w:val="28"/>
                    </w:numPr>
                    <w:tabs>
                      <w:tab w:val="clear" w:pos="4320"/>
                      <w:tab w:val="clear" w:pos="8640"/>
                    </w:tabs>
                    <w:spacing w:line="240" w:lineRule="atLeast"/>
                    <w:ind w:left="263" w:hanging="270"/>
                    <w:jc w:val="left"/>
                    <w:rPr>
                      <w:rFonts w:ascii="Arial" w:hAnsi="Arial" w:cs="Arial"/>
                      <w:iCs/>
                      <w:sz w:val="20"/>
                      <w:szCs w:val="20"/>
                    </w:rPr>
                  </w:pPr>
                  <w:r w:rsidRPr="00FE363A">
                    <w:rPr>
                      <w:rFonts w:ascii="Arial" w:hAnsi="Arial" w:cs="Arial"/>
                      <w:sz w:val="20"/>
                      <w:szCs w:val="20"/>
                    </w:rPr>
                    <w:t>Positive</w:t>
                  </w:r>
                </w:p>
              </w:tc>
            </w:tr>
            <w:tr w:rsidR="00B81BAC" w:rsidRPr="00FE363A" w:rsidTr="00C04CBD">
              <w:trPr>
                <w:cantSplit/>
                <w:trHeight w:val="358"/>
              </w:trPr>
              <w:tc>
                <w:tcPr>
                  <w:tcW w:w="901" w:type="pct"/>
                  <w:vAlign w:val="center"/>
                </w:tcPr>
                <w:p w:rsidR="00B81BAC" w:rsidRPr="00FE363A" w:rsidRDefault="00B81BAC" w:rsidP="00EF671D">
                  <w:pPr>
                    <w:pStyle w:val="Header"/>
                    <w:framePr w:hSpace="180" w:wrap="around" w:vAnchor="text" w:hAnchor="text" w:x="-1152" w:y="1"/>
                    <w:tabs>
                      <w:tab w:val="clear" w:pos="4320"/>
                      <w:tab w:val="clear" w:pos="8640"/>
                    </w:tabs>
                    <w:spacing w:line="240" w:lineRule="atLeast"/>
                    <w:jc w:val="center"/>
                    <w:rPr>
                      <w:rFonts w:ascii="Arial" w:hAnsi="Arial" w:cs="Arial"/>
                      <w:b/>
                      <w:bCs/>
                      <w:color w:val="0070C0"/>
                      <w:sz w:val="20"/>
                      <w:szCs w:val="20"/>
                    </w:rPr>
                  </w:pPr>
                  <w:r w:rsidRPr="00FE363A">
                    <w:rPr>
                      <w:rFonts w:ascii="Arial" w:hAnsi="Arial" w:cs="Arial"/>
                      <w:b/>
                      <w:bCs/>
                      <w:color w:val="0070C0"/>
                      <w:sz w:val="20"/>
                      <w:szCs w:val="20"/>
                    </w:rPr>
                    <w:lastRenderedPageBreak/>
                    <w:t>Negative</w:t>
                  </w:r>
                </w:p>
                <w:p w:rsidR="00B81BAC" w:rsidRPr="00FE363A" w:rsidRDefault="00B81BAC" w:rsidP="00EF671D">
                  <w:pPr>
                    <w:pStyle w:val="Header"/>
                    <w:framePr w:hSpace="180" w:wrap="around" w:vAnchor="text" w:hAnchor="text" w:x="-1152" w:y="1"/>
                    <w:tabs>
                      <w:tab w:val="clear" w:pos="4320"/>
                      <w:tab w:val="clear" w:pos="8640"/>
                    </w:tabs>
                    <w:spacing w:line="240" w:lineRule="atLeast"/>
                    <w:jc w:val="center"/>
                    <w:rPr>
                      <w:rFonts w:ascii="Arial" w:hAnsi="Arial" w:cs="Arial"/>
                      <w:b/>
                      <w:bCs/>
                      <w:color w:val="0000FF"/>
                      <w:sz w:val="20"/>
                      <w:szCs w:val="20"/>
                    </w:rPr>
                  </w:pPr>
                </w:p>
              </w:tc>
              <w:tc>
                <w:tcPr>
                  <w:tcW w:w="743" w:type="pct"/>
                  <w:vAlign w:val="center"/>
                </w:tcPr>
                <w:p w:rsidR="00C04CBD" w:rsidRPr="00FE363A" w:rsidRDefault="00B81BAC" w:rsidP="00EF671D">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r w:rsidRPr="00FE363A">
                    <w:rPr>
                      <w:rFonts w:ascii="Arial" w:hAnsi="Arial" w:cs="Arial"/>
                      <w:b/>
                      <w:sz w:val="20"/>
                      <w:szCs w:val="20"/>
                    </w:rPr>
                    <w:t>NEG</w:t>
                  </w:r>
                </w:p>
                <w:p w:rsidR="00B81BAC" w:rsidRPr="00FE363A" w:rsidRDefault="00B81BAC" w:rsidP="00EF671D">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p>
              </w:tc>
              <w:tc>
                <w:tcPr>
                  <w:tcW w:w="3357" w:type="pct"/>
                  <w:vAlign w:val="center"/>
                </w:tcPr>
                <w:p w:rsidR="00B81BAC" w:rsidRPr="00FE363A" w:rsidRDefault="00B81BAC" w:rsidP="003B5E4B">
                  <w:pPr>
                    <w:pStyle w:val="Header"/>
                    <w:framePr w:hSpace="180" w:wrap="around" w:vAnchor="text" w:hAnchor="text" w:x="-1152" w:y="1"/>
                    <w:numPr>
                      <w:ilvl w:val="0"/>
                      <w:numId w:val="29"/>
                    </w:numPr>
                    <w:tabs>
                      <w:tab w:val="clear" w:pos="4320"/>
                      <w:tab w:val="clear" w:pos="8640"/>
                    </w:tabs>
                    <w:spacing w:line="240" w:lineRule="atLeast"/>
                    <w:ind w:left="263" w:hanging="270"/>
                    <w:jc w:val="left"/>
                    <w:rPr>
                      <w:rFonts w:ascii="Arial" w:hAnsi="Arial" w:cs="Arial"/>
                      <w:sz w:val="20"/>
                      <w:szCs w:val="20"/>
                    </w:rPr>
                  </w:pPr>
                  <w:r w:rsidRPr="00FE363A">
                    <w:rPr>
                      <w:rFonts w:ascii="Arial" w:hAnsi="Arial" w:cs="Arial"/>
                      <w:sz w:val="20"/>
                      <w:szCs w:val="20"/>
                    </w:rPr>
                    <w:t>Negativ</w:t>
                  </w:r>
                  <w:r w:rsidR="00C04CBD" w:rsidRPr="00FE363A">
                    <w:rPr>
                      <w:rFonts w:ascii="Arial" w:hAnsi="Arial" w:cs="Arial"/>
                      <w:sz w:val="20"/>
                      <w:szCs w:val="20"/>
                    </w:rPr>
                    <w:t>e</w:t>
                  </w:r>
                </w:p>
              </w:tc>
            </w:tr>
            <w:tr w:rsidR="00B81BAC" w:rsidRPr="00FE363A" w:rsidTr="00C04CBD">
              <w:trPr>
                <w:trHeight w:val="1193"/>
              </w:trPr>
              <w:tc>
                <w:tcPr>
                  <w:tcW w:w="901" w:type="pct"/>
                  <w:vAlign w:val="center"/>
                </w:tcPr>
                <w:p w:rsidR="00B81BAC" w:rsidRPr="00FE363A" w:rsidRDefault="00B81BAC" w:rsidP="00EF671D">
                  <w:pPr>
                    <w:pStyle w:val="Header"/>
                    <w:framePr w:hSpace="180" w:wrap="around" w:vAnchor="text" w:hAnchor="text" w:x="-1152" w:y="1"/>
                    <w:tabs>
                      <w:tab w:val="clear" w:pos="4320"/>
                      <w:tab w:val="clear" w:pos="8640"/>
                    </w:tabs>
                    <w:jc w:val="center"/>
                    <w:rPr>
                      <w:rFonts w:ascii="Arial" w:hAnsi="Arial" w:cs="Arial"/>
                      <w:color w:val="0070C0"/>
                      <w:sz w:val="20"/>
                      <w:szCs w:val="20"/>
                    </w:rPr>
                  </w:pPr>
                  <w:r w:rsidRPr="00FE363A">
                    <w:rPr>
                      <w:rFonts w:ascii="Arial" w:hAnsi="Arial" w:cs="Arial"/>
                      <w:b/>
                      <w:color w:val="0070C0"/>
                      <w:sz w:val="20"/>
                      <w:szCs w:val="20"/>
                    </w:rPr>
                    <w:t>Unresolved Results</w:t>
                  </w:r>
                </w:p>
              </w:tc>
              <w:tc>
                <w:tcPr>
                  <w:tcW w:w="743" w:type="pct"/>
                  <w:vAlign w:val="center"/>
                </w:tcPr>
                <w:p w:rsidR="00C04CBD" w:rsidRPr="00FE363A" w:rsidRDefault="00C04CBD" w:rsidP="00EF671D">
                  <w:pPr>
                    <w:pStyle w:val="Header"/>
                    <w:framePr w:hSpace="180" w:wrap="around" w:vAnchor="text" w:hAnchor="text" w:x="-1152" w:y="1"/>
                    <w:tabs>
                      <w:tab w:val="clear" w:pos="4320"/>
                      <w:tab w:val="clear" w:pos="8640"/>
                    </w:tabs>
                    <w:jc w:val="center"/>
                    <w:rPr>
                      <w:rFonts w:ascii="Arial" w:hAnsi="Arial" w:cs="Arial"/>
                      <w:b/>
                      <w:sz w:val="20"/>
                      <w:szCs w:val="20"/>
                    </w:rPr>
                  </w:pPr>
                  <w:r w:rsidRPr="00FE363A">
                    <w:rPr>
                      <w:rFonts w:ascii="Arial" w:hAnsi="Arial" w:cs="Arial"/>
                      <w:b/>
                      <w:sz w:val="20"/>
                      <w:szCs w:val="20"/>
                    </w:rPr>
                    <w:t>UNR</w:t>
                  </w:r>
                </w:p>
                <w:p w:rsidR="00B81BAC" w:rsidRPr="00FE363A" w:rsidRDefault="004541AC" w:rsidP="00EF671D">
                  <w:pPr>
                    <w:pStyle w:val="Header"/>
                    <w:framePr w:hSpace="180" w:wrap="around" w:vAnchor="text" w:hAnchor="text" w:x="-1152" w:y="1"/>
                    <w:tabs>
                      <w:tab w:val="clear" w:pos="4320"/>
                      <w:tab w:val="clear" w:pos="8640"/>
                    </w:tabs>
                    <w:jc w:val="center"/>
                    <w:rPr>
                      <w:rFonts w:ascii="Arial" w:hAnsi="Arial" w:cs="Arial"/>
                      <w:b/>
                      <w:sz w:val="20"/>
                      <w:szCs w:val="20"/>
                    </w:rPr>
                  </w:pPr>
                  <w:r w:rsidRPr="00FE363A">
                    <w:rPr>
                      <w:rFonts w:ascii="Arial" w:hAnsi="Arial" w:cs="Arial"/>
                      <w:b/>
                      <w:sz w:val="20"/>
                      <w:szCs w:val="20"/>
                    </w:rPr>
                    <w:t>CAL</w:t>
                  </w:r>
                </w:p>
              </w:tc>
              <w:tc>
                <w:tcPr>
                  <w:tcW w:w="3357" w:type="pct"/>
                  <w:vAlign w:val="center"/>
                </w:tcPr>
                <w:p w:rsidR="00B81BAC" w:rsidRPr="00FE363A" w:rsidRDefault="00B81BAC" w:rsidP="003B5E4B">
                  <w:pPr>
                    <w:pStyle w:val="Header"/>
                    <w:framePr w:hSpace="180" w:wrap="around" w:vAnchor="text" w:hAnchor="text" w:x="-1152" w:y="1"/>
                    <w:numPr>
                      <w:ilvl w:val="0"/>
                      <w:numId w:val="27"/>
                    </w:numPr>
                    <w:tabs>
                      <w:tab w:val="clear" w:pos="4320"/>
                      <w:tab w:val="clear" w:pos="8640"/>
                    </w:tabs>
                    <w:ind w:left="253" w:hanging="253"/>
                    <w:jc w:val="left"/>
                    <w:rPr>
                      <w:rFonts w:ascii="Arial" w:hAnsi="Arial" w:cs="Arial"/>
                      <w:sz w:val="20"/>
                      <w:szCs w:val="20"/>
                    </w:rPr>
                  </w:pPr>
                  <w:r w:rsidRPr="00FE363A">
                    <w:rPr>
                      <w:rFonts w:ascii="Arial" w:hAnsi="Arial" w:cs="Arial"/>
                      <w:sz w:val="20"/>
                      <w:szCs w:val="20"/>
                    </w:rPr>
                    <w:t xml:space="preserve">Unresolved: This sample is inhibitory to amplification and the results are inconclusive. Consider repeat collection if clinically indicated. </w:t>
                  </w:r>
                </w:p>
              </w:tc>
            </w:tr>
            <w:tr w:rsidR="003B5E4B" w:rsidRPr="00FE363A" w:rsidTr="00C04CBD">
              <w:trPr>
                <w:trHeight w:val="1193"/>
              </w:trPr>
              <w:tc>
                <w:tcPr>
                  <w:tcW w:w="901" w:type="pct"/>
                  <w:vAlign w:val="center"/>
                </w:tcPr>
                <w:p w:rsidR="003B5E4B" w:rsidRPr="00FE363A" w:rsidRDefault="003B5E4B" w:rsidP="00EF671D">
                  <w:pPr>
                    <w:pStyle w:val="Header"/>
                    <w:framePr w:hSpace="180" w:wrap="around" w:vAnchor="text" w:hAnchor="text" w:x="-1152" w:y="1"/>
                    <w:tabs>
                      <w:tab w:val="clear" w:pos="4320"/>
                      <w:tab w:val="clear" w:pos="8640"/>
                    </w:tabs>
                    <w:jc w:val="center"/>
                    <w:rPr>
                      <w:rFonts w:ascii="Arial" w:hAnsi="Arial" w:cs="Arial"/>
                      <w:b/>
                      <w:color w:val="0070C0"/>
                      <w:sz w:val="20"/>
                      <w:szCs w:val="20"/>
                    </w:rPr>
                  </w:pPr>
                  <w:r>
                    <w:rPr>
                      <w:rFonts w:ascii="Arial" w:hAnsi="Arial" w:cs="Arial"/>
                      <w:b/>
                      <w:color w:val="0070C0"/>
                      <w:sz w:val="20"/>
                      <w:szCs w:val="20"/>
                    </w:rPr>
                    <w:t>Diluted Results</w:t>
                  </w:r>
                </w:p>
              </w:tc>
              <w:tc>
                <w:tcPr>
                  <w:tcW w:w="743" w:type="pct"/>
                  <w:vAlign w:val="center"/>
                </w:tcPr>
                <w:p w:rsidR="003B5E4B" w:rsidRDefault="003B5E4B" w:rsidP="00EF671D">
                  <w:pPr>
                    <w:pStyle w:val="Header"/>
                    <w:framePr w:hSpace="180" w:wrap="around" w:vAnchor="text" w:hAnchor="text" w:x="-1152" w:y="1"/>
                    <w:tabs>
                      <w:tab w:val="clear" w:pos="4320"/>
                      <w:tab w:val="clear" w:pos="8640"/>
                    </w:tabs>
                    <w:jc w:val="center"/>
                    <w:rPr>
                      <w:rFonts w:ascii="Arial" w:hAnsi="Arial" w:cs="Arial"/>
                      <w:b/>
                      <w:sz w:val="20"/>
                      <w:szCs w:val="20"/>
                    </w:rPr>
                  </w:pPr>
                  <w:r>
                    <w:rPr>
                      <w:rFonts w:ascii="Arial" w:hAnsi="Arial" w:cs="Arial"/>
                      <w:b/>
                      <w:sz w:val="20"/>
                      <w:szCs w:val="20"/>
                    </w:rPr>
                    <w:t>POS/NEG</w:t>
                  </w:r>
                </w:p>
                <w:p w:rsidR="003B5E4B" w:rsidRPr="00FE363A" w:rsidRDefault="003B5E4B" w:rsidP="00EF671D">
                  <w:pPr>
                    <w:pStyle w:val="Header"/>
                    <w:framePr w:hSpace="180" w:wrap="around" w:vAnchor="text" w:hAnchor="text" w:x="-1152" w:y="1"/>
                    <w:tabs>
                      <w:tab w:val="clear" w:pos="4320"/>
                      <w:tab w:val="clear" w:pos="8640"/>
                    </w:tabs>
                    <w:jc w:val="center"/>
                    <w:rPr>
                      <w:rFonts w:ascii="Arial" w:hAnsi="Arial" w:cs="Arial"/>
                      <w:b/>
                      <w:sz w:val="20"/>
                      <w:szCs w:val="20"/>
                    </w:rPr>
                  </w:pPr>
                  <w:r>
                    <w:rPr>
                      <w:rFonts w:ascii="Arial" w:hAnsi="Arial" w:cs="Arial"/>
                      <w:b/>
                      <w:sz w:val="20"/>
                      <w:szCs w:val="20"/>
                    </w:rPr>
                    <w:t>DILUT</w:t>
                  </w:r>
                </w:p>
              </w:tc>
              <w:tc>
                <w:tcPr>
                  <w:tcW w:w="3357" w:type="pct"/>
                  <w:vAlign w:val="center"/>
                </w:tcPr>
                <w:p w:rsidR="003B5E4B" w:rsidRPr="00FE363A" w:rsidRDefault="003B5E4B" w:rsidP="003B5E4B">
                  <w:pPr>
                    <w:pStyle w:val="Header"/>
                    <w:framePr w:hSpace="180" w:wrap="around" w:vAnchor="text" w:hAnchor="text" w:x="-1152" w:y="1"/>
                    <w:numPr>
                      <w:ilvl w:val="0"/>
                      <w:numId w:val="54"/>
                    </w:numPr>
                    <w:tabs>
                      <w:tab w:val="clear" w:pos="4320"/>
                      <w:tab w:val="clear" w:pos="8640"/>
                    </w:tabs>
                    <w:jc w:val="left"/>
                    <w:rPr>
                      <w:rFonts w:ascii="Arial" w:hAnsi="Arial" w:cs="Arial"/>
                      <w:sz w:val="20"/>
                      <w:szCs w:val="20"/>
                    </w:rPr>
                  </w:pPr>
                  <w:r>
                    <w:rPr>
                      <w:rFonts w:ascii="Arial" w:hAnsi="Arial" w:cs="Arial"/>
                      <w:sz w:val="20"/>
                    </w:rPr>
                    <w:t xml:space="preserve">DILUT: </w:t>
                  </w:r>
                  <w:bookmarkStart w:id="0" w:name="_GoBack"/>
                  <w:bookmarkEnd w:id="0"/>
                  <w:r w:rsidRPr="005B454A">
                    <w:rPr>
                      <w:rFonts w:ascii="Arial" w:hAnsi="Arial" w:cs="Arial"/>
                      <w:sz w:val="20"/>
                      <w:szCs w:val="20"/>
                    </w:rPr>
                    <w:t>"Sample diluted due to inhibition.  Please consider submission of a new sample if clinical suspicion is high.”</w:t>
                  </w:r>
                </w:p>
              </w:tc>
            </w:tr>
          </w:tbl>
          <w:p w:rsidR="00B81BAC" w:rsidRDefault="00B81BAC" w:rsidP="00ED7550">
            <w:pPr>
              <w:spacing w:line="276" w:lineRule="auto"/>
              <w:rPr>
                <w:rFonts w:ascii="Arial" w:hAnsi="Arial" w:cs="Arial"/>
                <w:sz w:val="20"/>
                <w:szCs w:val="20"/>
                <w:lang w:bidi="en-US"/>
              </w:rPr>
            </w:pPr>
          </w:p>
          <w:p w:rsidR="00F507A0" w:rsidRPr="00FE363A" w:rsidRDefault="00F507A0" w:rsidP="00ED7550">
            <w:pPr>
              <w:spacing w:line="276" w:lineRule="auto"/>
              <w:rPr>
                <w:rFonts w:ascii="Arial" w:hAnsi="Arial" w:cs="Arial"/>
                <w:sz w:val="20"/>
                <w:szCs w:val="20"/>
                <w:lang w:bidi="en-US"/>
              </w:rPr>
            </w:pPr>
          </w:p>
        </w:tc>
      </w:tr>
      <w:tr w:rsidR="00DF2D52" w:rsidRPr="00FE363A" w:rsidTr="00F507A0">
        <w:trPr>
          <w:gridAfter w:val="2"/>
          <w:wAfter w:w="444" w:type="dxa"/>
          <w:trHeight w:val="2461"/>
        </w:trPr>
        <w:tc>
          <w:tcPr>
            <w:tcW w:w="1839" w:type="dxa"/>
            <w:hideMark/>
          </w:tcPr>
          <w:p w:rsidR="00DF2D52" w:rsidRPr="00FE363A" w:rsidRDefault="00DF2D52"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lastRenderedPageBreak/>
              <w:t>Correcting Results</w:t>
            </w:r>
          </w:p>
        </w:tc>
        <w:tc>
          <w:tcPr>
            <w:tcW w:w="9599" w:type="dxa"/>
            <w:gridSpan w:val="5"/>
          </w:tcPr>
          <w:p w:rsidR="00DF2D52" w:rsidRPr="00FE363A" w:rsidRDefault="00DF2D52" w:rsidP="00ED7550">
            <w:pPr>
              <w:spacing w:line="276" w:lineRule="auto"/>
              <w:rPr>
                <w:rFonts w:ascii="Arial" w:hAnsi="Arial" w:cs="Arial"/>
                <w:color w:val="FF0000"/>
                <w:sz w:val="20"/>
                <w:szCs w:val="20"/>
                <w:lang w:bidi="en-US"/>
              </w:rPr>
            </w:pPr>
          </w:p>
          <w:p w:rsidR="00DF2D52" w:rsidRPr="00FE363A" w:rsidRDefault="00DF2D52" w:rsidP="00ED7550">
            <w:pPr>
              <w:pStyle w:val="ListParagraph"/>
              <w:numPr>
                <w:ilvl w:val="0"/>
                <w:numId w:val="5"/>
              </w:numPr>
              <w:spacing w:line="276" w:lineRule="auto"/>
              <w:jc w:val="left"/>
              <w:rPr>
                <w:rFonts w:ascii="Arial" w:hAnsi="Arial" w:cs="Arial"/>
                <w:sz w:val="20"/>
                <w:szCs w:val="20"/>
                <w:lang w:bidi="en-US"/>
              </w:rPr>
            </w:pPr>
            <w:r w:rsidRPr="00FE363A">
              <w:rPr>
                <w:rFonts w:ascii="Arial" w:hAnsi="Arial" w:cs="Arial"/>
                <w:sz w:val="20"/>
                <w:szCs w:val="20"/>
                <w:lang w:bidi="en-US"/>
              </w:rPr>
              <w:t xml:space="preserve">Open Result Entry, select the Manual resulting mode (top left corner), </w:t>
            </w:r>
            <w:proofErr w:type="gramStart"/>
            <w:r w:rsidRPr="00FE363A">
              <w:rPr>
                <w:rFonts w:ascii="Arial" w:hAnsi="Arial" w:cs="Arial"/>
                <w:sz w:val="20"/>
                <w:szCs w:val="20"/>
                <w:lang w:bidi="en-US"/>
              </w:rPr>
              <w:t>from</w:t>
            </w:r>
            <w:proofErr w:type="gramEnd"/>
            <w:r w:rsidRPr="00FE363A">
              <w:rPr>
                <w:rFonts w:ascii="Arial" w:hAnsi="Arial" w:cs="Arial"/>
                <w:sz w:val="20"/>
                <w:szCs w:val="20"/>
                <w:lang w:bidi="en-US"/>
              </w:rPr>
              <w:t xml:space="preserve"> the configuration drop down select the appropriate test code.  Click </w:t>
            </w:r>
            <w:r w:rsidRPr="00FE363A">
              <w:rPr>
                <w:rFonts w:ascii="Arial" w:hAnsi="Arial" w:cs="Arial"/>
                <w:noProof/>
                <w:sz w:val="20"/>
                <w:szCs w:val="20"/>
              </w:rPr>
              <w:drawing>
                <wp:inline distT="0" distB="0" distL="0" distR="0">
                  <wp:extent cx="714375" cy="219075"/>
                  <wp:effectExtent l="19050" t="0" r="9525"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lang w:bidi="en-US"/>
              </w:rPr>
              <w:t xml:space="preserve"> in the lower right corner. </w:t>
            </w:r>
          </w:p>
          <w:p w:rsidR="00DF2D52" w:rsidRPr="00FE363A" w:rsidRDefault="00DF2D52" w:rsidP="00ED7550">
            <w:pPr>
              <w:pStyle w:val="ListParagraph"/>
              <w:numPr>
                <w:ilvl w:val="0"/>
                <w:numId w:val="5"/>
              </w:numPr>
              <w:spacing w:line="276" w:lineRule="auto"/>
              <w:jc w:val="left"/>
              <w:rPr>
                <w:rFonts w:ascii="Arial" w:hAnsi="Arial" w:cs="Arial"/>
                <w:sz w:val="20"/>
                <w:szCs w:val="20"/>
                <w:lang w:bidi="en-US"/>
              </w:rPr>
            </w:pPr>
            <w:r w:rsidRPr="00FE363A">
              <w:rPr>
                <w:rFonts w:ascii="Arial" w:hAnsi="Arial" w:cs="Arial"/>
                <w:sz w:val="20"/>
                <w:szCs w:val="20"/>
                <w:lang w:bidi="en-US"/>
              </w:rPr>
              <w:t xml:space="preserve">Enter the Specimen ID, enter Tab and click </w:t>
            </w:r>
            <w:proofErr w:type="gramStart"/>
            <w:r w:rsidRPr="00FE363A">
              <w:rPr>
                <w:rFonts w:ascii="Arial" w:hAnsi="Arial" w:cs="Arial"/>
                <w:sz w:val="20"/>
                <w:szCs w:val="20"/>
                <w:lang w:bidi="en-US"/>
              </w:rPr>
              <w:t>Yes</w:t>
            </w:r>
            <w:proofErr w:type="gramEnd"/>
            <w:r w:rsidRPr="00FE363A">
              <w:rPr>
                <w:rFonts w:ascii="Arial" w:hAnsi="Arial" w:cs="Arial"/>
                <w:sz w:val="20"/>
                <w:szCs w:val="20"/>
                <w:lang w:bidi="en-US"/>
              </w:rPr>
              <w:t xml:space="preserve"> to modify the result.</w:t>
            </w:r>
          </w:p>
          <w:p w:rsidR="00DF2D52" w:rsidRPr="00FE363A" w:rsidRDefault="00DF2D52" w:rsidP="00ED7550">
            <w:pPr>
              <w:pStyle w:val="ListParagraph"/>
              <w:numPr>
                <w:ilvl w:val="0"/>
                <w:numId w:val="5"/>
              </w:numPr>
              <w:spacing w:line="276" w:lineRule="auto"/>
              <w:jc w:val="left"/>
              <w:rPr>
                <w:rFonts w:ascii="Arial" w:hAnsi="Arial" w:cs="Arial"/>
                <w:sz w:val="20"/>
                <w:szCs w:val="20"/>
                <w:lang w:bidi="en-US"/>
              </w:rPr>
            </w:pPr>
            <w:r w:rsidRPr="00FE363A">
              <w:rPr>
                <w:rFonts w:ascii="Arial" w:hAnsi="Arial" w:cs="Arial"/>
                <w:sz w:val="20"/>
                <w:szCs w:val="20"/>
                <w:lang w:bidi="en-US"/>
              </w:rPr>
              <w:t>Change the incorrect result.  The corrected result comment will automatically append.  Add the CAL comment, press tab, enter a semi-colon and record who was called and the time/date.</w:t>
            </w:r>
          </w:p>
          <w:p w:rsidR="00DF2D52" w:rsidRPr="00FE363A" w:rsidRDefault="00DF2D52" w:rsidP="00C04CBD">
            <w:pPr>
              <w:pStyle w:val="ListParagraph"/>
              <w:numPr>
                <w:ilvl w:val="0"/>
                <w:numId w:val="5"/>
              </w:numPr>
              <w:spacing w:line="276" w:lineRule="auto"/>
              <w:jc w:val="left"/>
              <w:rPr>
                <w:rFonts w:ascii="Arial" w:hAnsi="Arial" w:cs="Arial"/>
                <w:sz w:val="20"/>
                <w:szCs w:val="20"/>
                <w:lang w:bidi="en-US"/>
              </w:rPr>
            </w:pPr>
            <w:r w:rsidRPr="00FE363A">
              <w:rPr>
                <w:rFonts w:ascii="Arial" w:hAnsi="Arial" w:cs="Arial"/>
                <w:sz w:val="20"/>
                <w:szCs w:val="20"/>
                <w:lang w:bidi="en-US"/>
              </w:rPr>
              <w:t xml:space="preserve"> </w:t>
            </w:r>
            <w:proofErr w:type="gramStart"/>
            <w:r w:rsidRPr="00FE363A">
              <w:rPr>
                <w:rFonts w:ascii="Arial" w:hAnsi="Arial" w:cs="Arial"/>
                <w:sz w:val="20"/>
                <w:szCs w:val="20"/>
                <w:lang w:bidi="en-US"/>
              </w:rPr>
              <w:t xml:space="preserve">Click </w:t>
            </w:r>
            <w:proofErr w:type="gramEnd"/>
            <w:r w:rsidRPr="00FE363A">
              <w:rPr>
                <w:rFonts w:ascii="Arial" w:hAnsi="Arial" w:cs="Arial"/>
                <w:noProof/>
                <w:sz w:val="20"/>
                <w:szCs w:val="20"/>
              </w:rPr>
              <w:drawing>
                <wp:inline distT="0" distB="0" distL="0" distR="0">
                  <wp:extent cx="714375" cy="219075"/>
                  <wp:effectExtent l="19050" t="0" r="9525" b="0"/>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lang w:bidi="en-US"/>
              </w:rPr>
              <w:t xml:space="preserve">.  Click </w:t>
            </w:r>
            <w:r w:rsidRPr="00FE363A">
              <w:rPr>
                <w:rFonts w:ascii="Arial" w:hAnsi="Arial" w:cs="Arial"/>
                <w:noProof/>
                <w:sz w:val="20"/>
                <w:szCs w:val="20"/>
              </w:rPr>
              <w:drawing>
                <wp:inline distT="0" distB="0" distL="0" distR="0">
                  <wp:extent cx="628650" cy="238125"/>
                  <wp:effectExtent l="19050" t="0" r="0"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628650" cy="238125"/>
                          </a:xfrm>
                          <a:prstGeom prst="rect">
                            <a:avLst/>
                          </a:prstGeom>
                          <a:noFill/>
                          <a:ln w="9525">
                            <a:noFill/>
                            <a:miter lim="800000"/>
                            <a:headEnd/>
                            <a:tailEnd/>
                          </a:ln>
                        </pic:spPr>
                      </pic:pic>
                    </a:graphicData>
                  </a:graphic>
                </wp:inline>
              </w:drawing>
            </w:r>
            <w:r w:rsidRPr="00FE363A">
              <w:rPr>
                <w:rFonts w:ascii="Arial" w:hAnsi="Arial" w:cs="Arial"/>
                <w:sz w:val="20"/>
                <w:szCs w:val="20"/>
                <w:lang w:bidi="en-US"/>
              </w:rPr>
              <w:t xml:space="preserve"> when the “Verify Release Destination” window opens.</w:t>
            </w:r>
          </w:p>
          <w:p w:rsidR="00DF2D52" w:rsidRPr="00FE363A" w:rsidRDefault="00DF2D52" w:rsidP="00ED7550">
            <w:pPr>
              <w:spacing w:line="276" w:lineRule="auto"/>
              <w:jc w:val="left"/>
              <w:rPr>
                <w:rFonts w:ascii="Arial" w:hAnsi="Arial" w:cs="Arial"/>
                <w:sz w:val="20"/>
                <w:szCs w:val="20"/>
                <w:lang w:bidi="en-US"/>
              </w:rPr>
            </w:pPr>
          </w:p>
        </w:tc>
      </w:tr>
      <w:tr w:rsidR="009E2575" w:rsidRPr="00FE363A" w:rsidTr="00F507A0">
        <w:trPr>
          <w:gridAfter w:val="2"/>
          <w:wAfter w:w="444" w:type="dxa"/>
          <w:trHeight w:val="541"/>
        </w:trPr>
        <w:tc>
          <w:tcPr>
            <w:tcW w:w="1839" w:type="dxa"/>
          </w:tcPr>
          <w:p w:rsidR="009E2575" w:rsidRPr="00FE363A" w:rsidRDefault="009E2575"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Sample Storage</w:t>
            </w:r>
          </w:p>
        </w:tc>
        <w:tc>
          <w:tcPr>
            <w:tcW w:w="9599" w:type="dxa"/>
            <w:gridSpan w:val="5"/>
          </w:tcPr>
          <w:p w:rsidR="009E2575" w:rsidRPr="00FE363A" w:rsidRDefault="009E2575" w:rsidP="00ED7550">
            <w:pPr>
              <w:rPr>
                <w:rFonts w:ascii="Arial" w:hAnsi="Arial" w:cs="Arial"/>
                <w:b/>
                <w:sz w:val="20"/>
                <w:szCs w:val="20"/>
              </w:rPr>
            </w:pPr>
          </w:p>
          <w:p w:rsidR="009E2575" w:rsidRPr="00FE363A" w:rsidRDefault="009E2575" w:rsidP="00ED7550">
            <w:pPr>
              <w:rPr>
                <w:rFonts w:ascii="Arial" w:hAnsi="Arial" w:cs="Arial"/>
                <w:b/>
                <w:sz w:val="20"/>
                <w:szCs w:val="20"/>
              </w:rPr>
            </w:pPr>
            <w:r w:rsidRPr="00FE363A">
              <w:rPr>
                <w:rFonts w:ascii="Arial" w:hAnsi="Arial" w:cs="Arial"/>
                <w:b/>
                <w:sz w:val="20"/>
                <w:szCs w:val="20"/>
              </w:rPr>
              <w:t>Storage and Retention of Test Specimens</w:t>
            </w:r>
          </w:p>
          <w:p w:rsidR="007E1A4D" w:rsidRPr="00FE363A" w:rsidRDefault="007E1A4D" w:rsidP="003B5E4B">
            <w:pPr>
              <w:pStyle w:val="ListParagraph"/>
              <w:numPr>
                <w:ilvl w:val="0"/>
                <w:numId w:val="41"/>
              </w:numPr>
              <w:rPr>
                <w:rFonts w:ascii="Arial" w:hAnsi="Arial" w:cs="Arial"/>
                <w:sz w:val="20"/>
                <w:szCs w:val="20"/>
              </w:rPr>
            </w:pPr>
            <w:r w:rsidRPr="00FE363A">
              <w:rPr>
                <w:rFonts w:ascii="Arial" w:hAnsi="Arial" w:cs="Arial"/>
                <w:sz w:val="20"/>
                <w:szCs w:val="20"/>
              </w:rPr>
              <w:t xml:space="preserve">Mark all positive samples on cap. </w:t>
            </w:r>
          </w:p>
          <w:p w:rsidR="007E1A4D" w:rsidRPr="00FE363A" w:rsidRDefault="007E1A4D" w:rsidP="003B5E4B">
            <w:pPr>
              <w:pStyle w:val="ListParagraph"/>
              <w:numPr>
                <w:ilvl w:val="0"/>
                <w:numId w:val="41"/>
              </w:numPr>
              <w:rPr>
                <w:rFonts w:ascii="Arial" w:hAnsi="Arial" w:cs="Arial"/>
                <w:sz w:val="20"/>
                <w:szCs w:val="20"/>
              </w:rPr>
            </w:pPr>
            <w:r w:rsidRPr="00FE363A">
              <w:rPr>
                <w:rFonts w:ascii="Arial" w:hAnsi="Arial" w:cs="Arial"/>
                <w:sz w:val="20"/>
                <w:szCs w:val="20"/>
              </w:rPr>
              <w:t xml:space="preserve">Store according to the following table: </w:t>
            </w:r>
          </w:p>
          <w:p w:rsidR="007E1A4D" w:rsidRPr="00FE363A" w:rsidRDefault="007E1A4D" w:rsidP="007E1A4D">
            <w:pPr>
              <w:rPr>
                <w:rFonts w:ascii="Arial" w:hAnsi="Arial" w:cs="Arial"/>
                <w:b/>
                <w:sz w:val="20"/>
                <w:szCs w:val="20"/>
              </w:rPr>
            </w:pPr>
          </w:p>
          <w:tbl>
            <w:tblPr>
              <w:tblStyle w:val="TableGrid"/>
              <w:tblW w:w="0" w:type="auto"/>
              <w:tblLook w:val="04A0" w:firstRow="1" w:lastRow="0" w:firstColumn="1" w:lastColumn="0" w:noHBand="0" w:noVBand="1"/>
            </w:tblPr>
            <w:tblGrid>
              <w:gridCol w:w="1873"/>
              <w:gridCol w:w="1873"/>
              <w:gridCol w:w="1874"/>
              <w:gridCol w:w="1874"/>
            </w:tblGrid>
            <w:tr w:rsidR="007E1A4D" w:rsidRPr="00FE363A" w:rsidTr="007E1A4D">
              <w:tc>
                <w:tcPr>
                  <w:tcW w:w="1873" w:type="dxa"/>
                </w:tcPr>
                <w:p w:rsidR="007E1A4D" w:rsidRPr="00FE363A" w:rsidRDefault="007E1A4D" w:rsidP="00EF671D">
                  <w:pPr>
                    <w:framePr w:hSpace="180" w:wrap="around" w:vAnchor="text" w:hAnchor="text" w:x="-1152" w:y="1"/>
                    <w:rPr>
                      <w:rFonts w:ascii="Arial" w:hAnsi="Arial" w:cs="Arial"/>
                      <w:b/>
                      <w:sz w:val="20"/>
                      <w:szCs w:val="20"/>
                    </w:rPr>
                  </w:pPr>
                  <w:r w:rsidRPr="00FE363A">
                    <w:rPr>
                      <w:rFonts w:ascii="Arial" w:hAnsi="Arial" w:cs="Arial"/>
                      <w:b/>
                      <w:sz w:val="20"/>
                      <w:szCs w:val="20"/>
                    </w:rPr>
                    <w:t>Specimen type</w:t>
                  </w:r>
                </w:p>
              </w:tc>
              <w:tc>
                <w:tcPr>
                  <w:tcW w:w="1873" w:type="dxa"/>
                </w:tcPr>
                <w:p w:rsidR="007E1A4D" w:rsidRPr="00FE363A" w:rsidRDefault="007E1A4D" w:rsidP="00EF671D">
                  <w:pPr>
                    <w:framePr w:hSpace="180" w:wrap="around" w:vAnchor="text" w:hAnchor="text" w:x="-1152" w:y="1"/>
                    <w:rPr>
                      <w:rFonts w:ascii="Arial" w:hAnsi="Arial" w:cs="Arial"/>
                      <w:b/>
                      <w:sz w:val="20"/>
                      <w:szCs w:val="20"/>
                    </w:rPr>
                  </w:pPr>
                  <w:r w:rsidRPr="00FE363A">
                    <w:rPr>
                      <w:rFonts w:ascii="Arial" w:hAnsi="Arial" w:cs="Arial"/>
                      <w:b/>
                      <w:sz w:val="20"/>
                      <w:szCs w:val="20"/>
                    </w:rPr>
                    <w:t>Storage container</w:t>
                  </w:r>
                </w:p>
              </w:tc>
              <w:tc>
                <w:tcPr>
                  <w:tcW w:w="1874" w:type="dxa"/>
                </w:tcPr>
                <w:p w:rsidR="007E1A4D" w:rsidRPr="00FE363A" w:rsidRDefault="007E1A4D" w:rsidP="00EF671D">
                  <w:pPr>
                    <w:framePr w:hSpace="180" w:wrap="around" w:vAnchor="text" w:hAnchor="text" w:x="-1152" w:y="1"/>
                    <w:rPr>
                      <w:rFonts w:ascii="Arial" w:hAnsi="Arial" w:cs="Arial"/>
                      <w:b/>
                      <w:sz w:val="20"/>
                      <w:szCs w:val="20"/>
                    </w:rPr>
                  </w:pPr>
                  <w:r w:rsidRPr="00FE363A">
                    <w:rPr>
                      <w:rFonts w:ascii="Arial" w:hAnsi="Arial" w:cs="Arial"/>
                      <w:b/>
                      <w:sz w:val="20"/>
                      <w:szCs w:val="20"/>
                    </w:rPr>
                    <w:t>Storage location</w:t>
                  </w:r>
                </w:p>
              </w:tc>
              <w:tc>
                <w:tcPr>
                  <w:tcW w:w="1874" w:type="dxa"/>
                </w:tcPr>
                <w:p w:rsidR="007E1A4D" w:rsidRPr="00FE363A" w:rsidRDefault="007E1A4D" w:rsidP="00EF671D">
                  <w:pPr>
                    <w:framePr w:hSpace="180" w:wrap="around" w:vAnchor="text" w:hAnchor="text" w:x="-1152" w:y="1"/>
                    <w:rPr>
                      <w:rFonts w:ascii="Arial" w:hAnsi="Arial" w:cs="Arial"/>
                      <w:b/>
                      <w:sz w:val="20"/>
                      <w:szCs w:val="20"/>
                    </w:rPr>
                  </w:pPr>
                  <w:r w:rsidRPr="00FE363A">
                    <w:rPr>
                      <w:rFonts w:ascii="Arial" w:hAnsi="Arial" w:cs="Arial"/>
                      <w:b/>
                      <w:sz w:val="20"/>
                      <w:szCs w:val="20"/>
                    </w:rPr>
                    <w:t>Time</w:t>
                  </w:r>
                  <w:r w:rsidR="00E158D4" w:rsidRPr="00FE363A">
                    <w:rPr>
                      <w:rFonts w:ascii="Arial" w:hAnsi="Arial" w:cs="Arial"/>
                      <w:b/>
                      <w:sz w:val="20"/>
                      <w:szCs w:val="20"/>
                    </w:rPr>
                    <w:t xml:space="preserve"> (minimum)</w:t>
                  </w:r>
                </w:p>
              </w:tc>
            </w:tr>
            <w:tr w:rsidR="007E1A4D" w:rsidRPr="00FE363A" w:rsidTr="007E1A4D">
              <w:tc>
                <w:tcPr>
                  <w:tcW w:w="1873" w:type="dxa"/>
                </w:tcPr>
                <w:p w:rsidR="007E1A4D" w:rsidRPr="00FE363A" w:rsidRDefault="007E1A4D" w:rsidP="00EF671D">
                  <w:pPr>
                    <w:framePr w:hSpace="180" w:wrap="around" w:vAnchor="text" w:hAnchor="text" w:x="-1152" w:y="1"/>
                    <w:rPr>
                      <w:rFonts w:ascii="Arial" w:hAnsi="Arial" w:cs="Arial"/>
                      <w:sz w:val="20"/>
                      <w:szCs w:val="20"/>
                    </w:rPr>
                  </w:pPr>
                  <w:r w:rsidRPr="00FE363A">
                    <w:rPr>
                      <w:rFonts w:ascii="Arial" w:hAnsi="Arial" w:cs="Arial"/>
                      <w:sz w:val="20"/>
                      <w:szCs w:val="20"/>
                    </w:rPr>
                    <w:t>Flocked swab in UTM</w:t>
                  </w:r>
                </w:p>
              </w:tc>
              <w:tc>
                <w:tcPr>
                  <w:tcW w:w="1873" w:type="dxa"/>
                </w:tcPr>
                <w:p w:rsidR="007E1A4D" w:rsidRPr="00FE363A" w:rsidRDefault="007E1A4D" w:rsidP="00EF671D">
                  <w:pPr>
                    <w:framePr w:hSpace="180" w:wrap="around" w:vAnchor="text" w:hAnchor="text" w:x="-1152" w:y="1"/>
                    <w:rPr>
                      <w:rFonts w:ascii="Arial" w:hAnsi="Arial" w:cs="Arial"/>
                      <w:sz w:val="20"/>
                      <w:szCs w:val="20"/>
                    </w:rPr>
                  </w:pPr>
                  <w:r w:rsidRPr="00FE363A">
                    <w:rPr>
                      <w:rFonts w:ascii="Arial" w:hAnsi="Arial" w:cs="Arial"/>
                      <w:sz w:val="20"/>
                      <w:szCs w:val="20"/>
                    </w:rPr>
                    <w:t>Rack</w:t>
                  </w:r>
                </w:p>
              </w:tc>
              <w:tc>
                <w:tcPr>
                  <w:tcW w:w="1874" w:type="dxa"/>
                </w:tcPr>
                <w:p w:rsidR="007E1A4D" w:rsidRPr="00FE363A" w:rsidRDefault="007E1A4D" w:rsidP="00EF671D">
                  <w:pPr>
                    <w:pStyle w:val="TableParagraph"/>
                    <w:framePr w:hSpace="180" w:wrap="around" w:vAnchor="text" w:hAnchor="text" w:x="-1152" w:y="1"/>
                    <w:rPr>
                      <w:b/>
                      <w:sz w:val="20"/>
                      <w:szCs w:val="20"/>
                    </w:rPr>
                  </w:pPr>
                  <w:r w:rsidRPr="00FE363A">
                    <w:rPr>
                      <w:sz w:val="20"/>
                      <w:szCs w:val="20"/>
                    </w:rPr>
                    <w:t>-70</w:t>
                  </w:r>
                  <w:r w:rsidRPr="00FE363A">
                    <w:rPr>
                      <w:rFonts w:ascii="Cambria Math" w:hAnsi="Cambria Math" w:cs="Cambria Math"/>
                      <w:sz w:val="20"/>
                      <w:szCs w:val="20"/>
                    </w:rPr>
                    <w:t>⁰</w:t>
                  </w:r>
                  <w:r w:rsidRPr="00FE363A">
                    <w:rPr>
                      <w:sz w:val="20"/>
                      <w:szCs w:val="20"/>
                    </w:rPr>
                    <w:t xml:space="preserve"> C freezer (Room 2)</w:t>
                  </w:r>
                </w:p>
              </w:tc>
              <w:tc>
                <w:tcPr>
                  <w:tcW w:w="1874" w:type="dxa"/>
                </w:tcPr>
                <w:p w:rsidR="007E1A4D" w:rsidRPr="00FE363A" w:rsidRDefault="00A71DC9" w:rsidP="00EF671D">
                  <w:pPr>
                    <w:framePr w:hSpace="180" w:wrap="around" w:vAnchor="text" w:hAnchor="text" w:x="-1152" w:y="1"/>
                    <w:rPr>
                      <w:rFonts w:ascii="Arial" w:hAnsi="Arial" w:cs="Arial"/>
                      <w:sz w:val="20"/>
                      <w:szCs w:val="20"/>
                    </w:rPr>
                  </w:pPr>
                  <w:r w:rsidRPr="00FE363A">
                    <w:rPr>
                      <w:rFonts w:ascii="Arial" w:hAnsi="Arial" w:cs="Arial"/>
                      <w:sz w:val="20"/>
                      <w:szCs w:val="20"/>
                    </w:rPr>
                    <w:t>3 months</w:t>
                  </w:r>
                </w:p>
              </w:tc>
            </w:tr>
            <w:tr w:rsidR="007E1A4D" w:rsidRPr="00FE363A" w:rsidTr="007E1A4D">
              <w:tc>
                <w:tcPr>
                  <w:tcW w:w="1873" w:type="dxa"/>
                </w:tcPr>
                <w:p w:rsidR="007E1A4D" w:rsidRPr="00FE363A" w:rsidRDefault="007E1A4D" w:rsidP="00EF671D">
                  <w:pPr>
                    <w:framePr w:hSpace="180" w:wrap="around" w:vAnchor="text" w:hAnchor="text" w:x="-1152" w:y="1"/>
                    <w:rPr>
                      <w:rFonts w:ascii="Arial" w:hAnsi="Arial" w:cs="Arial"/>
                      <w:sz w:val="20"/>
                      <w:szCs w:val="20"/>
                    </w:rPr>
                  </w:pPr>
                  <w:r w:rsidRPr="00FE363A">
                    <w:rPr>
                      <w:rFonts w:ascii="Arial" w:hAnsi="Arial" w:cs="Arial"/>
                      <w:sz w:val="20"/>
                      <w:szCs w:val="20"/>
                    </w:rPr>
                    <w:t>EDTA blood</w:t>
                  </w:r>
                </w:p>
              </w:tc>
              <w:tc>
                <w:tcPr>
                  <w:tcW w:w="1873" w:type="dxa"/>
                </w:tcPr>
                <w:p w:rsidR="007E1A4D" w:rsidRPr="00FE363A" w:rsidRDefault="007E1A4D" w:rsidP="00EF671D">
                  <w:pPr>
                    <w:framePr w:hSpace="180" w:wrap="around" w:vAnchor="text" w:hAnchor="text" w:x="-1152" w:y="1"/>
                    <w:rPr>
                      <w:rFonts w:ascii="Arial" w:hAnsi="Arial" w:cs="Arial"/>
                      <w:sz w:val="20"/>
                      <w:szCs w:val="20"/>
                    </w:rPr>
                  </w:pPr>
                  <w:r w:rsidRPr="00FE363A">
                    <w:rPr>
                      <w:rFonts w:ascii="Arial" w:hAnsi="Arial" w:cs="Arial"/>
                      <w:sz w:val="20"/>
                      <w:szCs w:val="20"/>
                    </w:rPr>
                    <w:t>Rack</w:t>
                  </w:r>
                </w:p>
              </w:tc>
              <w:tc>
                <w:tcPr>
                  <w:tcW w:w="1874" w:type="dxa"/>
                </w:tcPr>
                <w:p w:rsidR="007E1A4D" w:rsidRPr="00FE363A" w:rsidRDefault="007E1A4D" w:rsidP="00EF671D">
                  <w:pPr>
                    <w:pStyle w:val="TableParagraph"/>
                    <w:framePr w:hSpace="180" w:wrap="around" w:vAnchor="text" w:hAnchor="text" w:x="-1152" w:y="1"/>
                    <w:rPr>
                      <w:sz w:val="20"/>
                      <w:szCs w:val="20"/>
                    </w:rPr>
                  </w:pPr>
                  <w:r w:rsidRPr="00FE363A">
                    <w:rPr>
                      <w:sz w:val="20"/>
                      <w:szCs w:val="20"/>
                    </w:rPr>
                    <w:t xml:space="preserve">2 – 8° C fridge (room 2) </w:t>
                  </w:r>
                </w:p>
              </w:tc>
              <w:tc>
                <w:tcPr>
                  <w:tcW w:w="1874" w:type="dxa"/>
                </w:tcPr>
                <w:p w:rsidR="007E1A4D" w:rsidRPr="00FE363A" w:rsidRDefault="00A71DC9" w:rsidP="00EF671D">
                  <w:pPr>
                    <w:framePr w:hSpace="180" w:wrap="around" w:vAnchor="text" w:hAnchor="text" w:x="-1152" w:y="1"/>
                    <w:rPr>
                      <w:rFonts w:ascii="Arial" w:hAnsi="Arial" w:cs="Arial"/>
                      <w:sz w:val="20"/>
                      <w:szCs w:val="20"/>
                    </w:rPr>
                  </w:pPr>
                  <w:r w:rsidRPr="00FE363A">
                    <w:rPr>
                      <w:rFonts w:ascii="Arial" w:hAnsi="Arial" w:cs="Arial"/>
                      <w:sz w:val="20"/>
                      <w:szCs w:val="20"/>
                    </w:rPr>
                    <w:t xml:space="preserve">7 days </w:t>
                  </w:r>
                </w:p>
              </w:tc>
            </w:tr>
            <w:tr w:rsidR="00A71DC9" w:rsidRPr="00FE363A" w:rsidTr="007E1A4D">
              <w:tc>
                <w:tcPr>
                  <w:tcW w:w="1873" w:type="dxa"/>
                </w:tcPr>
                <w:p w:rsidR="00A71DC9" w:rsidRPr="00FE363A" w:rsidRDefault="00A71DC9" w:rsidP="00EF671D">
                  <w:pPr>
                    <w:framePr w:hSpace="180" w:wrap="around" w:vAnchor="text" w:hAnchor="text" w:x="-1152" w:y="1"/>
                    <w:rPr>
                      <w:rFonts w:ascii="Arial" w:hAnsi="Arial" w:cs="Arial"/>
                      <w:sz w:val="20"/>
                      <w:szCs w:val="20"/>
                    </w:rPr>
                  </w:pPr>
                  <w:r w:rsidRPr="00FE363A">
                    <w:rPr>
                      <w:rFonts w:ascii="Arial" w:hAnsi="Arial" w:cs="Arial"/>
                      <w:sz w:val="20"/>
                      <w:szCs w:val="20"/>
                    </w:rPr>
                    <w:t>Spinal Fluid</w:t>
                  </w:r>
                </w:p>
              </w:tc>
              <w:tc>
                <w:tcPr>
                  <w:tcW w:w="1873" w:type="dxa"/>
                </w:tcPr>
                <w:p w:rsidR="00A71DC9" w:rsidRPr="00FE363A" w:rsidRDefault="00A71DC9" w:rsidP="00EF671D">
                  <w:pPr>
                    <w:framePr w:hSpace="180" w:wrap="around" w:vAnchor="text" w:hAnchor="text" w:x="-1152" w:y="1"/>
                    <w:rPr>
                      <w:rFonts w:ascii="Arial" w:hAnsi="Arial" w:cs="Arial"/>
                      <w:sz w:val="20"/>
                      <w:szCs w:val="20"/>
                    </w:rPr>
                  </w:pPr>
                  <w:r w:rsidRPr="00FE363A">
                    <w:rPr>
                      <w:rFonts w:ascii="Arial" w:hAnsi="Arial" w:cs="Arial"/>
                      <w:sz w:val="20"/>
                      <w:szCs w:val="20"/>
                    </w:rPr>
                    <w:t xml:space="preserve">Rack or </w:t>
                  </w:r>
                  <w:proofErr w:type="spellStart"/>
                  <w:r w:rsidRPr="00FE363A">
                    <w:rPr>
                      <w:rFonts w:ascii="Arial" w:hAnsi="Arial" w:cs="Arial"/>
                      <w:sz w:val="20"/>
                      <w:szCs w:val="20"/>
                    </w:rPr>
                    <w:t>Cryobox</w:t>
                  </w:r>
                  <w:proofErr w:type="spellEnd"/>
                </w:p>
              </w:tc>
              <w:tc>
                <w:tcPr>
                  <w:tcW w:w="1874" w:type="dxa"/>
                </w:tcPr>
                <w:p w:rsidR="00A71DC9" w:rsidRPr="00FE363A" w:rsidRDefault="00A71DC9" w:rsidP="00EF671D">
                  <w:pPr>
                    <w:pStyle w:val="TableParagraph"/>
                    <w:framePr w:hSpace="180" w:wrap="around" w:vAnchor="text" w:hAnchor="text" w:x="-1152" w:y="1"/>
                    <w:rPr>
                      <w:b/>
                      <w:sz w:val="20"/>
                      <w:szCs w:val="20"/>
                    </w:rPr>
                  </w:pPr>
                  <w:r w:rsidRPr="00FE363A">
                    <w:rPr>
                      <w:sz w:val="20"/>
                      <w:szCs w:val="20"/>
                    </w:rPr>
                    <w:t>-70</w:t>
                  </w:r>
                  <w:r w:rsidRPr="00FE363A">
                    <w:rPr>
                      <w:rFonts w:ascii="Cambria Math" w:hAnsi="Cambria Math" w:cs="Cambria Math"/>
                      <w:sz w:val="20"/>
                      <w:szCs w:val="20"/>
                    </w:rPr>
                    <w:t>⁰</w:t>
                  </w:r>
                  <w:r w:rsidRPr="00FE363A">
                    <w:rPr>
                      <w:sz w:val="20"/>
                      <w:szCs w:val="20"/>
                    </w:rPr>
                    <w:t xml:space="preserve"> C freezer (Room 2)</w:t>
                  </w:r>
                </w:p>
              </w:tc>
              <w:tc>
                <w:tcPr>
                  <w:tcW w:w="1874" w:type="dxa"/>
                </w:tcPr>
                <w:p w:rsidR="00A71DC9" w:rsidRPr="00FE363A" w:rsidRDefault="00A71DC9" w:rsidP="00EF671D">
                  <w:pPr>
                    <w:framePr w:hSpace="180" w:wrap="around" w:vAnchor="text" w:hAnchor="text" w:x="-1152" w:y="1"/>
                    <w:rPr>
                      <w:rFonts w:ascii="Arial" w:hAnsi="Arial" w:cs="Arial"/>
                      <w:sz w:val="20"/>
                      <w:szCs w:val="20"/>
                    </w:rPr>
                  </w:pPr>
                  <w:r w:rsidRPr="00FE363A">
                    <w:rPr>
                      <w:rFonts w:ascii="Arial" w:hAnsi="Arial" w:cs="Arial"/>
                      <w:sz w:val="20"/>
                      <w:szCs w:val="20"/>
                    </w:rPr>
                    <w:t>3 months</w:t>
                  </w:r>
                </w:p>
              </w:tc>
            </w:tr>
            <w:tr w:rsidR="00A71DC9" w:rsidRPr="00FE363A" w:rsidTr="007E1A4D">
              <w:tc>
                <w:tcPr>
                  <w:tcW w:w="1873" w:type="dxa"/>
                </w:tcPr>
                <w:p w:rsidR="00A71DC9" w:rsidRPr="00FE363A" w:rsidRDefault="00A71DC9" w:rsidP="00EF671D">
                  <w:pPr>
                    <w:framePr w:hSpace="180" w:wrap="around" w:vAnchor="text" w:hAnchor="text" w:x="-1152" w:y="1"/>
                    <w:rPr>
                      <w:rFonts w:ascii="Arial" w:hAnsi="Arial" w:cs="Arial"/>
                      <w:sz w:val="20"/>
                      <w:szCs w:val="20"/>
                    </w:rPr>
                  </w:pPr>
                  <w:r w:rsidRPr="00FE363A">
                    <w:rPr>
                      <w:rFonts w:ascii="Arial" w:hAnsi="Arial" w:cs="Arial"/>
                      <w:sz w:val="20"/>
                      <w:szCs w:val="20"/>
                    </w:rPr>
                    <w:t xml:space="preserve">Extracts </w:t>
                  </w:r>
                </w:p>
              </w:tc>
              <w:tc>
                <w:tcPr>
                  <w:tcW w:w="1873" w:type="dxa"/>
                </w:tcPr>
                <w:p w:rsidR="00A71DC9" w:rsidRPr="00FE363A" w:rsidRDefault="00A71DC9" w:rsidP="00EF671D">
                  <w:pPr>
                    <w:framePr w:hSpace="180" w:wrap="around" w:vAnchor="text" w:hAnchor="text" w:x="-1152" w:y="1"/>
                    <w:rPr>
                      <w:rFonts w:ascii="Arial" w:hAnsi="Arial" w:cs="Arial"/>
                      <w:sz w:val="20"/>
                      <w:szCs w:val="20"/>
                    </w:rPr>
                  </w:pPr>
                  <w:proofErr w:type="spellStart"/>
                  <w:r w:rsidRPr="00FE363A">
                    <w:rPr>
                      <w:rFonts w:ascii="Arial" w:hAnsi="Arial" w:cs="Arial"/>
                      <w:sz w:val="20"/>
                      <w:szCs w:val="20"/>
                    </w:rPr>
                    <w:t>Cryobox</w:t>
                  </w:r>
                  <w:proofErr w:type="spellEnd"/>
                  <w:r w:rsidRPr="00FE363A">
                    <w:rPr>
                      <w:rFonts w:ascii="Arial" w:hAnsi="Arial" w:cs="Arial"/>
                      <w:sz w:val="20"/>
                      <w:szCs w:val="20"/>
                    </w:rPr>
                    <w:t xml:space="preserve"> </w:t>
                  </w:r>
                </w:p>
              </w:tc>
              <w:tc>
                <w:tcPr>
                  <w:tcW w:w="1874" w:type="dxa"/>
                </w:tcPr>
                <w:p w:rsidR="00A71DC9" w:rsidRPr="00FE363A" w:rsidRDefault="00A71DC9" w:rsidP="00EF671D">
                  <w:pPr>
                    <w:pStyle w:val="TableParagraph"/>
                    <w:framePr w:hSpace="180" w:wrap="around" w:vAnchor="text" w:hAnchor="text" w:x="-1152" w:y="1"/>
                    <w:rPr>
                      <w:b/>
                      <w:sz w:val="20"/>
                      <w:szCs w:val="20"/>
                    </w:rPr>
                  </w:pPr>
                  <w:r w:rsidRPr="00FE363A">
                    <w:rPr>
                      <w:sz w:val="20"/>
                      <w:szCs w:val="20"/>
                    </w:rPr>
                    <w:t>-70</w:t>
                  </w:r>
                  <w:r w:rsidRPr="00FE363A">
                    <w:rPr>
                      <w:rFonts w:ascii="Cambria Math" w:hAnsi="Cambria Math" w:cs="Cambria Math"/>
                      <w:sz w:val="20"/>
                      <w:szCs w:val="20"/>
                    </w:rPr>
                    <w:t>⁰</w:t>
                  </w:r>
                  <w:r w:rsidRPr="00FE363A">
                    <w:rPr>
                      <w:sz w:val="20"/>
                      <w:szCs w:val="20"/>
                    </w:rPr>
                    <w:t xml:space="preserve"> C freezer (Room 2)</w:t>
                  </w:r>
                </w:p>
              </w:tc>
              <w:tc>
                <w:tcPr>
                  <w:tcW w:w="1874" w:type="dxa"/>
                </w:tcPr>
                <w:p w:rsidR="00A71DC9" w:rsidRPr="00FE363A" w:rsidRDefault="00A71DC9" w:rsidP="00EF671D">
                  <w:pPr>
                    <w:framePr w:hSpace="180" w:wrap="around" w:vAnchor="text" w:hAnchor="text" w:x="-1152" w:y="1"/>
                    <w:rPr>
                      <w:rFonts w:ascii="Arial" w:hAnsi="Arial" w:cs="Arial"/>
                      <w:sz w:val="20"/>
                      <w:szCs w:val="20"/>
                    </w:rPr>
                  </w:pPr>
                  <w:r w:rsidRPr="00FE363A">
                    <w:rPr>
                      <w:rFonts w:ascii="Arial" w:hAnsi="Arial" w:cs="Arial"/>
                      <w:sz w:val="20"/>
                      <w:szCs w:val="20"/>
                    </w:rPr>
                    <w:t>3 months</w:t>
                  </w:r>
                </w:p>
              </w:tc>
            </w:tr>
          </w:tbl>
          <w:p w:rsidR="007E1A4D" w:rsidRPr="00FE363A" w:rsidRDefault="007E1A4D" w:rsidP="007E1A4D">
            <w:pPr>
              <w:rPr>
                <w:rFonts w:ascii="Arial" w:hAnsi="Arial" w:cs="Arial"/>
                <w:b/>
                <w:sz w:val="20"/>
                <w:szCs w:val="20"/>
              </w:rPr>
            </w:pPr>
          </w:p>
          <w:p w:rsidR="00A71DC9" w:rsidRPr="00FE363A" w:rsidRDefault="00A71DC9" w:rsidP="003B5E4B">
            <w:pPr>
              <w:pStyle w:val="ListParagraph"/>
              <w:numPr>
                <w:ilvl w:val="0"/>
                <w:numId w:val="41"/>
              </w:numPr>
              <w:rPr>
                <w:rFonts w:ascii="Arial" w:hAnsi="Arial" w:cs="Arial"/>
                <w:b/>
                <w:sz w:val="20"/>
                <w:szCs w:val="20"/>
              </w:rPr>
            </w:pPr>
            <w:r w:rsidRPr="00FE363A">
              <w:rPr>
                <w:rFonts w:ascii="Arial" w:hAnsi="Arial" w:cs="Arial"/>
                <w:sz w:val="20"/>
                <w:szCs w:val="20"/>
              </w:rPr>
              <w:t xml:space="preserve">Write date range on </w:t>
            </w:r>
            <w:proofErr w:type="spellStart"/>
            <w:r w:rsidRPr="00FE363A">
              <w:rPr>
                <w:rFonts w:ascii="Arial" w:hAnsi="Arial" w:cs="Arial"/>
                <w:sz w:val="20"/>
                <w:szCs w:val="20"/>
              </w:rPr>
              <w:t>cryo</w:t>
            </w:r>
            <w:proofErr w:type="spellEnd"/>
            <w:r w:rsidRPr="00FE363A">
              <w:rPr>
                <w:rFonts w:ascii="Arial" w:hAnsi="Arial" w:cs="Arial"/>
                <w:sz w:val="20"/>
                <w:szCs w:val="20"/>
              </w:rPr>
              <w:t>-storage box including month, day and year</w:t>
            </w:r>
          </w:p>
          <w:p w:rsidR="00A71DC9" w:rsidRPr="00FE363A" w:rsidRDefault="00E158D4" w:rsidP="003B5E4B">
            <w:pPr>
              <w:pStyle w:val="ListParagraph"/>
              <w:numPr>
                <w:ilvl w:val="0"/>
                <w:numId w:val="41"/>
              </w:numPr>
              <w:rPr>
                <w:rFonts w:ascii="Arial" w:hAnsi="Arial" w:cs="Arial"/>
                <w:b/>
                <w:sz w:val="20"/>
                <w:szCs w:val="20"/>
              </w:rPr>
            </w:pPr>
            <w:r w:rsidRPr="00FE363A">
              <w:rPr>
                <w:rFonts w:ascii="Arial" w:hAnsi="Arial" w:cs="Arial"/>
                <w:sz w:val="20"/>
                <w:szCs w:val="20"/>
              </w:rPr>
              <w:t xml:space="preserve">Discard samples after </w:t>
            </w:r>
            <w:r w:rsidR="00A71DC9" w:rsidRPr="00FE363A">
              <w:rPr>
                <w:rFonts w:ascii="Arial" w:hAnsi="Arial" w:cs="Arial"/>
                <w:sz w:val="20"/>
                <w:szCs w:val="20"/>
              </w:rPr>
              <w:t>elapsed time in red biohazard container</w:t>
            </w:r>
          </w:p>
          <w:p w:rsidR="00A71DC9" w:rsidRPr="00FE363A" w:rsidRDefault="00A71DC9" w:rsidP="007E1A4D">
            <w:pPr>
              <w:rPr>
                <w:rFonts w:ascii="Arial" w:hAnsi="Arial" w:cs="Arial"/>
                <w:b/>
                <w:sz w:val="20"/>
                <w:szCs w:val="20"/>
              </w:rPr>
            </w:pPr>
          </w:p>
          <w:p w:rsidR="00695AF4" w:rsidRPr="00FE363A" w:rsidRDefault="00695AF4" w:rsidP="00ED7550">
            <w:pPr>
              <w:pStyle w:val="ListParagraph"/>
              <w:rPr>
                <w:rFonts w:ascii="Arial" w:hAnsi="Arial" w:cs="Arial"/>
                <w:b/>
                <w:sz w:val="20"/>
                <w:szCs w:val="20"/>
              </w:rPr>
            </w:pPr>
          </w:p>
        </w:tc>
      </w:tr>
      <w:tr w:rsidR="000C458D" w:rsidRPr="00FE363A" w:rsidTr="00F507A0">
        <w:trPr>
          <w:gridAfter w:val="2"/>
          <w:wAfter w:w="444" w:type="dxa"/>
          <w:trHeight w:val="541"/>
        </w:trPr>
        <w:tc>
          <w:tcPr>
            <w:tcW w:w="1839" w:type="dxa"/>
          </w:tcPr>
          <w:p w:rsidR="000C458D" w:rsidRPr="00FE363A" w:rsidRDefault="0040172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 xml:space="preserve">Instrument Function and Maintenance </w:t>
            </w:r>
          </w:p>
        </w:tc>
        <w:tc>
          <w:tcPr>
            <w:tcW w:w="9599" w:type="dxa"/>
            <w:gridSpan w:val="5"/>
          </w:tcPr>
          <w:p w:rsidR="00401727" w:rsidRPr="00FE363A" w:rsidRDefault="00401727" w:rsidP="00ED7550">
            <w:pPr>
              <w:rPr>
                <w:rFonts w:ascii="Arial" w:hAnsi="Arial" w:cs="Arial"/>
                <w:b/>
                <w:sz w:val="20"/>
                <w:szCs w:val="20"/>
              </w:rPr>
            </w:pPr>
          </w:p>
          <w:p w:rsidR="000C458D" w:rsidRPr="00FE363A" w:rsidRDefault="000C458D" w:rsidP="00ED7550">
            <w:pPr>
              <w:rPr>
                <w:rFonts w:ascii="Arial" w:hAnsi="Arial" w:cs="Arial"/>
                <w:b/>
                <w:sz w:val="20"/>
                <w:szCs w:val="20"/>
              </w:rPr>
            </w:pPr>
            <w:r w:rsidRPr="00FE363A">
              <w:rPr>
                <w:rFonts w:ascii="Arial" w:hAnsi="Arial" w:cs="Arial"/>
                <w:b/>
                <w:sz w:val="20"/>
                <w:szCs w:val="20"/>
              </w:rPr>
              <w:t>Computer and Instrument Shutdown</w:t>
            </w:r>
          </w:p>
          <w:p w:rsidR="00401727" w:rsidRPr="00FE363A" w:rsidRDefault="00401727" w:rsidP="003B5E4B">
            <w:pPr>
              <w:pStyle w:val="ListParagraph"/>
              <w:numPr>
                <w:ilvl w:val="0"/>
                <w:numId w:val="42"/>
              </w:numPr>
              <w:rPr>
                <w:rFonts w:ascii="Arial" w:hAnsi="Arial" w:cs="Arial"/>
                <w:b/>
                <w:sz w:val="20"/>
                <w:szCs w:val="20"/>
              </w:rPr>
            </w:pPr>
            <w:r w:rsidRPr="00FE363A">
              <w:rPr>
                <w:rFonts w:ascii="Arial" w:hAnsi="Arial" w:cs="Arial"/>
                <w:b/>
                <w:color w:val="FF0000"/>
                <w:sz w:val="20"/>
                <w:szCs w:val="20"/>
              </w:rPr>
              <w:t>CBA</w:t>
            </w:r>
            <w:r w:rsidRPr="00FE363A">
              <w:rPr>
                <w:rFonts w:ascii="Arial" w:hAnsi="Arial" w:cs="Arial"/>
                <w:sz w:val="20"/>
                <w:szCs w:val="20"/>
              </w:rPr>
              <w:t>: Shut down computer and then the analyzers when all runs are completed  (Computer before analyzer)</w:t>
            </w:r>
          </w:p>
          <w:p w:rsidR="00401727" w:rsidRPr="00FE363A" w:rsidRDefault="00401727" w:rsidP="003B5E4B">
            <w:pPr>
              <w:pStyle w:val="ListParagraph"/>
              <w:numPr>
                <w:ilvl w:val="0"/>
                <w:numId w:val="42"/>
              </w:numPr>
              <w:rPr>
                <w:rFonts w:ascii="Arial" w:hAnsi="Arial" w:cs="Arial"/>
                <w:b/>
                <w:sz w:val="20"/>
                <w:szCs w:val="20"/>
              </w:rPr>
            </w:pPr>
            <w:r w:rsidRPr="00FE363A">
              <w:rPr>
                <w:rFonts w:ascii="Arial" w:hAnsi="Arial" w:cs="Arial"/>
                <w:sz w:val="20"/>
                <w:szCs w:val="20"/>
              </w:rPr>
              <w:t xml:space="preserve">Click on the </w:t>
            </w:r>
            <w:r w:rsidRPr="00FE363A">
              <w:rPr>
                <w:rFonts w:ascii="Arial" w:hAnsi="Arial" w:cs="Arial"/>
                <w:b/>
                <w:sz w:val="20"/>
                <w:szCs w:val="20"/>
              </w:rPr>
              <w:t xml:space="preserve">Close </w:t>
            </w:r>
            <w:r w:rsidRPr="00FE363A">
              <w:rPr>
                <w:rFonts w:ascii="Arial" w:hAnsi="Arial" w:cs="Arial"/>
                <w:sz w:val="20"/>
                <w:szCs w:val="20"/>
              </w:rPr>
              <w:t>button or “X” out of the program</w:t>
            </w:r>
          </w:p>
          <w:p w:rsidR="00401727" w:rsidRPr="00FE363A" w:rsidRDefault="00401727" w:rsidP="003B5E4B">
            <w:pPr>
              <w:pStyle w:val="ListParagraph"/>
              <w:numPr>
                <w:ilvl w:val="0"/>
                <w:numId w:val="42"/>
              </w:numPr>
              <w:rPr>
                <w:rFonts w:ascii="Arial" w:hAnsi="Arial" w:cs="Arial"/>
                <w:b/>
                <w:sz w:val="20"/>
                <w:szCs w:val="20"/>
              </w:rPr>
            </w:pPr>
            <w:r w:rsidRPr="00FE363A">
              <w:rPr>
                <w:rFonts w:ascii="Arial" w:hAnsi="Arial" w:cs="Arial"/>
                <w:sz w:val="20"/>
                <w:szCs w:val="20"/>
              </w:rPr>
              <w:t xml:space="preserve">Click on the </w:t>
            </w:r>
            <w:r w:rsidRPr="00FE363A">
              <w:rPr>
                <w:rFonts w:ascii="Arial" w:hAnsi="Arial" w:cs="Arial"/>
                <w:b/>
                <w:sz w:val="20"/>
                <w:szCs w:val="20"/>
              </w:rPr>
              <w:t xml:space="preserve">Start </w:t>
            </w:r>
            <w:r w:rsidRPr="00FE363A">
              <w:rPr>
                <w:rFonts w:ascii="Arial" w:hAnsi="Arial" w:cs="Arial"/>
                <w:sz w:val="20"/>
                <w:szCs w:val="20"/>
              </w:rPr>
              <w:t>button (Windows icon)</w:t>
            </w:r>
          </w:p>
          <w:p w:rsidR="00401727" w:rsidRPr="00FE363A" w:rsidRDefault="00EF671D" w:rsidP="003B5E4B">
            <w:pPr>
              <w:pStyle w:val="ListParagraph"/>
              <w:numPr>
                <w:ilvl w:val="0"/>
                <w:numId w:val="42"/>
              </w:numPr>
              <w:rPr>
                <w:rFonts w:ascii="Arial" w:hAnsi="Arial" w:cs="Arial"/>
                <w:b/>
                <w:sz w:val="20"/>
                <w:szCs w:val="20"/>
              </w:rPr>
            </w:pPr>
            <w:r>
              <w:rPr>
                <w:rFonts w:ascii="Arial" w:hAnsi="Arial" w:cs="Arial"/>
                <w:noProof/>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5" type="#_x0000_t5" style="position:absolute;left:0;text-align:left;margin-left:160.4pt;margin-top:-.4pt;width:10.6pt;height:10.05pt;rotation:90;z-index:251710464;mso-position-horizontal-relative:text;mso-position-vertical-relative:text" fillcolor="black"/>
              </w:pict>
            </w:r>
            <w:r w:rsidR="00401727" w:rsidRPr="00FE363A">
              <w:rPr>
                <w:rFonts w:ascii="Arial" w:hAnsi="Arial" w:cs="Arial"/>
                <w:noProof/>
                <w:sz w:val="20"/>
                <w:szCs w:val="20"/>
              </w:rPr>
              <w:t>Next to</w:t>
            </w:r>
            <w:r w:rsidR="00401727" w:rsidRPr="00FE363A">
              <w:rPr>
                <w:rFonts w:ascii="Arial" w:hAnsi="Arial" w:cs="Arial"/>
                <w:sz w:val="20"/>
                <w:szCs w:val="20"/>
              </w:rPr>
              <w:t xml:space="preserve">  </w:t>
            </w:r>
            <w:r w:rsidR="00401727" w:rsidRPr="00FE363A">
              <w:rPr>
                <w:rFonts w:ascii="Arial" w:hAnsi="Arial" w:cs="Arial"/>
                <w:b/>
                <w:sz w:val="20"/>
                <w:szCs w:val="20"/>
              </w:rPr>
              <w:t>Restart</w:t>
            </w:r>
            <w:r w:rsidR="00401727" w:rsidRPr="00FE363A">
              <w:rPr>
                <w:rFonts w:ascii="Arial" w:hAnsi="Arial" w:cs="Arial"/>
                <w:sz w:val="20"/>
                <w:szCs w:val="20"/>
              </w:rPr>
              <w:t xml:space="preserve">, click on </w:t>
            </w:r>
          </w:p>
          <w:p w:rsidR="00401727" w:rsidRPr="00FE363A" w:rsidRDefault="00401727" w:rsidP="003B5E4B">
            <w:pPr>
              <w:pStyle w:val="ListParagraph"/>
              <w:numPr>
                <w:ilvl w:val="0"/>
                <w:numId w:val="42"/>
              </w:numPr>
              <w:rPr>
                <w:rFonts w:ascii="Arial" w:hAnsi="Arial" w:cs="Arial"/>
                <w:b/>
                <w:sz w:val="20"/>
                <w:szCs w:val="20"/>
              </w:rPr>
            </w:pPr>
            <w:r w:rsidRPr="00FE363A">
              <w:rPr>
                <w:rFonts w:ascii="Arial" w:hAnsi="Arial" w:cs="Arial"/>
                <w:sz w:val="20"/>
                <w:szCs w:val="20"/>
              </w:rPr>
              <w:t xml:space="preserve">Select </w:t>
            </w:r>
            <w:r w:rsidRPr="00FE363A">
              <w:rPr>
                <w:rFonts w:ascii="Arial" w:hAnsi="Arial" w:cs="Arial"/>
                <w:b/>
                <w:sz w:val="20"/>
                <w:szCs w:val="20"/>
              </w:rPr>
              <w:t>Shutdown</w:t>
            </w:r>
            <w:r w:rsidRPr="00FE363A">
              <w:rPr>
                <w:rFonts w:ascii="Arial" w:hAnsi="Arial" w:cs="Arial"/>
                <w:sz w:val="20"/>
                <w:szCs w:val="20"/>
              </w:rPr>
              <w:t xml:space="preserve"> from the drop down menu</w:t>
            </w:r>
          </w:p>
          <w:p w:rsidR="00401727" w:rsidRPr="00FE363A" w:rsidRDefault="00401727" w:rsidP="003B5E4B">
            <w:pPr>
              <w:pStyle w:val="ListParagraph"/>
              <w:numPr>
                <w:ilvl w:val="0"/>
                <w:numId w:val="42"/>
              </w:numPr>
              <w:rPr>
                <w:rFonts w:ascii="Arial" w:hAnsi="Arial" w:cs="Arial"/>
                <w:b/>
                <w:sz w:val="20"/>
                <w:szCs w:val="20"/>
              </w:rPr>
            </w:pPr>
            <w:r w:rsidRPr="00FE363A">
              <w:rPr>
                <w:rFonts w:ascii="Arial" w:hAnsi="Arial" w:cs="Arial"/>
                <w:sz w:val="20"/>
                <w:szCs w:val="20"/>
              </w:rPr>
              <w:lastRenderedPageBreak/>
              <w:t>After the computer has shutdown, turn off the analyzers</w:t>
            </w:r>
          </w:p>
          <w:p w:rsidR="000C458D" w:rsidRPr="00FE363A" w:rsidRDefault="000C458D" w:rsidP="00ED7550">
            <w:pPr>
              <w:rPr>
                <w:rFonts w:ascii="Arial" w:hAnsi="Arial" w:cs="Arial"/>
                <w:b/>
                <w:sz w:val="20"/>
                <w:szCs w:val="20"/>
              </w:rPr>
            </w:pPr>
          </w:p>
          <w:p w:rsidR="000C458D" w:rsidRPr="00FE363A" w:rsidRDefault="000C458D" w:rsidP="00ED7550">
            <w:pPr>
              <w:rPr>
                <w:rFonts w:ascii="Arial" w:hAnsi="Arial" w:cs="Arial"/>
                <w:b/>
                <w:sz w:val="20"/>
                <w:szCs w:val="20"/>
              </w:rPr>
            </w:pPr>
            <w:r w:rsidRPr="00FE363A">
              <w:rPr>
                <w:rFonts w:ascii="Arial" w:hAnsi="Arial" w:cs="Arial"/>
                <w:b/>
                <w:sz w:val="20"/>
                <w:szCs w:val="20"/>
              </w:rPr>
              <w:t>Monthly Data Backup</w:t>
            </w:r>
          </w:p>
          <w:p w:rsidR="00401727" w:rsidRPr="00FE363A" w:rsidRDefault="00401727" w:rsidP="003B5E4B">
            <w:pPr>
              <w:pStyle w:val="ListParagraph"/>
              <w:numPr>
                <w:ilvl w:val="0"/>
                <w:numId w:val="43"/>
              </w:numPr>
              <w:rPr>
                <w:rFonts w:ascii="Arial" w:hAnsi="Arial" w:cs="Arial"/>
                <w:b/>
                <w:sz w:val="20"/>
                <w:szCs w:val="20"/>
              </w:rPr>
            </w:pPr>
            <w:r w:rsidRPr="00FE363A">
              <w:rPr>
                <w:rFonts w:ascii="Arial" w:hAnsi="Arial" w:cs="Arial"/>
                <w:sz w:val="20"/>
                <w:szCs w:val="20"/>
              </w:rPr>
              <w:t>Insert USB Labeled “</w:t>
            </w:r>
            <w:proofErr w:type="spellStart"/>
            <w:r w:rsidRPr="00FE363A">
              <w:rPr>
                <w:rFonts w:ascii="Arial" w:hAnsi="Arial" w:cs="Arial"/>
                <w:sz w:val="20"/>
                <w:szCs w:val="20"/>
              </w:rPr>
              <w:t>Simplexa</w:t>
            </w:r>
            <w:proofErr w:type="spellEnd"/>
            <w:r w:rsidRPr="00FE363A">
              <w:rPr>
                <w:rFonts w:ascii="Arial" w:hAnsi="Arial" w:cs="Arial"/>
                <w:sz w:val="20"/>
                <w:szCs w:val="20"/>
              </w:rPr>
              <w:t xml:space="preserve"> Backup” into </w:t>
            </w:r>
            <w:proofErr w:type="spellStart"/>
            <w:r w:rsidRPr="00FE363A">
              <w:rPr>
                <w:rFonts w:ascii="Arial" w:hAnsi="Arial" w:cs="Arial"/>
                <w:sz w:val="20"/>
                <w:szCs w:val="20"/>
              </w:rPr>
              <w:t>Simplexa</w:t>
            </w:r>
            <w:proofErr w:type="spellEnd"/>
            <w:r w:rsidRPr="00FE363A">
              <w:rPr>
                <w:rFonts w:ascii="Arial" w:hAnsi="Arial" w:cs="Arial"/>
                <w:sz w:val="20"/>
                <w:szCs w:val="20"/>
              </w:rPr>
              <w:t xml:space="preserve"> computer</w:t>
            </w:r>
          </w:p>
          <w:p w:rsidR="00401727" w:rsidRPr="00FE363A" w:rsidRDefault="00401727" w:rsidP="003B5E4B">
            <w:pPr>
              <w:pStyle w:val="ListParagraph"/>
              <w:numPr>
                <w:ilvl w:val="0"/>
                <w:numId w:val="43"/>
              </w:numPr>
              <w:rPr>
                <w:rFonts w:ascii="Arial" w:hAnsi="Arial" w:cs="Arial"/>
                <w:b/>
                <w:sz w:val="20"/>
                <w:szCs w:val="20"/>
              </w:rPr>
            </w:pPr>
            <w:r w:rsidRPr="00FE363A">
              <w:rPr>
                <w:rFonts w:ascii="Arial" w:hAnsi="Arial" w:cs="Arial"/>
                <w:sz w:val="20"/>
                <w:szCs w:val="20"/>
              </w:rPr>
              <w:t>Go to Tools and then from the Database Tools menu choose Backup database</w:t>
            </w:r>
          </w:p>
          <w:p w:rsidR="00401727" w:rsidRPr="00FE363A" w:rsidRDefault="00401727" w:rsidP="003B5E4B">
            <w:pPr>
              <w:pStyle w:val="ListParagraph"/>
              <w:numPr>
                <w:ilvl w:val="0"/>
                <w:numId w:val="43"/>
              </w:numPr>
              <w:rPr>
                <w:rFonts w:ascii="Arial" w:hAnsi="Arial" w:cs="Arial"/>
                <w:b/>
                <w:sz w:val="20"/>
                <w:szCs w:val="20"/>
              </w:rPr>
            </w:pPr>
            <w:r w:rsidRPr="00FE363A">
              <w:rPr>
                <w:rFonts w:ascii="Arial" w:hAnsi="Arial" w:cs="Arial"/>
                <w:sz w:val="20"/>
                <w:szCs w:val="20"/>
              </w:rPr>
              <w:t>Click “Create Backup” to save to the thumb drive. There is no need to change the file name</w:t>
            </w:r>
          </w:p>
          <w:p w:rsidR="00401727" w:rsidRPr="00FE363A" w:rsidRDefault="00401727" w:rsidP="003B5E4B">
            <w:pPr>
              <w:pStyle w:val="ListParagraph"/>
              <w:numPr>
                <w:ilvl w:val="0"/>
                <w:numId w:val="43"/>
              </w:numPr>
              <w:rPr>
                <w:rFonts w:ascii="Arial" w:hAnsi="Arial" w:cs="Arial"/>
                <w:b/>
                <w:sz w:val="20"/>
                <w:szCs w:val="20"/>
              </w:rPr>
            </w:pPr>
            <w:r w:rsidRPr="00FE363A">
              <w:rPr>
                <w:rFonts w:ascii="Arial" w:hAnsi="Arial" w:cs="Arial"/>
                <w:sz w:val="20"/>
                <w:szCs w:val="20"/>
              </w:rPr>
              <w:t>Mark  activity as complete on the monthly checklist</w:t>
            </w:r>
          </w:p>
          <w:p w:rsidR="000C458D" w:rsidRPr="00FE363A" w:rsidRDefault="000C458D" w:rsidP="00ED7550">
            <w:pPr>
              <w:rPr>
                <w:rFonts w:ascii="Arial" w:hAnsi="Arial" w:cs="Arial"/>
                <w:sz w:val="20"/>
                <w:szCs w:val="20"/>
              </w:rPr>
            </w:pPr>
          </w:p>
          <w:p w:rsidR="000C458D" w:rsidRPr="00FE363A" w:rsidRDefault="000C458D" w:rsidP="00ED7550">
            <w:pPr>
              <w:spacing w:line="276" w:lineRule="auto"/>
              <w:rPr>
                <w:rFonts w:ascii="Arial" w:hAnsi="Arial" w:cs="Arial"/>
                <w:color w:val="FF0000"/>
                <w:sz w:val="20"/>
                <w:szCs w:val="20"/>
                <w:lang w:bidi="en-US"/>
              </w:rPr>
            </w:pPr>
          </w:p>
        </w:tc>
      </w:tr>
      <w:tr w:rsidR="007F3988" w:rsidRPr="00FE363A" w:rsidTr="00F507A0">
        <w:trPr>
          <w:gridAfter w:val="2"/>
          <w:wAfter w:w="444" w:type="dxa"/>
          <w:trHeight w:val="541"/>
        </w:trPr>
        <w:tc>
          <w:tcPr>
            <w:tcW w:w="1839" w:type="dxa"/>
          </w:tcPr>
          <w:p w:rsidR="007F3988" w:rsidRPr="00FE363A" w:rsidRDefault="0040172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lastRenderedPageBreak/>
              <w:t xml:space="preserve">Equipment and Room </w:t>
            </w:r>
            <w:r w:rsidR="00F507A0" w:rsidRPr="00FE363A">
              <w:rPr>
                <w:rFonts w:ascii="Arial" w:hAnsi="Arial" w:cs="Arial"/>
                <w:b/>
                <w:color w:val="0000FF"/>
                <w:sz w:val="20"/>
                <w:szCs w:val="20"/>
                <w:lang w:bidi="en-US"/>
              </w:rPr>
              <w:t>Decontamination</w:t>
            </w:r>
          </w:p>
        </w:tc>
        <w:tc>
          <w:tcPr>
            <w:tcW w:w="9599" w:type="dxa"/>
            <w:gridSpan w:val="5"/>
          </w:tcPr>
          <w:p w:rsidR="007F3988" w:rsidRPr="00FE363A" w:rsidRDefault="005E70BB" w:rsidP="00ED7550">
            <w:pPr>
              <w:rPr>
                <w:rFonts w:ascii="Arial" w:hAnsi="Arial" w:cs="Arial"/>
                <w:b/>
                <w:sz w:val="20"/>
                <w:szCs w:val="20"/>
              </w:rPr>
            </w:pPr>
            <w:r w:rsidRPr="00FE363A">
              <w:rPr>
                <w:rFonts w:ascii="Arial" w:hAnsi="Arial" w:cs="Arial"/>
                <w:b/>
                <w:sz w:val="20"/>
                <w:szCs w:val="20"/>
              </w:rPr>
              <w:t xml:space="preserve">Refer to: </w:t>
            </w:r>
          </w:p>
          <w:p w:rsidR="005E70BB" w:rsidRPr="00FE363A" w:rsidRDefault="00EF671D" w:rsidP="00ED7550">
            <w:pPr>
              <w:rPr>
                <w:rFonts w:ascii="Arial" w:hAnsi="Arial" w:cs="Arial"/>
                <w:sz w:val="20"/>
                <w:szCs w:val="20"/>
              </w:rPr>
            </w:pPr>
            <w:hyperlink r:id="rId40" w:history="1">
              <w:r w:rsidR="005E70BB" w:rsidRPr="00FE363A">
                <w:rPr>
                  <w:rStyle w:val="Hyperlink"/>
                  <w:rFonts w:ascii="Arial" w:hAnsi="Arial" w:cs="Arial"/>
                  <w:sz w:val="20"/>
                  <w:szCs w:val="20"/>
                </w:rPr>
                <w:t>MB 3.03 Cleaning and Decontamination of Equipment and Work Areas</w:t>
              </w:r>
            </w:hyperlink>
          </w:p>
          <w:p w:rsidR="005E70BB" w:rsidRPr="00FE363A" w:rsidRDefault="00EF671D" w:rsidP="00ED7550">
            <w:pPr>
              <w:rPr>
                <w:rFonts w:ascii="Arial" w:hAnsi="Arial" w:cs="Arial"/>
                <w:sz w:val="20"/>
                <w:szCs w:val="20"/>
              </w:rPr>
            </w:pPr>
            <w:hyperlink r:id="rId41" w:history="1">
              <w:r w:rsidR="005E70BB" w:rsidRPr="00FE363A">
                <w:rPr>
                  <w:rStyle w:val="Hyperlink"/>
                  <w:rFonts w:ascii="Arial" w:hAnsi="Arial" w:cs="Arial"/>
                  <w:sz w:val="20"/>
                  <w:szCs w:val="20"/>
                </w:rPr>
                <w:t xml:space="preserve">MB 4.02 </w:t>
              </w:r>
              <w:proofErr w:type="spellStart"/>
              <w:r w:rsidR="005E70BB" w:rsidRPr="00FE363A">
                <w:rPr>
                  <w:rStyle w:val="Hyperlink"/>
                  <w:rFonts w:ascii="Arial" w:hAnsi="Arial" w:cs="Arial"/>
                  <w:sz w:val="20"/>
                  <w:szCs w:val="20"/>
                </w:rPr>
                <w:t>DiaSorin</w:t>
              </w:r>
              <w:proofErr w:type="spellEnd"/>
              <w:r w:rsidR="005E70BB" w:rsidRPr="00FE363A">
                <w:rPr>
                  <w:rStyle w:val="Hyperlink"/>
                  <w:rFonts w:ascii="Arial" w:hAnsi="Arial" w:cs="Arial"/>
                  <w:sz w:val="20"/>
                  <w:szCs w:val="20"/>
                </w:rPr>
                <w:t xml:space="preserve"> Liaison MDX Decontamination Procedure</w:t>
              </w:r>
            </w:hyperlink>
            <w:r w:rsidR="005E70BB" w:rsidRPr="00FE363A">
              <w:rPr>
                <w:rFonts w:ascii="Arial" w:hAnsi="Arial" w:cs="Arial"/>
                <w:sz w:val="20"/>
                <w:szCs w:val="20"/>
              </w:rPr>
              <w:t xml:space="preserve"> </w:t>
            </w:r>
          </w:p>
        </w:tc>
      </w:tr>
      <w:tr w:rsidR="00FB1316" w:rsidRPr="00FE363A" w:rsidTr="00F507A0">
        <w:trPr>
          <w:gridAfter w:val="2"/>
          <w:wAfter w:w="444" w:type="dxa"/>
          <w:trHeight w:val="541"/>
        </w:trPr>
        <w:tc>
          <w:tcPr>
            <w:tcW w:w="1839" w:type="dxa"/>
          </w:tcPr>
          <w:p w:rsidR="00FB1316" w:rsidRPr="00FE363A" w:rsidRDefault="00FB1316"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 xml:space="preserve">Exporting a Service Packet  </w:t>
            </w:r>
          </w:p>
        </w:tc>
        <w:tc>
          <w:tcPr>
            <w:tcW w:w="9599" w:type="dxa"/>
            <w:gridSpan w:val="5"/>
          </w:tcPr>
          <w:p w:rsidR="00B40015" w:rsidRPr="00FE363A" w:rsidRDefault="00B40015" w:rsidP="00ED7550">
            <w:pPr>
              <w:rPr>
                <w:rFonts w:ascii="Arial" w:hAnsi="Arial" w:cs="Arial"/>
                <w:b/>
                <w:sz w:val="20"/>
                <w:szCs w:val="20"/>
              </w:rPr>
            </w:pPr>
          </w:p>
          <w:p w:rsidR="00FB1316" w:rsidRPr="00FE363A" w:rsidRDefault="00FB1316" w:rsidP="00ED7550">
            <w:pPr>
              <w:rPr>
                <w:rFonts w:ascii="Arial" w:hAnsi="Arial" w:cs="Arial"/>
                <w:b/>
                <w:sz w:val="20"/>
                <w:szCs w:val="20"/>
              </w:rPr>
            </w:pPr>
            <w:r w:rsidRPr="00FE363A">
              <w:rPr>
                <w:rFonts w:ascii="Arial" w:hAnsi="Arial" w:cs="Arial"/>
                <w:b/>
                <w:sz w:val="20"/>
                <w:szCs w:val="20"/>
              </w:rPr>
              <w:t xml:space="preserve">Exporting a Service Packet </w:t>
            </w:r>
          </w:p>
          <w:p w:rsidR="00FB1316" w:rsidRPr="00FE363A" w:rsidRDefault="00FB1316" w:rsidP="003B5E4B">
            <w:pPr>
              <w:pStyle w:val="ListParagraph"/>
              <w:numPr>
                <w:ilvl w:val="0"/>
                <w:numId w:val="44"/>
              </w:numPr>
              <w:rPr>
                <w:rFonts w:ascii="Arial" w:hAnsi="Arial" w:cs="Arial"/>
                <w:b/>
                <w:sz w:val="20"/>
                <w:szCs w:val="20"/>
              </w:rPr>
            </w:pPr>
            <w:r w:rsidRPr="00FE363A">
              <w:rPr>
                <w:rFonts w:ascii="Arial" w:hAnsi="Arial" w:cs="Arial"/>
                <w:sz w:val="20"/>
                <w:szCs w:val="20"/>
              </w:rPr>
              <w:t xml:space="preserve">Open a run for analysis from the Quick Pick List or using “Browse Runs” </w:t>
            </w:r>
          </w:p>
          <w:p w:rsidR="00FB1316" w:rsidRPr="00FE363A" w:rsidRDefault="00FB1316" w:rsidP="003B5E4B">
            <w:pPr>
              <w:pStyle w:val="ListParagraph"/>
              <w:numPr>
                <w:ilvl w:val="0"/>
                <w:numId w:val="44"/>
              </w:numPr>
              <w:rPr>
                <w:rFonts w:ascii="Arial" w:hAnsi="Arial" w:cs="Arial"/>
                <w:b/>
                <w:sz w:val="20"/>
                <w:szCs w:val="20"/>
              </w:rPr>
            </w:pPr>
            <w:r w:rsidRPr="00FE363A">
              <w:rPr>
                <w:rFonts w:ascii="Arial" w:hAnsi="Arial" w:cs="Arial"/>
                <w:sz w:val="20"/>
                <w:szCs w:val="20"/>
              </w:rPr>
              <w:t>Insert USB device</w:t>
            </w:r>
          </w:p>
          <w:p w:rsidR="00FB1316" w:rsidRPr="00FE363A" w:rsidRDefault="00FB1316" w:rsidP="003B5E4B">
            <w:pPr>
              <w:pStyle w:val="ListParagraph"/>
              <w:numPr>
                <w:ilvl w:val="0"/>
                <w:numId w:val="44"/>
              </w:numPr>
              <w:rPr>
                <w:rFonts w:ascii="Arial" w:hAnsi="Arial" w:cs="Arial"/>
                <w:b/>
                <w:sz w:val="20"/>
                <w:szCs w:val="20"/>
              </w:rPr>
            </w:pPr>
            <w:r w:rsidRPr="00FE363A">
              <w:rPr>
                <w:rFonts w:ascii="Arial" w:hAnsi="Arial" w:cs="Arial"/>
                <w:sz w:val="20"/>
                <w:szCs w:val="20"/>
              </w:rPr>
              <w:t>Open a run from the Quick Pick List</w:t>
            </w:r>
          </w:p>
          <w:p w:rsidR="00FB1316" w:rsidRPr="00FE363A" w:rsidRDefault="00FB1316" w:rsidP="003B5E4B">
            <w:pPr>
              <w:pStyle w:val="ListParagraph"/>
              <w:numPr>
                <w:ilvl w:val="1"/>
                <w:numId w:val="44"/>
              </w:numPr>
              <w:rPr>
                <w:rFonts w:ascii="Arial" w:hAnsi="Arial" w:cs="Arial"/>
                <w:b/>
                <w:sz w:val="20"/>
                <w:szCs w:val="20"/>
              </w:rPr>
            </w:pPr>
            <w:r w:rsidRPr="00FE363A">
              <w:rPr>
                <w:rFonts w:ascii="Arial" w:hAnsi="Arial" w:cs="Arial"/>
                <w:sz w:val="20"/>
                <w:szCs w:val="20"/>
              </w:rPr>
              <w:t xml:space="preserve">Click on run located under </w:t>
            </w:r>
            <w:r w:rsidRPr="00FE363A">
              <w:rPr>
                <w:rFonts w:ascii="Arial" w:hAnsi="Arial" w:cs="Arial"/>
                <w:b/>
                <w:sz w:val="20"/>
                <w:szCs w:val="20"/>
              </w:rPr>
              <w:t>Analyze Completed Runs</w:t>
            </w:r>
            <w:r w:rsidRPr="00FE363A">
              <w:rPr>
                <w:rFonts w:ascii="Arial" w:hAnsi="Arial" w:cs="Arial"/>
                <w:sz w:val="20"/>
                <w:szCs w:val="20"/>
              </w:rPr>
              <w:t xml:space="preserve">; the 10 most-recent runs are displayed </w:t>
            </w:r>
          </w:p>
          <w:p w:rsidR="00FB1316" w:rsidRPr="00FE363A" w:rsidRDefault="00FB1316" w:rsidP="003B5E4B">
            <w:pPr>
              <w:pStyle w:val="ListParagraph"/>
              <w:numPr>
                <w:ilvl w:val="1"/>
                <w:numId w:val="44"/>
              </w:numPr>
              <w:rPr>
                <w:rFonts w:ascii="Arial" w:hAnsi="Arial" w:cs="Arial"/>
                <w:b/>
                <w:sz w:val="20"/>
                <w:szCs w:val="20"/>
              </w:rPr>
            </w:pPr>
            <w:r w:rsidRPr="00FE363A">
              <w:rPr>
                <w:rFonts w:ascii="Arial" w:hAnsi="Arial" w:cs="Arial"/>
                <w:sz w:val="20"/>
                <w:szCs w:val="20"/>
              </w:rPr>
              <w:t xml:space="preserve">If the run is not displayed use </w:t>
            </w:r>
            <w:r w:rsidRPr="00FE363A">
              <w:rPr>
                <w:rFonts w:ascii="Arial" w:hAnsi="Arial" w:cs="Arial"/>
                <w:b/>
                <w:sz w:val="20"/>
                <w:szCs w:val="20"/>
              </w:rPr>
              <w:t>Browse Runs</w:t>
            </w:r>
            <w:r w:rsidR="00B40015" w:rsidRPr="00FE363A">
              <w:rPr>
                <w:rFonts w:ascii="Arial" w:hAnsi="Arial" w:cs="Arial"/>
                <w:b/>
                <w:sz w:val="20"/>
                <w:szCs w:val="20"/>
              </w:rPr>
              <w:t xml:space="preserve"> </w:t>
            </w:r>
            <w:r w:rsidR="00B40015" w:rsidRPr="00FE363A">
              <w:rPr>
                <w:rFonts w:ascii="Arial" w:hAnsi="Arial" w:cs="Arial"/>
                <w:sz w:val="20"/>
                <w:szCs w:val="20"/>
              </w:rPr>
              <w:t>(see below at step 4)</w:t>
            </w:r>
          </w:p>
          <w:p w:rsidR="00FB1316" w:rsidRPr="00FE363A" w:rsidRDefault="00EF671D" w:rsidP="003B5E4B">
            <w:pPr>
              <w:pStyle w:val="ListParagraph"/>
              <w:numPr>
                <w:ilvl w:val="1"/>
                <w:numId w:val="44"/>
              </w:numPr>
              <w:rPr>
                <w:rFonts w:ascii="Arial" w:hAnsi="Arial" w:cs="Arial"/>
                <w:b/>
                <w:sz w:val="20"/>
                <w:szCs w:val="20"/>
              </w:rPr>
            </w:pPr>
            <w:r>
              <w:rPr>
                <w:rFonts w:ascii="Arial" w:hAnsi="Arial" w:cs="Arial"/>
                <w:noProof/>
                <w:szCs w:val="24"/>
              </w:rPr>
              <w:pict>
                <v:oval id="_x0000_s1078" style="position:absolute;left:0;text-align:left;margin-left:279.05pt;margin-top:7.7pt;width:41.15pt;height:18.2pt;z-index:251725824" filled="f" strokecolor="red"/>
              </w:pict>
            </w:r>
            <w:r w:rsidR="00FB1316" w:rsidRPr="00FE363A">
              <w:rPr>
                <w:rFonts w:ascii="Arial" w:hAnsi="Arial" w:cs="Arial"/>
                <w:sz w:val="20"/>
                <w:szCs w:val="20"/>
              </w:rPr>
              <w:t xml:space="preserve">Click on </w:t>
            </w:r>
            <w:r w:rsidR="00FB1316" w:rsidRPr="00FE363A">
              <w:rPr>
                <w:rFonts w:ascii="Arial" w:hAnsi="Arial" w:cs="Arial"/>
                <w:b/>
                <w:sz w:val="20"/>
                <w:szCs w:val="20"/>
              </w:rPr>
              <w:t>Export</w:t>
            </w:r>
            <w:r w:rsidR="00FB1316" w:rsidRPr="00FE363A">
              <w:rPr>
                <w:rFonts w:ascii="Arial" w:hAnsi="Arial" w:cs="Arial"/>
                <w:sz w:val="20"/>
                <w:szCs w:val="20"/>
              </w:rPr>
              <w:t xml:space="preserve"> drop down located near the top of the Analyze Screen</w:t>
            </w:r>
          </w:p>
          <w:p w:rsidR="008C4F35" w:rsidRPr="00FE363A" w:rsidRDefault="008C4F35" w:rsidP="00ED7550">
            <w:pPr>
              <w:pStyle w:val="ListParagraph"/>
              <w:ind w:left="1440"/>
              <w:rPr>
                <w:rFonts w:ascii="Arial" w:hAnsi="Arial" w:cs="Arial"/>
                <w:b/>
                <w:sz w:val="20"/>
                <w:szCs w:val="20"/>
              </w:rPr>
            </w:pPr>
          </w:p>
          <w:p w:rsidR="00FB1316" w:rsidRPr="00FE363A" w:rsidRDefault="00EF671D" w:rsidP="003B5E4B">
            <w:pPr>
              <w:pStyle w:val="ListParagraph"/>
              <w:numPr>
                <w:ilvl w:val="1"/>
                <w:numId w:val="44"/>
              </w:numPr>
              <w:rPr>
                <w:rFonts w:ascii="Arial" w:hAnsi="Arial" w:cs="Arial"/>
                <w:b/>
                <w:sz w:val="20"/>
                <w:szCs w:val="20"/>
              </w:rPr>
            </w:pPr>
            <w:r>
              <w:rPr>
                <w:rFonts w:ascii="Arial" w:hAnsi="Arial" w:cs="Arial"/>
                <w:noProof/>
                <w:szCs w:val="24"/>
                <w:lang w:eastAsia="zh-TW"/>
              </w:rPr>
              <w:pict>
                <v:shape id="_x0000_s1099" type="#_x0000_t202" style="position:absolute;left:0;text-align:left;margin-left:272.3pt;margin-top:-10.15pt;width:164.25pt;height:55.95pt;z-index:-251575296;mso-height-percent:200;mso-height-percent:200;mso-width-relative:margin;mso-height-relative:margin" stroked="f">
                  <v:textbox style="mso-next-textbox:#_x0000_s1099;mso-fit-shape-to-text:t">
                    <w:txbxContent>
                      <w:p w:rsidR="00EF671D" w:rsidRDefault="00EF671D">
                        <w:r w:rsidRPr="00695AF4">
                          <w:rPr>
                            <w:noProof/>
                          </w:rPr>
                          <w:drawing>
                            <wp:inline distT="0" distB="0" distL="0" distR="0">
                              <wp:extent cx="1743075" cy="61912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1743075" cy="619125"/>
                                      </a:xfrm>
                                      <a:prstGeom prst="rect">
                                        <a:avLst/>
                                      </a:prstGeom>
                                      <a:noFill/>
                                      <a:ln w="9525">
                                        <a:noFill/>
                                        <a:miter lim="800000"/>
                                        <a:headEnd/>
                                        <a:tailEnd/>
                                      </a:ln>
                                    </pic:spPr>
                                  </pic:pic>
                                </a:graphicData>
                              </a:graphic>
                            </wp:inline>
                          </w:drawing>
                        </w:r>
                      </w:p>
                    </w:txbxContent>
                  </v:textbox>
                </v:shape>
              </w:pict>
            </w:r>
            <w:r w:rsidR="00FB1316" w:rsidRPr="00FE363A">
              <w:rPr>
                <w:rFonts w:ascii="Arial" w:hAnsi="Arial" w:cs="Arial"/>
                <w:sz w:val="20"/>
                <w:szCs w:val="20"/>
              </w:rPr>
              <w:t>Select</w:t>
            </w:r>
            <w:r w:rsidR="00FB1316" w:rsidRPr="00FE363A">
              <w:rPr>
                <w:rFonts w:ascii="Arial" w:hAnsi="Arial" w:cs="Arial"/>
                <w:b/>
                <w:sz w:val="20"/>
                <w:szCs w:val="20"/>
              </w:rPr>
              <w:t xml:space="preserve"> Service</w:t>
            </w:r>
            <w:r w:rsidR="00FB1316" w:rsidRPr="00FE363A">
              <w:rPr>
                <w:rFonts w:ascii="Arial" w:hAnsi="Arial" w:cs="Arial"/>
                <w:sz w:val="20"/>
                <w:szCs w:val="20"/>
              </w:rPr>
              <w:t xml:space="preserve"> </w:t>
            </w:r>
            <w:r w:rsidR="00FB1316" w:rsidRPr="00FE363A">
              <w:rPr>
                <w:rFonts w:ascii="Arial" w:hAnsi="Arial" w:cs="Arial"/>
                <w:b/>
                <w:sz w:val="20"/>
                <w:szCs w:val="20"/>
              </w:rPr>
              <w:t>Packet</w:t>
            </w:r>
            <w:r w:rsidR="00FB1316" w:rsidRPr="00FE363A">
              <w:rPr>
                <w:rFonts w:ascii="Arial" w:hAnsi="Arial" w:cs="Arial"/>
                <w:sz w:val="20"/>
                <w:szCs w:val="20"/>
              </w:rPr>
              <w:t xml:space="preserve"> from menu              </w:t>
            </w:r>
          </w:p>
          <w:p w:rsidR="00FB1316" w:rsidRPr="00FE363A" w:rsidRDefault="00FB1316" w:rsidP="003B5E4B">
            <w:pPr>
              <w:pStyle w:val="ListParagraph"/>
              <w:numPr>
                <w:ilvl w:val="1"/>
                <w:numId w:val="44"/>
              </w:numPr>
              <w:rPr>
                <w:rFonts w:ascii="Arial" w:hAnsi="Arial" w:cs="Arial"/>
                <w:b/>
                <w:sz w:val="20"/>
                <w:szCs w:val="20"/>
              </w:rPr>
            </w:pPr>
            <w:r w:rsidRPr="00FE363A">
              <w:rPr>
                <w:rFonts w:ascii="Arial" w:hAnsi="Arial" w:cs="Arial"/>
                <w:sz w:val="20"/>
                <w:szCs w:val="20"/>
              </w:rPr>
              <w:t xml:space="preserve">Select storage location </w:t>
            </w:r>
            <w:r w:rsidRPr="00FE363A">
              <w:rPr>
                <w:rFonts w:ascii="Arial" w:hAnsi="Arial" w:cs="Arial"/>
                <w:b/>
                <w:sz w:val="20"/>
                <w:szCs w:val="20"/>
              </w:rPr>
              <w:t>Removable Disk (</w:t>
            </w:r>
            <w:proofErr w:type="gramStart"/>
            <w:r w:rsidRPr="00FE363A">
              <w:rPr>
                <w:rFonts w:ascii="Arial" w:hAnsi="Arial" w:cs="Arial"/>
                <w:b/>
                <w:sz w:val="20"/>
                <w:szCs w:val="20"/>
              </w:rPr>
              <w:t>E:</w:t>
            </w:r>
            <w:proofErr w:type="gramEnd"/>
            <w:r w:rsidRPr="00FE363A">
              <w:rPr>
                <w:rFonts w:ascii="Arial" w:hAnsi="Arial" w:cs="Arial"/>
                <w:b/>
                <w:sz w:val="20"/>
                <w:szCs w:val="20"/>
              </w:rPr>
              <w:t>)</w:t>
            </w:r>
          </w:p>
          <w:p w:rsidR="00FB1316" w:rsidRPr="00FE363A" w:rsidRDefault="00FB1316" w:rsidP="003B5E4B">
            <w:pPr>
              <w:pStyle w:val="ListParagraph"/>
              <w:numPr>
                <w:ilvl w:val="1"/>
                <w:numId w:val="44"/>
              </w:numPr>
              <w:rPr>
                <w:rFonts w:ascii="Arial" w:hAnsi="Arial" w:cs="Arial"/>
                <w:b/>
                <w:sz w:val="20"/>
                <w:szCs w:val="20"/>
              </w:rPr>
            </w:pPr>
            <w:r w:rsidRPr="00FE363A">
              <w:rPr>
                <w:rFonts w:ascii="Arial" w:hAnsi="Arial" w:cs="Arial"/>
                <w:sz w:val="20"/>
                <w:szCs w:val="20"/>
              </w:rPr>
              <w:t xml:space="preserve">Click </w:t>
            </w:r>
            <w:r w:rsidRPr="00FE363A">
              <w:rPr>
                <w:rFonts w:ascii="Arial" w:hAnsi="Arial" w:cs="Arial"/>
                <w:b/>
                <w:sz w:val="20"/>
                <w:szCs w:val="20"/>
              </w:rPr>
              <w:t>OK</w:t>
            </w:r>
            <w:r w:rsidRPr="00FE363A">
              <w:rPr>
                <w:rFonts w:ascii="Arial" w:hAnsi="Arial" w:cs="Arial"/>
                <w:sz w:val="20"/>
                <w:szCs w:val="20"/>
              </w:rPr>
              <w:t xml:space="preserve"> after export is successful</w:t>
            </w:r>
          </w:p>
          <w:p w:rsidR="00FB1316" w:rsidRPr="00FE363A" w:rsidRDefault="00FB1316" w:rsidP="003B5E4B">
            <w:pPr>
              <w:pStyle w:val="ListParagraph"/>
              <w:numPr>
                <w:ilvl w:val="1"/>
                <w:numId w:val="44"/>
              </w:numPr>
              <w:rPr>
                <w:rFonts w:ascii="Arial" w:hAnsi="Arial" w:cs="Arial"/>
                <w:b/>
                <w:sz w:val="20"/>
                <w:szCs w:val="20"/>
              </w:rPr>
            </w:pPr>
            <w:r w:rsidRPr="00FE363A">
              <w:rPr>
                <w:rFonts w:ascii="Arial" w:hAnsi="Arial" w:cs="Arial"/>
                <w:sz w:val="20"/>
                <w:szCs w:val="20"/>
              </w:rPr>
              <w:t>Email to technical services</w:t>
            </w:r>
          </w:p>
          <w:p w:rsidR="00B40015" w:rsidRPr="00FE363A" w:rsidRDefault="00B40015" w:rsidP="003B5E4B">
            <w:pPr>
              <w:pStyle w:val="ListParagraph"/>
              <w:numPr>
                <w:ilvl w:val="0"/>
                <w:numId w:val="44"/>
              </w:numPr>
              <w:rPr>
                <w:rFonts w:ascii="Arial" w:hAnsi="Arial" w:cs="Arial"/>
                <w:sz w:val="20"/>
                <w:szCs w:val="20"/>
              </w:rPr>
            </w:pPr>
            <w:r w:rsidRPr="00FE363A">
              <w:rPr>
                <w:rFonts w:ascii="Arial" w:hAnsi="Arial" w:cs="Arial"/>
                <w:sz w:val="20"/>
                <w:szCs w:val="20"/>
              </w:rPr>
              <w:t>Open a run from “Browse Runs”:</w:t>
            </w:r>
          </w:p>
          <w:p w:rsidR="00B40015" w:rsidRPr="00FE363A" w:rsidRDefault="00B40015" w:rsidP="003B5E4B">
            <w:pPr>
              <w:pStyle w:val="ListParagraph"/>
              <w:numPr>
                <w:ilvl w:val="1"/>
                <w:numId w:val="44"/>
              </w:numPr>
              <w:rPr>
                <w:rFonts w:ascii="Arial" w:hAnsi="Arial" w:cs="Arial"/>
                <w:sz w:val="20"/>
                <w:szCs w:val="20"/>
              </w:rPr>
            </w:pPr>
            <w:r w:rsidRPr="00FE363A">
              <w:rPr>
                <w:rFonts w:ascii="Arial" w:hAnsi="Arial" w:cs="Arial"/>
                <w:sz w:val="20"/>
                <w:szCs w:val="20"/>
              </w:rPr>
              <w:t xml:space="preserve">Select </w:t>
            </w:r>
            <w:r w:rsidRPr="00FE363A">
              <w:rPr>
                <w:rFonts w:ascii="Arial" w:hAnsi="Arial" w:cs="Arial"/>
                <w:b/>
                <w:sz w:val="20"/>
                <w:szCs w:val="20"/>
              </w:rPr>
              <w:t xml:space="preserve">File: Browse runs </w:t>
            </w:r>
            <w:r w:rsidRPr="00FE363A">
              <w:rPr>
                <w:rFonts w:ascii="Arial" w:hAnsi="Arial" w:cs="Arial"/>
                <w:sz w:val="20"/>
                <w:szCs w:val="20"/>
              </w:rPr>
              <w:t xml:space="preserve">or </w:t>
            </w:r>
            <w:r w:rsidRPr="00FE363A">
              <w:rPr>
                <w:rFonts w:ascii="Arial" w:hAnsi="Arial" w:cs="Arial"/>
                <w:b/>
                <w:sz w:val="20"/>
                <w:szCs w:val="20"/>
              </w:rPr>
              <w:t>Browse Runs</w:t>
            </w:r>
            <w:r w:rsidRPr="00FE363A">
              <w:rPr>
                <w:rFonts w:ascii="Arial" w:hAnsi="Arial" w:cs="Arial"/>
                <w:sz w:val="20"/>
                <w:szCs w:val="20"/>
              </w:rPr>
              <w:t xml:space="preserve"> from the Quick Pick list</w:t>
            </w:r>
          </w:p>
          <w:p w:rsidR="00B40015" w:rsidRPr="00FE363A" w:rsidRDefault="00B40015" w:rsidP="003B5E4B">
            <w:pPr>
              <w:pStyle w:val="ListParagraph"/>
              <w:numPr>
                <w:ilvl w:val="1"/>
                <w:numId w:val="44"/>
              </w:numPr>
              <w:rPr>
                <w:rFonts w:ascii="Arial" w:hAnsi="Arial" w:cs="Arial"/>
                <w:sz w:val="20"/>
                <w:szCs w:val="20"/>
              </w:rPr>
            </w:pPr>
            <w:r w:rsidRPr="00FE363A">
              <w:rPr>
                <w:rFonts w:ascii="Arial" w:hAnsi="Arial" w:cs="Arial"/>
                <w:sz w:val="20"/>
                <w:szCs w:val="20"/>
              </w:rPr>
              <w:t xml:space="preserve">Click on </w:t>
            </w:r>
            <w:r w:rsidRPr="00FE363A">
              <w:rPr>
                <w:rFonts w:ascii="Arial" w:hAnsi="Arial" w:cs="Arial"/>
                <w:b/>
                <w:sz w:val="20"/>
                <w:szCs w:val="20"/>
              </w:rPr>
              <w:t xml:space="preserve">My Runs </w:t>
            </w:r>
            <w:r w:rsidRPr="00FE363A">
              <w:rPr>
                <w:rFonts w:ascii="Arial" w:hAnsi="Arial" w:cs="Arial"/>
                <w:sz w:val="20"/>
                <w:szCs w:val="20"/>
              </w:rPr>
              <w:t>if logged into computer or click on user name</w:t>
            </w:r>
          </w:p>
          <w:p w:rsidR="00B40015" w:rsidRPr="00FE363A" w:rsidRDefault="00B40015" w:rsidP="003B5E4B">
            <w:pPr>
              <w:pStyle w:val="ListParagraph"/>
              <w:numPr>
                <w:ilvl w:val="1"/>
                <w:numId w:val="44"/>
              </w:numPr>
              <w:rPr>
                <w:rFonts w:ascii="Arial" w:hAnsi="Arial" w:cs="Arial"/>
                <w:sz w:val="20"/>
                <w:szCs w:val="20"/>
              </w:rPr>
            </w:pPr>
            <w:r w:rsidRPr="00FE363A">
              <w:rPr>
                <w:rFonts w:ascii="Arial" w:hAnsi="Arial" w:cs="Arial"/>
                <w:sz w:val="20"/>
                <w:szCs w:val="20"/>
              </w:rPr>
              <w:t xml:space="preserve">Click on </w:t>
            </w:r>
            <w:r w:rsidRPr="00FE363A">
              <w:rPr>
                <w:rFonts w:ascii="Arial" w:hAnsi="Arial" w:cs="Arial"/>
                <w:b/>
                <w:sz w:val="20"/>
                <w:szCs w:val="20"/>
              </w:rPr>
              <w:t>Completed</w:t>
            </w:r>
          </w:p>
          <w:p w:rsidR="00B40015" w:rsidRPr="00FE363A" w:rsidRDefault="00B40015" w:rsidP="003B5E4B">
            <w:pPr>
              <w:pStyle w:val="ListParagraph"/>
              <w:numPr>
                <w:ilvl w:val="1"/>
                <w:numId w:val="44"/>
              </w:numPr>
              <w:rPr>
                <w:rFonts w:ascii="Arial" w:hAnsi="Arial" w:cs="Arial"/>
                <w:sz w:val="20"/>
                <w:szCs w:val="20"/>
              </w:rPr>
            </w:pPr>
            <w:r w:rsidRPr="00FE363A">
              <w:rPr>
                <w:rFonts w:ascii="Arial" w:hAnsi="Arial" w:cs="Arial"/>
                <w:sz w:val="20"/>
                <w:szCs w:val="20"/>
              </w:rPr>
              <w:t xml:space="preserve">Click on the </w:t>
            </w:r>
            <w:r w:rsidRPr="00FE363A">
              <w:rPr>
                <w:rFonts w:ascii="Arial" w:hAnsi="Arial" w:cs="Arial"/>
                <w:b/>
                <w:sz w:val="20"/>
                <w:szCs w:val="20"/>
              </w:rPr>
              <w:t>Export</w:t>
            </w:r>
            <w:r w:rsidRPr="00FE363A">
              <w:rPr>
                <w:rFonts w:ascii="Arial" w:hAnsi="Arial" w:cs="Arial"/>
                <w:sz w:val="20"/>
                <w:szCs w:val="20"/>
              </w:rPr>
              <w:t xml:space="preserve"> button</w:t>
            </w:r>
          </w:p>
          <w:p w:rsidR="00B40015" w:rsidRPr="00FE363A" w:rsidRDefault="00B40015" w:rsidP="003B5E4B">
            <w:pPr>
              <w:pStyle w:val="ListParagraph"/>
              <w:numPr>
                <w:ilvl w:val="1"/>
                <w:numId w:val="44"/>
              </w:numPr>
              <w:rPr>
                <w:rFonts w:ascii="Arial" w:hAnsi="Arial" w:cs="Arial"/>
                <w:sz w:val="20"/>
                <w:szCs w:val="20"/>
              </w:rPr>
            </w:pPr>
            <w:r w:rsidRPr="00FE363A">
              <w:rPr>
                <w:rFonts w:ascii="Arial" w:hAnsi="Arial" w:cs="Arial"/>
                <w:sz w:val="20"/>
                <w:szCs w:val="20"/>
              </w:rPr>
              <w:t xml:space="preserve">Select storage location </w:t>
            </w:r>
            <w:r w:rsidRPr="00FE363A">
              <w:rPr>
                <w:rFonts w:ascii="Arial" w:hAnsi="Arial" w:cs="Arial"/>
                <w:b/>
                <w:sz w:val="20"/>
                <w:szCs w:val="20"/>
              </w:rPr>
              <w:t>Removable Disk (</w:t>
            </w:r>
            <w:proofErr w:type="gramStart"/>
            <w:r w:rsidRPr="00FE363A">
              <w:rPr>
                <w:rFonts w:ascii="Arial" w:hAnsi="Arial" w:cs="Arial"/>
                <w:b/>
                <w:sz w:val="20"/>
                <w:szCs w:val="20"/>
              </w:rPr>
              <w:t>E:</w:t>
            </w:r>
            <w:proofErr w:type="gramEnd"/>
            <w:r w:rsidRPr="00FE363A">
              <w:rPr>
                <w:rFonts w:ascii="Arial" w:hAnsi="Arial" w:cs="Arial"/>
                <w:b/>
                <w:sz w:val="20"/>
                <w:szCs w:val="20"/>
              </w:rPr>
              <w:t>)</w:t>
            </w:r>
          </w:p>
          <w:p w:rsidR="00B40015" w:rsidRPr="00FE363A" w:rsidRDefault="00B40015" w:rsidP="003B5E4B">
            <w:pPr>
              <w:pStyle w:val="ListParagraph"/>
              <w:numPr>
                <w:ilvl w:val="1"/>
                <w:numId w:val="44"/>
              </w:numPr>
              <w:rPr>
                <w:rFonts w:ascii="Arial" w:hAnsi="Arial" w:cs="Arial"/>
                <w:sz w:val="20"/>
                <w:szCs w:val="20"/>
              </w:rPr>
            </w:pPr>
            <w:r w:rsidRPr="00FE363A">
              <w:rPr>
                <w:rFonts w:ascii="Arial" w:hAnsi="Arial" w:cs="Arial"/>
                <w:sz w:val="20"/>
                <w:szCs w:val="20"/>
              </w:rPr>
              <w:t xml:space="preserve">Click </w:t>
            </w:r>
            <w:r w:rsidRPr="00FE363A">
              <w:rPr>
                <w:rFonts w:ascii="Arial" w:hAnsi="Arial" w:cs="Arial"/>
                <w:b/>
                <w:sz w:val="20"/>
                <w:szCs w:val="20"/>
              </w:rPr>
              <w:t>OK</w:t>
            </w:r>
            <w:r w:rsidRPr="00FE363A">
              <w:rPr>
                <w:rFonts w:ascii="Arial" w:hAnsi="Arial" w:cs="Arial"/>
                <w:sz w:val="20"/>
                <w:szCs w:val="20"/>
              </w:rPr>
              <w:t xml:space="preserve"> after export is successful</w:t>
            </w:r>
          </w:p>
          <w:p w:rsidR="00874AB5" w:rsidRPr="00FE363A" w:rsidRDefault="00B40015" w:rsidP="003B5E4B">
            <w:pPr>
              <w:pStyle w:val="ListParagraph"/>
              <w:numPr>
                <w:ilvl w:val="1"/>
                <w:numId w:val="44"/>
              </w:numPr>
              <w:rPr>
                <w:rFonts w:ascii="Arial" w:hAnsi="Arial" w:cs="Arial"/>
                <w:sz w:val="20"/>
                <w:szCs w:val="20"/>
              </w:rPr>
            </w:pPr>
            <w:r w:rsidRPr="00FE363A">
              <w:rPr>
                <w:rFonts w:ascii="Arial" w:hAnsi="Arial" w:cs="Arial"/>
                <w:sz w:val="20"/>
                <w:szCs w:val="20"/>
              </w:rPr>
              <w:t>Email to technical service</w:t>
            </w:r>
          </w:p>
          <w:p w:rsidR="00874AB5" w:rsidRPr="00FE363A" w:rsidRDefault="00874AB5" w:rsidP="00ED7550">
            <w:pPr>
              <w:pStyle w:val="ListParagraph"/>
              <w:rPr>
                <w:rFonts w:ascii="Arial" w:hAnsi="Arial" w:cs="Arial"/>
                <w:sz w:val="20"/>
                <w:szCs w:val="20"/>
              </w:rPr>
            </w:pPr>
          </w:p>
          <w:p w:rsidR="00B40015" w:rsidRPr="00FE363A" w:rsidRDefault="00B40015" w:rsidP="00ED7550">
            <w:pPr>
              <w:rPr>
                <w:rFonts w:ascii="Arial" w:hAnsi="Arial" w:cs="Arial"/>
                <w:b/>
                <w:sz w:val="20"/>
                <w:szCs w:val="20"/>
              </w:rPr>
            </w:pPr>
          </w:p>
        </w:tc>
      </w:tr>
      <w:tr w:rsidR="00FB1316" w:rsidRPr="00FE363A" w:rsidTr="00F507A0">
        <w:trPr>
          <w:gridAfter w:val="2"/>
          <w:wAfter w:w="444" w:type="dxa"/>
          <w:trHeight w:val="541"/>
        </w:trPr>
        <w:tc>
          <w:tcPr>
            <w:tcW w:w="1839" w:type="dxa"/>
          </w:tcPr>
          <w:p w:rsidR="00FB1316" w:rsidRPr="00FE363A" w:rsidRDefault="002473FC"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Resetting the Barcode Scanner</w:t>
            </w:r>
            <w:r w:rsidR="00FB1316" w:rsidRPr="00FE363A">
              <w:rPr>
                <w:rFonts w:ascii="Arial" w:hAnsi="Arial" w:cs="Arial"/>
                <w:b/>
                <w:color w:val="0000FF"/>
                <w:sz w:val="20"/>
                <w:szCs w:val="20"/>
                <w:lang w:bidi="en-US"/>
              </w:rPr>
              <w:t xml:space="preserve">  </w:t>
            </w:r>
          </w:p>
        </w:tc>
        <w:tc>
          <w:tcPr>
            <w:tcW w:w="9599" w:type="dxa"/>
            <w:gridSpan w:val="5"/>
          </w:tcPr>
          <w:p w:rsidR="002473FC" w:rsidRPr="00FE363A" w:rsidRDefault="002473FC" w:rsidP="00ED7550">
            <w:pPr>
              <w:ind w:hanging="90"/>
              <w:rPr>
                <w:rFonts w:ascii="Arial" w:hAnsi="Arial" w:cs="Arial"/>
                <w:b/>
                <w:bCs/>
                <w:color w:val="3366CC"/>
              </w:rPr>
            </w:pPr>
          </w:p>
          <w:p w:rsidR="00874AB5" w:rsidRPr="00FE363A" w:rsidRDefault="002473FC" w:rsidP="003B5E4B">
            <w:pPr>
              <w:pStyle w:val="ListParagraph"/>
              <w:numPr>
                <w:ilvl w:val="0"/>
                <w:numId w:val="46"/>
              </w:numPr>
              <w:rPr>
                <w:rFonts w:ascii="Arial" w:hAnsi="Arial" w:cs="Arial"/>
                <w:b/>
                <w:bCs/>
                <w:color w:val="3366CC"/>
              </w:rPr>
            </w:pPr>
            <w:r w:rsidRPr="00FE363A">
              <w:rPr>
                <w:rFonts w:ascii="Arial" w:hAnsi="Arial" w:cs="Arial"/>
                <w:sz w:val="20"/>
                <w:szCs w:val="20"/>
              </w:rPr>
              <w:t>The red-laser pattern should surround the outer edge of the barcode when reading the barcode</w:t>
            </w:r>
          </w:p>
          <w:p w:rsidR="00874AB5" w:rsidRPr="00FE363A" w:rsidRDefault="002473FC" w:rsidP="003B5E4B">
            <w:pPr>
              <w:pStyle w:val="ListParagraph"/>
              <w:numPr>
                <w:ilvl w:val="0"/>
                <w:numId w:val="46"/>
              </w:numPr>
              <w:rPr>
                <w:rFonts w:ascii="Arial" w:hAnsi="Arial" w:cs="Arial"/>
                <w:b/>
                <w:bCs/>
                <w:color w:val="3366CC"/>
              </w:rPr>
            </w:pPr>
            <w:r w:rsidRPr="00FE363A">
              <w:rPr>
                <w:rFonts w:ascii="Arial" w:hAnsi="Arial" w:cs="Arial"/>
                <w:sz w:val="20"/>
              </w:rPr>
              <w:t>If the barcode reader does not respond, reset by scanning the image located on page B-5, Troubleshooting guide</w:t>
            </w:r>
          </w:p>
          <w:p w:rsidR="00874AB5" w:rsidRPr="00FE363A" w:rsidRDefault="002473FC" w:rsidP="003B5E4B">
            <w:pPr>
              <w:pStyle w:val="ListParagraph"/>
              <w:numPr>
                <w:ilvl w:val="0"/>
                <w:numId w:val="46"/>
              </w:numPr>
              <w:rPr>
                <w:rFonts w:ascii="Arial" w:hAnsi="Arial" w:cs="Arial"/>
                <w:b/>
                <w:bCs/>
                <w:color w:val="3366CC"/>
              </w:rPr>
            </w:pPr>
            <w:r w:rsidRPr="00FE363A">
              <w:rPr>
                <w:rFonts w:ascii="Arial" w:hAnsi="Arial" w:cs="Arial"/>
                <w:sz w:val="20"/>
              </w:rPr>
              <w:t>4 long beeps indicate that data was not transmitted from the scanner to the computer</w:t>
            </w:r>
          </w:p>
          <w:p w:rsidR="00874AB5" w:rsidRPr="00FE363A" w:rsidRDefault="002473FC" w:rsidP="003B5E4B">
            <w:pPr>
              <w:pStyle w:val="ListParagraph"/>
              <w:numPr>
                <w:ilvl w:val="0"/>
                <w:numId w:val="46"/>
              </w:numPr>
              <w:rPr>
                <w:rFonts w:ascii="Arial" w:hAnsi="Arial" w:cs="Arial"/>
                <w:b/>
                <w:bCs/>
                <w:color w:val="3366CC"/>
              </w:rPr>
            </w:pPr>
            <w:r w:rsidRPr="00FE363A">
              <w:rPr>
                <w:rFonts w:ascii="Arial" w:hAnsi="Arial" w:cs="Arial"/>
                <w:sz w:val="20"/>
              </w:rPr>
              <w:t>If the scanner continues to beep, disconnect the scanner for 5 sec and then reconnect</w:t>
            </w:r>
          </w:p>
          <w:p w:rsidR="00874AB5" w:rsidRPr="00FE363A" w:rsidRDefault="002473FC" w:rsidP="003B5E4B">
            <w:pPr>
              <w:pStyle w:val="ListParagraph"/>
              <w:numPr>
                <w:ilvl w:val="0"/>
                <w:numId w:val="46"/>
              </w:numPr>
              <w:rPr>
                <w:rFonts w:ascii="Arial" w:hAnsi="Arial" w:cs="Arial"/>
                <w:b/>
                <w:bCs/>
                <w:color w:val="3366CC"/>
              </w:rPr>
            </w:pPr>
            <w:r w:rsidRPr="00FE363A">
              <w:rPr>
                <w:rFonts w:ascii="Arial" w:hAnsi="Arial" w:cs="Arial"/>
                <w:sz w:val="20"/>
                <w:szCs w:val="20"/>
              </w:rPr>
              <w:t xml:space="preserve">Contact </w:t>
            </w:r>
            <w:r w:rsidRPr="00FE363A">
              <w:rPr>
                <w:rFonts w:ascii="Arial" w:hAnsi="Arial" w:cs="Arial"/>
                <w:b/>
                <w:bCs/>
                <w:sz w:val="20"/>
                <w:szCs w:val="20"/>
              </w:rPr>
              <w:t>Focus technical service at</w:t>
            </w:r>
            <w:r w:rsidRPr="00FE363A">
              <w:rPr>
                <w:rFonts w:ascii="Arial" w:hAnsi="Arial" w:cs="Arial"/>
                <w:color w:val="FF0000"/>
                <w:sz w:val="20"/>
                <w:szCs w:val="20"/>
              </w:rPr>
              <w:t xml:space="preserve"> </w:t>
            </w:r>
            <w:r w:rsidRPr="00FE363A">
              <w:rPr>
                <w:rFonts w:ascii="Arial" w:hAnsi="Arial" w:cs="Arial"/>
                <w:b/>
                <w:bCs/>
                <w:color w:val="FF0000"/>
                <w:sz w:val="20"/>
                <w:szCs w:val="20"/>
              </w:rPr>
              <w:t>1-800-838-4548</w:t>
            </w:r>
            <w:r w:rsidRPr="00FE363A">
              <w:rPr>
                <w:rFonts w:ascii="Arial" w:hAnsi="Arial" w:cs="Arial"/>
                <w:sz w:val="20"/>
                <w:szCs w:val="20"/>
              </w:rPr>
              <w:t xml:space="preserve"> </w:t>
            </w:r>
            <w:r w:rsidRPr="00FE363A">
              <w:rPr>
                <w:rFonts w:ascii="Arial" w:hAnsi="Arial" w:cs="Arial"/>
                <w:color w:val="FF0000"/>
                <w:sz w:val="20"/>
                <w:szCs w:val="20"/>
              </w:rPr>
              <w:t>option #3</w:t>
            </w:r>
            <w:r w:rsidRPr="00FE363A">
              <w:rPr>
                <w:rFonts w:ascii="Arial" w:hAnsi="Arial" w:cs="Arial"/>
                <w:sz w:val="20"/>
                <w:szCs w:val="20"/>
              </w:rPr>
              <w:t xml:space="preserve"> if error continues</w:t>
            </w:r>
          </w:p>
          <w:p w:rsidR="008C4F35" w:rsidRPr="00FE363A" w:rsidRDefault="008C4F35" w:rsidP="00ED7550">
            <w:pPr>
              <w:pStyle w:val="ListParagraph"/>
              <w:rPr>
                <w:rFonts w:ascii="Arial" w:hAnsi="Arial" w:cs="Arial"/>
                <w:b/>
                <w:bCs/>
                <w:color w:val="3366CC"/>
              </w:rPr>
            </w:pPr>
          </w:p>
        </w:tc>
      </w:tr>
      <w:tr w:rsidR="00B81BAC" w:rsidRPr="00FE363A" w:rsidTr="00F507A0">
        <w:trPr>
          <w:gridAfter w:val="2"/>
          <w:wAfter w:w="444" w:type="dxa"/>
          <w:trHeight w:val="541"/>
        </w:trPr>
        <w:tc>
          <w:tcPr>
            <w:tcW w:w="1839" w:type="dxa"/>
          </w:tcPr>
          <w:p w:rsidR="00B81BAC" w:rsidRPr="00FE363A" w:rsidRDefault="00B81BAC"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Customer and Technical Support</w:t>
            </w:r>
          </w:p>
        </w:tc>
        <w:tc>
          <w:tcPr>
            <w:tcW w:w="9599" w:type="dxa"/>
            <w:gridSpan w:val="5"/>
          </w:tcPr>
          <w:p w:rsidR="00401727" w:rsidRPr="00FE363A" w:rsidRDefault="00401727" w:rsidP="00ED7550">
            <w:pPr>
              <w:jc w:val="left"/>
              <w:rPr>
                <w:rFonts w:ascii="Arial" w:hAnsi="Arial" w:cs="Arial"/>
                <w:sz w:val="20"/>
                <w:szCs w:val="20"/>
              </w:rPr>
            </w:pPr>
          </w:p>
          <w:p w:rsidR="00B81BAC" w:rsidRPr="00FE363A" w:rsidRDefault="00B81BAC" w:rsidP="00ED7550">
            <w:pPr>
              <w:pStyle w:val="NoSpacing"/>
              <w:rPr>
                <w:rFonts w:ascii="Arial" w:hAnsi="Arial" w:cs="Arial"/>
                <w:sz w:val="20"/>
                <w:szCs w:val="20"/>
              </w:rPr>
            </w:pPr>
            <w:r w:rsidRPr="00FE363A">
              <w:rPr>
                <w:rFonts w:ascii="Arial" w:hAnsi="Arial" w:cs="Arial"/>
                <w:sz w:val="20"/>
                <w:szCs w:val="20"/>
              </w:rPr>
              <w:t xml:space="preserve">Call </w:t>
            </w:r>
            <w:proofErr w:type="spellStart"/>
            <w:r w:rsidRPr="00FE363A">
              <w:rPr>
                <w:rFonts w:ascii="Arial" w:hAnsi="Arial" w:cs="Arial"/>
                <w:sz w:val="20"/>
                <w:szCs w:val="20"/>
              </w:rPr>
              <w:t>DiaSorin</w:t>
            </w:r>
            <w:proofErr w:type="spellEnd"/>
            <w:r w:rsidRPr="00FE363A">
              <w:rPr>
                <w:rFonts w:ascii="Arial" w:hAnsi="Arial" w:cs="Arial"/>
                <w:sz w:val="20"/>
                <w:szCs w:val="20"/>
              </w:rPr>
              <w:t xml:space="preserve"> Technical Service at 1-800-838-4548 option #3. Technical service may ask you to generate and send a Service Packet file; see Troubleshooting above for downloading a *.</w:t>
            </w:r>
            <w:proofErr w:type="spellStart"/>
            <w:r w:rsidRPr="00FE363A">
              <w:rPr>
                <w:rFonts w:ascii="Arial" w:hAnsi="Arial" w:cs="Arial"/>
                <w:sz w:val="20"/>
                <w:szCs w:val="20"/>
              </w:rPr>
              <w:t>icz</w:t>
            </w:r>
            <w:proofErr w:type="spellEnd"/>
            <w:r w:rsidRPr="00FE363A">
              <w:rPr>
                <w:rFonts w:ascii="Arial" w:hAnsi="Arial" w:cs="Arial"/>
                <w:sz w:val="20"/>
                <w:szCs w:val="20"/>
              </w:rPr>
              <w:t xml:space="preserve"> file. If it is determined that the instrument must be returned for service, decontaminate the </w:t>
            </w:r>
            <w:proofErr w:type="spellStart"/>
            <w:r w:rsidRPr="00FE363A">
              <w:rPr>
                <w:rFonts w:ascii="Arial" w:hAnsi="Arial" w:cs="Arial"/>
                <w:sz w:val="20"/>
                <w:szCs w:val="20"/>
              </w:rPr>
              <w:t>Liason</w:t>
            </w:r>
            <w:proofErr w:type="spellEnd"/>
            <w:r w:rsidRPr="00FE363A">
              <w:rPr>
                <w:rFonts w:ascii="Arial" w:hAnsi="Arial" w:cs="Arial"/>
                <w:sz w:val="20"/>
                <w:szCs w:val="20"/>
              </w:rPr>
              <w:t xml:space="preserve"> MDX before ship</w:t>
            </w:r>
            <w:r w:rsidR="00D1351B" w:rsidRPr="00FE363A">
              <w:rPr>
                <w:rFonts w:ascii="Arial" w:hAnsi="Arial" w:cs="Arial"/>
                <w:sz w:val="20"/>
                <w:szCs w:val="20"/>
              </w:rPr>
              <w:t>p</w:t>
            </w:r>
            <w:r w:rsidRPr="00FE363A">
              <w:rPr>
                <w:rFonts w:ascii="Arial" w:hAnsi="Arial" w:cs="Arial"/>
                <w:sz w:val="20"/>
                <w:szCs w:val="20"/>
              </w:rPr>
              <w:t>ing, refer to procedure MB 4.02. Document all problems and actions in the QC and Equipment Failure Log.</w:t>
            </w:r>
            <w:r w:rsidR="00140618" w:rsidRPr="00FE363A">
              <w:rPr>
                <w:rFonts w:ascii="Arial" w:hAnsi="Arial" w:cs="Arial"/>
                <w:sz w:val="20"/>
                <w:szCs w:val="20"/>
              </w:rPr>
              <w:t xml:space="preserve"> </w:t>
            </w:r>
          </w:p>
          <w:p w:rsidR="00B81BAC" w:rsidRPr="00FE363A" w:rsidRDefault="00B81BAC" w:rsidP="00ED7550">
            <w:pPr>
              <w:rPr>
                <w:rFonts w:ascii="Arial" w:hAnsi="Arial" w:cs="Arial"/>
                <w:b/>
                <w:sz w:val="20"/>
                <w:szCs w:val="20"/>
              </w:rPr>
            </w:pPr>
          </w:p>
        </w:tc>
      </w:tr>
      <w:tr w:rsidR="005F5BE7" w:rsidRPr="00FE363A" w:rsidTr="00F507A0">
        <w:trPr>
          <w:gridAfter w:val="2"/>
          <w:wAfter w:w="444" w:type="dxa"/>
        </w:trPr>
        <w:tc>
          <w:tcPr>
            <w:tcW w:w="1839" w:type="dxa"/>
          </w:tcPr>
          <w:p w:rsidR="005F5BE7" w:rsidRPr="00FE363A" w:rsidRDefault="005F5BE7" w:rsidP="00ED7550">
            <w:pPr>
              <w:spacing w:line="276" w:lineRule="auto"/>
              <w:rPr>
                <w:rFonts w:ascii="Arial" w:hAnsi="Arial" w:cs="Arial"/>
                <w:b/>
                <w:color w:val="0000FF"/>
                <w:sz w:val="20"/>
                <w:szCs w:val="20"/>
                <w:lang w:bidi="en-US"/>
              </w:rPr>
            </w:pP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Limitations</w:t>
            </w:r>
          </w:p>
          <w:p w:rsidR="005F5BE7" w:rsidRPr="00FE363A" w:rsidRDefault="005F5BE7" w:rsidP="00ED7550">
            <w:pPr>
              <w:spacing w:line="276" w:lineRule="auto"/>
              <w:rPr>
                <w:rFonts w:ascii="Arial" w:hAnsi="Arial" w:cs="Arial"/>
                <w:b/>
                <w:color w:val="0000FF"/>
                <w:sz w:val="20"/>
                <w:szCs w:val="20"/>
                <w:lang w:bidi="en-US"/>
              </w:rPr>
            </w:pPr>
          </w:p>
        </w:tc>
        <w:tc>
          <w:tcPr>
            <w:tcW w:w="9599" w:type="dxa"/>
            <w:gridSpan w:val="5"/>
            <w:hideMark/>
          </w:tcPr>
          <w:p w:rsidR="001C7B3E" w:rsidRPr="00FE363A" w:rsidRDefault="001C7B3E" w:rsidP="001C7B3E">
            <w:pPr>
              <w:pStyle w:val="ListParagraph"/>
              <w:autoSpaceDE w:val="0"/>
              <w:autoSpaceDN w:val="0"/>
              <w:adjustRightInd w:val="0"/>
              <w:ind w:left="360"/>
              <w:jc w:val="left"/>
              <w:rPr>
                <w:rFonts w:ascii="Arial" w:eastAsiaTheme="minorHAnsi" w:hAnsi="Arial" w:cs="Arial"/>
                <w:sz w:val="20"/>
                <w:szCs w:val="20"/>
              </w:rPr>
            </w:pP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For </w:t>
            </w:r>
            <w:r w:rsidRPr="00FE363A">
              <w:rPr>
                <w:rFonts w:ascii="Arial" w:eastAsiaTheme="minorHAnsi" w:hAnsi="Arial" w:cs="Arial"/>
                <w:i/>
                <w:iCs/>
                <w:sz w:val="20"/>
                <w:szCs w:val="20"/>
              </w:rPr>
              <w:t xml:space="preserve">in vitro </w:t>
            </w:r>
            <w:r w:rsidRPr="00FE363A">
              <w:rPr>
                <w:rFonts w:ascii="Arial" w:eastAsiaTheme="minorHAnsi" w:hAnsi="Arial" w:cs="Arial"/>
                <w:sz w:val="20"/>
                <w:szCs w:val="20"/>
              </w:rPr>
              <w:t>diagnostic use.</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For Export Only.</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lastRenderedPageBreak/>
              <w:t>Results from this test must be considered in conjunction with the clinical history, epidemiological data and other laboratory information available to the clinician evaluating the patient.</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The detection of viral nucleic acid is dependent upon proper sample collection, transport, handling and storage. Failure to observe proper procedures in any one of these steps can lead to incorrect results.</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The prevalence of viral infections may affect the test’s predictive value.</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Negative results do not rule out HSV infections of the CNS and should not be used as the sole basis for treatment or other patient management decisions.</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False-negative results may occur if the viruses are present at a level that is below the analytical sensitivity of the assay or if the virus has genomic mutations, insertions, deletions, or rearrangements or if performed very early in the course of illness.</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For encephalitis patients with a negative herpes simplex PCR result, consideration should be given to repeating the test 3–7 days later for patients demonstrating a compatible clinical syndrome or temporal lobe localization on neuroimaging.</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As with other tests, false-positive results may occur. Repeat testing or testing with a different device may be indicated in some settings.</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A positive result by this test cannot rule out infections caused by other viral or bacterial pathogens. Viral nucleic acids may persist </w:t>
            </w:r>
            <w:r w:rsidRPr="00FE363A">
              <w:rPr>
                <w:rFonts w:ascii="Arial" w:eastAsiaTheme="minorHAnsi" w:hAnsi="Arial" w:cs="Arial"/>
                <w:i/>
                <w:iCs/>
                <w:sz w:val="20"/>
                <w:szCs w:val="20"/>
              </w:rPr>
              <w:t xml:space="preserve">in vivo </w:t>
            </w:r>
            <w:r w:rsidRPr="00FE363A">
              <w:rPr>
                <w:rFonts w:ascii="Arial" w:eastAsiaTheme="minorHAnsi" w:hAnsi="Arial" w:cs="Arial"/>
                <w:sz w:val="20"/>
                <w:szCs w:val="20"/>
              </w:rPr>
              <w:t xml:space="preserve">independent of virus viability. Detection of target </w:t>
            </w:r>
            <w:proofErr w:type="spellStart"/>
            <w:r w:rsidRPr="00FE363A">
              <w:rPr>
                <w:rFonts w:ascii="Arial" w:eastAsiaTheme="minorHAnsi" w:hAnsi="Arial" w:cs="Arial"/>
                <w:sz w:val="20"/>
                <w:szCs w:val="20"/>
              </w:rPr>
              <w:t>analyte</w:t>
            </w:r>
            <w:proofErr w:type="spellEnd"/>
            <w:r w:rsidRPr="00FE363A">
              <w:rPr>
                <w:rFonts w:ascii="Arial" w:eastAsiaTheme="minorHAnsi" w:hAnsi="Arial" w:cs="Arial"/>
                <w:sz w:val="20"/>
                <w:szCs w:val="20"/>
              </w:rPr>
              <w:t>(s) does not imply that the corresponding viruses are infectious or are the causative agent for clinical symptoms.</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When very high levels of HSV-1 are present with very low levels of HSV-2, the signal from the HSV-2 reaction may not be adequate to be detected, due to competitive interference.</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The prevalence of viral infections may affect the test’s predictive value.</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This test is a qualitative test and does not provide the quantitative value of detected virus present.</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The performance of this test has not been established for screening of blood or blood products for the presence of HSV or for use with samples other than CSF or genital swabs.</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The performance of this test has not been established for immunocompromised individuals.</w:t>
            </w:r>
          </w:p>
          <w:p w:rsidR="009C1C1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The performance of this test has not been established for monitoring treatment of HSV infection of the CNS.</w:t>
            </w:r>
          </w:p>
          <w:p w:rsidR="005F5BE7"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Information on the </w:t>
            </w:r>
            <w:proofErr w:type="spellStart"/>
            <w:r w:rsidRPr="00FE363A">
              <w:rPr>
                <w:rFonts w:ascii="Arial" w:eastAsiaTheme="minorHAnsi" w:hAnsi="Arial" w:cs="Arial"/>
                <w:sz w:val="20"/>
                <w:szCs w:val="20"/>
              </w:rPr>
              <w:t>Simplexa</w:t>
            </w:r>
            <w:proofErr w:type="spellEnd"/>
            <w:r w:rsidRPr="00FE363A">
              <w:rPr>
                <w:rFonts w:ascii="Arial" w:eastAsiaTheme="minorHAnsi" w:hAnsi="Arial" w:cs="Arial"/>
                <w:sz w:val="20"/>
                <w:szCs w:val="20"/>
              </w:rPr>
              <w:t>™ HSV 1 &amp; 2 Direct Reaction Mix vial can only be transferred into the 3M Integrated Cycler Studio through a bar-code scanner. If the scanner is not working, or if you are unable to transfer the information for any reason, contact Focus Diagnostics Technical Services.</w:t>
            </w:r>
          </w:p>
          <w:p w:rsidR="001C7B3E" w:rsidRPr="00FE363A" w:rsidRDefault="001C7B3E" w:rsidP="001C7B3E">
            <w:pPr>
              <w:pStyle w:val="ListParagraph"/>
              <w:autoSpaceDE w:val="0"/>
              <w:autoSpaceDN w:val="0"/>
              <w:adjustRightInd w:val="0"/>
              <w:ind w:left="360"/>
              <w:jc w:val="left"/>
              <w:rPr>
                <w:rFonts w:ascii="Arial" w:eastAsiaTheme="minorHAnsi" w:hAnsi="Arial" w:cs="Arial"/>
                <w:sz w:val="20"/>
                <w:szCs w:val="20"/>
              </w:rPr>
            </w:pPr>
          </w:p>
        </w:tc>
      </w:tr>
      <w:tr w:rsidR="005F5BE7" w:rsidRPr="00FE363A" w:rsidTr="00F507A0">
        <w:trPr>
          <w:gridAfter w:val="2"/>
          <w:wAfter w:w="444" w:type="dxa"/>
        </w:trPr>
        <w:tc>
          <w:tcPr>
            <w:tcW w:w="1839" w:type="dxa"/>
          </w:tcPr>
          <w:p w:rsidR="005F5BE7" w:rsidRPr="00FE363A" w:rsidRDefault="005F5BE7" w:rsidP="00ED7550">
            <w:pPr>
              <w:spacing w:line="276" w:lineRule="auto"/>
              <w:rPr>
                <w:rFonts w:ascii="Arial" w:hAnsi="Arial" w:cs="Arial"/>
                <w:b/>
                <w:color w:val="0000FF"/>
                <w:sz w:val="20"/>
                <w:szCs w:val="20"/>
                <w:lang w:bidi="en-US"/>
              </w:rPr>
            </w:pP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Method Performance Specifications</w:t>
            </w:r>
          </w:p>
          <w:p w:rsidR="005F5BE7" w:rsidRPr="00FE363A" w:rsidRDefault="005F5BE7" w:rsidP="00ED7550">
            <w:pPr>
              <w:spacing w:line="276" w:lineRule="auto"/>
              <w:rPr>
                <w:rFonts w:ascii="Arial" w:hAnsi="Arial" w:cs="Arial"/>
                <w:b/>
                <w:color w:val="0000FF"/>
                <w:sz w:val="20"/>
                <w:szCs w:val="20"/>
                <w:lang w:bidi="en-US"/>
              </w:rPr>
            </w:pPr>
          </w:p>
        </w:tc>
        <w:tc>
          <w:tcPr>
            <w:tcW w:w="9599" w:type="dxa"/>
            <w:gridSpan w:val="5"/>
          </w:tcPr>
          <w:p w:rsidR="00874AB5" w:rsidRPr="00FE363A" w:rsidRDefault="00874AB5" w:rsidP="00ED7550">
            <w:pPr>
              <w:spacing w:line="276" w:lineRule="auto"/>
              <w:jc w:val="left"/>
              <w:rPr>
                <w:rFonts w:ascii="Arial" w:hAnsi="Arial" w:cs="Arial"/>
                <w:sz w:val="20"/>
                <w:szCs w:val="20"/>
                <w:lang w:bidi="en-US"/>
              </w:rPr>
            </w:pPr>
          </w:p>
          <w:p w:rsidR="005F5BE7" w:rsidRPr="00FE363A" w:rsidRDefault="005F5BE7" w:rsidP="00ED7550">
            <w:pPr>
              <w:spacing w:line="276" w:lineRule="auto"/>
              <w:jc w:val="left"/>
              <w:rPr>
                <w:rFonts w:ascii="Arial" w:hAnsi="Arial" w:cs="Arial"/>
                <w:b/>
                <w:sz w:val="20"/>
                <w:szCs w:val="20"/>
                <w:lang w:bidi="en-US"/>
              </w:rPr>
            </w:pPr>
            <w:r w:rsidRPr="00FE363A">
              <w:rPr>
                <w:rFonts w:ascii="Arial" w:hAnsi="Arial" w:cs="Arial"/>
                <w:b/>
                <w:sz w:val="20"/>
                <w:szCs w:val="20"/>
                <w:lang w:bidi="en-US"/>
              </w:rPr>
              <w:t>According to the manufacturer (per the package insert</w:t>
            </w:r>
            <w:r w:rsidR="007D6CF9" w:rsidRPr="00FE363A">
              <w:rPr>
                <w:rFonts w:ascii="Arial" w:hAnsi="Arial" w:cs="Arial"/>
                <w:b/>
                <w:sz w:val="20"/>
                <w:szCs w:val="20"/>
                <w:lang w:bidi="en-US"/>
              </w:rPr>
              <w:t>s</w:t>
            </w:r>
            <w:r w:rsidRPr="00FE363A">
              <w:rPr>
                <w:rFonts w:ascii="Arial" w:hAnsi="Arial" w:cs="Arial"/>
                <w:b/>
                <w:sz w:val="20"/>
                <w:szCs w:val="20"/>
                <w:lang w:bidi="en-US"/>
              </w:rPr>
              <w:t>):</w:t>
            </w:r>
          </w:p>
          <w:p w:rsidR="005F5BE7" w:rsidRPr="00FE363A" w:rsidRDefault="005F5BE7" w:rsidP="00ED7550">
            <w:pPr>
              <w:spacing w:line="276" w:lineRule="auto"/>
              <w:jc w:val="left"/>
              <w:rPr>
                <w:rFonts w:ascii="Arial" w:hAnsi="Arial" w:cs="Arial"/>
                <w:sz w:val="20"/>
                <w:szCs w:val="20"/>
                <w:lang w:bidi="en-US"/>
              </w:rPr>
            </w:pPr>
          </w:p>
          <w:p w:rsidR="005F5BE7" w:rsidRPr="00FE363A" w:rsidRDefault="007D6CF9" w:rsidP="00ED7550">
            <w:pPr>
              <w:pStyle w:val="BodyText"/>
              <w:rPr>
                <w:rFonts w:ascii="Arial" w:hAnsi="Arial" w:cs="Arial"/>
                <w:b/>
                <w:sz w:val="20"/>
                <w:szCs w:val="20"/>
                <w:lang w:bidi="en-US"/>
              </w:rPr>
            </w:pPr>
            <w:r w:rsidRPr="00FE363A">
              <w:rPr>
                <w:rFonts w:ascii="Arial" w:hAnsi="Arial" w:cs="Arial"/>
                <w:b/>
                <w:sz w:val="20"/>
                <w:szCs w:val="20"/>
                <w:lang w:bidi="en-US"/>
              </w:rPr>
              <w:t xml:space="preserve">CSF HSV 1: </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PPA: 100%, 95% CI: 43.8 to 100%</w:t>
            </w:r>
          </w:p>
          <w:p w:rsidR="001C7B3E"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NPA: 98.8%, 95% CI: 95.6 to 99.7%</w:t>
            </w:r>
          </w:p>
          <w:p w:rsidR="001C7B3E" w:rsidRPr="00FE363A" w:rsidRDefault="001C7B3E" w:rsidP="00ED7550">
            <w:pPr>
              <w:pStyle w:val="BodyText"/>
              <w:rPr>
                <w:rFonts w:ascii="Arial" w:hAnsi="Arial" w:cs="Arial"/>
                <w:sz w:val="20"/>
                <w:szCs w:val="20"/>
                <w:lang w:bidi="en-US"/>
              </w:rPr>
            </w:pPr>
          </w:p>
          <w:p w:rsidR="007D6CF9" w:rsidRPr="00FE363A" w:rsidRDefault="007D6CF9" w:rsidP="00372E3A">
            <w:pPr>
              <w:pStyle w:val="BodyText"/>
              <w:rPr>
                <w:rFonts w:ascii="Arial" w:hAnsi="Arial" w:cs="Arial"/>
              </w:rPr>
            </w:pPr>
            <w:r w:rsidRPr="00FE363A">
              <w:rPr>
                <w:rFonts w:ascii="Arial" w:hAnsi="Arial" w:cs="Arial"/>
                <w:lang w:bidi="en-US"/>
              </w:rPr>
              <w:t>CSF HSV 2:</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PPA: 85.7%, 95% CI: 48.7 to 97.4%</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NPA: 99.4%, 95% CI: 96.5 to 99.9%</w:t>
            </w:r>
          </w:p>
          <w:p w:rsidR="007D6CF9" w:rsidRPr="00FE363A" w:rsidRDefault="007D6CF9" w:rsidP="00ED7550">
            <w:pPr>
              <w:pStyle w:val="BodyText"/>
              <w:rPr>
                <w:rFonts w:ascii="Arial" w:hAnsi="Arial" w:cs="Arial"/>
                <w:b/>
                <w:sz w:val="20"/>
                <w:szCs w:val="20"/>
                <w:lang w:bidi="en-US"/>
              </w:rPr>
            </w:pPr>
          </w:p>
          <w:p w:rsidR="007D6CF9" w:rsidRPr="00FE363A" w:rsidRDefault="007D6CF9" w:rsidP="00ED7550">
            <w:pPr>
              <w:pStyle w:val="BodyText"/>
              <w:rPr>
                <w:rFonts w:ascii="Arial" w:hAnsi="Arial" w:cs="Arial"/>
                <w:b/>
                <w:sz w:val="20"/>
                <w:szCs w:val="20"/>
                <w:lang w:bidi="en-US"/>
              </w:rPr>
            </w:pPr>
            <w:r w:rsidRPr="00FE363A">
              <w:rPr>
                <w:rFonts w:ascii="Arial" w:hAnsi="Arial" w:cs="Arial"/>
                <w:b/>
                <w:sz w:val="20"/>
                <w:szCs w:val="20"/>
                <w:lang w:bidi="en-US"/>
              </w:rPr>
              <w:t>Cutaneous HSV 1:</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PPA: 100%, 95% CI: 88.7 to 100%</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NPA: 93.8%, 95% CI: 92.6 to 98.2%</w:t>
            </w:r>
          </w:p>
          <w:p w:rsidR="007D6CF9" w:rsidRPr="00FE363A" w:rsidRDefault="007D6CF9" w:rsidP="00ED7550">
            <w:pPr>
              <w:pStyle w:val="BodyText"/>
              <w:ind w:firstLine="720"/>
              <w:rPr>
                <w:rFonts w:ascii="Arial" w:hAnsi="Arial" w:cs="Arial"/>
                <w:b/>
                <w:sz w:val="20"/>
                <w:szCs w:val="20"/>
                <w:lang w:bidi="en-US"/>
              </w:rPr>
            </w:pPr>
          </w:p>
          <w:p w:rsidR="007D6CF9" w:rsidRPr="00FE363A" w:rsidRDefault="007D6CF9" w:rsidP="00ED7550">
            <w:pPr>
              <w:pStyle w:val="BodyText"/>
              <w:rPr>
                <w:rFonts w:ascii="Arial" w:hAnsi="Arial" w:cs="Arial"/>
                <w:b/>
                <w:sz w:val="20"/>
                <w:szCs w:val="20"/>
                <w:lang w:bidi="en-US"/>
              </w:rPr>
            </w:pPr>
            <w:r w:rsidRPr="00FE363A">
              <w:rPr>
                <w:rFonts w:ascii="Arial" w:hAnsi="Arial" w:cs="Arial"/>
                <w:b/>
                <w:sz w:val="20"/>
                <w:szCs w:val="20"/>
                <w:lang w:bidi="en-US"/>
              </w:rPr>
              <w:t>Cutaneous HSV 2:</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PPA: 97.0%, 95% CI: 84.4 to 99.5%</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NPA: 97.9%, 95% CI: 94.6 to 99.2%</w:t>
            </w:r>
          </w:p>
          <w:p w:rsidR="007D6CF9" w:rsidRPr="00FE363A" w:rsidRDefault="007D6CF9" w:rsidP="00ED7550">
            <w:pPr>
              <w:pStyle w:val="BodyText"/>
              <w:rPr>
                <w:rFonts w:ascii="Arial" w:hAnsi="Arial" w:cs="Arial"/>
                <w:b/>
                <w:sz w:val="20"/>
                <w:szCs w:val="20"/>
                <w:lang w:bidi="en-US"/>
              </w:rPr>
            </w:pPr>
          </w:p>
          <w:p w:rsidR="007D6CF9" w:rsidRPr="00FE363A" w:rsidRDefault="007D6CF9" w:rsidP="00ED7550">
            <w:pPr>
              <w:pStyle w:val="BodyText"/>
              <w:rPr>
                <w:rFonts w:ascii="Arial" w:hAnsi="Arial" w:cs="Arial"/>
                <w:b/>
                <w:sz w:val="20"/>
                <w:szCs w:val="20"/>
                <w:lang w:bidi="en-US"/>
              </w:rPr>
            </w:pPr>
            <w:proofErr w:type="spellStart"/>
            <w:r w:rsidRPr="00FE363A">
              <w:rPr>
                <w:rFonts w:ascii="Arial" w:hAnsi="Arial" w:cs="Arial"/>
                <w:b/>
                <w:sz w:val="20"/>
                <w:szCs w:val="20"/>
                <w:lang w:bidi="en-US"/>
              </w:rPr>
              <w:t>Mucocutaneous</w:t>
            </w:r>
            <w:proofErr w:type="spellEnd"/>
            <w:r w:rsidRPr="00FE363A">
              <w:rPr>
                <w:rFonts w:ascii="Arial" w:hAnsi="Arial" w:cs="Arial"/>
                <w:b/>
                <w:sz w:val="20"/>
                <w:szCs w:val="20"/>
                <w:lang w:bidi="en-US"/>
              </w:rPr>
              <w:t xml:space="preserve"> HSV 1: </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lastRenderedPageBreak/>
              <w:t>PPA: 98.2%, 95% CI: 94.4 to 99.6%</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NPA: 97.5%, 95%CI: 96.1 to 98.4%</w:t>
            </w:r>
          </w:p>
          <w:p w:rsidR="007D6CF9" w:rsidRPr="00FE363A" w:rsidRDefault="007D6CF9" w:rsidP="00ED7550">
            <w:pPr>
              <w:pStyle w:val="BodyText"/>
              <w:rPr>
                <w:rFonts w:ascii="Arial" w:hAnsi="Arial" w:cs="Arial"/>
                <w:b/>
                <w:sz w:val="20"/>
                <w:szCs w:val="20"/>
                <w:lang w:bidi="en-US"/>
              </w:rPr>
            </w:pPr>
          </w:p>
          <w:p w:rsidR="007D6CF9" w:rsidRPr="00FE363A" w:rsidRDefault="007D6CF9" w:rsidP="00ED7550">
            <w:pPr>
              <w:pStyle w:val="BodyText"/>
              <w:rPr>
                <w:rFonts w:ascii="Arial" w:hAnsi="Arial" w:cs="Arial"/>
                <w:b/>
                <w:sz w:val="20"/>
                <w:szCs w:val="20"/>
                <w:lang w:bidi="en-US"/>
              </w:rPr>
            </w:pPr>
            <w:proofErr w:type="spellStart"/>
            <w:r w:rsidRPr="00FE363A">
              <w:rPr>
                <w:rFonts w:ascii="Arial" w:hAnsi="Arial" w:cs="Arial"/>
                <w:b/>
                <w:sz w:val="20"/>
                <w:szCs w:val="20"/>
                <w:lang w:bidi="en-US"/>
              </w:rPr>
              <w:t>Mucocutaneous</w:t>
            </w:r>
            <w:proofErr w:type="spellEnd"/>
            <w:r w:rsidRPr="00FE363A">
              <w:rPr>
                <w:rFonts w:ascii="Arial" w:hAnsi="Arial" w:cs="Arial"/>
                <w:b/>
                <w:sz w:val="20"/>
                <w:szCs w:val="20"/>
                <w:lang w:bidi="en-US"/>
              </w:rPr>
              <w:t xml:space="preserve"> HSV 2: </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PPA:</w:t>
            </w:r>
            <w:r w:rsidR="002456CA" w:rsidRPr="00FE363A">
              <w:rPr>
                <w:rFonts w:ascii="Arial" w:hAnsi="Arial" w:cs="Arial"/>
                <w:sz w:val="20"/>
                <w:szCs w:val="20"/>
                <w:lang w:bidi="en-US"/>
              </w:rPr>
              <w:t xml:space="preserve"> 99.5%, 95% CI: 97.1 to 100%</w:t>
            </w:r>
          </w:p>
          <w:p w:rsidR="007D6CF9" w:rsidRPr="00FE363A" w:rsidRDefault="002456CA" w:rsidP="00ED7550">
            <w:pPr>
              <w:pStyle w:val="BodyText"/>
              <w:rPr>
                <w:rFonts w:ascii="Arial" w:hAnsi="Arial" w:cs="Arial"/>
                <w:sz w:val="20"/>
                <w:szCs w:val="20"/>
                <w:lang w:bidi="en-US"/>
              </w:rPr>
            </w:pPr>
            <w:r w:rsidRPr="00FE363A">
              <w:rPr>
                <w:rFonts w:ascii="Arial" w:hAnsi="Arial" w:cs="Arial"/>
                <w:sz w:val="20"/>
                <w:szCs w:val="20"/>
                <w:lang w:bidi="en-US"/>
              </w:rPr>
              <w:t>NPA: 96.7%, 95% CI: 95.4 to 97.8%</w:t>
            </w:r>
          </w:p>
          <w:p w:rsidR="00102B3D" w:rsidRPr="00FE363A" w:rsidRDefault="00102B3D" w:rsidP="00ED7550">
            <w:pPr>
              <w:pStyle w:val="BodyText"/>
              <w:rPr>
                <w:rFonts w:ascii="Arial" w:hAnsi="Arial" w:cs="Arial"/>
                <w:sz w:val="20"/>
                <w:szCs w:val="20"/>
                <w:lang w:bidi="en-US"/>
              </w:rPr>
            </w:pPr>
          </w:p>
          <w:p w:rsidR="00102B3D" w:rsidRPr="00FE363A" w:rsidRDefault="00102B3D" w:rsidP="00ED7550">
            <w:pPr>
              <w:pStyle w:val="BodyText"/>
              <w:spacing w:before="93"/>
              <w:rPr>
                <w:rFonts w:ascii="Arial" w:hAnsi="Arial" w:cs="Arial"/>
                <w:b/>
                <w:sz w:val="20"/>
                <w:szCs w:val="20"/>
                <w:lang w:bidi="en-US"/>
              </w:rPr>
            </w:pPr>
            <w:r w:rsidRPr="00FE363A">
              <w:rPr>
                <w:rFonts w:ascii="Arial" w:hAnsi="Arial" w:cs="Arial"/>
                <w:b/>
                <w:sz w:val="20"/>
                <w:szCs w:val="20"/>
                <w:lang w:bidi="en-US"/>
              </w:rPr>
              <w:t>Performance Data: Off Label Sample types (based on in-house validation):</w:t>
            </w:r>
          </w:p>
          <w:p w:rsidR="00102B3D" w:rsidRPr="00FE363A" w:rsidRDefault="00102B3D" w:rsidP="00ED7550">
            <w:pPr>
              <w:pStyle w:val="BodyText"/>
              <w:spacing w:before="93"/>
              <w:rPr>
                <w:rFonts w:ascii="Arial" w:hAnsi="Arial" w:cs="Arial"/>
                <w:sz w:val="20"/>
                <w:szCs w:val="20"/>
                <w:lang w:bidi="en-US"/>
              </w:rPr>
            </w:pPr>
          </w:p>
          <w:p w:rsidR="00102B3D" w:rsidRPr="00FE363A" w:rsidRDefault="00102B3D" w:rsidP="00102B3D">
            <w:pPr>
              <w:rPr>
                <w:rFonts w:ascii="Arial" w:hAnsi="Arial" w:cs="Arial"/>
                <w:b/>
                <w:sz w:val="20"/>
                <w:szCs w:val="20"/>
              </w:rPr>
            </w:pPr>
            <w:r w:rsidRPr="00FE363A">
              <w:rPr>
                <w:rFonts w:ascii="Arial" w:hAnsi="Arial" w:cs="Arial"/>
                <w:b/>
                <w:sz w:val="20"/>
                <w:szCs w:val="20"/>
              </w:rPr>
              <w:t>HSV-2 detection in blood samples</w:t>
            </w:r>
          </w:p>
          <w:p w:rsidR="00102B3D" w:rsidRPr="00FE363A" w:rsidRDefault="001C7B3E" w:rsidP="00102B3D">
            <w:pPr>
              <w:rPr>
                <w:rFonts w:ascii="Arial" w:hAnsi="Arial" w:cs="Arial"/>
                <w:sz w:val="20"/>
                <w:szCs w:val="20"/>
              </w:rPr>
            </w:pPr>
            <w:r w:rsidRPr="00FE363A">
              <w:rPr>
                <w:rFonts w:ascii="Arial" w:hAnsi="Arial" w:cs="Arial"/>
                <w:sz w:val="20"/>
                <w:szCs w:val="20"/>
              </w:rPr>
              <w:t xml:space="preserve">PPA: 100.00%                          </w:t>
            </w:r>
            <w:r w:rsidR="00A30FCB" w:rsidRPr="00FE363A">
              <w:rPr>
                <w:rFonts w:ascii="Arial" w:hAnsi="Arial" w:cs="Arial"/>
                <w:sz w:val="20"/>
                <w:szCs w:val="20"/>
              </w:rPr>
              <w:t>95% CI: 78.20% to 100.00%</w:t>
            </w:r>
          </w:p>
          <w:p w:rsidR="00102B3D" w:rsidRPr="00FE363A" w:rsidRDefault="001C7B3E" w:rsidP="00102B3D">
            <w:pPr>
              <w:rPr>
                <w:rFonts w:ascii="Arial" w:hAnsi="Arial" w:cs="Arial"/>
                <w:sz w:val="20"/>
                <w:szCs w:val="20"/>
              </w:rPr>
            </w:pPr>
            <w:r w:rsidRPr="00FE363A">
              <w:rPr>
                <w:rFonts w:ascii="Arial" w:hAnsi="Arial" w:cs="Arial"/>
                <w:sz w:val="20"/>
                <w:szCs w:val="20"/>
              </w:rPr>
              <w:t xml:space="preserve">NPA: 100.00%                          </w:t>
            </w:r>
            <w:r w:rsidR="00A30FCB" w:rsidRPr="00FE363A">
              <w:rPr>
                <w:rFonts w:ascii="Arial" w:hAnsi="Arial" w:cs="Arial"/>
                <w:sz w:val="20"/>
                <w:szCs w:val="20"/>
              </w:rPr>
              <w:t>95% CI: 92.89% to 100.00%</w:t>
            </w:r>
          </w:p>
          <w:p w:rsidR="00102B3D" w:rsidRPr="00FE363A" w:rsidRDefault="00102B3D" w:rsidP="00102B3D">
            <w:pPr>
              <w:rPr>
                <w:rFonts w:ascii="Arial" w:hAnsi="Arial" w:cs="Arial"/>
                <w:sz w:val="20"/>
                <w:szCs w:val="20"/>
              </w:rPr>
            </w:pPr>
            <w:r w:rsidRPr="00FE363A">
              <w:rPr>
                <w:rFonts w:ascii="Arial" w:hAnsi="Arial" w:cs="Arial"/>
                <w:sz w:val="20"/>
                <w:szCs w:val="20"/>
              </w:rPr>
              <w:t>Overall agreeme</w:t>
            </w:r>
            <w:r w:rsidR="004379B6" w:rsidRPr="00FE363A">
              <w:rPr>
                <w:rFonts w:ascii="Arial" w:hAnsi="Arial" w:cs="Arial"/>
                <w:sz w:val="20"/>
                <w:szCs w:val="20"/>
              </w:rPr>
              <w:t xml:space="preserve">nt:  100.00%     </w:t>
            </w:r>
            <w:r w:rsidR="00A30FCB" w:rsidRPr="00FE363A">
              <w:rPr>
                <w:rFonts w:ascii="Arial" w:hAnsi="Arial" w:cs="Arial"/>
                <w:sz w:val="20"/>
                <w:szCs w:val="20"/>
              </w:rPr>
              <w:t>95% CI: 94.48% to 100.00%</w:t>
            </w:r>
          </w:p>
          <w:p w:rsidR="00102B3D" w:rsidRPr="00FE363A" w:rsidRDefault="00102B3D" w:rsidP="00102B3D">
            <w:pPr>
              <w:rPr>
                <w:rFonts w:ascii="Arial" w:hAnsi="Arial" w:cs="Arial"/>
                <w:sz w:val="20"/>
                <w:szCs w:val="20"/>
              </w:rPr>
            </w:pPr>
          </w:p>
          <w:p w:rsidR="00102B3D" w:rsidRPr="00FE363A" w:rsidRDefault="00102B3D" w:rsidP="00102B3D">
            <w:pPr>
              <w:rPr>
                <w:rFonts w:ascii="Arial" w:hAnsi="Arial" w:cs="Arial"/>
                <w:sz w:val="20"/>
                <w:szCs w:val="20"/>
              </w:rPr>
            </w:pPr>
          </w:p>
          <w:p w:rsidR="00102B3D" w:rsidRPr="00FE363A" w:rsidRDefault="00102B3D" w:rsidP="00102B3D">
            <w:pPr>
              <w:rPr>
                <w:rFonts w:ascii="Arial" w:hAnsi="Arial" w:cs="Arial"/>
                <w:b/>
                <w:sz w:val="20"/>
                <w:szCs w:val="20"/>
              </w:rPr>
            </w:pPr>
            <w:r w:rsidRPr="00FE363A">
              <w:rPr>
                <w:rFonts w:ascii="Arial" w:hAnsi="Arial" w:cs="Arial"/>
                <w:b/>
                <w:sz w:val="20"/>
                <w:szCs w:val="20"/>
              </w:rPr>
              <w:t>HSV-1 detection in bloody CSF</w:t>
            </w:r>
          </w:p>
          <w:p w:rsidR="00102B3D" w:rsidRPr="00FE363A" w:rsidRDefault="001C7B3E" w:rsidP="00102B3D">
            <w:pPr>
              <w:rPr>
                <w:rFonts w:ascii="Arial" w:hAnsi="Arial" w:cs="Arial"/>
                <w:sz w:val="20"/>
                <w:szCs w:val="20"/>
              </w:rPr>
            </w:pPr>
            <w:r w:rsidRPr="00FE363A">
              <w:rPr>
                <w:rFonts w:ascii="Arial" w:hAnsi="Arial" w:cs="Arial"/>
                <w:sz w:val="20"/>
                <w:szCs w:val="20"/>
              </w:rPr>
              <w:t xml:space="preserve">PPA: 100.00%                           </w:t>
            </w:r>
            <w:r w:rsidR="00A30FCB" w:rsidRPr="00FE363A">
              <w:rPr>
                <w:rFonts w:ascii="Arial" w:hAnsi="Arial" w:cs="Arial"/>
                <w:sz w:val="20"/>
                <w:szCs w:val="20"/>
              </w:rPr>
              <w:t xml:space="preserve">95% CI: </w:t>
            </w:r>
            <w:r w:rsidR="00102B3D" w:rsidRPr="00FE363A">
              <w:rPr>
                <w:rFonts w:ascii="Arial" w:hAnsi="Arial" w:cs="Arial"/>
                <w:sz w:val="20"/>
                <w:szCs w:val="20"/>
              </w:rPr>
              <w:t>6</w:t>
            </w:r>
            <w:r w:rsidR="00A30FCB" w:rsidRPr="00FE363A">
              <w:rPr>
                <w:rFonts w:ascii="Arial" w:hAnsi="Arial" w:cs="Arial"/>
                <w:sz w:val="20"/>
                <w:szCs w:val="20"/>
              </w:rPr>
              <w:t>3.06% to 100.00%</w:t>
            </w:r>
          </w:p>
          <w:p w:rsidR="00102B3D" w:rsidRPr="00FE363A" w:rsidRDefault="001C7B3E" w:rsidP="00102B3D">
            <w:pPr>
              <w:rPr>
                <w:rFonts w:ascii="Arial" w:hAnsi="Arial" w:cs="Arial"/>
                <w:sz w:val="20"/>
                <w:szCs w:val="20"/>
              </w:rPr>
            </w:pPr>
            <w:r w:rsidRPr="00FE363A">
              <w:rPr>
                <w:rFonts w:ascii="Arial" w:hAnsi="Arial" w:cs="Arial"/>
                <w:sz w:val="20"/>
                <w:szCs w:val="20"/>
              </w:rPr>
              <w:t>NPA</w:t>
            </w:r>
            <w:r w:rsidR="00102B3D" w:rsidRPr="00FE363A">
              <w:rPr>
                <w:rFonts w:ascii="Arial" w:hAnsi="Arial" w:cs="Arial"/>
                <w:sz w:val="20"/>
                <w:szCs w:val="20"/>
              </w:rPr>
              <w:t xml:space="preserve">: 83.33%                       </w:t>
            </w:r>
            <w:r w:rsidRPr="00FE363A">
              <w:rPr>
                <w:rFonts w:ascii="Arial" w:hAnsi="Arial" w:cs="Arial"/>
                <w:sz w:val="20"/>
                <w:szCs w:val="20"/>
              </w:rPr>
              <w:t xml:space="preserve">      </w:t>
            </w:r>
            <w:r w:rsidR="00102B3D" w:rsidRPr="00FE363A">
              <w:rPr>
                <w:rFonts w:ascii="Arial" w:hAnsi="Arial" w:cs="Arial"/>
                <w:sz w:val="20"/>
                <w:szCs w:val="20"/>
              </w:rPr>
              <w:t>95% CI:  (51.59% - 97.91%)</w:t>
            </w:r>
          </w:p>
          <w:p w:rsidR="00102B3D" w:rsidRPr="00FE363A" w:rsidRDefault="00102B3D" w:rsidP="00102B3D">
            <w:pPr>
              <w:rPr>
                <w:rFonts w:ascii="Arial" w:hAnsi="Arial" w:cs="Arial"/>
                <w:sz w:val="20"/>
                <w:szCs w:val="20"/>
              </w:rPr>
            </w:pPr>
            <w:r w:rsidRPr="00FE363A">
              <w:rPr>
                <w:rFonts w:ascii="Arial" w:hAnsi="Arial" w:cs="Arial"/>
                <w:sz w:val="20"/>
                <w:szCs w:val="20"/>
              </w:rPr>
              <w:t xml:space="preserve">Overall agreement:  98.46%     </w:t>
            </w:r>
            <w:r w:rsidR="001C7B3E" w:rsidRPr="00FE363A">
              <w:rPr>
                <w:rFonts w:ascii="Arial" w:hAnsi="Arial" w:cs="Arial"/>
                <w:sz w:val="20"/>
                <w:szCs w:val="20"/>
              </w:rPr>
              <w:t xml:space="preserve">   </w:t>
            </w:r>
            <w:r w:rsidRPr="00FE363A">
              <w:rPr>
                <w:rFonts w:ascii="Arial" w:hAnsi="Arial" w:cs="Arial"/>
                <w:sz w:val="20"/>
                <w:szCs w:val="20"/>
              </w:rPr>
              <w:t>95% CI:  (91.72% - 99.96%)</w:t>
            </w:r>
          </w:p>
          <w:p w:rsidR="00102B3D" w:rsidRPr="00FE363A" w:rsidRDefault="00102B3D" w:rsidP="00102B3D">
            <w:pPr>
              <w:rPr>
                <w:rFonts w:ascii="Arial" w:hAnsi="Arial" w:cs="Arial"/>
                <w:sz w:val="20"/>
                <w:szCs w:val="20"/>
              </w:rPr>
            </w:pPr>
          </w:p>
          <w:p w:rsidR="00102B3D" w:rsidRPr="00FE363A" w:rsidRDefault="00102B3D" w:rsidP="00102B3D">
            <w:pPr>
              <w:rPr>
                <w:rFonts w:ascii="Arial" w:hAnsi="Arial" w:cs="Arial"/>
                <w:b/>
                <w:sz w:val="20"/>
                <w:szCs w:val="20"/>
              </w:rPr>
            </w:pPr>
            <w:r w:rsidRPr="00FE363A">
              <w:rPr>
                <w:rFonts w:ascii="Arial" w:hAnsi="Arial" w:cs="Arial"/>
                <w:b/>
                <w:sz w:val="20"/>
                <w:szCs w:val="20"/>
              </w:rPr>
              <w:t>HSV-2 detection in bloody CSF</w:t>
            </w:r>
          </w:p>
          <w:p w:rsidR="00102B3D" w:rsidRPr="00FE363A" w:rsidRDefault="001C7B3E" w:rsidP="00102B3D">
            <w:pPr>
              <w:rPr>
                <w:rFonts w:ascii="Arial" w:hAnsi="Arial" w:cs="Arial"/>
                <w:sz w:val="20"/>
                <w:szCs w:val="20"/>
              </w:rPr>
            </w:pPr>
            <w:r w:rsidRPr="00FE363A">
              <w:rPr>
                <w:rFonts w:ascii="Arial" w:hAnsi="Arial" w:cs="Arial"/>
                <w:sz w:val="20"/>
                <w:szCs w:val="20"/>
              </w:rPr>
              <w:t xml:space="preserve">PPA: 100.00%                            </w:t>
            </w:r>
            <w:r w:rsidR="00102B3D" w:rsidRPr="00FE363A">
              <w:rPr>
                <w:rFonts w:ascii="Arial" w:hAnsi="Arial" w:cs="Arial"/>
                <w:sz w:val="20"/>
                <w:szCs w:val="20"/>
              </w:rPr>
              <w:t>95% CI: (59.04% - 100.00%)</w:t>
            </w:r>
          </w:p>
          <w:p w:rsidR="00102B3D" w:rsidRPr="00FE363A" w:rsidRDefault="001C7B3E" w:rsidP="00102B3D">
            <w:pPr>
              <w:rPr>
                <w:rFonts w:ascii="Arial" w:hAnsi="Arial" w:cs="Arial"/>
                <w:sz w:val="20"/>
                <w:szCs w:val="20"/>
              </w:rPr>
            </w:pPr>
            <w:r w:rsidRPr="00FE363A">
              <w:rPr>
                <w:rFonts w:ascii="Arial" w:hAnsi="Arial" w:cs="Arial"/>
                <w:sz w:val="20"/>
                <w:szCs w:val="20"/>
              </w:rPr>
              <w:t>NPA</w:t>
            </w:r>
            <w:r w:rsidR="00102B3D" w:rsidRPr="00FE363A">
              <w:rPr>
                <w:rFonts w:ascii="Arial" w:hAnsi="Arial" w:cs="Arial"/>
                <w:sz w:val="20"/>
                <w:szCs w:val="20"/>
              </w:rPr>
              <w:t xml:space="preserve">: 100.00%                     </w:t>
            </w:r>
            <w:r w:rsidRPr="00FE363A">
              <w:rPr>
                <w:rFonts w:ascii="Arial" w:hAnsi="Arial" w:cs="Arial"/>
                <w:sz w:val="20"/>
                <w:szCs w:val="20"/>
              </w:rPr>
              <w:t xml:space="preserve">     </w:t>
            </w:r>
            <w:r w:rsidR="00102B3D" w:rsidRPr="00FE363A">
              <w:rPr>
                <w:rFonts w:ascii="Arial" w:hAnsi="Arial" w:cs="Arial"/>
                <w:sz w:val="20"/>
                <w:szCs w:val="20"/>
              </w:rPr>
              <w:t xml:space="preserve">  95% CI:  (75.29% - 100.00%)</w:t>
            </w:r>
          </w:p>
          <w:p w:rsidR="00102B3D" w:rsidRPr="00FE363A" w:rsidRDefault="00102B3D" w:rsidP="00102B3D">
            <w:pPr>
              <w:pStyle w:val="BodyText"/>
              <w:spacing w:before="93"/>
              <w:rPr>
                <w:rFonts w:ascii="Arial" w:hAnsi="Arial" w:cs="Arial"/>
                <w:sz w:val="20"/>
                <w:szCs w:val="20"/>
                <w:lang w:bidi="en-US"/>
              </w:rPr>
            </w:pPr>
            <w:r w:rsidRPr="00FE363A">
              <w:rPr>
                <w:rFonts w:ascii="Arial" w:hAnsi="Arial" w:cs="Arial"/>
                <w:sz w:val="20"/>
                <w:szCs w:val="20"/>
              </w:rPr>
              <w:t xml:space="preserve">Overall agreement:  100.00%     </w:t>
            </w:r>
            <w:r w:rsidR="001C7B3E" w:rsidRPr="00FE363A">
              <w:rPr>
                <w:rFonts w:ascii="Arial" w:hAnsi="Arial" w:cs="Arial"/>
                <w:sz w:val="20"/>
                <w:szCs w:val="20"/>
              </w:rPr>
              <w:t xml:space="preserve">  </w:t>
            </w:r>
            <w:r w:rsidRPr="00FE363A">
              <w:rPr>
                <w:rFonts w:ascii="Arial" w:hAnsi="Arial" w:cs="Arial"/>
                <w:sz w:val="20"/>
                <w:szCs w:val="20"/>
              </w:rPr>
              <w:t>95% CI:  (83.16% - 100.00%)</w:t>
            </w:r>
          </w:p>
          <w:p w:rsidR="007D6CF9" w:rsidRPr="00FE363A" w:rsidRDefault="007D6CF9" w:rsidP="00ED7550">
            <w:pPr>
              <w:pStyle w:val="BodyText"/>
              <w:spacing w:before="93" w:line="256" w:lineRule="auto"/>
              <w:rPr>
                <w:rFonts w:ascii="Arial" w:hAnsi="Arial" w:cs="Arial"/>
                <w:b/>
                <w:sz w:val="20"/>
                <w:szCs w:val="20"/>
                <w:lang w:bidi="en-US"/>
              </w:rPr>
            </w:pPr>
          </w:p>
        </w:tc>
      </w:tr>
      <w:tr w:rsidR="005F5BE7" w:rsidRPr="00FE363A" w:rsidTr="00F507A0">
        <w:trPr>
          <w:gridAfter w:val="2"/>
          <w:wAfter w:w="444" w:type="dxa"/>
        </w:trPr>
        <w:tc>
          <w:tcPr>
            <w:tcW w:w="1839" w:type="dxa"/>
          </w:tcPr>
          <w:p w:rsidR="005F5BE7" w:rsidRPr="00FE363A" w:rsidRDefault="005F5BE7" w:rsidP="00ED7550">
            <w:pPr>
              <w:spacing w:line="276" w:lineRule="auto"/>
              <w:rPr>
                <w:rFonts w:ascii="Arial" w:hAnsi="Arial" w:cs="Arial"/>
                <w:b/>
                <w:color w:val="0000FF"/>
                <w:sz w:val="20"/>
                <w:szCs w:val="20"/>
                <w:lang w:bidi="en-US"/>
              </w:rPr>
            </w:pP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References</w:t>
            </w:r>
          </w:p>
          <w:p w:rsidR="005F5BE7" w:rsidRPr="00FE363A" w:rsidRDefault="005F5BE7" w:rsidP="00ED7550">
            <w:pPr>
              <w:spacing w:line="276" w:lineRule="auto"/>
              <w:rPr>
                <w:rFonts w:ascii="Arial" w:hAnsi="Arial" w:cs="Arial"/>
                <w:b/>
                <w:color w:val="0000FF"/>
                <w:sz w:val="20"/>
                <w:szCs w:val="20"/>
                <w:lang w:bidi="en-US"/>
              </w:rPr>
            </w:pPr>
          </w:p>
        </w:tc>
        <w:tc>
          <w:tcPr>
            <w:tcW w:w="9599" w:type="dxa"/>
            <w:gridSpan w:val="5"/>
          </w:tcPr>
          <w:p w:rsidR="002473FC" w:rsidRPr="00FE363A" w:rsidRDefault="002473FC" w:rsidP="00ED7550">
            <w:pPr>
              <w:ind w:left="540"/>
              <w:jc w:val="left"/>
              <w:rPr>
                <w:rFonts w:ascii="Arial" w:hAnsi="Arial" w:cs="Arial"/>
                <w:sz w:val="20"/>
                <w:szCs w:val="20"/>
              </w:rPr>
            </w:pPr>
          </w:p>
          <w:p w:rsidR="00B81BAC" w:rsidRPr="00FE363A" w:rsidRDefault="00B81BAC" w:rsidP="003B5E4B">
            <w:pPr>
              <w:numPr>
                <w:ilvl w:val="0"/>
                <w:numId w:val="30"/>
              </w:numPr>
              <w:ind w:left="540"/>
              <w:jc w:val="left"/>
              <w:rPr>
                <w:rFonts w:ascii="Arial" w:hAnsi="Arial" w:cs="Arial"/>
                <w:sz w:val="20"/>
                <w:szCs w:val="20"/>
              </w:rPr>
            </w:pPr>
            <w:proofErr w:type="spellStart"/>
            <w:r w:rsidRPr="00FE363A">
              <w:rPr>
                <w:rFonts w:ascii="Arial" w:hAnsi="Arial" w:cs="Arial"/>
                <w:sz w:val="20"/>
                <w:szCs w:val="20"/>
              </w:rPr>
              <w:t>Simplexa</w:t>
            </w:r>
            <w:proofErr w:type="spellEnd"/>
            <w:r w:rsidRPr="00FE363A">
              <w:rPr>
                <w:rFonts w:ascii="Arial" w:hAnsi="Arial" w:cs="Arial"/>
                <w:sz w:val="20"/>
                <w:szCs w:val="20"/>
              </w:rPr>
              <w:t xml:space="preserve"> HSV 1&amp;2 Direct Package Insert. Rev. 04 ed. Cypress, CA: </w:t>
            </w:r>
            <w:proofErr w:type="spellStart"/>
            <w:r w:rsidRPr="00FE363A">
              <w:rPr>
                <w:rFonts w:ascii="Arial" w:hAnsi="Arial" w:cs="Arial"/>
                <w:sz w:val="20"/>
                <w:szCs w:val="20"/>
              </w:rPr>
              <w:t>Diasorin</w:t>
            </w:r>
            <w:proofErr w:type="spellEnd"/>
            <w:r w:rsidRPr="00FE363A">
              <w:rPr>
                <w:rFonts w:ascii="Arial" w:hAnsi="Arial" w:cs="Arial"/>
                <w:sz w:val="20"/>
                <w:szCs w:val="20"/>
              </w:rPr>
              <w:t xml:space="preserve"> Molecular 2018. p. 1-35. </w:t>
            </w:r>
          </w:p>
          <w:p w:rsidR="00B81BAC" w:rsidRPr="00FE363A" w:rsidRDefault="00B81BAC" w:rsidP="003B5E4B">
            <w:pPr>
              <w:numPr>
                <w:ilvl w:val="0"/>
                <w:numId w:val="30"/>
              </w:numPr>
              <w:ind w:left="540"/>
              <w:jc w:val="left"/>
              <w:rPr>
                <w:rFonts w:ascii="Arial" w:hAnsi="Arial" w:cs="Arial"/>
                <w:sz w:val="20"/>
                <w:szCs w:val="20"/>
              </w:rPr>
            </w:pPr>
            <w:r w:rsidRPr="00FE363A">
              <w:rPr>
                <w:rFonts w:ascii="Arial" w:hAnsi="Arial" w:cs="Arial"/>
                <w:sz w:val="20"/>
                <w:szCs w:val="20"/>
              </w:rPr>
              <w:t>CLSI. Collection, Transport, Preparation and Storage of Specimens for Molecular Methods. 2005; CLSI document MM13-A, Wayne, PA</w:t>
            </w:r>
          </w:p>
          <w:p w:rsidR="00B81BAC" w:rsidRPr="00FE363A" w:rsidRDefault="00B81BAC" w:rsidP="003B5E4B">
            <w:pPr>
              <w:numPr>
                <w:ilvl w:val="0"/>
                <w:numId w:val="30"/>
              </w:numPr>
              <w:ind w:left="540"/>
              <w:jc w:val="left"/>
              <w:rPr>
                <w:rFonts w:ascii="Arial" w:hAnsi="Arial" w:cs="Arial"/>
                <w:sz w:val="20"/>
                <w:szCs w:val="20"/>
              </w:rPr>
            </w:pPr>
            <w:r w:rsidRPr="00FE363A">
              <w:rPr>
                <w:rFonts w:ascii="Arial" w:hAnsi="Arial" w:cs="Arial"/>
                <w:sz w:val="20"/>
                <w:szCs w:val="20"/>
              </w:rPr>
              <w:t xml:space="preserve">Andrea J. </w:t>
            </w:r>
            <w:proofErr w:type="spellStart"/>
            <w:r w:rsidRPr="00FE363A">
              <w:rPr>
                <w:rFonts w:ascii="Arial" w:hAnsi="Arial" w:cs="Arial"/>
                <w:sz w:val="20"/>
                <w:szCs w:val="20"/>
              </w:rPr>
              <w:t>Linscott</w:t>
            </w:r>
            <w:proofErr w:type="spellEnd"/>
            <w:r w:rsidRPr="00FE363A">
              <w:rPr>
                <w:rFonts w:ascii="Arial" w:hAnsi="Arial" w:cs="Arial"/>
                <w:sz w:val="20"/>
                <w:szCs w:val="20"/>
              </w:rPr>
              <w:t xml:space="preserve">, Section editor, </w:t>
            </w:r>
            <w:r w:rsidRPr="00FE363A">
              <w:rPr>
                <w:rFonts w:ascii="Arial" w:hAnsi="Arial" w:cs="Arial"/>
                <w:i/>
                <w:iCs/>
                <w:sz w:val="20"/>
                <w:szCs w:val="20"/>
              </w:rPr>
              <w:t xml:space="preserve">Specimen Collection, Transport, and Acceptability, </w:t>
            </w:r>
            <w:r w:rsidRPr="00FE363A">
              <w:rPr>
                <w:rFonts w:ascii="Arial" w:hAnsi="Arial" w:cs="Arial"/>
                <w:sz w:val="20"/>
                <w:szCs w:val="20"/>
              </w:rPr>
              <w:t>2.1. In</w:t>
            </w:r>
            <w:r w:rsidRPr="00FE363A">
              <w:rPr>
                <w:rFonts w:ascii="Arial" w:hAnsi="Arial" w:cs="Arial"/>
                <w:i/>
                <w:sz w:val="20"/>
                <w:szCs w:val="20"/>
              </w:rPr>
              <w:t xml:space="preserve"> </w:t>
            </w:r>
            <w:r w:rsidRPr="00FE363A">
              <w:rPr>
                <w:rFonts w:ascii="Arial" w:hAnsi="Arial" w:cs="Arial"/>
                <w:sz w:val="20"/>
                <w:szCs w:val="20"/>
              </w:rPr>
              <w:t>Lynne S. Garcia (</w:t>
            </w:r>
            <w:proofErr w:type="spellStart"/>
            <w:proofErr w:type="gramStart"/>
            <w:r w:rsidRPr="00FE363A">
              <w:rPr>
                <w:rFonts w:ascii="Arial" w:hAnsi="Arial" w:cs="Arial"/>
                <w:sz w:val="20"/>
                <w:szCs w:val="20"/>
              </w:rPr>
              <w:t>ed</w:t>
            </w:r>
            <w:proofErr w:type="spellEnd"/>
            <w:proofErr w:type="gramEnd"/>
            <w:r w:rsidRPr="00FE363A">
              <w:rPr>
                <w:rFonts w:ascii="Arial" w:hAnsi="Arial" w:cs="Arial"/>
                <w:sz w:val="20"/>
                <w:szCs w:val="20"/>
              </w:rPr>
              <w:t xml:space="preserve">) </w:t>
            </w:r>
            <w:r w:rsidRPr="00FE363A">
              <w:rPr>
                <w:rFonts w:ascii="Arial" w:hAnsi="Arial" w:cs="Arial"/>
                <w:i/>
                <w:sz w:val="20"/>
                <w:szCs w:val="20"/>
              </w:rPr>
              <w:t xml:space="preserve">Clinical Microbiology Procedures Handbook, </w:t>
            </w:r>
            <w:r w:rsidRPr="00FE363A">
              <w:rPr>
                <w:rFonts w:ascii="Arial" w:hAnsi="Arial" w:cs="Arial"/>
                <w:iCs/>
                <w:sz w:val="20"/>
                <w:szCs w:val="20"/>
              </w:rPr>
              <w:t>Third edition</w:t>
            </w:r>
            <w:r w:rsidRPr="00FE363A">
              <w:rPr>
                <w:rFonts w:ascii="Arial" w:hAnsi="Arial" w:cs="Arial"/>
                <w:i/>
                <w:sz w:val="20"/>
                <w:szCs w:val="20"/>
              </w:rPr>
              <w:t xml:space="preserve"> </w:t>
            </w:r>
            <w:r w:rsidRPr="00FE363A">
              <w:rPr>
                <w:rFonts w:ascii="Arial" w:hAnsi="Arial" w:cs="Arial"/>
                <w:sz w:val="20"/>
                <w:szCs w:val="20"/>
              </w:rPr>
              <w:t>2010, American Society for Microbiology, Washington, D.C.</w:t>
            </w:r>
          </w:p>
          <w:p w:rsidR="00B81BAC" w:rsidRPr="00FE363A" w:rsidRDefault="00B81BAC" w:rsidP="003B5E4B">
            <w:pPr>
              <w:numPr>
                <w:ilvl w:val="0"/>
                <w:numId w:val="30"/>
              </w:numPr>
              <w:ind w:left="540"/>
              <w:rPr>
                <w:rFonts w:ascii="Arial" w:hAnsi="Arial" w:cs="Arial"/>
                <w:sz w:val="20"/>
                <w:szCs w:val="20"/>
              </w:rPr>
            </w:pPr>
            <w:r w:rsidRPr="00FE363A">
              <w:rPr>
                <w:rFonts w:ascii="Arial" w:hAnsi="Arial" w:cs="Arial"/>
                <w:sz w:val="20"/>
                <w:szCs w:val="20"/>
              </w:rPr>
              <w:t xml:space="preserve">J. Michael Miller, A guide to </w:t>
            </w:r>
            <w:r w:rsidRPr="00FE363A">
              <w:rPr>
                <w:rFonts w:ascii="Arial" w:hAnsi="Arial" w:cs="Arial"/>
                <w:i/>
                <w:iCs/>
                <w:sz w:val="20"/>
                <w:szCs w:val="20"/>
              </w:rPr>
              <w:t>Specimen Management in Clinical Microbiology</w:t>
            </w:r>
            <w:r w:rsidRPr="00FE363A">
              <w:rPr>
                <w:rFonts w:ascii="Arial" w:hAnsi="Arial" w:cs="Arial"/>
                <w:sz w:val="20"/>
                <w:szCs w:val="20"/>
              </w:rPr>
              <w:t>, 1999, ASM Press, 1325 Massachusetts Ave NW, Washington, DC</w:t>
            </w:r>
          </w:p>
          <w:p w:rsidR="00B81BAC" w:rsidRPr="00FE363A" w:rsidRDefault="00B81BAC" w:rsidP="003B5E4B">
            <w:pPr>
              <w:numPr>
                <w:ilvl w:val="0"/>
                <w:numId w:val="30"/>
              </w:numPr>
              <w:ind w:left="540"/>
              <w:rPr>
                <w:rFonts w:ascii="Arial" w:hAnsi="Arial" w:cs="Arial"/>
                <w:sz w:val="20"/>
                <w:szCs w:val="20"/>
              </w:rPr>
            </w:pPr>
            <w:r w:rsidRPr="00FE363A">
              <w:rPr>
                <w:rFonts w:ascii="Arial" w:hAnsi="Arial" w:cs="Arial"/>
                <w:sz w:val="20"/>
                <w:szCs w:val="20"/>
              </w:rPr>
              <w:t>CDC. Genital Herpes - CDC Fact Sheet (Detailed). 2017.</w:t>
            </w:r>
          </w:p>
          <w:p w:rsidR="00B81BAC" w:rsidRPr="00FE363A" w:rsidRDefault="00B81BAC" w:rsidP="003B5E4B">
            <w:pPr>
              <w:numPr>
                <w:ilvl w:val="0"/>
                <w:numId w:val="30"/>
              </w:numPr>
              <w:ind w:left="540"/>
              <w:rPr>
                <w:rFonts w:ascii="Arial" w:hAnsi="Arial" w:cs="Arial"/>
                <w:sz w:val="20"/>
                <w:szCs w:val="20"/>
              </w:rPr>
            </w:pPr>
            <w:r w:rsidRPr="00FE363A">
              <w:rPr>
                <w:rFonts w:ascii="Arial" w:hAnsi="Arial" w:cs="Arial"/>
                <w:sz w:val="20"/>
                <w:szCs w:val="20"/>
              </w:rPr>
              <w:t xml:space="preserve">Corey L, Wald A. Maternal and neonatal herpes simplex virus infections. </w:t>
            </w:r>
            <w:r w:rsidRPr="00FE363A">
              <w:rPr>
                <w:rFonts w:ascii="Arial" w:hAnsi="Arial" w:cs="Arial"/>
                <w:i/>
                <w:sz w:val="20"/>
                <w:szCs w:val="20"/>
              </w:rPr>
              <w:t xml:space="preserve">New England Journal of Medicine </w:t>
            </w:r>
            <w:r w:rsidRPr="00FE363A">
              <w:rPr>
                <w:rFonts w:ascii="Arial" w:hAnsi="Arial" w:cs="Arial"/>
                <w:sz w:val="20"/>
                <w:szCs w:val="20"/>
              </w:rPr>
              <w:t>2009; 361(14):1376-1385.</w:t>
            </w:r>
          </w:p>
          <w:p w:rsidR="00B81BAC" w:rsidRPr="00FE363A" w:rsidRDefault="00B81BAC" w:rsidP="003B5E4B">
            <w:pPr>
              <w:numPr>
                <w:ilvl w:val="0"/>
                <w:numId w:val="30"/>
              </w:numPr>
              <w:ind w:left="540"/>
              <w:rPr>
                <w:rFonts w:ascii="Arial" w:hAnsi="Arial" w:cs="Arial"/>
                <w:sz w:val="20"/>
                <w:szCs w:val="20"/>
              </w:rPr>
            </w:pPr>
            <w:r w:rsidRPr="00FE363A">
              <w:rPr>
                <w:rFonts w:ascii="Arial" w:hAnsi="Arial" w:cs="Arial"/>
                <w:sz w:val="20"/>
                <w:szCs w:val="20"/>
              </w:rPr>
              <w:t xml:space="preserve">Aurelian L. Herpes simplex viruses. In: </w:t>
            </w:r>
            <w:r w:rsidRPr="00FE363A">
              <w:rPr>
                <w:rFonts w:ascii="Arial" w:hAnsi="Arial" w:cs="Arial"/>
                <w:i/>
                <w:sz w:val="20"/>
                <w:szCs w:val="20"/>
              </w:rPr>
              <w:t>Clinical Virology Manual, Fourth Edition</w:t>
            </w:r>
            <w:r w:rsidRPr="00FE363A">
              <w:rPr>
                <w:rFonts w:ascii="Arial" w:hAnsi="Arial" w:cs="Arial"/>
                <w:sz w:val="20"/>
                <w:szCs w:val="20"/>
              </w:rPr>
              <w:t>: American Society of Microbiology; 2009. pp. 424-453.</w:t>
            </w:r>
          </w:p>
          <w:p w:rsidR="00B81BAC" w:rsidRPr="00FE363A" w:rsidRDefault="00B81BAC" w:rsidP="003B5E4B">
            <w:pPr>
              <w:numPr>
                <w:ilvl w:val="0"/>
                <w:numId w:val="30"/>
              </w:numPr>
              <w:ind w:left="540"/>
              <w:rPr>
                <w:rFonts w:ascii="Arial" w:hAnsi="Arial" w:cs="Arial"/>
                <w:sz w:val="20"/>
                <w:szCs w:val="20"/>
              </w:rPr>
            </w:pPr>
            <w:proofErr w:type="spellStart"/>
            <w:r w:rsidRPr="00FE363A">
              <w:rPr>
                <w:rFonts w:ascii="Arial" w:hAnsi="Arial" w:cs="Arial"/>
                <w:sz w:val="20"/>
                <w:szCs w:val="20"/>
              </w:rPr>
              <w:t>Fatahzadeh</w:t>
            </w:r>
            <w:proofErr w:type="spellEnd"/>
            <w:r w:rsidRPr="00FE363A">
              <w:rPr>
                <w:rFonts w:ascii="Arial" w:hAnsi="Arial" w:cs="Arial"/>
                <w:sz w:val="20"/>
                <w:szCs w:val="20"/>
              </w:rPr>
              <w:t xml:space="preserve"> M, Schwartz RA. Human herpes simplex virus infections: epidemiology, pathogenesis, symptomatology, diagnosis, and management. </w:t>
            </w:r>
            <w:r w:rsidRPr="00FE363A">
              <w:rPr>
                <w:rFonts w:ascii="Arial" w:hAnsi="Arial" w:cs="Arial"/>
                <w:i/>
                <w:sz w:val="20"/>
                <w:szCs w:val="20"/>
              </w:rPr>
              <w:t xml:space="preserve">Journal of the American Academy of Dermatology </w:t>
            </w:r>
            <w:r w:rsidRPr="00FE363A">
              <w:rPr>
                <w:rFonts w:ascii="Arial" w:hAnsi="Arial" w:cs="Arial"/>
                <w:sz w:val="20"/>
                <w:szCs w:val="20"/>
              </w:rPr>
              <w:t>2007; 57(5):737-763.</w:t>
            </w:r>
          </w:p>
          <w:p w:rsidR="00B81BAC" w:rsidRPr="00FE363A" w:rsidRDefault="00B81BAC" w:rsidP="003B5E4B">
            <w:pPr>
              <w:numPr>
                <w:ilvl w:val="0"/>
                <w:numId w:val="30"/>
              </w:numPr>
              <w:ind w:left="540"/>
              <w:rPr>
                <w:rFonts w:ascii="Arial" w:hAnsi="Arial" w:cs="Arial"/>
                <w:sz w:val="20"/>
                <w:szCs w:val="20"/>
              </w:rPr>
            </w:pPr>
            <w:proofErr w:type="spellStart"/>
            <w:r w:rsidRPr="00FE363A">
              <w:rPr>
                <w:rFonts w:ascii="Arial" w:hAnsi="Arial" w:cs="Arial"/>
                <w:sz w:val="20"/>
                <w:szCs w:val="20"/>
              </w:rPr>
              <w:t>Thelwell</w:t>
            </w:r>
            <w:proofErr w:type="spellEnd"/>
            <w:r w:rsidRPr="00FE363A">
              <w:rPr>
                <w:rFonts w:ascii="Arial" w:hAnsi="Arial" w:cs="Arial"/>
                <w:sz w:val="20"/>
                <w:szCs w:val="20"/>
              </w:rPr>
              <w:t xml:space="preserve"> N, Millington S, </w:t>
            </w:r>
            <w:proofErr w:type="spellStart"/>
            <w:r w:rsidRPr="00FE363A">
              <w:rPr>
                <w:rFonts w:ascii="Arial" w:hAnsi="Arial" w:cs="Arial"/>
                <w:sz w:val="20"/>
                <w:szCs w:val="20"/>
              </w:rPr>
              <w:t>Solinas</w:t>
            </w:r>
            <w:proofErr w:type="spellEnd"/>
            <w:r w:rsidRPr="00FE363A">
              <w:rPr>
                <w:rFonts w:ascii="Arial" w:hAnsi="Arial" w:cs="Arial"/>
                <w:sz w:val="20"/>
                <w:szCs w:val="20"/>
              </w:rPr>
              <w:t xml:space="preserve"> A, Booth J, Brown T. Mode of action and application of Scorpion primers to mutation detection. </w:t>
            </w:r>
            <w:r w:rsidRPr="00FE363A">
              <w:rPr>
                <w:rFonts w:ascii="Arial" w:hAnsi="Arial" w:cs="Arial"/>
                <w:i/>
                <w:sz w:val="20"/>
                <w:szCs w:val="20"/>
              </w:rPr>
              <w:t xml:space="preserve">Nucleic Acids Research </w:t>
            </w:r>
            <w:r w:rsidRPr="00FE363A">
              <w:rPr>
                <w:rFonts w:ascii="Arial" w:hAnsi="Arial" w:cs="Arial"/>
                <w:sz w:val="20"/>
                <w:szCs w:val="20"/>
              </w:rPr>
              <w:t>2000; 28(19):3752-3761.</w:t>
            </w:r>
          </w:p>
          <w:p w:rsidR="00B81BAC" w:rsidRPr="00FE363A" w:rsidRDefault="00B81BAC" w:rsidP="003B5E4B">
            <w:pPr>
              <w:numPr>
                <w:ilvl w:val="0"/>
                <w:numId w:val="30"/>
              </w:numPr>
              <w:ind w:left="540"/>
              <w:rPr>
                <w:rFonts w:ascii="Arial" w:hAnsi="Arial" w:cs="Arial"/>
                <w:sz w:val="20"/>
                <w:szCs w:val="20"/>
              </w:rPr>
            </w:pPr>
            <w:r w:rsidRPr="00FE363A">
              <w:rPr>
                <w:rFonts w:ascii="Arial" w:hAnsi="Arial" w:cs="Arial"/>
                <w:b/>
                <w:sz w:val="20"/>
                <w:szCs w:val="20"/>
              </w:rPr>
              <w:t>Molecular Microbiology: Diagnostic Principles and Practice</w:t>
            </w:r>
            <w:r w:rsidRPr="00FE363A">
              <w:rPr>
                <w:rFonts w:ascii="Arial" w:hAnsi="Arial" w:cs="Arial"/>
                <w:sz w:val="20"/>
                <w:szCs w:val="20"/>
              </w:rPr>
              <w:t xml:space="preserve">. In. Edited by </w:t>
            </w:r>
            <w:proofErr w:type="spellStart"/>
            <w:r w:rsidRPr="00FE363A">
              <w:rPr>
                <w:rFonts w:ascii="Arial" w:hAnsi="Arial" w:cs="Arial"/>
                <w:sz w:val="20"/>
                <w:szCs w:val="20"/>
              </w:rPr>
              <w:t>Persing</w:t>
            </w:r>
            <w:proofErr w:type="spellEnd"/>
            <w:r w:rsidRPr="00FE363A">
              <w:rPr>
                <w:rFonts w:ascii="Arial" w:hAnsi="Arial" w:cs="Arial"/>
                <w:sz w:val="20"/>
                <w:szCs w:val="20"/>
              </w:rPr>
              <w:t xml:space="preserve"> D. 3 ed. Washington, DC: ASM Press; 2016</w:t>
            </w:r>
          </w:p>
          <w:p w:rsidR="005F5BE7" w:rsidRPr="00FE363A" w:rsidRDefault="00B81BAC" w:rsidP="003B5E4B">
            <w:pPr>
              <w:numPr>
                <w:ilvl w:val="0"/>
                <w:numId w:val="30"/>
              </w:numPr>
              <w:ind w:left="540"/>
              <w:rPr>
                <w:rFonts w:ascii="Arial" w:hAnsi="Arial" w:cs="Arial"/>
                <w:sz w:val="20"/>
                <w:szCs w:val="20"/>
              </w:rPr>
            </w:pPr>
            <w:proofErr w:type="spellStart"/>
            <w:r w:rsidRPr="00FE363A">
              <w:rPr>
                <w:rFonts w:ascii="Arial" w:eastAsiaTheme="minorHAnsi" w:hAnsi="Arial" w:cs="Arial"/>
                <w:color w:val="000000"/>
                <w:sz w:val="20"/>
                <w:szCs w:val="20"/>
              </w:rPr>
              <w:t>Simplexa</w:t>
            </w:r>
            <w:proofErr w:type="spellEnd"/>
            <w:r w:rsidRPr="00FE363A">
              <w:rPr>
                <w:rFonts w:ascii="Arial" w:eastAsiaTheme="minorHAnsi" w:hAnsi="Arial" w:cs="Arial"/>
                <w:color w:val="000000"/>
                <w:sz w:val="20"/>
                <w:szCs w:val="20"/>
              </w:rPr>
              <w:t xml:space="preserve">™ 3M™ Integrated Cycler Studio 5.0 , 3M™ Integrated Cycler Operator Manual Reference 34-8710-8382-9, PI.MOL1101.UD_REV. F for use with user defined assays, Focus Diagnostics 2009-2012, Focus Diagnostics, Inc. Cypress, CA </w:t>
            </w:r>
          </w:p>
          <w:p w:rsidR="00A71DC9" w:rsidRPr="00FE363A" w:rsidRDefault="00A71DC9" w:rsidP="00A71DC9">
            <w:pPr>
              <w:ind w:left="540"/>
              <w:rPr>
                <w:rFonts w:ascii="Arial" w:hAnsi="Arial" w:cs="Arial"/>
                <w:sz w:val="20"/>
                <w:szCs w:val="20"/>
              </w:rPr>
            </w:pPr>
          </w:p>
        </w:tc>
      </w:tr>
      <w:tr w:rsidR="005F5BE7" w:rsidRPr="00FE363A" w:rsidTr="00F507A0">
        <w:trPr>
          <w:gridAfter w:val="2"/>
          <w:wAfter w:w="444" w:type="dxa"/>
          <w:trHeight w:val="525"/>
        </w:trPr>
        <w:tc>
          <w:tcPr>
            <w:tcW w:w="1839" w:type="dxa"/>
            <w:hideMark/>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lastRenderedPageBreak/>
              <w:t>Alternate Methods</w:t>
            </w:r>
          </w:p>
        </w:tc>
        <w:tc>
          <w:tcPr>
            <w:tcW w:w="9599" w:type="dxa"/>
            <w:gridSpan w:val="5"/>
            <w:hideMark/>
          </w:tcPr>
          <w:p w:rsidR="005F5BE7" w:rsidRPr="00FE363A" w:rsidRDefault="005F5BE7" w:rsidP="00ED7550">
            <w:pPr>
              <w:ind w:left="720"/>
              <w:jc w:val="left"/>
              <w:rPr>
                <w:rFonts w:ascii="Arial" w:hAnsi="Arial" w:cs="Arial"/>
                <w:sz w:val="20"/>
                <w:szCs w:val="20"/>
              </w:rPr>
            </w:pPr>
          </w:p>
          <w:p w:rsidR="005F5BE7" w:rsidRPr="00FE363A" w:rsidRDefault="00EB5C51" w:rsidP="00ED7550">
            <w:pPr>
              <w:numPr>
                <w:ilvl w:val="0"/>
                <w:numId w:val="9"/>
              </w:numPr>
              <w:jc w:val="left"/>
              <w:rPr>
                <w:rFonts w:ascii="Arial" w:eastAsiaTheme="minorHAnsi" w:hAnsi="Arial" w:cs="Arial"/>
                <w:color w:val="000000"/>
                <w:sz w:val="20"/>
                <w:szCs w:val="20"/>
                <w:lang w:bidi="en-US"/>
              </w:rPr>
            </w:pPr>
            <w:r w:rsidRPr="00FE363A">
              <w:rPr>
                <w:rFonts w:ascii="Arial" w:eastAsiaTheme="minorHAnsi" w:hAnsi="Arial" w:cs="Arial"/>
                <w:color w:val="000000"/>
                <w:sz w:val="20"/>
                <w:szCs w:val="20"/>
                <w:lang w:bidi="en-US"/>
              </w:rPr>
              <w:t>Send out test to Mayo</w:t>
            </w:r>
            <w:r w:rsidR="00A870A1" w:rsidRPr="00FE363A">
              <w:rPr>
                <w:rFonts w:ascii="Arial" w:eastAsiaTheme="minorHAnsi" w:hAnsi="Arial" w:cs="Arial"/>
                <w:color w:val="000000"/>
                <w:sz w:val="20"/>
                <w:szCs w:val="20"/>
                <w:lang w:bidi="en-US"/>
              </w:rPr>
              <w:t>:</w:t>
            </w:r>
          </w:p>
          <w:p w:rsidR="00A870A1" w:rsidRPr="00FE363A" w:rsidRDefault="00A870A1" w:rsidP="00ED7550">
            <w:pPr>
              <w:ind w:left="720"/>
              <w:jc w:val="left"/>
              <w:rPr>
                <w:rFonts w:ascii="Arial" w:eastAsiaTheme="minorHAnsi" w:hAnsi="Arial" w:cs="Arial"/>
                <w:color w:val="000000"/>
                <w:sz w:val="20"/>
                <w:szCs w:val="20"/>
                <w:lang w:bidi="en-US"/>
              </w:rPr>
            </w:pPr>
            <w:r w:rsidRPr="00FE363A">
              <w:rPr>
                <w:rFonts w:ascii="Arial" w:eastAsiaTheme="minorHAnsi" w:hAnsi="Arial" w:cs="Arial"/>
                <w:color w:val="000000"/>
                <w:sz w:val="20"/>
                <w:szCs w:val="20"/>
                <w:lang w:bidi="en-US"/>
              </w:rPr>
              <w:t>CSF HSV PCR: HSVM</w:t>
            </w:r>
            <w:r w:rsidR="001F7DBD" w:rsidRPr="00FE363A">
              <w:rPr>
                <w:rFonts w:ascii="Arial" w:eastAsiaTheme="minorHAnsi" w:hAnsi="Arial" w:cs="Arial"/>
                <w:color w:val="000000"/>
                <w:sz w:val="20"/>
                <w:szCs w:val="20"/>
                <w:lang w:bidi="en-US"/>
              </w:rPr>
              <w:t xml:space="preserve"> – orderable </w:t>
            </w:r>
          </w:p>
          <w:p w:rsidR="001F7DBD" w:rsidRPr="00FE363A" w:rsidRDefault="001F7DBD" w:rsidP="00ED7550">
            <w:pPr>
              <w:ind w:left="720"/>
              <w:jc w:val="left"/>
              <w:rPr>
                <w:rFonts w:ascii="Arial" w:eastAsiaTheme="minorHAnsi" w:hAnsi="Arial" w:cs="Arial"/>
                <w:color w:val="000000"/>
                <w:sz w:val="20"/>
                <w:szCs w:val="20"/>
                <w:lang w:bidi="en-US"/>
              </w:rPr>
            </w:pPr>
            <w:proofErr w:type="spellStart"/>
            <w:r w:rsidRPr="00FE363A">
              <w:rPr>
                <w:rFonts w:ascii="Arial" w:eastAsiaTheme="minorHAnsi" w:hAnsi="Arial" w:cs="Arial"/>
                <w:color w:val="000000"/>
                <w:sz w:val="20"/>
                <w:szCs w:val="20"/>
                <w:lang w:bidi="en-US"/>
              </w:rPr>
              <w:t>Mucocutaneous</w:t>
            </w:r>
            <w:proofErr w:type="spellEnd"/>
            <w:r w:rsidRPr="00FE363A">
              <w:rPr>
                <w:rFonts w:ascii="Arial" w:eastAsiaTheme="minorHAnsi" w:hAnsi="Arial" w:cs="Arial"/>
                <w:color w:val="000000"/>
                <w:sz w:val="20"/>
                <w:szCs w:val="20"/>
                <w:lang w:bidi="en-US"/>
              </w:rPr>
              <w:t xml:space="preserve"> and cutaneous swabs Mayo: Herpes </w:t>
            </w:r>
            <w:proofErr w:type="spellStart"/>
            <w:r w:rsidRPr="00FE363A">
              <w:rPr>
                <w:rFonts w:ascii="Arial" w:eastAsiaTheme="minorHAnsi" w:hAnsi="Arial" w:cs="Arial"/>
                <w:color w:val="000000"/>
                <w:sz w:val="20"/>
                <w:szCs w:val="20"/>
                <w:lang w:bidi="en-US"/>
              </w:rPr>
              <w:t>Simplexd</w:t>
            </w:r>
            <w:proofErr w:type="spellEnd"/>
            <w:r w:rsidRPr="00FE363A">
              <w:rPr>
                <w:rFonts w:ascii="Arial" w:eastAsiaTheme="minorHAnsi" w:hAnsi="Arial" w:cs="Arial"/>
                <w:color w:val="000000"/>
                <w:sz w:val="20"/>
                <w:szCs w:val="20"/>
                <w:lang w:bidi="en-US"/>
              </w:rPr>
              <w:t xml:space="preserve"> Virus 1 and 2 Qualitative PCR, Varies – looks like they only do </w:t>
            </w:r>
            <w:proofErr w:type="spellStart"/>
            <w:r w:rsidRPr="00FE363A">
              <w:rPr>
                <w:rFonts w:ascii="Arial" w:eastAsiaTheme="minorHAnsi" w:hAnsi="Arial" w:cs="Arial"/>
                <w:color w:val="000000"/>
                <w:sz w:val="20"/>
                <w:szCs w:val="20"/>
                <w:lang w:bidi="en-US"/>
              </w:rPr>
              <w:t>culturette</w:t>
            </w:r>
            <w:proofErr w:type="spellEnd"/>
            <w:r w:rsidRPr="00FE363A">
              <w:rPr>
                <w:rFonts w:ascii="Arial" w:eastAsiaTheme="minorHAnsi" w:hAnsi="Arial" w:cs="Arial"/>
                <w:color w:val="000000"/>
                <w:sz w:val="20"/>
                <w:szCs w:val="20"/>
                <w:lang w:bidi="en-US"/>
              </w:rPr>
              <w:t xml:space="preserve"> swabs </w:t>
            </w:r>
          </w:p>
          <w:p w:rsidR="001F7DBD" w:rsidRPr="00FE363A" w:rsidRDefault="00F507A0" w:rsidP="00ED7550">
            <w:pPr>
              <w:ind w:left="720"/>
              <w:jc w:val="left"/>
              <w:rPr>
                <w:rFonts w:ascii="Arial" w:eastAsiaTheme="minorHAnsi" w:hAnsi="Arial" w:cs="Arial"/>
                <w:color w:val="000000"/>
                <w:sz w:val="20"/>
                <w:szCs w:val="20"/>
                <w:lang w:bidi="en-US"/>
              </w:rPr>
            </w:pPr>
            <w:r>
              <w:rPr>
                <w:rFonts w:ascii="Arial" w:eastAsiaTheme="minorHAnsi" w:hAnsi="Arial" w:cs="Arial"/>
                <w:color w:val="000000"/>
                <w:sz w:val="20"/>
                <w:szCs w:val="20"/>
                <w:lang w:bidi="en-US"/>
              </w:rPr>
              <w:t>Surface swabs from Neonates</w:t>
            </w:r>
            <w:r w:rsidR="001F7DBD" w:rsidRPr="00FE363A">
              <w:rPr>
                <w:rFonts w:ascii="Arial" w:eastAsiaTheme="minorHAnsi" w:hAnsi="Arial" w:cs="Arial"/>
                <w:color w:val="000000"/>
                <w:sz w:val="20"/>
                <w:szCs w:val="20"/>
                <w:lang w:bidi="en-US"/>
              </w:rPr>
              <w:t>: Herpes Simplex Virus (HSV), Culture from Neonates</w:t>
            </w:r>
          </w:p>
          <w:p w:rsidR="00A870A1" w:rsidRPr="00FE363A" w:rsidRDefault="00FD10B9" w:rsidP="00ED7550">
            <w:pPr>
              <w:pStyle w:val="ListParagraph"/>
              <w:numPr>
                <w:ilvl w:val="0"/>
                <w:numId w:val="9"/>
              </w:numPr>
              <w:jc w:val="left"/>
              <w:rPr>
                <w:rFonts w:ascii="Arial" w:eastAsiaTheme="minorHAnsi" w:hAnsi="Arial" w:cs="Arial"/>
                <w:color w:val="000000"/>
                <w:sz w:val="20"/>
                <w:szCs w:val="20"/>
                <w:lang w:bidi="en-US"/>
              </w:rPr>
            </w:pPr>
            <w:r w:rsidRPr="00FE363A">
              <w:rPr>
                <w:rFonts w:ascii="Arial" w:eastAsiaTheme="minorHAnsi" w:hAnsi="Arial" w:cs="Arial"/>
                <w:color w:val="000000"/>
                <w:sz w:val="20"/>
                <w:szCs w:val="20"/>
                <w:lang w:bidi="en-US"/>
              </w:rPr>
              <w:t xml:space="preserve">Viral culture </w:t>
            </w:r>
          </w:p>
          <w:p w:rsidR="00FD10B9" w:rsidRPr="00FE363A" w:rsidRDefault="00FD10B9" w:rsidP="00ED7550">
            <w:pPr>
              <w:pStyle w:val="ListParagraph"/>
              <w:jc w:val="left"/>
              <w:rPr>
                <w:rFonts w:ascii="Arial" w:eastAsiaTheme="minorHAnsi" w:hAnsi="Arial" w:cs="Arial"/>
                <w:color w:val="000000"/>
                <w:sz w:val="20"/>
                <w:szCs w:val="20"/>
                <w:lang w:bidi="en-US"/>
              </w:rPr>
            </w:pPr>
          </w:p>
        </w:tc>
      </w:tr>
      <w:tr w:rsidR="005F5BE7" w:rsidRPr="00FE363A" w:rsidTr="00F507A0">
        <w:trPr>
          <w:gridAfter w:val="2"/>
          <w:wAfter w:w="444" w:type="dxa"/>
          <w:trHeight w:val="525"/>
        </w:trPr>
        <w:tc>
          <w:tcPr>
            <w:tcW w:w="1839" w:type="dxa"/>
            <w:hideMark/>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Proficiency Testing</w:t>
            </w:r>
          </w:p>
        </w:tc>
        <w:tc>
          <w:tcPr>
            <w:tcW w:w="9599" w:type="dxa"/>
            <w:gridSpan w:val="5"/>
          </w:tcPr>
          <w:p w:rsidR="00FD10B9" w:rsidRPr="00FE363A" w:rsidRDefault="00FD10B9" w:rsidP="00ED7550">
            <w:pPr>
              <w:spacing w:line="276" w:lineRule="auto"/>
              <w:jc w:val="left"/>
              <w:rPr>
                <w:rFonts w:ascii="Arial" w:hAnsi="Arial" w:cs="Arial"/>
                <w:sz w:val="20"/>
                <w:szCs w:val="20"/>
                <w:lang w:bidi="en-US"/>
              </w:rPr>
            </w:pPr>
          </w:p>
          <w:p w:rsidR="005F5BE7" w:rsidRPr="00FE363A" w:rsidRDefault="00E66C0F" w:rsidP="00ED7550">
            <w:pPr>
              <w:spacing w:line="276" w:lineRule="auto"/>
              <w:jc w:val="left"/>
              <w:rPr>
                <w:rFonts w:ascii="Arial" w:hAnsi="Arial" w:cs="Arial"/>
                <w:sz w:val="20"/>
                <w:szCs w:val="20"/>
                <w:lang w:bidi="en-US"/>
              </w:rPr>
            </w:pPr>
            <w:r>
              <w:rPr>
                <w:rFonts w:ascii="Arial" w:hAnsi="Arial" w:cs="Arial"/>
                <w:sz w:val="20"/>
                <w:szCs w:val="20"/>
                <w:lang w:bidi="en-US"/>
              </w:rPr>
              <w:t>CAP (ID5)</w:t>
            </w:r>
            <w:r w:rsidR="005F5BE7" w:rsidRPr="00FE363A">
              <w:rPr>
                <w:rFonts w:ascii="Arial" w:hAnsi="Arial" w:cs="Arial"/>
                <w:sz w:val="20"/>
                <w:szCs w:val="20"/>
                <w:lang w:bidi="en-US"/>
              </w:rPr>
              <w:t xml:space="preserve">: 3 shipments a year with 5 samples </w:t>
            </w:r>
          </w:p>
          <w:p w:rsidR="005F5BE7" w:rsidRPr="00FE363A" w:rsidRDefault="005F5BE7" w:rsidP="00ED7550">
            <w:pPr>
              <w:spacing w:line="276" w:lineRule="auto"/>
              <w:jc w:val="left"/>
              <w:rPr>
                <w:rFonts w:ascii="Arial" w:hAnsi="Arial" w:cs="Arial"/>
                <w:sz w:val="20"/>
                <w:szCs w:val="20"/>
                <w:lang w:bidi="en-US"/>
              </w:rPr>
            </w:pPr>
          </w:p>
        </w:tc>
      </w:tr>
      <w:tr w:rsidR="005F5BE7" w:rsidRPr="00FE363A" w:rsidTr="00CA19B4">
        <w:trPr>
          <w:gridAfter w:val="2"/>
          <w:wAfter w:w="444" w:type="dxa"/>
          <w:trHeight w:val="264"/>
        </w:trPr>
        <w:tc>
          <w:tcPr>
            <w:tcW w:w="1839" w:type="dxa"/>
            <w:vMerge w:val="restart"/>
          </w:tcPr>
          <w:p w:rsidR="005F5BE7" w:rsidRPr="00FE363A" w:rsidRDefault="005F5BE7" w:rsidP="00ED7550">
            <w:pPr>
              <w:spacing w:line="276" w:lineRule="auto"/>
              <w:rPr>
                <w:rFonts w:ascii="Arial" w:hAnsi="Arial" w:cs="Arial"/>
                <w:b/>
                <w:color w:val="0000FF"/>
                <w:sz w:val="20"/>
                <w:szCs w:val="20"/>
                <w:lang w:bidi="en-US"/>
              </w:rPr>
            </w:pPr>
          </w:p>
          <w:p w:rsidR="005F5BE7" w:rsidRPr="00FE363A" w:rsidRDefault="005F5BE7" w:rsidP="00ED7550">
            <w:pPr>
              <w:spacing w:line="276" w:lineRule="auto"/>
              <w:jc w:val="left"/>
              <w:rPr>
                <w:rFonts w:ascii="Arial" w:hAnsi="Arial" w:cs="Arial"/>
                <w:b/>
                <w:color w:val="0000FF"/>
                <w:sz w:val="20"/>
                <w:szCs w:val="20"/>
                <w:lang w:bidi="en-US"/>
              </w:rPr>
            </w:pPr>
            <w:r w:rsidRPr="00FE363A">
              <w:rPr>
                <w:rFonts w:ascii="Arial" w:hAnsi="Arial" w:cs="Arial"/>
                <w:b/>
                <w:color w:val="0000FF"/>
                <w:sz w:val="20"/>
                <w:szCs w:val="20"/>
                <w:lang w:bidi="en-US"/>
              </w:rPr>
              <w:t>Training Plan/ Competency Assessment</w:t>
            </w:r>
          </w:p>
          <w:p w:rsidR="005F5BE7" w:rsidRPr="00FE363A" w:rsidRDefault="005F5BE7" w:rsidP="00ED7550">
            <w:pPr>
              <w:spacing w:line="276" w:lineRule="auto"/>
              <w:rPr>
                <w:rFonts w:ascii="Arial" w:hAnsi="Arial" w:cs="Arial"/>
                <w:b/>
                <w:color w:val="0000FF"/>
                <w:sz w:val="20"/>
                <w:szCs w:val="20"/>
                <w:lang w:bidi="en-US"/>
              </w:rPr>
            </w:pPr>
          </w:p>
        </w:tc>
        <w:tc>
          <w:tcPr>
            <w:tcW w:w="5476" w:type="dxa"/>
            <w:gridSpan w:val="3"/>
            <w:hideMark/>
          </w:tcPr>
          <w:p w:rsidR="005F5BE7" w:rsidRPr="00FE363A" w:rsidRDefault="005F5BE7" w:rsidP="00ED7550">
            <w:pPr>
              <w:spacing w:line="276" w:lineRule="auto"/>
              <w:jc w:val="left"/>
              <w:rPr>
                <w:rFonts w:ascii="Arial" w:hAnsi="Arial" w:cs="Arial"/>
                <w:b/>
                <w:sz w:val="20"/>
                <w:szCs w:val="20"/>
                <w:lang w:bidi="en-US"/>
              </w:rPr>
            </w:pPr>
            <w:r w:rsidRPr="00FE363A">
              <w:rPr>
                <w:rFonts w:ascii="Arial" w:hAnsi="Arial" w:cs="Arial"/>
                <w:b/>
                <w:sz w:val="20"/>
                <w:szCs w:val="20"/>
                <w:lang w:bidi="en-US"/>
              </w:rPr>
              <w:t>Training Plan</w:t>
            </w:r>
          </w:p>
        </w:tc>
        <w:tc>
          <w:tcPr>
            <w:tcW w:w="4123" w:type="dxa"/>
            <w:gridSpan w:val="2"/>
            <w:hideMark/>
          </w:tcPr>
          <w:p w:rsidR="005F5BE7" w:rsidRPr="00FE363A" w:rsidRDefault="005F5BE7" w:rsidP="00ED7550">
            <w:pPr>
              <w:spacing w:line="276" w:lineRule="auto"/>
              <w:jc w:val="left"/>
              <w:rPr>
                <w:rFonts w:ascii="Arial" w:hAnsi="Arial" w:cs="Arial"/>
                <w:b/>
                <w:sz w:val="20"/>
                <w:szCs w:val="20"/>
                <w:lang w:bidi="en-US"/>
              </w:rPr>
            </w:pPr>
            <w:r w:rsidRPr="00FE363A">
              <w:rPr>
                <w:rFonts w:ascii="Arial" w:hAnsi="Arial" w:cs="Arial"/>
                <w:b/>
                <w:sz w:val="20"/>
                <w:szCs w:val="20"/>
                <w:lang w:bidi="en-US"/>
              </w:rPr>
              <w:t>Initial Competency Assessment</w:t>
            </w:r>
          </w:p>
        </w:tc>
      </w:tr>
      <w:tr w:rsidR="005F5BE7" w:rsidRPr="00FE363A" w:rsidTr="00CA19B4">
        <w:trPr>
          <w:gridAfter w:val="2"/>
          <w:wAfter w:w="444" w:type="dxa"/>
          <w:trHeight w:val="872"/>
        </w:trPr>
        <w:tc>
          <w:tcPr>
            <w:tcW w:w="0" w:type="auto"/>
            <w:vMerge/>
            <w:hideMark/>
          </w:tcPr>
          <w:p w:rsidR="005F5BE7" w:rsidRPr="00FE363A" w:rsidRDefault="005F5BE7" w:rsidP="00ED7550">
            <w:pPr>
              <w:jc w:val="left"/>
              <w:rPr>
                <w:rFonts w:ascii="Arial" w:hAnsi="Arial" w:cs="Arial"/>
                <w:b/>
                <w:color w:val="0000FF"/>
                <w:sz w:val="20"/>
                <w:szCs w:val="20"/>
                <w:lang w:bidi="en-US"/>
              </w:rPr>
            </w:pPr>
          </w:p>
        </w:tc>
        <w:tc>
          <w:tcPr>
            <w:tcW w:w="5476" w:type="dxa"/>
            <w:gridSpan w:val="3"/>
            <w:hideMark/>
          </w:tcPr>
          <w:p w:rsidR="005F5BE7" w:rsidRPr="00FE363A" w:rsidRDefault="005F5BE7" w:rsidP="00ED7550">
            <w:pPr>
              <w:pStyle w:val="ListParagraph"/>
              <w:numPr>
                <w:ilvl w:val="0"/>
                <w:numId w:val="6"/>
              </w:numPr>
              <w:spacing w:line="276" w:lineRule="auto"/>
              <w:jc w:val="left"/>
              <w:rPr>
                <w:rFonts w:ascii="Arial" w:hAnsi="Arial" w:cs="Arial"/>
                <w:sz w:val="20"/>
                <w:szCs w:val="20"/>
                <w:lang w:bidi="en-US"/>
              </w:rPr>
            </w:pPr>
            <w:r w:rsidRPr="00FE363A">
              <w:rPr>
                <w:rFonts w:ascii="Arial" w:hAnsi="Arial" w:cs="Arial"/>
                <w:sz w:val="20"/>
                <w:szCs w:val="20"/>
                <w:lang w:bidi="en-US"/>
              </w:rPr>
              <w:t>Employee must read the procedure.</w:t>
            </w:r>
          </w:p>
          <w:p w:rsidR="005F5BE7" w:rsidRPr="00FE363A" w:rsidRDefault="005F5BE7" w:rsidP="00ED7550">
            <w:pPr>
              <w:pStyle w:val="ListParagraph"/>
              <w:numPr>
                <w:ilvl w:val="0"/>
                <w:numId w:val="6"/>
              </w:numPr>
              <w:spacing w:line="276" w:lineRule="auto"/>
              <w:jc w:val="left"/>
              <w:rPr>
                <w:rFonts w:ascii="Arial" w:hAnsi="Arial" w:cs="Arial"/>
                <w:sz w:val="20"/>
                <w:szCs w:val="20"/>
                <w:lang w:bidi="en-US"/>
              </w:rPr>
            </w:pPr>
            <w:r w:rsidRPr="00FE363A">
              <w:rPr>
                <w:rFonts w:ascii="Arial" w:hAnsi="Arial" w:cs="Arial"/>
                <w:sz w:val="20"/>
                <w:szCs w:val="20"/>
                <w:lang w:bidi="en-US"/>
              </w:rPr>
              <w:t>Employee will demonstrate the ability to perform procedure, record results, and document corrective action after instruction by the trainer.</w:t>
            </w:r>
          </w:p>
        </w:tc>
        <w:tc>
          <w:tcPr>
            <w:tcW w:w="4123" w:type="dxa"/>
            <w:gridSpan w:val="2"/>
            <w:hideMark/>
          </w:tcPr>
          <w:p w:rsidR="005F5BE7" w:rsidRPr="00FE363A" w:rsidRDefault="005F5BE7" w:rsidP="00ED7550">
            <w:pPr>
              <w:pStyle w:val="ListParagraph"/>
              <w:numPr>
                <w:ilvl w:val="0"/>
                <w:numId w:val="7"/>
              </w:numPr>
              <w:spacing w:line="276" w:lineRule="auto"/>
              <w:jc w:val="left"/>
              <w:rPr>
                <w:rFonts w:ascii="Arial" w:hAnsi="Arial" w:cs="Arial"/>
                <w:sz w:val="20"/>
                <w:szCs w:val="20"/>
                <w:lang w:bidi="en-US"/>
              </w:rPr>
            </w:pPr>
            <w:r w:rsidRPr="00FE363A">
              <w:rPr>
                <w:rFonts w:ascii="Arial" w:hAnsi="Arial" w:cs="Arial"/>
                <w:sz w:val="20"/>
                <w:szCs w:val="20"/>
                <w:lang w:bidi="en-US"/>
              </w:rPr>
              <w:t>Direct observation</w:t>
            </w:r>
          </w:p>
        </w:tc>
      </w:tr>
      <w:tr w:rsidR="005F5BE7" w:rsidRPr="00FE363A" w:rsidTr="00CA19B4">
        <w:trPr>
          <w:gridAfter w:val="2"/>
          <w:wAfter w:w="444" w:type="dxa"/>
          <w:trHeight w:val="225"/>
        </w:trPr>
        <w:tc>
          <w:tcPr>
            <w:tcW w:w="1839" w:type="dxa"/>
            <w:hideMark/>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Historical Record</w:t>
            </w:r>
          </w:p>
        </w:tc>
        <w:tc>
          <w:tcPr>
            <w:tcW w:w="2358" w:type="dxa"/>
          </w:tcPr>
          <w:p w:rsidR="005F5BE7" w:rsidRPr="00FE363A" w:rsidRDefault="005F5BE7" w:rsidP="00ED7550">
            <w:pPr>
              <w:spacing w:line="276" w:lineRule="auto"/>
              <w:jc w:val="left"/>
              <w:rPr>
                <w:rFonts w:ascii="Arial" w:hAnsi="Arial" w:cs="Arial"/>
                <w:b/>
                <w:sz w:val="20"/>
                <w:szCs w:val="20"/>
                <w:lang w:bidi="en-US"/>
              </w:rPr>
            </w:pPr>
          </w:p>
        </w:tc>
        <w:tc>
          <w:tcPr>
            <w:tcW w:w="2634" w:type="dxa"/>
          </w:tcPr>
          <w:p w:rsidR="005F5BE7" w:rsidRPr="00FE363A" w:rsidRDefault="005F5BE7" w:rsidP="00ED7550">
            <w:pPr>
              <w:spacing w:line="276" w:lineRule="auto"/>
              <w:jc w:val="left"/>
              <w:rPr>
                <w:rFonts w:ascii="Arial" w:hAnsi="Arial" w:cs="Arial"/>
                <w:b/>
                <w:sz w:val="20"/>
                <w:szCs w:val="20"/>
                <w:lang w:bidi="en-US"/>
              </w:rPr>
            </w:pPr>
          </w:p>
        </w:tc>
        <w:tc>
          <w:tcPr>
            <w:tcW w:w="1217" w:type="dxa"/>
            <w:gridSpan w:val="2"/>
          </w:tcPr>
          <w:p w:rsidR="005F5BE7" w:rsidRPr="00FE363A" w:rsidRDefault="005F5BE7" w:rsidP="00ED7550">
            <w:pPr>
              <w:spacing w:line="276" w:lineRule="auto"/>
              <w:jc w:val="left"/>
              <w:rPr>
                <w:rFonts w:ascii="Arial" w:hAnsi="Arial" w:cs="Arial"/>
                <w:b/>
                <w:sz w:val="20"/>
                <w:szCs w:val="20"/>
                <w:lang w:bidi="en-US"/>
              </w:rPr>
            </w:pPr>
          </w:p>
        </w:tc>
        <w:tc>
          <w:tcPr>
            <w:tcW w:w="3390" w:type="dxa"/>
          </w:tcPr>
          <w:p w:rsidR="005F5BE7" w:rsidRPr="00FE363A" w:rsidRDefault="005F5BE7" w:rsidP="00ED7550">
            <w:pPr>
              <w:spacing w:line="276" w:lineRule="auto"/>
              <w:jc w:val="left"/>
              <w:rPr>
                <w:rFonts w:ascii="Arial" w:hAnsi="Arial" w:cs="Arial"/>
                <w:b/>
                <w:sz w:val="20"/>
                <w:szCs w:val="20"/>
                <w:lang w:bidi="en-US"/>
              </w:rPr>
            </w:pPr>
          </w:p>
        </w:tc>
      </w:tr>
      <w:tr w:rsidR="005F5BE7" w:rsidRPr="00FE363A" w:rsidTr="00CA19B4">
        <w:trPr>
          <w:gridAfter w:val="2"/>
          <w:wAfter w:w="444" w:type="dxa"/>
          <w:trHeight w:val="315"/>
        </w:trPr>
        <w:tc>
          <w:tcPr>
            <w:tcW w:w="1839" w:type="dxa"/>
            <w:vMerge w:val="restart"/>
          </w:tcPr>
          <w:p w:rsidR="005F5BE7" w:rsidRPr="00FE363A" w:rsidRDefault="005F5BE7" w:rsidP="00ED7550">
            <w:pPr>
              <w:spacing w:line="276" w:lineRule="auto"/>
              <w:rPr>
                <w:rFonts w:ascii="Arial" w:hAnsi="Arial" w:cs="Arial"/>
                <w:b/>
                <w:color w:val="0000FF"/>
                <w:sz w:val="20"/>
                <w:szCs w:val="20"/>
                <w:lang w:bidi="en-US"/>
              </w:rPr>
            </w:pPr>
          </w:p>
        </w:tc>
        <w:tc>
          <w:tcPr>
            <w:tcW w:w="2358" w:type="dxa"/>
            <w:hideMark/>
          </w:tcPr>
          <w:p w:rsidR="005F5BE7" w:rsidRPr="00FE363A" w:rsidRDefault="005F5BE7" w:rsidP="00ED7550">
            <w:pPr>
              <w:spacing w:line="276" w:lineRule="auto"/>
              <w:rPr>
                <w:rFonts w:ascii="Arial" w:hAnsi="Arial" w:cs="Arial"/>
                <w:b/>
                <w:sz w:val="20"/>
                <w:szCs w:val="20"/>
                <w:lang w:bidi="en-US"/>
              </w:rPr>
            </w:pPr>
            <w:r w:rsidRPr="00FE363A">
              <w:rPr>
                <w:rFonts w:ascii="Arial" w:hAnsi="Arial" w:cs="Arial"/>
                <w:b/>
                <w:sz w:val="20"/>
                <w:szCs w:val="20"/>
                <w:lang w:bidi="en-US"/>
              </w:rPr>
              <w:t>Version</w:t>
            </w:r>
          </w:p>
        </w:tc>
        <w:tc>
          <w:tcPr>
            <w:tcW w:w="2634" w:type="dxa"/>
            <w:hideMark/>
          </w:tcPr>
          <w:p w:rsidR="005F5BE7" w:rsidRPr="00FE363A" w:rsidRDefault="005F5BE7" w:rsidP="00ED7550">
            <w:pPr>
              <w:spacing w:line="276" w:lineRule="auto"/>
              <w:rPr>
                <w:rFonts w:ascii="Arial" w:hAnsi="Arial" w:cs="Arial"/>
                <w:b/>
                <w:sz w:val="20"/>
                <w:szCs w:val="20"/>
                <w:lang w:bidi="en-US"/>
              </w:rPr>
            </w:pPr>
            <w:r w:rsidRPr="00FE363A">
              <w:rPr>
                <w:rFonts w:ascii="Arial" w:hAnsi="Arial" w:cs="Arial"/>
                <w:b/>
                <w:sz w:val="20"/>
                <w:szCs w:val="20"/>
                <w:lang w:bidi="en-US"/>
              </w:rPr>
              <w:t>Written/Revised by:</w:t>
            </w:r>
          </w:p>
        </w:tc>
        <w:tc>
          <w:tcPr>
            <w:tcW w:w="1217" w:type="dxa"/>
            <w:gridSpan w:val="2"/>
            <w:hideMark/>
          </w:tcPr>
          <w:p w:rsidR="005F5BE7" w:rsidRPr="00FE363A" w:rsidRDefault="005F5BE7" w:rsidP="00ED7550">
            <w:pPr>
              <w:spacing w:line="276" w:lineRule="auto"/>
              <w:rPr>
                <w:rFonts w:ascii="Arial" w:hAnsi="Arial" w:cs="Arial"/>
                <w:b/>
                <w:sz w:val="20"/>
                <w:szCs w:val="20"/>
                <w:lang w:bidi="en-US"/>
              </w:rPr>
            </w:pPr>
            <w:r w:rsidRPr="00FE363A">
              <w:rPr>
                <w:rFonts w:ascii="Arial" w:hAnsi="Arial" w:cs="Arial"/>
                <w:b/>
                <w:sz w:val="20"/>
                <w:szCs w:val="20"/>
                <w:lang w:bidi="en-US"/>
              </w:rPr>
              <w:t>Effective Date:</w:t>
            </w:r>
          </w:p>
        </w:tc>
        <w:tc>
          <w:tcPr>
            <w:tcW w:w="3390" w:type="dxa"/>
            <w:hideMark/>
          </w:tcPr>
          <w:p w:rsidR="005F5BE7" w:rsidRPr="00FE363A" w:rsidRDefault="005F5BE7" w:rsidP="00ED7550">
            <w:pPr>
              <w:spacing w:line="276" w:lineRule="auto"/>
              <w:rPr>
                <w:rFonts w:ascii="Arial" w:hAnsi="Arial" w:cs="Arial"/>
                <w:b/>
                <w:sz w:val="20"/>
                <w:szCs w:val="20"/>
                <w:lang w:bidi="en-US"/>
              </w:rPr>
            </w:pPr>
            <w:r w:rsidRPr="00FE363A">
              <w:rPr>
                <w:rFonts w:ascii="Arial" w:hAnsi="Arial" w:cs="Arial"/>
                <w:b/>
                <w:sz w:val="20"/>
                <w:szCs w:val="20"/>
                <w:lang w:bidi="en-US"/>
              </w:rPr>
              <w:t>Summary of Revisions</w:t>
            </w:r>
          </w:p>
        </w:tc>
      </w:tr>
      <w:tr w:rsidR="005F5BE7" w:rsidRPr="00FE363A" w:rsidTr="00CA19B4">
        <w:trPr>
          <w:gridAfter w:val="2"/>
          <w:wAfter w:w="444" w:type="dxa"/>
          <w:trHeight w:val="135"/>
        </w:trPr>
        <w:tc>
          <w:tcPr>
            <w:tcW w:w="0" w:type="auto"/>
            <w:vMerge/>
            <w:hideMark/>
          </w:tcPr>
          <w:p w:rsidR="005F5BE7" w:rsidRPr="00FE363A" w:rsidRDefault="005F5BE7" w:rsidP="00ED7550">
            <w:pPr>
              <w:jc w:val="left"/>
              <w:rPr>
                <w:rFonts w:ascii="Arial" w:hAnsi="Arial" w:cs="Arial"/>
                <w:b/>
                <w:color w:val="0000FF"/>
                <w:sz w:val="20"/>
                <w:szCs w:val="20"/>
                <w:lang w:bidi="en-US"/>
              </w:rPr>
            </w:pPr>
          </w:p>
        </w:tc>
        <w:tc>
          <w:tcPr>
            <w:tcW w:w="2358" w:type="dxa"/>
            <w:hideMark/>
          </w:tcPr>
          <w:p w:rsidR="005F5BE7" w:rsidRPr="00FE363A" w:rsidRDefault="005F5BE7" w:rsidP="00ED7550">
            <w:pPr>
              <w:spacing w:line="276" w:lineRule="auto"/>
              <w:rPr>
                <w:rFonts w:ascii="Arial" w:hAnsi="Arial" w:cs="Arial"/>
                <w:sz w:val="20"/>
                <w:szCs w:val="20"/>
                <w:lang w:bidi="en-US"/>
              </w:rPr>
            </w:pPr>
            <w:r w:rsidRPr="00FE363A">
              <w:rPr>
                <w:rFonts w:ascii="Arial" w:hAnsi="Arial" w:cs="Arial"/>
                <w:sz w:val="20"/>
                <w:szCs w:val="20"/>
                <w:lang w:bidi="en-US"/>
              </w:rPr>
              <w:t>1</w:t>
            </w:r>
          </w:p>
        </w:tc>
        <w:tc>
          <w:tcPr>
            <w:tcW w:w="2634" w:type="dxa"/>
            <w:hideMark/>
          </w:tcPr>
          <w:p w:rsidR="006E5ADE" w:rsidRPr="00FE363A" w:rsidRDefault="006E5ADE" w:rsidP="00ED7550">
            <w:pPr>
              <w:pStyle w:val="BodyText"/>
              <w:rPr>
                <w:rFonts w:ascii="Arial" w:hAnsi="Arial" w:cs="Arial"/>
                <w:sz w:val="20"/>
                <w:szCs w:val="20"/>
                <w:lang w:bidi="en-US"/>
              </w:rPr>
            </w:pPr>
            <w:r w:rsidRPr="00FE363A">
              <w:rPr>
                <w:rFonts w:ascii="Arial" w:hAnsi="Arial" w:cs="Arial"/>
                <w:sz w:val="20"/>
                <w:szCs w:val="20"/>
                <w:lang w:bidi="en-US"/>
              </w:rPr>
              <w:t xml:space="preserve">Julie </w:t>
            </w:r>
            <w:r w:rsidR="005F5BE7" w:rsidRPr="00FE363A">
              <w:rPr>
                <w:rFonts w:ascii="Arial" w:hAnsi="Arial" w:cs="Arial"/>
                <w:sz w:val="20"/>
                <w:szCs w:val="20"/>
                <w:lang w:bidi="en-US"/>
              </w:rPr>
              <w:t>Laramie</w:t>
            </w:r>
          </w:p>
          <w:p w:rsidR="005F5BE7" w:rsidRPr="00FE363A" w:rsidRDefault="00EB5C51" w:rsidP="00ED7550">
            <w:pPr>
              <w:pStyle w:val="BodyText"/>
              <w:rPr>
                <w:rFonts w:ascii="Arial" w:hAnsi="Arial" w:cs="Arial"/>
                <w:sz w:val="20"/>
                <w:szCs w:val="20"/>
                <w:lang w:bidi="en-US"/>
              </w:rPr>
            </w:pPr>
            <w:r w:rsidRPr="00FE363A">
              <w:rPr>
                <w:rFonts w:ascii="Arial" w:hAnsi="Arial" w:cs="Arial"/>
                <w:sz w:val="20"/>
                <w:szCs w:val="20"/>
                <w:lang w:bidi="en-US"/>
              </w:rPr>
              <w:t xml:space="preserve">Michelle </w:t>
            </w:r>
            <w:proofErr w:type="spellStart"/>
            <w:r w:rsidRPr="00FE363A">
              <w:rPr>
                <w:rFonts w:ascii="Arial" w:hAnsi="Arial" w:cs="Arial"/>
                <w:sz w:val="20"/>
                <w:szCs w:val="20"/>
                <w:lang w:bidi="en-US"/>
              </w:rPr>
              <w:t>Merryman</w:t>
            </w:r>
            <w:proofErr w:type="spellEnd"/>
          </w:p>
        </w:tc>
        <w:tc>
          <w:tcPr>
            <w:tcW w:w="1217" w:type="dxa"/>
            <w:gridSpan w:val="2"/>
            <w:hideMark/>
          </w:tcPr>
          <w:p w:rsidR="005F5BE7" w:rsidRPr="00FE363A" w:rsidRDefault="00A740F6" w:rsidP="00ED7550">
            <w:pPr>
              <w:spacing w:line="276" w:lineRule="auto"/>
              <w:rPr>
                <w:rFonts w:ascii="Arial" w:hAnsi="Arial" w:cs="Arial"/>
                <w:sz w:val="20"/>
                <w:szCs w:val="20"/>
                <w:lang w:bidi="en-US"/>
              </w:rPr>
            </w:pPr>
            <w:r w:rsidRPr="00FE363A">
              <w:rPr>
                <w:rFonts w:ascii="Arial" w:hAnsi="Arial" w:cs="Arial"/>
                <w:sz w:val="20"/>
                <w:szCs w:val="20"/>
                <w:lang w:bidi="en-US"/>
              </w:rPr>
              <w:t>5/1/2019</w:t>
            </w:r>
          </w:p>
        </w:tc>
        <w:tc>
          <w:tcPr>
            <w:tcW w:w="3390" w:type="dxa"/>
            <w:hideMark/>
          </w:tcPr>
          <w:p w:rsidR="005F5BE7" w:rsidRPr="00FE363A" w:rsidRDefault="00A740F6" w:rsidP="00ED7550">
            <w:pPr>
              <w:spacing w:line="276" w:lineRule="auto"/>
              <w:rPr>
                <w:rFonts w:ascii="Arial" w:hAnsi="Arial" w:cs="Arial"/>
                <w:sz w:val="20"/>
                <w:szCs w:val="20"/>
                <w:lang w:bidi="en-US"/>
              </w:rPr>
            </w:pPr>
            <w:r w:rsidRPr="00FE363A">
              <w:rPr>
                <w:rFonts w:ascii="Arial" w:hAnsi="Arial" w:cs="Arial"/>
                <w:sz w:val="20"/>
                <w:szCs w:val="20"/>
                <w:lang w:bidi="en-US"/>
              </w:rPr>
              <w:t>Initial Version</w:t>
            </w:r>
          </w:p>
        </w:tc>
      </w:tr>
      <w:tr w:rsidR="00A71DC9" w:rsidRPr="00FE363A" w:rsidTr="00CA19B4">
        <w:trPr>
          <w:gridAfter w:val="2"/>
          <w:wAfter w:w="444" w:type="dxa"/>
          <w:trHeight w:val="135"/>
        </w:trPr>
        <w:tc>
          <w:tcPr>
            <w:tcW w:w="0" w:type="auto"/>
            <w:vMerge/>
            <w:hideMark/>
          </w:tcPr>
          <w:p w:rsidR="00A71DC9" w:rsidRPr="00FE363A" w:rsidRDefault="00A71DC9" w:rsidP="00ED7550">
            <w:pPr>
              <w:jc w:val="left"/>
              <w:rPr>
                <w:rFonts w:ascii="Arial" w:hAnsi="Arial" w:cs="Arial"/>
                <w:b/>
                <w:color w:val="0000FF"/>
                <w:sz w:val="20"/>
                <w:szCs w:val="20"/>
                <w:lang w:bidi="en-US"/>
              </w:rPr>
            </w:pPr>
          </w:p>
        </w:tc>
        <w:tc>
          <w:tcPr>
            <w:tcW w:w="2358" w:type="dxa"/>
            <w:hideMark/>
          </w:tcPr>
          <w:p w:rsidR="00A71DC9" w:rsidRPr="00FE363A" w:rsidRDefault="00A71DC9" w:rsidP="00ED7550">
            <w:pPr>
              <w:spacing w:line="276" w:lineRule="auto"/>
              <w:rPr>
                <w:rFonts w:ascii="Arial" w:hAnsi="Arial" w:cs="Arial"/>
                <w:sz w:val="20"/>
                <w:szCs w:val="20"/>
                <w:lang w:bidi="en-US"/>
              </w:rPr>
            </w:pPr>
            <w:r w:rsidRPr="00FE363A">
              <w:rPr>
                <w:rFonts w:ascii="Arial" w:hAnsi="Arial" w:cs="Arial"/>
                <w:sz w:val="20"/>
                <w:szCs w:val="20"/>
                <w:lang w:bidi="en-US"/>
              </w:rPr>
              <w:t>2</w:t>
            </w:r>
          </w:p>
        </w:tc>
        <w:tc>
          <w:tcPr>
            <w:tcW w:w="2634" w:type="dxa"/>
            <w:hideMark/>
          </w:tcPr>
          <w:p w:rsidR="00A71DC9" w:rsidRPr="00FE363A" w:rsidRDefault="00A71DC9" w:rsidP="00ED7550">
            <w:pPr>
              <w:pStyle w:val="BodyText"/>
              <w:rPr>
                <w:rFonts w:ascii="Arial" w:hAnsi="Arial" w:cs="Arial"/>
                <w:sz w:val="20"/>
                <w:szCs w:val="20"/>
                <w:lang w:bidi="en-US"/>
              </w:rPr>
            </w:pPr>
            <w:r w:rsidRPr="00FE363A">
              <w:rPr>
                <w:rFonts w:ascii="Arial" w:hAnsi="Arial" w:cs="Arial"/>
                <w:sz w:val="20"/>
                <w:szCs w:val="20"/>
                <w:lang w:bidi="en-US"/>
              </w:rPr>
              <w:t>Julie Laramie</w:t>
            </w:r>
          </w:p>
        </w:tc>
        <w:tc>
          <w:tcPr>
            <w:tcW w:w="1217" w:type="dxa"/>
            <w:gridSpan w:val="2"/>
            <w:hideMark/>
          </w:tcPr>
          <w:p w:rsidR="00A71DC9" w:rsidRPr="00FE363A" w:rsidRDefault="00CE320C" w:rsidP="00ED7550">
            <w:pPr>
              <w:spacing w:line="276" w:lineRule="auto"/>
              <w:rPr>
                <w:rFonts w:ascii="Arial" w:hAnsi="Arial" w:cs="Arial"/>
                <w:sz w:val="20"/>
                <w:szCs w:val="20"/>
                <w:lang w:bidi="en-US"/>
              </w:rPr>
            </w:pPr>
            <w:r w:rsidRPr="00FE363A">
              <w:rPr>
                <w:rFonts w:ascii="Arial" w:hAnsi="Arial" w:cs="Arial"/>
                <w:sz w:val="20"/>
                <w:szCs w:val="20"/>
                <w:lang w:bidi="en-US"/>
              </w:rPr>
              <w:t>6/21</w:t>
            </w:r>
            <w:r w:rsidR="004379B6" w:rsidRPr="00FE363A">
              <w:rPr>
                <w:rFonts w:ascii="Arial" w:hAnsi="Arial" w:cs="Arial"/>
                <w:sz w:val="20"/>
                <w:szCs w:val="20"/>
                <w:lang w:bidi="en-US"/>
              </w:rPr>
              <w:t>/2019</w:t>
            </w:r>
          </w:p>
        </w:tc>
        <w:tc>
          <w:tcPr>
            <w:tcW w:w="3390" w:type="dxa"/>
            <w:hideMark/>
          </w:tcPr>
          <w:p w:rsidR="00A71DC9" w:rsidRPr="00FE363A" w:rsidRDefault="00263EA8" w:rsidP="00317F25">
            <w:pPr>
              <w:pStyle w:val="TableParagraph"/>
              <w:rPr>
                <w:sz w:val="20"/>
                <w:szCs w:val="20"/>
                <w:lang w:bidi="en-US"/>
              </w:rPr>
            </w:pPr>
            <w:r w:rsidRPr="00FE363A">
              <w:rPr>
                <w:sz w:val="20"/>
                <w:szCs w:val="20"/>
                <w:lang w:bidi="en-US"/>
              </w:rPr>
              <w:t>-R</w:t>
            </w:r>
            <w:r w:rsidR="00A71DC9" w:rsidRPr="00FE363A">
              <w:rPr>
                <w:sz w:val="20"/>
                <w:szCs w:val="20"/>
                <w:lang w:bidi="en-US"/>
              </w:rPr>
              <w:t>eference table for storage of samples after testing</w:t>
            </w:r>
          </w:p>
          <w:p w:rsidR="00FD72DA" w:rsidRPr="00FE363A" w:rsidRDefault="00263EA8" w:rsidP="00317F25">
            <w:pPr>
              <w:pStyle w:val="TableParagraph"/>
              <w:rPr>
                <w:sz w:val="20"/>
                <w:szCs w:val="20"/>
                <w:lang w:bidi="en-US"/>
              </w:rPr>
            </w:pPr>
            <w:r w:rsidRPr="00FE363A">
              <w:rPr>
                <w:sz w:val="20"/>
                <w:szCs w:val="20"/>
                <w:lang w:bidi="en-US"/>
              </w:rPr>
              <w:t>-I</w:t>
            </w:r>
            <w:r w:rsidR="00317F25" w:rsidRPr="00FE363A">
              <w:rPr>
                <w:sz w:val="20"/>
                <w:szCs w:val="20"/>
                <w:lang w:bidi="en-US"/>
              </w:rPr>
              <w:t>nstruction to indicate specimen type on extract vial labels</w:t>
            </w:r>
          </w:p>
          <w:p w:rsidR="00317F25" w:rsidRPr="00FE363A" w:rsidRDefault="00574EA7" w:rsidP="00317F25">
            <w:pPr>
              <w:pStyle w:val="TableParagraph"/>
              <w:rPr>
                <w:sz w:val="20"/>
                <w:szCs w:val="20"/>
                <w:lang w:bidi="en-US"/>
              </w:rPr>
            </w:pPr>
            <w:r w:rsidRPr="00FE363A">
              <w:rPr>
                <w:sz w:val="20"/>
                <w:szCs w:val="20"/>
                <w:lang w:bidi="en-US"/>
              </w:rPr>
              <w:t>-R</w:t>
            </w:r>
            <w:r w:rsidR="00FD72DA" w:rsidRPr="00FE363A">
              <w:rPr>
                <w:sz w:val="20"/>
                <w:szCs w:val="20"/>
                <w:lang w:bidi="en-US"/>
              </w:rPr>
              <w:t>eminder to run extraction controls under extraction procedure</w:t>
            </w:r>
            <w:r w:rsidR="00317F25" w:rsidRPr="00FE363A">
              <w:rPr>
                <w:sz w:val="20"/>
                <w:szCs w:val="20"/>
                <w:lang w:bidi="en-US"/>
              </w:rPr>
              <w:t xml:space="preserve"> </w:t>
            </w:r>
          </w:p>
          <w:p w:rsidR="00FD72DA" w:rsidRPr="00FE363A" w:rsidRDefault="00FD72DA" w:rsidP="00317F25">
            <w:pPr>
              <w:pStyle w:val="TableParagraph"/>
              <w:rPr>
                <w:sz w:val="20"/>
                <w:szCs w:val="20"/>
                <w:lang w:bidi="en-US"/>
              </w:rPr>
            </w:pPr>
            <w:r w:rsidRPr="00FE363A">
              <w:rPr>
                <w:sz w:val="20"/>
                <w:szCs w:val="20"/>
                <w:lang w:bidi="en-US"/>
              </w:rPr>
              <w:t xml:space="preserve">-Reminder </w:t>
            </w:r>
            <w:r w:rsidR="00574EA7" w:rsidRPr="00FE363A">
              <w:rPr>
                <w:sz w:val="20"/>
                <w:szCs w:val="20"/>
                <w:lang w:bidi="en-US"/>
              </w:rPr>
              <w:t>to clean hood before sample handling and separate handling//testing of swabs vs. CSF/Blood samples</w:t>
            </w:r>
          </w:p>
          <w:p w:rsidR="00574EA7" w:rsidRPr="00FE363A" w:rsidRDefault="00574EA7" w:rsidP="00317F25">
            <w:pPr>
              <w:pStyle w:val="TableParagraph"/>
              <w:rPr>
                <w:sz w:val="20"/>
                <w:szCs w:val="20"/>
                <w:lang w:bidi="en-US"/>
              </w:rPr>
            </w:pPr>
            <w:r w:rsidRPr="00FE363A">
              <w:rPr>
                <w:sz w:val="20"/>
                <w:szCs w:val="20"/>
                <w:lang w:bidi="en-US"/>
              </w:rPr>
              <w:t>-Consult with Tech Specialist or Director if a CSF or blood sample curve shows a logarithmic increase at end of cycling</w:t>
            </w:r>
            <w:r w:rsidR="00CE320C" w:rsidRPr="00FE363A">
              <w:rPr>
                <w:sz w:val="20"/>
                <w:szCs w:val="20"/>
                <w:lang w:bidi="en-US"/>
              </w:rPr>
              <w:t xml:space="preserve"> (blip at end)</w:t>
            </w:r>
            <w:r w:rsidRPr="00FE363A">
              <w:rPr>
                <w:sz w:val="20"/>
                <w:szCs w:val="20"/>
                <w:lang w:bidi="en-US"/>
              </w:rPr>
              <w:t xml:space="preserve">  </w:t>
            </w:r>
          </w:p>
          <w:p w:rsidR="00263EA8" w:rsidRPr="00FE363A" w:rsidRDefault="00263EA8" w:rsidP="00317F25">
            <w:pPr>
              <w:pStyle w:val="TableParagraph"/>
              <w:rPr>
                <w:sz w:val="20"/>
                <w:szCs w:val="20"/>
                <w:lang w:bidi="en-US"/>
              </w:rPr>
            </w:pPr>
            <w:r w:rsidRPr="00FE363A">
              <w:rPr>
                <w:sz w:val="20"/>
                <w:szCs w:val="20"/>
                <w:lang w:bidi="en-US"/>
              </w:rPr>
              <w:t>-Defined NICU</w:t>
            </w:r>
            <w:r w:rsidR="00F507A0">
              <w:rPr>
                <w:sz w:val="20"/>
                <w:szCs w:val="20"/>
                <w:lang w:bidi="en-US"/>
              </w:rPr>
              <w:t xml:space="preserve"> (neonate)</w:t>
            </w:r>
            <w:r w:rsidRPr="00FE363A">
              <w:rPr>
                <w:sz w:val="20"/>
                <w:szCs w:val="20"/>
                <w:lang w:bidi="en-US"/>
              </w:rPr>
              <w:t xml:space="preserve"> surface swabs </w:t>
            </w:r>
          </w:p>
          <w:p w:rsidR="00102B3D" w:rsidRPr="00FE363A" w:rsidRDefault="00102B3D" w:rsidP="00317F25">
            <w:pPr>
              <w:pStyle w:val="TableParagraph"/>
              <w:rPr>
                <w:sz w:val="20"/>
                <w:szCs w:val="20"/>
                <w:lang w:bidi="en-US"/>
              </w:rPr>
            </w:pPr>
            <w:r w:rsidRPr="00FE363A">
              <w:rPr>
                <w:sz w:val="20"/>
                <w:szCs w:val="20"/>
                <w:lang w:bidi="en-US"/>
              </w:rPr>
              <w:t xml:space="preserve">-Performance data: Off Label sample types </w:t>
            </w:r>
          </w:p>
          <w:p w:rsidR="004379B6" w:rsidRPr="00FE363A" w:rsidRDefault="004379B6" w:rsidP="00317F25">
            <w:pPr>
              <w:pStyle w:val="TableParagraph"/>
              <w:rPr>
                <w:sz w:val="20"/>
                <w:szCs w:val="20"/>
                <w:lang w:bidi="en-US"/>
              </w:rPr>
            </w:pPr>
            <w:r w:rsidRPr="00FE363A">
              <w:rPr>
                <w:sz w:val="20"/>
                <w:szCs w:val="20"/>
                <w:lang w:bidi="en-US"/>
              </w:rPr>
              <w:t>-Edits to extraction control prep procedure: acquisition of a range for acceptance</w:t>
            </w:r>
          </w:p>
          <w:p w:rsidR="00C80BDA" w:rsidRPr="00FE363A" w:rsidRDefault="00C80BDA" w:rsidP="00317F25">
            <w:pPr>
              <w:pStyle w:val="TableParagraph"/>
              <w:rPr>
                <w:sz w:val="20"/>
                <w:szCs w:val="20"/>
                <w:lang w:bidi="en-US"/>
              </w:rPr>
            </w:pPr>
            <w:r w:rsidRPr="00FE363A">
              <w:rPr>
                <w:sz w:val="20"/>
                <w:szCs w:val="20"/>
                <w:lang w:bidi="en-US"/>
              </w:rPr>
              <w:t>-Changed PT testing from CAP to API</w:t>
            </w:r>
          </w:p>
          <w:p w:rsidR="00102B3D" w:rsidRPr="00FE363A" w:rsidRDefault="000B7451" w:rsidP="00317F25">
            <w:pPr>
              <w:pStyle w:val="TableParagraph"/>
              <w:rPr>
                <w:sz w:val="20"/>
                <w:szCs w:val="20"/>
                <w:lang w:bidi="en-US"/>
              </w:rPr>
            </w:pPr>
            <w:r w:rsidRPr="00FE363A">
              <w:rPr>
                <w:sz w:val="20"/>
                <w:szCs w:val="20"/>
                <w:lang w:bidi="en-US"/>
              </w:rPr>
              <w:t xml:space="preserve">-Critical results to include any sample from the NICU and Eye swabs </w:t>
            </w:r>
          </w:p>
        </w:tc>
      </w:tr>
      <w:tr w:rsidR="005F5BE7" w:rsidRPr="00FE363A" w:rsidTr="00CA19B4">
        <w:trPr>
          <w:gridAfter w:val="2"/>
          <w:wAfter w:w="444" w:type="dxa"/>
          <w:trHeight w:val="143"/>
        </w:trPr>
        <w:tc>
          <w:tcPr>
            <w:tcW w:w="0" w:type="auto"/>
            <w:vMerge/>
            <w:hideMark/>
          </w:tcPr>
          <w:p w:rsidR="005F5BE7" w:rsidRPr="00FE363A" w:rsidRDefault="005F5BE7" w:rsidP="00ED7550">
            <w:pPr>
              <w:jc w:val="left"/>
              <w:rPr>
                <w:rFonts w:ascii="Arial" w:hAnsi="Arial" w:cs="Arial"/>
                <w:b/>
                <w:color w:val="0000FF"/>
                <w:sz w:val="20"/>
                <w:szCs w:val="20"/>
                <w:lang w:bidi="en-US"/>
              </w:rPr>
            </w:pPr>
          </w:p>
        </w:tc>
        <w:tc>
          <w:tcPr>
            <w:tcW w:w="2358" w:type="dxa"/>
          </w:tcPr>
          <w:p w:rsidR="005F5BE7" w:rsidRPr="00FE363A" w:rsidRDefault="004A20DA" w:rsidP="00ED7550">
            <w:pPr>
              <w:spacing w:line="276" w:lineRule="auto"/>
              <w:rPr>
                <w:rFonts w:ascii="Arial" w:hAnsi="Arial" w:cs="Arial"/>
                <w:sz w:val="20"/>
                <w:szCs w:val="20"/>
                <w:lang w:bidi="en-US"/>
              </w:rPr>
            </w:pPr>
            <w:r>
              <w:rPr>
                <w:rFonts w:ascii="Arial" w:hAnsi="Arial" w:cs="Arial"/>
                <w:sz w:val="20"/>
                <w:szCs w:val="20"/>
                <w:lang w:bidi="en-US"/>
              </w:rPr>
              <w:t>3</w:t>
            </w:r>
          </w:p>
        </w:tc>
        <w:tc>
          <w:tcPr>
            <w:tcW w:w="2634" w:type="dxa"/>
          </w:tcPr>
          <w:p w:rsidR="005F5BE7" w:rsidRPr="00FE363A" w:rsidRDefault="004A20DA" w:rsidP="00A30FCB">
            <w:pPr>
              <w:spacing w:line="276" w:lineRule="auto"/>
              <w:rPr>
                <w:rFonts w:ascii="Arial" w:hAnsi="Arial" w:cs="Arial"/>
                <w:sz w:val="20"/>
                <w:szCs w:val="20"/>
                <w:lang w:bidi="en-US"/>
              </w:rPr>
            </w:pPr>
            <w:r>
              <w:rPr>
                <w:rFonts w:ascii="Arial" w:hAnsi="Arial" w:cs="Arial"/>
                <w:sz w:val="20"/>
                <w:szCs w:val="20"/>
                <w:lang w:bidi="en-US"/>
              </w:rPr>
              <w:t>Julie Laramie</w:t>
            </w:r>
          </w:p>
        </w:tc>
        <w:tc>
          <w:tcPr>
            <w:tcW w:w="1217" w:type="dxa"/>
            <w:gridSpan w:val="2"/>
          </w:tcPr>
          <w:p w:rsidR="005F5BE7" w:rsidRPr="00FE363A" w:rsidRDefault="004A20DA" w:rsidP="00ED7550">
            <w:pPr>
              <w:spacing w:line="276" w:lineRule="auto"/>
              <w:rPr>
                <w:rFonts w:ascii="Arial" w:hAnsi="Arial" w:cs="Arial"/>
                <w:sz w:val="20"/>
                <w:szCs w:val="20"/>
                <w:lang w:bidi="en-US"/>
              </w:rPr>
            </w:pPr>
            <w:r>
              <w:rPr>
                <w:rFonts w:ascii="Arial" w:hAnsi="Arial" w:cs="Arial"/>
                <w:sz w:val="20"/>
                <w:szCs w:val="20"/>
                <w:lang w:bidi="en-US"/>
              </w:rPr>
              <w:t>10/28/2019</w:t>
            </w:r>
          </w:p>
        </w:tc>
        <w:tc>
          <w:tcPr>
            <w:tcW w:w="3390" w:type="dxa"/>
          </w:tcPr>
          <w:p w:rsidR="005F5BE7" w:rsidRPr="00FE363A" w:rsidRDefault="004A20DA" w:rsidP="00ED7550">
            <w:pPr>
              <w:spacing w:line="276" w:lineRule="auto"/>
              <w:rPr>
                <w:rFonts w:ascii="Arial" w:hAnsi="Arial" w:cs="Arial"/>
                <w:sz w:val="20"/>
                <w:szCs w:val="20"/>
                <w:lang w:bidi="en-US"/>
              </w:rPr>
            </w:pPr>
            <w:r>
              <w:rPr>
                <w:rFonts w:ascii="Arial" w:hAnsi="Arial" w:cs="Arial"/>
                <w:sz w:val="20"/>
                <w:szCs w:val="20"/>
                <w:lang w:bidi="en-US"/>
              </w:rPr>
              <w:t>-Updated unacceptable specimen types</w:t>
            </w:r>
          </w:p>
        </w:tc>
      </w:tr>
      <w:tr w:rsidR="0028178D" w:rsidRPr="00FE363A" w:rsidTr="00CA19B4">
        <w:trPr>
          <w:gridAfter w:val="2"/>
          <w:wAfter w:w="444" w:type="dxa"/>
          <w:trHeight w:val="143"/>
        </w:trPr>
        <w:tc>
          <w:tcPr>
            <w:tcW w:w="0" w:type="auto"/>
            <w:vMerge/>
          </w:tcPr>
          <w:p w:rsidR="0028178D" w:rsidRPr="00FE363A" w:rsidRDefault="0028178D" w:rsidP="00ED7550">
            <w:pPr>
              <w:jc w:val="left"/>
              <w:rPr>
                <w:rFonts w:ascii="Arial" w:hAnsi="Arial" w:cs="Arial"/>
                <w:b/>
                <w:color w:val="0000FF"/>
                <w:sz w:val="20"/>
                <w:szCs w:val="20"/>
                <w:lang w:bidi="en-US"/>
              </w:rPr>
            </w:pPr>
          </w:p>
        </w:tc>
        <w:tc>
          <w:tcPr>
            <w:tcW w:w="2358" w:type="dxa"/>
          </w:tcPr>
          <w:p w:rsidR="0028178D" w:rsidRDefault="0028178D" w:rsidP="00ED7550">
            <w:pPr>
              <w:spacing w:line="276" w:lineRule="auto"/>
              <w:rPr>
                <w:rFonts w:ascii="Arial" w:hAnsi="Arial" w:cs="Arial"/>
                <w:sz w:val="20"/>
                <w:szCs w:val="20"/>
                <w:lang w:bidi="en-US"/>
              </w:rPr>
            </w:pPr>
            <w:r>
              <w:rPr>
                <w:rFonts w:ascii="Arial" w:hAnsi="Arial" w:cs="Arial"/>
                <w:sz w:val="20"/>
                <w:szCs w:val="20"/>
                <w:lang w:bidi="en-US"/>
              </w:rPr>
              <w:t>4</w:t>
            </w:r>
          </w:p>
        </w:tc>
        <w:tc>
          <w:tcPr>
            <w:tcW w:w="2634" w:type="dxa"/>
          </w:tcPr>
          <w:p w:rsidR="0028178D" w:rsidRDefault="0028178D" w:rsidP="00A30FCB">
            <w:pPr>
              <w:spacing w:line="276" w:lineRule="auto"/>
              <w:rPr>
                <w:rFonts w:ascii="Arial" w:hAnsi="Arial" w:cs="Arial"/>
                <w:sz w:val="20"/>
                <w:szCs w:val="20"/>
                <w:lang w:bidi="en-US"/>
              </w:rPr>
            </w:pPr>
            <w:r>
              <w:rPr>
                <w:rFonts w:ascii="Arial" w:hAnsi="Arial" w:cs="Arial"/>
                <w:sz w:val="20"/>
                <w:szCs w:val="20"/>
                <w:lang w:bidi="en-US"/>
              </w:rPr>
              <w:t>Julie Laramie</w:t>
            </w:r>
          </w:p>
        </w:tc>
        <w:tc>
          <w:tcPr>
            <w:tcW w:w="1217" w:type="dxa"/>
            <w:gridSpan w:val="2"/>
          </w:tcPr>
          <w:p w:rsidR="0028178D" w:rsidRDefault="00CA19B4" w:rsidP="00ED7550">
            <w:pPr>
              <w:spacing w:line="276" w:lineRule="auto"/>
              <w:rPr>
                <w:rFonts w:ascii="Arial" w:hAnsi="Arial" w:cs="Arial"/>
                <w:sz w:val="20"/>
                <w:szCs w:val="20"/>
                <w:lang w:bidi="en-US"/>
              </w:rPr>
            </w:pPr>
            <w:r>
              <w:rPr>
                <w:rFonts w:ascii="Arial" w:hAnsi="Arial" w:cs="Arial"/>
                <w:sz w:val="20"/>
                <w:szCs w:val="20"/>
                <w:lang w:bidi="en-US"/>
              </w:rPr>
              <w:t>11/08</w:t>
            </w:r>
            <w:r w:rsidR="0028178D">
              <w:rPr>
                <w:rFonts w:ascii="Arial" w:hAnsi="Arial" w:cs="Arial"/>
                <w:sz w:val="20"/>
                <w:szCs w:val="20"/>
                <w:lang w:bidi="en-US"/>
              </w:rPr>
              <w:t>/2019</w:t>
            </w:r>
          </w:p>
        </w:tc>
        <w:tc>
          <w:tcPr>
            <w:tcW w:w="3390" w:type="dxa"/>
          </w:tcPr>
          <w:p w:rsidR="009F21DA" w:rsidRDefault="0028178D" w:rsidP="00ED7550">
            <w:pPr>
              <w:spacing w:line="276" w:lineRule="auto"/>
              <w:rPr>
                <w:rFonts w:ascii="Arial" w:hAnsi="Arial" w:cs="Arial"/>
                <w:sz w:val="20"/>
                <w:szCs w:val="20"/>
                <w:lang w:bidi="en-US"/>
              </w:rPr>
            </w:pPr>
            <w:r>
              <w:rPr>
                <w:rFonts w:ascii="Arial" w:hAnsi="Arial" w:cs="Arial"/>
                <w:sz w:val="20"/>
                <w:szCs w:val="20"/>
                <w:lang w:bidi="en-US"/>
              </w:rPr>
              <w:t>-Added notes</w:t>
            </w:r>
            <w:r w:rsidR="009F21DA">
              <w:rPr>
                <w:rFonts w:ascii="Arial" w:hAnsi="Arial" w:cs="Arial"/>
                <w:sz w:val="20"/>
                <w:szCs w:val="20"/>
                <w:lang w:bidi="en-US"/>
              </w:rPr>
              <w:t xml:space="preserve"> and updated table for</w:t>
            </w:r>
            <w:r>
              <w:rPr>
                <w:rFonts w:ascii="Arial" w:hAnsi="Arial" w:cs="Arial"/>
                <w:sz w:val="20"/>
                <w:szCs w:val="20"/>
                <w:lang w:bidi="en-US"/>
              </w:rPr>
              <w:t xml:space="preserve"> retesting </w:t>
            </w:r>
            <w:r w:rsidR="009F21DA">
              <w:rPr>
                <w:rFonts w:ascii="Arial" w:hAnsi="Arial" w:cs="Arial"/>
                <w:sz w:val="20"/>
                <w:szCs w:val="20"/>
                <w:lang w:bidi="en-US"/>
              </w:rPr>
              <w:t xml:space="preserve">on </w:t>
            </w:r>
            <w:r w:rsidR="00CA19B4">
              <w:rPr>
                <w:rFonts w:ascii="Arial" w:hAnsi="Arial" w:cs="Arial"/>
                <w:sz w:val="20"/>
                <w:szCs w:val="20"/>
                <w:lang w:bidi="en-US"/>
              </w:rPr>
              <w:t>Blood/</w:t>
            </w:r>
            <w:r w:rsidR="009F21DA">
              <w:rPr>
                <w:rFonts w:ascii="Arial" w:hAnsi="Arial" w:cs="Arial"/>
                <w:sz w:val="20"/>
                <w:szCs w:val="20"/>
                <w:lang w:bidi="en-US"/>
              </w:rPr>
              <w:t>CSF for low positives and blips at end</w:t>
            </w:r>
          </w:p>
        </w:tc>
      </w:tr>
      <w:tr w:rsidR="00EF671D" w:rsidRPr="00FE363A" w:rsidTr="00CA19B4">
        <w:trPr>
          <w:gridAfter w:val="2"/>
          <w:wAfter w:w="444" w:type="dxa"/>
          <w:trHeight w:val="143"/>
        </w:trPr>
        <w:tc>
          <w:tcPr>
            <w:tcW w:w="0" w:type="auto"/>
            <w:vMerge/>
          </w:tcPr>
          <w:p w:rsidR="00EF671D" w:rsidRPr="00FE363A" w:rsidRDefault="00EF671D" w:rsidP="00ED7550">
            <w:pPr>
              <w:jc w:val="left"/>
              <w:rPr>
                <w:rFonts w:ascii="Arial" w:hAnsi="Arial" w:cs="Arial"/>
                <w:b/>
                <w:color w:val="0000FF"/>
                <w:sz w:val="20"/>
                <w:szCs w:val="20"/>
                <w:lang w:bidi="en-US"/>
              </w:rPr>
            </w:pPr>
          </w:p>
        </w:tc>
        <w:tc>
          <w:tcPr>
            <w:tcW w:w="2358" w:type="dxa"/>
          </w:tcPr>
          <w:p w:rsidR="00EF671D" w:rsidRDefault="00EF671D" w:rsidP="00ED7550">
            <w:pPr>
              <w:spacing w:line="276" w:lineRule="auto"/>
              <w:rPr>
                <w:rFonts w:ascii="Arial" w:hAnsi="Arial" w:cs="Arial"/>
                <w:sz w:val="20"/>
                <w:szCs w:val="20"/>
                <w:lang w:bidi="en-US"/>
              </w:rPr>
            </w:pPr>
            <w:r>
              <w:rPr>
                <w:rFonts w:ascii="Arial" w:hAnsi="Arial" w:cs="Arial"/>
                <w:sz w:val="20"/>
                <w:szCs w:val="20"/>
                <w:lang w:bidi="en-US"/>
              </w:rPr>
              <w:t>5</w:t>
            </w:r>
          </w:p>
        </w:tc>
        <w:tc>
          <w:tcPr>
            <w:tcW w:w="2634" w:type="dxa"/>
          </w:tcPr>
          <w:p w:rsidR="00EF671D" w:rsidRDefault="00EF671D" w:rsidP="00A30FCB">
            <w:pPr>
              <w:spacing w:line="276" w:lineRule="auto"/>
              <w:rPr>
                <w:rFonts w:ascii="Arial" w:hAnsi="Arial" w:cs="Arial"/>
                <w:sz w:val="20"/>
                <w:szCs w:val="20"/>
                <w:lang w:bidi="en-US"/>
              </w:rPr>
            </w:pPr>
            <w:r>
              <w:rPr>
                <w:rFonts w:ascii="Arial" w:hAnsi="Arial" w:cs="Arial"/>
                <w:sz w:val="20"/>
                <w:szCs w:val="20"/>
                <w:lang w:bidi="en-US"/>
              </w:rPr>
              <w:t>Julie Laramie</w:t>
            </w:r>
          </w:p>
        </w:tc>
        <w:tc>
          <w:tcPr>
            <w:tcW w:w="1217" w:type="dxa"/>
            <w:gridSpan w:val="2"/>
          </w:tcPr>
          <w:p w:rsidR="00EF671D" w:rsidRDefault="00EF671D" w:rsidP="00ED7550">
            <w:pPr>
              <w:spacing w:line="276" w:lineRule="auto"/>
              <w:rPr>
                <w:rFonts w:ascii="Arial" w:hAnsi="Arial" w:cs="Arial"/>
                <w:sz w:val="20"/>
                <w:szCs w:val="20"/>
                <w:lang w:bidi="en-US"/>
              </w:rPr>
            </w:pPr>
            <w:r>
              <w:rPr>
                <w:rFonts w:ascii="Arial" w:hAnsi="Arial" w:cs="Arial"/>
                <w:sz w:val="20"/>
                <w:szCs w:val="20"/>
                <w:lang w:bidi="en-US"/>
              </w:rPr>
              <w:t>11/25/2019</w:t>
            </w:r>
          </w:p>
        </w:tc>
        <w:tc>
          <w:tcPr>
            <w:tcW w:w="3390" w:type="dxa"/>
          </w:tcPr>
          <w:p w:rsidR="00EF671D" w:rsidRDefault="00EF671D" w:rsidP="00EF671D">
            <w:pPr>
              <w:spacing w:line="276" w:lineRule="auto"/>
              <w:rPr>
                <w:rFonts w:ascii="Arial" w:hAnsi="Arial" w:cs="Arial"/>
                <w:sz w:val="20"/>
                <w:szCs w:val="20"/>
                <w:lang w:bidi="en-US"/>
              </w:rPr>
            </w:pPr>
            <w:r>
              <w:rPr>
                <w:rFonts w:ascii="Arial" w:hAnsi="Arial" w:cs="Arial"/>
                <w:sz w:val="20"/>
                <w:szCs w:val="20"/>
                <w:lang w:bidi="en-US"/>
              </w:rPr>
              <w:t>-Notes on EC500 errors: 1:4 dilution for swabs and extraction for CSF</w:t>
            </w:r>
          </w:p>
        </w:tc>
      </w:tr>
      <w:tr w:rsidR="005F5BE7" w:rsidRPr="00FE363A" w:rsidTr="00CA19B4">
        <w:trPr>
          <w:gridAfter w:val="2"/>
          <w:wAfter w:w="444" w:type="dxa"/>
          <w:trHeight w:val="80"/>
        </w:trPr>
        <w:tc>
          <w:tcPr>
            <w:tcW w:w="0" w:type="auto"/>
            <w:vMerge/>
            <w:hideMark/>
          </w:tcPr>
          <w:p w:rsidR="005F5BE7" w:rsidRPr="00FE363A" w:rsidRDefault="005F5BE7" w:rsidP="00ED7550">
            <w:pPr>
              <w:jc w:val="left"/>
              <w:rPr>
                <w:rFonts w:ascii="Arial" w:hAnsi="Arial" w:cs="Arial"/>
                <w:b/>
                <w:color w:val="0000FF"/>
                <w:sz w:val="20"/>
                <w:szCs w:val="20"/>
                <w:lang w:bidi="en-US"/>
              </w:rPr>
            </w:pPr>
          </w:p>
        </w:tc>
        <w:tc>
          <w:tcPr>
            <w:tcW w:w="2358" w:type="dxa"/>
          </w:tcPr>
          <w:p w:rsidR="005F5BE7" w:rsidRPr="00FE363A" w:rsidRDefault="00095409" w:rsidP="00ED7550">
            <w:pPr>
              <w:spacing w:line="276" w:lineRule="auto"/>
              <w:rPr>
                <w:rFonts w:ascii="Arial" w:hAnsi="Arial" w:cs="Arial"/>
                <w:b/>
                <w:sz w:val="20"/>
                <w:szCs w:val="20"/>
                <w:lang w:bidi="en-US"/>
              </w:rPr>
            </w:pPr>
            <w:r w:rsidRPr="00FE363A">
              <w:rPr>
                <w:rFonts w:ascii="Arial" w:hAnsi="Arial" w:cs="Arial"/>
                <w:b/>
                <w:sz w:val="20"/>
                <w:szCs w:val="20"/>
                <w:lang w:bidi="en-US"/>
              </w:rPr>
              <w:t>Archived by:</w:t>
            </w:r>
          </w:p>
        </w:tc>
        <w:tc>
          <w:tcPr>
            <w:tcW w:w="2634" w:type="dxa"/>
          </w:tcPr>
          <w:p w:rsidR="005F5BE7" w:rsidRPr="00FE363A" w:rsidRDefault="005F5BE7" w:rsidP="00ED7550">
            <w:pPr>
              <w:spacing w:line="276" w:lineRule="auto"/>
              <w:rPr>
                <w:rFonts w:ascii="Arial" w:hAnsi="Arial" w:cs="Arial"/>
                <w:sz w:val="20"/>
                <w:szCs w:val="20"/>
                <w:lang w:bidi="en-US"/>
              </w:rPr>
            </w:pPr>
          </w:p>
        </w:tc>
        <w:tc>
          <w:tcPr>
            <w:tcW w:w="1217" w:type="dxa"/>
            <w:gridSpan w:val="2"/>
          </w:tcPr>
          <w:p w:rsidR="005F5BE7" w:rsidRPr="00FE363A" w:rsidRDefault="00095409" w:rsidP="00ED7550">
            <w:pPr>
              <w:spacing w:line="276" w:lineRule="auto"/>
              <w:rPr>
                <w:rFonts w:ascii="Arial" w:hAnsi="Arial" w:cs="Arial"/>
                <w:b/>
                <w:sz w:val="20"/>
                <w:szCs w:val="20"/>
                <w:lang w:bidi="en-US"/>
              </w:rPr>
            </w:pPr>
            <w:r w:rsidRPr="00FE363A">
              <w:rPr>
                <w:rFonts w:ascii="Arial" w:hAnsi="Arial" w:cs="Arial"/>
                <w:b/>
                <w:sz w:val="20"/>
                <w:szCs w:val="20"/>
                <w:lang w:bidi="en-US"/>
              </w:rPr>
              <w:t>Archived date:</w:t>
            </w:r>
          </w:p>
        </w:tc>
        <w:tc>
          <w:tcPr>
            <w:tcW w:w="3390" w:type="dxa"/>
          </w:tcPr>
          <w:p w:rsidR="005F5BE7" w:rsidRPr="00FE363A" w:rsidRDefault="005F5BE7" w:rsidP="00ED7550">
            <w:pPr>
              <w:spacing w:line="276" w:lineRule="auto"/>
              <w:rPr>
                <w:rFonts w:ascii="Arial" w:hAnsi="Arial" w:cs="Arial"/>
                <w:sz w:val="20"/>
                <w:szCs w:val="20"/>
                <w:lang w:bidi="en-US"/>
              </w:rPr>
            </w:pPr>
          </w:p>
        </w:tc>
      </w:tr>
      <w:tr w:rsidR="005F5BE7" w:rsidRPr="00FE363A" w:rsidTr="00CA19B4">
        <w:trPr>
          <w:trHeight w:val="80"/>
        </w:trPr>
        <w:tc>
          <w:tcPr>
            <w:tcW w:w="1839" w:type="dxa"/>
          </w:tcPr>
          <w:p w:rsidR="005F5BE7" w:rsidRPr="00FE363A" w:rsidRDefault="005F5BE7" w:rsidP="00ED7550">
            <w:pPr>
              <w:spacing w:line="276" w:lineRule="auto"/>
              <w:rPr>
                <w:rFonts w:ascii="Arial" w:hAnsi="Arial" w:cs="Arial"/>
                <w:b/>
                <w:color w:val="0000FF"/>
                <w:sz w:val="20"/>
                <w:szCs w:val="20"/>
                <w:lang w:bidi="en-US"/>
              </w:rPr>
            </w:pPr>
          </w:p>
        </w:tc>
        <w:tc>
          <w:tcPr>
            <w:tcW w:w="2358" w:type="dxa"/>
          </w:tcPr>
          <w:p w:rsidR="005F5BE7" w:rsidRPr="00FE363A" w:rsidRDefault="005F5BE7" w:rsidP="00ED7550">
            <w:pPr>
              <w:spacing w:line="276" w:lineRule="auto"/>
              <w:rPr>
                <w:rFonts w:ascii="Arial" w:hAnsi="Arial" w:cs="Arial"/>
                <w:sz w:val="20"/>
                <w:szCs w:val="20"/>
                <w:lang w:bidi="en-US"/>
              </w:rPr>
            </w:pPr>
          </w:p>
        </w:tc>
        <w:tc>
          <w:tcPr>
            <w:tcW w:w="2634" w:type="dxa"/>
          </w:tcPr>
          <w:p w:rsidR="005F5BE7" w:rsidRPr="00FE363A" w:rsidRDefault="005F5BE7" w:rsidP="00ED7550">
            <w:pPr>
              <w:spacing w:line="276" w:lineRule="auto"/>
              <w:rPr>
                <w:rFonts w:ascii="Arial" w:hAnsi="Arial" w:cs="Arial"/>
                <w:sz w:val="20"/>
                <w:szCs w:val="20"/>
                <w:lang w:bidi="en-US"/>
              </w:rPr>
            </w:pPr>
          </w:p>
        </w:tc>
        <w:tc>
          <w:tcPr>
            <w:tcW w:w="1217" w:type="dxa"/>
            <w:gridSpan w:val="2"/>
          </w:tcPr>
          <w:p w:rsidR="005F5BE7" w:rsidRPr="00FE363A" w:rsidRDefault="005F5BE7" w:rsidP="00ED7550">
            <w:pPr>
              <w:spacing w:line="276" w:lineRule="auto"/>
              <w:rPr>
                <w:rFonts w:ascii="Arial" w:hAnsi="Arial" w:cs="Arial"/>
                <w:sz w:val="20"/>
                <w:szCs w:val="20"/>
                <w:lang w:bidi="en-US"/>
              </w:rPr>
            </w:pPr>
          </w:p>
        </w:tc>
        <w:tc>
          <w:tcPr>
            <w:tcW w:w="3390" w:type="dxa"/>
          </w:tcPr>
          <w:p w:rsidR="005F5BE7" w:rsidRPr="00FE363A" w:rsidRDefault="005F5BE7" w:rsidP="00ED7550">
            <w:pPr>
              <w:spacing w:line="276" w:lineRule="auto"/>
              <w:rPr>
                <w:rFonts w:ascii="Arial" w:hAnsi="Arial" w:cs="Arial"/>
                <w:b/>
                <w:color w:val="0000FF"/>
                <w:sz w:val="20"/>
                <w:szCs w:val="20"/>
                <w:lang w:bidi="en-US"/>
              </w:rPr>
            </w:pPr>
          </w:p>
        </w:tc>
        <w:tc>
          <w:tcPr>
            <w:tcW w:w="222" w:type="dxa"/>
          </w:tcPr>
          <w:p w:rsidR="005F5BE7" w:rsidRPr="00FE363A" w:rsidRDefault="005F5BE7" w:rsidP="00ED7550">
            <w:pPr>
              <w:spacing w:line="276" w:lineRule="auto"/>
              <w:jc w:val="left"/>
              <w:rPr>
                <w:rFonts w:ascii="Arial" w:hAnsi="Arial" w:cs="Arial"/>
                <w:sz w:val="20"/>
                <w:szCs w:val="20"/>
                <w:lang w:bidi="en-US"/>
              </w:rPr>
            </w:pPr>
          </w:p>
        </w:tc>
        <w:tc>
          <w:tcPr>
            <w:tcW w:w="222" w:type="dxa"/>
          </w:tcPr>
          <w:p w:rsidR="005F5BE7" w:rsidRPr="00FE363A" w:rsidRDefault="005F5BE7" w:rsidP="00ED7550">
            <w:pPr>
              <w:spacing w:line="276" w:lineRule="auto"/>
              <w:jc w:val="left"/>
              <w:rPr>
                <w:rFonts w:ascii="Arial" w:hAnsi="Arial" w:cs="Arial"/>
                <w:sz w:val="20"/>
                <w:szCs w:val="20"/>
                <w:lang w:bidi="en-US"/>
              </w:rPr>
            </w:pPr>
          </w:p>
        </w:tc>
      </w:tr>
    </w:tbl>
    <w:p w:rsidR="0028178D" w:rsidRPr="00CA19B4" w:rsidRDefault="00ED7550" w:rsidP="00CA19B4">
      <w:pPr>
        <w:pStyle w:val="NoSpacing"/>
        <w:rPr>
          <w:rFonts w:ascii="Arial" w:hAnsi="Arial" w:cs="Arial"/>
          <w:sz w:val="20"/>
          <w:szCs w:val="20"/>
        </w:rPr>
      </w:pPr>
      <w:r w:rsidRPr="00FE363A">
        <w:rPr>
          <w:rFonts w:ascii="Arial" w:hAnsi="Arial" w:cs="Arial"/>
          <w:sz w:val="20"/>
          <w:szCs w:val="20"/>
        </w:rPr>
        <w:br w:type="textWrapping" w:clear="all"/>
      </w:r>
    </w:p>
    <w:p w:rsidR="0028178D" w:rsidRPr="0028178D" w:rsidRDefault="0028178D" w:rsidP="0028178D"/>
    <w:p w:rsidR="0028178D" w:rsidRPr="0028178D" w:rsidRDefault="0028178D" w:rsidP="0028178D"/>
    <w:p w:rsidR="0028178D" w:rsidRPr="0028178D" w:rsidRDefault="0028178D" w:rsidP="0028178D"/>
    <w:p w:rsidR="0028178D" w:rsidRPr="0028178D" w:rsidRDefault="0028178D" w:rsidP="0028178D"/>
    <w:p w:rsidR="0028178D" w:rsidRPr="0028178D" w:rsidRDefault="0028178D" w:rsidP="0028178D"/>
    <w:p w:rsidR="0028178D" w:rsidRPr="0028178D" w:rsidRDefault="0028178D" w:rsidP="0028178D"/>
    <w:p w:rsidR="0028178D" w:rsidRPr="0028178D" w:rsidRDefault="0028178D" w:rsidP="0028178D"/>
    <w:p w:rsidR="0028178D" w:rsidRPr="0028178D" w:rsidRDefault="0028178D" w:rsidP="0028178D"/>
    <w:p w:rsidR="0028178D" w:rsidRDefault="0028178D" w:rsidP="0028178D"/>
    <w:p w:rsidR="0028178D" w:rsidRPr="0028178D" w:rsidRDefault="0028178D" w:rsidP="0028178D"/>
    <w:p w:rsidR="0028178D" w:rsidRDefault="0028178D" w:rsidP="0028178D"/>
    <w:p w:rsidR="00667DD5" w:rsidRPr="0028178D" w:rsidRDefault="00667DD5" w:rsidP="0028178D">
      <w:pPr>
        <w:jc w:val="right"/>
      </w:pPr>
    </w:p>
    <w:sectPr w:rsidR="00667DD5" w:rsidRPr="0028178D" w:rsidSect="00357F8D">
      <w:head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71D" w:rsidRDefault="00EF671D" w:rsidP="005F5BE7">
      <w:r>
        <w:separator/>
      </w:r>
    </w:p>
  </w:endnote>
  <w:endnote w:type="continuationSeparator" w:id="0">
    <w:p w:rsidR="00EF671D" w:rsidRDefault="00EF671D" w:rsidP="005F5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71D" w:rsidRDefault="00EF671D" w:rsidP="005F5BE7">
      <w:r>
        <w:separator/>
      </w:r>
    </w:p>
  </w:footnote>
  <w:footnote w:type="continuationSeparator" w:id="0">
    <w:p w:rsidR="00EF671D" w:rsidRDefault="00EF671D" w:rsidP="005F5B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71D" w:rsidRPr="00BC41AF" w:rsidRDefault="00EF671D" w:rsidP="005004E4">
    <w:pPr>
      <w:ind w:left="-1260" w:right="-1260"/>
      <w:rPr>
        <w:rFonts w:ascii="Arial" w:hAnsi="Arial"/>
        <w:sz w:val="18"/>
      </w:rPr>
    </w:pPr>
    <w:r w:rsidRPr="00BC41AF">
      <w:rPr>
        <w:rFonts w:ascii="Arial" w:hAnsi="Arial"/>
        <w:sz w:val="18"/>
      </w:rPr>
      <w:t xml:space="preserve">Document: </w:t>
    </w:r>
    <w:r>
      <w:rPr>
        <w:rFonts w:ascii="Arial" w:hAnsi="Arial"/>
        <w:sz w:val="18"/>
      </w:rPr>
      <w:t xml:space="preserve">MB 12.0 </w:t>
    </w:r>
    <w:proofErr w:type="spellStart"/>
    <w:r>
      <w:rPr>
        <w:rFonts w:ascii="Arial" w:hAnsi="Arial"/>
        <w:sz w:val="18"/>
      </w:rPr>
      <w:t>Simplexa</w:t>
    </w:r>
    <w:proofErr w:type="spellEnd"/>
    <w:r>
      <w:rPr>
        <w:rFonts w:ascii="Arial" w:hAnsi="Arial"/>
        <w:sz w:val="18"/>
      </w:rPr>
      <w:t xml:space="preserve"> HSV 1 and 2 Direct Assay </w:t>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p>
  <w:p w:rsidR="00EF671D" w:rsidRPr="00BC41AF" w:rsidRDefault="00EF671D" w:rsidP="005004E4">
    <w:pPr>
      <w:ind w:left="-1260" w:right="-1260"/>
      <w:rPr>
        <w:sz w:val="18"/>
      </w:rPr>
    </w:pPr>
    <w:r>
      <w:rPr>
        <w:rFonts w:ascii="Arial" w:hAnsi="Arial"/>
        <w:sz w:val="18"/>
      </w:rPr>
      <w:t>Version: 5</w:t>
    </w:r>
    <w:r w:rsidRPr="00BC41AF">
      <w:rPr>
        <w:rFonts w:ascii="Arial" w:hAnsi="Arial"/>
        <w:sz w:val="18"/>
      </w:rPr>
      <w:tab/>
    </w:r>
    <w:r w:rsidRPr="00BC41AF">
      <w:rPr>
        <w:sz w:val="18"/>
      </w:rPr>
      <w:t xml:space="preserve"> </w:t>
    </w:r>
  </w:p>
  <w:p w:rsidR="00EF671D" w:rsidRDefault="00EF671D" w:rsidP="005004E4">
    <w:pPr>
      <w:ind w:left="-1260" w:right="-1260"/>
      <w:rPr>
        <w:b/>
        <w:sz w:val="18"/>
      </w:rPr>
    </w:pPr>
    <w:r>
      <w:rPr>
        <w:rFonts w:ascii="Arial" w:hAnsi="Arial"/>
        <w:noProof/>
        <w:sz w:val="18"/>
      </w:rPr>
      <w:drawing>
        <wp:anchor distT="0" distB="0" distL="114300" distR="114300" simplePos="0" relativeHeight="251659264" behindDoc="0" locked="0" layoutInCell="0" allowOverlap="1">
          <wp:simplePos x="0" y="0"/>
          <wp:positionH relativeFrom="column">
            <wp:posOffset>5084445</wp:posOffset>
          </wp:positionH>
          <wp:positionV relativeFrom="page">
            <wp:posOffset>156845</wp:posOffset>
          </wp:positionV>
          <wp:extent cx="1113155" cy="357505"/>
          <wp:effectExtent l="19050" t="0" r="0" b="0"/>
          <wp:wrapNone/>
          <wp:docPr id="30" name="Picture 1"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srcRect/>
                  <a:stretch>
                    <a:fillRect/>
                  </a:stretch>
                </pic:blipFill>
                <pic:spPr bwMode="auto">
                  <a:xfrm>
                    <a:off x="0" y="0"/>
                    <a:ext cx="1113155" cy="357505"/>
                  </a:xfrm>
                  <a:prstGeom prst="rect">
                    <a:avLst/>
                  </a:prstGeom>
                  <a:noFill/>
                </pic:spPr>
              </pic:pic>
            </a:graphicData>
          </a:graphic>
        </wp:anchor>
      </w:drawing>
    </w:r>
    <w:r w:rsidRPr="00BC41AF">
      <w:rPr>
        <w:rFonts w:ascii="Arial" w:hAnsi="Arial"/>
        <w:sz w:val="18"/>
      </w:rPr>
      <w:t>Effective Date:</w:t>
    </w:r>
    <w:r>
      <w:rPr>
        <w:rFonts w:ascii="Arial" w:hAnsi="Arial"/>
        <w:sz w:val="18"/>
      </w:rPr>
      <w:t xml:space="preserve"> 11/25/2019</w:t>
    </w:r>
  </w:p>
  <w:p w:rsidR="00EF671D" w:rsidRDefault="00EF67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pPr>
        <w:ind w:left="0" w:firstLine="0"/>
      </w:pPr>
      <w:rPr>
        <w:rFonts w:cs="Times New Roman"/>
      </w:rPr>
    </w:lvl>
  </w:abstractNum>
  <w:abstractNum w:abstractNumId="1" w15:restartNumberingAfterBreak="0">
    <w:nsid w:val="006A13CE"/>
    <w:multiLevelType w:val="hybridMultilevel"/>
    <w:tmpl w:val="15A6E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85711"/>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3D82812"/>
    <w:multiLevelType w:val="hybridMultilevel"/>
    <w:tmpl w:val="8F42709A"/>
    <w:lvl w:ilvl="0" w:tplc="54722F6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D22CB2"/>
    <w:multiLevelType w:val="hybridMultilevel"/>
    <w:tmpl w:val="BA1AED02"/>
    <w:lvl w:ilvl="0" w:tplc="B2AE30C2">
      <w:start w:val="1"/>
      <w:numFmt w:val="decimal"/>
      <w:lvlText w:val="%1."/>
      <w:lvlJc w:val="left"/>
      <w:pPr>
        <w:ind w:left="720" w:hanging="360"/>
      </w:pPr>
      <w:rPr>
        <w:rFonts w:eastAsia="Times New Roman" w:hint="default"/>
        <w:b w:val="0"/>
        <w:sz w:val="22"/>
      </w:rPr>
    </w:lvl>
    <w:lvl w:ilvl="1" w:tplc="19C4BF0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8931BF"/>
    <w:multiLevelType w:val="hybridMultilevel"/>
    <w:tmpl w:val="63BC7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8071A11"/>
    <w:multiLevelType w:val="hybridMultilevel"/>
    <w:tmpl w:val="89DAE9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F916C67"/>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23D63F1"/>
    <w:multiLevelType w:val="hybridMultilevel"/>
    <w:tmpl w:val="401CE35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2836863"/>
    <w:multiLevelType w:val="hybridMultilevel"/>
    <w:tmpl w:val="5B1CD1FE"/>
    <w:lvl w:ilvl="0" w:tplc="04090005">
      <w:start w:val="1"/>
      <w:numFmt w:val="bullet"/>
      <w:lvlText w:val=""/>
      <w:lvlJc w:val="left"/>
      <w:pPr>
        <w:ind w:left="738" w:hanging="360"/>
      </w:pPr>
      <w:rPr>
        <w:rFonts w:ascii="Wingdings" w:hAnsi="Wingdings"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0" w15:restartNumberingAfterBreak="0">
    <w:nsid w:val="15BB4B3D"/>
    <w:multiLevelType w:val="hybridMultilevel"/>
    <w:tmpl w:val="0E682A2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19126B95"/>
    <w:multiLevelType w:val="hybridMultilevel"/>
    <w:tmpl w:val="83B05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9E2117"/>
    <w:multiLevelType w:val="hybridMultilevel"/>
    <w:tmpl w:val="5838F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EC5E48"/>
    <w:multiLevelType w:val="hybridMultilevel"/>
    <w:tmpl w:val="C22E15C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01A4971"/>
    <w:multiLevelType w:val="hybridMultilevel"/>
    <w:tmpl w:val="4F68B306"/>
    <w:lvl w:ilvl="0" w:tplc="0409000F">
      <w:start w:val="1"/>
      <w:numFmt w:val="decimal"/>
      <w:lvlText w:val="%1."/>
      <w:lvlJc w:val="left"/>
      <w:pPr>
        <w:ind w:left="720" w:hanging="360"/>
      </w:pPr>
      <w:rPr>
        <w:rFonts w:hint="default"/>
      </w:rPr>
    </w:lvl>
    <w:lvl w:ilvl="1" w:tplc="748EC71E">
      <w:start w:val="1"/>
      <w:numFmt w:val="lowerLetter"/>
      <w:lvlText w:val="%2."/>
      <w:lvlJc w:val="left"/>
      <w:pPr>
        <w:ind w:left="1440" w:hanging="360"/>
      </w:pPr>
      <w:rPr>
        <w:rFonts w:ascii="Arial" w:hAnsi="Arial" w:cs="Arial" w:hint="default"/>
        <w:sz w:val="20"/>
        <w:szCs w:val="20"/>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916D4D"/>
    <w:multiLevelType w:val="hybridMultilevel"/>
    <w:tmpl w:val="96188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7EB688A6">
      <w:start w:val="1"/>
      <w:numFmt w:val="lowerLetter"/>
      <w:lvlText w:val="%3."/>
      <w:lvlJc w:val="left"/>
      <w:pPr>
        <w:ind w:left="2160" w:hanging="180"/>
      </w:pPr>
      <w:rPr>
        <w:rFonts w:hint="default"/>
        <w:vertAlign w:val="superscrip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925245"/>
    <w:multiLevelType w:val="hybridMultilevel"/>
    <w:tmpl w:val="98E2B5C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7E83875"/>
    <w:multiLevelType w:val="hybridMultilevel"/>
    <w:tmpl w:val="D1CCF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D65BAD"/>
    <w:multiLevelType w:val="hybridMultilevel"/>
    <w:tmpl w:val="7062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1E2515"/>
    <w:multiLevelType w:val="hybridMultilevel"/>
    <w:tmpl w:val="B3381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4137BD"/>
    <w:multiLevelType w:val="hybridMultilevel"/>
    <w:tmpl w:val="D92C17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043E80"/>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3A8E2850"/>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3B031137"/>
    <w:multiLevelType w:val="hybridMultilevel"/>
    <w:tmpl w:val="E7B822EA"/>
    <w:lvl w:ilvl="0" w:tplc="E1283F1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4" w15:restartNumberingAfterBreak="0">
    <w:nsid w:val="3DD00BD9"/>
    <w:multiLevelType w:val="hybridMultilevel"/>
    <w:tmpl w:val="8A56A364"/>
    <w:lvl w:ilvl="0" w:tplc="BFD296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1533C42"/>
    <w:multiLevelType w:val="hybridMultilevel"/>
    <w:tmpl w:val="3D2ACFF6"/>
    <w:lvl w:ilvl="0" w:tplc="D0DE726C">
      <w:start w:val="1"/>
      <w:numFmt w:val="decimal"/>
      <w:lvlText w:val="%1."/>
      <w:lvlJc w:val="left"/>
      <w:pPr>
        <w:ind w:left="720" w:hanging="360"/>
      </w:pPr>
      <w:rPr>
        <w:b w:val="0"/>
      </w:rPr>
    </w:lvl>
    <w:lvl w:ilvl="1" w:tplc="A156F8AA">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420A2B89"/>
    <w:multiLevelType w:val="hybridMultilevel"/>
    <w:tmpl w:val="6C80038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826247A"/>
    <w:multiLevelType w:val="hybridMultilevel"/>
    <w:tmpl w:val="CF3010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D230A3"/>
    <w:multiLevelType w:val="hybridMultilevel"/>
    <w:tmpl w:val="82D0CD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F84258"/>
    <w:multiLevelType w:val="hybridMultilevel"/>
    <w:tmpl w:val="1F6E20B6"/>
    <w:lvl w:ilvl="0" w:tplc="7190022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F853CC"/>
    <w:multiLevelType w:val="hybridMultilevel"/>
    <w:tmpl w:val="FB602896"/>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539F3533"/>
    <w:multiLevelType w:val="hybridMultilevel"/>
    <w:tmpl w:val="B9383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4D320D"/>
    <w:multiLevelType w:val="singleLevel"/>
    <w:tmpl w:val="FFFFFFFF"/>
    <w:lvl w:ilvl="0">
      <w:start w:val="1"/>
      <w:numFmt w:val="bullet"/>
      <w:lvlText w:val=""/>
      <w:lvlJc w:val="left"/>
      <w:pPr>
        <w:ind w:left="720" w:hanging="360"/>
      </w:pPr>
      <w:rPr>
        <w:rFonts w:ascii="Symbol" w:hAnsi="Symbol" w:hint="default"/>
      </w:rPr>
    </w:lvl>
  </w:abstractNum>
  <w:abstractNum w:abstractNumId="33" w15:restartNumberingAfterBreak="0">
    <w:nsid w:val="5A023783"/>
    <w:multiLevelType w:val="multilevel"/>
    <w:tmpl w:val="5846F738"/>
    <w:lvl w:ilvl="0">
      <w:start w:val="1"/>
      <w:numFmt w:val="upperLetter"/>
      <w:lvlText w:val="%1."/>
      <w:lvlJc w:val="left"/>
      <w:pPr>
        <w:tabs>
          <w:tab w:val="num" w:pos="360"/>
        </w:tabs>
        <w:ind w:left="360" w:hanging="360"/>
      </w:pPr>
      <w:rPr>
        <w:rFonts w:cs="Times New Roman"/>
        <w:b/>
      </w:rPr>
    </w:lvl>
    <w:lvl w:ilvl="1" w:tentative="1">
      <w:start w:val="1"/>
      <w:numFmt w:val="lowerLetter"/>
      <w:lvlText w:val="%2."/>
      <w:lvlJc w:val="left"/>
      <w:pPr>
        <w:tabs>
          <w:tab w:val="num" w:pos="360"/>
        </w:tabs>
        <w:ind w:left="360" w:hanging="360"/>
      </w:pPr>
    </w:lvl>
    <w:lvl w:ilvl="2" w:tentative="1">
      <w:start w:val="1"/>
      <w:numFmt w:val="lowerRoman"/>
      <w:lvlText w:val="%3."/>
      <w:lvlJc w:val="right"/>
      <w:pPr>
        <w:tabs>
          <w:tab w:val="num" w:pos="1080"/>
        </w:tabs>
        <w:ind w:left="1080" w:hanging="180"/>
      </w:pPr>
    </w:lvl>
    <w:lvl w:ilvl="3" w:tentative="1">
      <w:start w:val="1"/>
      <w:numFmt w:val="decimal"/>
      <w:lvlText w:val="%4."/>
      <w:lvlJc w:val="left"/>
      <w:pPr>
        <w:tabs>
          <w:tab w:val="num" w:pos="1800"/>
        </w:tabs>
        <w:ind w:left="1800" w:hanging="360"/>
      </w:pPr>
    </w:lvl>
    <w:lvl w:ilvl="4" w:tentative="1">
      <w:start w:val="1"/>
      <w:numFmt w:val="lowerLetter"/>
      <w:lvlText w:val="%5."/>
      <w:lvlJc w:val="left"/>
      <w:pPr>
        <w:tabs>
          <w:tab w:val="num" w:pos="2520"/>
        </w:tabs>
        <w:ind w:left="2520" w:hanging="360"/>
      </w:pPr>
    </w:lvl>
    <w:lvl w:ilvl="5" w:tentative="1">
      <w:start w:val="1"/>
      <w:numFmt w:val="lowerRoman"/>
      <w:lvlText w:val="%6."/>
      <w:lvlJc w:val="right"/>
      <w:pPr>
        <w:tabs>
          <w:tab w:val="num" w:pos="3240"/>
        </w:tabs>
        <w:ind w:left="3240" w:hanging="180"/>
      </w:pPr>
    </w:lvl>
    <w:lvl w:ilvl="6" w:tentative="1">
      <w:start w:val="1"/>
      <w:numFmt w:val="decimal"/>
      <w:lvlText w:val="%7."/>
      <w:lvlJc w:val="left"/>
      <w:pPr>
        <w:tabs>
          <w:tab w:val="num" w:pos="3960"/>
        </w:tabs>
        <w:ind w:left="3960" w:hanging="360"/>
      </w:pPr>
    </w:lvl>
    <w:lvl w:ilvl="7" w:tentative="1">
      <w:start w:val="1"/>
      <w:numFmt w:val="lowerLetter"/>
      <w:lvlText w:val="%8."/>
      <w:lvlJc w:val="left"/>
      <w:pPr>
        <w:tabs>
          <w:tab w:val="num" w:pos="4680"/>
        </w:tabs>
        <w:ind w:left="4680" w:hanging="360"/>
      </w:pPr>
    </w:lvl>
    <w:lvl w:ilvl="8" w:tentative="1">
      <w:start w:val="1"/>
      <w:numFmt w:val="lowerRoman"/>
      <w:lvlText w:val="%9."/>
      <w:lvlJc w:val="right"/>
      <w:pPr>
        <w:tabs>
          <w:tab w:val="num" w:pos="5400"/>
        </w:tabs>
        <w:ind w:left="5400" w:hanging="180"/>
      </w:pPr>
    </w:lvl>
  </w:abstractNum>
  <w:abstractNum w:abstractNumId="34" w15:restartNumberingAfterBreak="0">
    <w:nsid w:val="5B0473A9"/>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5BE10444"/>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15:restartNumberingAfterBreak="0">
    <w:nsid w:val="5C601B85"/>
    <w:multiLevelType w:val="hybridMultilevel"/>
    <w:tmpl w:val="324258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2D01F4"/>
    <w:multiLevelType w:val="hybridMultilevel"/>
    <w:tmpl w:val="5C5A67A8"/>
    <w:lvl w:ilvl="0" w:tplc="620016DA">
      <w:start w:val="1"/>
      <w:numFmt w:val="bullet"/>
      <w:lvlText w:val=""/>
      <w:lvlJc w:val="left"/>
      <w:pPr>
        <w:tabs>
          <w:tab w:val="num" w:pos="360"/>
        </w:tabs>
        <w:ind w:left="144" w:hanging="144"/>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700B00"/>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6520401B"/>
    <w:multiLevelType w:val="hybridMultilevel"/>
    <w:tmpl w:val="835AB4A4"/>
    <w:lvl w:ilvl="0" w:tplc="FA82FF8A">
      <w:start w:val="1"/>
      <w:numFmt w:val="decimal"/>
      <w:lvlText w:val="%1."/>
      <w:lvlJc w:val="left"/>
      <w:pPr>
        <w:ind w:left="720" w:hanging="360"/>
      </w:pPr>
      <w:rPr>
        <w:b w:val="0"/>
      </w:rPr>
    </w:lvl>
    <w:lvl w:ilvl="1" w:tplc="7940EE86">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15:restartNumberingAfterBreak="0">
    <w:nsid w:val="654A1803"/>
    <w:multiLevelType w:val="hybridMultilevel"/>
    <w:tmpl w:val="B1AA45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A709EF"/>
    <w:multiLevelType w:val="hybridMultilevel"/>
    <w:tmpl w:val="95B2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A576E4"/>
    <w:multiLevelType w:val="hybridMultilevel"/>
    <w:tmpl w:val="9104B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1A6D0D"/>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15:restartNumberingAfterBreak="0">
    <w:nsid w:val="6E0E5CFD"/>
    <w:multiLevelType w:val="hybridMultilevel"/>
    <w:tmpl w:val="1B18B696"/>
    <w:lvl w:ilvl="0" w:tplc="2FC61D0C">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6EB67EA5"/>
    <w:multiLevelType w:val="hybridMultilevel"/>
    <w:tmpl w:val="2ECCBB30"/>
    <w:lvl w:ilvl="0" w:tplc="D876DD36">
      <w:start w:val="1"/>
      <w:numFmt w:val="decimal"/>
      <w:lvlText w:val="%1."/>
      <w:lvlJc w:val="left"/>
      <w:pPr>
        <w:ind w:left="405" w:hanging="360"/>
      </w:pPr>
      <w:rPr>
        <w:rFonts w:hint="default"/>
        <w:b w:val="0"/>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6" w15:restartNumberingAfterBreak="0">
    <w:nsid w:val="747629A3"/>
    <w:multiLevelType w:val="hybridMultilevel"/>
    <w:tmpl w:val="5FBAEE3A"/>
    <w:lvl w:ilvl="0" w:tplc="C672A29A">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15:restartNumberingAfterBreak="0">
    <w:nsid w:val="747E5350"/>
    <w:multiLevelType w:val="hybridMultilevel"/>
    <w:tmpl w:val="B39CE43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7774732D"/>
    <w:multiLevelType w:val="hybridMultilevel"/>
    <w:tmpl w:val="955A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364EC6"/>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15:restartNumberingAfterBreak="0">
    <w:nsid w:val="7AAF4F97"/>
    <w:multiLevelType w:val="hybridMultilevel"/>
    <w:tmpl w:val="2F148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AFB550A"/>
    <w:multiLevelType w:val="hybridMultilevel"/>
    <w:tmpl w:val="3962EC9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BED010A"/>
    <w:multiLevelType w:val="hybridMultilevel"/>
    <w:tmpl w:val="66147C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C505569"/>
    <w:multiLevelType w:val="hybridMultilevel"/>
    <w:tmpl w:val="AEAEF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
    <w:lvlOverride w:ilvl="0">
      <w:startOverride w:val="1"/>
    </w:lvlOverride>
  </w:num>
  <w:num w:numId="2">
    <w:abstractNumId w:val="0"/>
    <w:lvlOverride w:ilvl="0">
      <w:lvl w:ilvl="0">
        <w:numFmt w:val="bullet"/>
        <w:lvlText w:val=""/>
        <w:legacy w:legacy="1" w:legacySpace="0" w:legacyIndent="360"/>
        <w:lvlJc w:val="left"/>
        <w:pPr>
          <w:ind w:left="1080" w:hanging="360"/>
        </w:pPr>
        <w:rPr>
          <w:rFonts w:ascii="Symbol" w:hAnsi="Symbol" w:cs="Times New Roman" w:hint="default"/>
        </w:rPr>
      </w:lvl>
    </w:lvlOverride>
  </w:num>
  <w:num w:numId="3">
    <w:abstractNumId w:val="32"/>
  </w:num>
  <w:num w:numId="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1"/>
  </w:num>
  <w:num w:numId="11">
    <w:abstractNumId w:val="1"/>
  </w:num>
  <w:num w:numId="12">
    <w:abstractNumId w:val="52"/>
  </w:num>
  <w:num w:numId="13">
    <w:abstractNumId w:val="13"/>
  </w:num>
  <w:num w:numId="14">
    <w:abstractNumId w:val="9"/>
  </w:num>
  <w:num w:numId="15">
    <w:abstractNumId w:val="41"/>
  </w:num>
  <w:num w:numId="16">
    <w:abstractNumId w:val="19"/>
  </w:num>
  <w:num w:numId="17">
    <w:abstractNumId w:val="37"/>
  </w:num>
  <w:num w:numId="18">
    <w:abstractNumId w:val="30"/>
  </w:num>
  <w:num w:numId="19">
    <w:abstractNumId w:val="18"/>
  </w:num>
  <w:num w:numId="20">
    <w:abstractNumId w:val="48"/>
  </w:num>
  <w:num w:numId="21">
    <w:abstractNumId w:val="26"/>
  </w:num>
  <w:num w:numId="22">
    <w:abstractNumId w:val="51"/>
  </w:num>
  <w:num w:numId="23">
    <w:abstractNumId w:val="40"/>
  </w:num>
  <w:num w:numId="24">
    <w:abstractNumId w:val="4"/>
  </w:num>
  <w:num w:numId="25">
    <w:abstractNumId w:val="45"/>
  </w:num>
  <w:num w:numId="26">
    <w:abstractNumId w:val="12"/>
  </w:num>
  <w:num w:numId="27">
    <w:abstractNumId w:val="11"/>
  </w:num>
  <w:num w:numId="28">
    <w:abstractNumId w:val="17"/>
  </w:num>
  <w:num w:numId="29">
    <w:abstractNumId w:val="50"/>
  </w:num>
  <w:num w:numId="30">
    <w:abstractNumId w:val="20"/>
  </w:num>
  <w:num w:numId="31">
    <w:abstractNumId w:val="28"/>
  </w:num>
  <w:num w:numId="32">
    <w:abstractNumId w:val="27"/>
  </w:num>
  <w:num w:numId="33">
    <w:abstractNumId w:val="6"/>
  </w:num>
  <w:num w:numId="34">
    <w:abstractNumId w:val="16"/>
  </w:num>
  <w:num w:numId="35">
    <w:abstractNumId w:val="14"/>
  </w:num>
  <w:num w:numId="36">
    <w:abstractNumId w:val="31"/>
  </w:num>
  <w:num w:numId="37">
    <w:abstractNumId w:val="3"/>
  </w:num>
  <w:num w:numId="38">
    <w:abstractNumId w:val="24"/>
  </w:num>
  <w:num w:numId="39">
    <w:abstractNumId w:val="2"/>
  </w:num>
  <w:num w:numId="40">
    <w:abstractNumId w:val="5"/>
  </w:num>
  <w:num w:numId="41">
    <w:abstractNumId w:val="25"/>
  </w:num>
  <w:num w:numId="42">
    <w:abstractNumId w:val="49"/>
  </w:num>
  <w:num w:numId="43">
    <w:abstractNumId w:val="34"/>
  </w:num>
  <w:num w:numId="44">
    <w:abstractNumId w:val="39"/>
  </w:num>
  <w:num w:numId="45">
    <w:abstractNumId w:val="53"/>
  </w:num>
  <w:num w:numId="46">
    <w:abstractNumId w:val="44"/>
  </w:num>
  <w:num w:numId="47">
    <w:abstractNumId w:val="22"/>
  </w:num>
  <w:num w:numId="48">
    <w:abstractNumId w:val="36"/>
  </w:num>
  <w:num w:numId="49">
    <w:abstractNumId w:val="29"/>
  </w:num>
  <w:num w:numId="50">
    <w:abstractNumId w:val="42"/>
  </w:num>
  <w:num w:numId="51">
    <w:abstractNumId w:val="43"/>
  </w:num>
  <w:num w:numId="52">
    <w:abstractNumId w:val="38"/>
  </w:num>
  <w:num w:numId="53">
    <w:abstractNumId w:val="35"/>
  </w:num>
  <w:num w:numId="54">
    <w:abstractNumId w:val="2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1&lt;/Suspended&gt;&lt;/ENInstantFormat&gt;"/>
    <w:docVar w:name="EN.Layout" w:val="&lt;ENLayout&gt;&lt;Style&gt;Rev Medical Microbiology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r0zdsw2as2sxoev2ppvprf4fv5vs5fvfffd&quot;&gt;My EndNote Library&lt;record-ids&gt;&lt;item&gt;1&lt;/item&gt;&lt;item&gt;2&lt;/item&gt;&lt;item&gt;3&lt;/item&gt;&lt;item&gt;4&lt;/item&gt;&lt;item&gt;5&lt;/item&gt;&lt;item&gt;6&lt;/item&gt;&lt;item&gt;7&lt;/item&gt;&lt;item&gt;9&lt;/item&gt;&lt;item&gt;10&lt;/item&gt;&lt;/record-ids&gt;&lt;/item&gt;&lt;/Libraries&gt;"/>
  </w:docVars>
  <w:rsids>
    <w:rsidRoot w:val="00052DC1"/>
    <w:rsid w:val="00004B57"/>
    <w:rsid w:val="00011223"/>
    <w:rsid w:val="00025755"/>
    <w:rsid w:val="00037AE8"/>
    <w:rsid w:val="00045388"/>
    <w:rsid w:val="00052DC1"/>
    <w:rsid w:val="00055F19"/>
    <w:rsid w:val="000905A6"/>
    <w:rsid w:val="00094B38"/>
    <w:rsid w:val="00095409"/>
    <w:rsid w:val="000B47C1"/>
    <w:rsid w:val="000B63F9"/>
    <w:rsid w:val="000B7451"/>
    <w:rsid w:val="000C458D"/>
    <w:rsid w:val="000E5A58"/>
    <w:rsid w:val="00102B3D"/>
    <w:rsid w:val="00114C93"/>
    <w:rsid w:val="00123D82"/>
    <w:rsid w:val="00140618"/>
    <w:rsid w:val="00182A4B"/>
    <w:rsid w:val="00184D9B"/>
    <w:rsid w:val="001A100A"/>
    <w:rsid w:val="001A5587"/>
    <w:rsid w:val="001C3A73"/>
    <w:rsid w:val="001C7B3E"/>
    <w:rsid w:val="001F7DBD"/>
    <w:rsid w:val="002153A2"/>
    <w:rsid w:val="002425CA"/>
    <w:rsid w:val="00242D7C"/>
    <w:rsid w:val="002456CA"/>
    <w:rsid w:val="002473FC"/>
    <w:rsid w:val="00251EF8"/>
    <w:rsid w:val="00263EA8"/>
    <w:rsid w:val="002808FB"/>
    <w:rsid w:val="0028178D"/>
    <w:rsid w:val="002962C5"/>
    <w:rsid w:val="002971D0"/>
    <w:rsid w:val="002A627B"/>
    <w:rsid w:val="003048A2"/>
    <w:rsid w:val="00311771"/>
    <w:rsid w:val="00317F25"/>
    <w:rsid w:val="00320163"/>
    <w:rsid w:val="00332A97"/>
    <w:rsid w:val="00357F8D"/>
    <w:rsid w:val="003665A1"/>
    <w:rsid w:val="00372E3A"/>
    <w:rsid w:val="003827D8"/>
    <w:rsid w:val="0038426A"/>
    <w:rsid w:val="00390C77"/>
    <w:rsid w:val="003A40BA"/>
    <w:rsid w:val="003A4B78"/>
    <w:rsid w:val="003A4D09"/>
    <w:rsid w:val="003A5510"/>
    <w:rsid w:val="003B5E4B"/>
    <w:rsid w:val="003B5E69"/>
    <w:rsid w:val="003C793A"/>
    <w:rsid w:val="003E372B"/>
    <w:rsid w:val="003F48EA"/>
    <w:rsid w:val="00401727"/>
    <w:rsid w:val="00406573"/>
    <w:rsid w:val="004379B6"/>
    <w:rsid w:val="004541AC"/>
    <w:rsid w:val="00456871"/>
    <w:rsid w:val="004643D8"/>
    <w:rsid w:val="00486906"/>
    <w:rsid w:val="004A20DA"/>
    <w:rsid w:val="004B4856"/>
    <w:rsid w:val="004B5C66"/>
    <w:rsid w:val="004E4702"/>
    <w:rsid w:val="005004E4"/>
    <w:rsid w:val="00504AE7"/>
    <w:rsid w:val="0054421B"/>
    <w:rsid w:val="0055127F"/>
    <w:rsid w:val="00574EA7"/>
    <w:rsid w:val="005772F5"/>
    <w:rsid w:val="00583ACA"/>
    <w:rsid w:val="00585758"/>
    <w:rsid w:val="00595067"/>
    <w:rsid w:val="0059669D"/>
    <w:rsid w:val="005B454A"/>
    <w:rsid w:val="005C4E20"/>
    <w:rsid w:val="005D552C"/>
    <w:rsid w:val="005E70BB"/>
    <w:rsid w:val="005F39B4"/>
    <w:rsid w:val="005F5BE7"/>
    <w:rsid w:val="00600902"/>
    <w:rsid w:val="00600C3D"/>
    <w:rsid w:val="006276E6"/>
    <w:rsid w:val="00667DD5"/>
    <w:rsid w:val="0067447A"/>
    <w:rsid w:val="00676524"/>
    <w:rsid w:val="00695AF4"/>
    <w:rsid w:val="006A790C"/>
    <w:rsid w:val="006C1D25"/>
    <w:rsid w:val="006D0632"/>
    <w:rsid w:val="006E5ADE"/>
    <w:rsid w:val="0070070C"/>
    <w:rsid w:val="00707A4E"/>
    <w:rsid w:val="00727001"/>
    <w:rsid w:val="007354F7"/>
    <w:rsid w:val="00751EE6"/>
    <w:rsid w:val="00794CF3"/>
    <w:rsid w:val="007B0D03"/>
    <w:rsid w:val="007B18BB"/>
    <w:rsid w:val="007B3695"/>
    <w:rsid w:val="007D6CF9"/>
    <w:rsid w:val="007E1A4D"/>
    <w:rsid w:val="007F0F14"/>
    <w:rsid w:val="007F1E7E"/>
    <w:rsid w:val="007F3988"/>
    <w:rsid w:val="008069E1"/>
    <w:rsid w:val="00806EA4"/>
    <w:rsid w:val="00826719"/>
    <w:rsid w:val="008652C5"/>
    <w:rsid w:val="00870068"/>
    <w:rsid w:val="00871B11"/>
    <w:rsid w:val="0087480A"/>
    <w:rsid w:val="00874AB5"/>
    <w:rsid w:val="00882F8C"/>
    <w:rsid w:val="008906BF"/>
    <w:rsid w:val="008B7BAC"/>
    <w:rsid w:val="008C4F35"/>
    <w:rsid w:val="008C5A8F"/>
    <w:rsid w:val="008C6F59"/>
    <w:rsid w:val="008D080F"/>
    <w:rsid w:val="008D0C24"/>
    <w:rsid w:val="008F113D"/>
    <w:rsid w:val="009005ED"/>
    <w:rsid w:val="00900D85"/>
    <w:rsid w:val="009036F1"/>
    <w:rsid w:val="009068E9"/>
    <w:rsid w:val="00945FF8"/>
    <w:rsid w:val="00982E83"/>
    <w:rsid w:val="009C1C19"/>
    <w:rsid w:val="009D22FD"/>
    <w:rsid w:val="009E2575"/>
    <w:rsid w:val="009F14E4"/>
    <w:rsid w:val="009F21DA"/>
    <w:rsid w:val="009F3EA5"/>
    <w:rsid w:val="00A02CD1"/>
    <w:rsid w:val="00A14885"/>
    <w:rsid w:val="00A30FCB"/>
    <w:rsid w:val="00A3443C"/>
    <w:rsid w:val="00A71DC9"/>
    <w:rsid w:val="00A740F6"/>
    <w:rsid w:val="00A84A75"/>
    <w:rsid w:val="00A870A1"/>
    <w:rsid w:val="00A95C33"/>
    <w:rsid w:val="00AB4490"/>
    <w:rsid w:val="00AC0F68"/>
    <w:rsid w:val="00AC4333"/>
    <w:rsid w:val="00AC509D"/>
    <w:rsid w:val="00AD2FE4"/>
    <w:rsid w:val="00B35F85"/>
    <w:rsid w:val="00B40015"/>
    <w:rsid w:val="00B4149A"/>
    <w:rsid w:val="00B5130E"/>
    <w:rsid w:val="00B71FC1"/>
    <w:rsid w:val="00B765A1"/>
    <w:rsid w:val="00B81BAC"/>
    <w:rsid w:val="00B85D14"/>
    <w:rsid w:val="00B861A2"/>
    <w:rsid w:val="00B8668C"/>
    <w:rsid w:val="00B92883"/>
    <w:rsid w:val="00BC0511"/>
    <w:rsid w:val="00BC130E"/>
    <w:rsid w:val="00BE446B"/>
    <w:rsid w:val="00BF6452"/>
    <w:rsid w:val="00C00E71"/>
    <w:rsid w:val="00C04CBD"/>
    <w:rsid w:val="00C11789"/>
    <w:rsid w:val="00C35997"/>
    <w:rsid w:val="00C37B95"/>
    <w:rsid w:val="00C450FC"/>
    <w:rsid w:val="00C61BC3"/>
    <w:rsid w:val="00C76C05"/>
    <w:rsid w:val="00C80BDA"/>
    <w:rsid w:val="00CA0DE9"/>
    <w:rsid w:val="00CA19B4"/>
    <w:rsid w:val="00CA3B21"/>
    <w:rsid w:val="00CE0B33"/>
    <w:rsid w:val="00CE320C"/>
    <w:rsid w:val="00D04110"/>
    <w:rsid w:val="00D1351B"/>
    <w:rsid w:val="00D50C90"/>
    <w:rsid w:val="00D52D2A"/>
    <w:rsid w:val="00D8102A"/>
    <w:rsid w:val="00D85A5D"/>
    <w:rsid w:val="00DA2A54"/>
    <w:rsid w:val="00DA56C9"/>
    <w:rsid w:val="00DB05AE"/>
    <w:rsid w:val="00DF23F5"/>
    <w:rsid w:val="00DF2D52"/>
    <w:rsid w:val="00DF5546"/>
    <w:rsid w:val="00DF5EAA"/>
    <w:rsid w:val="00E10C6C"/>
    <w:rsid w:val="00E158D4"/>
    <w:rsid w:val="00E31601"/>
    <w:rsid w:val="00E35FBB"/>
    <w:rsid w:val="00E44E4B"/>
    <w:rsid w:val="00E66C0F"/>
    <w:rsid w:val="00E72F9C"/>
    <w:rsid w:val="00E90176"/>
    <w:rsid w:val="00EA3BFD"/>
    <w:rsid w:val="00EA5DAF"/>
    <w:rsid w:val="00EB304B"/>
    <w:rsid w:val="00EB5C51"/>
    <w:rsid w:val="00ED7550"/>
    <w:rsid w:val="00ED7F92"/>
    <w:rsid w:val="00EF671D"/>
    <w:rsid w:val="00F14271"/>
    <w:rsid w:val="00F245E5"/>
    <w:rsid w:val="00F32063"/>
    <w:rsid w:val="00F33668"/>
    <w:rsid w:val="00F507A0"/>
    <w:rsid w:val="00F54135"/>
    <w:rsid w:val="00F72B82"/>
    <w:rsid w:val="00F90BA3"/>
    <w:rsid w:val="00F93D2D"/>
    <w:rsid w:val="00FA1D64"/>
    <w:rsid w:val="00FB1316"/>
    <w:rsid w:val="00FD10B9"/>
    <w:rsid w:val="00FD72DA"/>
    <w:rsid w:val="00FE363A"/>
    <w:rsid w:val="00FF5119"/>
    <w:rsid w:val="00FF6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
      <o:colormenu v:ext="edit" fillcolor="none" strokecolor="red"/>
    </o:shapedefaults>
    <o:shapelayout v:ext="edit">
      <o:idmap v:ext="edit" data="1"/>
      <o:rules v:ext="edit">
        <o:r id="V:Rule7" type="connector" idref="#_x0000_s1037"/>
        <o:r id="V:Rule8" type="connector" idref="#_x0000_s1048"/>
        <o:r id="V:Rule9" type="connector" idref="#_x0000_s1046"/>
        <o:r id="V:Rule10" type="connector" idref="#_x0000_s1042"/>
        <o:r id="V:Rule11" type="connector" idref="#_x0000_s1045"/>
        <o:r id="V:Rule12" type="connector" idref="#_x0000_s1047"/>
      </o:rules>
    </o:shapelayout>
  </w:shapeDefaults>
  <w:decimalSymbol w:val="."/>
  <w:listSeparator w:val=","/>
  <w15:docId w15:val="{FD4BF75C-D384-4CF8-8E8F-B6F2996DB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BE7"/>
    <w:pPr>
      <w:spacing w:after="0" w:line="240" w:lineRule="auto"/>
      <w:jc w:val="both"/>
    </w:pPr>
    <w:rPr>
      <w:rFonts w:ascii="Times New Roman" w:eastAsia="Times New Roman" w:hAnsi="Times New Roman"/>
      <w:szCs w:val="24"/>
      <w:lang w:bidi="ar-SA"/>
    </w:rPr>
  </w:style>
  <w:style w:type="paragraph" w:styleId="Heading1">
    <w:name w:val="heading 1"/>
    <w:basedOn w:val="Normal"/>
    <w:next w:val="Normal"/>
    <w:link w:val="Heading1Char"/>
    <w:uiPriority w:val="9"/>
    <w:qFormat/>
    <w:rsid w:val="007B0D0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7B0D03"/>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7B0D03"/>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B0D03"/>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7B0D03"/>
    <w:pPr>
      <w:spacing w:before="240" w:after="60"/>
      <w:outlineLvl w:val="4"/>
    </w:pPr>
    <w:rPr>
      <w:rFonts w:cstheme="majorBidi"/>
      <w:b/>
      <w:bCs/>
      <w:i/>
      <w:iCs/>
      <w:sz w:val="26"/>
      <w:szCs w:val="26"/>
    </w:rPr>
  </w:style>
  <w:style w:type="paragraph" w:styleId="Heading6">
    <w:name w:val="heading 6"/>
    <w:basedOn w:val="Normal"/>
    <w:next w:val="Normal"/>
    <w:link w:val="Heading6Char"/>
    <w:uiPriority w:val="9"/>
    <w:unhideWhenUsed/>
    <w:qFormat/>
    <w:rsid w:val="007B0D03"/>
    <w:pPr>
      <w:spacing w:before="240" w:after="60"/>
      <w:outlineLvl w:val="5"/>
    </w:pPr>
    <w:rPr>
      <w:rFonts w:cstheme="majorBidi"/>
      <w:b/>
      <w:bCs/>
      <w:szCs w:val="22"/>
    </w:rPr>
  </w:style>
  <w:style w:type="paragraph" w:styleId="Heading7">
    <w:name w:val="heading 7"/>
    <w:basedOn w:val="Normal"/>
    <w:next w:val="Normal"/>
    <w:link w:val="Heading7Char"/>
    <w:uiPriority w:val="9"/>
    <w:semiHidden/>
    <w:unhideWhenUsed/>
    <w:qFormat/>
    <w:rsid w:val="007B0D03"/>
    <w:pPr>
      <w:spacing w:before="240" w:after="60"/>
      <w:outlineLvl w:val="6"/>
    </w:pPr>
    <w:rPr>
      <w:rFonts w:cstheme="majorBidi"/>
    </w:rPr>
  </w:style>
  <w:style w:type="paragraph" w:styleId="Heading8">
    <w:name w:val="heading 8"/>
    <w:basedOn w:val="Normal"/>
    <w:next w:val="Normal"/>
    <w:link w:val="Heading8Char"/>
    <w:unhideWhenUsed/>
    <w:qFormat/>
    <w:rsid w:val="007B0D03"/>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7B0D03"/>
    <w:pPr>
      <w:spacing w:before="240" w:after="6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D0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7B0D03"/>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B0D0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B0D03"/>
    <w:rPr>
      <w:rFonts w:cstheme="majorBidi"/>
      <w:b/>
      <w:bCs/>
      <w:sz w:val="28"/>
      <w:szCs w:val="28"/>
    </w:rPr>
  </w:style>
  <w:style w:type="character" w:customStyle="1" w:styleId="Heading5Char">
    <w:name w:val="Heading 5 Char"/>
    <w:basedOn w:val="DefaultParagraphFont"/>
    <w:link w:val="Heading5"/>
    <w:uiPriority w:val="9"/>
    <w:semiHidden/>
    <w:rsid w:val="007B0D03"/>
    <w:rPr>
      <w:rFonts w:cstheme="majorBidi"/>
      <w:b/>
      <w:bCs/>
      <w:i/>
      <w:iCs/>
      <w:sz w:val="26"/>
      <w:szCs w:val="26"/>
    </w:rPr>
  </w:style>
  <w:style w:type="character" w:customStyle="1" w:styleId="Heading6Char">
    <w:name w:val="Heading 6 Char"/>
    <w:basedOn w:val="DefaultParagraphFont"/>
    <w:link w:val="Heading6"/>
    <w:uiPriority w:val="9"/>
    <w:rsid w:val="007B0D03"/>
    <w:rPr>
      <w:rFonts w:cstheme="majorBidi"/>
      <w:b/>
      <w:bCs/>
    </w:rPr>
  </w:style>
  <w:style w:type="character" w:customStyle="1" w:styleId="Heading7Char">
    <w:name w:val="Heading 7 Char"/>
    <w:basedOn w:val="DefaultParagraphFont"/>
    <w:link w:val="Heading7"/>
    <w:uiPriority w:val="9"/>
    <w:semiHidden/>
    <w:rsid w:val="007B0D03"/>
    <w:rPr>
      <w:rFonts w:cstheme="majorBidi"/>
      <w:sz w:val="24"/>
      <w:szCs w:val="24"/>
    </w:rPr>
  </w:style>
  <w:style w:type="character" w:customStyle="1" w:styleId="Heading8Char">
    <w:name w:val="Heading 8 Char"/>
    <w:basedOn w:val="DefaultParagraphFont"/>
    <w:link w:val="Heading8"/>
    <w:uiPriority w:val="9"/>
    <w:semiHidden/>
    <w:rsid w:val="007B0D03"/>
    <w:rPr>
      <w:rFonts w:cstheme="majorBidi"/>
      <w:i/>
      <w:iCs/>
      <w:sz w:val="24"/>
      <w:szCs w:val="24"/>
    </w:rPr>
  </w:style>
  <w:style w:type="character" w:customStyle="1" w:styleId="Heading9Char">
    <w:name w:val="Heading 9 Char"/>
    <w:basedOn w:val="DefaultParagraphFont"/>
    <w:link w:val="Heading9"/>
    <w:uiPriority w:val="9"/>
    <w:semiHidden/>
    <w:rsid w:val="007B0D03"/>
    <w:rPr>
      <w:rFonts w:asciiTheme="majorHAnsi" w:eastAsiaTheme="majorEastAsia" w:hAnsiTheme="majorHAnsi" w:cstheme="majorBidi"/>
    </w:rPr>
  </w:style>
  <w:style w:type="paragraph" w:styleId="Caption">
    <w:name w:val="caption"/>
    <w:basedOn w:val="Normal"/>
    <w:next w:val="Normal"/>
    <w:uiPriority w:val="35"/>
    <w:semiHidden/>
    <w:unhideWhenUsed/>
    <w:rsid w:val="0087480A"/>
    <w:rPr>
      <w:b/>
      <w:bCs/>
      <w:color w:val="4F81BD" w:themeColor="accent1"/>
      <w:sz w:val="18"/>
      <w:szCs w:val="18"/>
    </w:rPr>
  </w:style>
  <w:style w:type="paragraph" w:styleId="Title">
    <w:name w:val="Title"/>
    <w:basedOn w:val="Normal"/>
    <w:next w:val="Normal"/>
    <w:link w:val="TitleChar"/>
    <w:uiPriority w:val="10"/>
    <w:qFormat/>
    <w:rsid w:val="007B0D03"/>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7B0D03"/>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7B0D03"/>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B0D03"/>
    <w:rPr>
      <w:rFonts w:asciiTheme="majorHAnsi" w:eastAsiaTheme="majorEastAsia" w:hAnsiTheme="majorHAnsi" w:cstheme="majorBidi"/>
      <w:sz w:val="24"/>
      <w:szCs w:val="24"/>
    </w:rPr>
  </w:style>
  <w:style w:type="character" w:styleId="Strong">
    <w:name w:val="Strong"/>
    <w:basedOn w:val="DefaultParagraphFont"/>
    <w:uiPriority w:val="22"/>
    <w:qFormat/>
    <w:rsid w:val="007B0D03"/>
    <w:rPr>
      <w:b/>
      <w:bCs/>
    </w:rPr>
  </w:style>
  <w:style w:type="character" w:styleId="Emphasis">
    <w:name w:val="Emphasis"/>
    <w:basedOn w:val="DefaultParagraphFont"/>
    <w:uiPriority w:val="20"/>
    <w:qFormat/>
    <w:rsid w:val="007B0D03"/>
    <w:rPr>
      <w:rFonts w:asciiTheme="minorHAnsi" w:hAnsiTheme="minorHAnsi"/>
      <w:b/>
      <w:i/>
      <w:iCs/>
    </w:rPr>
  </w:style>
  <w:style w:type="paragraph" w:styleId="NoSpacing">
    <w:name w:val="No Spacing"/>
    <w:basedOn w:val="Normal"/>
    <w:uiPriority w:val="1"/>
    <w:qFormat/>
    <w:rsid w:val="007B0D03"/>
    <w:rPr>
      <w:szCs w:val="32"/>
    </w:rPr>
  </w:style>
  <w:style w:type="paragraph" w:styleId="ListParagraph">
    <w:name w:val="List Paragraph"/>
    <w:basedOn w:val="Normal"/>
    <w:uiPriority w:val="34"/>
    <w:qFormat/>
    <w:rsid w:val="007B0D03"/>
    <w:pPr>
      <w:ind w:left="720"/>
      <w:contextualSpacing/>
    </w:pPr>
  </w:style>
  <w:style w:type="paragraph" w:styleId="Quote">
    <w:name w:val="Quote"/>
    <w:basedOn w:val="Normal"/>
    <w:next w:val="Normal"/>
    <w:link w:val="QuoteChar"/>
    <w:uiPriority w:val="29"/>
    <w:qFormat/>
    <w:rsid w:val="007B0D03"/>
    <w:rPr>
      <w:i/>
    </w:rPr>
  </w:style>
  <w:style w:type="character" w:customStyle="1" w:styleId="QuoteChar">
    <w:name w:val="Quote Char"/>
    <w:basedOn w:val="DefaultParagraphFont"/>
    <w:link w:val="Quote"/>
    <w:uiPriority w:val="29"/>
    <w:rsid w:val="007B0D03"/>
    <w:rPr>
      <w:i/>
      <w:sz w:val="24"/>
      <w:szCs w:val="24"/>
    </w:rPr>
  </w:style>
  <w:style w:type="paragraph" w:styleId="IntenseQuote">
    <w:name w:val="Intense Quote"/>
    <w:basedOn w:val="Normal"/>
    <w:next w:val="Normal"/>
    <w:link w:val="IntenseQuoteChar"/>
    <w:uiPriority w:val="30"/>
    <w:qFormat/>
    <w:rsid w:val="007B0D03"/>
    <w:pPr>
      <w:ind w:left="720" w:right="720"/>
    </w:pPr>
    <w:rPr>
      <w:b/>
      <w:i/>
      <w:szCs w:val="22"/>
    </w:rPr>
  </w:style>
  <w:style w:type="character" w:customStyle="1" w:styleId="IntenseQuoteChar">
    <w:name w:val="Intense Quote Char"/>
    <w:basedOn w:val="DefaultParagraphFont"/>
    <w:link w:val="IntenseQuote"/>
    <w:uiPriority w:val="30"/>
    <w:rsid w:val="007B0D03"/>
    <w:rPr>
      <w:b/>
      <w:i/>
      <w:sz w:val="24"/>
    </w:rPr>
  </w:style>
  <w:style w:type="character" w:styleId="SubtleEmphasis">
    <w:name w:val="Subtle Emphasis"/>
    <w:uiPriority w:val="19"/>
    <w:qFormat/>
    <w:rsid w:val="007B0D03"/>
    <w:rPr>
      <w:i/>
      <w:color w:val="5A5A5A" w:themeColor="text1" w:themeTint="A5"/>
    </w:rPr>
  </w:style>
  <w:style w:type="character" w:styleId="IntenseEmphasis">
    <w:name w:val="Intense Emphasis"/>
    <w:basedOn w:val="DefaultParagraphFont"/>
    <w:uiPriority w:val="21"/>
    <w:qFormat/>
    <w:rsid w:val="007B0D03"/>
    <w:rPr>
      <w:b/>
      <w:i/>
      <w:sz w:val="24"/>
      <w:szCs w:val="24"/>
      <w:u w:val="single"/>
    </w:rPr>
  </w:style>
  <w:style w:type="character" w:styleId="SubtleReference">
    <w:name w:val="Subtle Reference"/>
    <w:basedOn w:val="DefaultParagraphFont"/>
    <w:uiPriority w:val="31"/>
    <w:qFormat/>
    <w:rsid w:val="007B0D03"/>
    <w:rPr>
      <w:sz w:val="24"/>
      <w:szCs w:val="24"/>
      <w:u w:val="single"/>
    </w:rPr>
  </w:style>
  <w:style w:type="character" w:styleId="IntenseReference">
    <w:name w:val="Intense Reference"/>
    <w:basedOn w:val="DefaultParagraphFont"/>
    <w:uiPriority w:val="32"/>
    <w:qFormat/>
    <w:rsid w:val="007B0D03"/>
    <w:rPr>
      <w:b/>
      <w:sz w:val="24"/>
      <w:u w:val="single"/>
    </w:rPr>
  </w:style>
  <w:style w:type="character" w:styleId="BookTitle">
    <w:name w:val="Book Title"/>
    <w:basedOn w:val="DefaultParagraphFont"/>
    <w:uiPriority w:val="33"/>
    <w:qFormat/>
    <w:rsid w:val="007B0D03"/>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B0D03"/>
    <w:pPr>
      <w:outlineLvl w:val="9"/>
    </w:pPr>
  </w:style>
  <w:style w:type="paragraph" w:styleId="Header">
    <w:name w:val="header"/>
    <w:basedOn w:val="Normal"/>
    <w:link w:val="HeaderChar"/>
    <w:unhideWhenUsed/>
    <w:rsid w:val="005F5BE7"/>
    <w:pPr>
      <w:tabs>
        <w:tab w:val="center" w:pos="4320"/>
        <w:tab w:val="right" w:pos="8640"/>
      </w:tabs>
    </w:pPr>
  </w:style>
  <w:style w:type="character" w:customStyle="1" w:styleId="HeaderChar">
    <w:name w:val="Header Char"/>
    <w:basedOn w:val="DefaultParagraphFont"/>
    <w:link w:val="Header"/>
    <w:rsid w:val="005F5BE7"/>
    <w:rPr>
      <w:rFonts w:ascii="Times New Roman" w:eastAsia="Times New Roman" w:hAnsi="Times New Roman"/>
      <w:szCs w:val="24"/>
      <w:lang w:bidi="ar-SA"/>
    </w:rPr>
  </w:style>
  <w:style w:type="paragraph" w:customStyle="1" w:styleId="TableText">
    <w:name w:val="Table Text"/>
    <w:basedOn w:val="Normal"/>
    <w:rsid w:val="005F5BE7"/>
    <w:pPr>
      <w:autoSpaceDE w:val="0"/>
      <w:autoSpaceDN w:val="0"/>
      <w:jc w:val="left"/>
    </w:pPr>
    <w:rPr>
      <w:sz w:val="20"/>
    </w:rPr>
  </w:style>
  <w:style w:type="paragraph" w:customStyle="1" w:styleId="Custom">
    <w:name w:val="Custom"/>
    <w:basedOn w:val="Normal"/>
    <w:rsid w:val="005F5BE7"/>
    <w:rPr>
      <w:rFonts w:ascii="Arial" w:hAnsi="Arial" w:cs="Arial"/>
      <w:sz w:val="24"/>
    </w:rPr>
  </w:style>
  <w:style w:type="paragraph" w:customStyle="1" w:styleId="Custom2">
    <w:name w:val="Custom 2"/>
    <w:basedOn w:val="Normal"/>
    <w:rsid w:val="005F5BE7"/>
    <w:pPr>
      <w:jc w:val="left"/>
    </w:pPr>
    <w:rPr>
      <w:rFonts w:ascii="Arial" w:hAnsi="Arial" w:cs="Arial"/>
      <w:b/>
      <w:bCs/>
      <w:color w:val="0000FF"/>
      <w:sz w:val="20"/>
    </w:rPr>
  </w:style>
  <w:style w:type="paragraph" w:customStyle="1" w:styleId="Default">
    <w:name w:val="Default"/>
    <w:rsid w:val="005F5BE7"/>
    <w:pPr>
      <w:autoSpaceDE w:val="0"/>
      <w:autoSpaceDN w:val="0"/>
      <w:adjustRightInd w:val="0"/>
      <w:spacing w:after="0" w:line="240" w:lineRule="auto"/>
    </w:pPr>
    <w:rPr>
      <w:rFonts w:ascii="Times New Roman" w:hAnsi="Times New Roman"/>
      <w:color w:val="000000"/>
      <w:sz w:val="24"/>
      <w:szCs w:val="24"/>
      <w:lang w:bidi="ar-SA"/>
    </w:rPr>
  </w:style>
  <w:style w:type="character" w:customStyle="1" w:styleId="EndNoteBibliographyChar">
    <w:name w:val="EndNote Bibliography Char"/>
    <w:basedOn w:val="DefaultParagraphFont"/>
    <w:link w:val="EndNoteBibliography"/>
    <w:locked/>
    <w:rsid w:val="005F5BE7"/>
    <w:rPr>
      <w:rFonts w:ascii="Times New Roman" w:eastAsia="Times New Roman" w:hAnsi="Times New Roman"/>
      <w:noProof/>
      <w:szCs w:val="24"/>
      <w:lang w:bidi="ar-SA"/>
    </w:rPr>
  </w:style>
  <w:style w:type="paragraph" w:customStyle="1" w:styleId="EndNoteBibliography">
    <w:name w:val="EndNote Bibliography"/>
    <w:basedOn w:val="Normal"/>
    <w:link w:val="EndNoteBibliographyChar"/>
    <w:rsid w:val="005F5BE7"/>
    <w:rPr>
      <w:noProof/>
    </w:rPr>
  </w:style>
  <w:style w:type="table" w:styleId="TableGrid">
    <w:name w:val="Table Grid"/>
    <w:basedOn w:val="TableNormal"/>
    <w:uiPriority w:val="59"/>
    <w:rsid w:val="005F5B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F5BE7"/>
    <w:rPr>
      <w:rFonts w:ascii="Tahoma" w:hAnsi="Tahoma" w:cs="Tahoma"/>
      <w:sz w:val="16"/>
      <w:szCs w:val="16"/>
    </w:rPr>
  </w:style>
  <w:style w:type="character" w:customStyle="1" w:styleId="BalloonTextChar">
    <w:name w:val="Balloon Text Char"/>
    <w:basedOn w:val="DefaultParagraphFont"/>
    <w:link w:val="BalloonText"/>
    <w:uiPriority w:val="99"/>
    <w:semiHidden/>
    <w:rsid w:val="005F5BE7"/>
    <w:rPr>
      <w:rFonts w:ascii="Tahoma" w:eastAsia="Times New Roman" w:hAnsi="Tahoma" w:cs="Tahoma"/>
      <w:sz w:val="16"/>
      <w:szCs w:val="16"/>
      <w:lang w:bidi="ar-SA"/>
    </w:rPr>
  </w:style>
  <w:style w:type="paragraph" w:styleId="Footer">
    <w:name w:val="footer"/>
    <w:basedOn w:val="Normal"/>
    <w:link w:val="FooterChar"/>
    <w:uiPriority w:val="99"/>
    <w:unhideWhenUsed/>
    <w:rsid w:val="005F5BE7"/>
    <w:pPr>
      <w:tabs>
        <w:tab w:val="center" w:pos="4680"/>
        <w:tab w:val="right" w:pos="9360"/>
      </w:tabs>
    </w:pPr>
  </w:style>
  <w:style w:type="character" w:customStyle="1" w:styleId="FooterChar">
    <w:name w:val="Footer Char"/>
    <w:basedOn w:val="DefaultParagraphFont"/>
    <w:link w:val="Footer"/>
    <w:uiPriority w:val="99"/>
    <w:rsid w:val="005F5BE7"/>
    <w:rPr>
      <w:rFonts w:ascii="Times New Roman" w:eastAsia="Times New Roman" w:hAnsi="Times New Roman"/>
      <w:szCs w:val="24"/>
      <w:lang w:bidi="ar-SA"/>
    </w:rPr>
  </w:style>
  <w:style w:type="paragraph" w:styleId="BodyText">
    <w:name w:val="Body Text"/>
    <w:basedOn w:val="Normal"/>
    <w:link w:val="BodyTextChar"/>
    <w:uiPriority w:val="1"/>
    <w:qFormat/>
    <w:rsid w:val="005F5BE7"/>
    <w:pPr>
      <w:widowControl w:val="0"/>
      <w:autoSpaceDE w:val="0"/>
      <w:autoSpaceDN w:val="0"/>
      <w:jc w:val="left"/>
    </w:pPr>
    <w:rPr>
      <w:sz w:val="18"/>
      <w:szCs w:val="18"/>
    </w:rPr>
  </w:style>
  <w:style w:type="character" w:customStyle="1" w:styleId="BodyTextChar">
    <w:name w:val="Body Text Char"/>
    <w:basedOn w:val="DefaultParagraphFont"/>
    <w:link w:val="BodyText"/>
    <w:uiPriority w:val="1"/>
    <w:rsid w:val="005F5BE7"/>
    <w:rPr>
      <w:rFonts w:ascii="Times New Roman" w:eastAsia="Times New Roman" w:hAnsi="Times New Roman"/>
      <w:sz w:val="18"/>
      <w:szCs w:val="18"/>
      <w:lang w:bidi="ar-SA"/>
    </w:rPr>
  </w:style>
  <w:style w:type="paragraph" w:customStyle="1" w:styleId="TableParagraph">
    <w:name w:val="Table Paragraph"/>
    <w:basedOn w:val="Normal"/>
    <w:uiPriority w:val="1"/>
    <w:qFormat/>
    <w:rsid w:val="005F5BE7"/>
    <w:pPr>
      <w:widowControl w:val="0"/>
      <w:autoSpaceDE w:val="0"/>
      <w:autoSpaceDN w:val="0"/>
      <w:spacing w:before="26"/>
      <w:jc w:val="left"/>
    </w:pPr>
    <w:rPr>
      <w:rFonts w:ascii="Arial" w:eastAsia="Arial" w:hAnsi="Arial" w:cs="Arial"/>
      <w:szCs w:val="22"/>
    </w:rPr>
  </w:style>
  <w:style w:type="paragraph" w:customStyle="1" w:styleId="EndNoteBibliographyTitle">
    <w:name w:val="EndNote Bibliography Title"/>
    <w:basedOn w:val="Normal"/>
    <w:link w:val="EndNoteBibliographyTitleChar"/>
    <w:rsid w:val="005F5BE7"/>
    <w:pPr>
      <w:jc w:val="center"/>
    </w:pPr>
    <w:rPr>
      <w:noProof/>
    </w:rPr>
  </w:style>
  <w:style w:type="character" w:customStyle="1" w:styleId="EndNoteBibliographyTitleChar">
    <w:name w:val="EndNote Bibliography Title Char"/>
    <w:basedOn w:val="DefaultParagraphFont"/>
    <w:link w:val="EndNoteBibliographyTitle"/>
    <w:rsid w:val="005F5BE7"/>
    <w:rPr>
      <w:rFonts w:ascii="Times New Roman" w:eastAsia="Times New Roman" w:hAnsi="Times New Roman"/>
      <w:noProof/>
      <w:szCs w:val="24"/>
      <w:lang w:bidi="ar-SA"/>
    </w:rPr>
  </w:style>
  <w:style w:type="character" w:styleId="Hyperlink">
    <w:name w:val="Hyperlink"/>
    <w:basedOn w:val="DefaultParagraphFont"/>
    <w:uiPriority w:val="99"/>
    <w:unhideWhenUsed/>
    <w:rsid w:val="005F5BE7"/>
    <w:rPr>
      <w:color w:val="0000FF" w:themeColor="hyperlink"/>
      <w:u w:val="single"/>
    </w:rPr>
  </w:style>
  <w:style w:type="character" w:customStyle="1" w:styleId="topic-highlight1">
    <w:name w:val="topic-highlight1"/>
    <w:basedOn w:val="DefaultParagraphFont"/>
    <w:rsid w:val="005F5BE7"/>
    <w:rPr>
      <w:color w:val="2E2E2E"/>
    </w:rPr>
  </w:style>
  <w:style w:type="paragraph" w:customStyle="1" w:styleId="dept">
    <w:name w:val="dept"/>
    <w:basedOn w:val="Normal"/>
    <w:rsid w:val="005F5BE7"/>
    <w:pPr>
      <w:tabs>
        <w:tab w:val="left" w:pos="450"/>
        <w:tab w:val="left" w:pos="2880"/>
      </w:tabs>
      <w:jc w:val="left"/>
    </w:pPr>
    <w:rPr>
      <w:b/>
      <w:sz w:val="24"/>
      <w:szCs w:val="20"/>
    </w:rPr>
  </w:style>
  <w:style w:type="paragraph" w:styleId="BodyText3">
    <w:name w:val="Body Text 3"/>
    <w:basedOn w:val="Normal"/>
    <w:link w:val="BodyText3Char"/>
    <w:uiPriority w:val="99"/>
    <w:semiHidden/>
    <w:unhideWhenUsed/>
    <w:rsid w:val="000B63F9"/>
    <w:pPr>
      <w:spacing w:after="120"/>
    </w:pPr>
    <w:rPr>
      <w:sz w:val="16"/>
      <w:szCs w:val="16"/>
    </w:rPr>
  </w:style>
  <w:style w:type="character" w:customStyle="1" w:styleId="BodyText3Char">
    <w:name w:val="Body Text 3 Char"/>
    <w:basedOn w:val="DefaultParagraphFont"/>
    <w:link w:val="BodyText3"/>
    <w:uiPriority w:val="99"/>
    <w:semiHidden/>
    <w:rsid w:val="000B63F9"/>
    <w:rPr>
      <w:rFonts w:ascii="Times New Roman" w:eastAsia="Times New Roman" w:hAnsi="Times New Roman"/>
      <w:sz w:val="16"/>
      <w:szCs w:val="16"/>
      <w:lang w:bidi="ar-SA"/>
    </w:rPr>
  </w:style>
  <w:style w:type="paragraph" w:styleId="BodyText2">
    <w:name w:val="Body Text 2"/>
    <w:basedOn w:val="Normal"/>
    <w:link w:val="BodyText2Char"/>
    <w:uiPriority w:val="99"/>
    <w:semiHidden/>
    <w:unhideWhenUsed/>
    <w:rsid w:val="000B63F9"/>
    <w:pPr>
      <w:spacing w:after="120" w:line="480" w:lineRule="auto"/>
    </w:pPr>
  </w:style>
  <w:style w:type="character" w:customStyle="1" w:styleId="BodyText2Char">
    <w:name w:val="Body Text 2 Char"/>
    <w:basedOn w:val="DefaultParagraphFont"/>
    <w:link w:val="BodyText2"/>
    <w:uiPriority w:val="99"/>
    <w:semiHidden/>
    <w:rsid w:val="000B63F9"/>
    <w:rPr>
      <w:rFonts w:ascii="Times New Roman" w:eastAsia="Times New Roman" w:hAnsi="Times New Roman"/>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48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herpesvirus"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oleObject" Target="embeddings/oleObject1.bin"/><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9.png"/><Relationship Id="rId42"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hyperlink" Target="file:///G:\Lab%20Procedures\Microbiology\1NEW%20Micro%20Procedure%20Manual.%20(same%20as%20in%20Starnet)\MCVI%203%20Safety\MCVI%203.4%20Biohazardous%20Spills.docx" TargetMode="Externa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oleObject" Target="embeddings/oleObject4.bin"/><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6.png"/><Relationship Id="rId41" Type="http://schemas.openxmlformats.org/officeDocument/2006/relationships/hyperlink" Target="file:///G:\Lab%20Procedures\Molecular%20Procedure%20Manual\MB%204.0%20Equipment\MB%204.02%20DiaSorin%20Liaison%20MDX%20Decontamination.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Lab%20Procedures\Microbiology\1NEW%20Micro%20Procedure%20Manual.%20(same%20as%20in%20Starnet)\MCVI%203%20Safety\MCVI%203.2%20Safety%20in%20the%20Microbiology%20Lab.docx" TargetMode="External"/><Relationship Id="rId24" Type="http://schemas.openxmlformats.org/officeDocument/2006/relationships/image" Target="media/image13.emf"/><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yperlink" Target="https://starnet.childrenshc.org/References/labsop/molbio/engctl/mb-3.03-cleaning-and-decontamination-of-equipment-and-work-areas.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oleObject" Target="embeddings/oleObject2.bin"/><Relationship Id="rId36" Type="http://schemas.openxmlformats.org/officeDocument/2006/relationships/image" Target="media/image21.png"/><Relationship Id="rId10" Type="http://schemas.openxmlformats.org/officeDocument/2006/relationships/hyperlink" Target="http://intranet.childrensmn.org/departments-and-committees/lab-test-directory/" TargetMode="Externa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oleObject" Target="embeddings/oleObject3.bin"/><Relationship Id="rId35" Type="http://schemas.openxmlformats.org/officeDocument/2006/relationships/image" Target="media/image20.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B60D6A-BE33-4BF0-A78E-1F6CE104E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9583</TotalTime>
  <Pages>22</Pages>
  <Words>7638</Words>
  <Characters>43539</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Children's Hospitals and Clinics of MN</Company>
  <LinksUpToDate>false</LinksUpToDate>
  <CharactersWithSpaces>51075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CE156920</dc:creator>
  <cp:lastModifiedBy>Julie Laramie</cp:lastModifiedBy>
  <cp:revision>112</cp:revision>
  <cp:lastPrinted>2019-05-29T11:50:00Z</cp:lastPrinted>
  <dcterms:created xsi:type="dcterms:W3CDTF">2019-01-09T15:48:00Z</dcterms:created>
  <dcterms:modified xsi:type="dcterms:W3CDTF">2019-11-05T19:58:00Z</dcterms:modified>
</cp:coreProperties>
</file>