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2700"/>
        <w:gridCol w:w="1620"/>
        <w:gridCol w:w="2142"/>
        <w:gridCol w:w="1638"/>
      </w:tblGrid>
      <w:tr w:rsidR="008A3FB0" w14:paraId="53677CC5" w14:textId="77777777">
        <w:trPr>
          <w:cantSplit/>
        </w:trPr>
        <w:tc>
          <w:tcPr>
            <w:tcW w:w="11340" w:type="dxa"/>
            <w:gridSpan w:val="7"/>
            <w:tcBorders>
              <w:top w:val="nil"/>
              <w:left w:val="nil"/>
              <w:bottom w:val="nil"/>
              <w:right w:val="nil"/>
            </w:tcBorders>
          </w:tcPr>
          <w:p w14:paraId="53677CC3" w14:textId="3D7EB429" w:rsidR="008A3FB0" w:rsidRDefault="00F8159A">
            <w:pPr>
              <w:pStyle w:val="BodyText"/>
              <w:rPr>
                <w:rFonts w:ascii="Arial" w:hAnsi="Arial" w:cs="Arial"/>
                <w:b/>
                <w:bCs w:val="0"/>
                <w:color w:val="0000FF"/>
                <w:sz w:val="36"/>
              </w:rPr>
            </w:pPr>
            <w:bookmarkStart w:id="0" w:name="_GoBack"/>
            <w:bookmarkEnd w:id="0"/>
            <w:r>
              <w:rPr>
                <w:rFonts w:ascii="Arial" w:hAnsi="Arial" w:cs="Arial"/>
                <w:b/>
                <w:bCs w:val="0"/>
                <w:color w:val="0000FF"/>
                <w:sz w:val="36"/>
              </w:rPr>
              <w:t>Decanting Specimens</w:t>
            </w:r>
          </w:p>
          <w:p w14:paraId="53677CC4" w14:textId="77777777" w:rsidR="008A3FB0" w:rsidRDefault="008A3FB0">
            <w:pPr>
              <w:pStyle w:val="BodyText"/>
              <w:rPr>
                <w:rFonts w:ascii="Arial" w:hAnsi="Arial" w:cs="Arial"/>
                <w:sz w:val="24"/>
              </w:rPr>
            </w:pPr>
          </w:p>
        </w:tc>
      </w:tr>
      <w:tr w:rsidR="008A3FB0" w14:paraId="53677CCB" w14:textId="77777777">
        <w:trPr>
          <w:cantSplit/>
          <w:trHeight w:val="1025"/>
        </w:trPr>
        <w:tc>
          <w:tcPr>
            <w:tcW w:w="2160" w:type="dxa"/>
            <w:tcBorders>
              <w:top w:val="nil"/>
              <w:left w:val="nil"/>
              <w:bottom w:val="nil"/>
              <w:right w:val="nil"/>
            </w:tcBorders>
          </w:tcPr>
          <w:p w14:paraId="53677CC6" w14:textId="77777777" w:rsidR="008A3FB0" w:rsidRDefault="008A3FB0">
            <w:pPr>
              <w:pStyle w:val="Header"/>
              <w:tabs>
                <w:tab w:val="clear" w:pos="4320"/>
                <w:tab w:val="clear" w:pos="8640"/>
              </w:tabs>
              <w:rPr>
                <w:rFonts w:ascii="Arial" w:hAnsi="Arial" w:cs="Arial"/>
                <w:b/>
                <w:sz w:val="20"/>
              </w:rPr>
            </w:pPr>
          </w:p>
          <w:p w14:paraId="53677CC7" w14:textId="77777777" w:rsidR="008A3FB0" w:rsidRDefault="000F091B">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180" w:type="dxa"/>
            <w:gridSpan w:val="6"/>
            <w:tcBorders>
              <w:top w:val="single" w:sz="4" w:space="0" w:color="auto"/>
              <w:left w:val="nil"/>
              <w:bottom w:val="single" w:sz="4" w:space="0" w:color="auto"/>
              <w:right w:val="nil"/>
            </w:tcBorders>
          </w:tcPr>
          <w:p w14:paraId="53677CC8" w14:textId="77777777" w:rsidR="008A3FB0" w:rsidRDefault="008A3FB0">
            <w:pPr>
              <w:pStyle w:val="BodyText"/>
              <w:ind w:firstLine="720"/>
              <w:rPr>
                <w:rFonts w:ascii="Arial" w:hAnsi="Arial" w:cs="Arial"/>
              </w:rPr>
            </w:pPr>
          </w:p>
          <w:p w14:paraId="53677CC9" w14:textId="789DD6E1" w:rsidR="008A3FB0" w:rsidRDefault="000F091B">
            <w:pPr>
              <w:rPr>
                <w:rFonts w:ascii="Arial" w:hAnsi="Arial" w:cs="Arial"/>
                <w:iCs/>
                <w:sz w:val="20"/>
              </w:rPr>
            </w:pPr>
            <w:r>
              <w:rPr>
                <w:rFonts w:ascii="Arial" w:hAnsi="Arial" w:cs="Arial"/>
                <w:iCs/>
                <w:sz w:val="20"/>
              </w:rPr>
              <w:t>This procedure provides instructi</w:t>
            </w:r>
            <w:r w:rsidR="003F21C9">
              <w:rPr>
                <w:rFonts w:ascii="Arial" w:hAnsi="Arial" w:cs="Arial"/>
                <w:iCs/>
                <w:sz w:val="20"/>
              </w:rPr>
              <w:t>ons for</w:t>
            </w:r>
            <w:r w:rsidR="00CF52E8">
              <w:rPr>
                <w:rFonts w:ascii="Arial" w:hAnsi="Arial" w:cs="Arial"/>
                <w:iCs/>
                <w:sz w:val="20"/>
              </w:rPr>
              <w:t xml:space="preserve"> </w:t>
            </w:r>
            <w:r w:rsidR="003F21C9">
              <w:rPr>
                <w:rFonts w:ascii="Arial" w:hAnsi="Arial" w:cs="Arial"/>
                <w:iCs/>
                <w:sz w:val="20"/>
              </w:rPr>
              <w:t>processing specimens the</w:t>
            </w:r>
            <w:r w:rsidR="00A331F7">
              <w:rPr>
                <w:rFonts w:ascii="Arial" w:hAnsi="Arial" w:cs="Arial"/>
                <w:iCs/>
                <w:sz w:val="20"/>
              </w:rPr>
              <w:t xml:space="preserve"> DECANT</w:t>
            </w:r>
            <w:r w:rsidR="003F21C9">
              <w:rPr>
                <w:rFonts w:ascii="Arial" w:hAnsi="Arial" w:cs="Arial"/>
                <w:iCs/>
                <w:sz w:val="20"/>
              </w:rPr>
              <w:t xml:space="preserve"> SPOT</w:t>
            </w:r>
            <w:r w:rsidR="00A331F7">
              <w:rPr>
                <w:rFonts w:ascii="Arial" w:hAnsi="Arial" w:cs="Arial"/>
                <w:iCs/>
                <w:sz w:val="20"/>
              </w:rPr>
              <w:t>.</w:t>
            </w:r>
          </w:p>
          <w:p w14:paraId="53677CCA" w14:textId="77777777" w:rsidR="008A3FB0" w:rsidRDefault="008A3FB0">
            <w:pPr>
              <w:pStyle w:val="Header"/>
              <w:tabs>
                <w:tab w:val="clear" w:pos="4320"/>
                <w:tab w:val="clear" w:pos="8640"/>
              </w:tabs>
              <w:rPr>
                <w:rFonts w:ascii="Arial" w:hAnsi="Arial" w:cs="Arial"/>
                <w:iCs/>
              </w:rPr>
            </w:pPr>
          </w:p>
        </w:tc>
      </w:tr>
      <w:tr w:rsidR="008A3FB0" w14:paraId="53677CCF" w14:textId="77777777">
        <w:trPr>
          <w:cantSplit/>
          <w:trHeight w:val="405"/>
        </w:trPr>
        <w:tc>
          <w:tcPr>
            <w:tcW w:w="2160" w:type="dxa"/>
            <w:vMerge w:val="restart"/>
            <w:tcBorders>
              <w:top w:val="nil"/>
              <w:left w:val="nil"/>
              <w:right w:val="nil"/>
            </w:tcBorders>
          </w:tcPr>
          <w:p w14:paraId="53677CCC" w14:textId="77777777" w:rsidR="008A3FB0" w:rsidRDefault="000F091B">
            <w:pPr>
              <w:pStyle w:val="Header"/>
              <w:rPr>
                <w:rFonts w:ascii="Arial" w:hAnsi="Arial" w:cs="Arial"/>
                <w:b/>
                <w:color w:val="0000FF"/>
                <w:sz w:val="20"/>
              </w:rPr>
            </w:pPr>
            <w:r>
              <w:rPr>
                <w:rFonts w:ascii="Arial" w:hAnsi="Arial" w:cs="Arial"/>
                <w:b/>
                <w:color w:val="0000FF"/>
                <w:sz w:val="20"/>
              </w:rPr>
              <w:t>Policy Statements</w:t>
            </w:r>
          </w:p>
        </w:tc>
        <w:tc>
          <w:tcPr>
            <w:tcW w:w="9180" w:type="dxa"/>
            <w:gridSpan w:val="6"/>
            <w:tcBorders>
              <w:top w:val="single" w:sz="4" w:space="0" w:color="auto"/>
              <w:left w:val="nil"/>
              <w:bottom w:val="single" w:sz="4" w:space="0" w:color="auto"/>
              <w:right w:val="nil"/>
            </w:tcBorders>
          </w:tcPr>
          <w:p w14:paraId="53677CCD" w14:textId="1B994DAA" w:rsidR="008A3FB0" w:rsidRDefault="00CF52E8">
            <w:pPr>
              <w:numPr>
                <w:ilvl w:val="0"/>
                <w:numId w:val="7"/>
              </w:numPr>
              <w:rPr>
                <w:rFonts w:ascii="Arial" w:hAnsi="Arial" w:cs="Arial"/>
                <w:iCs/>
                <w:sz w:val="20"/>
              </w:rPr>
            </w:pPr>
            <w:r>
              <w:rPr>
                <w:rFonts w:ascii="Arial" w:hAnsi="Arial" w:cs="Arial"/>
                <w:iCs/>
                <w:sz w:val="20"/>
              </w:rPr>
              <w:t>This procedure applies to all laboratory staff</w:t>
            </w:r>
            <w:r w:rsidR="00A331F7">
              <w:rPr>
                <w:rFonts w:ascii="Arial" w:hAnsi="Arial" w:cs="Arial"/>
                <w:iCs/>
                <w:sz w:val="20"/>
              </w:rPr>
              <w:t xml:space="preserve"> who process samples</w:t>
            </w:r>
          </w:p>
          <w:p w14:paraId="53677CCE" w14:textId="77777777" w:rsidR="008A3FB0" w:rsidRDefault="008A3FB0">
            <w:pPr>
              <w:rPr>
                <w:rFonts w:ascii="Arial" w:hAnsi="Arial" w:cs="Arial"/>
                <w:iCs/>
                <w:sz w:val="20"/>
              </w:rPr>
            </w:pPr>
          </w:p>
        </w:tc>
      </w:tr>
      <w:tr w:rsidR="00D7029B" w14:paraId="53677CD4" w14:textId="77777777" w:rsidTr="009B0A9A">
        <w:trPr>
          <w:cantSplit/>
          <w:trHeight w:val="285"/>
        </w:trPr>
        <w:tc>
          <w:tcPr>
            <w:tcW w:w="2160" w:type="dxa"/>
            <w:vMerge/>
            <w:tcBorders>
              <w:left w:val="nil"/>
              <w:bottom w:val="nil"/>
              <w:right w:val="nil"/>
            </w:tcBorders>
          </w:tcPr>
          <w:p w14:paraId="53677CD0" w14:textId="77777777" w:rsidR="00D7029B" w:rsidRDefault="00D7029B">
            <w:pPr>
              <w:pStyle w:val="Header"/>
              <w:rPr>
                <w:rFonts w:ascii="Arial" w:hAnsi="Arial" w:cs="Arial"/>
                <w:b/>
                <w:color w:val="0000FF"/>
                <w:sz w:val="20"/>
              </w:rPr>
            </w:pPr>
          </w:p>
        </w:tc>
        <w:tc>
          <w:tcPr>
            <w:tcW w:w="9180" w:type="dxa"/>
            <w:gridSpan w:val="6"/>
            <w:tcBorders>
              <w:left w:val="nil"/>
              <w:bottom w:val="nil"/>
              <w:right w:val="nil"/>
            </w:tcBorders>
          </w:tcPr>
          <w:p w14:paraId="53677CD1" w14:textId="77777777" w:rsidR="00D7029B" w:rsidRPr="00D7029B" w:rsidRDefault="00D7029B">
            <w:pPr>
              <w:rPr>
                <w:rFonts w:ascii="Arial" w:hAnsi="Arial" w:cs="Arial"/>
                <w:sz w:val="20"/>
              </w:rPr>
            </w:pPr>
          </w:p>
          <w:p w14:paraId="53677CD2" w14:textId="71C11BF8" w:rsidR="00D7029B" w:rsidRPr="00D7029B" w:rsidRDefault="00D7029B">
            <w:pPr>
              <w:rPr>
                <w:rFonts w:ascii="Arial" w:hAnsi="Arial" w:cs="Arial"/>
                <w:sz w:val="20"/>
              </w:rPr>
            </w:pPr>
            <w:r w:rsidRPr="00D7029B">
              <w:rPr>
                <w:rFonts w:ascii="Arial" w:hAnsi="Arial" w:cs="Arial"/>
                <w:sz w:val="20"/>
              </w:rPr>
              <w:t xml:space="preserve">Follow the activities in the table below to </w:t>
            </w:r>
            <w:r w:rsidR="00A331F7">
              <w:rPr>
                <w:rFonts w:ascii="Arial" w:hAnsi="Arial" w:cs="Arial"/>
                <w:sz w:val="20"/>
              </w:rPr>
              <w:t>process samples through Decant.</w:t>
            </w:r>
          </w:p>
          <w:p w14:paraId="53677CD3" w14:textId="77777777" w:rsidR="00D7029B" w:rsidRPr="00D7029B" w:rsidRDefault="00D7029B">
            <w:pPr>
              <w:rPr>
                <w:rFonts w:ascii="Arial" w:hAnsi="Arial" w:cs="Arial"/>
                <w:sz w:val="20"/>
              </w:rPr>
            </w:pPr>
          </w:p>
        </w:tc>
      </w:tr>
      <w:tr w:rsidR="00175D29" w14:paraId="53677CDB" w14:textId="77777777" w:rsidTr="00D60BF7">
        <w:trPr>
          <w:trHeight w:val="316"/>
        </w:trPr>
        <w:tc>
          <w:tcPr>
            <w:tcW w:w="2160" w:type="dxa"/>
            <w:tcBorders>
              <w:top w:val="nil"/>
              <w:left w:val="nil"/>
              <w:bottom w:val="nil"/>
              <w:right w:val="nil"/>
            </w:tcBorders>
          </w:tcPr>
          <w:p w14:paraId="53677CD5" w14:textId="77777777" w:rsidR="00175D29" w:rsidRDefault="00175D29">
            <w:pPr>
              <w:rPr>
                <w:rFonts w:ascii="Arial" w:hAnsi="Arial" w:cs="Arial"/>
                <w:b/>
                <w:sz w:val="20"/>
              </w:rPr>
            </w:pPr>
          </w:p>
          <w:p w14:paraId="53677CD6" w14:textId="77777777" w:rsidR="00175D29" w:rsidRDefault="00175D29">
            <w:pPr>
              <w:rPr>
                <w:rFonts w:ascii="Arial" w:hAnsi="Arial" w:cs="Arial"/>
                <w:b/>
                <w:color w:val="0000FF"/>
                <w:sz w:val="20"/>
              </w:rPr>
            </w:pPr>
            <w:r>
              <w:rPr>
                <w:rFonts w:ascii="Arial" w:hAnsi="Arial" w:cs="Arial"/>
                <w:b/>
                <w:color w:val="0000FF"/>
                <w:sz w:val="20"/>
              </w:rPr>
              <w:t>Procedure</w:t>
            </w:r>
          </w:p>
          <w:p w14:paraId="53677CD7" w14:textId="77777777" w:rsidR="00175D29" w:rsidRDefault="00175D29">
            <w:pPr>
              <w:rPr>
                <w:rFonts w:ascii="Arial" w:hAnsi="Arial" w:cs="Arial"/>
                <w:b/>
                <w:sz w:val="20"/>
              </w:rPr>
            </w:pPr>
          </w:p>
        </w:tc>
        <w:tc>
          <w:tcPr>
            <w:tcW w:w="720" w:type="dxa"/>
            <w:tcBorders>
              <w:top w:val="single" w:sz="4" w:space="0" w:color="auto"/>
              <w:left w:val="single" w:sz="4" w:space="0" w:color="auto"/>
              <w:bottom w:val="nil"/>
            </w:tcBorders>
          </w:tcPr>
          <w:p w14:paraId="53677CD8" w14:textId="77777777" w:rsidR="00175D29" w:rsidRDefault="00175D29">
            <w:pPr>
              <w:rPr>
                <w:rFonts w:ascii="Arial" w:hAnsi="Arial" w:cs="Arial"/>
                <w:b/>
                <w:bCs/>
                <w:sz w:val="20"/>
              </w:rPr>
            </w:pPr>
            <w:r>
              <w:rPr>
                <w:rFonts w:ascii="Arial" w:hAnsi="Arial" w:cs="Arial"/>
                <w:b/>
                <w:bCs/>
                <w:sz w:val="20"/>
              </w:rPr>
              <w:t>Step</w:t>
            </w:r>
          </w:p>
        </w:tc>
        <w:tc>
          <w:tcPr>
            <w:tcW w:w="6822" w:type="dxa"/>
            <w:gridSpan w:val="4"/>
            <w:tcBorders>
              <w:top w:val="single" w:sz="4" w:space="0" w:color="auto"/>
              <w:left w:val="single" w:sz="4" w:space="0" w:color="auto"/>
              <w:bottom w:val="nil"/>
            </w:tcBorders>
          </w:tcPr>
          <w:p w14:paraId="53677CD9" w14:textId="77777777" w:rsidR="00175D29" w:rsidRDefault="00175D29">
            <w:pPr>
              <w:rPr>
                <w:rFonts w:ascii="Arial" w:hAnsi="Arial" w:cs="Arial"/>
                <w:b/>
                <w:bCs/>
                <w:sz w:val="20"/>
              </w:rPr>
            </w:pPr>
            <w:r>
              <w:rPr>
                <w:rFonts w:ascii="Arial" w:hAnsi="Arial" w:cs="Arial"/>
                <w:b/>
                <w:bCs/>
                <w:sz w:val="20"/>
              </w:rPr>
              <w:t>Action</w:t>
            </w:r>
          </w:p>
        </w:tc>
        <w:tc>
          <w:tcPr>
            <w:tcW w:w="1638" w:type="dxa"/>
            <w:tcBorders>
              <w:top w:val="single" w:sz="4" w:space="0" w:color="auto"/>
              <w:left w:val="single" w:sz="4" w:space="0" w:color="auto"/>
              <w:bottom w:val="nil"/>
            </w:tcBorders>
          </w:tcPr>
          <w:p w14:paraId="53677CDA" w14:textId="77777777" w:rsidR="00175D29" w:rsidRDefault="00175D29">
            <w:pPr>
              <w:rPr>
                <w:rFonts w:ascii="Arial" w:hAnsi="Arial" w:cs="Arial"/>
                <w:b/>
                <w:bCs/>
                <w:sz w:val="20"/>
              </w:rPr>
            </w:pPr>
            <w:r>
              <w:rPr>
                <w:rFonts w:ascii="Arial" w:hAnsi="Arial" w:cs="Arial"/>
                <w:b/>
                <w:bCs/>
                <w:sz w:val="20"/>
              </w:rPr>
              <w:t>Related Document</w:t>
            </w:r>
          </w:p>
        </w:tc>
      </w:tr>
      <w:tr w:rsidR="00175D29" w14:paraId="53677D07" w14:textId="77777777" w:rsidTr="00D60BF7">
        <w:trPr>
          <w:cantSplit/>
        </w:trPr>
        <w:tc>
          <w:tcPr>
            <w:tcW w:w="2160" w:type="dxa"/>
            <w:tcBorders>
              <w:top w:val="nil"/>
              <w:left w:val="nil"/>
              <w:bottom w:val="nil"/>
              <w:right w:val="nil"/>
            </w:tcBorders>
          </w:tcPr>
          <w:p w14:paraId="53677D01" w14:textId="77777777" w:rsidR="00175D29" w:rsidRDefault="00175D29">
            <w:pPr>
              <w:rPr>
                <w:rFonts w:ascii="Arial" w:hAnsi="Arial" w:cs="Arial"/>
                <w:b/>
                <w:sz w:val="20"/>
              </w:rPr>
            </w:pPr>
          </w:p>
        </w:tc>
        <w:tc>
          <w:tcPr>
            <w:tcW w:w="720" w:type="dxa"/>
            <w:tcBorders>
              <w:left w:val="single" w:sz="4" w:space="0" w:color="auto"/>
              <w:right w:val="single" w:sz="4" w:space="0" w:color="auto"/>
            </w:tcBorders>
          </w:tcPr>
          <w:p w14:paraId="53677D02" w14:textId="77777777" w:rsidR="00175D29" w:rsidRDefault="00175D29">
            <w:pPr>
              <w:jc w:val="center"/>
              <w:rPr>
                <w:rFonts w:ascii="Arial" w:hAnsi="Arial" w:cs="Arial"/>
                <w:sz w:val="20"/>
              </w:rPr>
            </w:pPr>
          </w:p>
        </w:tc>
        <w:tc>
          <w:tcPr>
            <w:tcW w:w="6822" w:type="dxa"/>
            <w:gridSpan w:val="4"/>
            <w:tcBorders>
              <w:top w:val="single" w:sz="4" w:space="0" w:color="auto"/>
              <w:bottom w:val="nil"/>
            </w:tcBorders>
          </w:tcPr>
          <w:p w14:paraId="53677D03" w14:textId="56C1B5AE" w:rsidR="00175D29" w:rsidRPr="003F21C9" w:rsidRDefault="003F21C9" w:rsidP="003F21C9">
            <w:pPr>
              <w:rPr>
                <w:rFonts w:ascii="Arial" w:hAnsi="Arial" w:cs="Arial"/>
                <w:b/>
                <w:sz w:val="20"/>
              </w:rPr>
            </w:pPr>
            <w:r>
              <w:rPr>
                <w:rFonts w:ascii="Arial" w:hAnsi="Arial" w:cs="Arial"/>
                <w:sz w:val="20"/>
              </w:rPr>
              <w:t xml:space="preserve">A. </w:t>
            </w:r>
            <w:r w:rsidR="00175D29" w:rsidRPr="003F21C9">
              <w:rPr>
                <w:rFonts w:ascii="Arial" w:hAnsi="Arial" w:cs="Arial"/>
                <w:sz w:val="20"/>
              </w:rPr>
              <w:t xml:space="preserve">The Main SQ GUI Menu Selection Screen will open, select </w:t>
            </w:r>
            <w:r w:rsidR="00A331F7" w:rsidRPr="003F21C9">
              <w:rPr>
                <w:rFonts w:ascii="Arial" w:hAnsi="Arial" w:cs="Arial"/>
                <w:b/>
                <w:sz w:val="20"/>
              </w:rPr>
              <w:t>SMART</w:t>
            </w:r>
          </w:p>
          <w:p w14:paraId="53677D04" w14:textId="77777777" w:rsidR="00175D29" w:rsidRDefault="00175D29" w:rsidP="00175D29">
            <w:pPr>
              <w:jc w:val="left"/>
              <w:rPr>
                <w:rFonts w:ascii="Arial" w:hAnsi="Arial" w:cs="Arial"/>
                <w:b/>
                <w:sz w:val="20"/>
              </w:rPr>
            </w:pPr>
          </w:p>
          <w:p w14:paraId="53677D05" w14:textId="3679CD11" w:rsidR="00175D29" w:rsidRDefault="00A331F7" w:rsidP="00175D29">
            <w:pPr>
              <w:jc w:val="left"/>
              <w:rPr>
                <w:rFonts w:ascii="Arial" w:hAnsi="Arial" w:cs="Arial"/>
                <w:sz w:val="20"/>
              </w:rPr>
            </w:pPr>
            <w:r>
              <w:rPr>
                <w:noProof/>
              </w:rPr>
              <w:drawing>
                <wp:inline distT="0" distB="0" distL="0" distR="0" wp14:anchorId="79BCCE61" wp14:editId="5B464AD5">
                  <wp:extent cx="819048" cy="866667"/>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048" cy="866667"/>
                          </a:xfrm>
                          <a:prstGeom prst="rect">
                            <a:avLst/>
                          </a:prstGeom>
                        </pic:spPr>
                      </pic:pic>
                    </a:graphicData>
                  </a:graphic>
                </wp:inline>
              </w:drawing>
            </w:r>
          </w:p>
        </w:tc>
        <w:tc>
          <w:tcPr>
            <w:tcW w:w="1638" w:type="dxa"/>
            <w:tcBorders>
              <w:top w:val="single" w:sz="4" w:space="0" w:color="auto"/>
              <w:bottom w:val="nil"/>
            </w:tcBorders>
          </w:tcPr>
          <w:p w14:paraId="53677D06" w14:textId="77777777" w:rsidR="00175D29" w:rsidRDefault="00175D29">
            <w:pPr>
              <w:jc w:val="left"/>
              <w:rPr>
                <w:rFonts w:ascii="Arial" w:hAnsi="Arial" w:cs="Arial"/>
                <w:sz w:val="20"/>
              </w:rPr>
            </w:pPr>
          </w:p>
        </w:tc>
      </w:tr>
      <w:tr w:rsidR="00F602A3" w14:paraId="53677D10" w14:textId="77777777" w:rsidTr="00D60BF7">
        <w:trPr>
          <w:cantSplit/>
        </w:trPr>
        <w:tc>
          <w:tcPr>
            <w:tcW w:w="2160" w:type="dxa"/>
            <w:tcBorders>
              <w:top w:val="nil"/>
              <w:left w:val="nil"/>
              <w:bottom w:val="nil"/>
              <w:right w:val="nil"/>
            </w:tcBorders>
          </w:tcPr>
          <w:p w14:paraId="53677D08" w14:textId="77777777" w:rsidR="00F602A3" w:rsidRDefault="00F602A3">
            <w:pPr>
              <w:rPr>
                <w:rFonts w:ascii="Arial" w:hAnsi="Arial" w:cs="Arial"/>
                <w:b/>
                <w:sz w:val="20"/>
              </w:rPr>
            </w:pPr>
          </w:p>
        </w:tc>
        <w:tc>
          <w:tcPr>
            <w:tcW w:w="720" w:type="dxa"/>
            <w:vMerge w:val="restart"/>
            <w:tcBorders>
              <w:left w:val="single" w:sz="4" w:space="0" w:color="auto"/>
              <w:right w:val="single" w:sz="4" w:space="0" w:color="auto"/>
            </w:tcBorders>
          </w:tcPr>
          <w:p w14:paraId="53677D09" w14:textId="77777777" w:rsidR="00F602A3" w:rsidRDefault="00F602A3" w:rsidP="005C5B00">
            <w:pPr>
              <w:rPr>
                <w:rFonts w:ascii="Arial" w:hAnsi="Arial" w:cs="Arial"/>
                <w:sz w:val="20"/>
              </w:rPr>
            </w:pPr>
          </w:p>
          <w:p w14:paraId="53677D0A" w14:textId="77777777" w:rsidR="00F602A3" w:rsidRDefault="00F602A3" w:rsidP="005F03A1">
            <w:pPr>
              <w:jc w:val="center"/>
              <w:rPr>
                <w:rFonts w:ascii="Arial" w:hAnsi="Arial" w:cs="Arial"/>
                <w:sz w:val="20"/>
              </w:rPr>
            </w:pPr>
          </w:p>
        </w:tc>
        <w:tc>
          <w:tcPr>
            <w:tcW w:w="6822" w:type="dxa"/>
            <w:gridSpan w:val="4"/>
            <w:vMerge w:val="restart"/>
          </w:tcPr>
          <w:p w14:paraId="53677D0D" w14:textId="2DEAD7CA" w:rsidR="00F602A3" w:rsidRDefault="003F21C9" w:rsidP="005F03A1">
            <w:pPr>
              <w:rPr>
                <w:rFonts w:ascii="Arial" w:hAnsi="Arial" w:cs="Arial"/>
                <w:sz w:val="20"/>
              </w:rPr>
            </w:pPr>
            <w:r>
              <w:rPr>
                <w:rFonts w:ascii="Arial" w:hAnsi="Arial" w:cs="Arial"/>
                <w:sz w:val="20"/>
              </w:rPr>
              <w:t>B.</w:t>
            </w:r>
            <w:r w:rsidR="00B258AB">
              <w:rPr>
                <w:rFonts w:ascii="Arial" w:hAnsi="Arial" w:cs="Arial"/>
                <w:sz w:val="20"/>
              </w:rPr>
              <w:t xml:space="preserve"> </w:t>
            </w:r>
            <w:r w:rsidR="00A331F7">
              <w:rPr>
                <w:noProof/>
              </w:rPr>
              <w:drawing>
                <wp:inline distT="0" distB="0" distL="0" distR="0" wp14:anchorId="1DCBD938" wp14:editId="30590A0B">
                  <wp:extent cx="5234940" cy="130238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4940" cy="1302385"/>
                          </a:xfrm>
                          <a:prstGeom prst="rect">
                            <a:avLst/>
                          </a:prstGeom>
                        </pic:spPr>
                      </pic:pic>
                    </a:graphicData>
                  </a:graphic>
                </wp:inline>
              </w:drawing>
            </w:r>
          </w:p>
          <w:p w14:paraId="53677D0E" w14:textId="2B7143C0" w:rsidR="00F602A3" w:rsidRDefault="00F602A3" w:rsidP="003A2A01">
            <w:pPr>
              <w:rPr>
                <w:rFonts w:ascii="Arial" w:hAnsi="Arial" w:cs="Arial"/>
                <w:sz w:val="20"/>
              </w:rPr>
            </w:pPr>
          </w:p>
        </w:tc>
        <w:tc>
          <w:tcPr>
            <w:tcW w:w="1638" w:type="dxa"/>
            <w:vMerge w:val="restart"/>
          </w:tcPr>
          <w:p w14:paraId="53677D0F" w14:textId="77777777" w:rsidR="00F602A3" w:rsidRDefault="00F602A3">
            <w:pPr>
              <w:jc w:val="left"/>
              <w:rPr>
                <w:rFonts w:ascii="Arial" w:hAnsi="Arial" w:cs="Arial"/>
                <w:sz w:val="20"/>
              </w:rPr>
            </w:pPr>
          </w:p>
        </w:tc>
      </w:tr>
      <w:tr w:rsidR="00F602A3" w14:paraId="53677D15" w14:textId="77777777" w:rsidTr="00D60BF7">
        <w:trPr>
          <w:cantSplit/>
        </w:trPr>
        <w:tc>
          <w:tcPr>
            <w:tcW w:w="2160" w:type="dxa"/>
            <w:tcBorders>
              <w:top w:val="nil"/>
              <w:left w:val="nil"/>
              <w:bottom w:val="nil"/>
              <w:right w:val="nil"/>
            </w:tcBorders>
          </w:tcPr>
          <w:p w14:paraId="53677D11" w14:textId="77777777" w:rsidR="00F602A3" w:rsidRDefault="00F602A3">
            <w:pPr>
              <w:rPr>
                <w:rFonts w:ascii="Arial" w:hAnsi="Arial" w:cs="Arial"/>
                <w:b/>
                <w:sz w:val="20"/>
              </w:rPr>
            </w:pPr>
          </w:p>
        </w:tc>
        <w:tc>
          <w:tcPr>
            <w:tcW w:w="720" w:type="dxa"/>
            <w:vMerge/>
            <w:tcBorders>
              <w:left w:val="single" w:sz="4" w:space="0" w:color="auto"/>
              <w:right w:val="single" w:sz="4" w:space="0" w:color="auto"/>
            </w:tcBorders>
          </w:tcPr>
          <w:p w14:paraId="53677D12" w14:textId="77777777" w:rsidR="00F602A3" w:rsidRDefault="00F602A3" w:rsidP="005C5B00">
            <w:pPr>
              <w:rPr>
                <w:rFonts w:ascii="Arial" w:hAnsi="Arial" w:cs="Arial"/>
                <w:sz w:val="20"/>
              </w:rPr>
            </w:pPr>
          </w:p>
        </w:tc>
        <w:tc>
          <w:tcPr>
            <w:tcW w:w="6822" w:type="dxa"/>
            <w:gridSpan w:val="4"/>
            <w:vMerge/>
          </w:tcPr>
          <w:p w14:paraId="53677D13" w14:textId="77777777" w:rsidR="00F602A3" w:rsidRDefault="00F602A3">
            <w:pPr>
              <w:rPr>
                <w:rFonts w:ascii="Arial" w:hAnsi="Arial" w:cs="Arial"/>
                <w:sz w:val="20"/>
              </w:rPr>
            </w:pPr>
          </w:p>
        </w:tc>
        <w:tc>
          <w:tcPr>
            <w:tcW w:w="1638" w:type="dxa"/>
            <w:vMerge/>
          </w:tcPr>
          <w:p w14:paraId="53677D14" w14:textId="77777777" w:rsidR="00F602A3" w:rsidRDefault="00F602A3">
            <w:pPr>
              <w:jc w:val="left"/>
              <w:rPr>
                <w:rFonts w:ascii="Arial" w:hAnsi="Arial" w:cs="Arial"/>
                <w:sz w:val="20"/>
              </w:rPr>
            </w:pPr>
          </w:p>
        </w:tc>
      </w:tr>
      <w:tr w:rsidR="00F602A3" w14:paraId="53677D1A" w14:textId="77777777" w:rsidTr="00D60BF7">
        <w:trPr>
          <w:cantSplit/>
        </w:trPr>
        <w:tc>
          <w:tcPr>
            <w:tcW w:w="2160" w:type="dxa"/>
            <w:tcBorders>
              <w:top w:val="nil"/>
              <w:left w:val="nil"/>
              <w:bottom w:val="nil"/>
              <w:right w:val="nil"/>
            </w:tcBorders>
          </w:tcPr>
          <w:p w14:paraId="53677D16" w14:textId="77777777" w:rsidR="00F602A3" w:rsidRDefault="00F602A3">
            <w:pPr>
              <w:rPr>
                <w:rFonts w:ascii="Arial" w:hAnsi="Arial" w:cs="Arial"/>
                <w:b/>
                <w:sz w:val="20"/>
              </w:rPr>
            </w:pPr>
          </w:p>
        </w:tc>
        <w:tc>
          <w:tcPr>
            <w:tcW w:w="720" w:type="dxa"/>
            <w:vMerge/>
            <w:tcBorders>
              <w:left w:val="single" w:sz="4" w:space="0" w:color="auto"/>
              <w:right w:val="single" w:sz="4" w:space="0" w:color="auto"/>
            </w:tcBorders>
          </w:tcPr>
          <w:p w14:paraId="53677D17" w14:textId="77777777" w:rsidR="00F602A3" w:rsidRDefault="00F602A3" w:rsidP="005F03A1">
            <w:pPr>
              <w:jc w:val="center"/>
              <w:rPr>
                <w:rFonts w:ascii="Arial" w:hAnsi="Arial" w:cs="Arial"/>
                <w:sz w:val="20"/>
              </w:rPr>
            </w:pPr>
          </w:p>
        </w:tc>
        <w:tc>
          <w:tcPr>
            <w:tcW w:w="6822" w:type="dxa"/>
            <w:gridSpan w:val="4"/>
            <w:vMerge/>
            <w:tcBorders>
              <w:bottom w:val="single" w:sz="4" w:space="0" w:color="auto"/>
            </w:tcBorders>
          </w:tcPr>
          <w:p w14:paraId="53677D18" w14:textId="77777777" w:rsidR="00F602A3" w:rsidRDefault="00F602A3" w:rsidP="005F03A1">
            <w:pPr>
              <w:rPr>
                <w:rFonts w:ascii="Arial" w:hAnsi="Arial" w:cs="Arial"/>
                <w:sz w:val="20"/>
              </w:rPr>
            </w:pPr>
          </w:p>
        </w:tc>
        <w:tc>
          <w:tcPr>
            <w:tcW w:w="1638" w:type="dxa"/>
            <w:vMerge/>
            <w:tcBorders>
              <w:bottom w:val="single" w:sz="4" w:space="0" w:color="auto"/>
            </w:tcBorders>
          </w:tcPr>
          <w:p w14:paraId="53677D19" w14:textId="77777777" w:rsidR="00F602A3" w:rsidRDefault="00F602A3">
            <w:pPr>
              <w:jc w:val="left"/>
              <w:rPr>
                <w:rFonts w:ascii="Arial" w:hAnsi="Arial" w:cs="Arial"/>
                <w:sz w:val="20"/>
              </w:rPr>
            </w:pPr>
          </w:p>
        </w:tc>
      </w:tr>
      <w:tr w:rsidR="00463283" w14:paraId="53677D1F" w14:textId="77777777" w:rsidTr="00D60BF7">
        <w:trPr>
          <w:cantSplit/>
          <w:trHeight w:val="568"/>
        </w:trPr>
        <w:tc>
          <w:tcPr>
            <w:tcW w:w="2160" w:type="dxa"/>
            <w:tcBorders>
              <w:top w:val="nil"/>
              <w:left w:val="nil"/>
              <w:bottom w:val="nil"/>
              <w:right w:val="single" w:sz="4" w:space="0" w:color="auto"/>
            </w:tcBorders>
          </w:tcPr>
          <w:p w14:paraId="53677D1B" w14:textId="77777777" w:rsidR="00463283" w:rsidRDefault="00463283">
            <w:pPr>
              <w:rPr>
                <w:rFonts w:ascii="Arial" w:hAnsi="Arial" w:cs="Arial"/>
                <w:b/>
                <w:sz w:val="20"/>
              </w:rPr>
            </w:pPr>
          </w:p>
        </w:tc>
        <w:tc>
          <w:tcPr>
            <w:tcW w:w="720" w:type="dxa"/>
            <w:tcBorders>
              <w:left w:val="single" w:sz="4" w:space="0" w:color="auto"/>
              <w:right w:val="single" w:sz="4" w:space="0" w:color="auto"/>
            </w:tcBorders>
          </w:tcPr>
          <w:p w14:paraId="53677D1C" w14:textId="77777777" w:rsidR="00463283" w:rsidRDefault="00463283">
            <w:pPr>
              <w:jc w:val="center"/>
              <w:rPr>
                <w:rFonts w:ascii="Arial" w:hAnsi="Arial" w:cs="Arial"/>
                <w:sz w:val="20"/>
              </w:rPr>
            </w:pPr>
          </w:p>
        </w:tc>
        <w:tc>
          <w:tcPr>
            <w:tcW w:w="6822" w:type="dxa"/>
            <w:gridSpan w:val="4"/>
            <w:tcBorders>
              <w:left w:val="single" w:sz="4" w:space="0" w:color="auto"/>
              <w:right w:val="single" w:sz="4" w:space="0" w:color="auto"/>
            </w:tcBorders>
          </w:tcPr>
          <w:p w14:paraId="12B4F839" w14:textId="16719E3C" w:rsidR="00463283" w:rsidRDefault="003F21C9" w:rsidP="003A2A01">
            <w:pPr>
              <w:jc w:val="left"/>
              <w:rPr>
                <w:rFonts w:ascii="Arial" w:hAnsi="Arial" w:cs="Arial"/>
                <w:sz w:val="20"/>
                <w:szCs w:val="20"/>
              </w:rPr>
            </w:pPr>
            <w:r>
              <w:rPr>
                <w:rFonts w:ascii="Arial" w:hAnsi="Arial" w:cs="Arial"/>
                <w:sz w:val="20"/>
                <w:szCs w:val="20"/>
              </w:rPr>
              <w:t>C</w:t>
            </w:r>
            <w:r w:rsidR="003A2A01">
              <w:rPr>
                <w:rFonts w:ascii="Arial" w:hAnsi="Arial" w:cs="Arial"/>
                <w:sz w:val="20"/>
                <w:szCs w:val="20"/>
              </w:rPr>
              <w:t xml:space="preserve">. </w:t>
            </w:r>
            <w:r>
              <w:rPr>
                <w:rFonts w:ascii="Arial" w:hAnsi="Arial" w:cs="Arial"/>
                <w:sz w:val="20"/>
              </w:rPr>
              <w:t xml:space="preserve">Scan the CID and select the decant spot MDEC (MIN) or SDEC (STP) and enter. </w:t>
            </w:r>
            <w:r w:rsidR="003A2A01">
              <w:rPr>
                <w:rFonts w:ascii="Arial" w:hAnsi="Arial" w:cs="Arial"/>
                <w:sz w:val="20"/>
                <w:szCs w:val="20"/>
              </w:rPr>
              <w:t xml:space="preserve">Any instructions for </w:t>
            </w:r>
            <w:r w:rsidR="00EA43C2">
              <w:rPr>
                <w:rFonts w:ascii="Arial" w:hAnsi="Arial" w:cs="Arial"/>
                <w:sz w:val="20"/>
                <w:szCs w:val="20"/>
              </w:rPr>
              <w:t>decanting</w:t>
            </w:r>
            <w:r w:rsidR="003A2A01">
              <w:rPr>
                <w:rFonts w:ascii="Arial" w:hAnsi="Arial" w:cs="Arial"/>
                <w:sz w:val="20"/>
                <w:szCs w:val="20"/>
              </w:rPr>
              <w:t xml:space="preserve"> the container </w:t>
            </w:r>
            <w:r w:rsidR="00EA43C2">
              <w:rPr>
                <w:rFonts w:ascii="Arial" w:hAnsi="Arial" w:cs="Arial"/>
                <w:sz w:val="20"/>
                <w:szCs w:val="20"/>
              </w:rPr>
              <w:t>will</w:t>
            </w:r>
            <w:r w:rsidR="00D60BF7">
              <w:rPr>
                <w:rFonts w:ascii="Arial" w:hAnsi="Arial" w:cs="Arial"/>
                <w:sz w:val="20"/>
                <w:szCs w:val="20"/>
              </w:rPr>
              <w:t xml:space="preserve"> display. </w:t>
            </w:r>
          </w:p>
          <w:p w14:paraId="622906CA" w14:textId="77777777" w:rsidR="00D60BF7" w:rsidRDefault="00D60BF7" w:rsidP="003A2A01">
            <w:pPr>
              <w:jc w:val="left"/>
              <w:rPr>
                <w:rFonts w:ascii="Arial" w:hAnsi="Arial" w:cs="Arial"/>
                <w:sz w:val="20"/>
                <w:szCs w:val="20"/>
              </w:rPr>
            </w:pPr>
            <w:r>
              <w:rPr>
                <w:noProof/>
              </w:rPr>
              <w:drawing>
                <wp:inline distT="0" distB="0" distL="0" distR="0" wp14:anchorId="027EFC1E" wp14:editId="0550D884">
                  <wp:extent cx="4114800" cy="4219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4800" cy="4219575"/>
                          </a:xfrm>
                          <a:prstGeom prst="rect">
                            <a:avLst/>
                          </a:prstGeom>
                        </pic:spPr>
                      </pic:pic>
                    </a:graphicData>
                  </a:graphic>
                </wp:inline>
              </w:drawing>
            </w:r>
          </w:p>
          <w:p w14:paraId="381554B9" w14:textId="77777777" w:rsidR="00D60BF7" w:rsidRDefault="00D60BF7" w:rsidP="003A2A01">
            <w:pPr>
              <w:jc w:val="left"/>
              <w:rPr>
                <w:rFonts w:ascii="Arial" w:hAnsi="Arial" w:cs="Arial"/>
                <w:sz w:val="20"/>
                <w:szCs w:val="20"/>
              </w:rPr>
            </w:pPr>
          </w:p>
          <w:p w14:paraId="255FFDDF" w14:textId="77777777" w:rsidR="00D60BF7" w:rsidRDefault="00D60BF7" w:rsidP="003A2A01">
            <w:pPr>
              <w:jc w:val="left"/>
              <w:rPr>
                <w:rFonts w:ascii="Arial" w:hAnsi="Arial" w:cs="Arial"/>
                <w:sz w:val="20"/>
                <w:szCs w:val="20"/>
              </w:rPr>
            </w:pPr>
          </w:p>
          <w:p w14:paraId="6E9B247B" w14:textId="0A897749" w:rsidR="00D60BF7" w:rsidRDefault="00D60BF7" w:rsidP="003A2A01">
            <w:pPr>
              <w:jc w:val="left"/>
              <w:rPr>
                <w:rFonts w:ascii="Arial" w:hAnsi="Arial" w:cs="Arial"/>
                <w:sz w:val="20"/>
                <w:szCs w:val="20"/>
              </w:rPr>
            </w:pPr>
            <w:r>
              <w:rPr>
                <w:noProof/>
              </w:rPr>
              <w:drawing>
                <wp:inline distT="0" distB="0" distL="0" distR="0" wp14:anchorId="56B1D9AD" wp14:editId="7FF8AE7B">
                  <wp:extent cx="2104762" cy="308571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4762" cy="3085714"/>
                          </a:xfrm>
                          <a:prstGeom prst="rect">
                            <a:avLst/>
                          </a:prstGeom>
                        </pic:spPr>
                      </pic:pic>
                    </a:graphicData>
                  </a:graphic>
                </wp:inline>
              </w:drawing>
            </w:r>
          </w:p>
          <w:p w14:paraId="50D38608" w14:textId="7BEF35D0" w:rsidR="00D60BF7" w:rsidRDefault="00D60BF7" w:rsidP="003A2A01">
            <w:pPr>
              <w:jc w:val="left"/>
              <w:rPr>
                <w:rFonts w:ascii="Arial" w:hAnsi="Arial" w:cs="Arial"/>
                <w:sz w:val="20"/>
                <w:szCs w:val="20"/>
              </w:rPr>
            </w:pPr>
            <w:r>
              <w:rPr>
                <w:rFonts w:ascii="Arial" w:hAnsi="Arial" w:cs="Arial"/>
                <w:sz w:val="20"/>
                <w:szCs w:val="20"/>
              </w:rPr>
              <w:t>Additional instructions appear in a pop-up box</w:t>
            </w:r>
          </w:p>
          <w:p w14:paraId="5DC9CAC7" w14:textId="77777777" w:rsidR="00D60BF7" w:rsidRDefault="00D60BF7" w:rsidP="003A2A01">
            <w:pPr>
              <w:jc w:val="left"/>
              <w:rPr>
                <w:rFonts w:ascii="Arial" w:hAnsi="Arial" w:cs="Arial"/>
                <w:sz w:val="20"/>
                <w:szCs w:val="20"/>
              </w:rPr>
            </w:pPr>
          </w:p>
          <w:p w14:paraId="53677D1D" w14:textId="4CE74346" w:rsidR="00D60BF7" w:rsidRPr="00463283" w:rsidRDefault="0082293C" w:rsidP="003A2A01">
            <w:pPr>
              <w:jc w:val="left"/>
              <w:rPr>
                <w:rFonts w:ascii="Arial" w:hAnsi="Arial" w:cs="Arial"/>
                <w:sz w:val="20"/>
                <w:szCs w:val="20"/>
              </w:rPr>
            </w:pPr>
            <w:r>
              <w:rPr>
                <w:rFonts w:ascii="Arial" w:hAnsi="Arial" w:cs="Arial"/>
                <w:sz w:val="20"/>
                <w:szCs w:val="20"/>
              </w:rPr>
              <w:t>D. Once decanting is complete, select the green Processed button and your aliquot label(s) will print. If you only want one of the test aliquot labels to print at a time, you can select the specific item being decanted (and it will turn orange) to print just that item. If no line item is selected, all aliquot labels for that container ID (CID) will print to your designated label printer</w:t>
            </w:r>
            <w:r w:rsidR="00014D8C">
              <w:rPr>
                <w:rFonts w:ascii="Arial" w:hAnsi="Arial" w:cs="Arial"/>
                <w:sz w:val="20"/>
                <w:szCs w:val="20"/>
              </w:rPr>
              <w:t>. Please note, a new CID will be assigned to the aliquot that is one number larger than the parent CID.</w:t>
            </w:r>
          </w:p>
        </w:tc>
        <w:tc>
          <w:tcPr>
            <w:tcW w:w="1638" w:type="dxa"/>
            <w:tcBorders>
              <w:left w:val="single" w:sz="4" w:space="0" w:color="auto"/>
              <w:right w:val="single" w:sz="4" w:space="0" w:color="auto"/>
            </w:tcBorders>
          </w:tcPr>
          <w:p w14:paraId="53677D1E" w14:textId="77777777" w:rsidR="00463283" w:rsidRDefault="00463283">
            <w:pPr>
              <w:jc w:val="left"/>
              <w:rPr>
                <w:rFonts w:ascii="Arial" w:hAnsi="Arial" w:cs="Arial"/>
                <w:sz w:val="20"/>
              </w:rPr>
            </w:pPr>
          </w:p>
        </w:tc>
      </w:tr>
      <w:tr w:rsidR="00D062EE" w14:paraId="74AFC79D" w14:textId="77777777" w:rsidTr="00D60BF7">
        <w:trPr>
          <w:cantSplit/>
          <w:trHeight w:val="568"/>
        </w:trPr>
        <w:tc>
          <w:tcPr>
            <w:tcW w:w="2160" w:type="dxa"/>
            <w:tcBorders>
              <w:top w:val="nil"/>
              <w:left w:val="nil"/>
              <w:bottom w:val="nil"/>
              <w:right w:val="single" w:sz="4" w:space="0" w:color="auto"/>
            </w:tcBorders>
          </w:tcPr>
          <w:p w14:paraId="31D37F67" w14:textId="77777777" w:rsidR="00D062EE" w:rsidRDefault="00D062EE">
            <w:pPr>
              <w:rPr>
                <w:rFonts w:ascii="Arial" w:hAnsi="Arial" w:cs="Arial"/>
                <w:b/>
                <w:sz w:val="20"/>
              </w:rPr>
            </w:pPr>
          </w:p>
        </w:tc>
        <w:tc>
          <w:tcPr>
            <w:tcW w:w="720" w:type="dxa"/>
            <w:tcBorders>
              <w:left w:val="single" w:sz="4" w:space="0" w:color="auto"/>
              <w:right w:val="single" w:sz="4" w:space="0" w:color="auto"/>
            </w:tcBorders>
          </w:tcPr>
          <w:p w14:paraId="19CB5A0D" w14:textId="77777777" w:rsidR="00D062EE" w:rsidRDefault="00D062EE">
            <w:pPr>
              <w:jc w:val="center"/>
              <w:rPr>
                <w:rFonts w:ascii="Arial" w:hAnsi="Arial" w:cs="Arial"/>
                <w:sz w:val="20"/>
              </w:rPr>
            </w:pPr>
          </w:p>
        </w:tc>
        <w:tc>
          <w:tcPr>
            <w:tcW w:w="6822" w:type="dxa"/>
            <w:gridSpan w:val="4"/>
            <w:tcBorders>
              <w:left w:val="single" w:sz="4" w:space="0" w:color="auto"/>
              <w:right w:val="single" w:sz="4" w:space="0" w:color="auto"/>
            </w:tcBorders>
          </w:tcPr>
          <w:p w14:paraId="4065B4A1" w14:textId="7E69F371" w:rsidR="00D062EE" w:rsidRDefault="00014D8C" w:rsidP="003A2A01">
            <w:pPr>
              <w:jc w:val="left"/>
              <w:rPr>
                <w:rFonts w:ascii="Arial" w:hAnsi="Arial" w:cs="Arial"/>
                <w:sz w:val="20"/>
                <w:szCs w:val="20"/>
              </w:rPr>
            </w:pPr>
            <w:r>
              <w:rPr>
                <w:rFonts w:ascii="Arial" w:hAnsi="Arial" w:cs="Arial"/>
                <w:sz w:val="20"/>
                <w:szCs w:val="20"/>
              </w:rPr>
              <w:t xml:space="preserve">E. The </w:t>
            </w:r>
            <w:r w:rsidR="00D062EE">
              <w:rPr>
                <w:rFonts w:ascii="Arial" w:hAnsi="Arial" w:cs="Arial"/>
                <w:sz w:val="20"/>
                <w:szCs w:val="20"/>
              </w:rPr>
              <w:t>R</w:t>
            </w:r>
            <w:r w:rsidR="00F8159A">
              <w:rPr>
                <w:rFonts w:ascii="Arial" w:hAnsi="Arial" w:cs="Arial"/>
                <w:sz w:val="20"/>
                <w:szCs w:val="20"/>
              </w:rPr>
              <w:t xml:space="preserve">ack assignment </w:t>
            </w:r>
            <w:r>
              <w:rPr>
                <w:rFonts w:ascii="Arial" w:hAnsi="Arial" w:cs="Arial"/>
                <w:sz w:val="20"/>
                <w:szCs w:val="20"/>
              </w:rPr>
              <w:t xml:space="preserve">window will </w:t>
            </w:r>
            <w:r w:rsidR="00F8159A">
              <w:rPr>
                <w:rFonts w:ascii="Arial" w:hAnsi="Arial" w:cs="Arial"/>
                <w:sz w:val="20"/>
                <w:szCs w:val="20"/>
              </w:rPr>
              <w:t>pop-up if the parent container is not moving to a spot. Select cancel as we will not be racking parent containers.</w:t>
            </w:r>
          </w:p>
          <w:p w14:paraId="67820141" w14:textId="77777777" w:rsidR="00D062EE" w:rsidRDefault="00D062EE" w:rsidP="003A2A01">
            <w:pPr>
              <w:jc w:val="left"/>
              <w:rPr>
                <w:rFonts w:ascii="Arial" w:hAnsi="Arial" w:cs="Arial"/>
                <w:sz w:val="20"/>
                <w:szCs w:val="20"/>
              </w:rPr>
            </w:pPr>
          </w:p>
          <w:p w14:paraId="294A7114" w14:textId="034778AB" w:rsidR="00D062EE" w:rsidRDefault="00D062EE" w:rsidP="003A2A01">
            <w:pPr>
              <w:jc w:val="left"/>
              <w:rPr>
                <w:rFonts w:ascii="Arial" w:hAnsi="Arial" w:cs="Arial"/>
                <w:sz w:val="20"/>
                <w:szCs w:val="20"/>
              </w:rPr>
            </w:pPr>
            <w:r>
              <w:rPr>
                <w:noProof/>
              </w:rPr>
              <w:drawing>
                <wp:inline distT="0" distB="0" distL="0" distR="0" wp14:anchorId="67ECECB8" wp14:editId="07423C52">
                  <wp:extent cx="4194810" cy="2416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4810" cy="2416810"/>
                          </a:xfrm>
                          <a:prstGeom prst="rect">
                            <a:avLst/>
                          </a:prstGeom>
                        </pic:spPr>
                      </pic:pic>
                    </a:graphicData>
                  </a:graphic>
                </wp:inline>
              </w:drawing>
            </w:r>
          </w:p>
        </w:tc>
        <w:tc>
          <w:tcPr>
            <w:tcW w:w="1638" w:type="dxa"/>
            <w:tcBorders>
              <w:left w:val="single" w:sz="4" w:space="0" w:color="auto"/>
              <w:right w:val="single" w:sz="4" w:space="0" w:color="auto"/>
            </w:tcBorders>
          </w:tcPr>
          <w:p w14:paraId="27E0C344" w14:textId="77777777" w:rsidR="00D062EE" w:rsidRDefault="00D062EE">
            <w:pPr>
              <w:jc w:val="left"/>
              <w:rPr>
                <w:rFonts w:ascii="Arial" w:hAnsi="Arial" w:cs="Arial"/>
                <w:sz w:val="20"/>
              </w:rPr>
            </w:pPr>
          </w:p>
        </w:tc>
      </w:tr>
      <w:tr w:rsidR="003A2A01" w14:paraId="53677D53" w14:textId="77777777">
        <w:trPr>
          <w:gridAfter w:val="6"/>
          <w:wAfter w:w="9180" w:type="dxa"/>
          <w:cantSplit/>
        </w:trPr>
        <w:tc>
          <w:tcPr>
            <w:tcW w:w="2160" w:type="dxa"/>
            <w:tcBorders>
              <w:top w:val="nil"/>
              <w:left w:val="nil"/>
              <w:bottom w:val="nil"/>
              <w:right w:val="single" w:sz="4" w:space="0" w:color="auto"/>
            </w:tcBorders>
          </w:tcPr>
          <w:p w14:paraId="53677D4F" w14:textId="43A35AC1" w:rsidR="003A2A01" w:rsidRDefault="003A2A01">
            <w:pPr>
              <w:rPr>
                <w:rFonts w:ascii="Arial" w:hAnsi="Arial" w:cs="Arial"/>
                <w:b/>
                <w:sz w:val="20"/>
              </w:rPr>
            </w:pPr>
          </w:p>
        </w:tc>
      </w:tr>
      <w:tr w:rsidR="005C5B00" w14:paraId="53677D88" w14:textId="77777777">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14:paraId="53677D84" w14:textId="77777777" w:rsidR="005C5B00" w:rsidRDefault="005C5B00">
            <w:pPr>
              <w:rPr>
                <w:rFonts w:ascii="Arial" w:hAnsi="Arial" w:cs="Arial"/>
                <w:b/>
                <w:sz w:val="20"/>
              </w:rPr>
            </w:pPr>
          </w:p>
          <w:p w14:paraId="53677D85" w14:textId="77777777" w:rsidR="005C5B00" w:rsidRDefault="005C5B00">
            <w:pPr>
              <w:rPr>
                <w:rFonts w:ascii="Arial" w:hAnsi="Arial" w:cs="Arial"/>
                <w:b/>
                <w:color w:val="0000FF"/>
                <w:sz w:val="20"/>
              </w:rPr>
            </w:pPr>
            <w:r>
              <w:rPr>
                <w:rFonts w:ascii="Arial" w:hAnsi="Arial" w:cs="Arial"/>
                <w:b/>
                <w:color w:val="0000FF"/>
                <w:sz w:val="20"/>
              </w:rPr>
              <w:t>References</w:t>
            </w:r>
          </w:p>
        </w:tc>
        <w:tc>
          <w:tcPr>
            <w:tcW w:w="9180" w:type="dxa"/>
            <w:gridSpan w:val="6"/>
            <w:tcBorders>
              <w:top w:val="single" w:sz="4" w:space="0" w:color="auto"/>
              <w:bottom w:val="single" w:sz="4" w:space="0" w:color="auto"/>
              <w:right w:val="nil"/>
            </w:tcBorders>
          </w:tcPr>
          <w:p w14:paraId="53677D86" w14:textId="77777777" w:rsidR="005C5B00" w:rsidRDefault="005C5B00">
            <w:pPr>
              <w:rPr>
                <w:rFonts w:ascii="Arial" w:hAnsi="Arial" w:cs="Arial"/>
                <w:iCs/>
                <w:sz w:val="20"/>
              </w:rPr>
            </w:pPr>
          </w:p>
          <w:p w14:paraId="53677D87" w14:textId="77777777" w:rsidR="005C5B00" w:rsidRDefault="003E1358" w:rsidP="003E1358">
            <w:pPr>
              <w:rPr>
                <w:rFonts w:ascii="Arial" w:hAnsi="Arial" w:cs="Arial"/>
                <w:iCs/>
                <w:sz w:val="20"/>
              </w:rPr>
            </w:pPr>
            <w:r>
              <w:rPr>
                <w:rFonts w:ascii="Arial" w:hAnsi="Arial" w:cs="Arial"/>
                <w:iCs/>
                <w:sz w:val="20"/>
              </w:rPr>
              <w:t>Sunquest 7.2 Manual</w:t>
            </w:r>
          </w:p>
        </w:tc>
      </w:tr>
      <w:tr w:rsidR="005C5B00" w14:paraId="53677D91"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1052"/>
        </w:trPr>
        <w:tc>
          <w:tcPr>
            <w:tcW w:w="2160" w:type="dxa"/>
            <w:tcBorders>
              <w:top w:val="nil"/>
              <w:left w:val="nil"/>
              <w:bottom w:val="nil"/>
            </w:tcBorders>
          </w:tcPr>
          <w:p w14:paraId="53677D89" w14:textId="77777777" w:rsidR="005C5B00" w:rsidRDefault="005C5B00">
            <w:pPr>
              <w:pStyle w:val="Heading1"/>
              <w:numPr>
                <w:ilvl w:val="0"/>
                <w:numId w:val="0"/>
              </w:numPr>
              <w:rPr>
                <w:rFonts w:ascii="Arial" w:hAnsi="Arial"/>
                <w:bCs w:val="0"/>
                <w:color w:val="0000FF"/>
                <w:sz w:val="20"/>
              </w:rPr>
            </w:pPr>
          </w:p>
          <w:p w14:paraId="53677D8A" w14:textId="77777777" w:rsidR="005C5B00" w:rsidRDefault="005C5B00">
            <w:pPr>
              <w:pStyle w:val="Heading1"/>
              <w:numPr>
                <w:ilvl w:val="0"/>
                <w:numId w:val="0"/>
              </w:numPr>
              <w:rPr>
                <w:rFonts w:ascii="Arial" w:hAnsi="Arial"/>
                <w:bCs w:val="0"/>
                <w:color w:val="0000FF"/>
                <w:sz w:val="20"/>
              </w:rPr>
            </w:pPr>
            <w:r>
              <w:rPr>
                <w:rFonts w:ascii="Arial" w:hAnsi="Arial"/>
                <w:bCs w:val="0"/>
                <w:color w:val="0000FF"/>
                <w:sz w:val="20"/>
              </w:rPr>
              <w:t>Training Plan/</w:t>
            </w:r>
          </w:p>
          <w:p w14:paraId="53677D8B" w14:textId="77777777" w:rsidR="005C5B00" w:rsidRDefault="005C5B00">
            <w:pPr>
              <w:rPr>
                <w:rFonts w:ascii="Arial" w:hAnsi="Arial" w:cs="Arial"/>
                <w:b/>
                <w:color w:val="0000FF"/>
                <w:sz w:val="20"/>
              </w:rPr>
            </w:pPr>
            <w:r>
              <w:rPr>
                <w:rFonts w:ascii="Arial" w:hAnsi="Arial" w:cs="Arial"/>
                <w:b/>
                <w:color w:val="0000FF"/>
                <w:sz w:val="20"/>
              </w:rPr>
              <w:t xml:space="preserve">Competency </w:t>
            </w:r>
          </w:p>
          <w:p w14:paraId="53677D8C" w14:textId="77777777" w:rsidR="005C5B00" w:rsidRDefault="005C5B00">
            <w:pPr>
              <w:rPr>
                <w:rFonts w:ascii="Arial" w:hAnsi="Arial" w:cs="Arial"/>
                <w:b/>
                <w:color w:val="0000FF"/>
                <w:sz w:val="20"/>
              </w:rPr>
            </w:pPr>
            <w:r>
              <w:rPr>
                <w:rFonts w:ascii="Arial" w:hAnsi="Arial" w:cs="Arial"/>
                <w:b/>
                <w:color w:val="0000FF"/>
                <w:sz w:val="20"/>
              </w:rPr>
              <w:t>Assessment</w:t>
            </w:r>
          </w:p>
          <w:p w14:paraId="53677D8D" w14:textId="77777777" w:rsidR="005C5B00" w:rsidRDefault="005C5B00">
            <w:pPr>
              <w:rPr>
                <w:rFonts w:ascii="Arial" w:hAnsi="Arial" w:cs="Arial"/>
                <w:b/>
                <w:sz w:val="20"/>
              </w:rPr>
            </w:pPr>
          </w:p>
        </w:tc>
        <w:tc>
          <w:tcPr>
            <w:tcW w:w="9180" w:type="dxa"/>
            <w:gridSpan w:val="6"/>
            <w:tcBorders>
              <w:top w:val="single" w:sz="4" w:space="0" w:color="auto"/>
              <w:bottom w:val="single" w:sz="4" w:space="0" w:color="auto"/>
              <w:right w:val="nil"/>
            </w:tcBorders>
          </w:tcPr>
          <w:p w14:paraId="53677D8E" w14:textId="77777777" w:rsidR="00A74DCB" w:rsidRDefault="00A74DCB" w:rsidP="003E1358">
            <w:pPr>
              <w:jc w:val="left"/>
              <w:rPr>
                <w:rFonts w:ascii="Arial" w:hAnsi="Arial" w:cs="Arial"/>
                <w:sz w:val="20"/>
              </w:rPr>
            </w:pPr>
          </w:p>
          <w:p w14:paraId="53677D8F" w14:textId="77777777" w:rsidR="005C5B00" w:rsidRDefault="003E1358" w:rsidP="003E1358">
            <w:pPr>
              <w:jc w:val="left"/>
              <w:rPr>
                <w:rFonts w:ascii="Arial" w:hAnsi="Arial" w:cs="Arial"/>
                <w:sz w:val="20"/>
              </w:rPr>
            </w:pPr>
            <w:r>
              <w:rPr>
                <w:rFonts w:ascii="Arial" w:hAnsi="Arial" w:cs="Arial"/>
                <w:sz w:val="20"/>
              </w:rPr>
              <w:t>iMentor self-paced classes</w:t>
            </w:r>
            <w:r>
              <w:rPr>
                <w:rFonts w:ascii="Arial" w:hAnsi="Arial" w:cs="Arial"/>
                <w:sz w:val="20"/>
              </w:rPr>
              <w:br/>
              <w:t>New employee training</w:t>
            </w:r>
            <w:r>
              <w:rPr>
                <w:rFonts w:ascii="Arial" w:hAnsi="Arial" w:cs="Arial"/>
                <w:sz w:val="20"/>
              </w:rPr>
              <w:br/>
              <w:t>Upgrade Training</w:t>
            </w:r>
            <w:r>
              <w:rPr>
                <w:rFonts w:ascii="Arial" w:hAnsi="Arial" w:cs="Arial"/>
                <w:sz w:val="20"/>
              </w:rPr>
              <w:br/>
              <w:t>LIS Competencies</w:t>
            </w:r>
          </w:p>
          <w:p w14:paraId="53677D90" w14:textId="77777777" w:rsidR="00A74DCB" w:rsidRPr="003E1358" w:rsidRDefault="00A74DCB" w:rsidP="003E1358">
            <w:pPr>
              <w:jc w:val="left"/>
              <w:rPr>
                <w:rFonts w:ascii="Arial" w:hAnsi="Arial" w:cs="Arial"/>
                <w:sz w:val="20"/>
              </w:rPr>
            </w:pPr>
          </w:p>
        </w:tc>
      </w:tr>
      <w:tr w:rsidR="005C5B00" w14:paraId="53677D9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right w:val="single" w:sz="4" w:space="0" w:color="auto"/>
            </w:tcBorders>
          </w:tcPr>
          <w:p w14:paraId="53677D92" w14:textId="77777777" w:rsidR="005C5B00" w:rsidRDefault="005C5B00">
            <w:pPr>
              <w:rPr>
                <w:rFonts w:ascii="Arial" w:hAnsi="Arial" w:cs="Arial"/>
                <w:b/>
                <w:color w:val="3366FF"/>
                <w:sz w:val="20"/>
              </w:rPr>
            </w:pPr>
            <w:r>
              <w:rPr>
                <w:rFonts w:ascii="Arial" w:hAnsi="Arial" w:cs="Arial"/>
                <w:b/>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14:paraId="53677D93" w14:textId="77777777" w:rsidR="005C5B00" w:rsidRPr="003E1358" w:rsidRDefault="003E1358">
            <w:pPr>
              <w:pStyle w:val="Header"/>
              <w:tabs>
                <w:tab w:val="clear" w:pos="4320"/>
                <w:tab w:val="clear" w:pos="8640"/>
              </w:tabs>
              <w:rPr>
                <w:rFonts w:ascii="Arial" w:hAnsi="Arial" w:cs="Arial"/>
                <w:b/>
                <w:iCs/>
                <w:sz w:val="20"/>
              </w:rPr>
            </w:pPr>
            <w:r w:rsidRPr="003E1358">
              <w:rPr>
                <w:rFonts w:ascii="Arial" w:hAnsi="Arial" w:cs="Arial"/>
                <w:b/>
                <w:iCs/>
                <w:sz w:val="20"/>
              </w:rPr>
              <w:t>Version</w:t>
            </w:r>
          </w:p>
        </w:tc>
        <w:tc>
          <w:tcPr>
            <w:tcW w:w="2700" w:type="dxa"/>
            <w:tcBorders>
              <w:top w:val="single" w:sz="4" w:space="0" w:color="auto"/>
              <w:left w:val="single" w:sz="4" w:space="0" w:color="auto"/>
              <w:bottom w:val="single" w:sz="4" w:space="0" w:color="auto"/>
              <w:right w:val="single" w:sz="4" w:space="0" w:color="auto"/>
            </w:tcBorders>
          </w:tcPr>
          <w:p w14:paraId="53677D94" w14:textId="77777777" w:rsidR="005C5B00" w:rsidRDefault="005C5B00">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53677D95" w14:textId="77777777" w:rsidR="005C5B00" w:rsidRDefault="005C5B00">
            <w:pPr>
              <w:rPr>
                <w:rFonts w:ascii="Arial" w:hAnsi="Arial" w:cs="Arial"/>
                <w:b/>
                <w:bCs/>
                <w:iCs/>
                <w:sz w:val="20"/>
              </w:rPr>
            </w:pPr>
            <w:r>
              <w:rPr>
                <w:rFonts w:ascii="Arial" w:hAnsi="Arial" w:cs="Arial"/>
                <w:b/>
                <w:bCs/>
                <w:iCs/>
                <w:sz w:val="20"/>
              </w:rPr>
              <w:t>Effective Date:</w:t>
            </w:r>
          </w:p>
        </w:tc>
        <w:tc>
          <w:tcPr>
            <w:tcW w:w="3780" w:type="dxa"/>
            <w:gridSpan w:val="2"/>
            <w:tcBorders>
              <w:top w:val="single" w:sz="4" w:space="0" w:color="auto"/>
              <w:left w:val="single" w:sz="4" w:space="0" w:color="auto"/>
              <w:bottom w:val="single" w:sz="4" w:space="0" w:color="auto"/>
              <w:right w:val="single" w:sz="4" w:space="0" w:color="auto"/>
            </w:tcBorders>
          </w:tcPr>
          <w:p w14:paraId="53677D96" w14:textId="77777777" w:rsidR="005C5B00" w:rsidRDefault="005C5B00">
            <w:pPr>
              <w:rPr>
                <w:rFonts w:ascii="Arial" w:hAnsi="Arial" w:cs="Arial"/>
                <w:b/>
                <w:bCs/>
                <w:iCs/>
                <w:sz w:val="20"/>
              </w:rPr>
            </w:pPr>
            <w:r>
              <w:rPr>
                <w:rFonts w:ascii="Arial" w:hAnsi="Arial" w:cs="Arial"/>
                <w:b/>
                <w:bCs/>
                <w:iCs/>
                <w:sz w:val="20"/>
              </w:rPr>
              <w:t>Summary of Revisions</w:t>
            </w:r>
          </w:p>
        </w:tc>
      </w:tr>
      <w:tr w:rsidR="005C5B00" w14:paraId="53677D9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right w:val="single" w:sz="4" w:space="0" w:color="auto"/>
            </w:tcBorders>
          </w:tcPr>
          <w:p w14:paraId="53677D98" w14:textId="77777777" w:rsidR="005C5B00" w:rsidRDefault="005C5B00">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53677D99" w14:textId="77777777" w:rsidR="005C5B00" w:rsidRDefault="003E1358">
            <w:pP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14:paraId="53677D9A" w14:textId="41AD3761" w:rsidR="005C5B00" w:rsidRDefault="00EA43C2">
            <w:pPr>
              <w:rPr>
                <w:rFonts w:ascii="Arial" w:hAnsi="Arial" w:cs="Arial"/>
                <w:iCs/>
                <w:sz w:val="20"/>
              </w:rPr>
            </w:pPr>
            <w:r>
              <w:rPr>
                <w:rFonts w:ascii="Arial" w:hAnsi="Arial" w:cs="Arial"/>
                <w:iCs/>
                <w:sz w:val="20"/>
              </w:rPr>
              <w:t>R. G</w:t>
            </w:r>
            <w:r w:rsidR="00014D8C">
              <w:rPr>
                <w:rFonts w:ascii="Arial" w:hAnsi="Arial" w:cs="Arial"/>
                <w:iCs/>
                <w:sz w:val="20"/>
              </w:rPr>
              <w:t>u</w:t>
            </w:r>
            <w:r>
              <w:rPr>
                <w:rFonts w:ascii="Arial" w:hAnsi="Arial" w:cs="Arial"/>
                <w:iCs/>
                <w:sz w:val="20"/>
              </w:rPr>
              <w:t>lke</w:t>
            </w:r>
          </w:p>
        </w:tc>
        <w:tc>
          <w:tcPr>
            <w:tcW w:w="1620" w:type="dxa"/>
            <w:tcBorders>
              <w:top w:val="single" w:sz="4" w:space="0" w:color="auto"/>
              <w:left w:val="single" w:sz="4" w:space="0" w:color="auto"/>
              <w:bottom w:val="single" w:sz="4" w:space="0" w:color="auto"/>
              <w:right w:val="single" w:sz="4" w:space="0" w:color="auto"/>
            </w:tcBorders>
          </w:tcPr>
          <w:p w14:paraId="53677D9B" w14:textId="519A22E5" w:rsidR="005C5B00" w:rsidRDefault="00EA43C2">
            <w:pPr>
              <w:rPr>
                <w:rFonts w:ascii="Arial" w:hAnsi="Arial" w:cs="Arial"/>
                <w:iCs/>
                <w:sz w:val="20"/>
              </w:rPr>
            </w:pPr>
            <w:r>
              <w:rPr>
                <w:rFonts w:ascii="Arial" w:hAnsi="Arial" w:cs="Arial"/>
                <w:iCs/>
                <w:sz w:val="20"/>
              </w:rPr>
              <w:t>10/22/2019</w:t>
            </w:r>
          </w:p>
        </w:tc>
        <w:tc>
          <w:tcPr>
            <w:tcW w:w="3780" w:type="dxa"/>
            <w:gridSpan w:val="2"/>
            <w:tcBorders>
              <w:top w:val="single" w:sz="4" w:space="0" w:color="auto"/>
              <w:left w:val="single" w:sz="4" w:space="0" w:color="auto"/>
              <w:bottom w:val="single" w:sz="4" w:space="0" w:color="auto"/>
              <w:right w:val="single" w:sz="4" w:space="0" w:color="auto"/>
            </w:tcBorders>
          </w:tcPr>
          <w:p w14:paraId="53677D9C" w14:textId="77777777" w:rsidR="005C5B00" w:rsidRDefault="005C5B00">
            <w:pPr>
              <w:pStyle w:val="Header"/>
              <w:tabs>
                <w:tab w:val="clear" w:pos="4320"/>
                <w:tab w:val="clear" w:pos="8640"/>
              </w:tabs>
              <w:rPr>
                <w:rFonts w:ascii="Arial" w:hAnsi="Arial" w:cs="Arial"/>
                <w:iCs/>
                <w:sz w:val="20"/>
              </w:rPr>
            </w:pPr>
            <w:r>
              <w:rPr>
                <w:rFonts w:ascii="Arial" w:hAnsi="Arial" w:cs="Arial"/>
                <w:iCs/>
                <w:sz w:val="20"/>
              </w:rPr>
              <w:t>Initial Version</w:t>
            </w:r>
          </w:p>
        </w:tc>
      </w:tr>
      <w:tr w:rsidR="005C5B00" w14:paraId="53677DB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bottom w:val="nil"/>
              <w:right w:val="single" w:sz="4" w:space="0" w:color="auto"/>
            </w:tcBorders>
          </w:tcPr>
          <w:p w14:paraId="53677DB0" w14:textId="77777777" w:rsidR="005C5B00" w:rsidRDefault="005C5B00">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53677DB1" w14:textId="77777777" w:rsidR="005C5B00" w:rsidRDefault="005C5B00">
            <w:pPr>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14:paraId="53677DB2" w14:textId="77777777" w:rsidR="005C5B00" w:rsidRDefault="005C5B00">
            <w:pPr>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14:paraId="53677DB3" w14:textId="77777777" w:rsidR="005C5B00" w:rsidRDefault="005C5B00">
            <w:pPr>
              <w:rPr>
                <w:rFonts w:ascii="Arial" w:hAnsi="Arial" w:cs="Arial"/>
                <w:iCs/>
                <w:sz w:val="20"/>
              </w:rPr>
            </w:pPr>
          </w:p>
        </w:tc>
        <w:tc>
          <w:tcPr>
            <w:tcW w:w="3780" w:type="dxa"/>
            <w:gridSpan w:val="2"/>
            <w:tcBorders>
              <w:top w:val="single" w:sz="4" w:space="0" w:color="auto"/>
              <w:left w:val="single" w:sz="4" w:space="0" w:color="auto"/>
              <w:bottom w:val="single" w:sz="4" w:space="0" w:color="auto"/>
              <w:right w:val="single" w:sz="4" w:space="0" w:color="auto"/>
            </w:tcBorders>
          </w:tcPr>
          <w:p w14:paraId="53677DB4" w14:textId="77777777" w:rsidR="005C5B00" w:rsidRDefault="005C5B00">
            <w:pPr>
              <w:rPr>
                <w:rFonts w:ascii="Arial" w:hAnsi="Arial" w:cs="Arial"/>
                <w:iCs/>
                <w:sz w:val="20"/>
              </w:rPr>
            </w:pPr>
          </w:p>
        </w:tc>
      </w:tr>
    </w:tbl>
    <w:p w14:paraId="53677DB6" w14:textId="77777777" w:rsidR="008A3FB0" w:rsidRDefault="008A3FB0">
      <w:pPr>
        <w:rPr>
          <w:rFonts w:ascii="Arial" w:hAnsi="Arial" w:cs="Arial"/>
        </w:rPr>
      </w:pPr>
    </w:p>
    <w:sectPr w:rsidR="008A3FB0" w:rsidSect="003A5D5A">
      <w:headerReference w:type="default" r:id="rId16"/>
      <w:footerReference w:type="default" r:id="rId17"/>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77DD9" w14:textId="77777777" w:rsidR="001E16EE" w:rsidRDefault="001E16EE">
      <w:r>
        <w:separator/>
      </w:r>
    </w:p>
  </w:endnote>
  <w:endnote w:type="continuationSeparator" w:id="0">
    <w:p w14:paraId="53677DDA" w14:textId="77777777" w:rsidR="001E16EE" w:rsidRDefault="001E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7DDF" w14:textId="77777777" w:rsidR="008A3FB0" w:rsidRDefault="000F091B">
    <w:pPr>
      <w:pStyle w:val="Footer"/>
      <w:tabs>
        <w:tab w:val="clear" w:pos="8640"/>
        <w:tab w:val="right" w:pos="10080"/>
      </w:tabs>
      <w:ind w:left="-1260" w:right="-1440"/>
      <w:rPr>
        <w:sz w:val="16"/>
      </w:rPr>
    </w:pPr>
    <w:r>
      <w:rPr>
        <w:sz w:val="16"/>
      </w:rPr>
      <w:tab/>
    </w:r>
    <w:r>
      <w:rPr>
        <w:sz w:val="16"/>
      </w:rPr>
      <w:tab/>
      <w:t xml:space="preserve">    Page </w:t>
    </w:r>
    <w:r w:rsidR="00A56A9C">
      <w:rPr>
        <w:sz w:val="16"/>
      </w:rPr>
      <w:fldChar w:fldCharType="begin"/>
    </w:r>
    <w:r>
      <w:rPr>
        <w:sz w:val="16"/>
      </w:rPr>
      <w:instrText xml:space="preserve"> PAGE </w:instrText>
    </w:r>
    <w:r w:rsidR="00A56A9C">
      <w:rPr>
        <w:sz w:val="16"/>
      </w:rPr>
      <w:fldChar w:fldCharType="separate"/>
    </w:r>
    <w:r w:rsidR="000A20C9">
      <w:rPr>
        <w:noProof/>
        <w:sz w:val="16"/>
      </w:rPr>
      <w:t>1</w:t>
    </w:r>
    <w:r w:rsidR="00A56A9C">
      <w:rPr>
        <w:sz w:val="16"/>
      </w:rPr>
      <w:fldChar w:fldCharType="end"/>
    </w:r>
    <w:r>
      <w:rPr>
        <w:sz w:val="16"/>
      </w:rPr>
      <w:t xml:space="preserve"> of </w:t>
    </w:r>
    <w:r w:rsidR="00A56A9C">
      <w:rPr>
        <w:sz w:val="16"/>
      </w:rPr>
      <w:fldChar w:fldCharType="begin"/>
    </w:r>
    <w:r>
      <w:rPr>
        <w:sz w:val="16"/>
      </w:rPr>
      <w:instrText xml:space="preserve"> NUMPAGES </w:instrText>
    </w:r>
    <w:r w:rsidR="00A56A9C">
      <w:rPr>
        <w:sz w:val="16"/>
      </w:rPr>
      <w:fldChar w:fldCharType="separate"/>
    </w:r>
    <w:r w:rsidR="000A20C9">
      <w:rPr>
        <w:noProof/>
        <w:sz w:val="16"/>
      </w:rPr>
      <w:t>1</w:t>
    </w:r>
    <w:r w:rsidR="00A56A9C">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77DD7" w14:textId="77777777" w:rsidR="001E16EE" w:rsidRDefault="001E16EE">
      <w:r>
        <w:separator/>
      </w:r>
    </w:p>
  </w:footnote>
  <w:footnote w:type="continuationSeparator" w:id="0">
    <w:p w14:paraId="53677DD8" w14:textId="77777777" w:rsidR="001E16EE" w:rsidRDefault="001E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7DDB" w14:textId="12FDE0A4" w:rsidR="00CF52E8" w:rsidRDefault="007A5A3B">
    <w:pPr>
      <w:ind w:left="-1260" w:right="-1440"/>
      <w:rPr>
        <w:sz w:val="18"/>
      </w:rPr>
    </w:pPr>
    <w:r>
      <w:rPr>
        <w:noProof/>
      </w:rPr>
      <w:drawing>
        <wp:anchor distT="0" distB="0" distL="114300" distR="114300" simplePos="0" relativeHeight="251657216" behindDoc="0" locked="0" layoutInCell="1" allowOverlap="1" wp14:anchorId="53677DE0" wp14:editId="53677DE1">
          <wp:simplePos x="0" y="0"/>
          <wp:positionH relativeFrom="column">
            <wp:posOffset>4781550</wp:posOffset>
          </wp:positionH>
          <wp:positionV relativeFrom="paragraph">
            <wp:posOffset>1905</wp:posOffset>
          </wp:positionV>
          <wp:extent cx="971550" cy="314325"/>
          <wp:effectExtent l="19050" t="0" r="0" b="0"/>
          <wp:wrapNone/>
          <wp:docPr id="2"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314325"/>
                  </a:xfrm>
                  <a:prstGeom prst="rect">
                    <a:avLst/>
                  </a:prstGeom>
                  <a:noFill/>
                  <a:ln>
                    <a:noFill/>
                  </a:ln>
                </pic:spPr>
              </pic:pic>
            </a:graphicData>
          </a:graphic>
        </wp:anchor>
      </w:drawing>
    </w:r>
    <w:r w:rsidR="006003DA">
      <w:rPr>
        <w:noProof/>
      </w:rPr>
      <mc:AlternateContent>
        <mc:Choice Requires="wps">
          <w:drawing>
            <wp:anchor distT="0" distB="0" distL="114300" distR="114300" simplePos="0" relativeHeight="251658240" behindDoc="1" locked="0" layoutInCell="1" allowOverlap="1" wp14:anchorId="53677DE2" wp14:editId="346A8D76">
              <wp:simplePos x="0" y="0"/>
              <wp:positionH relativeFrom="column">
                <wp:posOffset>38100</wp:posOffset>
              </wp:positionH>
              <wp:positionV relativeFrom="paragraph">
                <wp:posOffset>960120</wp:posOffset>
              </wp:positionV>
              <wp:extent cx="5372100" cy="6172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617220"/>
                      </a:xfrm>
                      <a:prstGeom prst="rect">
                        <a:avLst/>
                      </a:prstGeom>
                      <a:extLst>
                        <a:ext uri="{AF507438-7753-43E0-B8FC-AC1667EBCBE1}">
                          <a14:hiddenEffects xmlns:a14="http://schemas.microsoft.com/office/drawing/2010/main">
                            <a:effectLst/>
                          </a14:hiddenEffects>
                        </a:ext>
                      </a:extLst>
                    </wps:spPr>
                    <wps:txbx>
                      <w:txbxContent>
                        <w:p w14:paraId="53677DE3" w14:textId="77777777" w:rsidR="000F091B" w:rsidRDefault="000F091B" w:rsidP="000F091B">
                          <w:pPr>
                            <w:pStyle w:val="NormalWeb"/>
                            <w:spacing w:before="0" w:beforeAutospacing="0" w:after="0" w:afterAutospacing="0"/>
                            <w:jc w:val="center"/>
                          </w:pPr>
                          <w:r w:rsidRPr="006003DA">
                            <w:rPr>
                              <w:outline/>
                              <w:color w:val="FFFFFF"/>
                              <w:sz w:val="72"/>
                              <w:szCs w:val="72"/>
                              <w14:textOutline w14:w="9525" w14:cap="flat" w14:cmpd="sng" w14:algn="ctr">
                                <w14:solidFill>
                                  <w14:srgbClr w14:val="FFFFFF"/>
                                </w14:solidFill>
                                <w14:prstDash w14:val="solid"/>
                                <w14:round/>
                              </w14:textOutline>
                              <w14:textFill>
                                <w14:noFill/>
                              </w14:textFill>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3677DE2" id="_x0000_t202" coordsize="21600,21600" o:spt="202" path="m,l,21600r21600,l21600,xe">
              <v:stroke joinstyle="miter"/>
              <v:path gradientshapeok="t" o:connecttype="rect"/>
            </v:shapetype>
            <v:shape id="WordArt 2" o:spid="_x0000_s1026" type="#_x0000_t202" style="position:absolute;left:0;text-align:left;margin-left:3pt;margin-top:75.6pt;width:423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OYVwIAAKMEAAAOAAAAZHJzL2Uyb0RvYy54bWysVMlu2zAQvRfoPxC6O1q8QrAc2I7dS7oA&#10;dpDzWKQsteJSkrZkFPn3DinZCdJLUVQHShwO38y8N6P5fctrcmbaVFJkQXwXBYSJXNJKHLPgab8d&#10;zAJiLAgKtRQsCy7MBPeLjx/mjUpZIktZU6YJggiTNioLSmtVGoYmLxkHcycVE3hYSM3B4lYfQ6qh&#10;QXReh0kUTcJGaqq0zJkxaH3oDoOFxy8KltuvRWGYJXUWYG7Wr9qvB7eGizmkRw2qrPI+DfiHLDhU&#10;AoPeoB7AAjnp6g8oXuVaGlnYu1zyUBZFlTNfA1YTR++q2ZWgmK8FyTHqRpP5f7D5l/M3TSqK2gVE&#10;AEeJnpHRpbYkceQ0yqTos1PoZduVbJ2jK9SoR5n/METIdQniyJZay6ZkQDE5B9WbfQn7i0Jcb92z&#10;1m5ohTrEDj58g98FMy7SofksKV6Bk5U+Wlto7qIiYQRTQCUvN/UQkeRoHA+nSRzhUY5nk3iaJF7e&#10;ENLrbaWN/cQkJ+4jCzR2h0eH86OxLhtIry4uGAKjvf/q1Py13I6j6Wg4G0yn4+FgNNxEg9Vsux4s&#10;1/FkMt2s1qtN/OJA41FaVpQysfFdaK7NFY/+Try+zbu2uLUX82DXbN/H8BVg1te3z95T7Fjt+LXt&#10;oe11PUh6QbIb7P4sMD9PoBkKd+JricOCahVa8r4Z3N4R4ejZt8+gVc+hxXC7GoR9Uq9UOs8j7dsJ&#10;6HeE4jWO1RlqMsZn4qWH1PN+o73DdXeNWqLw28pr4jqkyxQ93QYnwd/pp9aN2tu993r9tyx+AwAA&#10;//8DAFBLAwQUAAYACAAAACEA6RcOct0AAAAJAQAADwAAAGRycy9kb3ducmV2LnhtbEyPzW6DMBCE&#10;75X6DtZW6q0xoBAhiomi/kg99NKE3jfYwSjYRngTyNt3e2qPOzOa/abaLm4QVzPFPngF6SoBYXwb&#10;dO87Bc3h/akAEQm9xiF4o+BmImzr+7sKSx1m/2Wue+oEl/hYogJLNJZSxtYah3EVRuPZO4XJIfE5&#10;dVJPOHO5G2SWJBvpsPf8weJoXqxpz/uLU0Ckd+mteXPx43v5fJ1t0ubYKPX4sOyeQZBZ6C8Mv/iM&#10;DjUzHcPF6ygGBRteQiznaQaC/SLPWDkqyNbFGmRdyf8L6h8AAAD//wMAUEsBAi0AFAAGAAgAAAAh&#10;ALaDOJL+AAAA4QEAABMAAAAAAAAAAAAAAAAAAAAAAFtDb250ZW50X1R5cGVzXS54bWxQSwECLQAU&#10;AAYACAAAACEAOP0h/9YAAACUAQAACwAAAAAAAAAAAAAAAAAvAQAAX3JlbHMvLnJlbHNQSwECLQAU&#10;AAYACAAAACEA9IIzmFcCAACjBAAADgAAAAAAAAAAAAAAAAAuAgAAZHJzL2Uyb0RvYy54bWxQSwEC&#10;LQAUAAYACAAAACEA6RcOct0AAAAJAQAADwAAAAAAAAAAAAAAAACxBAAAZHJzL2Rvd25yZXYueG1s&#10;UEsFBgAAAAAEAAQA8wAAALsFAAAAAA==&#10;" filled="f" stroked="f">
              <o:lock v:ext="edit" shapetype="t"/>
              <v:textbox style="mso-fit-shape-to-text:t">
                <w:txbxContent>
                  <w:p w14:paraId="53677DE3" w14:textId="77777777" w:rsidR="000F091B" w:rsidRDefault="000F091B" w:rsidP="000F091B">
                    <w:pPr>
                      <w:pStyle w:val="NormalWeb"/>
                      <w:spacing w:before="0" w:beforeAutospacing="0" w:after="0" w:afterAutospacing="0"/>
                      <w:jc w:val="center"/>
                    </w:pPr>
                    <w:r w:rsidRPr="006003DA">
                      <w:rPr>
                        <w:outline/>
                        <w:color w:val="FFFFFF"/>
                        <w:sz w:val="72"/>
                        <w:szCs w:val="72"/>
                        <w14:textOutline w14:w="9525" w14:cap="flat" w14:cmpd="sng" w14:algn="ctr">
                          <w14:solidFill>
                            <w14:srgbClr w14:val="FFFFFF"/>
                          </w14:solidFill>
                          <w14:prstDash w14:val="solid"/>
                          <w14:round/>
                        </w14:textOutline>
                        <w14:textFill>
                          <w14:noFill/>
                        </w14:textFill>
                      </w:rPr>
                      <w:t>Draft</w:t>
                    </w:r>
                  </w:p>
                </w:txbxContent>
              </v:textbox>
            </v:shape>
          </w:pict>
        </mc:Fallback>
      </mc:AlternateContent>
    </w:r>
    <w:r w:rsidR="00CF52E8">
      <w:rPr>
        <w:iCs/>
        <w:sz w:val="18"/>
      </w:rPr>
      <w:t>LIS 1.</w:t>
    </w:r>
    <w:r w:rsidR="00F8159A">
      <w:rPr>
        <w:iCs/>
        <w:sz w:val="18"/>
      </w:rPr>
      <w:t>27 Decanting Specimens</w:t>
    </w:r>
    <w:r w:rsidR="000F091B">
      <w:rPr>
        <w:sz w:val="18"/>
      </w:rPr>
      <w:tab/>
    </w:r>
    <w:r w:rsidR="000F091B">
      <w:rPr>
        <w:sz w:val="18"/>
      </w:rPr>
      <w:tab/>
      <w:t xml:space="preserve">           </w:t>
    </w:r>
    <w:r w:rsidR="000F091B">
      <w:rPr>
        <w:sz w:val="18"/>
      </w:rPr>
      <w:tab/>
    </w:r>
    <w:r w:rsidR="000F091B">
      <w:rPr>
        <w:sz w:val="18"/>
      </w:rPr>
      <w:tab/>
      <w:t xml:space="preserve">    </w:t>
    </w:r>
  </w:p>
  <w:p w14:paraId="53677DDC" w14:textId="77777777" w:rsidR="008A3FB0" w:rsidRDefault="00CF52E8">
    <w:pPr>
      <w:ind w:left="-1260" w:right="-1440"/>
      <w:rPr>
        <w:sz w:val="18"/>
      </w:rPr>
    </w:pPr>
    <w:r>
      <w:rPr>
        <w:sz w:val="18"/>
      </w:rPr>
      <w:t>Version 1</w:t>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p>
  <w:p w14:paraId="53677DDD" w14:textId="2D75C70E" w:rsidR="008A3FB0" w:rsidRDefault="00CF52E8">
    <w:pPr>
      <w:ind w:left="-1260" w:right="-1080"/>
      <w:rPr>
        <w:b/>
        <w:sz w:val="18"/>
        <w:szCs w:val="26"/>
      </w:rPr>
    </w:pPr>
    <w:r>
      <w:rPr>
        <w:sz w:val="18"/>
      </w:rPr>
      <w:t>Effective Date</w:t>
    </w:r>
    <w:r w:rsidR="00526E3C">
      <w:rPr>
        <w:sz w:val="18"/>
      </w:rPr>
      <w:t>:</w:t>
    </w:r>
    <w:r>
      <w:rPr>
        <w:sz w:val="18"/>
      </w:rPr>
      <w:t xml:space="preserve"> </w:t>
    </w:r>
    <w:r w:rsidR="00F8159A">
      <w:rPr>
        <w:sz w:val="18"/>
      </w:rPr>
      <w:t>10/22/2019</w:t>
    </w:r>
  </w:p>
  <w:p w14:paraId="53677DDE" w14:textId="77777777" w:rsidR="008A3FB0" w:rsidRDefault="008A3FB0">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2A340E"/>
    <w:multiLevelType w:val="hybridMultilevel"/>
    <w:tmpl w:val="C6008C6A"/>
    <w:lvl w:ilvl="0" w:tplc="335E09D8">
      <w:start w:val="1"/>
      <w:numFmt w:val="upp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36FF3"/>
    <w:multiLevelType w:val="hybridMultilevel"/>
    <w:tmpl w:val="1F78C0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B5432"/>
    <w:multiLevelType w:val="hybridMultilevel"/>
    <w:tmpl w:val="1AD489F8"/>
    <w:lvl w:ilvl="0" w:tplc="59708A66">
      <w:start w:val="1"/>
      <w:numFmt w:val="decimal"/>
      <w:lvlText w:val="%1."/>
      <w:lvlJc w:val="left"/>
      <w:pPr>
        <w:ind w:left="8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6"/>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1B"/>
    <w:rsid w:val="00014D8C"/>
    <w:rsid w:val="0009336C"/>
    <w:rsid w:val="000A20C9"/>
    <w:rsid w:val="000F091B"/>
    <w:rsid w:val="0016336F"/>
    <w:rsid w:val="00175D29"/>
    <w:rsid w:val="001E16EE"/>
    <w:rsid w:val="001F7E47"/>
    <w:rsid w:val="003233E5"/>
    <w:rsid w:val="003253A2"/>
    <w:rsid w:val="003A2A01"/>
    <w:rsid w:val="003A5D5A"/>
    <w:rsid w:val="003E1358"/>
    <w:rsid w:val="003F21C9"/>
    <w:rsid w:val="00463283"/>
    <w:rsid w:val="004D3F10"/>
    <w:rsid w:val="004D6F81"/>
    <w:rsid w:val="00526E3C"/>
    <w:rsid w:val="005C5B00"/>
    <w:rsid w:val="005F56F8"/>
    <w:rsid w:val="006003DA"/>
    <w:rsid w:val="00600AE8"/>
    <w:rsid w:val="00621BDE"/>
    <w:rsid w:val="006877F4"/>
    <w:rsid w:val="007A5A3B"/>
    <w:rsid w:val="007B5F88"/>
    <w:rsid w:val="007E5C9E"/>
    <w:rsid w:val="0082293C"/>
    <w:rsid w:val="00834071"/>
    <w:rsid w:val="00845113"/>
    <w:rsid w:val="008A3FB0"/>
    <w:rsid w:val="009007A7"/>
    <w:rsid w:val="0093796A"/>
    <w:rsid w:val="00987697"/>
    <w:rsid w:val="00A331F7"/>
    <w:rsid w:val="00A56A9C"/>
    <w:rsid w:val="00A74DCB"/>
    <w:rsid w:val="00AD3456"/>
    <w:rsid w:val="00B258AB"/>
    <w:rsid w:val="00C367C4"/>
    <w:rsid w:val="00CB265D"/>
    <w:rsid w:val="00CF52E8"/>
    <w:rsid w:val="00D062EE"/>
    <w:rsid w:val="00D1022B"/>
    <w:rsid w:val="00D60BF7"/>
    <w:rsid w:val="00D7029B"/>
    <w:rsid w:val="00D97C18"/>
    <w:rsid w:val="00E6030F"/>
    <w:rsid w:val="00E636BD"/>
    <w:rsid w:val="00EA43C2"/>
    <w:rsid w:val="00F602A3"/>
    <w:rsid w:val="00F8159A"/>
    <w:rsid w:val="00FA5417"/>
    <w:rsid w:val="00FD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3677CC3"/>
  <w15:docId w15:val="{BE65B195-E100-4CE0-B183-88D43757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5A"/>
    <w:pPr>
      <w:jc w:val="both"/>
    </w:pPr>
    <w:rPr>
      <w:sz w:val="22"/>
      <w:szCs w:val="24"/>
    </w:rPr>
  </w:style>
  <w:style w:type="paragraph" w:styleId="Heading1">
    <w:name w:val="heading 1"/>
    <w:basedOn w:val="Normal"/>
    <w:next w:val="Normal"/>
    <w:qFormat/>
    <w:rsid w:val="003A5D5A"/>
    <w:pPr>
      <w:keepNext/>
      <w:numPr>
        <w:numId w:val="5"/>
      </w:numPr>
      <w:outlineLvl w:val="0"/>
    </w:pPr>
    <w:rPr>
      <w:rFonts w:cs="Arial"/>
      <w:b/>
      <w:bCs/>
      <w:kern w:val="32"/>
      <w:sz w:val="26"/>
      <w:szCs w:val="32"/>
    </w:rPr>
  </w:style>
  <w:style w:type="paragraph" w:styleId="Heading2">
    <w:name w:val="heading 2"/>
    <w:basedOn w:val="Normal"/>
    <w:next w:val="Normal"/>
    <w:qFormat/>
    <w:rsid w:val="003A5D5A"/>
    <w:pPr>
      <w:keepNext/>
      <w:numPr>
        <w:ilvl w:val="1"/>
        <w:numId w:val="5"/>
      </w:numPr>
      <w:outlineLvl w:val="1"/>
    </w:pPr>
    <w:rPr>
      <w:rFonts w:cs="Arial"/>
      <w:b/>
      <w:bCs/>
      <w:iCs/>
      <w:sz w:val="24"/>
      <w:szCs w:val="28"/>
    </w:rPr>
  </w:style>
  <w:style w:type="paragraph" w:styleId="Heading3">
    <w:name w:val="heading 3"/>
    <w:basedOn w:val="Normal"/>
    <w:next w:val="Normal"/>
    <w:qFormat/>
    <w:rsid w:val="003A5D5A"/>
    <w:pPr>
      <w:keepNext/>
      <w:numPr>
        <w:ilvl w:val="2"/>
        <w:numId w:val="5"/>
      </w:numPr>
      <w:outlineLvl w:val="2"/>
    </w:pPr>
    <w:rPr>
      <w:rFonts w:cs="Arial"/>
      <w:b/>
      <w:bCs/>
      <w:szCs w:val="26"/>
    </w:rPr>
  </w:style>
  <w:style w:type="paragraph" w:styleId="Heading4">
    <w:name w:val="heading 4"/>
    <w:aliases w:val="Map Title"/>
    <w:basedOn w:val="Normal"/>
    <w:next w:val="Normal"/>
    <w:qFormat/>
    <w:rsid w:val="003A5D5A"/>
    <w:pPr>
      <w:keepNext/>
      <w:numPr>
        <w:ilvl w:val="3"/>
        <w:numId w:val="5"/>
      </w:numPr>
      <w:outlineLvl w:val="3"/>
    </w:pPr>
    <w:rPr>
      <w:bCs/>
      <w:szCs w:val="28"/>
    </w:rPr>
  </w:style>
  <w:style w:type="paragraph" w:styleId="Heading5">
    <w:name w:val="heading 5"/>
    <w:aliases w:val="Block Label"/>
    <w:basedOn w:val="Normal"/>
    <w:next w:val="Normal"/>
    <w:qFormat/>
    <w:rsid w:val="003A5D5A"/>
    <w:pPr>
      <w:keepNext/>
      <w:numPr>
        <w:ilvl w:val="4"/>
        <w:numId w:val="5"/>
      </w:numPr>
      <w:spacing w:before="20"/>
      <w:outlineLvl w:val="4"/>
    </w:pPr>
  </w:style>
  <w:style w:type="paragraph" w:styleId="Heading6">
    <w:name w:val="heading 6"/>
    <w:basedOn w:val="Normal"/>
    <w:next w:val="Normal"/>
    <w:qFormat/>
    <w:rsid w:val="003A5D5A"/>
    <w:pPr>
      <w:keepNext/>
      <w:numPr>
        <w:ilvl w:val="5"/>
        <w:numId w:val="5"/>
      </w:numPr>
      <w:outlineLvl w:val="5"/>
    </w:pPr>
    <w:rPr>
      <w:b/>
      <w:bCs/>
      <w:sz w:val="18"/>
    </w:rPr>
  </w:style>
  <w:style w:type="paragraph" w:styleId="Heading7">
    <w:name w:val="heading 7"/>
    <w:basedOn w:val="Normal"/>
    <w:next w:val="Normal"/>
    <w:qFormat/>
    <w:rsid w:val="003A5D5A"/>
    <w:pPr>
      <w:keepNext/>
      <w:numPr>
        <w:ilvl w:val="6"/>
        <w:numId w:val="5"/>
      </w:numPr>
      <w:outlineLvl w:val="6"/>
    </w:pPr>
    <w:rPr>
      <w:sz w:val="28"/>
    </w:rPr>
  </w:style>
  <w:style w:type="paragraph" w:styleId="Heading8">
    <w:name w:val="heading 8"/>
    <w:basedOn w:val="Normal"/>
    <w:next w:val="Normal"/>
    <w:qFormat/>
    <w:rsid w:val="003A5D5A"/>
    <w:pPr>
      <w:keepNext/>
      <w:numPr>
        <w:ilvl w:val="7"/>
        <w:numId w:val="5"/>
      </w:numPr>
      <w:jc w:val="center"/>
      <w:outlineLvl w:val="7"/>
    </w:pPr>
    <w:rPr>
      <w:b/>
      <w:bCs/>
    </w:rPr>
  </w:style>
  <w:style w:type="paragraph" w:styleId="Heading9">
    <w:name w:val="heading 9"/>
    <w:basedOn w:val="Normal"/>
    <w:next w:val="Normal"/>
    <w:qFormat/>
    <w:rsid w:val="003A5D5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5D5A"/>
    <w:rPr>
      <w:bCs/>
      <w:iCs/>
      <w:color w:val="000000"/>
    </w:rPr>
  </w:style>
  <w:style w:type="paragraph" w:styleId="Header">
    <w:name w:val="header"/>
    <w:basedOn w:val="Normal"/>
    <w:semiHidden/>
    <w:rsid w:val="003A5D5A"/>
    <w:pPr>
      <w:tabs>
        <w:tab w:val="center" w:pos="4320"/>
        <w:tab w:val="right" w:pos="8640"/>
      </w:tabs>
    </w:pPr>
  </w:style>
  <w:style w:type="paragraph" w:styleId="List">
    <w:name w:val="List"/>
    <w:basedOn w:val="Normal"/>
    <w:semiHidden/>
    <w:rsid w:val="003A5D5A"/>
    <w:pPr>
      <w:ind w:left="360" w:hanging="360"/>
    </w:pPr>
  </w:style>
  <w:style w:type="paragraph" w:styleId="Title">
    <w:name w:val="Title"/>
    <w:basedOn w:val="Normal"/>
    <w:qFormat/>
    <w:rsid w:val="003A5D5A"/>
    <w:pPr>
      <w:spacing w:before="240" w:after="60"/>
      <w:jc w:val="center"/>
    </w:pPr>
    <w:rPr>
      <w:rFonts w:cs="Arial"/>
      <w:b/>
      <w:bCs/>
      <w:kern w:val="28"/>
      <w:sz w:val="28"/>
      <w:szCs w:val="32"/>
    </w:rPr>
  </w:style>
  <w:style w:type="paragraph" w:styleId="BodyText2">
    <w:name w:val="Body Text 2"/>
    <w:basedOn w:val="Normal"/>
    <w:semiHidden/>
    <w:rsid w:val="003A5D5A"/>
    <w:pPr>
      <w:jc w:val="left"/>
    </w:pPr>
    <w:rPr>
      <w:b/>
      <w:bCs/>
      <w:color w:val="0000FF"/>
    </w:rPr>
  </w:style>
  <w:style w:type="paragraph" w:styleId="Footer">
    <w:name w:val="footer"/>
    <w:basedOn w:val="Normal"/>
    <w:semiHidden/>
    <w:rsid w:val="003A5D5A"/>
    <w:pPr>
      <w:tabs>
        <w:tab w:val="center" w:pos="4320"/>
        <w:tab w:val="right" w:pos="8640"/>
      </w:tabs>
    </w:pPr>
  </w:style>
  <w:style w:type="character" w:styleId="FootnoteReference">
    <w:name w:val="footnote reference"/>
    <w:basedOn w:val="DefaultParagraphFont"/>
    <w:semiHidden/>
    <w:rsid w:val="003A5D5A"/>
    <w:rPr>
      <w:rFonts w:ascii="Times New Roman" w:hAnsi="Times New Roman"/>
      <w:sz w:val="18"/>
      <w:vertAlign w:val="superscript"/>
    </w:rPr>
  </w:style>
  <w:style w:type="paragraph" w:customStyle="1" w:styleId="Heading">
    <w:name w:val="Heading"/>
    <w:basedOn w:val="Heading1"/>
    <w:next w:val="Normal"/>
    <w:rsid w:val="003A5D5A"/>
    <w:pPr>
      <w:numPr>
        <w:numId w:val="0"/>
      </w:numPr>
    </w:pPr>
  </w:style>
  <w:style w:type="paragraph" w:customStyle="1" w:styleId="TableText">
    <w:name w:val="Table Text"/>
    <w:basedOn w:val="Normal"/>
    <w:rsid w:val="003A5D5A"/>
    <w:pPr>
      <w:autoSpaceDE w:val="0"/>
      <w:autoSpaceDN w:val="0"/>
      <w:jc w:val="left"/>
    </w:pPr>
    <w:rPr>
      <w:sz w:val="20"/>
    </w:rPr>
  </w:style>
  <w:style w:type="paragraph" w:customStyle="1" w:styleId="TableHeaderText">
    <w:name w:val="Table Header Text"/>
    <w:basedOn w:val="TableText"/>
    <w:rsid w:val="003A5D5A"/>
    <w:pPr>
      <w:jc w:val="center"/>
    </w:pPr>
    <w:rPr>
      <w:b/>
      <w:bCs/>
    </w:rPr>
  </w:style>
  <w:style w:type="paragraph" w:styleId="BodyText3">
    <w:name w:val="Body Text 3"/>
    <w:basedOn w:val="Normal"/>
    <w:semiHidden/>
    <w:rsid w:val="003A5D5A"/>
    <w:rPr>
      <w:b/>
      <w:color w:val="0000FF"/>
    </w:rPr>
  </w:style>
  <w:style w:type="paragraph" w:styleId="NormalWeb">
    <w:name w:val="Normal (Web)"/>
    <w:basedOn w:val="Normal"/>
    <w:uiPriority w:val="99"/>
    <w:semiHidden/>
    <w:unhideWhenUsed/>
    <w:rsid w:val="000F091B"/>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CF52E8"/>
    <w:rPr>
      <w:rFonts w:ascii="Tahoma" w:hAnsi="Tahoma" w:cs="Tahoma"/>
      <w:sz w:val="16"/>
      <w:szCs w:val="16"/>
    </w:rPr>
  </w:style>
  <w:style w:type="character" w:customStyle="1" w:styleId="BalloonTextChar">
    <w:name w:val="Balloon Text Char"/>
    <w:basedOn w:val="DefaultParagraphFont"/>
    <w:link w:val="BalloonText"/>
    <w:uiPriority w:val="99"/>
    <w:semiHidden/>
    <w:rsid w:val="00CF52E8"/>
    <w:rPr>
      <w:rFonts w:ascii="Tahoma" w:hAnsi="Tahoma" w:cs="Tahoma"/>
      <w:sz w:val="16"/>
      <w:szCs w:val="16"/>
    </w:rPr>
  </w:style>
  <w:style w:type="paragraph" w:styleId="ListParagraph">
    <w:name w:val="List Paragraph"/>
    <w:basedOn w:val="Normal"/>
    <w:uiPriority w:val="34"/>
    <w:qFormat/>
    <w:rsid w:val="00463283"/>
    <w:pPr>
      <w:spacing w:after="200" w:line="276"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2019-10-22T05:00:00+00:00</Renewal_x0020_Date>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135670</Legacy_x0020_Document_x0020_ID>
    <Document_x0020_Title xmlns="199f0838-75a6-4f0c-9be1-f2c07140bccc">LIS 1.27 Decanting Specimens</Document_x0020_Title>
    <Content_x0020_Release_x0020_Date xmlns="199f0838-75a6-4f0c-9be1-f2c07140bccc" xsi:nil="true"/>
    <Legacy_x0020_Name xmlns="199f0838-75a6-4f0c-9be1-f2c07140bccc" xsi:nil="true"/>
    <Meta_x0020_Page_x0020_Description xmlns="199f0838-75a6-4f0c-9be1-f2c07140bccc" xsi:nil="true"/>
    <_DCDateCreated xmlns="http://schemas.microsoft.com/sharepoint/v3/fields">2019-10-19T19:24:00+00:00</_DCDateCreated>
    <_dlc_DocId xmlns="199f0838-75a6-4f0c-9be1-f2c07140bccc">F6TN54CWY5RS-50183619-43456</_dlc_DocId>
    <_dlc_DocIdUrl xmlns="199f0838-75a6-4f0c-9be1-f2c07140bccc">
      <Url>http://vcpsharepoint2/references/_layouts/15/DocIdRedir.aspx?ID=F6TN54CWY5RS-50183619-43456</Url>
      <Description>F6TN54CWY5RS-50183619-43456</Description>
    </_dlc_DocIdUrl>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CHC_x0020_Approval_x0020_Workflow_x0020_2 xmlns="c1848e11-9cf6-4ce4-877e-6837d2c2fa23">
      <Url xsi:nil="true"/>
      <Description xsi:nil="true"/>
    </CHC_x0020_Approval_x0020_Workflow_x0020_2>
    <CHC_x0020_Approval_x0020_Workflow_x0028_1_x0029_ xmlns="c1848e11-9cf6-4ce4-877e-6837d2c2fa23">
      <Url xsi:nil="true"/>
      <Description xsi:nil="true"/>
    </CHC_x0020_Approval_x0020_Workflow_x0028_1_x0029_>
    <WFStatus xmlns="199f0838-75a6-4f0c-9be1-f2c07140bccc">Approved</WFStatus>
  </documentManagement>
</p:properties>
</file>

<file path=customXml/itemProps1.xml><?xml version="1.0" encoding="utf-8"?>
<ds:datastoreItem xmlns:ds="http://schemas.openxmlformats.org/officeDocument/2006/customXml" ds:itemID="{095EE331-816D-476B-B810-B34BC7D6019E}">
  <ds:schemaRefs>
    <ds:schemaRef ds:uri="http://schemas.microsoft.com/sharepoint/v3/contenttype/forms"/>
  </ds:schemaRefs>
</ds:datastoreItem>
</file>

<file path=customXml/itemProps2.xml><?xml version="1.0" encoding="utf-8"?>
<ds:datastoreItem xmlns:ds="http://schemas.openxmlformats.org/officeDocument/2006/customXml" ds:itemID="{CB57BD93-303A-49C5-BC3C-A07D02DCCB4E}">
  <ds:schemaRefs>
    <ds:schemaRef ds:uri="http://schemas.microsoft.com/sharepoint/events"/>
  </ds:schemaRefs>
</ds:datastoreItem>
</file>

<file path=customXml/itemProps3.xml><?xml version="1.0" encoding="utf-8"?>
<ds:datastoreItem xmlns:ds="http://schemas.openxmlformats.org/officeDocument/2006/customXml" ds:itemID="{514B28A4-8936-4E7B-9150-813650DB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F51D7-5B67-483B-8608-BF70CAD3C917}">
  <ds:schemaRefs>
    <ds:schemaRef ds:uri="http://purl.org/dc/elements/1.1/"/>
    <ds:schemaRef ds:uri="http://schemas.microsoft.com/office/2006/metadata/properties"/>
    <ds:schemaRef ds:uri="199f0838-75a6-4f0c-9be1-f2c07140bccc"/>
    <ds:schemaRef ds:uri="http://schemas.microsoft.com/sharepoint.v3"/>
    <ds:schemaRef ds:uri="http://schemas.microsoft.com/office/2006/documentManagement/types"/>
    <ds:schemaRef ds:uri="http://purl.org/dc/terms/"/>
    <ds:schemaRef ds:uri="http://schemas.microsoft.com/sharepoint/v3"/>
    <ds:schemaRef ds:uri="http://purl.org/dc/dcmitype/"/>
    <ds:schemaRef ds:uri="http://schemas.openxmlformats.org/package/2006/metadata/core-properties"/>
    <ds:schemaRef ds:uri="http://schemas.microsoft.com/office/infopath/2007/PartnerControls"/>
    <ds:schemaRef ds:uri="c1848e11-9cf6-4ce4-877e-6837d2c2fa23"/>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LIS 1.27 Decanting Specimens</vt:lpstr>
    </vt:vector>
  </TitlesOfParts>
  <Company>***</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 1.27 Decanting Specimens</dc:title>
  <dc:creator>Roxann Gulke</dc:creator>
  <dc:description/>
  <cp:lastModifiedBy>Roxann Gulke</cp:lastModifiedBy>
  <cp:revision>2</cp:revision>
  <cp:lastPrinted>2008-07-31T21:46:00Z</cp:lastPrinted>
  <dcterms:created xsi:type="dcterms:W3CDTF">2020-02-12T19:00:00Z</dcterms:created>
  <dcterms:modified xsi:type="dcterms:W3CDTF">2020-02-12T19:00:00Z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4b271fb9-dda6-4634-a748-b7be1f8b6e08</vt:lpwstr>
  </property>
  <property fmtid="{D5CDD505-2E9C-101B-9397-08002B2CF9AE}" pid="4" name="WorkflowChangePath">
    <vt:lpwstr>85493ae8-44a3-4172-9f61-0b2d9e19d9ef,16;85493ae8-44a3-4172-9f61-0b2d9e19d9ef,4;85493ae8-44a3-4172-9f61-0b2d9e19d9ef,9;</vt:lpwstr>
  </property>
</Properties>
</file>