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360"/>
        <w:gridCol w:w="1080"/>
        <w:gridCol w:w="1620"/>
        <w:gridCol w:w="1620"/>
        <w:gridCol w:w="720"/>
        <w:gridCol w:w="1856"/>
        <w:gridCol w:w="1024"/>
      </w:tblGrid>
      <w:tr w:rsidR="0009744B">
        <w:trPr>
          <w:cantSplit/>
        </w:trPr>
        <w:tc>
          <w:tcPr>
            <w:tcW w:w="11160" w:type="dxa"/>
            <w:gridSpan w:val="9"/>
            <w:tcBorders>
              <w:top w:val="nil"/>
              <w:left w:val="nil"/>
              <w:bottom w:val="nil"/>
              <w:right w:val="nil"/>
            </w:tcBorders>
          </w:tcPr>
          <w:p w:rsidR="0009744B" w:rsidRDefault="00DE5E38">
            <w:pPr>
              <w:rPr>
                <w:rFonts w:ascii="Arial" w:hAnsi="Arial" w:cs="Arial"/>
                <w:b/>
                <w:bCs/>
                <w:color w:val="0000FF"/>
                <w:sz w:val="36"/>
              </w:rPr>
            </w:pPr>
            <w:r>
              <w:rPr>
                <w:rFonts w:ascii="Arial" w:hAnsi="Arial" w:cs="Arial"/>
                <w:b/>
                <w:bCs/>
                <w:color w:val="0000FF"/>
                <w:sz w:val="36"/>
              </w:rPr>
              <w:t xml:space="preserve"> </w:t>
            </w:r>
            <w:r w:rsidR="0009744B">
              <w:rPr>
                <w:rFonts w:ascii="Arial" w:hAnsi="Arial" w:cs="Arial"/>
                <w:b/>
                <w:bCs/>
                <w:color w:val="0000FF"/>
                <w:sz w:val="36"/>
              </w:rPr>
              <w:t>Heparin Assays of Plasma</w:t>
            </w:r>
          </w:p>
          <w:p w:rsidR="0009744B" w:rsidRDefault="0009744B">
            <w:pPr>
              <w:pStyle w:val="BodyText"/>
              <w:rPr>
                <w:rFonts w:ascii="Arial" w:hAnsi="Arial" w:cs="Arial"/>
                <w:sz w:val="24"/>
              </w:rPr>
            </w:pPr>
          </w:p>
        </w:tc>
      </w:tr>
      <w:tr w:rsidR="0009744B">
        <w:trPr>
          <w:cantSplit/>
          <w:trHeight w:val="440"/>
        </w:trPr>
        <w:tc>
          <w:tcPr>
            <w:tcW w:w="1800" w:type="dxa"/>
            <w:tcBorders>
              <w:top w:val="nil"/>
              <w:left w:val="nil"/>
              <w:bottom w:val="nil"/>
              <w:right w:val="nil"/>
            </w:tcBorders>
          </w:tcPr>
          <w:p w:rsidR="0009744B" w:rsidRDefault="0009744B">
            <w:pPr>
              <w:pStyle w:val="Header"/>
              <w:tabs>
                <w:tab w:val="clear" w:pos="4320"/>
                <w:tab w:val="clear" w:pos="8640"/>
              </w:tabs>
              <w:rPr>
                <w:rFonts w:ascii="Arial" w:hAnsi="Arial" w:cs="Arial"/>
                <w:b/>
                <w:sz w:val="20"/>
              </w:rPr>
            </w:pPr>
          </w:p>
          <w:p w:rsidR="0009744B" w:rsidRDefault="0009744B">
            <w:pPr>
              <w:rPr>
                <w:rFonts w:ascii="Arial" w:hAnsi="Arial" w:cs="Arial"/>
                <w:b/>
                <w:bCs/>
                <w:color w:val="0000FF"/>
                <w:sz w:val="20"/>
              </w:rPr>
            </w:pPr>
            <w:r>
              <w:rPr>
                <w:rFonts w:ascii="Arial" w:hAnsi="Arial" w:cs="Arial"/>
                <w:b/>
                <w:bCs/>
                <w:color w:val="0000FF"/>
                <w:sz w:val="20"/>
              </w:rPr>
              <w:t>Purpose</w:t>
            </w:r>
          </w:p>
        </w:tc>
        <w:tc>
          <w:tcPr>
            <w:tcW w:w="9360" w:type="dxa"/>
            <w:gridSpan w:val="8"/>
            <w:tcBorders>
              <w:top w:val="single" w:sz="4" w:space="0" w:color="auto"/>
              <w:left w:val="nil"/>
              <w:bottom w:val="single" w:sz="4" w:space="0" w:color="auto"/>
              <w:right w:val="nil"/>
            </w:tcBorders>
          </w:tcPr>
          <w:p w:rsidR="0009744B" w:rsidRDefault="0009744B">
            <w:pPr>
              <w:pStyle w:val="BodyText"/>
              <w:jc w:val="left"/>
              <w:rPr>
                <w:rFonts w:ascii="Arial" w:hAnsi="Arial" w:cs="Arial"/>
              </w:rPr>
            </w:pPr>
          </w:p>
          <w:p w:rsidR="0009744B" w:rsidRDefault="0009744B">
            <w:pPr>
              <w:jc w:val="left"/>
              <w:rPr>
                <w:rFonts w:ascii="Arial" w:hAnsi="Arial" w:cs="Arial"/>
                <w:sz w:val="20"/>
              </w:rPr>
            </w:pPr>
            <w:r>
              <w:rPr>
                <w:rFonts w:ascii="Arial" w:hAnsi="Arial" w:cs="Arial"/>
                <w:sz w:val="20"/>
              </w:rPr>
              <w:t xml:space="preserve">This procedure provides instructions for PERFORMING </w:t>
            </w:r>
            <w:r w:rsidR="00DE5E38">
              <w:rPr>
                <w:rFonts w:ascii="Arial" w:hAnsi="Arial" w:cs="Arial"/>
                <w:sz w:val="20"/>
              </w:rPr>
              <w:t>HEPARIN ASSAYS OF PLASMA,</w:t>
            </w:r>
          </w:p>
          <w:p w:rsidR="00DE5E38" w:rsidRDefault="00DE5E38">
            <w:pPr>
              <w:jc w:val="left"/>
              <w:rPr>
                <w:rFonts w:ascii="Arial" w:hAnsi="Arial" w:cs="Arial"/>
                <w:sz w:val="20"/>
              </w:rPr>
            </w:pPr>
            <w:r>
              <w:rPr>
                <w:rFonts w:ascii="Arial" w:hAnsi="Arial" w:cs="Arial"/>
                <w:sz w:val="20"/>
              </w:rPr>
              <w:t>Unfractionated Heparin (HEPU), Low Molecular Weight Heparin (HLMW).</w:t>
            </w:r>
            <w:bookmarkStart w:id="0" w:name="_GoBack"/>
            <w:bookmarkEnd w:id="0"/>
          </w:p>
          <w:p w:rsidR="0009744B" w:rsidRDefault="0009744B">
            <w:pPr>
              <w:jc w:val="left"/>
              <w:rPr>
                <w:rFonts w:ascii="Arial" w:hAnsi="Arial" w:cs="Arial"/>
                <w:sz w:val="20"/>
              </w:rPr>
            </w:pPr>
          </w:p>
        </w:tc>
      </w:tr>
      <w:tr w:rsidR="0009744B">
        <w:trPr>
          <w:cantSplit/>
          <w:trHeight w:val="1025"/>
        </w:trPr>
        <w:tc>
          <w:tcPr>
            <w:tcW w:w="1800" w:type="dxa"/>
            <w:tcBorders>
              <w:top w:val="nil"/>
              <w:left w:val="nil"/>
              <w:bottom w:val="nil"/>
              <w:right w:val="nil"/>
            </w:tcBorders>
          </w:tcPr>
          <w:p w:rsidR="0009744B" w:rsidRDefault="0009744B">
            <w:pPr>
              <w:rPr>
                <w:rFonts w:ascii="Arial" w:hAnsi="Arial" w:cs="Arial"/>
                <w:b/>
                <w:bCs/>
                <w:color w:val="0000FF"/>
                <w:sz w:val="20"/>
              </w:rPr>
            </w:pPr>
          </w:p>
          <w:p w:rsidR="0009744B" w:rsidRDefault="0009744B">
            <w:pPr>
              <w:rPr>
                <w:rFonts w:ascii="Arial" w:hAnsi="Arial" w:cs="Arial"/>
                <w:b/>
                <w:bCs/>
                <w:color w:val="0000FF"/>
                <w:sz w:val="20"/>
              </w:rPr>
            </w:pPr>
            <w:r>
              <w:rPr>
                <w:rFonts w:ascii="Arial" w:hAnsi="Arial" w:cs="Arial"/>
                <w:b/>
                <w:bCs/>
                <w:color w:val="0000FF"/>
                <w:sz w:val="20"/>
              </w:rPr>
              <w:t>Principle</w:t>
            </w:r>
          </w:p>
          <w:p w:rsidR="0009744B" w:rsidRDefault="0009744B">
            <w:pPr>
              <w:rPr>
                <w:rFonts w:ascii="Arial" w:hAnsi="Arial" w:cs="Arial"/>
                <w:b/>
                <w:bCs/>
                <w:color w:val="0000FF"/>
                <w:sz w:val="20"/>
              </w:rPr>
            </w:pPr>
          </w:p>
        </w:tc>
        <w:tc>
          <w:tcPr>
            <w:tcW w:w="9360" w:type="dxa"/>
            <w:gridSpan w:val="8"/>
            <w:tcBorders>
              <w:top w:val="single" w:sz="4" w:space="0" w:color="auto"/>
              <w:left w:val="nil"/>
              <w:bottom w:val="single" w:sz="4" w:space="0" w:color="auto"/>
              <w:right w:val="nil"/>
            </w:tcBorders>
          </w:tcPr>
          <w:p w:rsidR="0009744B" w:rsidRDefault="0009744B">
            <w:pPr>
              <w:jc w:val="left"/>
              <w:rPr>
                <w:rFonts w:ascii="Arial" w:hAnsi="Arial" w:cs="Arial"/>
                <w:iCs/>
                <w:sz w:val="20"/>
                <w:szCs w:val="20"/>
              </w:rPr>
            </w:pPr>
          </w:p>
          <w:p w:rsidR="00F157FE" w:rsidRPr="00F157FE" w:rsidRDefault="00F157FE" w:rsidP="00F157FE">
            <w:pPr>
              <w:autoSpaceDE w:val="0"/>
              <w:autoSpaceDN w:val="0"/>
              <w:adjustRightInd w:val="0"/>
              <w:jc w:val="left"/>
              <w:rPr>
                <w:rFonts w:ascii="Arial" w:eastAsia="SiemensSansGlobal-Regular" w:hAnsi="Arial" w:cs="Arial"/>
                <w:sz w:val="20"/>
                <w:szCs w:val="20"/>
              </w:rPr>
            </w:pPr>
            <w:r w:rsidRPr="00F157FE">
              <w:rPr>
                <w:rFonts w:ascii="Arial" w:eastAsia="SiemensSansGlobal-Regular" w:hAnsi="Arial" w:cs="Arial"/>
                <w:sz w:val="20"/>
                <w:szCs w:val="20"/>
              </w:rPr>
              <w:t xml:space="preserve">The INNOVANCE </w:t>
            </w:r>
            <w:r>
              <w:rPr>
                <w:rFonts w:ascii="Arial" w:eastAsia="SiemensSansGlobal-Regular" w:hAnsi="Arial" w:cs="Arial"/>
                <w:bCs/>
                <w:sz w:val="20"/>
                <w:szCs w:val="20"/>
              </w:rPr>
              <w:t>HEPARIN</w:t>
            </w:r>
            <w:r w:rsidRPr="00F157FE">
              <w:rPr>
                <w:rFonts w:ascii="Arial" w:eastAsia="SiemensSansGlobal-Regular" w:hAnsi="Arial" w:cs="Arial"/>
                <w:b/>
                <w:bCs/>
                <w:sz w:val="20"/>
                <w:szCs w:val="20"/>
              </w:rPr>
              <w:t xml:space="preserve"> </w:t>
            </w:r>
            <w:r w:rsidRPr="00F157FE">
              <w:rPr>
                <w:rFonts w:ascii="Arial" w:eastAsia="SiemensSansGlobal-Regular" w:hAnsi="Arial" w:cs="Arial"/>
                <w:sz w:val="20"/>
                <w:szCs w:val="20"/>
              </w:rPr>
              <w:t>assay is a one stage chromogenic assay. The reagent kit consists of</w:t>
            </w:r>
          </w:p>
          <w:p w:rsidR="00F157FE" w:rsidRPr="00F157FE" w:rsidRDefault="00F157FE" w:rsidP="00F157FE">
            <w:pPr>
              <w:autoSpaceDE w:val="0"/>
              <w:autoSpaceDN w:val="0"/>
              <w:adjustRightInd w:val="0"/>
              <w:jc w:val="left"/>
              <w:rPr>
                <w:rFonts w:ascii="Arial" w:eastAsia="SiemensSansGlobal-Regular" w:hAnsi="Arial" w:cs="Arial"/>
                <w:sz w:val="20"/>
                <w:szCs w:val="20"/>
              </w:rPr>
            </w:pPr>
            <w:proofErr w:type="gramStart"/>
            <w:r w:rsidRPr="00F157FE">
              <w:rPr>
                <w:rFonts w:ascii="Arial" w:eastAsia="SiemensSansGlobal-Regular" w:hAnsi="Arial" w:cs="Arial"/>
                <w:sz w:val="20"/>
                <w:szCs w:val="20"/>
              </w:rPr>
              <w:t>two</w:t>
            </w:r>
            <w:proofErr w:type="gramEnd"/>
            <w:r w:rsidRPr="00F157FE">
              <w:rPr>
                <w:rFonts w:ascii="Arial" w:eastAsia="SiemensSansGlobal-Regular" w:hAnsi="Arial" w:cs="Arial"/>
                <w:sz w:val="20"/>
                <w:szCs w:val="20"/>
              </w:rPr>
              <w:t xml:space="preserve"> components. One component (Reagent) contains </w:t>
            </w:r>
            <w:proofErr w:type="spellStart"/>
            <w:r w:rsidRPr="00F157FE">
              <w:rPr>
                <w:rFonts w:ascii="Arial" w:eastAsia="SiemensSansGlobal-Regular" w:hAnsi="Arial" w:cs="Arial"/>
                <w:sz w:val="20"/>
                <w:szCs w:val="20"/>
              </w:rPr>
              <w:t>Xa</w:t>
            </w:r>
            <w:proofErr w:type="spellEnd"/>
            <w:r w:rsidRPr="00F157FE">
              <w:rPr>
                <w:rFonts w:ascii="Arial" w:eastAsia="SiemensSansGlobal-Regular" w:hAnsi="Arial" w:cs="Arial"/>
                <w:sz w:val="20"/>
                <w:szCs w:val="20"/>
              </w:rPr>
              <w:t>, the other (Substrate) a chromogenic</w:t>
            </w:r>
          </w:p>
          <w:p w:rsidR="00C26B96" w:rsidRDefault="00F157FE" w:rsidP="00F157FE">
            <w:pPr>
              <w:autoSpaceDE w:val="0"/>
              <w:autoSpaceDN w:val="0"/>
              <w:adjustRightInd w:val="0"/>
              <w:jc w:val="left"/>
              <w:rPr>
                <w:rFonts w:ascii="Arial" w:eastAsia="SiemensSansGlobal-Regular" w:hAnsi="Arial" w:cs="Arial"/>
                <w:sz w:val="20"/>
                <w:szCs w:val="20"/>
              </w:rPr>
            </w:pPr>
            <w:proofErr w:type="gramStart"/>
            <w:r w:rsidRPr="00F157FE">
              <w:rPr>
                <w:rFonts w:ascii="Arial" w:eastAsia="SiemensSansGlobal-Regular" w:hAnsi="Arial" w:cs="Arial"/>
                <w:sz w:val="20"/>
                <w:szCs w:val="20"/>
              </w:rPr>
              <w:t>substrate</w:t>
            </w:r>
            <w:proofErr w:type="gramEnd"/>
            <w:r w:rsidRPr="00F157FE">
              <w:rPr>
                <w:rFonts w:ascii="Arial" w:eastAsia="SiemensSansGlobal-Regular" w:hAnsi="Arial" w:cs="Arial"/>
                <w:sz w:val="20"/>
                <w:szCs w:val="20"/>
              </w:rPr>
              <w:t xml:space="preserve"> </w:t>
            </w:r>
            <w:r w:rsidR="00C26B96">
              <w:rPr>
                <w:rFonts w:ascii="Arial" w:eastAsia="SiemensSansGlobal-Regular" w:hAnsi="Arial" w:cs="Arial"/>
                <w:sz w:val="20"/>
                <w:szCs w:val="20"/>
              </w:rPr>
              <w:t xml:space="preserve">specific for </w:t>
            </w:r>
            <w:proofErr w:type="spellStart"/>
            <w:r w:rsidR="00C26B96">
              <w:rPr>
                <w:rFonts w:ascii="Arial" w:eastAsia="SiemensSansGlobal-Regular" w:hAnsi="Arial" w:cs="Arial"/>
                <w:sz w:val="20"/>
                <w:szCs w:val="20"/>
              </w:rPr>
              <w:t>Xa</w:t>
            </w:r>
            <w:proofErr w:type="spellEnd"/>
            <w:r w:rsidR="00C26B96">
              <w:rPr>
                <w:rFonts w:ascii="Arial" w:eastAsia="SiemensSansGlobal-Regular" w:hAnsi="Arial" w:cs="Arial"/>
                <w:sz w:val="20"/>
                <w:szCs w:val="20"/>
              </w:rPr>
              <w:t xml:space="preserve">. Upon mixing </w:t>
            </w:r>
            <w:r w:rsidRPr="00F157FE">
              <w:rPr>
                <w:rFonts w:ascii="Arial" w:eastAsia="SiemensSansGlobal-Regular" w:hAnsi="Arial" w:cs="Arial"/>
                <w:sz w:val="20"/>
                <w:szCs w:val="20"/>
              </w:rPr>
              <w:t>Reagent</w:t>
            </w:r>
            <w:r w:rsidR="00A17DDF">
              <w:rPr>
                <w:rFonts w:ascii="Arial" w:eastAsia="SiemensSansGlobal-Regular" w:hAnsi="Arial" w:cs="Arial"/>
                <w:sz w:val="20"/>
                <w:szCs w:val="20"/>
              </w:rPr>
              <w:t xml:space="preserve"> </w:t>
            </w:r>
            <w:proofErr w:type="spellStart"/>
            <w:r w:rsidR="00A17DDF">
              <w:rPr>
                <w:rFonts w:ascii="Arial" w:eastAsia="SiemensSansGlobal-Regular" w:hAnsi="Arial" w:cs="Arial"/>
                <w:sz w:val="20"/>
                <w:szCs w:val="20"/>
              </w:rPr>
              <w:t>Xa</w:t>
            </w:r>
            <w:proofErr w:type="spellEnd"/>
            <w:r w:rsidR="00A17DDF">
              <w:rPr>
                <w:rFonts w:ascii="Arial" w:eastAsia="SiemensSansGlobal-Regular" w:hAnsi="Arial" w:cs="Arial"/>
                <w:sz w:val="20"/>
                <w:szCs w:val="20"/>
              </w:rPr>
              <w:t xml:space="preserve"> and Substrate</w:t>
            </w:r>
            <w:r w:rsidR="00C26B96">
              <w:rPr>
                <w:rFonts w:ascii="Arial" w:eastAsia="SiemensSansGlobal-Regular" w:hAnsi="Arial" w:cs="Arial"/>
                <w:sz w:val="20"/>
                <w:szCs w:val="20"/>
              </w:rPr>
              <w:t xml:space="preserve"> </w:t>
            </w:r>
            <w:r w:rsidRPr="00F157FE">
              <w:rPr>
                <w:rFonts w:ascii="Arial" w:eastAsia="SiemensSansGlobal-Regular" w:hAnsi="Arial" w:cs="Arial"/>
                <w:sz w:val="20"/>
                <w:szCs w:val="20"/>
              </w:rPr>
              <w:t>the chromogenic</w:t>
            </w:r>
            <w:r w:rsidR="00C26B96">
              <w:rPr>
                <w:rFonts w:ascii="Arial" w:eastAsia="SiemensSansGlobal-Regular" w:hAnsi="Arial" w:cs="Arial"/>
                <w:sz w:val="20"/>
                <w:szCs w:val="20"/>
              </w:rPr>
              <w:t xml:space="preserve"> </w:t>
            </w:r>
            <w:r w:rsidRPr="00F157FE">
              <w:rPr>
                <w:rFonts w:ascii="Arial" w:eastAsia="SiemensSansGlobal-Regular" w:hAnsi="Arial" w:cs="Arial"/>
                <w:sz w:val="20"/>
                <w:szCs w:val="20"/>
              </w:rPr>
              <w:t>substrate</w:t>
            </w:r>
            <w:r w:rsidR="00C26B96">
              <w:rPr>
                <w:rFonts w:ascii="Arial" w:eastAsia="SiemensSansGlobal-Regular" w:hAnsi="Arial" w:cs="Arial"/>
                <w:sz w:val="20"/>
                <w:szCs w:val="20"/>
              </w:rPr>
              <w:t xml:space="preserve"> is</w:t>
            </w:r>
            <w:r w:rsidRPr="00F157FE">
              <w:rPr>
                <w:rFonts w:ascii="Arial" w:eastAsia="SiemensSansGlobal-Regular" w:hAnsi="Arial" w:cs="Arial"/>
                <w:sz w:val="20"/>
                <w:szCs w:val="20"/>
              </w:rPr>
              <w:t xml:space="preserve"> </w:t>
            </w:r>
          </w:p>
          <w:p w:rsidR="00F157FE" w:rsidRPr="00F157FE" w:rsidRDefault="00C26B96" w:rsidP="00F157FE">
            <w:pPr>
              <w:autoSpaceDE w:val="0"/>
              <w:autoSpaceDN w:val="0"/>
              <w:adjustRightInd w:val="0"/>
              <w:jc w:val="left"/>
              <w:rPr>
                <w:rFonts w:ascii="Arial" w:eastAsia="SiemensSansGlobal-Regular" w:hAnsi="Arial" w:cs="Arial"/>
                <w:sz w:val="20"/>
                <w:szCs w:val="20"/>
              </w:rPr>
            </w:pPr>
            <w:proofErr w:type="gramStart"/>
            <w:r>
              <w:rPr>
                <w:rFonts w:ascii="Arial" w:eastAsia="SiemensSansGlobal-Regular" w:hAnsi="Arial" w:cs="Arial"/>
                <w:sz w:val="20"/>
                <w:szCs w:val="20"/>
              </w:rPr>
              <w:t>converted</w:t>
            </w:r>
            <w:proofErr w:type="gramEnd"/>
            <w:r>
              <w:rPr>
                <w:rFonts w:ascii="Arial" w:eastAsia="SiemensSansGlobal-Regular" w:hAnsi="Arial" w:cs="Arial"/>
                <w:sz w:val="20"/>
                <w:szCs w:val="20"/>
              </w:rPr>
              <w:t xml:space="preserve"> </w:t>
            </w:r>
            <w:r w:rsidR="00F157FE" w:rsidRPr="00F157FE">
              <w:rPr>
                <w:rFonts w:ascii="Arial" w:eastAsia="SiemensSansGlobal-Regular" w:hAnsi="Arial" w:cs="Arial"/>
                <w:sz w:val="20"/>
                <w:szCs w:val="20"/>
              </w:rPr>
              <w:t xml:space="preserve">into two products, one of them is </w:t>
            </w:r>
            <w:proofErr w:type="spellStart"/>
            <w:r w:rsidR="00F157FE" w:rsidRPr="00F157FE">
              <w:rPr>
                <w:rFonts w:ascii="Arial" w:eastAsia="SiemensSansGlobal-Regular" w:hAnsi="Arial" w:cs="Arial"/>
                <w:sz w:val="20"/>
                <w:szCs w:val="20"/>
              </w:rPr>
              <w:t>paranitroaniline</w:t>
            </w:r>
            <w:proofErr w:type="spellEnd"/>
            <w:r w:rsidR="00F157FE" w:rsidRPr="00F157FE">
              <w:rPr>
                <w:rFonts w:ascii="Arial" w:eastAsia="SiemensSansGlobal-Regular" w:hAnsi="Arial" w:cs="Arial"/>
                <w:sz w:val="20"/>
                <w:szCs w:val="20"/>
              </w:rPr>
              <w:t xml:space="preserve">. The formation of </w:t>
            </w:r>
            <w:proofErr w:type="spellStart"/>
            <w:r w:rsidR="00F157FE" w:rsidRPr="00F157FE">
              <w:rPr>
                <w:rFonts w:ascii="Arial" w:eastAsia="SiemensSansGlobal-Regular" w:hAnsi="Arial" w:cs="Arial"/>
                <w:sz w:val="20"/>
                <w:szCs w:val="20"/>
              </w:rPr>
              <w:t>paranitroaniline</w:t>
            </w:r>
            <w:proofErr w:type="spellEnd"/>
          </w:p>
          <w:p w:rsidR="00F157FE" w:rsidRPr="00F157FE" w:rsidRDefault="00F157FE" w:rsidP="00F157FE">
            <w:pPr>
              <w:autoSpaceDE w:val="0"/>
              <w:autoSpaceDN w:val="0"/>
              <w:adjustRightInd w:val="0"/>
              <w:jc w:val="left"/>
              <w:rPr>
                <w:rFonts w:ascii="Arial" w:eastAsia="SiemensSansGlobal-Regular" w:hAnsi="Arial" w:cs="Arial"/>
                <w:sz w:val="20"/>
                <w:szCs w:val="20"/>
              </w:rPr>
            </w:pPr>
            <w:r w:rsidRPr="00F157FE">
              <w:rPr>
                <w:rFonts w:ascii="Arial" w:eastAsia="SiemensSansGlobal-Regular" w:hAnsi="Arial" w:cs="Arial"/>
                <w:sz w:val="20"/>
                <w:szCs w:val="20"/>
              </w:rPr>
              <w:t>can be quantified by the coagulation analyzer employing light absorption at a specific</w:t>
            </w:r>
          </w:p>
          <w:p w:rsidR="00F157FE" w:rsidRPr="00F157FE" w:rsidRDefault="00F157FE" w:rsidP="00F157FE">
            <w:pPr>
              <w:autoSpaceDE w:val="0"/>
              <w:autoSpaceDN w:val="0"/>
              <w:adjustRightInd w:val="0"/>
              <w:jc w:val="left"/>
              <w:rPr>
                <w:rFonts w:ascii="Arial" w:eastAsia="SiemensSansGlobal-Regular" w:hAnsi="Arial" w:cs="Arial"/>
                <w:sz w:val="20"/>
                <w:szCs w:val="20"/>
              </w:rPr>
            </w:pPr>
            <w:proofErr w:type="gramStart"/>
            <w:r w:rsidRPr="00F157FE">
              <w:rPr>
                <w:rFonts w:ascii="Arial" w:eastAsia="SiemensSansGlobal-Regular" w:hAnsi="Arial" w:cs="Arial"/>
                <w:sz w:val="20"/>
                <w:szCs w:val="20"/>
              </w:rPr>
              <w:t>wavelength</w:t>
            </w:r>
            <w:proofErr w:type="gramEnd"/>
            <w:r w:rsidRPr="00F157FE">
              <w:rPr>
                <w:rFonts w:ascii="Arial" w:eastAsia="SiemensSansGlobal-Regular" w:hAnsi="Arial" w:cs="Arial"/>
                <w:sz w:val="20"/>
                <w:szCs w:val="20"/>
              </w:rPr>
              <w:t xml:space="preserve"> (405 nm).</w:t>
            </w:r>
          </w:p>
          <w:p w:rsidR="00F157FE" w:rsidRPr="00F157FE" w:rsidRDefault="00F157FE" w:rsidP="00F157FE">
            <w:pPr>
              <w:autoSpaceDE w:val="0"/>
              <w:autoSpaceDN w:val="0"/>
              <w:adjustRightInd w:val="0"/>
              <w:jc w:val="left"/>
              <w:rPr>
                <w:rFonts w:ascii="Arial" w:eastAsia="SiemensSansGlobal-Regular" w:hAnsi="Arial" w:cs="Arial"/>
                <w:sz w:val="20"/>
                <w:szCs w:val="20"/>
              </w:rPr>
            </w:pPr>
            <w:r w:rsidRPr="00F157FE">
              <w:rPr>
                <w:rFonts w:ascii="Arial" w:eastAsia="SiemensSansGlobal-Regular" w:hAnsi="Arial" w:cs="Arial"/>
                <w:sz w:val="20"/>
                <w:szCs w:val="20"/>
              </w:rPr>
              <w:t xml:space="preserve">In the presence of a </w:t>
            </w:r>
            <w:r w:rsidR="005F038D">
              <w:rPr>
                <w:rFonts w:ascii="Arial" w:eastAsia="SiemensSansGlobal-Regular" w:hAnsi="Arial" w:cs="Arial"/>
                <w:sz w:val="20"/>
                <w:szCs w:val="20"/>
              </w:rPr>
              <w:t>sample containing heparin</w:t>
            </w:r>
            <w:r w:rsidRPr="00F157FE">
              <w:rPr>
                <w:rFonts w:ascii="Arial" w:eastAsia="SiemensSansGlobal-Regular" w:hAnsi="Arial" w:cs="Arial"/>
                <w:sz w:val="20"/>
                <w:szCs w:val="20"/>
              </w:rPr>
              <w:t xml:space="preserve"> the formation of </w:t>
            </w:r>
            <w:proofErr w:type="spellStart"/>
            <w:r w:rsidRPr="00F157FE">
              <w:rPr>
                <w:rFonts w:ascii="Arial" w:eastAsia="SiemensSansGlobal-Regular" w:hAnsi="Arial" w:cs="Arial"/>
                <w:sz w:val="20"/>
                <w:szCs w:val="20"/>
              </w:rPr>
              <w:t>paranitroaniline</w:t>
            </w:r>
            <w:proofErr w:type="spellEnd"/>
            <w:r w:rsidRPr="00F157FE">
              <w:rPr>
                <w:rFonts w:ascii="Arial" w:eastAsia="SiemensSansGlobal-Regular" w:hAnsi="Arial" w:cs="Arial"/>
                <w:sz w:val="20"/>
                <w:szCs w:val="20"/>
              </w:rPr>
              <w:t xml:space="preserve"> will be</w:t>
            </w:r>
          </w:p>
          <w:p w:rsidR="00F157FE" w:rsidRPr="00F157FE" w:rsidRDefault="00F157FE" w:rsidP="00F157FE">
            <w:pPr>
              <w:autoSpaceDE w:val="0"/>
              <w:autoSpaceDN w:val="0"/>
              <w:adjustRightInd w:val="0"/>
              <w:jc w:val="left"/>
              <w:rPr>
                <w:rFonts w:ascii="Arial" w:eastAsia="SiemensSansGlobal-Regular" w:hAnsi="Arial" w:cs="Arial"/>
                <w:sz w:val="20"/>
                <w:szCs w:val="20"/>
              </w:rPr>
            </w:pPr>
            <w:proofErr w:type="gramStart"/>
            <w:r w:rsidRPr="00F157FE">
              <w:rPr>
                <w:rFonts w:ascii="Arial" w:eastAsia="SiemensSansGlobal-Regular" w:hAnsi="Arial" w:cs="Arial"/>
                <w:sz w:val="20"/>
                <w:szCs w:val="20"/>
              </w:rPr>
              <w:t>reduced</w:t>
            </w:r>
            <w:proofErr w:type="gramEnd"/>
            <w:r w:rsidRPr="00F157FE">
              <w:rPr>
                <w:rFonts w:ascii="Arial" w:eastAsia="SiemensSansGlobal-Regular" w:hAnsi="Arial" w:cs="Arial"/>
                <w:sz w:val="20"/>
                <w:szCs w:val="20"/>
              </w:rPr>
              <w:t xml:space="preserve"> in a time dependent manner. This is due to inhibition of </w:t>
            </w:r>
            <w:proofErr w:type="spellStart"/>
            <w:r w:rsidRPr="00F157FE">
              <w:rPr>
                <w:rFonts w:ascii="Arial" w:eastAsia="SiemensSansGlobal-Regular" w:hAnsi="Arial" w:cs="Arial"/>
                <w:sz w:val="20"/>
                <w:szCs w:val="20"/>
              </w:rPr>
              <w:t>Xa</w:t>
            </w:r>
            <w:proofErr w:type="spellEnd"/>
            <w:r w:rsidRPr="00F157FE">
              <w:rPr>
                <w:rFonts w:ascii="Arial" w:eastAsia="SiemensSansGlobal-Regular" w:hAnsi="Arial" w:cs="Arial"/>
                <w:sz w:val="20"/>
                <w:szCs w:val="20"/>
              </w:rPr>
              <w:t xml:space="preserve"> by the heparin/AT</w:t>
            </w:r>
          </w:p>
          <w:p w:rsidR="00F157FE" w:rsidRPr="00F157FE" w:rsidRDefault="00F157FE" w:rsidP="00F157FE">
            <w:pPr>
              <w:autoSpaceDE w:val="0"/>
              <w:autoSpaceDN w:val="0"/>
              <w:adjustRightInd w:val="0"/>
              <w:jc w:val="left"/>
              <w:rPr>
                <w:rFonts w:ascii="Arial" w:eastAsia="SiemensSansGlobal-Regular" w:hAnsi="Arial" w:cs="Arial"/>
                <w:sz w:val="20"/>
                <w:szCs w:val="20"/>
              </w:rPr>
            </w:pPr>
            <w:proofErr w:type="gramStart"/>
            <w:r w:rsidRPr="00F157FE">
              <w:rPr>
                <w:rFonts w:ascii="Arial" w:eastAsia="SiemensSansGlobal-Regular" w:hAnsi="Arial" w:cs="Arial"/>
                <w:sz w:val="20"/>
                <w:szCs w:val="20"/>
              </w:rPr>
              <w:t>complex</w:t>
            </w:r>
            <w:proofErr w:type="gramEnd"/>
            <w:r w:rsidRPr="00F157FE">
              <w:rPr>
                <w:rFonts w:ascii="Arial" w:eastAsia="SiemensSansGlobal-Regular" w:hAnsi="Arial" w:cs="Arial"/>
                <w:sz w:val="20"/>
                <w:szCs w:val="20"/>
              </w:rPr>
              <w:t>. This complex is formed in the patient's plasma and competes with the substrate</w:t>
            </w:r>
          </w:p>
          <w:p w:rsidR="00F157FE" w:rsidRPr="00F157FE" w:rsidRDefault="00F157FE" w:rsidP="00F157FE">
            <w:pPr>
              <w:autoSpaceDE w:val="0"/>
              <w:autoSpaceDN w:val="0"/>
              <w:adjustRightInd w:val="0"/>
              <w:jc w:val="left"/>
              <w:rPr>
                <w:rFonts w:ascii="Arial" w:eastAsia="SiemensSansGlobal-Regular" w:hAnsi="Arial" w:cs="Arial"/>
                <w:sz w:val="20"/>
                <w:szCs w:val="20"/>
              </w:rPr>
            </w:pPr>
            <w:proofErr w:type="gramStart"/>
            <w:r w:rsidRPr="00F157FE">
              <w:rPr>
                <w:rFonts w:ascii="Arial" w:eastAsia="SiemensSansGlobal-Regular" w:hAnsi="Arial" w:cs="Arial"/>
                <w:sz w:val="20"/>
                <w:szCs w:val="20"/>
              </w:rPr>
              <w:t>conversion</w:t>
            </w:r>
            <w:proofErr w:type="gramEnd"/>
            <w:r w:rsidRPr="00F157FE">
              <w:rPr>
                <w:rFonts w:ascii="Arial" w:eastAsia="SiemensSansGlobal-Regular" w:hAnsi="Arial" w:cs="Arial"/>
                <w:sz w:val="20"/>
                <w:szCs w:val="20"/>
              </w:rPr>
              <w:t xml:space="preserve"> by </w:t>
            </w:r>
            <w:proofErr w:type="spellStart"/>
            <w:r w:rsidRPr="00F157FE">
              <w:rPr>
                <w:rFonts w:ascii="Arial" w:eastAsia="SiemensSansGlobal-Regular" w:hAnsi="Arial" w:cs="Arial"/>
                <w:sz w:val="20"/>
                <w:szCs w:val="20"/>
              </w:rPr>
              <w:t>Xa</w:t>
            </w:r>
            <w:proofErr w:type="spellEnd"/>
            <w:r w:rsidRPr="00F157FE">
              <w:rPr>
                <w:rFonts w:ascii="Arial" w:eastAsia="SiemensSansGlobal-Regular" w:hAnsi="Arial" w:cs="Arial"/>
                <w:sz w:val="20"/>
                <w:szCs w:val="20"/>
              </w:rPr>
              <w:t>. The concentration of the complex is not only dependent on the</w:t>
            </w:r>
          </w:p>
          <w:p w:rsidR="00F157FE" w:rsidRPr="00F157FE" w:rsidRDefault="00F157FE" w:rsidP="00F157FE">
            <w:pPr>
              <w:autoSpaceDE w:val="0"/>
              <w:autoSpaceDN w:val="0"/>
              <w:adjustRightInd w:val="0"/>
              <w:jc w:val="left"/>
              <w:rPr>
                <w:rFonts w:ascii="Arial" w:eastAsia="SiemensSansGlobal-Regular" w:hAnsi="Arial" w:cs="Arial"/>
                <w:sz w:val="20"/>
                <w:szCs w:val="20"/>
              </w:rPr>
            </w:pPr>
            <w:proofErr w:type="gramStart"/>
            <w:r w:rsidRPr="00F157FE">
              <w:rPr>
                <w:rFonts w:ascii="Arial" w:eastAsia="SiemensSansGlobal-Regular" w:hAnsi="Arial" w:cs="Arial"/>
                <w:sz w:val="20"/>
                <w:szCs w:val="20"/>
              </w:rPr>
              <w:t>concentration</w:t>
            </w:r>
            <w:proofErr w:type="gramEnd"/>
            <w:r w:rsidRPr="00F157FE">
              <w:rPr>
                <w:rFonts w:ascii="Arial" w:eastAsia="SiemensSansGlobal-Regular" w:hAnsi="Arial" w:cs="Arial"/>
                <w:sz w:val="20"/>
                <w:szCs w:val="20"/>
              </w:rPr>
              <w:t xml:space="preserve"> of heparin but also on the availability of the patient’s endogenous </w:t>
            </w:r>
            <w:proofErr w:type="spellStart"/>
            <w:r w:rsidRPr="00F157FE">
              <w:rPr>
                <w:rFonts w:ascii="Arial" w:eastAsia="SiemensSansGlobal-Regular" w:hAnsi="Arial" w:cs="Arial"/>
                <w:sz w:val="20"/>
                <w:szCs w:val="20"/>
              </w:rPr>
              <w:t>antithrombin</w:t>
            </w:r>
            <w:proofErr w:type="spellEnd"/>
            <w:r w:rsidRPr="00F157FE">
              <w:rPr>
                <w:rFonts w:ascii="Arial" w:eastAsia="SiemensSansGlobal-Regular" w:hAnsi="Arial" w:cs="Arial"/>
                <w:sz w:val="20"/>
                <w:szCs w:val="20"/>
              </w:rPr>
              <w:t>.</w:t>
            </w:r>
          </w:p>
          <w:p w:rsidR="00F157FE" w:rsidRPr="00F157FE" w:rsidRDefault="00F157FE" w:rsidP="00F157FE">
            <w:pPr>
              <w:autoSpaceDE w:val="0"/>
              <w:autoSpaceDN w:val="0"/>
              <w:adjustRightInd w:val="0"/>
              <w:jc w:val="left"/>
              <w:rPr>
                <w:rFonts w:ascii="Arial" w:eastAsia="SiemensSansGlobal-Regular" w:hAnsi="Arial" w:cs="Arial"/>
                <w:sz w:val="20"/>
                <w:szCs w:val="20"/>
              </w:rPr>
            </w:pPr>
            <w:r w:rsidRPr="00F157FE">
              <w:rPr>
                <w:rFonts w:ascii="Arial" w:eastAsia="SiemensSansGlobal-Regular" w:hAnsi="Arial" w:cs="Arial"/>
                <w:sz w:val="20"/>
                <w:szCs w:val="20"/>
              </w:rPr>
              <w:t>By comparison to a reference curve the heparin activity of the sample can be quantified.</w:t>
            </w:r>
          </w:p>
          <w:p w:rsidR="00F157FE" w:rsidRPr="00F157FE" w:rsidRDefault="00F157FE" w:rsidP="00F157FE">
            <w:pPr>
              <w:autoSpaceDE w:val="0"/>
              <w:autoSpaceDN w:val="0"/>
              <w:adjustRightInd w:val="0"/>
              <w:jc w:val="left"/>
              <w:rPr>
                <w:rFonts w:ascii="Arial" w:eastAsia="SiemensSansGlobal-Regular" w:hAnsi="Arial" w:cs="Arial"/>
                <w:sz w:val="20"/>
                <w:szCs w:val="20"/>
              </w:rPr>
            </w:pPr>
            <w:r w:rsidRPr="00F157FE">
              <w:rPr>
                <w:rFonts w:ascii="Arial" w:eastAsia="SiemensSansGlobal-Regular" w:hAnsi="Arial" w:cs="Arial"/>
                <w:sz w:val="20"/>
                <w:szCs w:val="20"/>
              </w:rPr>
              <w:t>To reduce the influence from heparin antagonists, such as platelet factor 4 (PF4), dextran</w:t>
            </w:r>
          </w:p>
          <w:p w:rsidR="0009744B" w:rsidRDefault="00F157FE" w:rsidP="00F157FE">
            <w:pPr>
              <w:jc w:val="left"/>
              <w:rPr>
                <w:rFonts w:ascii="Arial" w:hAnsi="Arial" w:cs="Arial"/>
                <w:iCs/>
                <w:sz w:val="20"/>
                <w:szCs w:val="20"/>
              </w:rPr>
            </w:pPr>
            <w:proofErr w:type="gramStart"/>
            <w:r w:rsidRPr="00F157FE">
              <w:rPr>
                <w:rFonts w:ascii="Arial" w:eastAsia="SiemensSansGlobal-Regular" w:hAnsi="Arial" w:cs="Arial"/>
                <w:sz w:val="20"/>
                <w:szCs w:val="20"/>
              </w:rPr>
              <w:t>sulfate</w:t>
            </w:r>
            <w:proofErr w:type="gramEnd"/>
            <w:r w:rsidRPr="00F157FE">
              <w:rPr>
                <w:rFonts w:ascii="Arial" w:eastAsia="SiemensSansGlobal-Regular" w:hAnsi="Arial" w:cs="Arial"/>
                <w:sz w:val="20"/>
                <w:szCs w:val="20"/>
              </w:rPr>
              <w:t xml:space="preserve"> is included in the reaction mixture.</w:t>
            </w:r>
          </w:p>
        </w:tc>
      </w:tr>
      <w:tr w:rsidR="0009744B">
        <w:trPr>
          <w:cantSplit/>
          <w:trHeight w:val="330"/>
        </w:trPr>
        <w:tc>
          <w:tcPr>
            <w:tcW w:w="1800" w:type="dxa"/>
            <w:tcBorders>
              <w:top w:val="nil"/>
              <w:left w:val="nil"/>
              <w:right w:val="nil"/>
            </w:tcBorders>
          </w:tcPr>
          <w:p w:rsidR="0009744B" w:rsidRDefault="0009744B">
            <w:pPr>
              <w:rPr>
                <w:rFonts w:ascii="Arial" w:hAnsi="Arial" w:cs="Arial"/>
                <w:b/>
                <w:bCs/>
                <w:color w:val="0000FF"/>
                <w:sz w:val="20"/>
              </w:rPr>
            </w:pPr>
          </w:p>
          <w:p w:rsidR="0009744B" w:rsidRDefault="0009744B">
            <w:pPr>
              <w:rPr>
                <w:rFonts w:ascii="Arial" w:hAnsi="Arial" w:cs="Arial"/>
                <w:b/>
                <w:bCs/>
                <w:color w:val="0000FF"/>
                <w:sz w:val="20"/>
              </w:rPr>
            </w:pPr>
            <w:r>
              <w:rPr>
                <w:rFonts w:ascii="Arial" w:hAnsi="Arial" w:cs="Arial"/>
                <w:b/>
                <w:bCs/>
                <w:color w:val="0000FF"/>
                <w:sz w:val="20"/>
              </w:rPr>
              <w:t>Policy Statements</w:t>
            </w:r>
          </w:p>
        </w:tc>
        <w:tc>
          <w:tcPr>
            <w:tcW w:w="9360" w:type="dxa"/>
            <w:gridSpan w:val="8"/>
            <w:tcBorders>
              <w:top w:val="nil"/>
              <w:left w:val="nil"/>
              <w:bottom w:val="single" w:sz="4" w:space="0" w:color="auto"/>
              <w:right w:val="nil"/>
            </w:tcBorders>
          </w:tcPr>
          <w:p w:rsidR="0009744B" w:rsidRDefault="0009744B">
            <w:pPr>
              <w:jc w:val="left"/>
              <w:rPr>
                <w:rFonts w:ascii="Arial" w:hAnsi="Arial" w:cs="Arial"/>
                <w:iCs/>
                <w:sz w:val="20"/>
                <w:szCs w:val="20"/>
              </w:rPr>
            </w:pPr>
          </w:p>
          <w:p w:rsidR="0009744B" w:rsidRDefault="0009744B">
            <w:pPr>
              <w:numPr>
                <w:ilvl w:val="0"/>
                <w:numId w:val="5"/>
              </w:numPr>
              <w:jc w:val="left"/>
              <w:rPr>
                <w:rFonts w:ascii="Arial" w:hAnsi="Arial" w:cs="Arial"/>
                <w:iCs/>
                <w:sz w:val="20"/>
                <w:szCs w:val="20"/>
              </w:rPr>
            </w:pPr>
            <w:r>
              <w:rPr>
                <w:rFonts w:ascii="Arial" w:hAnsi="Arial" w:cs="Arial"/>
                <w:iCs/>
                <w:sz w:val="20"/>
                <w:szCs w:val="20"/>
              </w:rPr>
              <w:t>This procedure applies to all laboratory technologists performing hematology testing, section supervisor, and pathologist.</w:t>
            </w:r>
          </w:p>
          <w:p w:rsidR="0009744B" w:rsidRDefault="0009744B">
            <w:pPr>
              <w:ind w:left="360"/>
              <w:jc w:val="left"/>
              <w:rPr>
                <w:rFonts w:ascii="Arial" w:hAnsi="Arial" w:cs="Arial"/>
                <w:iCs/>
                <w:sz w:val="20"/>
                <w:szCs w:val="20"/>
              </w:rPr>
            </w:pPr>
          </w:p>
        </w:tc>
      </w:tr>
      <w:tr w:rsidR="0009744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bottom w:val="nil"/>
              <w:right w:val="single" w:sz="6" w:space="0" w:color="auto"/>
            </w:tcBorders>
          </w:tcPr>
          <w:p w:rsidR="0009744B" w:rsidRDefault="0009744B">
            <w:pPr>
              <w:jc w:val="left"/>
              <w:rPr>
                <w:rFonts w:ascii="Arial" w:hAnsi="Arial" w:cs="Arial"/>
                <w:b/>
                <w:color w:val="0000FF"/>
                <w:sz w:val="20"/>
              </w:rPr>
            </w:pPr>
            <w:r>
              <w:rPr>
                <w:rFonts w:ascii="Arial" w:hAnsi="Arial" w:cs="Arial"/>
                <w:b/>
                <w:color w:val="0000FF"/>
                <w:sz w:val="20"/>
              </w:rPr>
              <w:t>Materials</w:t>
            </w:r>
          </w:p>
        </w:tc>
        <w:tc>
          <w:tcPr>
            <w:tcW w:w="2520" w:type="dxa"/>
            <w:gridSpan w:val="3"/>
            <w:tcBorders>
              <w:top w:val="single" w:sz="4" w:space="0" w:color="auto"/>
              <w:left w:val="single" w:sz="6" w:space="0" w:color="auto"/>
              <w:bottom w:val="single" w:sz="6" w:space="0" w:color="auto"/>
              <w:right w:val="single" w:sz="6" w:space="0" w:color="auto"/>
            </w:tcBorders>
          </w:tcPr>
          <w:p w:rsidR="0009744B" w:rsidRDefault="0009744B">
            <w:pPr>
              <w:jc w:val="left"/>
              <w:rPr>
                <w:rFonts w:ascii="Arial" w:hAnsi="Arial" w:cs="Arial"/>
                <w:iCs/>
                <w:sz w:val="20"/>
                <w:szCs w:val="20"/>
              </w:rPr>
            </w:pPr>
            <w:r>
              <w:rPr>
                <w:rFonts w:ascii="Arial" w:hAnsi="Arial" w:cs="Arial"/>
                <w:b/>
                <w:iCs/>
                <w:sz w:val="20"/>
                <w:szCs w:val="20"/>
              </w:rPr>
              <w:t>Equipment</w:t>
            </w:r>
          </w:p>
        </w:tc>
        <w:tc>
          <w:tcPr>
            <w:tcW w:w="3960" w:type="dxa"/>
            <w:gridSpan w:val="3"/>
            <w:tcBorders>
              <w:top w:val="single" w:sz="6" w:space="0" w:color="auto"/>
              <w:left w:val="single" w:sz="6" w:space="0" w:color="auto"/>
              <w:bottom w:val="single" w:sz="6" w:space="0" w:color="auto"/>
              <w:right w:val="single" w:sz="6" w:space="0" w:color="auto"/>
            </w:tcBorders>
          </w:tcPr>
          <w:p w:rsidR="0009744B" w:rsidRDefault="0009744B">
            <w:pPr>
              <w:jc w:val="left"/>
              <w:rPr>
                <w:rFonts w:ascii="Arial" w:hAnsi="Arial" w:cs="Arial"/>
                <w:iCs/>
                <w:sz w:val="20"/>
                <w:szCs w:val="20"/>
              </w:rPr>
            </w:pPr>
            <w:r>
              <w:rPr>
                <w:rFonts w:ascii="Arial" w:hAnsi="Arial" w:cs="Arial"/>
                <w:b/>
                <w:iCs/>
                <w:sz w:val="20"/>
                <w:szCs w:val="20"/>
              </w:rPr>
              <w:t>Reagents</w:t>
            </w:r>
          </w:p>
        </w:tc>
        <w:tc>
          <w:tcPr>
            <w:tcW w:w="2880" w:type="dxa"/>
            <w:gridSpan w:val="2"/>
            <w:tcBorders>
              <w:top w:val="single" w:sz="6" w:space="0" w:color="auto"/>
              <w:left w:val="single" w:sz="6" w:space="0" w:color="auto"/>
              <w:bottom w:val="single" w:sz="6" w:space="0" w:color="auto"/>
              <w:right w:val="single" w:sz="4" w:space="0" w:color="auto"/>
            </w:tcBorders>
          </w:tcPr>
          <w:p w:rsidR="0009744B" w:rsidRDefault="0009744B">
            <w:pPr>
              <w:jc w:val="left"/>
              <w:rPr>
                <w:rFonts w:ascii="Arial" w:hAnsi="Arial" w:cs="Arial"/>
                <w:b/>
                <w:iCs/>
                <w:sz w:val="20"/>
                <w:szCs w:val="20"/>
              </w:rPr>
            </w:pPr>
            <w:r>
              <w:rPr>
                <w:rFonts w:ascii="Arial" w:hAnsi="Arial" w:cs="Arial"/>
                <w:b/>
                <w:iCs/>
                <w:sz w:val="20"/>
                <w:szCs w:val="20"/>
              </w:rPr>
              <w:t>Supplies</w:t>
            </w:r>
          </w:p>
        </w:tc>
      </w:tr>
      <w:tr w:rsidR="0009744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right w:val="single" w:sz="6" w:space="0" w:color="auto"/>
            </w:tcBorders>
          </w:tcPr>
          <w:p w:rsidR="0009744B" w:rsidRDefault="0009744B">
            <w:pPr>
              <w:rPr>
                <w:rFonts w:ascii="Arial" w:hAnsi="Arial" w:cs="Arial"/>
                <w:b/>
                <w:sz w:val="20"/>
              </w:rPr>
            </w:pPr>
          </w:p>
        </w:tc>
        <w:tc>
          <w:tcPr>
            <w:tcW w:w="2520" w:type="dxa"/>
            <w:gridSpan w:val="3"/>
            <w:tcBorders>
              <w:top w:val="single" w:sz="6" w:space="0" w:color="auto"/>
              <w:left w:val="single" w:sz="6" w:space="0" w:color="auto"/>
              <w:bottom w:val="single" w:sz="4" w:space="0" w:color="auto"/>
              <w:right w:val="single" w:sz="6" w:space="0" w:color="auto"/>
            </w:tcBorders>
          </w:tcPr>
          <w:p w:rsidR="0009744B" w:rsidRDefault="0009744B">
            <w:pPr>
              <w:numPr>
                <w:ilvl w:val="0"/>
                <w:numId w:val="5"/>
              </w:numPr>
              <w:jc w:val="left"/>
              <w:rPr>
                <w:rFonts w:ascii="Arial" w:hAnsi="Arial"/>
                <w:sz w:val="20"/>
                <w:szCs w:val="20"/>
              </w:rPr>
            </w:pPr>
            <w:r>
              <w:rPr>
                <w:rFonts w:ascii="Arial" w:hAnsi="Arial"/>
                <w:bCs/>
                <w:sz w:val="20"/>
                <w:szCs w:val="20"/>
              </w:rPr>
              <w:t>Behring Coagulation System (BCS-XP):</w:t>
            </w:r>
            <w:r>
              <w:rPr>
                <w:rFonts w:ascii="Arial" w:hAnsi="Arial"/>
                <w:sz w:val="20"/>
                <w:szCs w:val="20"/>
              </w:rPr>
              <w:t xml:space="preserve"> analyzer, personal computer, printer and associated non-disposable parts.</w:t>
            </w:r>
          </w:p>
          <w:p w:rsidR="0009744B" w:rsidRDefault="0009744B">
            <w:pPr>
              <w:jc w:val="left"/>
              <w:rPr>
                <w:rFonts w:ascii="Arial" w:hAnsi="Arial" w:cs="Arial"/>
                <w:sz w:val="20"/>
                <w:szCs w:val="20"/>
              </w:rPr>
            </w:pPr>
          </w:p>
        </w:tc>
        <w:tc>
          <w:tcPr>
            <w:tcW w:w="3960" w:type="dxa"/>
            <w:gridSpan w:val="3"/>
            <w:tcBorders>
              <w:top w:val="single" w:sz="6" w:space="0" w:color="auto"/>
              <w:left w:val="single" w:sz="6" w:space="0" w:color="auto"/>
              <w:bottom w:val="single" w:sz="4" w:space="0" w:color="auto"/>
              <w:right w:val="single" w:sz="6" w:space="0" w:color="auto"/>
            </w:tcBorders>
          </w:tcPr>
          <w:p w:rsidR="001A21DE" w:rsidRDefault="009759CC">
            <w:pPr>
              <w:numPr>
                <w:ilvl w:val="0"/>
                <w:numId w:val="5"/>
              </w:numPr>
              <w:jc w:val="left"/>
              <w:rPr>
                <w:rFonts w:ascii="Arial" w:hAnsi="Arial"/>
                <w:b/>
                <w:sz w:val="20"/>
                <w:szCs w:val="20"/>
              </w:rPr>
            </w:pPr>
            <w:r w:rsidRPr="001A21DE">
              <w:rPr>
                <w:rFonts w:ascii="Arial" w:hAnsi="Arial"/>
                <w:b/>
                <w:sz w:val="20"/>
                <w:szCs w:val="20"/>
              </w:rPr>
              <w:t>INNOVANCE</w:t>
            </w:r>
            <w:r w:rsidRPr="001A21DE">
              <w:rPr>
                <w:rFonts w:ascii="Arial" w:hAnsi="Arial" w:cs="Arial"/>
                <w:b/>
                <w:sz w:val="20"/>
                <w:szCs w:val="20"/>
              </w:rPr>
              <w:t>®</w:t>
            </w:r>
            <w:r w:rsidRPr="001A21DE">
              <w:rPr>
                <w:rFonts w:ascii="Arial" w:hAnsi="Arial"/>
                <w:b/>
                <w:sz w:val="20"/>
                <w:szCs w:val="20"/>
              </w:rPr>
              <w:t xml:space="preserve"> Heparin</w:t>
            </w:r>
            <w:r w:rsidR="001A21DE" w:rsidRPr="001A21DE">
              <w:rPr>
                <w:rFonts w:ascii="Arial" w:hAnsi="Arial"/>
                <w:b/>
                <w:sz w:val="20"/>
                <w:szCs w:val="20"/>
              </w:rPr>
              <w:t xml:space="preserve"> </w:t>
            </w:r>
          </w:p>
          <w:p w:rsidR="001A21DE" w:rsidRDefault="001A21DE" w:rsidP="001A21DE">
            <w:pPr>
              <w:ind w:left="360"/>
              <w:jc w:val="left"/>
              <w:rPr>
                <w:rFonts w:ascii="Arial" w:hAnsi="Arial"/>
                <w:b/>
                <w:sz w:val="20"/>
                <w:szCs w:val="20"/>
              </w:rPr>
            </w:pPr>
            <w:r>
              <w:rPr>
                <w:rFonts w:ascii="Arial" w:hAnsi="Arial"/>
                <w:sz w:val="20"/>
                <w:szCs w:val="20"/>
              </w:rPr>
              <w:t>REF OPOA05</w:t>
            </w:r>
          </w:p>
          <w:p w:rsidR="0009744B" w:rsidRDefault="001A21DE" w:rsidP="001A21DE">
            <w:pPr>
              <w:ind w:left="360"/>
              <w:jc w:val="left"/>
              <w:rPr>
                <w:rFonts w:ascii="Arial" w:hAnsi="Arial"/>
                <w:sz w:val="20"/>
                <w:szCs w:val="20"/>
              </w:rPr>
            </w:pPr>
            <w:r>
              <w:rPr>
                <w:rFonts w:ascii="Arial" w:hAnsi="Arial"/>
                <w:sz w:val="20"/>
                <w:szCs w:val="20"/>
              </w:rPr>
              <w:t>Heparin</w:t>
            </w:r>
            <w:r w:rsidR="009B2115">
              <w:rPr>
                <w:rFonts w:ascii="Arial" w:hAnsi="Arial"/>
                <w:sz w:val="20"/>
                <w:szCs w:val="20"/>
              </w:rPr>
              <w:t xml:space="preserve"> </w:t>
            </w:r>
            <w:proofErr w:type="spellStart"/>
            <w:r w:rsidR="009B2115">
              <w:rPr>
                <w:rFonts w:ascii="Arial" w:hAnsi="Arial"/>
                <w:sz w:val="20"/>
                <w:szCs w:val="20"/>
              </w:rPr>
              <w:t>Xa</w:t>
            </w:r>
            <w:proofErr w:type="spellEnd"/>
            <w:r>
              <w:rPr>
                <w:rFonts w:ascii="Arial" w:hAnsi="Arial"/>
                <w:sz w:val="20"/>
                <w:szCs w:val="20"/>
              </w:rPr>
              <w:t xml:space="preserve"> Reagent: 5</w:t>
            </w:r>
            <w:r w:rsidRPr="001A21DE">
              <w:rPr>
                <w:rFonts w:ascii="Arial" w:hAnsi="Arial"/>
                <w:sz w:val="20"/>
                <w:szCs w:val="20"/>
              </w:rPr>
              <w:t xml:space="preserve"> x 3.2 ml</w:t>
            </w:r>
          </w:p>
          <w:p w:rsidR="001A21DE" w:rsidRDefault="001A21DE" w:rsidP="001A21DE">
            <w:pPr>
              <w:ind w:left="360"/>
              <w:jc w:val="left"/>
              <w:rPr>
                <w:rFonts w:ascii="Arial" w:hAnsi="Arial"/>
                <w:sz w:val="20"/>
                <w:szCs w:val="20"/>
              </w:rPr>
            </w:pPr>
          </w:p>
          <w:p w:rsidR="001A21DE" w:rsidRDefault="001A21DE" w:rsidP="001A21DE">
            <w:pPr>
              <w:jc w:val="left"/>
              <w:rPr>
                <w:rFonts w:ascii="Arial" w:hAnsi="Arial"/>
                <w:sz w:val="20"/>
                <w:szCs w:val="20"/>
              </w:rPr>
            </w:pPr>
            <w:r>
              <w:rPr>
                <w:rFonts w:ascii="Arial" w:hAnsi="Arial"/>
                <w:sz w:val="20"/>
                <w:szCs w:val="20"/>
              </w:rPr>
              <w:t xml:space="preserve">      </w:t>
            </w:r>
            <w:r w:rsidR="0009744B">
              <w:rPr>
                <w:rFonts w:ascii="Arial" w:hAnsi="Arial"/>
                <w:bCs/>
                <w:sz w:val="20"/>
                <w:szCs w:val="20"/>
              </w:rPr>
              <w:t>Substrate Reagent</w:t>
            </w:r>
            <w:r w:rsidR="00401BEB">
              <w:rPr>
                <w:rFonts w:ascii="Arial" w:hAnsi="Arial"/>
                <w:sz w:val="20"/>
                <w:szCs w:val="20"/>
              </w:rPr>
              <w:t xml:space="preserve">: </w:t>
            </w:r>
            <w:r w:rsidR="0009744B">
              <w:rPr>
                <w:rFonts w:ascii="Arial" w:hAnsi="Arial"/>
                <w:sz w:val="20"/>
                <w:szCs w:val="20"/>
              </w:rPr>
              <w:t>chromogenic</w:t>
            </w:r>
          </w:p>
          <w:p w:rsidR="0009744B" w:rsidRDefault="001A21DE" w:rsidP="00E30F59">
            <w:pPr>
              <w:jc w:val="left"/>
              <w:rPr>
                <w:rFonts w:ascii="Arial" w:hAnsi="Arial"/>
                <w:sz w:val="20"/>
                <w:szCs w:val="20"/>
              </w:rPr>
            </w:pPr>
            <w:r>
              <w:rPr>
                <w:rFonts w:ascii="Arial" w:hAnsi="Arial"/>
                <w:sz w:val="20"/>
                <w:szCs w:val="20"/>
              </w:rPr>
              <w:t xml:space="preserve">      substrate 5 x 4 ml</w:t>
            </w:r>
            <w:r w:rsidR="0009744B">
              <w:rPr>
                <w:rFonts w:ascii="Arial" w:hAnsi="Arial"/>
                <w:sz w:val="20"/>
                <w:szCs w:val="20"/>
              </w:rPr>
              <w:t xml:space="preserve"> </w:t>
            </w:r>
            <w:r>
              <w:rPr>
                <w:rFonts w:ascii="Arial" w:hAnsi="Arial"/>
                <w:sz w:val="20"/>
                <w:szCs w:val="20"/>
              </w:rPr>
              <w:t xml:space="preserve">    </w:t>
            </w:r>
          </w:p>
          <w:p w:rsidR="0009744B" w:rsidRDefault="0009744B">
            <w:pPr>
              <w:jc w:val="left"/>
              <w:rPr>
                <w:rFonts w:ascii="Arial" w:hAnsi="Arial"/>
                <w:sz w:val="20"/>
                <w:szCs w:val="20"/>
              </w:rPr>
            </w:pPr>
          </w:p>
          <w:p w:rsidR="0009744B" w:rsidRPr="00827431" w:rsidRDefault="00E30F59" w:rsidP="00827431">
            <w:pPr>
              <w:pStyle w:val="BodyTextIndent2"/>
            </w:pPr>
            <w:r>
              <w:t>Stability once opened</w:t>
            </w:r>
            <w:r w:rsidR="0009744B">
              <w:t xml:space="preserve"> 7 da</w:t>
            </w:r>
            <w:r>
              <w:t>ys if left on analyzer, 4 weeks</w:t>
            </w:r>
            <w:r w:rsidR="0009744B">
              <w:t xml:space="preserve"> in original capped vial at 2-8</w:t>
            </w:r>
            <w:r w:rsidR="0009744B">
              <w:sym w:font="Symbol" w:char="F0B0"/>
            </w:r>
            <w:r w:rsidR="0009744B">
              <w:t>C.</w:t>
            </w:r>
          </w:p>
          <w:p w:rsidR="0009744B" w:rsidRDefault="0009744B">
            <w:pPr>
              <w:jc w:val="left"/>
              <w:rPr>
                <w:rFonts w:ascii="Arial" w:hAnsi="Arial" w:cs="Arial"/>
                <w:sz w:val="20"/>
                <w:szCs w:val="20"/>
              </w:rPr>
            </w:pPr>
          </w:p>
          <w:p w:rsidR="0009744B" w:rsidRPr="00C6474B" w:rsidRDefault="00C6474B">
            <w:pPr>
              <w:numPr>
                <w:ilvl w:val="0"/>
                <w:numId w:val="5"/>
              </w:numPr>
              <w:jc w:val="left"/>
              <w:rPr>
                <w:rFonts w:ascii="Arial" w:hAnsi="Arial"/>
                <w:sz w:val="20"/>
                <w:szCs w:val="20"/>
              </w:rPr>
            </w:pPr>
            <w:r>
              <w:rPr>
                <w:rFonts w:ascii="Arial" w:hAnsi="Arial"/>
                <w:b/>
                <w:sz w:val="20"/>
                <w:szCs w:val="20"/>
              </w:rPr>
              <w:t>INNOVANCE</w:t>
            </w:r>
            <w:r>
              <w:rPr>
                <w:rFonts w:ascii="Arial" w:hAnsi="Arial" w:cs="Arial"/>
                <w:b/>
                <w:sz w:val="20"/>
                <w:szCs w:val="20"/>
              </w:rPr>
              <w:t>®</w:t>
            </w:r>
            <w:r>
              <w:rPr>
                <w:rFonts w:ascii="Arial" w:hAnsi="Arial"/>
                <w:b/>
                <w:sz w:val="20"/>
                <w:szCs w:val="20"/>
              </w:rPr>
              <w:t xml:space="preserve"> </w:t>
            </w:r>
            <w:r w:rsidRPr="00C6474B">
              <w:rPr>
                <w:rFonts w:ascii="Arial" w:hAnsi="Arial"/>
                <w:b/>
                <w:sz w:val="20"/>
                <w:szCs w:val="20"/>
              </w:rPr>
              <w:t>Heparin Calibrator</w:t>
            </w:r>
          </w:p>
          <w:p w:rsidR="00C6474B" w:rsidRDefault="00991740" w:rsidP="00C6474B">
            <w:pPr>
              <w:ind w:left="360"/>
              <w:jc w:val="left"/>
              <w:rPr>
                <w:rFonts w:ascii="Arial" w:hAnsi="Arial"/>
                <w:sz w:val="20"/>
                <w:szCs w:val="20"/>
              </w:rPr>
            </w:pPr>
            <w:r>
              <w:rPr>
                <w:rFonts w:ascii="Arial" w:hAnsi="Arial"/>
                <w:sz w:val="20"/>
                <w:szCs w:val="20"/>
              </w:rPr>
              <w:t>REF OPOB05</w:t>
            </w:r>
          </w:p>
          <w:p w:rsidR="00991740" w:rsidRDefault="00991740" w:rsidP="00C6474B">
            <w:pPr>
              <w:ind w:left="360"/>
              <w:jc w:val="left"/>
              <w:rPr>
                <w:rFonts w:ascii="Arial" w:hAnsi="Arial"/>
                <w:sz w:val="20"/>
                <w:szCs w:val="20"/>
              </w:rPr>
            </w:pPr>
            <w:r>
              <w:rPr>
                <w:rFonts w:ascii="Arial" w:hAnsi="Arial"/>
                <w:sz w:val="20"/>
                <w:szCs w:val="20"/>
              </w:rPr>
              <w:t>Five levels, 5 x 1ml</w:t>
            </w:r>
          </w:p>
          <w:p w:rsidR="001B7363" w:rsidRDefault="001B7363" w:rsidP="00C6474B">
            <w:pPr>
              <w:ind w:left="360"/>
              <w:jc w:val="left"/>
              <w:rPr>
                <w:rFonts w:ascii="Arial" w:hAnsi="Arial"/>
                <w:sz w:val="20"/>
                <w:szCs w:val="20"/>
              </w:rPr>
            </w:pPr>
            <w:r>
              <w:rPr>
                <w:rFonts w:ascii="Arial" w:hAnsi="Arial"/>
                <w:sz w:val="20"/>
                <w:szCs w:val="20"/>
              </w:rPr>
              <w:t>Dilute each vial with 1ml water.</w:t>
            </w:r>
          </w:p>
          <w:p w:rsidR="00662AD4" w:rsidRDefault="00662AD4" w:rsidP="00C6474B">
            <w:pPr>
              <w:ind w:left="360"/>
              <w:jc w:val="left"/>
              <w:rPr>
                <w:rFonts w:ascii="Arial" w:hAnsi="Arial"/>
                <w:sz w:val="20"/>
                <w:szCs w:val="20"/>
              </w:rPr>
            </w:pPr>
            <w:r>
              <w:rPr>
                <w:rFonts w:ascii="Arial" w:hAnsi="Arial"/>
                <w:sz w:val="20"/>
                <w:szCs w:val="20"/>
              </w:rPr>
              <w:t>Allow to stand at least 15 minutes before use.</w:t>
            </w:r>
          </w:p>
          <w:p w:rsidR="00662AD4" w:rsidRDefault="00662AD4" w:rsidP="00C6474B">
            <w:pPr>
              <w:ind w:left="360"/>
              <w:jc w:val="left"/>
              <w:rPr>
                <w:rFonts w:ascii="Arial" w:hAnsi="Arial"/>
                <w:sz w:val="20"/>
                <w:szCs w:val="20"/>
              </w:rPr>
            </w:pPr>
          </w:p>
          <w:p w:rsidR="00662AD4" w:rsidRDefault="00662AD4" w:rsidP="00C6474B">
            <w:pPr>
              <w:ind w:left="360"/>
              <w:jc w:val="left"/>
              <w:rPr>
                <w:rFonts w:ascii="Arial" w:hAnsi="Arial"/>
                <w:b/>
                <w:sz w:val="20"/>
                <w:szCs w:val="20"/>
              </w:rPr>
            </w:pPr>
            <w:r>
              <w:rPr>
                <w:rFonts w:ascii="Arial" w:hAnsi="Arial"/>
                <w:b/>
                <w:sz w:val="20"/>
                <w:szCs w:val="20"/>
              </w:rPr>
              <w:t>Stability after reconstitution:</w:t>
            </w:r>
          </w:p>
          <w:p w:rsidR="00662AD4" w:rsidRDefault="00662AD4" w:rsidP="00C6474B">
            <w:pPr>
              <w:ind w:left="360"/>
              <w:jc w:val="left"/>
              <w:rPr>
                <w:rFonts w:ascii="Arial" w:hAnsi="Arial"/>
                <w:b/>
                <w:sz w:val="20"/>
                <w:szCs w:val="20"/>
              </w:rPr>
            </w:pPr>
            <w:r>
              <w:rPr>
                <w:rFonts w:ascii="Arial" w:hAnsi="Arial"/>
                <w:b/>
                <w:sz w:val="20"/>
                <w:szCs w:val="20"/>
              </w:rPr>
              <w:t>24 hours at 15-25</w:t>
            </w:r>
            <w:r>
              <w:rPr>
                <w:rFonts w:ascii="Arial" w:hAnsi="Arial"/>
                <w:b/>
                <w:sz w:val="20"/>
                <w:szCs w:val="20"/>
              </w:rPr>
              <w:sym w:font="Symbol" w:char="F0B0"/>
            </w:r>
            <w:r>
              <w:rPr>
                <w:rFonts w:ascii="Arial" w:hAnsi="Arial"/>
                <w:b/>
                <w:sz w:val="20"/>
                <w:szCs w:val="20"/>
              </w:rPr>
              <w:t>C.</w:t>
            </w:r>
          </w:p>
          <w:p w:rsidR="002A4702" w:rsidRDefault="00662AD4" w:rsidP="007D12C2">
            <w:pPr>
              <w:ind w:left="360"/>
              <w:jc w:val="left"/>
              <w:rPr>
                <w:rFonts w:ascii="Arial" w:hAnsi="Arial"/>
                <w:b/>
                <w:sz w:val="20"/>
                <w:szCs w:val="20"/>
              </w:rPr>
            </w:pPr>
            <w:r>
              <w:rPr>
                <w:rFonts w:ascii="Arial" w:hAnsi="Arial"/>
                <w:b/>
                <w:sz w:val="20"/>
                <w:szCs w:val="20"/>
              </w:rPr>
              <w:t>48 hours at 2-8</w:t>
            </w:r>
            <w:r>
              <w:rPr>
                <w:rFonts w:ascii="Arial" w:hAnsi="Arial"/>
                <w:b/>
                <w:sz w:val="20"/>
                <w:szCs w:val="20"/>
              </w:rPr>
              <w:sym w:font="Symbol" w:char="F0B0"/>
            </w:r>
            <w:r>
              <w:rPr>
                <w:rFonts w:ascii="Arial" w:hAnsi="Arial"/>
                <w:b/>
                <w:sz w:val="20"/>
                <w:szCs w:val="20"/>
              </w:rPr>
              <w:t>C.</w:t>
            </w:r>
          </w:p>
          <w:p w:rsidR="002A4702" w:rsidRPr="002A4702" w:rsidRDefault="002A4702">
            <w:pPr>
              <w:jc w:val="left"/>
              <w:rPr>
                <w:rFonts w:ascii="Arial" w:hAnsi="Arial"/>
                <w:b/>
                <w:sz w:val="20"/>
                <w:szCs w:val="20"/>
              </w:rPr>
            </w:pPr>
          </w:p>
          <w:p w:rsidR="0009744B" w:rsidRDefault="0009744B">
            <w:pPr>
              <w:jc w:val="left"/>
              <w:rPr>
                <w:rFonts w:ascii="Arial" w:hAnsi="Arial"/>
                <w:b/>
                <w:sz w:val="20"/>
                <w:szCs w:val="20"/>
              </w:rPr>
            </w:pPr>
            <w:r>
              <w:rPr>
                <w:rFonts w:ascii="Arial" w:hAnsi="Arial"/>
                <w:b/>
                <w:sz w:val="20"/>
                <w:szCs w:val="20"/>
              </w:rPr>
              <w:t>HEPU Controls:</w:t>
            </w:r>
          </w:p>
          <w:p w:rsidR="0009744B" w:rsidRDefault="0009744B">
            <w:pPr>
              <w:jc w:val="left"/>
              <w:rPr>
                <w:rFonts w:ascii="Arial" w:hAnsi="Arial"/>
                <w:sz w:val="20"/>
                <w:szCs w:val="20"/>
              </w:rPr>
            </w:pPr>
          </w:p>
          <w:p w:rsidR="0009744B" w:rsidRPr="001B7363" w:rsidRDefault="001B7363">
            <w:pPr>
              <w:numPr>
                <w:ilvl w:val="0"/>
                <w:numId w:val="5"/>
              </w:numPr>
              <w:jc w:val="left"/>
              <w:rPr>
                <w:rFonts w:ascii="Arial" w:hAnsi="Arial"/>
                <w:sz w:val="20"/>
                <w:szCs w:val="20"/>
              </w:rPr>
            </w:pPr>
            <w:r>
              <w:rPr>
                <w:rFonts w:ascii="Arial" w:hAnsi="Arial"/>
                <w:b/>
                <w:sz w:val="20"/>
                <w:szCs w:val="20"/>
              </w:rPr>
              <w:t>INNOVANCE UF Control 1</w:t>
            </w:r>
          </w:p>
          <w:p w:rsidR="001B7363" w:rsidRDefault="001B7363" w:rsidP="001B7363">
            <w:pPr>
              <w:ind w:left="360"/>
              <w:jc w:val="left"/>
              <w:rPr>
                <w:rFonts w:ascii="Arial" w:hAnsi="Arial"/>
                <w:sz w:val="20"/>
                <w:szCs w:val="20"/>
              </w:rPr>
            </w:pPr>
            <w:r>
              <w:rPr>
                <w:rFonts w:ascii="Arial" w:hAnsi="Arial"/>
                <w:sz w:val="20"/>
                <w:szCs w:val="20"/>
              </w:rPr>
              <w:t xml:space="preserve">REF OPOC05 5 x 1ml </w:t>
            </w:r>
          </w:p>
          <w:p w:rsidR="001B7363" w:rsidRDefault="001B7363" w:rsidP="001B7363">
            <w:pPr>
              <w:ind w:left="360"/>
              <w:jc w:val="left"/>
              <w:rPr>
                <w:rFonts w:ascii="Arial" w:hAnsi="Arial"/>
                <w:sz w:val="20"/>
                <w:szCs w:val="20"/>
              </w:rPr>
            </w:pPr>
            <w:r>
              <w:rPr>
                <w:rFonts w:ascii="Arial" w:hAnsi="Arial"/>
                <w:sz w:val="20"/>
                <w:szCs w:val="20"/>
              </w:rPr>
              <w:t>Dilute with 1 ml water.</w:t>
            </w:r>
          </w:p>
          <w:p w:rsidR="001B7363" w:rsidRDefault="001B7363" w:rsidP="001B7363">
            <w:pPr>
              <w:ind w:left="360"/>
              <w:jc w:val="left"/>
              <w:rPr>
                <w:rFonts w:ascii="Arial" w:hAnsi="Arial"/>
                <w:sz w:val="20"/>
                <w:szCs w:val="20"/>
              </w:rPr>
            </w:pPr>
            <w:r>
              <w:rPr>
                <w:rFonts w:ascii="Arial" w:hAnsi="Arial"/>
                <w:sz w:val="20"/>
                <w:szCs w:val="20"/>
              </w:rPr>
              <w:t>Allow to stand at least 15 minutes before use.</w:t>
            </w:r>
          </w:p>
          <w:p w:rsidR="001B7363" w:rsidRDefault="001B7363" w:rsidP="001B7363">
            <w:pPr>
              <w:ind w:left="360"/>
              <w:jc w:val="left"/>
              <w:rPr>
                <w:rFonts w:ascii="Arial" w:hAnsi="Arial"/>
                <w:sz w:val="20"/>
                <w:szCs w:val="20"/>
              </w:rPr>
            </w:pPr>
          </w:p>
          <w:p w:rsidR="001B7363" w:rsidRDefault="001B7363" w:rsidP="001B7363">
            <w:pPr>
              <w:ind w:left="360"/>
              <w:jc w:val="left"/>
              <w:rPr>
                <w:rFonts w:ascii="Arial" w:hAnsi="Arial"/>
                <w:sz w:val="20"/>
                <w:szCs w:val="20"/>
              </w:rPr>
            </w:pPr>
          </w:p>
          <w:p w:rsidR="001B7363" w:rsidRDefault="001B7363" w:rsidP="001B7363">
            <w:pPr>
              <w:ind w:left="360"/>
              <w:jc w:val="left"/>
              <w:rPr>
                <w:rFonts w:ascii="Arial" w:hAnsi="Arial"/>
                <w:b/>
                <w:sz w:val="20"/>
                <w:szCs w:val="20"/>
              </w:rPr>
            </w:pPr>
            <w:r>
              <w:rPr>
                <w:rFonts w:ascii="Arial" w:hAnsi="Arial"/>
                <w:b/>
                <w:sz w:val="20"/>
                <w:szCs w:val="20"/>
              </w:rPr>
              <w:t>Stability after reconstitution:</w:t>
            </w:r>
          </w:p>
          <w:p w:rsidR="001B7363" w:rsidRDefault="001B7363" w:rsidP="001B7363">
            <w:pPr>
              <w:ind w:left="360"/>
              <w:jc w:val="left"/>
              <w:rPr>
                <w:rFonts w:ascii="Arial" w:hAnsi="Arial"/>
                <w:b/>
                <w:sz w:val="20"/>
                <w:szCs w:val="20"/>
              </w:rPr>
            </w:pPr>
            <w:r>
              <w:rPr>
                <w:rFonts w:ascii="Arial" w:hAnsi="Arial"/>
                <w:b/>
                <w:sz w:val="20"/>
                <w:szCs w:val="20"/>
              </w:rPr>
              <w:t>24 hours at 15-25</w:t>
            </w:r>
            <w:r>
              <w:rPr>
                <w:rFonts w:ascii="Arial" w:hAnsi="Arial"/>
                <w:b/>
                <w:sz w:val="20"/>
                <w:szCs w:val="20"/>
              </w:rPr>
              <w:sym w:font="Symbol" w:char="F0B0"/>
            </w:r>
            <w:r>
              <w:rPr>
                <w:rFonts w:ascii="Arial" w:hAnsi="Arial"/>
                <w:b/>
                <w:sz w:val="20"/>
                <w:szCs w:val="20"/>
              </w:rPr>
              <w:t>C.</w:t>
            </w:r>
          </w:p>
          <w:p w:rsidR="001B7363" w:rsidRPr="001B7363" w:rsidRDefault="001B7363" w:rsidP="001B7363">
            <w:pPr>
              <w:ind w:left="360"/>
              <w:jc w:val="left"/>
              <w:rPr>
                <w:rFonts w:ascii="Arial" w:hAnsi="Arial"/>
                <w:b/>
                <w:sz w:val="20"/>
                <w:szCs w:val="20"/>
              </w:rPr>
            </w:pPr>
            <w:r>
              <w:rPr>
                <w:rFonts w:ascii="Arial" w:hAnsi="Arial"/>
                <w:b/>
                <w:sz w:val="20"/>
                <w:szCs w:val="20"/>
              </w:rPr>
              <w:t>48 hours at 2-8</w:t>
            </w:r>
            <w:r>
              <w:rPr>
                <w:rFonts w:ascii="Arial" w:hAnsi="Arial"/>
                <w:b/>
                <w:sz w:val="20"/>
                <w:szCs w:val="20"/>
              </w:rPr>
              <w:sym w:font="Symbol" w:char="F0B0"/>
            </w:r>
            <w:r>
              <w:rPr>
                <w:rFonts w:ascii="Arial" w:hAnsi="Arial"/>
                <w:b/>
                <w:sz w:val="20"/>
                <w:szCs w:val="20"/>
              </w:rPr>
              <w:t>C.</w:t>
            </w:r>
          </w:p>
          <w:p w:rsidR="001B7363" w:rsidRPr="001B7363" w:rsidRDefault="001B7363" w:rsidP="001B7363">
            <w:pPr>
              <w:ind w:left="360"/>
              <w:jc w:val="left"/>
              <w:rPr>
                <w:rFonts w:ascii="Arial" w:hAnsi="Arial"/>
                <w:sz w:val="20"/>
                <w:szCs w:val="20"/>
              </w:rPr>
            </w:pPr>
          </w:p>
          <w:p w:rsidR="001B7363" w:rsidRPr="001B7363" w:rsidRDefault="001B7363" w:rsidP="001B7363">
            <w:pPr>
              <w:numPr>
                <w:ilvl w:val="0"/>
                <w:numId w:val="5"/>
              </w:numPr>
              <w:jc w:val="left"/>
              <w:rPr>
                <w:rFonts w:ascii="Arial" w:hAnsi="Arial"/>
                <w:sz w:val="20"/>
                <w:szCs w:val="20"/>
              </w:rPr>
            </w:pPr>
            <w:r>
              <w:rPr>
                <w:rFonts w:ascii="Arial" w:hAnsi="Arial"/>
                <w:b/>
                <w:sz w:val="20"/>
                <w:szCs w:val="20"/>
              </w:rPr>
              <w:t>INNOVANCE UF Control 2</w:t>
            </w:r>
          </w:p>
          <w:p w:rsidR="001B7363" w:rsidRDefault="001B7363" w:rsidP="001B7363">
            <w:pPr>
              <w:ind w:left="360"/>
              <w:jc w:val="left"/>
              <w:rPr>
                <w:rFonts w:ascii="Arial" w:hAnsi="Arial"/>
                <w:sz w:val="20"/>
                <w:szCs w:val="20"/>
              </w:rPr>
            </w:pPr>
            <w:r>
              <w:rPr>
                <w:rFonts w:ascii="Arial" w:hAnsi="Arial"/>
                <w:sz w:val="20"/>
                <w:szCs w:val="20"/>
              </w:rPr>
              <w:t xml:space="preserve">REF OPOD05 5 x 1ml </w:t>
            </w:r>
          </w:p>
          <w:p w:rsidR="001B7363" w:rsidRDefault="001B7363" w:rsidP="001B7363">
            <w:pPr>
              <w:ind w:left="360"/>
              <w:jc w:val="left"/>
              <w:rPr>
                <w:rFonts w:ascii="Arial" w:hAnsi="Arial"/>
                <w:sz w:val="20"/>
                <w:szCs w:val="20"/>
              </w:rPr>
            </w:pPr>
            <w:r>
              <w:rPr>
                <w:rFonts w:ascii="Arial" w:hAnsi="Arial"/>
                <w:sz w:val="20"/>
                <w:szCs w:val="20"/>
              </w:rPr>
              <w:t>Dilute with 1 ml water.</w:t>
            </w:r>
          </w:p>
          <w:p w:rsidR="001B7363" w:rsidRDefault="001B7363" w:rsidP="001B7363">
            <w:pPr>
              <w:ind w:left="360"/>
              <w:jc w:val="left"/>
              <w:rPr>
                <w:rFonts w:ascii="Arial" w:hAnsi="Arial"/>
                <w:sz w:val="20"/>
                <w:szCs w:val="20"/>
              </w:rPr>
            </w:pPr>
            <w:r>
              <w:rPr>
                <w:rFonts w:ascii="Arial" w:hAnsi="Arial"/>
                <w:sz w:val="20"/>
                <w:szCs w:val="20"/>
              </w:rPr>
              <w:t>Allow to stand at least 15 minutes before use.</w:t>
            </w:r>
          </w:p>
          <w:p w:rsidR="0009744B" w:rsidRDefault="0009744B" w:rsidP="001B7363">
            <w:pPr>
              <w:ind w:left="360"/>
              <w:jc w:val="left"/>
              <w:rPr>
                <w:rFonts w:ascii="Arial" w:hAnsi="Arial"/>
                <w:sz w:val="20"/>
                <w:szCs w:val="20"/>
              </w:rPr>
            </w:pPr>
          </w:p>
          <w:p w:rsidR="001B7363" w:rsidRDefault="001B7363" w:rsidP="001B7363">
            <w:pPr>
              <w:ind w:left="360"/>
              <w:jc w:val="left"/>
              <w:rPr>
                <w:rFonts w:ascii="Arial" w:hAnsi="Arial"/>
                <w:b/>
                <w:sz w:val="20"/>
                <w:szCs w:val="20"/>
              </w:rPr>
            </w:pPr>
            <w:r>
              <w:rPr>
                <w:rFonts w:ascii="Arial" w:hAnsi="Arial"/>
                <w:b/>
                <w:sz w:val="20"/>
                <w:szCs w:val="20"/>
              </w:rPr>
              <w:t>Stability after reconstitution:</w:t>
            </w:r>
          </w:p>
          <w:p w:rsidR="001B7363" w:rsidRDefault="001B7363" w:rsidP="001B7363">
            <w:pPr>
              <w:ind w:left="360"/>
              <w:jc w:val="left"/>
              <w:rPr>
                <w:rFonts w:ascii="Arial" w:hAnsi="Arial"/>
                <w:b/>
                <w:sz w:val="20"/>
                <w:szCs w:val="20"/>
              </w:rPr>
            </w:pPr>
            <w:r>
              <w:rPr>
                <w:rFonts w:ascii="Arial" w:hAnsi="Arial"/>
                <w:b/>
                <w:sz w:val="20"/>
                <w:szCs w:val="20"/>
              </w:rPr>
              <w:t>24 hours at 15-25</w:t>
            </w:r>
            <w:r>
              <w:rPr>
                <w:rFonts w:ascii="Arial" w:hAnsi="Arial"/>
                <w:b/>
                <w:sz w:val="20"/>
                <w:szCs w:val="20"/>
              </w:rPr>
              <w:sym w:font="Symbol" w:char="F0B0"/>
            </w:r>
            <w:r>
              <w:rPr>
                <w:rFonts w:ascii="Arial" w:hAnsi="Arial"/>
                <w:b/>
                <w:sz w:val="20"/>
                <w:szCs w:val="20"/>
              </w:rPr>
              <w:t>C.</w:t>
            </w:r>
          </w:p>
          <w:p w:rsidR="001B7363" w:rsidRPr="001B7363" w:rsidRDefault="001B7363" w:rsidP="001B7363">
            <w:pPr>
              <w:ind w:left="360"/>
              <w:jc w:val="left"/>
              <w:rPr>
                <w:rFonts w:ascii="Arial" w:hAnsi="Arial"/>
                <w:b/>
                <w:sz w:val="20"/>
                <w:szCs w:val="20"/>
              </w:rPr>
            </w:pPr>
            <w:r>
              <w:rPr>
                <w:rFonts w:ascii="Arial" w:hAnsi="Arial"/>
                <w:b/>
                <w:sz w:val="20"/>
                <w:szCs w:val="20"/>
              </w:rPr>
              <w:t>48 hours at 2-8</w:t>
            </w:r>
            <w:r>
              <w:rPr>
                <w:rFonts w:ascii="Arial" w:hAnsi="Arial"/>
                <w:b/>
                <w:sz w:val="20"/>
                <w:szCs w:val="20"/>
              </w:rPr>
              <w:sym w:font="Symbol" w:char="F0B0"/>
            </w:r>
            <w:r>
              <w:rPr>
                <w:rFonts w:ascii="Arial" w:hAnsi="Arial"/>
                <w:b/>
                <w:sz w:val="20"/>
                <w:szCs w:val="20"/>
              </w:rPr>
              <w:t>C.</w:t>
            </w:r>
          </w:p>
          <w:p w:rsidR="001B7363" w:rsidRDefault="001B7363" w:rsidP="001B7363">
            <w:pPr>
              <w:ind w:left="360"/>
              <w:jc w:val="left"/>
              <w:rPr>
                <w:rFonts w:ascii="Arial" w:hAnsi="Arial"/>
                <w:sz w:val="20"/>
                <w:szCs w:val="20"/>
              </w:rPr>
            </w:pPr>
          </w:p>
          <w:p w:rsidR="0009744B" w:rsidRPr="0093759F" w:rsidRDefault="001B7363">
            <w:pPr>
              <w:jc w:val="left"/>
              <w:rPr>
                <w:rFonts w:ascii="Arial" w:hAnsi="Arial"/>
                <w:b/>
                <w:sz w:val="20"/>
                <w:szCs w:val="20"/>
              </w:rPr>
            </w:pPr>
            <w:r w:rsidRPr="001B7363">
              <w:rPr>
                <w:rFonts w:ascii="Arial" w:hAnsi="Arial"/>
                <w:b/>
                <w:sz w:val="20"/>
                <w:szCs w:val="20"/>
              </w:rPr>
              <w:t>HLMW Controls:</w:t>
            </w:r>
          </w:p>
          <w:p w:rsidR="0009744B" w:rsidRDefault="0009744B">
            <w:pPr>
              <w:jc w:val="left"/>
              <w:rPr>
                <w:rFonts w:ascii="Arial" w:hAnsi="Arial" w:cs="Arial"/>
                <w:bCs/>
                <w:sz w:val="20"/>
                <w:szCs w:val="20"/>
              </w:rPr>
            </w:pPr>
          </w:p>
          <w:p w:rsidR="0009744B" w:rsidRPr="0093759F" w:rsidRDefault="0093759F">
            <w:pPr>
              <w:numPr>
                <w:ilvl w:val="0"/>
                <w:numId w:val="5"/>
              </w:numPr>
              <w:jc w:val="left"/>
              <w:rPr>
                <w:rFonts w:ascii="Arial" w:hAnsi="Arial" w:cs="Arial"/>
                <w:bCs/>
                <w:sz w:val="20"/>
                <w:szCs w:val="20"/>
              </w:rPr>
            </w:pPr>
            <w:r>
              <w:rPr>
                <w:rFonts w:ascii="Arial" w:hAnsi="Arial" w:cs="Arial"/>
                <w:b/>
                <w:bCs/>
                <w:sz w:val="20"/>
                <w:szCs w:val="20"/>
              </w:rPr>
              <w:t>INNOVANCE LMW Control 1</w:t>
            </w:r>
          </w:p>
          <w:p w:rsidR="0093759F" w:rsidRDefault="0093759F" w:rsidP="0093759F">
            <w:pPr>
              <w:ind w:left="360"/>
              <w:jc w:val="left"/>
              <w:rPr>
                <w:rFonts w:ascii="Arial" w:hAnsi="Arial" w:cs="Arial"/>
                <w:bCs/>
                <w:sz w:val="20"/>
                <w:szCs w:val="20"/>
              </w:rPr>
            </w:pPr>
            <w:r>
              <w:rPr>
                <w:rFonts w:ascii="Arial" w:hAnsi="Arial" w:cs="Arial"/>
                <w:bCs/>
                <w:sz w:val="20"/>
                <w:szCs w:val="20"/>
              </w:rPr>
              <w:t>REF OPOE05 5 x 1ml</w:t>
            </w:r>
          </w:p>
          <w:p w:rsidR="0093759F" w:rsidRDefault="0093759F" w:rsidP="0093759F">
            <w:pPr>
              <w:ind w:left="360"/>
              <w:jc w:val="left"/>
              <w:rPr>
                <w:rFonts w:ascii="Arial" w:hAnsi="Arial" w:cs="Arial"/>
                <w:bCs/>
                <w:sz w:val="20"/>
                <w:szCs w:val="20"/>
              </w:rPr>
            </w:pPr>
          </w:p>
          <w:p w:rsidR="0093759F" w:rsidRDefault="0093759F" w:rsidP="0093759F">
            <w:pPr>
              <w:ind w:left="360"/>
              <w:jc w:val="left"/>
              <w:rPr>
                <w:rFonts w:ascii="Arial" w:hAnsi="Arial"/>
                <w:sz w:val="20"/>
                <w:szCs w:val="20"/>
              </w:rPr>
            </w:pPr>
            <w:r>
              <w:rPr>
                <w:rFonts w:ascii="Arial" w:hAnsi="Arial"/>
                <w:sz w:val="20"/>
                <w:szCs w:val="20"/>
              </w:rPr>
              <w:t>Dilute with 1 ml water.</w:t>
            </w:r>
          </w:p>
          <w:p w:rsidR="0093759F" w:rsidRDefault="0093759F" w:rsidP="0093759F">
            <w:pPr>
              <w:ind w:left="360"/>
              <w:jc w:val="left"/>
              <w:rPr>
                <w:rFonts w:ascii="Arial" w:hAnsi="Arial"/>
                <w:sz w:val="20"/>
                <w:szCs w:val="20"/>
              </w:rPr>
            </w:pPr>
            <w:r>
              <w:rPr>
                <w:rFonts w:ascii="Arial" w:hAnsi="Arial"/>
                <w:sz w:val="20"/>
                <w:szCs w:val="20"/>
              </w:rPr>
              <w:t>Allow to stand at least 15 minutes before use.</w:t>
            </w:r>
          </w:p>
          <w:p w:rsidR="0093759F" w:rsidRDefault="0093759F" w:rsidP="0093759F">
            <w:pPr>
              <w:ind w:left="360"/>
              <w:jc w:val="left"/>
              <w:rPr>
                <w:rFonts w:ascii="Arial" w:hAnsi="Arial"/>
                <w:sz w:val="20"/>
                <w:szCs w:val="20"/>
              </w:rPr>
            </w:pPr>
          </w:p>
          <w:p w:rsidR="0093759F" w:rsidRDefault="0093759F" w:rsidP="0093759F">
            <w:pPr>
              <w:ind w:left="360"/>
              <w:jc w:val="left"/>
              <w:rPr>
                <w:rFonts w:ascii="Arial" w:hAnsi="Arial"/>
                <w:b/>
                <w:sz w:val="20"/>
                <w:szCs w:val="20"/>
              </w:rPr>
            </w:pPr>
            <w:r>
              <w:rPr>
                <w:rFonts w:ascii="Arial" w:hAnsi="Arial"/>
                <w:b/>
                <w:sz w:val="20"/>
                <w:szCs w:val="20"/>
              </w:rPr>
              <w:t>Stability after reconstitution:</w:t>
            </w:r>
          </w:p>
          <w:p w:rsidR="0093759F" w:rsidRDefault="0093759F" w:rsidP="0093759F">
            <w:pPr>
              <w:ind w:left="360"/>
              <w:jc w:val="left"/>
              <w:rPr>
                <w:rFonts w:ascii="Arial" w:hAnsi="Arial"/>
                <w:b/>
                <w:sz w:val="20"/>
                <w:szCs w:val="20"/>
              </w:rPr>
            </w:pPr>
            <w:r>
              <w:rPr>
                <w:rFonts w:ascii="Arial" w:hAnsi="Arial"/>
                <w:b/>
                <w:sz w:val="20"/>
                <w:szCs w:val="20"/>
              </w:rPr>
              <w:t>24 hours at 15-25</w:t>
            </w:r>
            <w:r>
              <w:rPr>
                <w:rFonts w:ascii="Arial" w:hAnsi="Arial"/>
                <w:b/>
                <w:sz w:val="20"/>
                <w:szCs w:val="20"/>
              </w:rPr>
              <w:sym w:font="Symbol" w:char="F0B0"/>
            </w:r>
            <w:r>
              <w:rPr>
                <w:rFonts w:ascii="Arial" w:hAnsi="Arial"/>
                <w:b/>
                <w:sz w:val="20"/>
                <w:szCs w:val="20"/>
              </w:rPr>
              <w:t>C.</w:t>
            </w:r>
          </w:p>
          <w:p w:rsidR="0093759F" w:rsidRDefault="0093759F" w:rsidP="0093759F">
            <w:pPr>
              <w:ind w:left="360"/>
              <w:jc w:val="left"/>
              <w:rPr>
                <w:rFonts w:ascii="Arial" w:hAnsi="Arial"/>
                <w:b/>
                <w:sz w:val="20"/>
                <w:szCs w:val="20"/>
              </w:rPr>
            </w:pPr>
            <w:r>
              <w:rPr>
                <w:rFonts w:ascii="Arial" w:hAnsi="Arial"/>
                <w:b/>
                <w:sz w:val="20"/>
                <w:szCs w:val="20"/>
              </w:rPr>
              <w:t>48 hours at 2-8</w:t>
            </w:r>
            <w:r>
              <w:rPr>
                <w:rFonts w:ascii="Arial" w:hAnsi="Arial"/>
                <w:b/>
                <w:sz w:val="20"/>
                <w:szCs w:val="20"/>
              </w:rPr>
              <w:sym w:font="Symbol" w:char="F0B0"/>
            </w:r>
            <w:r>
              <w:rPr>
                <w:rFonts w:ascii="Arial" w:hAnsi="Arial"/>
                <w:b/>
                <w:sz w:val="20"/>
                <w:szCs w:val="20"/>
              </w:rPr>
              <w:t>C.</w:t>
            </w:r>
          </w:p>
          <w:p w:rsidR="0093759F" w:rsidRDefault="0093759F" w:rsidP="0093759F">
            <w:pPr>
              <w:ind w:left="360"/>
              <w:jc w:val="left"/>
              <w:rPr>
                <w:rFonts w:ascii="Arial" w:hAnsi="Arial"/>
                <w:b/>
                <w:sz w:val="20"/>
                <w:szCs w:val="20"/>
              </w:rPr>
            </w:pPr>
          </w:p>
          <w:p w:rsidR="0093759F" w:rsidRPr="0093759F" w:rsidRDefault="0093759F" w:rsidP="0093759F">
            <w:pPr>
              <w:numPr>
                <w:ilvl w:val="0"/>
                <w:numId w:val="5"/>
              </w:numPr>
              <w:jc w:val="left"/>
              <w:rPr>
                <w:rFonts w:ascii="Arial" w:hAnsi="Arial" w:cs="Arial"/>
                <w:bCs/>
                <w:sz w:val="20"/>
                <w:szCs w:val="20"/>
              </w:rPr>
            </w:pPr>
            <w:r>
              <w:rPr>
                <w:rFonts w:ascii="Arial" w:hAnsi="Arial" w:cs="Arial"/>
                <w:b/>
                <w:bCs/>
                <w:sz w:val="20"/>
                <w:szCs w:val="20"/>
              </w:rPr>
              <w:t>INNOVANCE LMW Control 2</w:t>
            </w:r>
          </w:p>
          <w:p w:rsidR="0093759F" w:rsidRDefault="0093759F" w:rsidP="0093759F">
            <w:pPr>
              <w:ind w:left="360"/>
              <w:jc w:val="left"/>
              <w:rPr>
                <w:rFonts w:ascii="Arial" w:hAnsi="Arial" w:cs="Arial"/>
                <w:bCs/>
                <w:sz w:val="20"/>
                <w:szCs w:val="20"/>
              </w:rPr>
            </w:pPr>
            <w:r>
              <w:rPr>
                <w:rFonts w:ascii="Arial" w:hAnsi="Arial" w:cs="Arial"/>
                <w:bCs/>
                <w:sz w:val="20"/>
                <w:szCs w:val="20"/>
              </w:rPr>
              <w:t>REF OPOE05 5 x 1ml</w:t>
            </w:r>
          </w:p>
          <w:p w:rsidR="0093759F" w:rsidRDefault="0093759F" w:rsidP="0093759F">
            <w:pPr>
              <w:ind w:left="360"/>
              <w:jc w:val="left"/>
              <w:rPr>
                <w:rFonts w:ascii="Arial" w:hAnsi="Arial" w:cs="Arial"/>
                <w:bCs/>
                <w:sz w:val="20"/>
                <w:szCs w:val="20"/>
              </w:rPr>
            </w:pPr>
          </w:p>
          <w:p w:rsidR="0093759F" w:rsidRDefault="0093759F" w:rsidP="0093759F">
            <w:pPr>
              <w:ind w:left="360"/>
              <w:jc w:val="left"/>
              <w:rPr>
                <w:rFonts w:ascii="Arial" w:hAnsi="Arial"/>
                <w:sz w:val="20"/>
                <w:szCs w:val="20"/>
              </w:rPr>
            </w:pPr>
            <w:r>
              <w:rPr>
                <w:rFonts w:ascii="Arial" w:hAnsi="Arial"/>
                <w:sz w:val="20"/>
                <w:szCs w:val="20"/>
              </w:rPr>
              <w:t>Dilute with 1 ml water.</w:t>
            </w:r>
          </w:p>
          <w:p w:rsidR="0093759F" w:rsidRDefault="0093759F" w:rsidP="0093759F">
            <w:pPr>
              <w:ind w:left="360"/>
              <w:jc w:val="left"/>
              <w:rPr>
                <w:rFonts w:ascii="Arial" w:hAnsi="Arial"/>
                <w:sz w:val="20"/>
                <w:szCs w:val="20"/>
              </w:rPr>
            </w:pPr>
            <w:r>
              <w:rPr>
                <w:rFonts w:ascii="Arial" w:hAnsi="Arial"/>
                <w:sz w:val="20"/>
                <w:szCs w:val="20"/>
              </w:rPr>
              <w:t>Allow to stand at least 15 minutes before use.</w:t>
            </w:r>
          </w:p>
          <w:p w:rsidR="0093759F" w:rsidRDefault="0093759F" w:rsidP="0093759F">
            <w:pPr>
              <w:ind w:left="360"/>
              <w:jc w:val="left"/>
              <w:rPr>
                <w:rFonts w:ascii="Arial" w:hAnsi="Arial"/>
                <w:sz w:val="20"/>
                <w:szCs w:val="20"/>
              </w:rPr>
            </w:pPr>
          </w:p>
          <w:p w:rsidR="0093759F" w:rsidRDefault="0093759F" w:rsidP="0093759F">
            <w:pPr>
              <w:ind w:left="360"/>
              <w:jc w:val="left"/>
              <w:rPr>
                <w:rFonts w:ascii="Arial" w:hAnsi="Arial"/>
                <w:b/>
                <w:sz w:val="20"/>
                <w:szCs w:val="20"/>
              </w:rPr>
            </w:pPr>
            <w:r>
              <w:rPr>
                <w:rFonts w:ascii="Arial" w:hAnsi="Arial"/>
                <w:b/>
                <w:sz w:val="20"/>
                <w:szCs w:val="20"/>
              </w:rPr>
              <w:t>Stability after reconstitution:</w:t>
            </w:r>
          </w:p>
          <w:p w:rsidR="0093759F" w:rsidRDefault="0093759F" w:rsidP="0093759F">
            <w:pPr>
              <w:ind w:left="360"/>
              <w:jc w:val="left"/>
              <w:rPr>
                <w:rFonts w:ascii="Arial" w:hAnsi="Arial"/>
                <w:b/>
                <w:sz w:val="20"/>
                <w:szCs w:val="20"/>
              </w:rPr>
            </w:pPr>
            <w:r>
              <w:rPr>
                <w:rFonts w:ascii="Arial" w:hAnsi="Arial"/>
                <w:b/>
                <w:sz w:val="20"/>
                <w:szCs w:val="20"/>
              </w:rPr>
              <w:t>24 hours at 15-25</w:t>
            </w:r>
            <w:r>
              <w:rPr>
                <w:rFonts w:ascii="Arial" w:hAnsi="Arial"/>
                <w:b/>
                <w:sz w:val="20"/>
                <w:szCs w:val="20"/>
              </w:rPr>
              <w:sym w:font="Symbol" w:char="F0B0"/>
            </w:r>
            <w:r>
              <w:rPr>
                <w:rFonts w:ascii="Arial" w:hAnsi="Arial"/>
                <w:b/>
                <w:sz w:val="20"/>
                <w:szCs w:val="20"/>
              </w:rPr>
              <w:t>C.</w:t>
            </w:r>
          </w:p>
          <w:p w:rsidR="0009744B" w:rsidRPr="00CF5AE5" w:rsidRDefault="0093759F" w:rsidP="00CF5AE5">
            <w:pPr>
              <w:ind w:left="360"/>
              <w:jc w:val="left"/>
              <w:rPr>
                <w:rFonts w:ascii="Arial" w:hAnsi="Arial"/>
                <w:b/>
                <w:sz w:val="20"/>
                <w:szCs w:val="20"/>
              </w:rPr>
            </w:pPr>
            <w:r>
              <w:rPr>
                <w:rFonts w:ascii="Arial" w:hAnsi="Arial"/>
                <w:b/>
                <w:sz w:val="20"/>
                <w:szCs w:val="20"/>
              </w:rPr>
              <w:t>48 hours at 2-8</w:t>
            </w:r>
            <w:r>
              <w:rPr>
                <w:rFonts w:ascii="Arial" w:hAnsi="Arial"/>
                <w:b/>
                <w:sz w:val="20"/>
                <w:szCs w:val="20"/>
              </w:rPr>
              <w:sym w:font="Symbol" w:char="F0B0"/>
            </w:r>
            <w:r>
              <w:rPr>
                <w:rFonts w:ascii="Arial" w:hAnsi="Arial"/>
                <w:b/>
                <w:sz w:val="20"/>
                <w:szCs w:val="20"/>
              </w:rPr>
              <w:t>C.</w:t>
            </w:r>
          </w:p>
          <w:p w:rsidR="0009744B" w:rsidRDefault="0009744B">
            <w:pPr>
              <w:jc w:val="left"/>
              <w:rPr>
                <w:rFonts w:ascii="Arial" w:hAnsi="Arial" w:cs="Arial"/>
                <w:sz w:val="20"/>
                <w:szCs w:val="20"/>
              </w:rPr>
            </w:pPr>
          </w:p>
        </w:tc>
        <w:tc>
          <w:tcPr>
            <w:tcW w:w="2880" w:type="dxa"/>
            <w:gridSpan w:val="2"/>
            <w:tcBorders>
              <w:top w:val="single" w:sz="6" w:space="0" w:color="auto"/>
              <w:left w:val="single" w:sz="6" w:space="0" w:color="auto"/>
              <w:bottom w:val="single" w:sz="4" w:space="0" w:color="auto"/>
              <w:right w:val="single" w:sz="4" w:space="0" w:color="auto"/>
            </w:tcBorders>
          </w:tcPr>
          <w:p w:rsidR="0009744B" w:rsidRDefault="0009744B">
            <w:pPr>
              <w:numPr>
                <w:ilvl w:val="0"/>
                <w:numId w:val="5"/>
              </w:numPr>
              <w:jc w:val="left"/>
              <w:rPr>
                <w:rFonts w:ascii="Arial" w:hAnsi="Arial"/>
                <w:sz w:val="20"/>
                <w:szCs w:val="20"/>
              </w:rPr>
            </w:pPr>
            <w:r>
              <w:rPr>
                <w:rFonts w:ascii="Arial" w:hAnsi="Arial"/>
                <w:bCs/>
                <w:sz w:val="20"/>
                <w:szCs w:val="20"/>
              </w:rPr>
              <w:lastRenderedPageBreak/>
              <w:t>Disposable 4 mL sample cups</w:t>
            </w:r>
            <w:r>
              <w:rPr>
                <w:rFonts w:ascii="Arial" w:hAnsi="Arial"/>
                <w:sz w:val="20"/>
                <w:szCs w:val="20"/>
              </w:rPr>
              <w:t>, available from Dade Behring OVIS31.</w:t>
            </w:r>
          </w:p>
          <w:p w:rsidR="0009744B" w:rsidRDefault="0009744B">
            <w:pPr>
              <w:jc w:val="left"/>
              <w:rPr>
                <w:rFonts w:ascii="Arial" w:hAnsi="Arial"/>
                <w:sz w:val="20"/>
                <w:szCs w:val="20"/>
              </w:rPr>
            </w:pPr>
          </w:p>
          <w:p w:rsidR="0009744B" w:rsidRDefault="0009744B">
            <w:pPr>
              <w:numPr>
                <w:ilvl w:val="0"/>
                <w:numId w:val="5"/>
              </w:numPr>
              <w:jc w:val="left"/>
              <w:rPr>
                <w:rFonts w:ascii="Arial" w:hAnsi="Arial"/>
                <w:sz w:val="20"/>
                <w:szCs w:val="20"/>
              </w:rPr>
            </w:pPr>
            <w:r>
              <w:rPr>
                <w:rFonts w:ascii="Arial" w:hAnsi="Arial"/>
                <w:bCs/>
                <w:sz w:val="20"/>
                <w:szCs w:val="20"/>
              </w:rPr>
              <w:t>Plastic transfer pipets</w:t>
            </w:r>
            <w:r>
              <w:rPr>
                <w:rFonts w:ascii="Arial" w:hAnsi="Arial"/>
                <w:sz w:val="20"/>
                <w:szCs w:val="20"/>
              </w:rPr>
              <w:t>, available from storeroom.</w:t>
            </w:r>
          </w:p>
          <w:p w:rsidR="0009744B" w:rsidRDefault="0009744B">
            <w:pPr>
              <w:jc w:val="left"/>
              <w:rPr>
                <w:sz w:val="20"/>
                <w:szCs w:val="20"/>
              </w:rPr>
            </w:pPr>
          </w:p>
          <w:p w:rsidR="0009744B" w:rsidRDefault="0009744B">
            <w:pPr>
              <w:numPr>
                <w:ilvl w:val="0"/>
                <w:numId w:val="5"/>
              </w:numPr>
              <w:jc w:val="left"/>
              <w:rPr>
                <w:rFonts w:ascii="Arial" w:hAnsi="Arial"/>
                <w:sz w:val="20"/>
                <w:szCs w:val="20"/>
              </w:rPr>
            </w:pPr>
            <w:r>
              <w:rPr>
                <w:rFonts w:ascii="Arial" w:hAnsi="Arial"/>
                <w:bCs/>
                <w:sz w:val="20"/>
                <w:szCs w:val="20"/>
              </w:rPr>
              <w:t>BCS-XP disposable cuvettes</w:t>
            </w:r>
            <w:r>
              <w:rPr>
                <w:rFonts w:ascii="Arial" w:hAnsi="Arial"/>
                <w:sz w:val="20"/>
                <w:szCs w:val="20"/>
              </w:rPr>
              <w:t>, available from Dade Behring OVIP11</w:t>
            </w:r>
          </w:p>
          <w:p w:rsidR="0009744B" w:rsidRDefault="0009744B">
            <w:pPr>
              <w:jc w:val="left"/>
              <w:rPr>
                <w:rFonts w:ascii="Arial" w:hAnsi="Arial"/>
                <w:sz w:val="20"/>
                <w:szCs w:val="20"/>
              </w:rPr>
            </w:pPr>
          </w:p>
          <w:p w:rsidR="0009744B" w:rsidRPr="005C30F7" w:rsidRDefault="005C30F7">
            <w:pPr>
              <w:numPr>
                <w:ilvl w:val="0"/>
                <w:numId w:val="5"/>
              </w:numPr>
              <w:jc w:val="left"/>
              <w:rPr>
                <w:rFonts w:ascii="Arial" w:hAnsi="Arial"/>
                <w:sz w:val="20"/>
                <w:szCs w:val="20"/>
              </w:rPr>
            </w:pPr>
            <w:proofErr w:type="spellStart"/>
            <w:r>
              <w:rPr>
                <w:rFonts w:ascii="Arial" w:hAnsi="Arial"/>
                <w:bCs/>
                <w:sz w:val="20"/>
                <w:szCs w:val="20"/>
              </w:rPr>
              <w:t>Owrens</w:t>
            </w:r>
            <w:proofErr w:type="spellEnd"/>
            <w:r>
              <w:rPr>
                <w:rFonts w:ascii="Arial" w:hAnsi="Arial"/>
                <w:bCs/>
                <w:sz w:val="20"/>
                <w:szCs w:val="20"/>
              </w:rPr>
              <w:t xml:space="preserve"> </w:t>
            </w:r>
            <w:proofErr w:type="spellStart"/>
            <w:r>
              <w:rPr>
                <w:rFonts w:ascii="Arial" w:hAnsi="Arial"/>
                <w:bCs/>
                <w:sz w:val="20"/>
                <w:szCs w:val="20"/>
              </w:rPr>
              <w:t>Veronal</w:t>
            </w:r>
            <w:proofErr w:type="spellEnd"/>
            <w:r>
              <w:rPr>
                <w:rFonts w:ascii="Arial" w:hAnsi="Arial"/>
                <w:bCs/>
                <w:sz w:val="20"/>
                <w:szCs w:val="20"/>
              </w:rPr>
              <w:t xml:space="preserve"> Buffer </w:t>
            </w:r>
          </w:p>
          <w:p w:rsidR="005C30F7" w:rsidRDefault="005C30F7" w:rsidP="005C30F7">
            <w:pPr>
              <w:ind w:left="360"/>
              <w:jc w:val="left"/>
              <w:rPr>
                <w:rFonts w:ascii="Arial" w:hAnsi="Arial"/>
                <w:sz w:val="20"/>
                <w:szCs w:val="20"/>
              </w:rPr>
            </w:pPr>
            <w:r>
              <w:rPr>
                <w:rFonts w:ascii="Arial" w:hAnsi="Arial"/>
                <w:sz w:val="20"/>
                <w:szCs w:val="20"/>
              </w:rPr>
              <w:t>REF B4234-25.</w:t>
            </w:r>
          </w:p>
          <w:p w:rsidR="006A4ED2" w:rsidRDefault="006A4ED2" w:rsidP="005C30F7">
            <w:pPr>
              <w:ind w:left="360"/>
              <w:jc w:val="left"/>
              <w:rPr>
                <w:rFonts w:ascii="Arial" w:hAnsi="Arial"/>
                <w:sz w:val="20"/>
                <w:szCs w:val="20"/>
              </w:rPr>
            </w:pPr>
            <w:r>
              <w:rPr>
                <w:rFonts w:ascii="Arial" w:hAnsi="Arial"/>
                <w:sz w:val="20"/>
                <w:szCs w:val="20"/>
              </w:rPr>
              <w:t>Open vial stability is 7 days.</w:t>
            </w:r>
          </w:p>
          <w:p w:rsidR="0009744B" w:rsidRDefault="0009744B">
            <w:pPr>
              <w:jc w:val="left"/>
              <w:rPr>
                <w:rFonts w:ascii="Arial" w:hAnsi="Arial"/>
                <w:bCs/>
                <w:sz w:val="20"/>
                <w:szCs w:val="20"/>
              </w:rPr>
            </w:pPr>
          </w:p>
          <w:p w:rsidR="0009744B" w:rsidRDefault="0009744B">
            <w:pPr>
              <w:numPr>
                <w:ilvl w:val="0"/>
                <w:numId w:val="5"/>
              </w:numPr>
              <w:jc w:val="left"/>
              <w:rPr>
                <w:rFonts w:ascii="Arial" w:hAnsi="Arial"/>
                <w:sz w:val="20"/>
                <w:szCs w:val="20"/>
              </w:rPr>
            </w:pPr>
            <w:r>
              <w:rPr>
                <w:rFonts w:ascii="Arial" w:hAnsi="Arial"/>
                <w:bCs/>
                <w:sz w:val="20"/>
                <w:szCs w:val="20"/>
              </w:rPr>
              <w:t>SCS Clean</w:t>
            </w:r>
            <w:r>
              <w:rPr>
                <w:rFonts w:ascii="Arial" w:hAnsi="Arial"/>
                <w:sz w:val="20"/>
                <w:szCs w:val="20"/>
              </w:rPr>
              <w:t>: Dade Behring, OQUB, 6 x 5-mL. An aqueous solution of sodium hydroxide (&lt; 2.0 %) and a detergent.</w:t>
            </w:r>
          </w:p>
          <w:p w:rsidR="0009744B" w:rsidRDefault="0009744B">
            <w:pPr>
              <w:jc w:val="left"/>
              <w:rPr>
                <w:rFonts w:ascii="Arial" w:hAnsi="Arial" w:cs="Arial"/>
                <w:sz w:val="20"/>
                <w:szCs w:val="20"/>
              </w:rPr>
            </w:pPr>
            <w:r>
              <w:rPr>
                <w:rFonts w:ascii="Arial" w:hAnsi="Arial"/>
                <w:sz w:val="20"/>
                <w:szCs w:val="20"/>
              </w:rPr>
              <w:t xml:space="preserve">       </w:t>
            </w:r>
            <w:r>
              <w:rPr>
                <w:rFonts w:ascii="Arial" w:hAnsi="Arial" w:cs="Arial"/>
                <w:sz w:val="20"/>
                <w:szCs w:val="20"/>
              </w:rPr>
              <w:t xml:space="preserve">Outdate on unopened  </w:t>
            </w:r>
          </w:p>
          <w:p w:rsidR="0009744B" w:rsidRDefault="0009744B">
            <w:pPr>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vial</w:t>
            </w:r>
            <w:proofErr w:type="gramEnd"/>
            <w:r>
              <w:rPr>
                <w:rFonts w:ascii="Arial" w:hAnsi="Arial" w:cs="Arial"/>
                <w:sz w:val="20"/>
                <w:szCs w:val="20"/>
              </w:rPr>
              <w:t xml:space="preserve">. Open vial stability </w:t>
            </w:r>
          </w:p>
          <w:p w:rsidR="0009744B" w:rsidRDefault="0009744B">
            <w:pPr>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capped</w:t>
            </w:r>
            <w:proofErr w:type="gramEnd"/>
            <w:r>
              <w:rPr>
                <w:rFonts w:ascii="Arial" w:hAnsi="Arial" w:cs="Arial"/>
                <w:sz w:val="20"/>
                <w:szCs w:val="20"/>
              </w:rPr>
              <w:t xml:space="preserve"> vial) is 2 weeks.</w:t>
            </w:r>
          </w:p>
          <w:p w:rsidR="0009744B" w:rsidRDefault="0009744B">
            <w:pPr>
              <w:jc w:val="left"/>
              <w:rPr>
                <w:rFonts w:ascii="Arial" w:hAnsi="Arial"/>
                <w:sz w:val="20"/>
                <w:szCs w:val="20"/>
              </w:rPr>
            </w:pPr>
          </w:p>
          <w:p w:rsidR="0009744B" w:rsidRDefault="0009744B">
            <w:pPr>
              <w:numPr>
                <w:ilvl w:val="0"/>
                <w:numId w:val="5"/>
              </w:numPr>
              <w:jc w:val="left"/>
              <w:rPr>
                <w:rFonts w:ascii="Arial" w:hAnsi="Arial"/>
                <w:sz w:val="20"/>
                <w:szCs w:val="20"/>
              </w:rPr>
            </w:pPr>
            <w:r>
              <w:rPr>
                <w:rFonts w:ascii="Arial" w:hAnsi="Arial"/>
                <w:sz w:val="20"/>
                <w:szCs w:val="20"/>
              </w:rPr>
              <w:t>Type 1 distilled water (from Millipore)</w:t>
            </w:r>
          </w:p>
          <w:p w:rsidR="0009744B" w:rsidRDefault="0009744B">
            <w:pPr>
              <w:ind w:left="72"/>
              <w:jc w:val="left"/>
              <w:rPr>
                <w:rFonts w:ascii="Arial" w:hAnsi="Arial"/>
                <w:sz w:val="20"/>
                <w:szCs w:val="20"/>
              </w:rPr>
            </w:pPr>
          </w:p>
          <w:p w:rsidR="0009744B" w:rsidRDefault="0009744B">
            <w:pPr>
              <w:numPr>
                <w:ilvl w:val="0"/>
                <w:numId w:val="5"/>
              </w:numPr>
              <w:jc w:val="left"/>
              <w:rPr>
                <w:rFonts w:ascii="Arial" w:hAnsi="Arial"/>
                <w:sz w:val="20"/>
                <w:szCs w:val="20"/>
              </w:rPr>
            </w:pPr>
            <w:r>
              <w:rPr>
                <w:rFonts w:ascii="Arial" w:hAnsi="Arial"/>
                <w:bCs/>
                <w:sz w:val="20"/>
                <w:szCs w:val="20"/>
              </w:rPr>
              <w:t xml:space="preserve">Washing Solution for Behring Coagulation </w:t>
            </w:r>
            <w:r>
              <w:rPr>
                <w:rFonts w:ascii="Arial" w:hAnsi="Arial"/>
                <w:bCs/>
                <w:sz w:val="20"/>
                <w:szCs w:val="20"/>
              </w:rPr>
              <w:lastRenderedPageBreak/>
              <w:t>Analyzers:</w:t>
            </w:r>
            <w:r>
              <w:rPr>
                <w:rFonts w:ascii="Arial" w:hAnsi="Arial"/>
                <w:sz w:val="20"/>
                <w:szCs w:val="20"/>
              </w:rPr>
              <w:t xml:space="preserve"> Dade Behring OWZC35</w:t>
            </w:r>
          </w:p>
          <w:p w:rsidR="0009744B" w:rsidRDefault="0009744B" w:rsidP="00354F5B">
            <w:pPr>
              <w:ind w:left="360"/>
              <w:jc w:val="left"/>
              <w:rPr>
                <w:rFonts w:ascii="Arial" w:hAnsi="Arial" w:cs="Arial"/>
                <w:sz w:val="20"/>
              </w:rPr>
            </w:pPr>
          </w:p>
          <w:p w:rsidR="00354F5B" w:rsidRDefault="00354F5B" w:rsidP="00354F5B">
            <w:pPr>
              <w:numPr>
                <w:ilvl w:val="0"/>
                <w:numId w:val="41"/>
              </w:numPr>
              <w:rPr>
                <w:rFonts w:ascii="Arial" w:hAnsi="Arial" w:cs="Arial"/>
                <w:sz w:val="20"/>
              </w:rPr>
            </w:pPr>
            <w:proofErr w:type="spellStart"/>
            <w:r>
              <w:rPr>
                <w:rFonts w:ascii="Arial" w:hAnsi="Arial" w:cs="Arial"/>
                <w:sz w:val="20"/>
              </w:rPr>
              <w:t>Barbicide</w:t>
            </w:r>
            <w:proofErr w:type="spellEnd"/>
            <w:r>
              <w:rPr>
                <w:rFonts w:ascii="Arial" w:hAnsi="Arial" w:cs="Arial"/>
                <w:sz w:val="20"/>
              </w:rPr>
              <w:t xml:space="preserve"> </w:t>
            </w:r>
          </w:p>
          <w:p w:rsidR="00354F5B" w:rsidRDefault="00354F5B" w:rsidP="00354F5B">
            <w:pPr>
              <w:ind w:left="360"/>
              <w:rPr>
                <w:rFonts w:ascii="Arial" w:hAnsi="Arial" w:cs="Arial"/>
                <w:sz w:val="20"/>
              </w:rPr>
            </w:pPr>
            <w:proofErr w:type="gramStart"/>
            <w:r>
              <w:rPr>
                <w:rFonts w:ascii="Arial" w:hAnsi="Arial" w:cs="Arial"/>
                <w:sz w:val="20"/>
              </w:rPr>
              <w:t>disinfectant</w:t>
            </w:r>
            <w:proofErr w:type="gramEnd"/>
            <w:r>
              <w:rPr>
                <w:rFonts w:ascii="Arial" w:hAnsi="Arial" w:cs="Arial"/>
                <w:sz w:val="20"/>
              </w:rPr>
              <w:t xml:space="preserve"> solution.</w:t>
            </w:r>
          </w:p>
          <w:p w:rsidR="00354F5B" w:rsidRDefault="00354F5B" w:rsidP="00354F5B">
            <w:pPr>
              <w:ind w:left="360"/>
              <w:rPr>
                <w:rFonts w:ascii="Arial" w:hAnsi="Arial" w:cs="Arial"/>
                <w:sz w:val="20"/>
              </w:rPr>
            </w:pPr>
            <w:r>
              <w:rPr>
                <w:rFonts w:ascii="Arial" w:hAnsi="Arial" w:cs="Arial"/>
                <w:sz w:val="20"/>
              </w:rPr>
              <w:t xml:space="preserve">King Research </w:t>
            </w:r>
            <w:proofErr w:type="spellStart"/>
            <w:r>
              <w:rPr>
                <w:rFonts w:ascii="Arial" w:hAnsi="Arial" w:cs="Arial"/>
                <w:sz w:val="20"/>
              </w:rPr>
              <w:t>chc</w:t>
            </w:r>
            <w:proofErr w:type="spellEnd"/>
            <w:r>
              <w:rPr>
                <w:rFonts w:ascii="Arial" w:hAnsi="Arial" w:cs="Arial"/>
                <w:sz w:val="20"/>
              </w:rPr>
              <w:t># 31111. Prepare working solution by diluting one 125ml bottle of concentrate to 2.0 L with deionized water.</w:t>
            </w:r>
          </w:p>
          <w:p w:rsidR="00354F5B" w:rsidRDefault="00354F5B" w:rsidP="00354F5B">
            <w:pPr>
              <w:ind w:left="360"/>
              <w:rPr>
                <w:rFonts w:ascii="Arial" w:hAnsi="Arial" w:cs="Arial"/>
                <w:sz w:val="20"/>
              </w:rPr>
            </w:pPr>
            <w:r>
              <w:rPr>
                <w:rFonts w:ascii="Arial" w:hAnsi="Arial" w:cs="Arial"/>
                <w:sz w:val="20"/>
              </w:rPr>
              <w:t xml:space="preserve">Working </w:t>
            </w:r>
            <w:proofErr w:type="spellStart"/>
            <w:r>
              <w:rPr>
                <w:rFonts w:ascii="Arial" w:hAnsi="Arial" w:cs="Arial"/>
                <w:sz w:val="20"/>
              </w:rPr>
              <w:t>Barbicide</w:t>
            </w:r>
            <w:proofErr w:type="spellEnd"/>
            <w:r>
              <w:rPr>
                <w:rFonts w:ascii="Arial" w:hAnsi="Arial" w:cs="Arial"/>
                <w:sz w:val="20"/>
              </w:rPr>
              <w:t xml:space="preserve"> solution is stable for 8 weeks.</w:t>
            </w:r>
          </w:p>
          <w:p w:rsidR="00354F5B" w:rsidRDefault="00354F5B" w:rsidP="00354F5B">
            <w:pPr>
              <w:ind w:left="360"/>
              <w:rPr>
                <w:rFonts w:ascii="Arial" w:hAnsi="Arial" w:cs="Arial"/>
                <w:b/>
                <w:bCs/>
                <w:sz w:val="20"/>
              </w:rPr>
            </w:pPr>
            <w:r>
              <w:rPr>
                <w:rFonts w:ascii="Arial" w:hAnsi="Arial" w:cs="Arial"/>
                <w:b/>
                <w:bCs/>
                <w:sz w:val="20"/>
              </w:rPr>
              <w:t>Do not use this product for cleaning surfaces, lanes or racks on the analyze</w:t>
            </w:r>
            <w:r w:rsidRPr="00FC28DA">
              <w:rPr>
                <w:rFonts w:ascii="Arial" w:hAnsi="Arial" w:cs="Arial"/>
                <w:b/>
                <w:bCs/>
                <w:sz w:val="20"/>
              </w:rPr>
              <w:t>r.</w:t>
            </w:r>
          </w:p>
          <w:p w:rsidR="00354F5B" w:rsidRDefault="00354F5B" w:rsidP="00354F5B">
            <w:pPr>
              <w:ind w:left="360"/>
              <w:jc w:val="left"/>
              <w:rPr>
                <w:rFonts w:ascii="Arial" w:hAnsi="Arial" w:cs="Arial"/>
                <w:b/>
                <w:sz w:val="20"/>
                <w:szCs w:val="20"/>
              </w:rPr>
            </w:pPr>
          </w:p>
        </w:tc>
      </w:tr>
      <w:tr w:rsidR="0009744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8513"/>
        </w:trPr>
        <w:tc>
          <w:tcPr>
            <w:tcW w:w="1800" w:type="dxa"/>
            <w:tcBorders>
              <w:top w:val="nil"/>
              <w:left w:val="nil"/>
              <w:bottom w:val="nil"/>
            </w:tcBorders>
          </w:tcPr>
          <w:p w:rsidR="0009744B" w:rsidRDefault="0009744B">
            <w:pPr>
              <w:jc w:val="left"/>
              <w:rPr>
                <w:rFonts w:ascii="Arial" w:hAnsi="Arial" w:cs="Arial"/>
                <w:b/>
                <w:bCs/>
                <w:sz w:val="20"/>
              </w:rPr>
            </w:pPr>
          </w:p>
          <w:p w:rsidR="0009744B" w:rsidRDefault="0009744B">
            <w:pPr>
              <w:jc w:val="left"/>
              <w:rPr>
                <w:rFonts w:ascii="Arial" w:hAnsi="Arial" w:cs="Arial"/>
                <w:b/>
                <w:bCs/>
                <w:color w:val="0000FF"/>
                <w:sz w:val="20"/>
              </w:rPr>
            </w:pPr>
            <w:r>
              <w:rPr>
                <w:rFonts w:ascii="Arial" w:hAnsi="Arial" w:cs="Arial"/>
                <w:b/>
                <w:bCs/>
                <w:color w:val="0000FF"/>
                <w:sz w:val="20"/>
              </w:rPr>
              <w:t>Sample</w:t>
            </w:r>
          </w:p>
          <w:p w:rsidR="0009744B" w:rsidRDefault="0009744B">
            <w:pPr>
              <w:rPr>
                <w:rFonts w:ascii="Arial" w:hAnsi="Arial" w:cs="Arial"/>
                <w:sz w:val="20"/>
              </w:rPr>
            </w:pPr>
          </w:p>
        </w:tc>
        <w:tc>
          <w:tcPr>
            <w:tcW w:w="9360" w:type="dxa"/>
            <w:gridSpan w:val="8"/>
            <w:tcBorders>
              <w:top w:val="single" w:sz="4" w:space="0" w:color="auto"/>
              <w:bottom w:val="single" w:sz="6" w:space="0" w:color="auto"/>
              <w:right w:val="nil"/>
            </w:tcBorders>
          </w:tcPr>
          <w:p w:rsidR="0009744B" w:rsidRDefault="0009744B">
            <w:pPr>
              <w:jc w:val="left"/>
              <w:rPr>
                <w:rFonts w:ascii="Arial" w:hAnsi="Arial" w:cs="Arial"/>
                <w:sz w:val="20"/>
                <w:szCs w:val="20"/>
              </w:rPr>
            </w:pPr>
          </w:p>
          <w:p w:rsidR="0009744B" w:rsidRDefault="0009744B">
            <w:pPr>
              <w:numPr>
                <w:ilvl w:val="0"/>
                <w:numId w:val="2"/>
              </w:numPr>
              <w:jc w:val="left"/>
              <w:rPr>
                <w:rFonts w:ascii="Arial" w:hAnsi="Arial" w:cs="Arial"/>
                <w:sz w:val="20"/>
                <w:szCs w:val="20"/>
              </w:rPr>
            </w:pPr>
            <w:r>
              <w:rPr>
                <w:rFonts w:ascii="Arial" w:hAnsi="Arial" w:cs="Arial"/>
                <w:sz w:val="20"/>
                <w:szCs w:val="20"/>
              </w:rPr>
              <w:t>Collect blood from a clean venipuncture; avoid foaming.</w:t>
            </w:r>
          </w:p>
          <w:p w:rsidR="0009744B" w:rsidRDefault="0009744B">
            <w:pPr>
              <w:jc w:val="left"/>
              <w:rPr>
                <w:rFonts w:ascii="Arial" w:hAnsi="Arial" w:cs="Arial"/>
                <w:sz w:val="20"/>
                <w:szCs w:val="20"/>
              </w:rPr>
            </w:pPr>
          </w:p>
          <w:p w:rsidR="0009744B" w:rsidRDefault="0009744B">
            <w:pPr>
              <w:numPr>
                <w:ilvl w:val="0"/>
                <w:numId w:val="2"/>
              </w:numPr>
              <w:jc w:val="left"/>
              <w:rPr>
                <w:rFonts w:ascii="Arial" w:hAnsi="Arial" w:cs="Arial"/>
                <w:sz w:val="20"/>
                <w:szCs w:val="20"/>
              </w:rPr>
            </w:pPr>
            <w:r>
              <w:rPr>
                <w:rFonts w:ascii="Arial" w:hAnsi="Arial" w:cs="Arial"/>
                <w:sz w:val="20"/>
                <w:szCs w:val="20"/>
              </w:rPr>
              <w:t>Mix nine parts of freshly collected blood with one part 3.2% (0.105 M) sodium citrate:</w:t>
            </w:r>
          </w:p>
          <w:p w:rsidR="0009744B" w:rsidRDefault="0009744B">
            <w:pPr>
              <w:numPr>
                <w:ilvl w:val="0"/>
                <w:numId w:val="3"/>
              </w:numPr>
              <w:jc w:val="left"/>
              <w:rPr>
                <w:rFonts w:ascii="Arial" w:hAnsi="Arial" w:cs="Arial"/>
                <w:sz w:val="20"/>
                <w:szCs w:val="20"/>
              </w:rPr>
            </w:pPr>
            <w:r>
              <w:rPr>
                <w:rFonts w:ascii="Arial" w:hAnsi="Arial" w:cs="Arial"/>
                <w:sz w:val="20"/>
                <w:szCs w:val="20"/>
              </w:rPr>
              <w:t>Add 1.8 mL whole blood to 0.2 mL 3.2% sodium citrate (blue-top vacutainer tube)</w:t>
            </w:r>
          </w:p>
          <w:p w:rsidR="0009744B" w:rsidRDefault="0009744B">
            <w:pPr>
              <w:ind w:left="4320" w:firstLine="720"/>
              <w:jc w:val="left"/>
              <w:rPr>
                <w:rFonts w:ascii="Arial" w:hAnsi="Arial" w:cs="Arial"/>
                <w:sz w:val="20"/>
                <w:szCs w:val="20"/>
              </w:rPr>
            </w:pPr>
            <w:r>
              <w:rPr>
                <w:rFonts w:ascii="Arial" w:hAnsi="Arial" w:cs="Arial"/>
                <w:sz w:val="20"/>
                <w:szCs w:val="20"/>
              </w:rPr>
              <w:t>- or -</w:t>
            </w:r>
          </w:p>
          <w:p w:rsidR="0009744B" w:rsidRDefault="0009744B">
            <w:pPr>
              <w:numPr>
                <w:ilvl w:val="0"/>
                <w:numId w:val="3"/>
              </w:numPr>
              <w:jc w:val="left"/>
              <w:rPr>
                <w:rFonts w:ascii="Arial" w:hAnsi="Arial" w:cs="Arial"/>
                <w:sz w:val="20"/>
                <w:szCs w:val="20"/>
              </w:rPr>
            </w:pPr>
            <w:r>
              <w:rPr>
                <w:rFonts w:ascii="Arial" w:hAnsi="Arial" w:cs="Arial"/>
                <w:sz w:val="20"/>
                <w:szCs w:val="20"/>
              </w:rPr>
              <w:t>Add 2.7 mL whole blood to 0.3 mL 3.2% sodium citrate (blue-top vacutainer tube)</w:t>
            </w:r>
          </w:p>
          <w:p w:rsidR="0009744B" w:rsidRDefault="0009744B">
            <w:pPr>
              <w:ind w:left="5040"/>
              <w:jc w:val="left"/>
              <w:rPr>
                <w:rFonts w:ascii="Arial" w:hAnsi="Arial" w:cs="Arial"/>
                <w:sz w:val="20"/>
                <w:szCs w:val="20"/>
              </w:rPr>
            </w:pPr>
            <w:r>
              <w:rPr>
                <w:rFonts w:ascii="Arial" w:hAnsi="Arial" w:cs="Arial"/>
                <w:sz w:val="20"/>
                <w:szCs w:val="20"/>
              </w:rPr>
              <w:t>- or -</w:t>
            </w:r>
          </w:p>
          <w:p w:rsidR="0009744B" w:rsidRDefault="0009744B">
            <w:pPr>
              <w:numPr>
                <w:ilvl w:val="0"/>
                <w:numId w:val="3"/>
              </w:numPr>
              <w:jc w:val="left"/>
              <w:rPr>
                <w:rFonts w:ascii="Arial" w:hAnsi="Arial" w:cs="Arial"/>
                <w:sz w:val="20"/>
                <w:szCs w:val="20"/>
              </w:rPr>
            </w:pPr>
            <w:r>
              <w:rPr>
                <w:rFonts w:ascii="Arial" w:hAnsi="Arial" w:cs="Arial"/>
                <w:sz w:val="20"/>
                <w:szCs w:val="20"/>
              </w:rPr>
              <w:t xml:space="preserve">Special tubes must be prepared for patients whose hematocrit is </w:t>
            </w:r>
            <w:r>
              <w:rPr>
                <w:rFonts w:ascii="Arial" w:hAnsi="Arial" w:cs="Arial"/>
                <w:sz w:val="20"/>
                <w:szCs w:val="20"/>
              </w:rPr>
              <w:sym w:font="Symbol" w:char="F03E"/>
            </w:r>
            <w:r>
              <w:rPr>
                <w:rFonts w:ascii="Arial" w:hAnsi="Arial" w:cs="Arial"/>
                <w:sz w:val="20"/>
                <w:szCs w:val="20"/>
              </w:rPr>
              <w:t xml:space="preserve"> 55%. See procedure entitled </w:t>
            </w:r>
            <w:r>
              <w:rPr>
                <w:rFonts w:ascii="Arial" w:hAnsi="Arial" w:cs="Arial"/>
                <w:i/>
                <w:sz w:val="20"/>
                <w:szCs w:val="20"/>
              </w:rPr>
              <w:t>Citrate Concentration Adjustments.</w:t>
            </w:r>
          </w:p>
          <w:p w:rsidR="0009744B" w:rsidRDefault="0009744B">
            <w:pPr>
              <w:jc w:val="left"/>
              <w:rPr>
                <w:rFonts w:ascii="Arial" w:hAnsi="Arial" w:cs="Arial"/>
                <w:sz w:val="20"/>
                <w:szCs w:val="20"/>
              </w:rPr>
            </w:pPr>
          </w:p>
          <w:p w:rsidR="0009744B" w:rsidRDefault="0009744B">
            <w:pPr>
              <w:numPr>
                <w:ilvl w:val="0"/>
                <w:numId w:val="2"/>
              </w:numPr>
              <w:jc w:val="left"/>
              <w:rPr>
                <w:rFonts w:ascii="Arial" w:hAnsi="Arial" w:cs="Arial"/>
                <w:sz w:val="20"/>
                <w:szCs w:val="20"/>
              </w:rPr>
            </w:pPr>
            <w:r>
              <w:rPr>
                <w:rFonts w:ascii="Arial" w:hAnsi="Arial" w:cs="Arial"/>
                <w:sz w:val="20"/>
                <w:szCs w:val="20"/>
              </w:rPr>
              <w:t>Invert to mix well; transport to lab at room temperature.</w:t>
            </w:r>
          </w:p>
          <w:p w:rsidR="0009744B" w:rsidRDefault="0009744B">
            <w:pPr>
              <w:jc w:val="left"/>
              <w:rPr>
                <w:rFonts w:ascii="Arial" w:hAnsi="Arial" w:cs="Arial"/>
                <w:sz w:val="20"/>
                <w:szCs w:val="20"/>
              </w:rPr>
            </w:pPr>
          </w:p>
          <w:p w:rsidR="0009744B" w:rsidRDefault="0009744B">
            <w:pPr>
              <w:numPr>
                <w:ilvl w:val="0"/>
                <w:numId w:val="2"/>
              </w:numPr>
              <w:jc w:val="left"/>
              <w:rPr>
                <w:rFonts w:ascii="Arial" w:hAnsi="Arial" w:cs="Arial"/>
                <w:sz w:val="20"/>
                <w:szCs w:val="20"/>
              </w:rPr>
            </w:pPr>
            <w:r>
              <w:rPr>
                <w:rFonts w:ascii="Arial" w:hAnsi="Arial" w:cs="Arial"/>
                <w:sz w:val="20"/>
                <w:szCs w:val="20"/>
              </w:rPr>
              <w:t>Check sample for clots with applicator sticks.</w:t>
            </w:r>
          </w:p>
          <w:p w:rsidR="0009744B" w:rsidRDefault="0009744B">
            <w:pPr>
              <w:jc w:val="left"/>
              <w:rPr>
                <w:rFonts w:ascii="Arial" w:hAnsi="Arial" w:cs="Arial"/>
                <w:sz w:val="20"/>
                <w:szCs w:val="20"/>
              </w:rPr>
            </w:pPr>
          </w:p>
          <w:p w:rsidR="0009744B" w:rsidRDefault="0009744B">
            <w:pPr>
              <w:numPr>
                <w:ilvl w:val="0"/>
                <w:numId w:val="2"/>
              </w:numPr>
              <w:jc w:val="left"/>
              <w:rPr>
                <w:rFonts w:ascii="Arial" w:hAnsi="Arial" w:cs="Arial"/>
                <w:sz w:val="20"/>
                <w:szCs w:val="20"/>
              </w:rPr>
            </w:pPr>
            <w:r>
              <w:rPr>
                <w:rFonts w:ascii="Arial" w:hAnsi="Arial" w:cs="Arial"/>
                <w:sz w:val="20"/>
                <w:szCs w:val="20"/>
              </w:rPr>
              <w:t>Centrifuge in Stat Spin for five minutes – or - 10 minutes at 3000 rpm at room temperature.</w:t>
            </w:r>
          </w:p>
          <w:p w:rsidR="0009744B" w:rsidRDefault="0009744B">
            <w:pPr>
              <w:jc w:val="left"/>
              <w:rPr>
                <w:rFonts w:ascii="Arial" w:hAnsi="Arial" w:cs="Arial"/>
                <w:sz w:val="20"/>
                <w:szCs w:val="20"/>
              </w:rPr>
            </w:pPr>
          </w:p>
          <w:p w:rsidR="0009744B" w:rsidRDefault="0009744B">
            <w:pPr>
              <w:numPr>
                <w:ilvl w:val="0"/>
                <w:numId w:val="2"/>
              </w:numPr>
              <w:jc w:val="left"/>
              <w:rPr>
                <w:rFonts w:ascii="Arial" w:hAnsi="Arial" w:cs="Arial"/>
                <w:sz w:val="20"/>
                <w:szCs w:val="20"/>
              </w:rPr>
            </w:pPr>
            <w:r>
              <w:rPr>
                <w:rFonts w:ascii="Arial" w:hAnsi="Arial" w:cs="Arial"/>
                <w:sz w:val="20"/>
                <w:szCs w:val="20"/>
              </w:rPr>
              <w:t xml:space="preserve">Sample for testing: Remove plasma from RBCs (Procedure Notes #4) and place in a 4 mL plastic cup; allow for 100 </w:t>
            </w:r>
            <w:r>
              <w:rPr>
                <w:rFonts w:ascii="Arial" w:hAnsi="Arial" w:cs="Arial"/>
                <w:sz w:val="20"/>
                <w:szCs w:val="20"/>
              </w:rPr>
              <w:sym w:font="Symbol" w:char="F06D"/>
            </w:r>
            <w:r>
              <w:rPr>
                <w:rFonts w:ascii="Arial" w:hAnsi="Arial" w:cs="Arial"/>
                <w:sz w:val="20"/>
                <w:szCs w:val="20"/>
              </w:rPr>
              <w:t>l of dead space.</w:t>
            </w:r>
          </w:p>
          <w:p w:rsidR="0009744B" w:rsidRDefault="0009744B">
            <w:pPr>
              <w:jc w:val="left"/>
              <w:rPr>
                <w:rFonts w:ascii="Arial" w:hAnsi="Arial" w:cs="Arial"/>
                <w:sz w:val="20"/>
                <w:szCs w:val="20"/>
              </w:rPr>
            </w:pPr>
          </w:p>
          <w:p w:rsidR="0009744B" w:rsidRDefault="0009744B" w:rsidP="00911558">
            <w:pPr>
              <w:numPr>
                <w:ilvl w:val="0"/>
                <w:numId w:val="2"/>
              </w:numPr>
              <w:jc w:val="left"/>
              <w:rPr>
                <w:rFonts w:ascii="Arial" w:hAnsi="Arial" w:cs="Arial"/>
                <w:sz w:val="20"/>
                <w:szCs w:val="20"/>
              </w:rPr>
            </w:pPr>
            <w:r>
              <w:rPr>
                <w:rFonts w:ascii="Arial" w:hAnsi="Arial" w:cs="Arial"/>
                <w:sz w:val="20"/>
                <w:szCs w:val="20"/>
              </w:rPr>
              <w:t>Specimen Stability:</w:t>
            </w:r>
          </w:p>
          <w:p w:rsidR="00911558" w:rsidRPr="00911558" w:rsidRDefault="00911558" w:rsidP="00911558">
            <w:pPr>
              <w:jc w:val="left"/>
              <w:rPr>
                <w:rFonts w:ascii="Arial" w:hAnsi="Arial" w:cs="Arial"/>
                <w:sz w:val="20"/>
                <w:szCs w:val="20"/>
              </w:rPr>
            </w:pPr>
          </w:p>
          <w:p w:rsidR="0009744B" w:rsidRDefault="00911558">
            <w:pPr>
              <w:numPr>
                <w:ilvl w:val="0"/>
                <w:numId w:val="6"/>
              </w:numPr>
              <w:jc w:val="left"/>
              <w:rPr>
                <w:rFonts w:ascii="Arial" w:hAnsi="Arial" w:cs="Arial"/>
                <w:sz w:val="20"/>
                <w:szCs w:val="20"/>
              </w:rPr>
            </w:pPr>
            <w:r>
              <w:rPr>
                <w:rFonts w:ascii="Arial" w:hAnsi="Arial" w:cs="Arial"/>
                <w:sz w:val="20"/>
                <w:szCs w:val="20"/>
              </w:rPr>
              <w:t>Plasma t</w:t>
            </w:r>
            <w:r w:rsidR="0009744B">
              <w:rPr>
                <w:rFonts w:ascii="Arial" w:hAnsi="Arial" w:cs="Arial"/>
                <w:sz w:val="20"/>
                <w:szCs w:val="20"/>
              </w:rPr>
              <w:t>wo (2) weeks when stored -20</w:t>
            </w:r>
            <w:r w:rsidR="0009744B">
              <w:rPr>
                <w:rFonts w:ascii="Arial" w:hAnsi="Arial" w:cs="Arial"/>
                <w:sz w:val="20"/>
                <w:szCs w:val="20"/>
              </w:rPr>
              <w:sym w:font="Symbol" w:char="F0B0"/>
            </w:r>
            <w:r w:rsidR="0009744B">
              <w:rPr>
                <w:rFonts w:ascii="Arial" w:hAnsi="Arial" w:cs="Arial"/>
                <w:sz w:val="20"/>
                <w:szCs w:val="20"/>
              </w:rPr>
              <w:t>C.</w:t>
            </w:r>
          </w:p>
          <w:p w:rsidR="0009744B" w:rsidRDefault="00911558">
            <w:pPr>
              <w:numPr>
                <w:ilvl w:val="0"/>
                <w:numId w:val="6"/>
              </w:numPr>
              <w:jc w:val="left"/>
              <w:rPr>
                <w:rFonts w:ascii="Arial" w:hAnsi="Arial" w:cs="Arial"/>
                <w:sz w:val="20"/>
                <w:szCs w:val="20"/>
              </w:rPr>
            </w:pPr>
            <w:r>
              <w:rPr>
                <w:rFonts w:ascii="Arial" w:hAnsi="Arial" w:cs="Arial"/>
                <w:sz w:val="20"/>
                <w:szCs w:val="20"/>
              </w:rPr>
              <w:t>Plasma s</w:t>
            </w:r>
            <w:r w:rsidR="0009744B">
              <w:rPr>
                <w:rFonts w:ascii="Arial" w:hAnsi="Arial" w:cs="Arial"/>
                <w:sz w:val="20"/>
                <w:szCs w:val="20"/>
              </w:rPr>
              <w:t>ix (6) months when stored -70</w:t>
            </w:r>
            <w:r w:rsidR="0009744B">
              <w:rPr>
                <w:rFonts w:ascii="Arial" w:hAnsi="Arial" w:cs="Arial"/>
                <w:sz w:val="20"/>
                <w:szCs w:val="20"/>
              </w:rPr>
              <w:sym w:font="Symbol" w:char="F0B0"/>
            </w:r>
            <w:r w:rsidR="0009744B">
              <w:rPr>
                <w:rFonts w:ascii="Arial" w:hAnsi="Arial" w:cs="Arial"/>
                <w:sz w:val="20"/>
                <w:szCs w:val="20"/>
              </w:rPr>
              <w:t>C (rapidly frozen).</w:t>
            </w:r>
          </w:p>
          <w:p w:rsidR="0009744B" w:rsidRDefault="0009744B">
            <w:pPr>
              <w:numPr>
                <w:ilvl w:val="0"/>
                <w:numId w:val="6"/>
              </w:numPr>
              <w:jc w:val="left"/>
              <w:rPr>
                <w:rFonts w:ascii="Arial" w:hAnsi="Arial" w:cs="Arial"/>
                <w:sz w:val="20"/>
                <w:szCs w:val="20"/>
              </w:rPr>
            </w:pPr>
            <w:r>
              <w:rPr>
                <w:rFonts w:ascii="Arial" w:hAnsi="Arial" w:cs="Arial"/>
                <w:sz w:val="20"/>
                <w:szCs w:val="20"/>
              </w:rPr>
              <w:t>Plasma must be frozen if testing</w:t>
            </w:r>
            <w:r w:rsidR="00F24EB4">
              <w:rPr>
                <w:rFonts w:ascii="Arial" w:hAnsi="Arial" w:cs="Arial"/>
                <w:sz w:val="20"/>
                <w:szCs w:val="20"/>
              </w:rPr>
              <w:t xml:space="preserve"> cannot be completed within two (2</w:t>
            </w:r>
            <w:r>
              <w:rPr>
                <w:rFonts w:ascii="Arial" w:hAnsi="Arial" w:cs="Arial"/>
                <w:sz w:val="20"/>
                <w:szCs w:val="20"/>
              </w:rPr>
              <w:t>) hours.</w:t>
            </w:r>
          </w:p>
          <w:p w:rsidR="0009744B" w:rsidRDefault="0009744B">
            <w:pPr>
              <w:ind w:left="720"/>
              <w:jc w:val="left"/>
              <w:rPr>
                <w:rFonts w:ascii="Arial" w:hAnsi="Arial" w:cs="Arial"/>
                <w:sz w:val="20"/>
                <w:szCs w:val="20"/>
              </w:rPr>
            </w:pPr>
            <w:r>
              <w:rPr>
                <w:rFonts w:ascii="Arial" w:hAnsi="Arial" w:cs="Arial"/>
                <w:sz w:val="20"/>
                <w:szCs w:val="20"/>
              </w:rPr>
              <w:t>f.    Samples should be centrifuged within one hour from the time of specimen collection.</w:t>
            </w:r>
          </w:p>
          <w:p w:rsidR="0009744B" w:rsidRDefault="0009744B">
            <w:pPr>
              <w:jc w:val="left"/>
              <w:rPr>
                <w:rFonts w:ascii="Arial" w:hAnsi="Arial" w:cs="Arial"/>
                <w:sz w:val="20"/>
                <w:szCs w:val="20"/>
              </w:rPr>
            </w:pPr>
          </w:p>
          <w:p w:rsidR="0009744B" w:rsidRDefault="0009744B">
            <w:pPr>
              <w:numPr>
                <w:ilvl w:val="0"/>
                <w:numId w:val="2"/>
              </w:numPr>
              <w:jc w:val="left"/>
              <w:rPr>
                <w:rFonts w:ascii="Arial" w:hAnsi="Arial" w:cs="Arial"/>
                <w:sz w:val="20"/>
                <w:szCs w:val="20"/>
              </w:rPr>
            </w:pPr>
            <w:r>
              <w:rPr>
                <w:rFonts w:ascii="Arial" w:hAnsi="Arial" w:cs="Arial"/>
                <w:sz w:val="20"/>
                <w:szCs w:val="20"/>
              </w:rPr>
              <w:t>Thaw frozen plasmas at 37</w:t>
            </w:r>
            <w:r>
              <w:rPr>
                <w:rFonts w:ascii="Arial" w:hAnsi="Arial" w:cs="Arial"/>
                <w:sz w:val="20"/>
                <w:szCs w:val="20"/>
              </w:rPr>
              <w:sym w:font="Symbol" w:char="F0B0"/>
            </w:r>
            <w:r>
              <w:rPr>
                <w:rFonts w:ascii="Arial" w:hAnsi="Arial" w:cs="Arial"/>
                <w:sz w:val="20"/>
                <w:szCs w:val="20"/>
              </w:rPr>
              <w:t>C for three (3) minutes, test immediately.</w:t>
            </w:r>
          </w:p>
          <w:p w:rsidR="0009744B" w:rsidRDefault="0009744B">
            <w:pPr>
              <w:jc w:val="left"/>
              <w:rPr>
                <w:rFonts w:ascii="Arial" w:hAnsi="Arial" w:cs="Arial"/>
                <w:sz w:val="20"/>
                <w:szCs w:val="20"/>
              </w:rPr>
            </w:pPr>
          </w:p>
          <w:p w:rsidR="0009744B" w:rsidRDefault="0009744B">
            <w:pPr>
              <w:numPr>
                <w:ilvl w:val="0"/>
                <w:numId w:val="2"/>
              </w:numPr>
              <w:jc w:val="left"/>
              <w:rPr>
                <w:rFonts w:ascii="Arial" w:hAnsi="Arial" w:cs="Arial"/>
                <w:sz w:val="20"/>
                <w:szCs w:val="20"/>
              </w:rPr>
            </w:pPr>
            <w:r>
              <w:rPr>
                <w:rFonts w:ascii="Arial" w:hAnsi="Arial" w:cs="Arial"/>
                <w:sz w:val="20"/>
                <w:szCs w:val="20"/>
              </w:rPr>
              <w:t>If there is a delay in sample transport:</w:t>
            </w:r>
          </w:p>
          <w:p w:rsidR="0009744B" w:rsidRDefault="0009744B">
            <w:pPr>
              <w:numPr>
                <w:ilvl w:val="0"/>
                <w:numId w:val="32"/>
              </w:numPr>
              <w:jc w:val="left"/>
              <w:rPr>
                <w:rFonts w:ascii="Arial" w:hAnsi="Arial" w:cs="Arial"/>
                <w:sz w:val="20"/>
                <w:szCs w:val="20"/>
              </w:rPr>
            </w:pPr>
            <w:r>
              <w:rPr>
                <w:rFonts w:ascii="Arial" w:hAnsi="Arial" w:cs="Arial"/>
                <w:sz w:val="20"/>
                <w:szCs w:val="20"/>
              </w:rPr>
              <w:t>Notify supervisor or pathologist</w:t>
            </w:r>
          </w:p>
          <w:p w:rsidR="0009744B" w:rsidRDefault="0009744B">
            <w:pPr>
              <w:numPr>
                <w:ilvl w:val="0"/>
                <w:numId w:val="32"/>
              </w:numPr>
              <w:jc w:val="left"/>
              <w:rPr>
                <w:rFonts w:ascii="Arial" w:hAnsi="Arial" w:cs="Arial"/>
                <w:sz w:val="20"/>
                <w:szCs w:val="20"/>
              </w:rPr>
            </w:pPr>
            <w:r>
              <w:rPr>
                <w:rFonts w:ascii="Arial" w:hAnsi="Arial" w:cs="Arial"/>
                <w:sz w:val="20"/>
                <w:szCs w:val="20"/>
              </w:rPr>
              <w:t>If approval is given to run test, append one of the following to the result:</w:t>
            </w:r>
          </w:p>
          <w:p w:rsidR="0009744B" w:rsidRPr="00486894" w:rsidRDefault="0009744B" w:rsidP="00486894">
            <w:pPr>
              <w:numPr>
                <w:ilvl w:val="0"/>
                <w:numId w:val="4"/>
              </w:numPr>
              <w:tabs>
                <w:tab w:val="clear" w:pos="360"/>
                <w:tab w:val="num" w:pos="1800"/>
              </w:tabs>
              <w:ind w:left="1800"/>
              <w:jc w:val="left"/>
              <w:rPr>
                <w:rFonts w:ascii="Arial" w:hAnsi="Arial" w:cs="Arial"/>
                <w:sz w:val="20"/>
                <w:szCs w:val="20"/>
              </w:rPr>
            </w:pPr>
            <w:r>
              <w:rPr>
                <w:rFonts w:ascii="Arial" w:hAnsi="Arial" w:cs="Arial"/>
                <w:sz w:val="20"/>
                <w:szCs w:val="20"/>
              </w:rPr>
              <w:t>“-DELA” (transport delayed)</w:t>
            </w:r>
          </w:p>
          <w:p w:rsidR="0009744B" w:rsidRDefault="0009744B">
            <w:pPr>
              <w:numPr>
                <w:ilvl w:val="0"/>
                <w:numId w:val="2"/>
              </w:numPr>
              <w:jc w:val="left"/>
              <w:rPr>
                <w:rFonts w:ascii="Arial" w:hAnsi="Arial" w:cs="Arial"/>
                <w:sz w:val="20"/>
                <w:szCs w:val="20"/>
              </w:rPr>
            </w:pPr>
            <w:r>
              <w:rPr>
                <w:rFonts w:ascii="Arial" w:hAnsi="Arial" w:cs="Arial"/>
                <w:sz w:val="20"/>
                <w:szCs w:val="20"/>
              </w:rPr>
              <w:t>Reject specimen if:</w:t>
            </w:r>
          </w:p>
          <w:p w:rsidR="0009744B" w:rsidRDefault="0009744B">
            <w:pPr>
              <w:numPr>
                <w:ilvl w:val="0"/>
                <w:numId w:val="33"/>
              </w:numPr>
              <w:jc w:val="left"/>
              <w:rPr>
                <w:rFonts w:ascii="Arial" w:hAnsi="Arial" w:cs="Arial"/>
                <w:sz w:val="20"/>
                <w:szCs w:val="20"/>
              </w:rPr>
            </w:pPr>
            <w:r>
              <w:rPr>
                <w:rFonts w:ascii="Arial" w:hAnsi="Arial" w:cs="Arial"/>
                <w:sz w:val="20"/>
                <w:szCs w:val="20"/>
              </w:rPr>
              <w:t>Clotted</w:t>
            </w:r>
          </w:p>
          <w:p w:rsidR="0009744B" w:rsidRDefault="0009744B">
            <w:pPr>
              <w:numPr>
                <w:ilvl w:val="0"/>
                <w:numId w:val="33"/>
              </w:numPr>
              <w:jc w:val="left"/>
              <w:rPr>
                <w:rFonts w:ascii="Arial" w:hAnsi="Arial" w:cs="Arial"/>
                <w:sz w:val="20"/>
                <w:szCs w:val="20"/>
              </w:rPr>
            </w:pPr>
            <w:r>
              <w:rPr>
                <w:rFonts w:ascii="Arial" w:hAnsi="Arial" w:cs="Arial"/>
                <w:sz w:val="20"/>
                <w:szCs w:val="20"/>
              </w:rPr>
              <w:t>Tubes insufficiently filled (</w:t>
            </w:r>
            <w:r w:rsidR="00AF53E7">
              <w:rPr>
                <w:rFonts w:ascii="Arial" w:hAnsi="Arial" w:cs="Arial"/>
                <w:sz w:val="20"/>
                <w:szCs w:val="20"/>
              </w:rPr>
              <w:t xml:space="preserve">tubes may vary by no more than </w:t>
            </w:r>
            <w:r>
              <w:rPr>
                <w:rFonts w:ascii="Arial" w:hAnsi="Arial" w:cs="Arial"/>
                <w:sz w:val="20"/>
                <w:szCs w:val="20"/>
              </w:rPr>
              <w:t>-10%, see comparison tubes by centrifuge).</w:t>
            </w:r>
          </w:p>
          <w:p w:rsidR="0009744B" w:rsidRDefault="0009744B">
            <w:pPr>
              <w:numPr>
                <w:ilvl w:val="0"/>
                <w:numId w:val="33"/>
              </w:numPr>
              <w:jc w:val="left"/>
              <w:rPr>
                <w:rFonts w:ascii="Arial" w:hAnsi="Arial" w:cs="Arial"/>
                <w:sz w:val="20"/>
                <w:szCs w:val="20"/>
              </w:rPr>
            </w:pPr>
            <w:r>
              <w:rPr>
                <w:rFonts w:ascii="Arial" w:hAnsi="Arial" w:cs="Arial"/>
                <w:sz w:val="20"/>
                <w:szCs w:val="20"/>
              </w:rPr>
              <w:t>Incorrect ratio of anticoagulant to blood.</w:t>
            </w:r>
          </w:p>
          <w:p w:rsidR="0009744B" w:rsidRPr="00486894" w:rsidRDefault="0009744B" w:rsidP="00486894">
            <w:pPr>
              <w:numPr>
                <w:ilvl w:val="0"/>
                <w:numId w:val="33"/>
              </w:numPr>
              <w:jc w:val="left"/>
              <w:rPr>
                <w:rFonts w:ascii="Arial" w:hAnsi="Arial" w:cs="Arial"/>
                <w:sz w:val="20"/>
                <w:szCs w:val="20"/>
              </w:rPr>
            </w:pPr>
            <w:r>
              <w:rPr>
                <w:rFonts w:ascii="Arial" w:hAnsi="Arial" w:cs="Arial"/>
                <w:sz w:val="20"/>
                <w:szCs w:val="20"/>
              </w:rPr>
              <w:t xml:space="preserve">Grossly </w:t>
            </w:r>
            <w:proofErr w:type="spellStart"/>
            <w:r>
              <w:rPr>
                <w:rFonts w:ascii="Arial" w:hAnsi="Arial" w:cs="Arial"/>
                <w:sz w:val="20"/>
                <w:szCs w:val="20"/>
              </w:rPr>
              <w:t>hemolyzed</w:t>
            </w:r>
            <w:proofErr w:type="spellEnd"/>
            <w:r>
              <w:rPr>
                <w:rFonts w:ascii="Arial" w:hAnsi="Arial" w:cs="Arial"/>
                <w:sz w:val="20"/>
                <w:szCs w:val="20"/>
              </w:rPr>
              <w:t xml:space="preserve"> specimens, unless a new specimen cannot be drawn without causing the patient trauma or a non-</w:t>
            </w:r>
            <w:proofErr w:type="spellStart"/>
            <w:r>
              <w:rPr>
                <w:rFonts w:ascii="Arial" w:hAnsi="Arial" w:cs="Arial"/>
                <w:sz w:val="20"/>
                <w:szCs w:val="20"/>
              </w:rPr>
              <w:t>hemolyzed</w:t>
            </w:r>
            <w:proofErr w:type="spellEnd"/>
            <w:r>
              <w:rPr>
                <w:rFonts w:ascii="Arial" w:hAnsi="Arial" w:cs="Arial"/>
                <w:sz w:val="20"/>
                <w:szCs w:val="20"/>
              </w:rPr>
              <w:t xml:space="preserve"> sample is unobtainable (post-op heart, ECMO, etc.).</w:t>
            </w:r>
          </w:p>
          <w:p w:rsidR="0009744B" w:rsidRDefault="0009744B">
            <w:pPr>
              <w:pStyle w:val="BodyTextIndent"/>
              <w:jc w:val="left"/>
              <w:rPr>
                <w:rFonts w:ascii="Arial" w:hAnsi="Arial" w:cs="Arial"/>
                <w:b/>
                <w:bCs/>
                <w:sz w:val="20"/>
                <w:szCs w:val="20"/>
              </w:rPr>
            </w:pPr>
            <w:r>
              <w:rPr>
                <w:rFonts w:ascii="Arial" w:hAnsi="Arial" w:cs="Arial"/>
                <w:b/>
                <w:bCs/>
                <w:sz w:val="20"/>
                <w:szCs w:val="20"/>
              </w:rPr>
              <w:t xml:space="preserve">If a </w:t>
            </w:r>
            <w:proofErr w:type="spellStart"/>
            <w:r>
              <w:rPr>
                <w:rFonts w:ascii="Arial" w:hAnsi="Arial" w:cs="Arial"/>
                <w:b/>
                <w:bCs/>
                <w:sz w:val="20"/>
                <w:szCs w:val="20"/>
              </w:rPr>
              <w:t>hemolyzed</w:t>
            </w:r>
            <w:proofErr w:type="spellEnd"/>
            <w:r>
              <w:rPr>
                <w:rFonts w:ascii="Arial" w:hAnsi="Arial" w:cs="Arial"/>
                <w:b/>
                <w:bCs/>
                <w:sz w:val="20"/>
                <w:szCs w:val="20"/>
              </w:rPr>
              <w:t xml:space="preserve"> sample is tested, add one of the following comments to the result depending on the amount of hemolysis:</w:t>
            </w:r>
          </w:p>
          <w:p w:rsidR="0009744B" w:rsidRDefault="0009744B">
            <w:pPr>
              <w:numPr>
                <w:ilvl w:val="0"/>
                <w:numId w:val="7"/>
              </w:numPr>
              <w:tabs>
                <w:tab w:val="clear" w:pos="360"/>
                <w:tab w:val="num" w:pos="1800"/>
              </w:tabs>
              <w:ind w:left="1800"/>
              <w:jc w:val="left"/>
              <w:rPr>
                <w:rFonts w:ascii="Arial" w:hAnsi="Arial" w:cs="Arial"/>
                <w:bCs/>
                <w:sz w:val="20"/>
                <w:szCs w:val="20"/>
              </w:rPr>
            </w:pPr>
            <w:r>
              <w:rPr>
                <w:rFonts w:ascii="Arial" w:hAnsi="Arial" w:cs="Arial"/>
                <w:bCs/>
                <w:sz w:val="20"/>
                <w:szCs w:val="20"/>
              </w:rPr>
              <w:t>“-HP” (hemolysis present may affect results)</w:t>
            </w:r>
          </w:p>
          <w:p w:rsidR="0009744B" w:rsidRDefault="0009744B">
            <w:pPr>
              <w:ind w:left="2880" w:firstLine="720"/>
              <w:jc w:val="left"/>
              <w:rPr>
                <w:rFonts w:ascii="Arial" w:hAnsi="Arial" w:cs="Arial"/>
                <w:bCs/>
                <w:sz w:val="20"/>
                <w:szCs w:val="20"/>
              </w:rPr>
            </w:pPr>
            <w:r>
              <w:rPr>
                <w:rFonts w:ascii="Arial" w:hAnsi="Arial" w:cs="Arial"/>
                <w:bCs/>
                <w:sz w:val="20"/>
                <w:szCs w:val="20"/>
              </w:rPr>
              <w:t xml:space="preserve">- or – </w:t>
            </w:r>
          </w:p>
          <w:p w:rsidR="0009744B" w:rsidRDefault="0009744B">
            <w:pPr>
              <w:numPr>
                <w:ilvl w:val="0"/>
                <w:numId w:val="8"/>
              </w:numPr>
              <w:tabs>
                <w:tab w:val="clear" w:pos="360"/>
                <w:tab w:val="num" w:pos="1800"/>
              </w:tabs>
              <w:ind w:left="1800"/>
              <w:jc w:val="left"/>
              <w:rPr>
                <w:rFonts w:ascii="Arial" w:hAnsi="Arial" w:cs="Arial"/>
                <w:bCs/>
                <w:sz w:val="20"/>
                <w:szCs w:val="20"/>
              </w:rPr>
            </w:pPr>
            <w:r>
              <w:rPr>
                <w:rFonts w:ascii="Arial" w:hAnsi="Arial" w:cs="Arial"/>
                <w:bCs/>
                <w:sz w:val="20"/>
                <w:szCs w:val="20"/>
              </w:rPr>
              <w:t>“-GRH” (gross hemolysis may interfere with testing)</w:t>
            </w:r>
          </w:p>
          <w:p w:rsidR="0009744B" w:rsidRDefault="0009744B">
            <w:pPr>
              <w:jc w:val="left"/>
              <w:rPr>
                <w:rFonts w:ascii="Arial" w:hAnsi="Arial" w:cs="Arial"/>
                <w:bCs/>
                <w:sz w:val="20"/>
                <w:szCs w:val="20"/>
              </w:rPr>
            </w:pPr>
          </w:p>
          <w:p w:rsidR="0009744B" w:rsidRDefault="0009744B">
            <w:pPr>
              <w:numPr>
                <w:ilvl w:val="0"/>
                <w:numId w:val="33"/>
              </w:numPr>
              <w:jc w:val="left"/>
              <w:rPr>
                <w:rFonts w:ascii="Arial" w:hAnsi="Arial" w:cs="Arial"/>
                <w:sz w:val="20"/>
                <w:szCs w:val="20"/>
              </w:rPr>
            </w:pPr>
            <w:r>
              <w:rPr>
                <w:rFonts w:ascii="Arial" w:hAnsi="Arial" w:cs="Arial"/>
                <w:sz w:val="20"/>
                <w:szCs w:val="20"/>
              </w:rPr>
              <w:t>Notify unit or physician of unacceptable specimens; enter appropriate comment in computer.</w:t>
            </w:r>
          </w:p>
          <w:p w:rsidR="0009744B" w:rsidRDefault="0009744B">
            <w:pPr>
              <w:jc w:val="left"/>
              <w:rPr>
                <w:rFonts w:ascii="Arial" w:hAnsi="Arial" w:cs="Arial"/>
                <w:sz w:val="20"/>
                <w:szCs w:val="20"/>
              </w:rPr>
            </w:pPr>
          </w:p>
          <w:p w:rsidR="0009744B" w:rsidRPr="00486894" w:rsidRDefault="0009744B" w:rsidP="00486894">
            <w:pPr>
              <w:numPr>
                <w:ilvl w:val="0"/>
                <w:numId w:val="2"/>
              </w:numPr>
              <w:jc w:val="left"/>
              <w:rPr>
                <w:rFonts w:ascii="Arial" w:hAnsi="Arial" w:cs="Arial"/>
                <w:sz w:val="20"/>
                <w:szCs w:val="20"/>
              </w:rPr>
            </w:pPr>
            <w:proofErr w:type="spellStart"/>
            <w:r>
              <w:rPr>
                <w:rFonts w:ascii="Arial" w:hAnsi="Arial" w:cs="Arial"/>
                <w:sz w:val="20"/>
                <w:szCs w:val="20"/>
              </w:rPr>
              <w:t>Lipemic</w:t>
            </w:r>
            <w:proofErr w:type="spellEnd"/>
            <w:r>
              <w:rPr>
                <w:rFonts w:ascii="Arial" w:hAnsi="Arial" w:cs="Arial"/>
                <w:sz w:val="20"/>
                <w:szCs w:val="20"/>
              </w:rPr>
              <w:t xml:space="preserve"> samples: If the BCS-XP is unable to detect an endpoint because of </w:t>
            </w:r>
            <w:proofErr w:type="spellStart"/>
            <w:r>
              <w:rPr>
                <w:rFonts w:ascii="Arial" w:hAnsi="Arial" w:cs="Arial"/>
                <w:sz w:val="20"/>
                <w:szCs w:val="20"/>
              </w:rPr>
              <w:t>lipemia</w:t>
            </w:r>
            <w:proofErr w:type="spellEnd"/>
            <w:r>
              <w:rPr>
                <w:rFonts w:ascii="Arial" w:hAnsi="Arial" w:cs="Arial"/>
                <w:sz w:val="20"/>
                <w:szCs w:val="20"/>
              </w:rPr>
              <w:t>, ultracentrifuge the sample and run using the normal wavelength.</w:t>
            </w:r>
          </w:p>
        </w:tc>
      </w:tr>
      <w:tr w:rsidR="0009744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8513"/>
        </w:trPr>
        <w:tc>
          <w:tcPr>
            <w:tcW w:w="1800" w:type="dxa"/>
            <w:tcBorders>
              <w:top w:val="nil"/>
              <w:left w:val="nil"/>
              <w:bottom w:val="nil"/>
            </w:tcBorders>
          </w:tcPr>
          <w:p w:rsidR="0009744B" w:rsidRDefault="0009744B">
            <w:pPr>
              <w:jc w:val="left"/>
              <w:rPr>
                <w:rFonts w:ascii="Arial" w:hAnsi="Arial" w:cs="Arial"/>
                <w:b/>
                <w:bCs/>
                <w:sz w:val="20"/>
              </w:rPr>
            </w:pPr>
          </w:p>
          <w:p w:rsidR="0009744B" w:rsidRDefault="0009744B">
            <w:pPr>
              <w:jc w:val="left"/>
              <w:rPr>
                <w:rFonts w:ascii="Arial" w:hAnsi="Arial" w:cs="Arial"/>
                <w:b/>
                <w:bCs/>
                <w:color w:val="0000FF"/>
                <w:sz w:val="20"/>
              </w:rPr>
            </w:pPr>
            <w:r>
              <w:rPr>
                <w:rFonts w:ascii="Arial" w:hAnsi="Arial" w:cs="Arial"/>
                <w:b/>
                <w:bCs/>
                <w:color w:val="0000FF"/>
                <w:sz w:val="20"/>
              </w:rPr>
              <w:t>Calibration</w:t>
            </w:r>
          </w:p>
        </w:tc>
        <w:tc>
          <w:tcPr>
            <w:tcW w:w="9360" w:type="dxa"/>
            <w:gridSpan w:val="8"/>
            <w:tcBorders>
              <w:top w:val="single" w:sz="4" w:space="0" w:color="auto"/>
              <w:bottom w:val="single" w:sz="6" w:space="0" w:color="auto"/>
              <w:right w:val="nil"/>
            </w:tcBorders>
          </w:tcPr>
          <w:p w:rsidR="0009744B" w:rsidRDefault="0009744B">
            <w:pPr>
              <w:jc w:val="left"/>
              <w:rPr>
                <w:rFonts w:ascii="Arial" w:hAnsi="Arial" w:cs="Arial"/>
                <w:sz w:val="20"/>
                <w:szCs w:val="20"/>
              </w:rPr>
            </w:pPr>
          </w:p>
          <w:p w:rsidR="0009744B" w:rsidRDefault="00041CBF">
            <w:pPr>
              <w:pStyle w:val="Heading1"/>
              <w:numPr>
                <w:ilvl w:val="0"/>
                <w:numId w:val="0"/>
              </w:numPr>
              <w:jc w:val="left"/>
              <w:rPr>
                <w:rFonts w:ascii="Arial" w:hAnsi="Arial"/>
                <w:b w:val="0"/>
                <w:bCs w:val="0"/>
                <w:sz w:val="20"/>
                <w:szCs w:val="20"/>
              </w:rPr>
            </w:pPr>
            <w:r>
              <w:rPr>
                <w:rFonts w:ascii="Arial" w:hAnsi="Arial"/>
                <w:b w:val="0"/>
                <w:bCs w:val="0"/>
                <w:sz w:val="20"/>
                <w:szCs w:val="20"/>
              </w:rPr>
              <w:t>Please Note: This is a Hybrid curve, one curve completes the calibration for both HEPU and HLMW.</w:t>
            </w:r>
          </w:p>
          <w:p w:rsidR="0009744B" w:rsidRDefault="0009744B">
            <w:pPr>
              <w:jc w:val="left"/>
              <w:rPr>
                <w:rFonts w:ascii="Arial" w:hAnsi="Arial" w:cs="Arial"/>
                <w:sz w:val="20"/>
                <w:szCs w:val="20"/>
              </w:rPr>
            </w:pPr>
          </w:p>
          <w:p w:rsidR="0009744B" w:rsidRDefault="0009744B">
            <w:pPr>
              <w:numPr>
                <w:ilvl w:val="0"/>
                <w:numId w:val="9"/>
              </w:numPr>
              <w:jc w:val="left"/>
              <w:rPr>
                <w:rFonts w:ascii="Arial" w:hAnsi="Arial" w:cs="Arial"/>
                <w:sz w:val="20"/>
                <w:szCs w:val="20"/>
              </w:rPr>
            </w:pPr>
            <w:r>
              <w:rPr>
                <w:rFonts w:ascii="Arial" w:hAnsi="Arial" w:cs="Arial"/>
                <w:sz w:val="20"/>
                <w:szCs w:val="20"/>
              </w:rPr>
              <w:t>Check the concentration of the calibrators, change if necessary (may be a new lot number).</w:t>
            </w:r>
          </w:p>
          <w:p w:rsidR="0009744B" w:rsidRDefault="0009744B">
            <w:pPr>
              <w:numPr>
                <w:ilvl w:val="0"/>
                <w:numId w:val="34"/>
              </w:numPr>
              <w:jc w:val="left"/>
              <w:rPr>
                <w:rFonts w:ascii="Arial" w:hAnsi="Arial" w:cs="Arial"/>
                <w:sz w:val="20"/>
                <w:szCs w:val="20"/>
              </w:rPr>
            </w:pPr>
            <w:r>
              <w:rPr>
                <w:rFonts w:ascii="Arial" w:hAnsi="Arial" w:cs="Arial"/>
                <w:sz w:val="20"/>
                <w:szCs w:val="20"/>
              </w:rPr>
              <w:t xml:space="preserve">Click on </w:t>
            </w:r>
            <w:r>
              <w:rPr>
                <w:rFonts w:ascii="Arial" w:hAnsi="Arial" w:cs="Arial"/>
                <w:bCs/>
                <w:sz w:val="20"/>
                <w:szCs w:val="20"/>
              </w:rPr>
              <w:t>Definitions</w:t>
            </w:r>
          </w:p>
          <w:p w:rsidR="0009744B" w:rsidRDefault="0009744B">
            <w:pPr>
              <w:numPr>
                <w:ilvl w:val="0"/>
                <w:numId w:val="34"/>
              </w:numPr>
              <w:jc w:val="left"/>
              <w:rPr>
                <w:rFonts w:ascii="Arial" w:hAnsi="Arial" w:cs="Arial"/>
                <w:sz w:val="20"/>
                <w:szCs w:val="20"/>
              </w:rPr>
            </w:pPr>
            <w:r>
              <w:rPr>
                <w:rFonts w:ascii="Arial" w:hAnsi="Arial" w:cs="Arial"/>
                <w:sz w:val="20"/>
                <w:szCs w:val="20"/>
              </w:rPr>
              <w:t xml:space="preserve">Click on </w:t>
            </w:r>
            <w:r>
              <w:rPr>
                <w:rFonts w:ascii="Arial" w:hAnsi="Arial" w:cs="Arial"/>
                <w:bCs/>
                <w:sz w:val="20"/>
                <w:szCs w:val="20"/>
              </w:rPr>
              <w:t>Lot</w:t>
            </w:r>
            <w:r>
              <w:rPr>
                <w:rFonts w:ascii="Arial" w:hAnsi="Arial" w:cs="Arial"/>
                <w:b/>
                <w:sz w:val="20"/>
                <w:szCs w:val="20"/>
              </w:rPr>
              <w:t xml:space="preserve"> </w:t>
            </w:r>
            <w:r w:rsidR="00041CBF">
              <w:rPr>
                <w:rFonts w:ascii="Arial" w:hAnsi="Arial" w:cs="Arial"/>
                <w:bCs/>
                <w:sz w:val="20"/>
                <w:szCs w:val="20"/>
              </w:rPr>
              <w:t xml:space="preserve">Info, select </w:t>
            </w:r>
            <w:proofErr w:type="spellStart"/>
            <w:r w:rsidR="00041CBF">
              <w:rPr>
                <w:rFonts w:ascii="Arial" w:hAnsi="Arial" w:cs="Arial"/>
                <w:bCs/>
                <w:sz w:val="20"/>
                <w:szCs w:val="20"/>
              </w:rPr>
              <w:t>Innovance</w:t>
            </w:r>
            <w:proofErr w:type="spellEnd"/>
            <w:r w:rsidR="00041CBF">
              <w:rPr>
                <w:rFonts w:ascii="Arial" w:hAnsi="Arial" w:cs="Arial"/>
                <w:bCs/>
                <w:sz w:val="20"/>
                <w:szCs w:val="20"/>
              </w:rPr>
              <w:t xml:space="preserve"> HEPARIN CAL 1</w:t>
            </w:r>
            <w:r>
              <w:rPr>
                <w:rFonts w:ascii="Arial" w:hAnsi="Arial" w:cs="Arial"/>
                <w:bCs/>
                <w:sz w:val="20"/>
                <w:szCs w:val="20"/>
              </w:rPr>
              <w:t>.</w:t>
            </w:r>
          </w:p>
          <w:p w:rsidR="0009744B" w:rsidRDefault="0009744B">
            <w:pPr>
              <w:numPr>
                <w:ilvl w:val="0"/>
                <w:numId w:val="34"/>
              </w:numPr>
              <w:jc w:val="left"/>
              <w:rPr>
                <w:rFonts w:ascii="Arial" w:hAnsi="Arial" w:cs="Arial"/>
                <w:sz w:val="20"/>
                <w:szCs w:val="20"/>
              </w:rPr>
            </w:pPr>
            <w:r>
              <w:rPr>
                <w:rFonts w:ascii="Arial" w:hAnsi="Arial" w:cs="Arial"/>
                <w:sz w:val="20"/>
                <w:szCs w:val="20"/>
              </w:rPr>
              <w:t>Highlight calibrator</w:t>
            </w:r>
          </w:p>
          <w:p w:rsidR="0009744B" w:rsidRDefault="0009744B">
            <w:pPr>
              <w:numPr>
                <w:ilvl w:val="0"/>
                <w:numId w:val="34"/>
              </w:numPr>
              <w:jc w:val="left"/>
              <w:rPr>
                <w:rFonts w:ascii="Arial" w:hAnsi="Arial" w:cs="Arial"/>
                <w:sz w:val="20"/>
                <w:szCs w:val="20"/>
              </w:rPr>
            </w:pPr>
            <w:r>
              <w:rPr>
                <w:rFonts w:ascii="Arial" w:hAnsi="Arial" w:cs="Arial"/>
                <w:sz w:val="20"/>
                <w:szCs w:val="20"/>
              </w:rPr>
              <w:t>Check concentration by highlighting appropriate lot number</w:t>
            </w:r>
          </w:p>
          <w:p w:rsidR="0009744B" w:rsidRDefault="0009744B">
            <w:pPr>
              <w:numPr>
                <w:ilvl w:val="1"/>
                <w:numId w:val="34"/>
              </w:numPr>
              <w:jc w:val="left"/>
              <w:rPr>
                <w:rFonts w:ascii="Arial" w:hAnsi="Arial" w:cs="Arial"/>
                <w:sz w:val="20"/>
                <w:szCs w:val="20"/>
              </w:rPr>
            </w:pPr>
            <w:r>
              <w:rPr>
                <w:rFonts w:ascii="Arial" w:hAnsi="Arial" w:cs="Arial"/>
                <w:sz w:val="20"/>
                <w:szCs w:val="20"/>
              </w:rPr>
              <w:t>Change concentration by double clicking on the reference value line</w:t>
            </w:r>
          </w:p>
          <w:p w:rsidR="0009744B" w:rsidRDefault="0009744B">
            <w:pPr>
              <w:numPr>
                <w:ilvl w:val="1"/>
                <w:numId w:val="34"/>
              </w:numPr>
              <w:jc w:val="left"/>
              <w:rPr>
                <w:rFonts w:ascii="Arial" w:hAnsi="Arial" w:cs="Arial"/>
                <w:sz w:val="20"/>
                <w:szCs w:val="20"/>
              </w:rPr>
            </w:pPr>
            <w:r>
              <w:rPr>
                <w:rFonts w:ascii="Arial" w:hAnsi="Arial" w:cs="Arial"/>
                <w:sz w:val="20"/>
                <w:szCs w:val="20"/>
              </w:rPr>
              <w:t>Enter value from package insert.</w:t>
            </w:r>
          </w:p>
          <w:p w:rsidR="00041CBF" w:rsidRDefault="00041CBF">
            <w:pPr>
              <w:numPr>
                <w:ilvl w:val="1"/>
                <w:numId w:val="34"/>
              </w:numPr>
              <w:jc w:val="left"/>
              <w:rPr>
                <w:rFonts w:ascii="Arial" w:hAnsi="Arial" w:cs="Arial"/>
                <w:sz w:val="20"/>
                <w:szCs w:val="20"/>
              </w:rPr>
            </w:pPr>
            <w:r>
              <w:rPr>
                <w:rFonts w:ascii="Arial" w:hAnsi="Arial" w:cs="Arial"/>
                <w:sz w:val="20"/>
                <w:szCs w:val="20"/>
              </w:rPr>
              <w:t>Repeat this process for each calibrator (1-5).</w:t>
            </w:r>
          </w:p>
          <w:p w:rsidR="0009744B" w:rsidRPr="00585791" w:rsidRDefault="0009744B" w:rsidP="00585791">
            <w:pPr>
              <w:numPr>
                <w:ilvl w:val="1"/>
                <w:numId w:val="34"/>
              </w:numPr>
              <w:jc w:val="left"/>
              <w:rPr>
                <w:rFonts w:ascii="Arial" w:hAnsi="Arial" w:cs="Arial"/>
                <w:sz w:val="20"/>
                <w:szCs w:val="20"/>
              </w:rPr>
            </w:pPr>
            <w:r>
              <w:rPr>
                <w:rFonts w:ascii="Arial" w:hAnsi="Arial" w:cs="Arial"/>
                <w:sz w:val="20"/>
                <w:szCs w:val="20"/>
              </w:rPr>
              <w:t>Load calibrator set in a 5ml rack with bar code facing left, place on BCS-XP (lane 6-14).</w:t>
            </w:r>
          </w:p>
          <w:p w:rsidR="0009744B" w:rsidRDefault="0009744B">
            <w:pPr>
              <w:jc w:val="left"/>
              <w:rPr>
                <w:rFonts w:ascii="Arial" w:hAnsi="Arial" w:cs="Arial"/>
                <w:sz w:val="20"/>
                <w:szCs w:val="20"/>
              </w:rPr>
            </w:pPr>
          </w:p>
          <w:p w:rsidR="0009744B" w:rsidRDefault="0009744B">
            <w:pPr>
              <w:numPr>
                <w:ilvl w:val="0"/>
                <w:numId w:val="9"/>
              </w:numPr>
              <w:jc w:val="left"/>
              <w:rPr>
                <w:rFonts w:ascii="Arial" w:hAnsi="Arial" w:cs="Arial"/>
                <w:sz w:val="20"/>
                <w:szCs w:val="20"/>
              </w:rPr>
            </w:pPr>
            <w:r>
              <w:rPr>
                <w:rFonts w:ascii="Arial" w:hAnsi="Arial" w:cs="Arial"/>
                <w:sz w:val="20"/>
                <w:szCs w:val="20"/>
              </w:rPr>
              <w:t xml:space="preserve">Load Factor </w:t>
            </w:r>
            <w:proofErr w:type="spellStart"/>
            <w:r>
              <w:rPr>
                <w:rFonts w:ascii="Arial" w:hAnsi="Arial" w:cs="Arial"/>
                <w:sz w:val="20"/>
                <w:szCs w:val="20"/>
              </w:rPr>
              <w:t>Xa</w:t>
            </w:r>
            <w:proofErr w:type="spellEnd"/>
            <w:r>
              <w:rPr>
                <w:rFonts w:ascii="Arial" w:hAnsi="Arial" w:cs="Arial"/>
                <w:sz w:val="20"/>
                <w:szCs w:val="20"/>
              </w:rPr>
              <w:t xml:space="preserve"> and Substrate in a cooler rack (lane 1 - 4) with bar code facing left.</w:t>
            </w:r>
          </w:p>
          <w:p w:rsidR="00694AE0" w:rsidRDefault="00694AE0" w:rsidP="00694AE0">
            <w:pPr>
              <w:jc w:val="left"/>
              <w:rPr>
                <w:rFonts w:ascii="Arial" w:hAnsi="Arial" w:cs="Arial"/>
                <w:sz w:val="20"/>
                <w:szCs w:val="20"/>
              </w:rPr>
            </w:pPr>
          </w:p>
          <w:p w:rsidR="00694AE0" w:rsidRDefault="00694AE0" w:rsidP="00694AE0">
            <w:pPr>
              <w:pStyle w:val="ListParagraph"/>
              <w:numPr>
                <w:ilvl w:val="0"/>
                <w:numId w:val="9"/>
              </w:numPr>
              <w:jc w:val="left"/>
              <w:rPr>
                <w:rFonts w:ascii="Arial" w:hAnsi="Arial" w:cs="Arial"/>
                <w:sz w:val="20"/>
                <w:szCs w:val="20"/>
              </w:rPr>
            </w:pPr>
            <w:proofErr w:type="spellStart"/>
            <w:r>
              <w:rPr>
                <w:rFonts w:ascii="Arial" w:hAnsi="Arial" w:cs="Arial"/>
                <w:sz w:val="20"/>
                <w:szCs w:val="20"/>
              </w:rPr>
              <w:t>Owrens</w:t>
            </w:r>
            <w:proofErr w:type="spellEnd"/>
            <w:r>
              <w:rPr>
                <w:rFonts w:ascii="Arial" w:hAnsi="Arial" w:cs="Arial"/>
                <w:sz w:val="20"/>
                <w:szCs w:val="20"/>
              </w:rPr>
              <w:t xml:space="preserve"> </w:t>
            </w:r>
            <w:proofErr w:type="spellStart"/>
            <w:r>
              <w:rPr>
                <w:rFonts w:ascii="Arial" w:hAnsi="Arial" w:cs="Arial"/>
                <w:sz w:val="20"/>
                <w:szCs w:val="20"/>
              </w:rPr>
              <w:t>Veronal</w:t>
            </w:r>
            <w:proofErr w:type="spellEnd"/>
            <w:r>
              <w:rPr>
                <w:rFonts w:ascii="Arial" w:hAnsi="Arial" w:cs="Arial"/>
                <w:sz w:val="20"/>
                <w:szCs w:val="20"/>
              </w:rPr>
              <w:t xml:space="preserve"> Buffer should be loaded in a cooler rack where the sample arm has access </w:t>
            </w:r>
          </w:p>
          <w:p w:rsidR="00694AE0" w:rsidRDefault="00694AE0" w:rsidP="00694AE0">
            <w:pPr>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lane</w:t>
            </w:r>
            <w:r w:rsidR="00966416">
              <w:rPr>
                <w:rFonts w:ascii="Arial" w:hAnsi="Arial" w:cs="Arial"/>
                <w:sz w:val="20"/>
                <w:szCs w:val="20"/>
              </w:rPr>
              <w:t>s</w:t>
            </w:r>
            <w:proofErr w:type="gramEnd"/>
            <w:r>
              <w:rPr>
                <w:rFonts w:ascii="Arial" w:hAnsi="Arial" w:cs="Arial"/>
                <w:sz w:val="20"/>
                <w:szCs w:val="20"/>
              </w:rPr>
              <w:t xml:space="preserve"> 3 or 4) with the bar code facing left.</w:t>
            </w:r>
          </w:p>
          <w:p w:rsidR="0009744B" w:rsidRDefault="0009744B">
            <w:pPr>
              <w:jc w:val="left"/>
              <w:rPr>
                <w:rFonts w:ascii="Arial" w:hAnsi="Arial" w:cs="Arial"/>
                <w:sz w:val="20"/>
                <w:szCs w:val="20"/>
              </w:rPr>
            </w:pPr>
          </w:p>
          <w:p w:rsidR="0009744B" w:rsidRDefault="0009744B">
            <w:pPr>
              <w:numPr>
                <w:ilvl w:val="0"/>
                <w:numId w:val="9"/>
              </w:numPr>
              <w:jc w:val="left"/>
              <w:rPr>
                <w:rFonts w:ascii="Arial" w:hAnsi="Arial" w:cs="Arial"/>
                <w:sz w:val="20"/>
                <w:szCs w:val="20"/>
              </w:rPr>
            </w:pPr>
            <w:r>
              <w:rPr>
                <w:rFonts w:ascii="Arial" w:hAnsi="Arial" w:cs="Arial"/>
                <w:sz w:val="20"/>
                <w:szCs w:val="20"/>
              </w:rPr>
              <w:t>Place SCS Clean in a 5 mL rack, any lane 6 through 14, with bar code facing left.</w:t>
            </w:r>
          </w:p>
          <w:p w:rsidR="0009744B" w:rsidRDefault="0009744B">
            <w:pPr>
              <w:jc w:val="left"/>
              <w:rPr>
                <w:rFonts w:ascii="Arial" w:hAnsi="Arial" w:cs="Arial"/>
                <w:sz w:val="20"/>
                <w:szCs w:val="20"/>
              </w:rPr>
            </w:pPr>
          </w:p>
          <w:p w:rsidR="0009744B" w:rsidRDefault="0009744B">
            <w:pPr>
              <w:numPr>
                <w:ilvl w:val="0"/>
                <w:numId w:val="9"/>
              </w:numPr>
              <w:jc w:val="left"/>
              <w:rPr>
                <w:rFonts w:ascii="Arial" w:hAnsi="Arial" w:cs="Arial"/>
                <w:sz w:val="20"/>
                <w:szCs w:val="20"/>
              </w:rPr>
            </w:pPr>
            <w:r>
              <w:rPr>
                <w:rFonts w:ascii="Arial" w:hAnsi="Arial" w:cs="Arial"/>
                <w:sz w:val="20"/>
                <w:szCs w:val="20"/>
              </w:rPr>
              <w:t xml:space="preserve">Click on the </w:t>
            </w:r>
            <w:r>
              <w:rPr>
                <w:rFonts w:ascii="Arial" w:hAnsi="Arial" w:cs="Arial"/>
                <w:bCs/>
                <w:sz w:val="20"/>
                <w:szCs w:val="20"/>
              </w:rPr>
              <w:t>Calibration</w:t>
            </w:r>
            <w:r>
              <w:rPr>
                <w:rFonts w:ascii="Arial" w:hAnsi="Arial" w:cs="Arial"/>
                <w:sz w:val="20"/>
                <w:szCs w:val="20"/>
              </w:rPr>
              <w:t xml:space="preserve"> button.</w:t>
            </w:r>
          </w:p>
          <w:p w:rsidR="0009744B" w:rsidRDefault="0009744B">
            <w:pPr>
              <w:jc w:val="left"/>
              <w:rPr>
                <w:rFonts w:ascii="Arial" w:hAnsi="Arial" w:cs="Arial"/>
                <w:sz w:val="20"/>
                <w:szCs w:val="20"/>
              </w:rPr>
            </w:pPr>
          </w:p>
          <w:p w:rsidR="0009744B" w:rsidRDefault="0009744B">
            <w:pPr>
              <w:numPr>
                <w:ilvl w:val="0"/>
                <w:numId w:val="9"/>
              </w:numPr>
              <w:jc w:val="left"/>
              <w:rPr>
                <w:rFonts w:ascii="Arial" w:hAnsi="Arial" w:cs="Arial"/>
                <w:sz w:val="20"/>
                <w:szCs w:val="20"/>
              </w:rPr>
            </w:pPr>
            <w:r>
              <w:rPr>
                <w:rFonts w:ascii="Arial" w:hAnsi="Arial" w:cs="Arial"/>
                <w:sz w:val="20"/>
                <w:szCs w:val="20"/>
              </w:rPr>
              <w:t xml:space="preserve">Click on </w:t>
            </w:r>
            <w:r>
              <w:rPr>
                <w:rFonts w:ascii="Arial" w:hAnsi="Arial" w:cs="Arial"/>
                <w:bCs/>
                <w:sz w:val="20"/>
                <w:szCs w:val="20"/>
              </w:rPr>
              <w:t>New</w:t>
            </w:r>
            <w:r>
              <w:rPr>
                <w:rFonts w:ascii="Arial" w:hAnsi="Arial" w:cs="Arial"/>
                <w:sz w:val="20"/>
                <w:szCs w:val="20"/>
              </w:rPr>
              <w:t>.</w:t>
            </w:r>
          </w:p>
          <w:p w:rsidR="0009744B" w:rsidRDefault="0009744B">
            <w:pPr>
              <w:jc w:val="left"/>
              <w:rPr>
                <w:rFonts w:ascii="Arial" w:hAnsi="Arial" w:cs="Arial"/>
                <w:sz w:val="20"/>
                <w:szCs w:val="20"/>
              </w:rPr>
            </w:pPr>
          </w:p>
          <w:p w:rsidR="0009744B" w:rsidRDefault="00567720">
            <w:pPr>
              <w:numPr>
                <w:ilvl w:val="0"/>
                <w:numId w:val="9"/>
              </w:numPr>
              <w:jc w:val="left"/>
              <w:rPr>
                <w:rFonts w:ascii="Arial" w:hAnsi="Arial" w:cs="Arial"/>
                <w:sz w:val="20"/>
                <w:szCs w:val="20"/>
              </w:rPr>
            </w:pPr>
            <w:r>
              <w:rPr>
                <w:rFonts w:ascii="Arial" w:hAnsi="Arial" w:cs="Arial"/>
                <w:sz w:val="20"/>
                <w:szCs w:val="20"/>
              </w:rPr>
              <w:t>Click the HEPU.IN</w:t>
            </w:r>
            <w:r w:rsidR="00F32A2E">
              <w:rPr>
                <w:rFonts w:ascii="Arial" w:hAnsi="Arial" w:cs="Arial"/>
                <w:sz w:val="20"/>
                <w:szCs w:val="20"/>
              </w:rPr>
              <w:t xml:space="preserve"> </w:t>
            </w:r>
            <w:r w:rsidR="0009744B">
              <w:rPr>
                <w:rFonts w:ascii="Arial" w:hAnsi="Arial" w:cs="Arial"/>
                <w:sz w:val="20"/>
                <w:szCs w:val="20"/>
              </w:rPr>
              <w:t>assay from the selection box on the left side of the screen.</w:t>
            </w:r>
          </w:p>
          <w:p w:rsidR="0009744B" w:rsidRDefault="0009744B">
            <w:pPr>
              <w:jc w:val="left"/>
              <w:rPr>
                <w:rFonts w:ascii="Arial" w:hAnsi="Arial" w:cs="Arial"/>
                <w:sz w:val="20"/>
                <w:szCs w:val="20"/>
              </w:rPr>
            </w:pPr>
          </w:p>
          <w:p w:rsidR="0009744B" w:rsidRDefault="0009744B">
            <w:pPr>
              <w:numPr>
                <w:ilvl w:val="0"/>
                <w:numId w:val="9"/>
              </w:numPr>
              <w:jc w:val="left"/>
              <w:rPr>
                <w:rFonts w:ascii="Arial" w:hAnsi="Arial" w:cs="Arial"/>
                <w:sz w:val="20"/>
                <w:szCs w:val="20"/>
              </w:rPr>
            </w:pPr>
            <w:r>
              <w:rPr>
                <w:rFonts w:ascii="Arial" w:hAnsi="Arial" w:cs="Arial"/>
                <w:sz w:val="20"/>
                <w:szCs w:val="20"/>
              </w:rPr>
              <w:t>Select the correct lot number for all of the reagents.</w:t>
            </w:r>
          </w:p>
          <w:p w:rsidR="0009744B" w:rsidRDefault="0009744B">
            <w:pPr>
              <w:numPr>
                <w:ilvl w:val="0"/>
                <w:numId w:val="35"/>
              </w:numPr>
              <w:jc w:val="left"/>
              <w:rPr>
                <w:rFonts w:ascii="Arial" w:hAnsi="Arial" w:cs="Arial"/>
                <w:sz w:val="20"/>
                <w:szCs w:val="20"/>
              </w:rPr>
            </w:pPr>
            <w:r>
              <w:rPr>
                <w:rFonts w:ascii="Arial" w:hAnsi="Arial" w:cs="Arial"/>
                <w:sz w:val="20"/>
                <w:szCs w:val="20"/>
              </w:rPr>
              <w:t>Click on the inverted triangle of the lot number selection box (right side of screen).</w:t>
            </w:r>
          </w:p>
          <w:p w:rsidR="0009744B" w:rsidRDefault="0009744B">
            <w:pPr>
              <w:numPr>
                <w:ilvl w:val="0"/>
                <w:numId w:val="35"/>
              </w:numPr>
              <w:jc w:val="left"/>
              <w:rPr>
                <w:rFonts w:ascii="Arial" w:hAnsi="Arial" w:cs="Arial"/>
                <w:sz w:val="20"/>
                <w:szCs w:val="20"/>
              </w:rPr>
            </w:pPr>
            <w:r>
              <w:rPr>
                <w:rFonts w:ascii="Arial" w:hAnsi="Arial" w:cs="Arial"/>
                <w:sz w:val="20"/>
                <w:szCs w:val="20"/>
              </w:rPr>
              <w:t>Highlight the correct lot number from the pop-up menu.</w:t>
            </w:r>
          </w:p>
          <w:p w:rsidR="0009744B" w:rsidRDefault="0009744B">
            <w:pPr>
              <w:ind w:left="1440"/>
              <w:jc w:val="left"/>
              <w:rPr>
                <w:rFonts w:ascii="Arial" w:hAnsi="Arial" w:cs="Arial"/>
                <w:sz w:val="20"/>
                <w:szCs w:val="20"/>
              </w:rPr>
            </w:pPr>
          </w:p>
          <w:p w:rsidR="0009744B" w:rsidRDefault="0009744B">
            <w:pPr>
              <w:numPr>
                <w:ilvl w:val="0"/>
                <w:numId w:val="9"/>
              </w:numPr>
              <w:jc w:val="left"/>
              <w:rPr>
                <w:rFonts w:ascii="Arial" w:hAnsi="Arial" w:cs="Arial"/>
                <w:sz w:val="20"/>
                <w:szCs w:val="20"/>
              </w:rPr>
            </w:pPr>
            <w:r>
              <w:rPr>
                <w:rFonts w:ascii="Arial" w:hAnsi="Arial" w:cs="Arial"/>
                <w:sz w:val="20"/>
                <w:szCs w:val="20"/>
              </w:rPr>
              <w:t xml:space="preserve">Click on </w:t>
            </w:r>
            <w:r>
              <w:rPr>
                <w:rFonts w:ascii="Arial" w:hAnsi="Arial" w:cs="Arial"/>
                <w:bCs/>
                <w:sz w:val="20"/>
                <w:szCs w:val="20"/>
              </w:rPr>
              <w:t>Measure Curve</w:t>
            </w:r>
            <w:r>
              <w:rPr>
                <w:rFonts w:ascii="Arial" w:hAnsi="Arial" w:cs="Arial"/>
                <w:sz w:val="20"/>
                <w:szCs w:val="20"/>
              </w:rPr>
              <w:t>.</w:t>
            </w:r>
          </w:p>
          <w:p w:rsidR="0009744B" w:rsidRDefault="0009744B">
            <w:pPr>
              <w:jc w:val="left"/>
              <w:rPr>
                <w:rFonts w:ascii="Arial" w:hAnsi="Arial" w:cs="Arial"/>
                <w:sz w:val="20"/>
                <w:szCs w:val="20"/>
              </w:rPr>
            </w:pPr>
          </w:p>
          <w:p w:rsidR="0009744B" w:rsidRDefault="0009744B">
            <w:pPr>
              <w:numPr>
                <w:ilvl w:val="0"/>
                <w:numId w:val="9"/>
              </w:numPr>
              <w:jc w:val="left"/>
              <w:rPr>
                <w:rFonts w:ascii="Arial" w:hAnsi="Arial" w:cs="Arial"/>
                <w:sz w:val="20"/>
                <w:szCs w:val="20"/>
              </w:rPr>
            </w:pPr>
            <w:r>
              <w:rPr>
                <w:rFonts w:ascii="Arial" w:hAnsi="Arial" w:cs="Arial"/>
                <w:sz w:val="20"/>
                <w:szCs w:val="20"/>
              </w:rPr>
              <w:t xml:space="preserve">Click on </w:t>
            </w:r>
            <w:r>
              <w:rPr>
                <w:rFonts w:ascii="Arial" w:hAnsi="Arial" w:cs="Arial"/>
                <w:bCs/>
                <w:sz w:val="20"/>
                <w:szCs w:val="20"/>
              </w:rPr>
              <w:t>Close</w:t>
            </w:r>
            <w:r>
              <w:rPr>
                <w:rFonts w:ascii="Arial" w:hAnsi="Arial" w:cs="Arial"/>
                <w:sz w:val="20"/>
                <w:szCs w:val="20"/>
              </w:rPr>
              <w:t>.</w:t>
            </w:r>
          </w:p>
          <w:p w:rsidR="0009744B" w:rsidRDefault="0009744B">
            <w:pPr>
              <w:jc w:val="left"/>
              <w:rPr>
                <w:rFonts w:ascii="Arial" w:hAnsi="Arial" w:cs="Arial"/>
                <w:sz w:val="20"/>
                <w:szCs w:val="20"/>
              </w:rPr>
            </w:pPr>
          </w:p>
          <w:p w:rsidR="0009744B" w:rsidRDefault="0009744B">
            <w:pPr>
              <w:numPr>
                <w:ilvl w:val="0"/>
                <w:numId w:val="9"/>
              </w:numPr>
              <w:jc w:val="left"/>
              <w:rPr>
                <w:rFonts w:ascii="Arial" w:hAnsi="Arial"/>
                <w:sz w:val="20"/>
                <w:szCs w:val="20"/>
              </w:rPr>
            </w:pPr>
            <w:r>
              <w:rPr>
                <w:rFonts w:ascii="Arial" w:hAnsi="Arial"/>
                <w:sz w:val="20"/>
                <w:szCs w:val="20"/>
              </w:rPr>
              <w:t>View the curve when completed:</w:t>
            </w:r>
          </w:p>
          <w:p w:rsidR="0009744B" w:rsidRDefault="0009744B">
            <w:pPr>
              <w:numPr>
                <w:ilvl w:val="0"/>
                <w:numId w:val="36"/>
              </w:numPr>
              <w:jc w:val="left"/>
              <w:rPr>
                <w:rFonts w:ascii="Arial" w:hAnsi="Arial"/>
                <w:sz w:val="20"/>
                <w:szCs w:val="20"/>
              </w:rPr>
            </w:pPr>
            <w:r>
              <w:rPr>
                <w:rFonts w:ascii="Arial" w:hAnsi="Arial"/>
                <w:sz w:val="20"/>
                <w:szCs w:val="20"/>
              </w:rPr>
              <w:t xml:space="preserve">Click on the </w:t>
            </w:r>
            <w:r>
              <w:rPr>
                <w:rFonts w:ascii="Arial" w:hAnsi="Arial"/>
                <w:bCs/>
                <w:sz w:val="20"/>
                <w:szCs w:val="20"/>
              </w:rPr>
              <w:t>Calibration</w:t>
            </w:r>
            <w:r>
              <w:rPr>
                <w:rFonts w:ascii="Arial" w:hAnsi="Arial"/>
                <w:sz w:val="20"/>
                <w:szCs w:val="20"/>
              </w:rPr>
              <w:t xml:space="preserve"> button.</w:t>
            </w:r>
          </w:p>
          <w:p w:rsidR="0009744B" w:rsidRDefault="0009744B">
            <w:pPr>
              <w:numPr>
                <w:ilvl w:val="0"/>
                <w:numId w:val="36"/>
              </w:numPr>
              <w:jc w:val="left"/>
              <w:rPr>
                <w:rFonts w:ascii="Arial" w:hAnsi="Arial"/>
                <w:sz w:val="20"/>
                <w:szCs w:val="20"/>
              </w:rPr>
            </w:pPr>
            <w:r>
              <w:rPr>
                <w:rFonts w:ascii="Arial" w:hAnsi="Arial"/>
                <w:sz w:val="20"/>
                <w:szCs w:val="20"/>
              </w:rPr>
              <w:t xml:space="preserve">Highlight the curve in the </w:t>
            </w:r>
            <w:r>
              <w:rPr>
                <w:rFonts w:ascii="Arial" w:hAnsi="Arial"/>
                <w:bCs/>
                <w:sz w:val="20"/>
                <w:szCs w:val="20"/>
              </w:rPr>
              <w:t>Curve Overview</w:t>
            </w:r>
            <w:r>
              <w:rPr>
                <w:rFonts w:ascii="Arial" w:hAnsi="Arial"/>
                <w:sz w:val="20"/>
                <w:szCs w:val="20"/>
              </w:rPr>
              <w:t xml:space="preserve"> box.</w:t>
            </w:r>
          </w:p>
          <w:p w:rsidR="0009744B" w:rsidRDefault="0009744B">
            <w:pPr>
              <w:numPr>
                <w:ilvl w:val="0"/>
                <w:numId w:val="36"/>
              </w:numPr>
              <w:jc w:val="left"/>
              <w:rPr>
                <w:rFonts w:ascii="Arial" w:hAnsi="Arial"/>
                <w:sz w:val="20"/>
                <w:szCs w:val="20"/>
              </w:rPr>
            </w:pPr>
            <w:r>
              <w:rPr>
                <w:rFonts w:ascii="Arial" w:hAnsi="Arial"/>
                <w:sz w:val="20"/>
                <w:szCs w:val="20"/>
              </w:rPr>
              <w:t xml:space="preserve">Click on </w:t>
            </w:r>
            <w:r>
              <w:rPr>
                <w:rFonts w:ascii="Arial" w:hAnsi="Arial"/>
                <w:bCs/>
                <w:sz w:val="20"/>
                <w:szCs w:val="20"/>
              </w:rPr>
              <w:t>Show Curve</w:t>
            </w:r>
            <w:r>
              <w:rPr>
                <w:rFonts w:ascii="Arial" w:hAnsi="Arial"/>
                <w:sz w:val="20"/>
                <w:szCs w:val="20"/>
              </w:rPr>
              <w:t>.</w:t>
            </w:r>
          </w:p>
          <w:p w:rsidR="0009744B" w:rsidRDefault="0009744B">
            <w:pPr>
              <w:numPr>
                <w:ilvl w:val="0"/>
                <w:numId w:val="36"/>
              </w:numPr>
              <w:jc w:val="left"/>
              <w:rPr>
                <w:rFonts w:ascii="Arial" w:hAnsi="Arial"/>
                <w:sz w:val="20"/>
                <w:szCs w:val="20"/>
              </w:rPr>
            </w:pPr>
            <w:r>
              <w:rPr>
                <w:rFonts w:ascii="Arial" w:hAnsi="Arial"/>
                <w:sz w:val="20"/>
                <w:szCs w:val="20"/>
              </w:rPr>
              <w:t>Print the curve.</w:t>
            </w:r>
          </w:p>
          <w:p w:rsidR="0009744B" w:rsidRDefault="0009744B">
            <w:pPr>
              <w:jc w:val="left"/>
              <w:rPr>
                <w:rFonts w:ascii="Arial" w:hAnsi="Arial"/>
                <w:sz w:val="20"/>
                <w:szCs w:val="20"/>
              </w:rPr>
            </w:pPr>
          </w:p>
          <w:p w:rsidR="0009744B" w:rsidRDefault="0009744B">
            <w:pPr>
              <w:numPr>
                <w:ilvl w:val="0"/>
                <w:numId w:val="9"/>
              </w:numPr>
              <w:jc w:val="left"/>
              <w:rPr>
                <w:rFonts w:ascii="Arial" w:hAnsi="Arial"/>
                <w:sz w:val="20"/>
                <w:szCs w:val="20"/>
              </w:rPr>
            </w:pPr>
            <w:r>
              <w:rPr>
                <w:rFonts w:ascii="Arial" w:hAnsi="Arial"/>
                <w:sz w:val="20"/>
                <w:szCs w:val="20"/>
              </w:rPr>
              <w:t>View individual points on the curve:</w:t>
            </w:r>
          </w:p>
          <w:p w:rsidR="0009744B" w:rsidRDefault="0009744B">
            <w:pPr>
              <w:numPr>
                <w:ilvl w:val="0"/>
                <w:numId w:val="37"/>
              </w:numPr>
              <w:jc w:val="left"/>
              <w:rPr>
                <w:rFonts w:ascii="Arial" w:hAnsi="Arial"/>
                <w:sz w:val="20"/>
                <w:szCs w:val="20"/>
              </w:rPr>
            </w:pPr>
            <w:r>
              <w:rPr>
                <w:rFonts w:ascii="Arial" w:hAnsi="Arial"/>
                <w:sz w:val="20"/>
                <w:szCs w:val="20"/>
              </w:rPr>
              <w:t xml:space="preserve">Highlight the curve in the </w:t>
            </w:r>
            <w:r>
              <w:rPr>
                <w:rFonts w:ascii="Arial" w:hAnsi="Arial"/>
                <w:bCs/>
                <w:sz w:val="20"/>
                <w:szCs w:val="20"/>
              </w:rPr>
              <w:t>Curve Overview</w:t>
            </w:r>
            <w:r>
              <w:rPr>
                <w:rFonts w:ascii="Arial" w:hAnsi="Arial"/>
                <w:sz w:val="20"/>
                <w:szCs w:val="20"/>
              </w:rPr>
              <w:t xml:space="preserve"> box.</w:t>
            </w:r>
          </w:p>
          <w:p w:rsidR="0009744B" w:rsidRDefault="0009744B">
            <w:pPr>
              <w:numPr>
                <w:ilvl w:val="0"/>
                <w:numId w:val="37"/>
              </w:numPr>
              <w:jc w:val="left"/>
              <w:rPr>
                <w:rFonts w:ascii="Arial" w:hAnsi="Arial"/>
                <w:sz w:val="20"/>
                <w:szCs w:val="20"/>
              </w:rPr>
            </w:pPr>
            <w:r>
              <w:rPr>
                <w:rFonts w:ascii="Arial" w:hAnsi="Arial"/>
                <w:sz w:val="20"/>
                <w:szCs w:val="20"/>
              </w:rPr>
              <w:t xml:space="preserve">Click on the </w:t>
            </w:r>
            <w:r>
              <w:rPr>
                <w:rFonts w:ascii="Arial" w:hAnsi="Arial"/>
                <w:bCs/>
                <w:sz w:val="20"/>
                <w:szCs w:val="20"/>
              </w:rPr>
              <w:t>Info</w:t>
            </w:r>
            <w:r>
              <w:rPr>
                <w:rFonts w:ascii="Arial" w:hAnsi="Arial"/>
                <w:sz w:val="20"/>
                <w:szCs w:val="20"/>
              </w:rPr>
              <w:t xml:space="preserve"> button</w:t>
            </w:r>
          </w:p>
          <w:p w:rsidR="0009744B" w:rsidRDefault="0009744B">
            <w:pPr>
              <w:numPr>
                <w:ilvl w:val="0"/>
                <w:numId w:val="37"/>
              </w:numPr>
              <w:jc w:val="left"/>
              <w:rPr>
                <w:rFonts w:ascii="Arial" w:hAnsi="Arial"/>
                <w:sz w:val="20"/>
                <w:szCs w:val="20"/>
              </w:rPr>
            </w:pPr>
            <w:r>
              <w:rPr>
                <w:rFonts w:ascii="Arial" w:hAnsi="Arial"/>
                <w:sz w:val="20"/>
                <w:szCs w:val="20"/>
              </w:rPr>
              <w:t>Highlight the point in the</w:t>
            </w:r>
            <w:r>
              <w:rPr>
                <w:rFonts w:ascii="Arial" w:hAnsi="Arial"/>
                <w:bCs/>
                <w:sz w:val="20"/>
                <w:szCs w:val="20"/>
              </w:rPr>
              <w:t xml:space="preserve"> Individual Results</w:t>
            </w:r>
            <w:r>
              <w:rPr>
                <w:rFonts w:ascii="Arial" w:hAnsi="Arial"/>
                <w:sz w:val="20"/>
                <w:szCs w:val="20"/>
              </w:rPr>
              <w:t xml:space="preserve"> box.</w:t>
            </w:r>
          </w:p>
          <w:p w:rsidR="0009744B" w:rsidRDefault="0009744B">
            <w:pPr>
              <w:numPr>
                <w:ilvl w:val="0"/>
                <w:numId w:val="37"/>
              </w:numPr>
              <w:jc w:val="left"/>
              <w:rPr>
                <w:rFonts w:ascii="Arial" w:hAnsi="Arial"/>
                <w:sz w:val="20"/>
                <w:szCs w:val="20"/>
              </w:rPr>
            </w:pPr>
            <w:r>
              <w:rPr>
                <w:rFonts w:ascii="Arial" w:hAnsi="Arial"/>
                <w:sz w:val="20"/>
                <w:szCs w:val="20"/>
              </w:rPr>
              <w:t xml:space="preserve">Each measurement can be viewed in the </w:t>
            </w:r>
            <w:r>
              <w:rPr>
                <w:rFonts w:ascii="Arial" w:hAnsi="Arial"/>
                <w:bCs/>
                <w:sz w:val="20"/>
                <w:szCs w:val="20"/>
              </w:rPr>
              <w:t>Individual Measurement</w:t>
            </w:r>
            <w:r>
              <w:rPr>
                <w:rFonts w:ascii="Arial" w:hAnsi="Arial"/>
                <w:sz w:val="20"/>
                <w:szCs w:val="20"/>
              </w:rPr>
              <w:t xml:space="preserve"> box.</w:t>
            </w:r>
          </w:p>
          <w:p w:rsidR="0009744B" w:rsidRDefault="0009744B">
            <w:pPr>
              <w:jc w:val="left"/>
              <w:rPr>
                <w:rFonts w:ascii="Arial" w:hAnsi="Arial"/>
                <w:sz w:val="20"/>
                <w:szCs w:val="20"/>
              </w:rPr>
            </w:pPr>
          </w:p>
          <w:p w:rsidR="0009744B" w:rsidRDefault="0009744B">
            <w:pPr>
              <w:numPr>
                <w:ilvl w:val="0"/>
                <w:numId w:val="9"/>
              </w:numPr>
              <w:jc w:val="left"/>
              <w:rPr>
                <w:rFonts w:ascii="Arial" w:hAnsi="Arial"/>
                <w:sz w:val="20"/>
                <w:szCs w:val="20"/>
              </w:rPr>
            </w:pPr>
            <w:r>
              <w:rPr>
                <w:rFonts w:ascii="Arial" w:hAnsi="Arial"/>
                <w:sz w:val="20"/>
                <w:szCs w:val="20"/>
              </w:rPr>
              <w:t xml:space="preserve">If any point is flagged, the curve will be labeled invalid and the point </w:t>
            </w:r>
            <w:r>
              <w:rPr>
                <w:rFonts w:ascii="Arial" w:hAnsi="Arial"/>
                <w:sz w:val="20"/>
                <w:szCs w:val="20"/>
                <w:u w:val="single"/>
              </w:rPr>
              <w:t>must</w:t>
            </w:r>
            <w:r>
              <w:rPr>
                <w:rFonts w:ascii="Arial" w:hAnsi="Arial"/>
                <w:sz w:val="20"/>
                <w:szCs w:val="20"/>
              </w:rPr>
              <w:t xml:space="preserve"> be rerun.</w:t>
            </w:r>
          </w:p>
          <w:p w:rsidR="0009744B" w:rsidRDefault="0009744B">
            <w:pPr>
              <w:numPr>
                <w:ilvl w:val="0"/>
                <w:numId w:val="38"/>
              </w:numPr>
              <w:jc w:val="left"/>
              <w:rPr>
                <w:rFonts w:ascii="Arial" w:hAnsi="Arial"/>
                <w:sz w:val="20"/>
                <w:szCs w:val="20"/>
              </w:rPr>
            </w:pPr>
            <w:r>
              <w:rPr>
                <w:rFonts w:ascii="Arial" w:hAnsi="Arial"/>
                <w:sz w:val="20"/>
                <w:szCs w:val="20"/>
              </w:rPr>
              <w:t>Close the Info box being viewed.</w:t>
            </w:r>
          </w:p>
          <w:p w:rsidR="0009744B" w:rsidRDefault="0009744B">
            <w:pPr>
              <w:numPr>
                <w:ilvl w:val="0"/>
                <w:numId w:val="38"/>
              </w:numPr>
              <w:jc w:val="left"/>
              <w:rPr>
                <w:rFonts w:ascii="Arial" w:hAnsi="Arial"/>
                <w:sz w:val="20"/>
                <w:szCs w:val="20"/>
              </w:rPr>
            </w:pPr>
            <w:r>
              <w:rPr>
                <w:rFonts w:ascii="Arial" w:hAnsi="Arial"/>
                <w:sz w:val="20"/>
                <w:szCs w:val="20"/>
              </w:rPr>
              <w:t xml:space="preserve">Click on </w:t>
            </w:r>
            <w:r>
              <w:rPr>
                <w:rFonts w:ascii="Arial" w:hAnsi="Arial"/>
                <w:bCs/>
                <w:sz w:val="20"/>
                <w:szCs w:val="20"/>
              </w:rPr>
              <w:t>Show Curve</w:t>
            </w:r>
          </w:p>
          <w:p w:rsidR="0009744B" w:rsidRDefault="0009744B">
            <w:pPr>
              <w:numPr>
                <w:ilvl w:val="0"/>
                <w:numId w:val="38"/>
              </w:numPr>
              <w:jc w:val="left"/>
              <w:rPr>
                <w:rFonts w:ascii="Arial" w:hAnsi="Arial"/>
                <w:sz w:val="20"/>
                <w:szCs w:val="20"/>
              </w:rPr>
            </w:pPr>
            <w:r>
              <w:rPr>
                <w:rFonts w:ascii="Arial" w:hAnsi="Arial"/>
                <w:sz w:val="20"/>
                <w:szCs w:val="20"/>
              </w:rPr>
              <w:t>Point and click on the invalid point</w:t>
            </w:r>
          </w:p>
          <w:p w:rsidR="0009744B" w:rsidRDefault="0009744B">
            <w:pPr>
              <w:numPr>
                <w:ilvl w:val="0"/>
                <w:numId w:val="38"/>
              </w:numPr>
              <w:jc w:val="left"/>
              <w:rPr>
                <w:rFonts w:ascii="Arial" w:hAnsi="Arial"/>
                <w:sz w:val="20"/>
                <w:szCs w:val="20"/>
              </w:rPr>
            </w:pPr>
            <w:r>
              <w:rPr>
                <w:rFonts w:ascii="Arial" w:hAnsi="Arial"/>
                <w:sz w:val="20"/>
                <w:szCs w:val="20"/>
              </w:rPr>
              <w:t xml:space="preserve">Click on the </w:t>
            </w:r>
            <w:r>
              <w:rPr>
                <w:rFonts w:ascii="Arial" w:hAnsi="Arial"/>
                <w:bCs/>
                <w:sz w:val="20"/>
                <w:szCs w:val="20"/>
              </w:rPr>
              <w:t>Repeat</w:t>
            </w:r>
            <w:r>
              <w:rPr>
                <w:rFonts w:ascii="Arial" w:hAnsi="Arial"/>
                <w:sz w:val="20"/>
                <w:szCs w:val="20"/>
              </w:rPr>
              <w:t xml:space="preserve"> button</w:t>
            </w:r>
          </w:p>
          <w:p w:rsidR="0009744B" w:rsidRPr="00486894" w:rsidRDefault="0009744B" w:rsidP="00486894">
            <w:pPr>
              <w:numPr>
                <w:ilvl w:val="0"/>
                <w:numId w:val="38"/>
              </w:numPr>
              <w:jc w:val="left"/>
              <w:rPr>
                <w:rFonts w:ascii="Arial" w:hAnsi="Arial"/>
                <w:sz w:val="20"/>
                <w:szCs w:val="20"/>
              </w:rPr>
            </w:pPr>
            <w:r>
              <w:rPr>
                <w:rFonts w:ascii="Arial" w:hAnsi="Arial"/>
                <w:bCs/>
                <w:sz w:val="20"/>
                <w:szCs w:val="20"/>
              </w:rPr>
              <w:t>NOTE</w:t>
            </w:r>
            <w:r>
              <w:rPr>
                <w:rFonts w:ascii="Arial" w:hAnsi="Arial"/>
                <w:sz w:val="20"/>
                <w:szCs w:val="20"/>
              </w:rPr>
              <w:t>: The request to repeat a point must be made within 30 minutes of obtaining the initial curve. After the point has been repeated, the curve will be updated.</w:t>
            </w:r>
          </w:p>
        </w:tc>
      </w:tr>
      <w:tr w:rsidR="0009744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3828"/>
        </w:trPr>
        <w:tc>
          <w:tcPr>
            <w:tcW w:w="1800" w:type="dxa"/>
            <w:tcBorders>
              <w:top w:val="nil"/>
              <w:left w:val="nil"/>
              <w:bottom w:val="nil"/>
            </w:tcBorders>
          </w:tcPr>
          <w:p w:rsidR="0009744B" w:rsidRDefault="0009744B">
            <w:pPr>
              <w:jc w:val="left"/>
              <w:rPr>
                <w:rFonts w:ascii="Arial" w:hAnsi="Arial" w:cs="Arial"/>
                <w:b/>
                <w:bCs/>
                <w:sz w:val="20"/>
              </w:rPr>
            </w:pPr>
          </w:p>
        </w:tc>
        <w:tc>
          <w:tcPr>
            <w:tcW w:w="9360" w:type="dxa"/>
            <w:gridSpan w:val="8"/>
            <w:tcBorders>
              <w:top w:val="single" w:sz="4" w:space="0" w:color="auto"/>
              <w:bottom w:val="single" w:sz="6" w:space="0" w:color="auto"/>
              <w:right w:val="nil"/>
            </w:tcBorders>
          </w:tcPr>
          <w:p w:rsidR="0009744B" w:rsidRDefault="0009744B">
            <w:pPr>
              <w:jc w:val="left"/>
              <w:rPr>
                <w:rFonts w:ascii="Arial" w:hAnsi="Arial" w:cs="Arial"/>
                <w:sz w:val="20"/>
                <w:szCs w:val="20"/>
              </w:rPr>
            </w:pPr>
          </w:p>
          <w:p w:rsidR="0009744B" w:rsidRDefault="0009744B">
            <w:pPr>
              <w:numPr>
                <w:ilvl w:val="0"/>
                <w:numId w:val="9"/>
              </w:numPr>
              <w:jc w:val="left"/>
              <w:rPr>
                <w:rFonts w:ascii="Arial" w:hAnsi="Arial" w:cs="Arial"/>
                <w:sz w:val="20"/>
                <w:szCs w:val="20"/>
              </w:rPr>
            </w:pPr>
            <w:r>
              <w:rPr>
                <w:rFonts w:ascii="Arial" w:hAnsi="Arial" w:cs="Arial"/>
                <w:sz w:val="20"/>
                <w:szCs w:val="20"/>
              </w:rPr>
              <w:t>To activate a specific curve when several curves of the same assay are present</w:t>
            </w:r>
          </w:p>
          <w:p w:rsidR="0009744B" w:rsidRDefault="0009744B">
            <w:pPr>
              <w:numPr>
                <w:ilvl w:val="0"/>
                <w:numId w:val="10"/>
              </w:numPr>
              <w:jc w:val="left"/>
              <w:rPr>
                <w:rFonts w:ascii="Arial" w:hAnsi="Arial" w:cs="Arial"/>
                <w:sz w:val="20"/>
                <w:szCs w:val="20"/>
              </w:rPr>
            </w:pPr>
            <w:r>
              <w:rPr>
                <w:rFonts w:ascii="Arial" w:hAnsi="Arial" w:cs="Arial"/>
                <w:sz w:val="20"/>
                <w:szCs w:val="20"/>
              </w:rPr>
              <w:t xml:space="preserve">Click on the </w:t>
            </w:r>
            <w:r>
              <w:rPr>
                <w:rFonts w:ascii="Arial" w:hAnsi="Arial" w:cs="Arial"/>
                <w:bCs/>
                <w:sz w:val="20"/>
                <w:szCs w:val="20"/>
              </w:rPr>
              <w:t>specific calibration curve</w:t>
            </w:r>
          </w:p>
          <w:p w:rsidR="0009744B" w:rsidRDefault="0009744B">
            <w:pPr>
              <w:numPr>
                <w:ilvl w:val="0"/>
                <w:numId w:val="10"/>
              </w:numPr>
              <w:jc w:val="left"/>
              <w:rPr>
                <w:rFonts w:ascii="Arial" w:hAnsi="Arial" w:cs="Arial"/>
                <w:sz w:val="20"/>
                <w:szCs w:val="20"/>
              </w:rPr>
            </w:pPr>
            <w:r>
              <w:rPr>
                <w:rFonts w:ascii="Arial" w:hAnsi="Arial" w:cs="Arial"/>
                <w:sz w:val="20"/>
                <w:szCs w:val="20"/>
              </w:rPr>
              <w:t xml:space="preserve">Click on the </w:t>
            </w:r>
            <w:r>
              <w:rPr>
                <w:rFonts w:ascii="Arial" w:hAnsi="Arial" w:cs="Arial"/>
                <w:bCs/>
                <w:sz w:val="20"/>
                <w:szCs w:val="20"/>
              </w:rPr>
              <w:t>Reactivate</w:t>
            </w:r>
            <w:r>
              <w:rPr>
                <w:rFonts w:ascii="Arial" w:hAnsi="Arial" w:cs="Arial"/>
                <w:sz w:val="20"/>
                <w:szCs w:val="20"/>
              </w:rPr>
              <w:t xml:space="preserve"> button on the bottom left side of the screen.</w:t>
            </w:r>
          </w:p>
          <w:p w:rsidR="0009744B" w:rsidRDefault="0009744B">
            <w:pPr>
              <w:jc w:val="left"/>
              <w:rPr>
                <w:rFonts w:ascii="Arial" w:hAnsi="Arial" w:cs="Arial"/>
                <w:sz w:val="20"/>
                <w:szCs w:val="20"/>
              </w:rPr>
            </w:pPr>
          </w:p>
          <w:p w:rsidR="0009744B" w:rsidRDefault="0009744B">
            <w:pPr>
              <w:pStyle w:val="Heading1"/>
              <w:numPr>
                <w:ilvl w:val="0"/>
                <w:numId w:val="0"/>
              </w:numPr>
              <w:jc w:val="left"/>
              <w:rPr>
                <w:rFonts w:ascii="Arial" w:hAnsi="Arial"/>
                <w:sz w:val="20"/>
                <w:szCs w:val="20"/>
              </w:rPr>
            </w:pPr>
            <w:r>
              <w:rPr>
                <w:rFonts w:ascii="Arial" w:hAnsi="Arial"/>
                <w:sz w:val="20"/>
                <w:szCs w:val="20"/>
              </w:rPr>
              <w:t>Auto Calibration</w:t>
            </w:r>
          </w:p>
          <w:p w:rsidR="0009744B" w:rsidRDefault="0009744B">
            <w:pPr>
              <w:jc w:val="left"/>
              <w:rPr>
                <w:rFonts w:ascii="Arial" w:hAnsi="Arial" w:cs="Arial"/>
                <w:sz w:val="20"/>
                <w:szCs w:val="20"/>
              </w:rPr>
            </w:pPr>
          </w:p>
          <w:p w:rsidR="0009744B" w:rsidRDefault="0009744B">
            <w:pPr>
              <w:numPr>
                <w:ilvl w:val="0"/>
                <w:numId w:val="11"/>
              </w:numPr>
              <w:jc w:val="left"/>
              <w:rPr>
                <w:rFonts w:ascii="Arial" w:hAnsi="Arial" w:cs="Arial"/>
                <w:sz w:val="20"/>
                <w:szCs w:val="20"/>
              </w:rPr>
            </w:pPr>
            <w:r>
              <w:rPr>
                <w:rFonts w:ascii="Arial" w:hAnsi="Arial" w:cs="Arial"/>
                <w:sz w:val="20"/>
                <w:szCs w:val="20"/>
              </w:rPr>
              <w:t>Load the new/old reagents into the appropriate racks (cooler and 15 mL racks); place on the BCS-XP.</w:t>
            </w:r>
          </w:p>
          <w:p w:rsidR="0009744B" w:rsidRDefault="0009744B">
            <w:pPr>
              <w:jc w:val="left"/>
              <w:rPr>
                <w:rFonts w:ascii="Arial" w:hAnsi="Arial" w:cs="Arial"/>
                <w:sz w:val="20"/>
                <w:szCs w:val="20"/>
              </w:rPr>
            </w:pPr>
          </w:p>
          <w:p w:rsidR="0009744B" w:rsidRDefault="0009744B">
            <w:pPr>
              <w:numPr>
                <w:ilvl w:val="0"/>
                <w:numId w:val="11"/>
              </w:numPr>
              <w:jc w:val="left"/>
              <w:rPr>
                <w:rFonts w:ascii="Arial" w:hAnsi="Arial" w:cs="Arial"/>
                <w:sz w:val="20"/>
                <w:szCs w:val="20"/>
              </w:rPr>
            </w:pPr>
            <w:r>
              <w:rPr>
                <w:rFonts w:ascii="Arial" w:hAnsi="Arial" w:cs="Arial"/>
                <w:sz w:val="20"/>
                <w:szCs w:val="20"/>
              </w:rPr>
              <w:t>Load appropriate calibrator set (as defined above) into a 5 mL rack; place on the BCS-XP.</w:t>
            </w:r>
          </w:p>
          <w:p w:rsidR="0009744B" w:rsidRDefault="0009744B">
            <w:pPr>
              <w:jc w:val="left"/>
              <w:rPr>
                <w:rFonts w:ascii="Arial" w:hAnsi="Arial" w:cs="Arial"/>
                <w:sz w:val="20"/>
                <w:szCs w:val="20"/>
              </w:rPr>
            </w:pPr>
          </w:p>
          <w:p w:rsidR="0009744B" w:rsidRDefault="0009744B">
            <w:pPr>
              <w:numPr>
                <w:ilvl w:val="0"/>
                <w:numId w:val="11"/>
              </w:numPr>
              <w:jc w:val="left"/>
              <w:rPr>
                <w:rFonts w:ascii="Arial" w:hAnsi="Arial" w:cs="Arial"/>
                <w:sz w:val="20"/>
                <w:szCs w:val="20"/>
              </w:rPr>
            </w:pPr>
            <w:r>
              <w:rPr>
                <w:rFonts w:ascii="Arial" w:hAnsi="Arial" w:cs="Arial"/>
                <w:sz w:val="20"/>
                <w:szCs w:val="20"/>
              </w:rPr>
              <w:t>Request control or patient samples tests first.</w:t>
            </w:r>
          </w:p>
          <w:p w:rsidR="0009744B" w:rsidRDefault="0009744B">
            <w:pPr>
              <w:jc w:val="left"/>
              <w:rPr>
                <w:rFonts w:ascii="Arial" w:hAnsi="Arial" w:cs="Arial"/>
                <w:sz w:val="20"/>
                <w:szCs w:val="20"/>
              </w:rPr>
            </w:pPr>
          </w:p>
          <w:p w:rsidR="0009744B" w:rsidRDefault="0009744B">
            <w:pPr>
              <w:numPr>
                <w:ilvl w:val="0"/>
                <w:numId w:val="11"/>
              </w:numPr>
              <w:jc w:val="left"/>
              <w:rPr>
                <w:rFonts w:ascii="Arial" w:hAnsi="Arial" w:cs="Arial"/>
                <w:sz w:val="20"/>
                <w:szCs w:val="20"/>
              </w:rPr>
            </w:pPr>
            <w:r>
              <w:rPr>
                <w:rFonts w:ascii="Arial" w:hAnsi="Arial" w:cs="Arial"/>
                <w:sz w:val="20"/>
                <w:szCs w:val="20"/>
              </w:rPr>
              <w:t xml:space="preserve">Once processing is complete, the BCS-XP will perform an </w:t>
            </w:r>
            <w:proofErr w:type="spellStart"/>
            <w:r>
              <w:rPr>
                <w:rFonts w:ascii="Arial" w:hAnsi="Arial" w:cs="Arial"/>
                <w:sz w:val="20"/>
                <w:szCs w:val="20"/>
              </w:rPr>
              <w:t>AutoC</w:t>
            </w:r>
            <w:r w:rsidR="008C6B98">
              <w:rPr>
                <w:rFonts w:ascii="Arial" w:hAnsi="Arial" w:cs="Arial"/>
                <w:sz w:val="20"/>
                <w:szCs w:val="20"/>
              </w:rPr>
              <w:t>alibration</w:t>
            </w:r>
            <w:proofErr w:type="spellEnd"/>
            <w:r w:rsidR="008C6B98">
              <w:rPr>
                <w:rFonts w:ascii="Arial" w:hAnsi="Arial" w:cs="Arial"/>
                <w:sz w:val="20"/>
                <w:szCs w:val="20"/>
              </w:rPr>
              <w:t xml:space="preserve"> for a heparin </w:t>
            </w:r>
            <w:r>
              <w:rPr>
                <w:rFonts w:ascii="Arial" w:hAnsi="Arial" w:cs="Arial"/>
                <w:sz w:val="20"/>
                <w:szCs w:val="20"/>
              </w:rPr>
              <w:t>assay.</w:t>
            </w:r>
          </w:p>
          <w:p w:rsidR="0009744B" w:rsidRDefault="0009744B">
            <w:pPr>
              <w:jc w:val="left"/>
              <w:rPr>
                <w:rFonts w:ascii="Arial" w:hAnsi="Arial" w:cs="Arial"/>
                <w:sz w:val="20"/>
                <w:szCs w:val="20"/>
              </w:rPr>
            </w:pPr>
          </w:p>
          <w:p w:rsidR="0009744B" w:rsidRDefault="0009744B">
            <w:pPr>
              <w:numPr>
                <w:ilvl w:val="0"/>
                <w:numId w:val="11"/>
              </w:numPr>
              <w:jc w:val="left"/>
              <w:rPr>
                <w:rFonts w:ascii="Arial" w:hAnsi="Arial" w:cs="Arial"/>
                <w:sz w:val="20"/>
                <w:szCs w:val="20"/>
              </w:rPr>
            </w:pPr>
            <w:r>
              <w:rPr>
                <w:rFonts w:ascii="Arial" w:hAnsi="Arial" w:cs="Arial"/>
                <w:sz w:val="20"/>
                <w:szCs w:val="20"/>
              </w:rPr>
              <w:t>When the calibration is complete, the patient and control results will be displayed.</w:t>
            </w:r>
          </w:p>
          <w:p w:rsidR="0009744B" w:rsidRDefault="0009744B">
            <w:pPr>
              <w:jc w:val="left"/>
              <w:rPr>
                <w:rFonts w:ascii="Arial" w:hAnsi="Arial" w:cs="Arial"/>
                <w:sz w:val="20"/>
                <w:szCs w:val="20"/>
              </w:rPr>
            </w:pPr>
          </w:p>
          <w:p w:rsidR="0009744B" w:rsidRDefault="0009744B">
            <w:pPr>
              <w:numPr>
                <w:ilvl w:val="0"/>
                <w:numId w:val="11"/>
              </w:numPr>
              <w:jc w:val="left"/>
              <w:rPr>
                <w:rFonts w:ascii="Arial" w:hAnsi="Arial" w:cs="Arial"/>
                <w:sz w:val="20"/>
                <w:szCs w:val="20"/>
              </w:rPr>
            </w:pPr>
            <w:r>
              <w:rPr>
                <w:rFonts w:ascii="Arial" w:hAnsi="Arial" w:cs="Arial"/>
                <w:sz w:val="20"/>
                <w:szCs w:val="20"/>
              </w:rPr>
              <w:t>Check curve and repeat appropriate points as discussed above (Manual Calibration).</w:t>
            </w:r>
          </w:p>
          <w:p w:rsidR="0009744B" w:rsidRDefault="0009744B">
            <w:pPr>
              <w:pStyle w:val="Heading1"/>
              <w:numPr>
                <w:ilvl w:val="0"/>
                <w:numId w:val="0"/>
              </w:numPr>
              <w:rPr>
                <w:rFonts w:ascii="Arial" w:hAnsi="Arial"/>
                <w:b w:val="0"/>
                <w:sz w:val="20"/>
                <w:szCs w:val="20"/>
              </w:rPr>
            </w:pPr>
          </w:p>
        </w:tc>
      </w:tr>
      <w:tr w:rsidR="0009744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rsidR="0009744B" w:rsidRDefault="0009744B">
            <w:pPr>
              <w:rPr>
                <w:rFonts w:ascii="Arial" w:hAnsi="Arial" w:cs="Arial"/>
                <w:b/>
                <w:bCs/>
                <w:sz w:val="20"/>
              </w:rPr>
            </w:pPr>
          </w:p>
          <w:p w:rsidR="0009744B" w:rsidRDefault="0009744B">
            <w:pPr>
              <w:jc w:val="left"/>
              <w:rPr>
                <w:rFonts w:ascii="Arial" w:hAnsi="Arial" w:cs="Arial"/>
                <w:b/>
                <w:bCs/>
                <w:color w:val="0000FF"/>
                <w:sz w:val="20"/>
              </w:rPr>
            </w:pPr>
            <w:r>
              <w:rPr>
                <w:rFonts w:ascii="Arial" w:hAnsi="Arial" w:cs="Arial"/>
                <w:b/>
                <w:bCs/>
                <w:color w:val="0000FF"/>
                <w:sz w:val="20"/>
              </w:rPr>
              <w:t>Quality Control</w:t>
            </w:r>
          </w:p>
          <w:p w:rsidR="0009744B" w:rsidRDefault="0009744B">
            <w:pPr>
              <w:rPr>
                <w:rFonts w:ascii="Arial" w:hAnsi="Arial" w:cs="Arial"/>
                <w:sz w:val="20"/>
              </w:rPr>
            </w:pPr>
          </w:p>
        </w:tc>
        <w:tc>
          <w:tcPr>
            <w:tcW w:w="9360" w:type="dxa"/>
            <w:gridSpan w:val="8"/>
            <w:tcBorders>
              <w:bottom w:val="single" w:sz="6" w:space="0" w:color="auto"/>
              <w:right w:val="nil"/>
            </w:tcBorders>
          </w:tcPr>
          <w:p w:rsidR="0009744B" w:rsidRDefault="0009744B">
            <w:pPr>
              <w:jc w:val="left"/>
              <w:rPr>
                <w:rFonts w:ascii="Arial" w:hAnsi="Arial" w:cs="Arial"/>
                <w:iCs/>
                <w:sz w:val="20"/>
                <w:szCs w:val="20"/>
              </w:rPr>
            </w:pPr>
          </w:p>
          <w:p w:rsidR="0009744B" w:rsidRDefault="00041AC3">
            <w:pPr>
              <w:numPr>
                <w:ilvl w:val="0"/>
                <w:numId w:val="12"/>
              </w:numPr>
              <w:tabs>
                <w:tab w:val="clear" w:pos="720"/>
                <w:tab w:val="num" w:pos="360"/>
              </w:tabs>
              <w:ind w:left="360"/>
              <w:jc w:val="left"/>
              <w:rPr>
                <w:rFonts w:ascii="Arial" w:hAnsi="Arial" w:cs="Arial"/>
                <w:sz w:val="20"/>
                <w:szCs w:val="20"/>
              </w:rPr>
            </w:pPr>
            <w:r>
              <w:rPr>
                <w:rFonts w:ascii="Arial" w:hAnsi="Arial" w:cs="Arial"/>
                <w:sz w:val="20"/>
                <w:szCs w:val="20"/>
              </w:rPr>
              <w:t>Level 1 and Level 2</w:t>
            </w:r>
            <w:r w:rsidR="0009744B">
              <w:rPr>
                <w:rFonts w:ascii="Arial" w:hAnsi="Arial" w:cs="Arial"/>
                <w:sz w:val="20"/>
                <w:szCs w:val="20"/>
              </w:rPr>
              <w:t xml:space="preserve"> Heparin Controls are run:</w:t>
            </w:r>
          </w:p>
          <w:p w:rsidR="0009744B" w:rsidRDefault="0009744B">
            <w:pPr>
              <w:numPr>
                <w:ilvl w:val="0"/>
                <w:numId w:val="39"/>
              </w:numPr>
              <w:jc w:val="left"/>
              <w:rPr>
                <w:rFonts w:ascii="Arial" w:hAnsi="Arial" w:cs="Arial"/>
                <w:sz w:val="20"/>
                <w:szCs w:val="20"/>
              </w:rPr>
            </w:pPr>
            <w:r>
              <w:rPr>
                <w:rFonts w:ascii="Arial" w:hAnsi="Arial" w:cs="Arial"/>
                <w:sz w:val="20"/>
                <w:szCs w:val="20"/>
              </w:rPr>
              <w:t>At the beginning of each shift or once every eight (8) hours as needed</w:t>
            </w:r>
          </w:p>
          <w:p w:rsidR="0009744B" w:rsidRDefault="0009744B">
            <w:pPr>
              <w:numPr>
                <w:ilvl w:val="0"/>
                <w:numId w:val="39"/>
              </w:numPr>
              <w:jc w:val="left"/>
              <w:rPr>
                <w:rFonts w:ascii="Arial" w:hAnsi="Arial" w:cs="Arial"/>
                <w:sz w:val="20"/>
                <w:szCs w:val="20"/>
              </w:rPr>
            </w:pPr>
            <w:r>
              <w:rPr>
                <w:rFonts w:ascii="Arial" w:hAnsi="Arial" w:cs="Arial"/>
                <w:sz w:val="20"/>
                <w:szCs w:val="20"/>
              </w:rPr>
              <w:t>Each time a reagent is changed</w:t>
            </w:r>
          </w:p>
          <w:p w:rsidR="0009744B" w:rsidRDefault="0009744B">
            <w:pPr>
              <w:numPr>
                <w:ilvl w:val="0"/>
                <w:numId w:val="39"/>
              </w:numPr>
              <w:jc w:val="left"/>
              <w:rPr>
                <w:rFonts w:ascii="Arial" w:hAnsi="Arial" w:cs="Arial"/>
                <w:sz w:val="20"/>
                <w:szCs w:val="20"/>
              </w:rPr>
            </w:pPr>
            <w:r>
              <w:rPr>
                <w:rFonts w:ascii="Arial" w:hAnsi="Arial" w:cs="Arial"/>
                <w:sz w:val="20"/>
                <w:szCs w:val="20"/>
              </w:rPr>
              <w:t>Codes for controls are listed on the appropriate worklist</w:t>
            </w:r>
          </w:p>
          <w:p w:rsidR="0009744B" w:rsidRDefault="0009744B">
            <w:pPr>
              <w:numPr>
                <w:ilvl w:val="0"/>
                <w:numId w:val="39"/>
              </w:numPr>
              <w:jc w:val="left"/>
              <w:rPr>
                <w:rFonts w:ascii="Arial" w:hAnsi="Arial" w:cs="Arial"/>
                <w:sz w:val="20"/>
                <w:szCs w:val="20"/>
              </w:rPr>
            </w:pPr>
            <w:r>
              <w:rPr>
                <w:rFonts w:ascii="Arial" w:hAnsi="Arial" w:cs="Arial"/>
                <w:sz w:val="20"/>
                <w:szCs w:val="20"/>
              </w:rPr>
              <w:t>Place controls on the BCS-XP in their original vial using a 5 mL bottle rack</w:t>
            </w:r>
          </w:p>
          <w:p w:rsidR="0009744B" w:rsidRDefault="0009744B">
            <w:pPr>
              <w:numPr>
                <w:ilvl w:val="0"/>
                <w:numId w:val="39"/>
              </w:numPr>
              <w:jc w:val="left"/>
              <w:rPr>
                <w:rFonts w:ascii="Arial" w:hAnsi="Arial" w:cs="Arial"/>
                <w:sz w:val="20"/>
                <w:szCs w:val="20"/>
              </w:rPr>
            </w:pPr>
            <w:r>
              <w:rPr>
                <w:rFonts w:ascii="Arial" w:hAnsi="Arial" w:cs="Arial"/>
                <w:sz w:val="20"/>
                <w:szCs w:val="20"/>
              </w:rPr>
              <w:t>Order controls as if a patient:</w:t>
            </w:r>
          </w:p>
          <w:p w:rsidR="0009744B" w:rsidRDefault="000446B2">
            <w:pPr>
              <w:numPr>
                <w:ilvl w:val="1"/>
                <w:numId w:val="39"/>
              </w:numPr>
              <w:jc w:val="left"/>
              <w:rPr>
                <w:rFonts w:ascii="Arial" w:hAnsi="Arial" w:cs="Arial"/>
                <w:sz w:val="20"/>
                <w:szCs w:val="20"/>
              </w:rPr>
            </w:pPr>
            <w:r>
              <w:rPr>
                <w:rFonts w:ascii="Arial" w:hAnsi="Arial" w:cs="Arial"/>
                <w:sz w:val="20"/>
                <w:szCs w:val="20"/>
              </w:rPr>
              <w:t>Highlight HEPU.IN or HLMW.IN</w:t>
            </w:r>
            <w:r w:rsidR="008B3636">
              <w:rPr>
                <w:rFonts w:ascii="Arial" w:hAnsi="Arial" w:cs="Arial"/>
                <w:sz w:val="20"/>
                <w:szCs w:val="20"/>
              </w:rPr>
              <w:t xml:space="preserve"> </w:t>
            </w:r>
            <w:r w:rsidR="0009744B">
              <w:rPr>
                <w:rFonts w:ascii="Arial" w:hAnsi="Arial" w:cs="Arial"/>
                <w:sz w:val="20"/>
                <w:szCs w:val="20"/>
              </w:rPr>
              <w:t xml:space="preserve">on the </w:t>
            </w:r>
            <w:proofErr w:type="spellStart"/>
            <w:r w:rsidR="0009744B">
              <w:rPr>
                <w:rFonts w:ascii="Arial" w:hAnsi="Arial" w:cs="Arial"/>
                <w:sz w:val="20"/>
                <w:szCs w:val="20"/>
              </w:rPr>
              <w:t>Joblist</w:t>
            </w:r>
            <w:proofErr w:type="spellEnd"/>
          </w:p>
          <w:p w:rsidR="0009744B" w:rsidRDefault="0009744B">
            <w:pPr>
              <w:numPr>
                <w:ilvl w:val="1"/>
                <w:numId w:val="39"/>
              </w:numPr>
              <w:jc w:val="left"/>
              <w:rPr>
                <w:rFonts w:ascii="Arial" w:hAnsi="Arial" w:cs="Arial"/>
                <w:sz w:val="20"/>
                <w:szCs w:val="20"/>
              </w:rPr>
            </w:pPr>
            <w:r>
              <w:rPr>
                <w:rFonts w:ascii="Arial" w:hAnsi="Arial" w:cs="Arial"/>
                <w:sz w:val="20"/>
                <w:szCs w:val="20"/>
              </w:rPr>
              <w:t>Analysis will begin</w:t>
            </w:r>
          </w:p>
          <w:p w:rsidR="0009744B" w:rsidRDefault="0009744B">
            <w:pPr>
              <w:jc w:val="left"/>
              <w:rPr>
                <w:rFonts w:ascii="Arial" w:hAnsi="Arial" w:cs="Arial"/>
                <w:sz w:val="20"/>
                <w:szCs w:val="20"/>
              </w:rPr>
            </w:pPr>
          </w:p>
          <w:p w:rsidR="0009744B" w:rsidRDefault="0009744B">
            <w:pPr>
              <w:numPr>
                <w:ilvl w:val="0"/>
                <w:numId w:val="12"/>
              </w:numPr>
              <w:tabs>
                <w:tab w:val="clear" w:pos="720"/>
                <w:tab w:val="num" w:pos="360"/>
              </w:tabs>
              <w:ind w:left="360"/>
              <w:jc w:val="left"/>
              <w:rPr>
                <w:rFonts w:ascii="Arial" w:hAnsi="Arial" w:cs="Arial"/>
                <w:sz w:val="20"/>
                <w:szCs w:val="20"/>
              </w:rPr>
            </w:pPr>
            <w:r>
              <w:rPr>
                <w:rFonts w:ascii="Arial" w:hAnsi="Arial" w:cs="Arial"/>
                <w:sz w:val="20"/>
                <w:szCs w:val="20"/>
              </w:rPr>
              <w:t>Patient results cannot be reported unless control values are within expected tolerance limits.</w:t>
            </w:r>
          </w:p>
          <w:p w:rsidR="0009744B" w:rsidRDefault="0009744B">
            <w:pPr>
              <w:numPr>
                <w:ilvl w:val="0"/>
                <w:numId w:val="13"/>
              </w:numPr>
              <w:jc w:val="left"/>
              <w:rPr>
                <w:rFonts w:ascii="Arial" w:hAnsi="Arial" w:cs="Arial"/>
                <w:sz w:val="20"/>
                <w:szCs w:val="20"/>
              </w:rPr>
            </w:pPr>
            <w:r>
              <w:rPr>
                <w:rFonts w:ascii="Arial" w:hAnsi="Arial" w:cs="Arial"/>
                <w:sz w:val="20"/>
                <w:szCs w:val="20"/>
              </w:rPr>
              <w:t>If values do not fall within the expected range, test new controls then new reagents.</w:t>
            </w:r>
          </w:p>
          <w:p w:rsidR="0009744B" w:rsidRDefault="0009744B">
            <w:pPr>
              <w:numPr>
                <w:ilvl w:val="0"/>
                <w:numId w:val="13"/>
              </w:numPr>
              <w:jc w:val="left"/>
              <w:rPr>
                <w:rFonts w:ascii="Arial" w:hAnsi="Arial" w:cs="Arial"/>
                <w:sz w:val="20"/>
                <w:szCs w:val="20"/>
              </w:rPr>
            </w:pPr>
            <w:r>
              <w:rPr>
                <w:rFonts w:ascii="Arial" w:hAnsi="Arial" w:cs="Arial"/>
                <w:sz w:val="20"/>
                <w:szCs w:val="20"/>
              </w:rPr>
              <w:t>If QC is still out of range, notify the supervisor.</w:t>
            </w:r>
          </w:p>
          <w:p w:rsidR="0009744B" w:rsidRDefault="0009744B">
            <w:pPr>
              <w:jc w:val="left"/>
              <w:rPr>
                <w:rFonts w:ascii="Arial" w:hAnsi="Arial" w:cs="Arial"/>
                <w:sz w:val="20"/>
                <w:szCs w:val="20"/>
              </w:rPr>
            </w:pPr>
          </w:p>
          <w:p w:rsidR="0009744B" w:rsidRDefault="0009744B">
            <w:pPr>
              <w:numPr>
                <w:ilvl w:val="0"/>
                <w:numId w:val="12"/>
              </w:numPr>
              <w:tabs>
                <w:tab w:val="clear" w:pos="720"/>
                <w:tab w:val="num" w:pos="360"/>
              </w:tabs>
              <w:ind w:left="360"/>
              <w:jc w:val="left"/>
              <w:rPr>
                <w:rFonts w:ascii="Arial" w:hAnsi="Arial" w:cs="Arial"/>
                <w:sz w:val="20"/>
                <w:szCs w:val="20"/>
              </w:rPr>
            </w:pPr>
            <w:r>
              <w:rPr>
                <w:rFonts w:ascii="Arial" w:hAnsi="Arial" w:cs="Arial"/>
                <w:sz w:val="20"/>
                <w:szCs w:val="20"/>
              </w:rPr>
              <w:t>Control values are recorded daily.</w:t>
            </w:r>
          </w:p>
          <w:p w:rsidR="0009744B" w:rsidRDefault="0009744B">
            <w:pPr>
              <w:jc w:val="left"/>
              <w:rPr>
                <w:rFonts w:ascii="Arial" w:hAnsi="Arial" w:cs="Arial"/>
                <w:sz w:val="20"/>
                <w:szCs w:val="20"/>
              </w:rPr>
            </w:pPr>
          </w:p>
          <w:p w:rsidR="0009744B" w:rsidRDefault="0009744B">
            <w:pPr>
              <w:numPr>
                <w:ilvl w:val="0"/>
                <w:numId w:val="12"/>
              </w:numPr>
              <w:tabs>
                <w:tab w:val="clear" w:pos="720"/>
                <w:tab w:val="num" w:pos="360"/>
              </w:tabs>
              <w:ind w:left="360"/>
              <w:jc w:val="left"/>
              <w:rPr>
                <w:rFonts w:ascii="Arial" w:hAnsi="Arial" w:cs="Arial"/>
                <w:sz w:val="20"/>
                <w:szCs w:val="20"/>
              </w:rPr>
            </w:pPr>
            <w:r>
              <w:rPr>
                <w:rFonts w:ascii="Arial" w:hAnsi="Arial" w:cs="Arial"/>
                <w:sz w:val="20"/>
                <w:szCs w:val="20"/>
              </w:rPr>
              <w:t xml:space="preserve">All control values must be entered into </w:t>
            </w:r>
            <w:proofErr w:type="spellStart"/>
            <w:r>
              <w:rPr>
                <w:rFonts w:ascii="Arial" w:hAnsi="Arial" w:cs="Arial"/>
                <w:sz w:val="20"/>
                <w:szCs w:val="20"/>
              </w:rPr>
              <w:t>Sunquest</w:t>
            </w:r>
            <w:proofErr w:type="spellEnd"/>
            <w:r>
              <w:rPr>
                <w:rFonts w:ascii="Arial" w:hAnsi="Arial" w:cs="Arial"/>
                <w:sz w:val="20"/>
                <w:szCs w:val="20"/>
              </w:rPr>
              <w:t xml:space="preserve"> whether in or out of control range. Out of control values must have an appropriate modifier appended.</w:t>
            </w:r>
          </w:p>
          <w:p w:rsidR="0009744B" w:rsidRDefault="0009744B">
            <w:pPr>
              <w:jc w:val="left"/>
              <w:rPr>
                <w:rFonts w:ascii="Arial" w:hAnsi="Arial" w:cs="Arial"/>
                <w:sz w:val="20"/>
                <w:szCs w:val="20"/>
              </w:rPr>
            </w:pPr>
          </w:p>
          <w:p w:rsidR="0009744B" w:rsidRDefault="0009744B">
            <w:pPr>
              <w:numPr>
                <w:ilvl w:val="0"/>
                <w:numId w:val="12"/>
              </w:numPr>
              <w:tabs>
                <w:tab w:val="clear" w:pos="720"/>
                <w:tab w:val="num" w:pos="360"/>
              </w:tabs>
              <w:ind w:left="360"/>
              <w:jc w:val="left"/>
              <w:rPr>
                <w:rFonts w:ascii="Arial" w:hAnsi="Arial" w:cs="Arial"/>
                <w:sz w:val="20"/>
                <w:szCs w:val="20"/>
              </w:rPr>
            </w:pPr>
            <w:r>
              <w:rPr>
                <w:rFonts w:ascii="Arial" w:hAnsi="Arial" w:cs="Arial"/>
                <w:sz w:val="20"/>
                <w:szCs w:val="20"/>
              </w:rPr>
              <w:t xml:space="preserve">When QC data is entered, it is reviewed using Westgard rules. If a Westgard rule fails in </w:t>
            </w:r>
            <w:proofErr w:type="spellStart"/>
            <w:r>
              <w:rPr>
                <w:rFonts w:ascii="Arial" w:hAnsi="Arial" w:cs="Arial"/>
                <w:sz w:val="20"/>
                <w:szCs w:val="20"/>
              </w:rPr>
              <w:t>Sunquest</w:t>
            </w:r>
            <w:proofErr w:type="spellEnd"/>
            <w:r>
              <w:rPr>
                <w:rFonts w:ascii="Arial" w:hAnsi="Arial" w:cs="Arial"/>
                <w:sz w:val="20"/>
                <w:szCs w:val="20"/>
              </w:rPr>
              <w:t>, the computer displays the result’s standard deviation from the mean.</w:t>
            </w:r>
          </w:p>
          <w:p w:rsidR="0009744B" w:rsidRDefault="0009744B">
            <w:pPr>
              <w:jc w:val="left"/>
              <w:rPr>
                <w:rFonts w:ascii="Arial" w:hAnsi="Arial" w:cs="Arial"/>
                <w:iCs/>
                <w:sz w:val="20"/>
                <w:szCs w:val="20"/>
              </w:rPr>
            </w:pPr>
          </w:p>
          <w:p w:rsidR="0009744B" w:rsidRDefault="0009744B">
            <w:pPr>
              <w:numPr>
                <w:ilvl w:val="0"/>
                <w:numId w:val="12"/>
              </w:numPr>
              <w:tabs>
                <w:tab w:val="clear" w:pos="720"/>
                <w:tab w:val="num" w:pos="360"/>
              </w:tabs>
              <w:ind w:left="360"/>
              <w:jc w:val="left"/>
              <w:rPr>
                <w:rFonts w:ascii="Arial" w:hAnsi="Arial" w:cs="Arial"/>
                <w:sz w:val="20"/>
                <w:szCs w:val="20"/>
              </w:rPr>
            </w:pPr>
            <w:r>
              <w:rPr>
                <w:rFonts w:ascii="Arial" w:hAnsi="Arial" w:cs="Arial"/>
                <w:sz w:val="20"/>
                <w:szCs w:val="20"/>
              </w:rPr>
              <w:t xml:space="preserve">To enter corrective action in </w:t>
            </w:r>
            <w:proofErr w:type="spellStart"/>
            <w:r>
              <w:rPr>
                <w:rFonts w:ascii="Arial" w:hAnsi="Arial" w:cs="Arial"/>
                <w:sz w:val="20"/>
                <w:szCs w:val="20"/>
              </w:rPr>
              <w:t>Sunquest</w:t>
            </w:r>
            <w:proofErr w:type="spellEnd"/>
            <w:r>
              <w:rPr>
                <w:rFonts w:ascii="Arial" w:hAnsi="Arial" w:cs="Arial"/>
                <w:sz w:val="20"/>
                <w:szCs w:val="20"/>
              </w:rPr>
              <w:t xml:space="preserve">; after the standard deviation is displayed, the prompt ENTER QC MODIFIER is displayed, use the QC modifier that best describes the action taken from </w:t>
            </w:r>
            <w:hyperlink r:id="rId11" w:history="1">
              <w:r>
                <w:rPr>
                  <w:rStyle w:val="Hyperlink"/>
                  <w:rFonts w:ascii="Arial" w:hAnsi="Arial" w:cs="Arial"/>
                  <w:sz w:val="20"/>
                  <w:szCs w:val="20"/>
                </w:rPr>
                <w:t xml:space="preserve">Table </w:t>
              </w:r>
              <w:proofErr w:type="gramStart"/>
              <w:r>
                <w:rPr>
                  <w:rStyle w:val="Hyperlink"/>
                  <w:rFonts w:ascii="Arial" w:hAnsi="Arial" w:cs="Arial"/>
                  <w:sz w:val="20"/>
                  <w:szCs w:val="20"/>
                </w:rPr>
                <w:t>A</w:t>
              </w:r>
              <w:proofErr w:type="gramEnd"/>
              <w:r>
                <w:rPr>
                  <w:rStyle w:val="Hyperlink"/>
                  <w:rFonts w:ascii="Arial" w:hAnsi="Arial" w:cs="Arial"/>
                  <w:sz w:val="20"/>
                  <w:szCs w:val="20"/>
                </w:rPr>
                <w:t xml:space="preserve"> – Exclusion Comment Codes (QC Modifiers).</w:t>
              </w:r>
            </w:hyperlink>
          </w:p>
          <w:p w:rsidR="0009744B" w:rsidRDefault="0009744B">
            <w:pPr>
              <w:rPr>
                <w:rFonts w:ascii="Arial" w:hAnsi="Arial" w:cs="Arial"/>
                <w:iCs/>
                <w:sz w:val="20"/>
                <w:szCs w:val="20"/>
              </w:rPr>
            </w:pPr>
          </w:p>
        </w:tc>
      </w:tr>
      <w:tr w:rsidR="0009744B">
        <w:tc>
          <w:tcPr>
            <w:tcW w:w="1800" w:type="dxa"/>
            <w:tcBorders>
              <w:top w:val="nil"/>
              <w:left w:val="nil"/>
              <w:bottom w:val="nil"/>
              <w:right w:val="nil"/>
            </w:tcBorders>
          </w:tcPr>
          <w:p w:rsidR="0009744B" w:rsidRDefault="0009744B">
            <w:pPr>
              <w:rPr>
                <w:rFonts w:ascii="Arial" w:hAnsi="Arial" w:cs="Arial"/>
                <w:b/>
                <w:sz w:val="20"/>
              </w:rPr>
            </w:pPr>
          </w:p>
          <w:p w:rsidR="0009744B" w:rsidRDefault="0009744B">
            <w:pPr>
              <w:jc w:val="left"/>
              <w:rPr>
                <w:rFonts w:ascii="Arial" w:hAnsi="Arial" w:cs="Arial"/>
                <w:sz w:val="20"/>
              </w:rPr>
            </w:pPr>
            <w:r>
              <w:rPr>
                <w:rFonts w:ascii="Arial" w:hAnsi="Arial" w:cs="Arial"/>
                <w:b/>
                <w:color w:val="0000FF"/>
                <w:sz w:val="20"/>
              </w:rPr>
              <w:t>Procedure</w:t>
            </w:r>
          </w:p>
        </w:tc>
        <w:tc>
          <w:tcPr>
            <w:tcW w:w="9360" w:type="dxa"/>
            <w:gridSpan w:val="8"/>
            <w:tcBorders>
              <w:left w:val="nil"/>
              <w:bottom w:val="nil"/>
              <w:right w:val="nil"/>
            </w:tcBorders>
          </w:tcPr>
          <w:p w:rsidR="0009744B" w:rsidRDefault="0009744B">
            <w:pPr>
              <w:jc w:val="left"/>
              <w:rPr>
                <w:rFonts w:ascii="Arial" w:hAnsi="Arial" w:cs="Arial"/>
                <w:sz w:val="20"/>
                <w:szCs w:val="20"/>
              </w:rPr>
            </w:pPr>
          </w:p>
          <w:p w:rsidR="0009744B" w:rsidRDefault="0009744B">
            <w:pPr>
              <w:jc w:val="left"/>
              <w:rPr>
                <w:rFonts w:ascii="Arial" w:hAnsi="Arial" w:cs="Arial"/>
                <w:sz w:val="20"/>
                <w:szCs w:val="20"/>
              </w:rPr>
            </w:pPr>
            <w:r>
              <w:rPr>
                <w:rFonts w:ascii="Arial" w:hAnsi="Arial" w:cs="Arial"/>
                <w:sz w:val="20"/>
                <w:szCs w:val="20"/>
              </w:rPr>
              <w:t xml:space="preserve">Follow the activities in the table below for </w:t>
            </w:r>
            <w:r>
              <w:rPr>
                <w:rFonts w:ascii="Arial" w:hAnsi="Arial" w:cs="Arial"/>
                <w:sz w:val="20"/>
              </w:rPr>
              <w:t>PERFORMING HEPU</w:t>
            </w:r>
            <w:r w:rsidR="007F38C2">
              <w:rPr>
                <w:rFonts w:ascii="Arial" w:hAnsi="Arial" w:cs="Arial"/>
                <w:sz w:val="20"/>
              </w:rPr>
              <w:t xml:space="preserve"> and</w:t>
            </w:r>
            <w:r>
              <w:rPr>
                <w:rFonts w:ascii="Arial" w:hAnsi="Arial" w:cs="Arial"/>
                <w:sz w:val="20"/>
              </w:rPr>
              <w:t xml:space="preserve"> HLMW HEPARIN ASSAYS OF PLASMA</w:t>
            </w:r>
            <w:r>
              <w:rPr>
                <w:rFonts w:ascii="Arial" w:hAnsi="Arial" w:cs="Arial"/>
                <w:sz w:val="20"/>
                <w:szCs w:val="20"/>
              </w:rPr>
              <w:t>.</w:t>
            </w:r>
          </w:p>
          <w:p w:rsidR="0009744B" w:rsidRDefault="0009744B">
            <w:pPr>
              <w:jc w:val="left"/>
              <w:rPr>
                <w:rFonts w:ascii="Arial" w:hAnsi="Arial" w:cs="Arial"/>
                <w:sz w:val="20"/>
                <w:szCs w:val="20"/>
              </w:rPr>
            </w:pPr>
          </w:p>
        </w:tc>
      </w:tr>
      <w:tr w:rsidR="0009744B">
        <w:trPr>
          <w:cantSplit/>
        </w:trPr>
        <w:tc>
          <w:tcPr>
            <w:tcW w:w="1800" w:type="dxa"/>
            <w:tcBorders>
              <w:top w:val="nil"/>
              <w:left w:val="nil"/>
              <w:bottom w:val="nil"/>
              <w:right w:val="nil"/>
            </w:tcBorders>
          </w:tcPr>
          <w:p w:rsidR="0009744B" w:rsidRDefault="0009744B">
            <w:pPr>
              <w:rPr>
                <w:rFonts w:ascii="Arial" w:hAnsi="Arial" w:cs="Arial"/>
                <w:b/>
                <w:sz w:val="20"/>
              </w:rPr>
            </w:pPr>
          </w:p>
        </w:tc>
        <w:tc>
          <w:tcPr>
            <w:tcW w:w="1080" w:type="dxa"/>
            <w:tcBorders>
              <w:top w:val="single" w:sz="4" w:space="0" w:color="auto"/>
              <w:left w:val="single" w:sz="4" w:space="0" w:color="auto"/>
              <w:bottom w:val="single" w:sz="4" w:space="0" w:color="auto"/>
            </w:tcBorders>
          </w:tcPr>
          <w:p w:rsidR="0009744B" w:rsidRDefault="0009744B">
            <w:pPr>
              <w:jc w:val="center"/>
              <w:rPr>
                <w:rFonts w:ascii="Arial" w:hAnsi="Arial" w:cs="Arial"/>
                <w:b/>
                <w:bCs/>
                <w:sz w:val="20"/>
              </w:rPr>
            </w:pPr>
            <w:r>
              <w:rPr>
                <w:rFonts w:ascii="Arial" w:hAnsi="Arial" w:cs="Arial"/>
                <w:b/>
                <w:bCs/>
                <w:sz w:val="20"/>
              </w:rPr>
              <w:t>Step</w:t>
            </w:r>
          </w:p>
        </w:tc>
        <w:tc>
          <w:tcPr>
            <w:tcW w:w="8280" w:type="dxa"/>
            <w:gridSpan w:val="7"/>
            <w:tcBorders>
              <w:top w:val="single" w:sz="4" w:space="0" w:color="auto"/>
            </w:tcBorders>
          </w:tcPr>
          <w:p w:rsidR="0009744B" w:rsidRDefault="0009744B">
            <w:pPr>
              <w:jc w:val="left"/>
              <w:rPr>
                <w:rFonts w:ascii="Arial" w:hAnsi="Arial" w:cs="Arial"/>
                <w:b/>
                <w:bCs/>
                <w:sz w:val="20"/>
              </w:rPr>
            </w:pPr>
            <w:r>
              <w:rPr>
                <w:rFonts w:ascii="Arial" w:hAnsi="Arial" w:cs="Arial"/>
                <w:b/>
                <w:bCs/>
                <w:sz w:val="20"/>
              </w:rPr>
              <w:t>Action</w:t>
            </w:r>
          </w:p>
        </w:tc>
      </w:tr>
      <w:tr w:rsidR="0009744B">
        <w:trPr>
          <w:cantSplit/>
        </w:trPr>
        <w:tc>
          <w:tcPr>
            <w:tcW w:w="1800" w:type="dxa"/>
            <w:tcBorders>
              <w:top w:val="nil"/>
              <w:left w:val="nil"/>
              <w:bottom w:val="nil"/>
              <w:right w:val="nil"/>
            </w:tcBorders>
          </w:tcPr>
          <w:p w:rsidR="0009744B" w:rsidRDefault="0009744B">
            <w:pPr>
              <w:rPr>
                <w:rFonts w:ascii="Arial" w:hAnsi="Arial" w:cs="Arial"/>
                <w:b/>
                <w:sz w:val="20"/>
              </w:rPr>
            </w:pPr>
          </w:p>
        </w:tc>
        <w:tc>
          <w:tcPr>
            <w:tcW w:w="1080" w:type="dxa"/>
            <w:tcBorders>
              <w:top w:val="single" w:sz="4" w:space="0" w:color="auto"/>
              <w:left w:val="single" w:sz="4" w:space="0" w:color="auto"/>
            </w:tcBorders>
          </w:tcPr>
          <w:p w:rsidR="0009744B" w:rsidRDefault="0009744B">
            <w:pPr>
              <w:jc w:val="center"/>
              <w:rPr>
                <w:rFonts w:ascii="Arial" w:hAnsi="Arial" w:cs="Arial"/>
                <w:sz w:val="20"/>
              </w:rPr>
            </w:pPr>
            <w:r>
              <w:rPr>
                <w:rFonts w:ascii="Arial" w:hAnsi="Arial" w:cs="Arial"/>
                <w:sz w:val="20"/>
              </w:rPr>
              <w:t>1</w:t>
            </w:r>
          </w:p>
        </w:tc>
        <w:tc>
          <w:tcPr>
            <w:tcW w:w="8280" w:type="dxa"/>
            <w:gridSpan w:val="7"/>
          </w:tcPr>
          <w:p w:rsidR="0009744B" w:rsidRDefault="009B2115">
            <w:pPr>
              <w:rPr>
                <w:rFonts w:ascii="Arial" w:hAnsi="Arial"/>
                <w:sz w:val="20"/>
                <w:szCs w:val="20"/>
              </w:rPr>
            </w:pPr>
            <w:r>
              <w:rPr>
                <w:rFonts w:ascii="Arial" w:hAnsi="Arial"/>
                <w:sz w:val="20"/>
                <w:szCs w:val="20"/>
              </w:rPr>
              <w:t xml:space="preserve">Load Heparin </w:t>
            </w:r>
            <w:proofErr w:type="spellStart"/>
            <w:r w:rsidR="0009744B">
              <w:rPr>
                <w:rFonts w:ascii="Arial" w:hAnsi="Arial"/>
                <w:sz w:val="20"/>
                <w:szCs w:val="20"/>
              </w:rPr>
              <w:t>Xa</w:t>
            </w:r>
            <w:proofErr w:type="spellEnd"/>
            <w:r>
              <w:rPr>
                <w:rFonts w:ascii="Arial" w:hAnsi="Arial"/>
                <w:sz w:val="20"/>
                <w:szCs w:val="20"/>
              </w:rPr>
              <w:t xml:space="preserve"> reagent</w:t>
            </w:r>
            <w:r w:rsidR="00621909">
              <w:rPr>
                <w:rFonts w:ascii="Arial" w:hAnsi="Arial"/>
                <w:sz w:val="20"/>
                <w:szCs w:val="20"/>
              </w:rPr>
              <w:t>,</w:t>
            </w:r>
            <w:r w:rsidR="0009744B">
              <w:rPr>
                <w:rFonts w:ascii="Arial" w:hAnsi="Arial"/>
                <w:sz w:val="20"/>
                <w:szCs w:val="20"/>
              </w:rPr>
              <w:t xml:space="preserve"> and Substrate</w:t>
            </w:r>
            <w:r>
              <w:rPr>
                <w:rFonts w:ascii="Arial" w:hAnsi="Arial"/>
                <w:sz w:val="20"/>
                <w:szCs w:val="20"/>
              </w:rPr>
              <w:t xml:space="preserve"> reagent</w:t>
            </w:r>
            <w:r w:rsidR="0009744B">
              <w:rPr>
                <w:rFonts w:ascii="Arial" w:hAnsi="Arial"/>
                <w:sz w:val="20"/>
                <w:szCs w:val="20"/>
              </w:rPr>
              <w:t xml:space="preserve"> in either cooler rack (lane 1 - 4) with bar codes facing left.</w:t>
            </w:r>
            <w:r w:rsidR="00621909">
              <w:rPr>
                <w:rFonts w:ascii="Arial" w:hAnsi="Arial"/>
                <w:sz w:val="20"/>
                <w:szCs w:val="20"/>
              </w:rPr>
              <w:t xml:space="preserve"> Load </w:t>
            </w:r>
            <w:proofErr w:type="spellStart"/>
            <w:r w:rsidR="00621909">
              <w:rPr>
                <w:rFonts w:ascii="Arial" w:hAnsi="Arial"/>
                <w:sz w:val="20"/>
                <w:szCs w:val="20"/>
              </w:rPr>
              <w:t>Owrens</w:t>
            </w:r>
            <w:proofErr w:type="spellEnd"/>
            <w:r w:rsidR="00621909">
              <w:rPr>
                <w:rFonts w:ascii="Arial" w:hAnsi="Arial"/>
                <w:sz w:val="20"/>
                <w:szCs w:val="20"/>
              </w:rPr>
              <w:t xml:space="preserve"> </w:t>
            </w:r>
            <w:proofErr w:type="spellStart"/>
            <w:r w:rsidR="00621909">
              <w:rPr>
                <w:rFonts w:ascii="Arial" w:hAnsi="Arial"/>
                <w:sz w:val="20"/>
                <w:szCs w:val="20"/>
              </w:rPr>
              <w:t>Veronal</w:t>
            </w:r>
            <w:proofErr w:type="spellEnd"/>
            <w:r w:rsidR="00621909">
              <w:rPr>
                <w:rFonts w:ascii="Arial" w:hAnsi="Arial"/>
                <w:sz w:val="20"/>
                <w:szCs w:val="20"/>
              </w:rPr>
              <w:t xml:space="preserve"> Buffer in lane</w:t>
            </w:r>
            <w:r w:rsidR="009F69AC">
              <w:rPr>
                <w:rFonts w:ascii="Arial" w:hAnsi="Arial"/>
                <w:sz w:val="20"/>
                <w:szCs w:val="20"/>
              </w:rPr>
              <w:t>s</w:t>
            </w:r>
            <w:r w:rsidR="00621909">
              <w:rPr>
                <w:rFonts w:ascii="Arial" w:hAnsi="Arial"/>
                <w:sz w:val="20"/>
                <w:szCs w:val="20"/>
              </w:rPr>
              <w:t xml:space="preserve"> 3 or 4, (sample arm must have access). </w:t>
            </w:r>
          </w:p>
          <w:p w:rsidR="0009744B" w:rsidRDefault="0009744B">
            <w:pPr>
              <w:jc w:val="left"/>
              <w:rPr>
                <w:rFonts w:ascii="Arial" w:hAnsi="Arial" w:cs="Arial"/>
                <w:sz w:val="20"/>
                <w:szCs w:val="20"/>
              </w:rPr>
            </w:pPr>
          </w:p>
        </w:tc>
      </w:tr>
      <w:tr w:rsidR="0009744B">
        <w:trPr>
          <w:cantSplit/>
        </w:trPr>
        <w:tc>
          <w:tcPr>
            <w:tcW w:w="1800" w:type="dxa"/>
            <w:tcBorders>
              <w:top w:val="nil"/>
              <w:left w:val="nil"/>
              <w:bottom w:val="nil"/>
              <w:right w:val="nil"/>
            </w:tcBorders>
          </w:tcPr>
          <w:p w:rsidR="0009744B" w:rsidRDefault="0009744B">
            <w:pPr>
              <w:rPr>
                <w:rFonts w:ascii="Arial" w:hAnsi="Arial" w:cs="Arial"/>
                <w:b/>
                <w:sz w:val="20"/>
              </w:rPr>
            </w:pPr>
          </w:p>
        </w:tc>
        <w:tc>
          <w:tcPr>
            <w:tcW w:w="1080" w:type="dxa"/>
            <w:tcBorders>
              <w:left w:val="single" w:sz="4" w:space="0" w:color="auto"/>
              <w:bottom w:val="nil"/>
            </w:tcBorders>
          </w:tcPr>
          <w:p w:rsidR="0009744B" w:rsidRDefault="0009744B">
            <w:pPr>
              <w:jc w:val="center"/>
              <w:rPr>
                <w:rFonts w:ascii="Arial" w:hAnsi="Arial" w:cs="Arial"/>
                <w:sz w:val="20"/>
              </w:rPr>
            </w:pPr>
            <w:r>
              <w:rPr>
                <w:rFonts w:ascii="Arial" w:hAnsi="Arial" w:cs="Arial"/>
                <w:sz w:val="20"/>
              </w:rPr>
              <w:t>2</w:t>
            </w:r>
          </w:p>
        </w:tc>
        <w:tc>
          <w:tcPr>
            <w:tcW w:w="8280" w:type="dxa"/>
            <w:gridSpan w:val="7"/>
            <w:tcBorders>
              <w:bottom w:val="nil"/>
            </w:tcBorders>
          </w:tcPr>
          <w:p w:rsidR="0009744B" w:rsidRDefault="0009744B">
            <w:pPr>
              <w:rPr>
                <w:rFonts w:ascii="Arial" w:hAnsi="Arial"/>
                <w:sz w:val="20"/>
                <w:szCs w:val="20"/>
              </w:rPr>
            </w:pPr>
            <w:r>
              <w:rPr>
                <w:rFonts w:ascii="Arial" w:hAnsi="Arial"/>
                <w:sz w:val="20"/>
                <w:szCs w:val="20"/>
              </w:rPr>
              <w:t>Place Cleaner SCS and controls in a 5-mL rack; load onto BCS-XP in any available lane (6 through 14).</w:t>
            </w:r>
          </w:p>
          <w:p w:rsidR="0009744B" w:rsidRDefault="0009744B">
            <w:pPr>
              <w:jc w:val="left"/>
              <w:rPr>
                <w:rFonts w:ascii="Arial" w:hAnsi="Arial" w:cs="Arial"/>
                <w:sz w:val="20"/>
                <w:szCs w:val="20"/>
              </w:rPr>
            </w:pPr>
          </w:p>
        </w:tc>
      </w:tr>
      <w:tr w:rsidR="0009744B">
        <w:trPr>
          <w:cantSplit/>
        </w:trPr>
        <w:tc>
          <w:tcPr>
            <w:tcW w:w="1800" w:type="dxa"/>
            <w:tcBorders>
              <w:top w:val="nil"/>
              <w:left w:val="nil"/>
              <w:bottom w:val="nil"/>
              <w:right w:val="single" w:sz="4" w:space="0" w:color="auto"/>
            </w:tcBorders>
          </w:tcPr>
          <w:p w:rsidR="0009744B" w:rsidRDefault="0009744B">
            <w:pPr>
              <w:rPr>
                <w:rFonts w:ascii="Arial" w:hAnsi="Arial" w:cs="Arial"/>
                <w:b/>
                <w:sz w:val="20"/>
              </w:rPr>
            </w:pPr>
          </w:p>
        </w:tc>
        <w:tc>
          <w:tcPr>
            <w:tcW w:w="1080" w:type="dxa"/>
            <w:tcBorders>
              <w:left w:val="single" w:sz="4" w:space="0" w:color="auto"/>
              <w:right w:val="single" w:sz="4" w:space="0" w:color="auto"/>
            </w:tcBorders>
          </w:tcPr>
          <w:p w:rsidR="0009744B" w:rsidRDefault="0009744B">
            <w:pPr>
              <w:jc w:val="center"/>
              <w:rPr>
                <w:rFonts w:ascii="Arial" w:hAnsi="Arial" w:cs="Arial"/>
                <w:sz w:val="20"/>
              </w:rPr>
            </w:pPr>
            <w:r>
              <w:rPr>
                <w:rFonts w:ascii="Arial" w:hAnsi="Arial" w:cs="Arial"/>
                <w:sz w:val="20"/>
              </w:rPr>
              <w:t>3</w:t>
            </w:r>
          </w:p>
        </w:tc>
        <w:tc>
          <w:tcPr>
            <w:tcW w:w="8280" w:type="dxa"/>
            <w:gridSpan w:val="7"/>
            <w:tcBorders>
              <w:left w:val="single" w:sz="4" w:space="0" w:color="auto"/>
              <w:right w:val="single" w:sz="4" w:space="0" w:color="auto"/>
            </w:tcBorders>
          </w:tcPr>
          <w:p w:rsidR="0009744B" w:rsidRDefault="0009744B">
            <w:pPr>
              <w:rPr>
                <w:rFonts w:ascii="Arial" w:hAnsi="Arial" w:cs="Arial"/>
                <w:sz w:val="20"/>
                <w:szCs w:val="20"/>
              </w:rPr>
            </w:pPr>
            <w:r>
              <w:rPr>
                <w:rFonts w:ascii="Arial" w:hAnsi="Arial" w:cs="Arial"/>
                <w:sz w:val="20"/>
                <w:szCs w:val="20"/>
              </w:rPr>
              <w:t>To load patients:</w:t>
            </w:r>
          </w:p>
          <w:p w:rsidR="0009744B" w:rsidRDefault="0009744B">
            <w:pPr>
              <w:ind w:left="1800"/>
              <w:rPr>
                <w:rFonts w:ascii="Arial" w:hAnsi="Arial"/>
                <w:sz w:val="20"/>
                <w:szCs w:val="20"/>
              </w:rPr>
            </w:pPr>
          </w:p>
          <w:p w:rsidR="0009744B" w:rsidRDefault="0009744B">
            <w:pPr>
              <w:numPr>
                <w:ilvl w:val="0"/>
                <w:numId w:val="14"/>
              </w:numPr>
              <w:tabs>
                <w:tab w:val="clear" w:pos="360"/>
              </w:tabs>
              <w:jc w:val="left"/>
              <w:rPr>
                <w:rFonts w:ascii="Arial" w:hAnsi="Arial"/>
                <w:sz w:val="20"/>
                <w:szCs w:val="20"/>
              </w:rPr>
            </w:pPr>
            <w:r>
              <w:rPr>
                <w:rFonts w:ascii="Arial" w:hAnsi="Arial"/>
                <w:sz w:val="20"/>
                <w:szCs w:val="20"/>
              </w:rPr>
              <w:t>Insert rack loaded with barcoded samples in any available lane (6 through 14).</w:t>
            </w:r>
          </w:p>
          <w:p w:rsidR="0009744B" w:rsidRDefault="0009744B">
            <w:pPr>
              <w:jc w:val="left"/>
              <w:rPr>
                <w:rFonts w:ascii="Arial" w:hAnsi="Arial"/>
                <w:sz w:val="20"/>
                <w:szCs w:val="20"/>
              </w:rPr>
            </w:pPr>
          </w:p>
          <w:p w:rsidR="0009744B" w:rsidRDefault="0009744B">
            <w:pPr>
              <w:numPr>
                <w:ilvl w:val="0"/>
                <w:numId w:val="14"/>
              </w:numPr>
              <w:tabs>
                <w:tab w:val="clear" w:pos="360"/>
              </w:tabs>
              <w:jc w:val="left"/>
              <w:rPr>
                <w:rFonts w:ascii="Arial" w:hAnsi="Arial"/>
                <w:sz w:val="20"/>
                <w:szCs w:val="20"/>
              </w:rPr>
            </w:pPr>
            <w:r>
              <w:rPr>
                <w:rFonts w:ascii="Arial" w:hAnsi="Arial"/>
                <w:sz w:val="20"/>
                <w:szCs w:val="20"/>
              </w:rPr>
              <w:t>The barcodes are read and the sample numbers are entered on the Job List.</w:t>
            </w:r>
          </w:p>
          <w:p w:rsidR="0009744B" w:rsidRDefault="0009744B">
            <w:pPr>
              <w:jc w:val="left"/>
              <w:rPr>
                <w:rFonts w:ascii="Arial" w:hAnsi="Arial"/>
                <w:sz w:val="20"/>
                <w:szCs w:val="20"/>
              </w:rPr>
            </w:pPr>
          </w:p>
          <w:p w:rsidR="0009744B" w:rsidRDefault="0009744B">
            <w:pPr>
              <w:numPr>
                <w:ilvl w:val="0"/>
                <w:numId w:val="14"/>
              </w:numPr>
              <w:tabs>
                <w:tab w:val="clear" w:pos="360"/>
              </w:tabs>
              <w:jc w:val="left"/>
              <w:rPr>
                <w:rFonts w:ascii="Arial" w:hAnsi="Arial"/>
                <w:sz w:val="20"/>
                <w:szCs w:val="20"/>
              </w:rPr>
            </w:pPr>
            <w:r>
              <w:rPr>
                <w:rFonts w:ascii="Arial" w:hAnsi="Arial"/>
                <w:sz w:val="20"/>
                <w:szCs w:val="20"/>
              </w:rPr>
              <w:t>Click on the Job List button; all patient sample numbers will appear on the job list with an analyzer symbol preceding the sample number and a red X in the appropriate test cell.</w:t>
            </w:r>
          </w:p>
          <w:p w:rsidR="0009744B" w:rsidRDefault="0009744B">
            <w:pPr>
              <w:jc w:val="left"/>
              <w:rPr>
                <w:rFonts w:ascii="Arial" w:hAnsi="Arial"/>
                <w:sz w:val="20"/>
                <w:szCs w:val="20"/>
              </w:rPr>
            </w:pPr>
          </w:p>
          <w:p w:rsidR="0009744B" w:rsidRDefault="0009744B">
            <w:pPr>
              <w:numPr>
                <w:ilvl w:val="0"/>
                <w:numId w:val="14"/>
              </w:numPr>
              <w:tabs>
                <w:tab w:val="clear" w:pos="360"/>
              </w:tabs>
              <w:jc w:val="left"/>
              <w:rPr>
                <w:rFonts w:ascii="Arial" w:hAnsi="Arial"/>
                <w:sz w:val="20"/>
                <w:szCs w:val="20"/>
              </w:rPr>
            </w:pPr>
            <w:r>
              <w:rPr>
                <w:rFonts w:ascii="Arial" w:hAnsi="Arial"/>
                <w:sz w:val="20"/>
                <w:szCs w:val="20"/>
              </w:rPr>
              <w:t>The run will begin.</w:t>
            </w:r>
          </w:p>
          <w:p w:rsidR="0009744B" w:rsidRDefault="0009744B">
            <w:pPr>
              <w:jc w:val="left"/>
              <w:rPr>
                <w:rFonts w:ascii="Arial" w:hAnsi="Arial" w:cs="Arial"/>
                <w:sz w:val="20"/>
              </w:rPr>
            </w:pPr>
          </w:p>
        </w:tc>
      </w:tr>
      <w:tr w:rsidR="0009744B">
        <w:trPr>
          <w:cantSplit/>
        </w:trPr>
        <w:tc>
          <w:tcPr>
            <w:tcW w:w="1800" w:type="dxa"/>
            <w:tcBorders>
              <w:top w:val="nil"/>
              <w:left w:val="nil"/>
              <w:bottom w:val="nil"/>
              <w:right w:val="nil"/>
            </w:tcBorders>
          </w:tcPr>
          <w:p w:rsidR="0009744B" w:rsidRDefault="0009744B">
            <w:pPr>
              <w:rPr>
                <w:rFonts w:ascii="Arial" w:hAnsi="Arial" w:cs="Arial"/>
                <w:b/>
                <w:sz w:val="20"/>
              </w:rPr>
            </w:pPr>
          </w:p>
        </w:tc>
        <w:tc>
          <w:tcPr>
            <w:tcW w:w="1080" w:type="dxa"/>
            <w:tcBorders>
              <w:left w:val="single" w:sz="4" w:space="0" w:color="auto"/>
              <w:bottom w:val="single" w:sz="4" w:space="0" w:color="auto"/>
            </w:tcBorders>
          </w:tcPr>
          <w:p w:rsidR="0009744B" w:rsidRDefault="0009744B">
            <w:pPr>
              <w:jc w:val="center"/>
              <w:rPr>
                <w:rFonts w:ascii="Arial" w:hAnsi="Arial" w:cs="Arial"/>
                <w:sz w:val="20"/>
              </w:rPr>
            </w:pPr>
            <w:r>
              <w:rPr>
                <w:rFonts w:ascii="Arial" w:hAnsi="Arial" w:cs="Arial"/>
                <w:sz w:val="20"/>
              </w:rPr>
              <w:t>4</w:t>
            </w:r>
          </w:p>
        </w:tc>
        <w:tc>
          <w:tcPr>
            <w:tcW w:w="8280" w:type="dxa"/>
            <w:gridSpan w:val="7"/>
            <w:tcBorders>
              <w:bottom w:val="single" w:sz="4" w:space="0" w:color="auto"/>
            </w:tcBorders>
          </w:tcPr>
          <w:p w:rsidR="0009744B" w:rsidRDefault="0009744B">
            <w:pPr>
              <w:rPr>
                <w:rFonts w:ascii="Arial" w:hAnsi="Arial"/>
                <w:sz w:val="20"/>
                <w:szCs w:val="20"/>
              </w:rPr>
            </w:pPr>
            <w:r>
              <w:rPr>
                <w:rFonts w:ascii="Arial" w:hAnsi="Arial"/>
                <w:sz w:val="20"/>
                <w:szCs w:val="20"/>
              </w:rPr>
              <w:t>Results appear on the job list when completed. Copy the results on the C1 worklist.</w:t>
            </w:r>
          </w:p>
          <w:p w:rsidR="0009744B" w:rsidRDefault="0009744B">
            <w:pPr>
              <w:rPr>
                <w:rFonts w:ascii="Arial" w:hAnsi="Arial"/>
                <w:sz w:val="20"/>
                <w:szCs w:val="20"/>
              </w:rPr>
            </w:pPr>
          </w:p>
          <w:p w:rsidR="0009744B" w:rsidRDefault="0009744B">
            <w:pPr>
              <w:numPr>
                <w:ilvl w:val="0"/>
                <w:numId w:val="15"/>
              </w:numPr>
              <w:tabs>
                <w:tab w:val="clear" w:pos="360"/>
              </w:tabs>
              <w:rPr>
                <w:rFonts w:ascii="Arial" w:hAnsi="Arial"/>
                <w:sz w:val="20"/>
                <w:szCs w:val="20"/>
              </w:rPr>
            </w:pPr>
            <w:r>
              <w:rPr>
                <w:rFonts w:ascii="Arial" w:hAnsi="Arial"/>
                <w:i/>
                <w:sz w:val="20"/>
                <w:szCs w:val="20"/>
              </w:rPr>
              <w:t>If the instrument is online</w:t>
            </w:r>
            <w:r>
              <w:rPr>
                <w:rFonts w:ascii="Arial" w:hAnsi="Arial"/>
                <w:sz w:val="20"/>
                <w:szCs w:val="20"/>
              </w:rPr>
              <w:t xml:space="preserve">, the results are transmitted to </w:t>
            </w:r>
            <w:proofErr w:type="spellStart"/>
            <w:r>
              <w:rPr>
                <w:rFonts w:ascii="Arial" w:hAnsi="Arial"/>
                <w:sz w:val="20"/>
                <w:szCs w:val="20"/>
              </w:rPr>
              <w:t>Sunquest</w:t>
            </w:r>
            <w:proofErr w:type="spellEnd"/>
            <w:r>
              <w:rPr>
                <w:rFonts w:ascii="Arial" w:hAnsi="Arial"/>
                <w:sz w:val="20"/>
                <w:szCs w:val="20"/>
              </w:rPr>
              <w:t xml:space="preserve"> and appear dark green on the </w:t>
            </w:r>
            <w:proofErr w:type="spellStart"/>
            <w:r>
              <w:rPr>
                <w:rFonts w:ascii="Arial" w:hAnsi="Arial"/>
                <w:sz w:val="20"/>
                <w:szCs w:val="20"/>
              </w:rPr>
              <w:t>Joblist</w:t>
            </w:r>
            <w:proofErr w:type="spellEnd"/>
            <w:r>
              <w:rPr>
                <w:rFonts w:ascii="Arial" w:hAnsi="Arial"/>
                <w:sz w:val="20"/>
                <w:szCs w:val="20"/>
              </w:rPr>
              <w:t>.</w:t>
            </w:r>
          </w:p>
          <w:p w:rsidR="0009744B" w:rsidRDefault="0009744B">
            <w:pPr>
              <w:rPr>
                <w:rFonts w:ascii="Arial" w:hAnsi="Arial"/>
                <w:sz w:val="20"/>
                <w:szCs w:val="20"/>
              </w:rPr>
            </w:pPr>
          </w:p>
          <w:p w:rsidR="0009744B" w:rsidRDefault="0009744B">
            <w:pPr>
              <w:numPr>
                <w:ilvl w:val="0"/>
                <w:numId w:val="15"/>
              </w:numPr>
              <w:tabs>
                <w:tab w:val="clear" w:pos="360"/>
              </w:tabs>
              <w:rPr>
                <w:rFonts w:ascii="Arial" w:hAnsi="Arial"/>
                <w:sz w:val="20"/>
                <w:szCs w:val="20"/>
              </w:rPr>
            </w:pPr>
            <w:r>
              <w:rPr>
                <w:rFonts w:ascii="Arial" w:hAnsi="Arial"/>
                <w:i/>
                <w:sz w:val="20"/>
                <w:szCs w:val="20"/>
              </w:rPr>
              <w:t>If the instrument is offline</w:t>
            </w:r>
            <w:r>
              <w:rPr>
                <w:rFonts w:ascii="Arial" w:hAnsi="Arial"/>
                <w:sz w:val="20"/>
                <w:szCs w:val="20"/>
              </w:rPr>
              <w:t>, enter result in computer following directions listed for manual entry mode under Result Reporting section of this procedure.</w:t>
            </w:r>
          </w:p>
          <w:p w:rsidR="0009744B" w:rsidRDefault="0009744B">
            <w:pPr>
              <w:jc w:val="left"/>
              <w:rPr>
                <w:rFonts w:ascii="Arial" w:hAnsi="Arial" w:cs="Arial"/>
                <w:sz w:val="20"/>
              </w:rPr>
            </w:pPr>
          </w:p>
        </w:tc>
      </w:tr>
      <w:tr w:rsidR="0009744B" w:rsidTr="002F1037">
        <w:trPr>
          <w:trHeight w:val="3014"/>
        </w:trPr>
        <w:tc>
          <w:tcPr>
            <w:tcW w:w="1800" w:type="dxa"/>
            <w:tcBorders>
              <w:top w:val="nil"/>
              <w:left w:val="nil"/>
              <w:bottom w:val="nil"/>
              <w:right w:val="nil"/>
            </w:tcBorders>
          </w:tcPr>
          <w:p w:rsidR="0009744B" w:rsidRDefault="0009744B">
            <w:pPr>
              <w:rPr>
                <w:rFonts w:ascii="Arial" w:hAnsi="Arial" w:cs="Arial"/>
                <w:b/>
                <w:sz w:val="20"/>
              </w:rPr>
            </w:pPr>
          </w:p>
        </w:tc>
        <w:tc>
          <w:tcPr>
            <w:tcW w:w="1080" w:type="dxa"/>
            <w:tcBorders>
              <w:left w:val="single" w:sz="4" w:space="0" w:color="auto"/>
              <w:bottom w:val="single" w:sz="4" w:space="0" w:color="auto"/>
            </w:tcBorders>
          </w:tcPr>
          <w:p w:rsidR="0009744B" w:rsidRDefault="0009744B">
            <w:pPr>
              <w:jc w:val="center"/>
              <w:rPr>
                <w:rFonts w:ascii="Arial" w:hAnsi="Arial" w:cs="Arial"/>
                <w:sz w:val="20"/>
              </w:rPr>
            </w:pPr>
            <w:r>
              <w:rPr>
                <w:rFonts w:ascii="Arial" w:hAnsi="Arial" w:cs="Arial"/>
                <w:sz w:val="20"/>
              </w:rPr>
              <w:t>5</w:t>
            </w:r>
          </w:p>
        </w:tc>
        <w:tc>
          <w:tcPr>
            <w:tcW w:w="8280" w:type="dxa"/>
            <w:gridSpan w:val="7"/>
            <w:tcBorders>
              <w:bottom w:val="single" w:sz="4" w:space="0" w:color="auto"/>
            </w:tcBorders>
          </w:tcPr>
          <w:p w:rsidR="0009744B" w:rsidRDefault="0009744B">
            <w:pPr>
              <w:rPr>
                <w:rFonts w:ascii="Arial" w:hAnsi="Arial"/>
                <w:sz w:val="20"/>
                <w:szCs w:val="20"/>
              </w:rPr>
            </w:pPr>
            <w:r>
              <w:rPr>
                <w:rFonts w:ascii="Arial" w:hAnsi="Arial"/>
                <w:sz w:val="20"/>
                <w:szCs w:val="20"/>
              </w:rPr>
              <w:t>Additional Notes:</w:t>
            </w:r>
          </w:p>
          <w:p w:rsidR="0009744B" w:rsidRDefault="0009744B">
            <w:pPr>
              <w:rPr>
                <w:rFonts w:ascii="Arial" w:hAnsi="Arial"/>
                <w:sz w:val="20"/>
                <w:szCs w:val="20"/>
              </w:rPr>
            </w:pPr>
          </w:p>
          <w:p w:rsidR="0009744B" w:rsidRPr="00FA2D83" w:rsidRDefault="0009744B" w:rsidP="00FA2D83">
            <w:pPr>
              <w:numPr>
                <w:ilvl w:val="0"/>
                <w:numId w:val="18"/>
              </w:numPr>
              <w:tabs>
                <w:tab w:val="clear" w:pos="720"/>
              </w:tabs>
              <w:ind w:left="360"/>
              <w:rPr>
                <w:rFonts w:ascii="Arial" w:hAnsi="Arial"/>
                <w:sz w:val="20"/>
                <w:szCs w:val="20"/>
              </w:rPr>
            </w:pPr>
            <w:r>
              <w:rPr>
                <w:rFonts w:ascii="Arial" w:hAnsi="Arial"/>
                <w:sz w:val="20"/>
                <w:szCs w:val="20"/>
              </w:rPr>
              <w:t>Linearity:</w:t>
            </w:r>
            <w:r w:rsidR="00FA2D83">
              <w:rPr>
                <w:rFonts w:ascii="Arial" w:hAnsi="Arial"/>
                <w:sz w:val="20"/>
                <w:szCs w:val="20"/>
              </w:rPr>
              <w:t xml:space="preserve"> </w:t>
            </w:r>
            <w:r w:rsidRPr="00FA2D83">
              <w:rPr>
                <w:rFonts w:ascii="Arial" w:hAnsi="Arial"/>
                <w:sz w:val="20"/>
                <w:szCs w:val="20"/>
              </w:rPr>
              <w:t>0.01 – top poin</w:t>
            </w:r>
            <w:r w:rsidR="00FA2D83">
              <w:rPr>
                <w:rFonts w:ascii="Arial" w:hAnsi="Arial"/>
                <w:sz w:val="20"/>
                <w:szCs w:val="20"/>
              </w:rPr>
              <w:t>t of curve, generally around 1.6.</w:t>
            </w:r>
          </w:p>
          <w:p w:rsidR="0009744B" w:rsidRDefault="0009744B">
            <w:pPr>
              <w:rPr>
                <w:rFonts w:ascii="Arial" w:hAnsi="Arial"/>
                <w:sz w:val="20"/>
                <w:szCs w:val="20"/>
              </w:rPr>
            </w:pPr>
          </w:p>
          <w:p w:rsidR="0009744B" w:rsidRDefault="0009744B">
            <w:pPr>
              <w:numPr>
                <w:ilvl w:val="0"/>
                <w:numId w:val="18"/>
              </w:numPr>
              <w:tabs>
                <w:tab w:val="clear" w:pos="720"/>
              </w:tabs>
              <w:ind w:left="360"/>
              <w:rPr>
                <w:rFonts w:ascii="Arial" w:hAnsi="Arial"/>
                <w:sz w:val="20"/>
                <w:szCs w:val="20"/>
              </w:rPr>
            </w:pPr>
            <w:r>
              <w:rPr>
                <w:rFonts w:ascii="Arial" w:hAnsi="Arial"/>
                <w:sz w:val="20"/>
                <w:szCs w:val="20"/>
              </w:rPr>
              <w:t xml:space="preserve">Samples should </w:t>
            </w:r>
            <w:r>
              <w:rPr>
                <w:rFonts w:ascii="Arial" w:hAnsi="Arial"/>
                <w:b/>
                <w:sz w:val="20"/>
                <w:szCs w:val="20"/>
              </w:rPr>
              <w:t>not</w:t>
            </w:r>
            <w:r>
              <w:rPr>
                <w:rFonts w:ascii="Arial" w:hAnsi="Arial"/>
                <w:sz w:val="20"/>
                <w:szCs w:val="20"/>
              </w:rPr>
              <w:t xml:space="preserve"> be collected from a heparinized line.</w:t>
            </w:r>
          </w:p>
          <w:p w:rsidR="0009744B" w:rsidRDefault="0009744B">
            <w:pPr>
              <w:rPr>
                <w:rFonts w:ascii="Arial" w:hAnsi="Arial"/>
                <w:sz w:val="20"/>
                <w:szCs w:val="20"/>
              </w:rPr>
            </w:pPr>
          </w:p>
          <w:p w:rsidR="0009744B" w:rsidRDefault="0009744B">
            <w:pPr>
              <w:numPr>
                <w:ilvl w:val="0"/>
                <w:numId w:val="18"/>
              </w:numPr>
              <w:tabs>
                <w:tab w:val="clear" w:pos="720"/>
              </w:tabs>
              <w:ind w:left="360"/>
              <w:rPr>
                <w:rFonts w:ascii="Arial" w:hAnsi="Arial"/>
                <w:sz w:val="20"/>
                <w:szCs w:val="20"/>
              </w:rPr>
            </w:pPr>
            <w:r>
              <w:rPr>
                <w:rFonts w:ascii="Arial" w:hAnsi="Arial"/>
                <w:sz w:val="20"/>
                <w:szCs w:val="20"/>
              </w:rPr>
              <w:t xml:space="preserve">Samples should be proceeded by 3 rinses after a sample with </w:t>
            </w:r>
            <w:proofErr w:type="spellStart"/>
            <w:r>
              <w:rPr>
                <w:rFonts w:ascii="Arial" w:hAnsi="Arial"/>
                <w:sz w:val="20"/>
                <w:szCs w:val="20"/>
              </w:rPr>
              <w:t>Hepzyme</w:t>
            </w:r>
            <w:proofErr w:type="spellEnd"/>
            <w:r>
              <w:rPr>
                <w:rFonts w:ascii="Arial" w:hAnsi="Arial"/>
                <w:sz w:val="20"/>
                <w:szCs w:val="20"/>
              </w:rPr>
              <w:t>® has been analyzed.</w:t>
            </w:r>
          </w:p>
          <w:p w:rsidR="0009744B" w:rsidRDefault="0009744B">
            <w:pPr>
              <w:rPr>
                <w:rFonts w:ascii="Arial" w:hAnsi="Arial"/>
                <w:sz w:val="20"/>
                <w:szCs w:val="20"/>
              </w:rPr>
            </w:pPr>
          </w:p>
          <w:p w:rsidR="0009744B" w:rsidRPr="00662E96" w:rsidRDefault="0009744B" w:rsidP="00662E96">
            <w:pPr>
              <w:numPr>
                <w:ilvl w:val="0"/>
                <w:numId w:val="18"/>
              </w:numPr>
              <w:tabs>
                <w:tab w:val="clear" w:pos="720"/>
              </w:tabs>
              <w:ind w:left="360"/>
              <w:rPr>
                <w:rFonts w:ascii="Arial" w:hAnsi="Arial"/>
                <w:sz w:val="20"/>
                <w:szCs w:val="20"/>
              </w:rPr>
            </w:pPr>
            <w:r>
              <w:rPr>
                <w:rFonts w:ascii="Arial" w:hAnsi="Arial"/>
                <w:sz w:val="20"/>
                <w:szCs w:val="20"/>
              </w:rPr>
              <w:t>Samples should not be left on the RBCs, as heparin will be absorbed onto the cell surface or neutralized by the release of platelet factor 4.</w:t>
            </w:r>
            <w:r w:rsidR="00A63AFB">
              <w:rPr>
                <w:rFonts w:ascii="Arial" w:hAnsi="Arial"/>
                <w:sz w:val="20"/>
                <w:szCs w:val="20"/>
              </w:rPr>
              <w:t xml:space="preserve"> Dextran sulfate has been added to the INNOVANCE </w:t>
            </w:r>
            <w:r w:rsidR="00A63AFB">
              <w:rPr>
                <w:rFonts w:ascii="Arial" w:hAnsi="Arial" w:cs="Arial"/>
                <w:sz w:val="20"/>
                <w:szCs w:val="20"/>
              </w:rPr>
              <w:t>®</w:t>
            </w:r>
            <w:r w:rsidR="00A63AFB">
              <w:rPr>
                <w:rFonts w:ascii="Arial" w:hAnsi="Arial"/>
                <w:sz w:val="20"/>
                <w:szCs w:val="20"/>
              </w:rPr>
              <w:t xml:space="preserve"> Heparin reagent to reduce the influence from heparin antagonists such as platelet factor 4.</w:t>
            </w:r>
          </w:p>
          <w:p w:rsidR="0009744B" w:rsidRDefault="0009744B">
            <w:pPr>
              <w:rPr>
                <w:rFonts w:ascii="Arial" w:hAnsi="Arial"/>
                <w:sz w:val="20"/>
                <w:szCs w:val="20"/>
              </w:rPr>
            </w:pPr>
          </w:p>
          <w:p w:rsidR="007B3CA9" w:rsidRPr="005A5A03" w:rsidRDefault="0009744B" w:rsidP="00122762">
            <w:pPr>
              <w:numPr>
                <w:ilvl w:val="0"/>
                <w:numId w:val="18"/>
              </w:numPr>
              <w:tabs>
                <w:tab w:val="clear" w:pos="720"/>
              </w:tabs>
              <w:ind w:left="360"/>
              <w:rPr>
                <w:rFonts w:ascii="Arial" w:hAnsi="Arial"/>
                <w:sz w:val="20"/>
                <w:szCs w:val="20"/>
                <w:highlight w:val="yellow"/>
              </w:rPr>
            </w:pPr>
            <w:r w:rsidRPr="005A5A03">
              <w:rPr>
                <w:rFonts w:ascii="Arial" w:hAnsi="Arial"/>
                <w:sz w:val="20"/>
                <w:szCs w:val="20"/>
                <w:highlight w:val="yellow"/>
              </w:rPr>
              <w:t>If the values are above the calibrated measurement range, the sample must be diluted 1 +</w:t>
            </w:r>
            <w:r w:rsidR="003618AF" w:rsidRPr="005A5A03">
              <w:rPr>
                <w:rFonts w:ascii="Arial" w:hAnsi="Arial"/>
                <w:sz w:val="20"/>
                <w:szCs w:val="20"/>
                <w:highlight w:val="yellow"/>
              </w:rPr>
              <w:t xml:space="preserve"> 1 with BEN.</w:t>
            </w:r>
            <w:r w:rsidR="00403660" w:rsidRPr="005A5A03">
              <w:rPr>
                <w:rFonts w:ascii="Arial" w:hAnsi="Arial"/>
                <w:sz w:val="20"/>
                <w:szCs w:val="20"/>
                <w:highlight w:val="yellow"/>
              </w:rPr>
              <w:t xml:space="preserve"> Testing will reflex to either HEPU.IN.x2 or HLMW.IN.x2. </w:t>
            </w:r>
            <w:r w:rsidR="003618AF" w:rsidRPr="005A5A03">
              <w:rPr>
                <w:rFonts w:ascii="Arial" w:hAnsi="Arial"/>
                <w:sz w:val="20"/>
                <w:szCs w:val="20"/>
                <w:highlight w:val="yellow"/>
              </w:rPr>
              <w:t>Load the</w:t>
            </w:r>
            <w:r w:rsidR="00403660" w:rsidRPr="005A5A03">
              <w:rPr>
                <w:rFonts w:ascii="Arial" w:hAnsi="Arial"/>
                <w:sz w:val="20"/>
                <w:szCs w:val="20"/>
                <w:highlight w:val="yellow"/>
              </w:rPr>
              <w:t xml:space="preserve"> BEN on a white rack in any lane 5-14 with the bar code facing to the right. The rack will be ejected, identify the BEN as </w:t>
            </w:r>
            <w:proofErr w:type="spellStart"/>
            <w:r w:rsidR="00403660" w:rsidRPr="005A5A03">
              <w:rPr>
                <w:rFonts w:ascii="Arial" w:hAnsi="Arial"/>
                <w:sz w:val="20"/>
                <w:szCs w:val="20"/>
                <w:highlight w:val="yellow"/>
              </w:rPr>
              <w:t>BenDiluent</w:t>
            </w:r>
            <w:proofErr w:type="spellEnd"/>
            <w:r w:rsidR="00403660" w:rsidRPr="005A5A03">
              <w:rPr>
                <w:rFonts w:ascii="Arial" w:hAnsi="Arial"/>
                <w:sz w:val="20"/>
                <w:szCs w:val="20"/>
                <w:highlight w:val="yellow"/>
              </w:rPr>
              <w:t xml:space="preserve"> and reinsert the rack. The BCSXP will dilute the sample and multiply the result x2 so it can be directly reported.</w:t>
            </w:r>
            <w:r w:rsidR="003618AF" w:rsidRPr="005A5A03">
              <w:rPr>
                <w:rFonts w:ascii="Arial" w:hAnsi="Arial"/>
                <w:sz w:val="20"/>
                <w:szCs w:val="20"/>
                <w:highlight w:val="yellow"/>
              </w:rPr>
              <w:t xml:space="preserve"> </w:t>
            </w:r>
          </w:p>
          <w:p w:rsidR="0009744B" w:rsidRDefault="0009744B" w:rsidP="007B3CA9">
            <w:pPr>
              <w:ind w:left="360"/>
              <w:rPr>
                <w:rFonts w:ascii="Arial" w:hAnsi="Arial"/>
                <w:sz w:val="20"/>
                <w:szCs w:val="20"/>
              </w:rPr>
            </w:pPr>
            <w:r w:rsidRPr="005A5A03">
              <w:rPr>
                <w:rFonts w:ascii="Arial" w:hAnsi="Arial"/>
                <w:sz w:val="20"/>
                <w:szCs w:val="20"/>
                <w:highlight w:val="yellow"/>
              </w:rPr>
              <w:t>If samples are still above the measurement range they will be reported as greater than two times the upper limit of the measurement range.</w:t>
            </w:r>
          </w:p>
          <w:p w:rsidR="0009744B" w:rsidRDefault="0009744B">
            <w:pPr>
              <w:rPr>
                <w:rFonts w:ascii="Arial" w:hAnsi="Arial"/>
                <w:sz w:val="20"/>
                <w:szCs w:val="20"/>
              </w:rPr>
            </w:pPr>
          </w:p>
          <w:p w:rsidR="0009744B" w:rsidRDefault="0009744B">
            <w:pPr>
              <w:numPr>
                <w:ilvl w:val="0"/>
                <w:numId w:val="18"/>
              </w:numPr>
              <w:tabs>
                <w:tab w:val="clear" w:pos="720"/>
              </w:tabs>
              <w:ind w:left="360"/>
              <w:rPr>
                <w:rFonts w:ascii="Arial" w:hAnsi="Arial"/>
                <w:sz w:val="20"/>
                <w:szCs w:val="20"/>
              </w:rPr>
            </w:pPr>
            <w:r>
              <w:rPr>
                <w:rFonts w:ascii="Arial" w:hAnsi="Arial"/>
                <w:sz w:val="20"/>
                <w:szCs w:val="20"/>
              </w:rPr>
              <w:t xml:space="preserve">If the values are &lt;0.10 IU/mL and the patient is receiving heparin, call the unit to obtain a new sample.  </w:t>
            </w:r>
          </w:p>
          <w:p w:rsidR="0009744B" w:rsidRDefault="0009744B">
            <w:pPr>
              <w:rPr>
                <w:rFonts w:ascii="Arial" w:hAnsi="Arial"/>
                <w:sz w:val="20"/>
                <w:szCs w:val="20"/>
              </w:rPr>
            </w:pPr>
          </w:p>
          <w:p w:rsidR="0009744B" w:rsidRDefault="0009744B">
            <w:pPr>
              <w:numPr>
                <w:ilvl w:val="0"/>
                <w:numId w:val="18"/>
              </w:numPr>
              <w:tabs>
                <w:tab w:val="clear" w:pos="720"/>
              </w:tabs>
              <w:ind w:left="360"/>
              <w:rPr>
                <w:rFonts w:ascii="Arial" w:hAnsi="Arial"/>
                <w:sz w:val="20"/>
                <w:szCs w:val="20"/>
              </w:rPr>
            </w:pPr>
            <w:r>
              <w:rPr>
                <w:rFonts w:ascii="Arial" w:hAnsi="Arial"/>
                <w:sz w:val="20"/>
                <w:szCs w:val="20"/>
              </w:rPr>
              <w:t>The correct test must be selected to determine the heparin level.</w:t>
            </w:r>
          </w:p>
          <w:p w:rsidR="0009744B" w:rsidRDefault="0009744B">
            <w:pPr>
              <w:numPr>
                <w:ilvl w:val="0"/>
                <w:numId w:val="16"/>
              </w:numPr>
              <w:tabs>
                <w:tab w:val="clear" w:pos="360"/>
                <w:tab w:val="num" w:pos="1080"/>
              </w:tabs>
              <w:ind w:left="1080"/>
              <w:rPr>
                <w:rFonts w:ascii="Arial" w:hAnsi="Arial"/>
                <w:sz w:val="20"/>
                <w:szCs w:val="20"/>
              </w:rPr>
            </w:pPr>
            <w:r>
              <w:rPr>
                <w:rFonts w:ascii="Arial" w:hAnsi="Arial"/>
                <w:sz w:val="20"/>
                <w:szCs w:val="20"/>
              </w:rPr>
              <w:t>Generally, in-house patients are treated with unfractionated heparin.</w:t>
            </w:r>
          </w:p>
          <w:p w:rsidR="0009744B" w:rsidRDefault="0009744B">
            <w:pPr>
              <w:numPr>
                <w:ilvl w:val="0"/>
                <w:numId w:val="16"/>
              </w:numPr>
              <w:tabs>
                <w:tab w:val="clear" w:pos="360"/>
                <w:tab w:val="num" w:pos="1080"/>
              </w:tabs>
              <w:ind w:left="1080"/>
              <w:rPr>
                <w:rFonts w:ascii="Arial" w:hAnsi="Arial"/>
                <w:sz w:val="20"/>
                <w:szCs w:val="20"/>
              </w:rPr>
            </w:pPr>
            <w:r>
              <w:rPr>
                <w:rFonts w:ascii="Arial" w:hAnsi="Arial"/>
                <w:sz w:val="20"/>
                <w:szCs w:val="20"/>
              </w:rPr>
              <w:t>Generally, outpatients are treated with low molecular weight heparin.</w:t>
            </w:r>
          </w:p>
          <w:p w:rsidR="0009744B" w:rsidRDefault="0009744B" w:rsidP="005D5059">
            <w:pPr>
              <w:ind w:left="720"/>
              <w:rPr>
                <w:rFonts w:ascii="Arial" w:hAnsi="Arial"/>
                <w:sz w:val="20"/>
                <w:szCs w:val="20"/>
              </w:rPr>
            </w:pPr>
          </w:p>
          <w:p w:rsidR="0009744B" w:rsidRDefault="0009744B">
            <w:pPr>
              <w:ind w:left="720"/>
              <w:rPr>
                <w:rFonts w:ascii="Arial" w:hAnsi="Arial"/>
                <w:sz w:val="20"/>
                <w:szCs w:val="20"/>
              </w:rPr>
            </w:pPr>
          </w:p>
          <w:p w:rsidR="0009744B" w:rsidRDefault="0009744B">
            <w:pPr>
              <w:numPr>
                <w:ilvl w:val="0"/>
                <w:numId w:val="18"/>
              </w:numPr>
              <w:tabs>
                <w:tab w:val="clear" w:pos="720"/>
              </w:tabs>
              <w:ind w:left="360"/>
              <w:rPr>
                <w:rFonts w:ascii="Arial" w:hAnsi="Arial"/>
                <w:sz w:val="20"/>
                <w:szCs w:val="20"/>
              </w:rPr>
            </w:pPr>
            <w:r>
              <w:rPr>
                <w:rFonts w:ascii="Arial" w:hAnsi="Arial"/>
                <w:sz w:val="20"/>
                <w:szCs w:val="20"/>
              </w:rPr>
              <w:t>Different lot numbers of heparin, especially unfractionated, can cause the curve to shift dramatically.  If the patient’s results seem too elevated as compared to previous results or the control, call pharmacy to check on the type of heparin the patient is receiving.</w:t>
            </w:r>
          </w:p>
          <w:p w:rsidR="0009744B" w:rsidRDefault="0009744B">
            <w:pPr>
              <w:rPr>
                <w:rFonts w:ascii="Arial" w:hAnsi="Arial"/>
                <w:sz w:val="20"/>
                <w:szCs w:val="20"/>
              </w:rPr>
            </w:pPr>
          </w:p>
          <w:p w:rsidR="0009744B" w:rsidRDefault="0009744B">
            <w:pPr>
              <w:numPr>
                <w:ilvl w:val="0"/>
                <w:numId w:val="18"/>
              </w:numPr>
              <w:tabs>
                <w:tab w:val="clear" w:pos="720"/>
              </w:tabs>
              <w:ind w:left="360"/>
              <w:rPr>
                <w:rFonts w:ascii="Arial" w:hAnsi="Arial"/>
                <w:sz w:val="20"/>
                <w:szCs w:val="20"/>
              </w:rPr>
            </w:pPr>
            <w:r>
              <w:rPr>
                <w:rFonts w:ascii="Arial" w:hAnsi="Arial"/>
                <w:sz w:val="20"/>
                <w:szCs w:val="20"/>
              </w:rPr>
              <w:t xml:space="preserve">Samples exhibiting gross </w:t>
            </w:r>
            <w:proofErr w:type="spellStart"/>
            <w:r>
              <w:rPr>
                <w:rFonts w:ascii="Arial" w:hAnsi="Arial"/>
                <w:sz w:val="20"/>
                <w:szCs w:val="20"/>
              </w:rPr>
              <w:t>lipemia</w:t>
            </w:r>
            <w:proofErr w:type="spellEnd"/>
            <w:r>
              <w:rPr>
                <w:rFonts w:ascii="Arial" w:hAnsi="Arial"/>
                <w:sz w:val="20"/>
                <w:szCs w:val="20"/>
              </w:rPr>
              <w:t xml:space="preserve"> are to be ultra-centrifuged prior to analysis.</w:t>
            </w:r>
          </w:p>
          <w:p w:rsidR="0009744B" w:rsidRDefault="0009744B">
            <w:pPr>
              <w:rPr>
                <w:rFonts w:ascii="Arial" w:hAnsi="Arial"/>
                <w:sz w:val="20"/>
                <w:szCs w:val="20"/>
              </w:rPr>
            </w:pPr>
          </w:p>
          <w:p w:rsidR="0009744B" w:rsidRDefault="0009744B">
            <w:pPr>
              <w:numPr>
                <w:ilvl w:val="0"/>
                <w:numId w:val="18"/>
              </w:numPr>
              <w:tabs>
                <w:tab w:val="clear" w:pos="720"/>
              </w:tabs>
              <w:ind w:left="360"/>
              <w:rPr>
                <w:rFonts w:ascii="Arial" w:hAnsi="Arial"/>
                <w:sz w:val="20"/>
                <w:szCs w:val="20"/>
              </w:rPr>
            </w:pPr>
            <w:r>
              <w:rPr>
                <w:rFonts w:ascii="Arial" w:hAnsi="Arial"/>
                <w:sz w:val="20"/>
                <w:szCs w:val="20"/>
              </w:rPr>
              <w:t>Results with flags or markings are to be examined in more detail.</w:t>
            </w:r>
          </w:p>
          <w:p w:rsidR="0009744B" w:rsidRDefault="0009744B">
            <w:pPr>
              <w:rPr>
                <w:rFonts w:ascii="Arial" w:hAnsi="Arial"/>
                <w:sz w:val="20"/>
                <w:szCs w:val="20"/>
              </w:rPr>
            </w:pPr>
          </w:p>
          <w:p w:rsidR="00EF4418" w:rsidRDefault="0009744B" w:rsidP="00EF4418">
            <w:pPr>
              <w:numPr>
                <w:ilvl w:val="0"/>
                <w:numId w:val="18"/>
              </w:numPr>
              <w:tabs>
                <w:tab w:val="clear" w:pos="720"/>
              </w:tabs>
              <w:ind w:left="360"/>
              <w:rPr>
                <w:rFonts w:ascii="Arial" w:hAnsi="Arial"/>
                <w:sz w:val="20"/>
                <w:szCs w:val="20"/>
              </w:rPr>
            </w:pPr>
            <w:r>
              <w:rPr>
                <w:rFonts w:ascii="Arial" w:hAnsi="Arial"/>
                <w:sz w:val="20"/>
                <w:szCs w:val="20"/>
              </w:rPr>
              <w:lastRenderedPageBreak/>
              <w:t>Repeat patient samples with an invalid or questionable result flag.</w:t>
            </w:r>
          </w:p>
          <w:p w:rsidR="00EF4418" w:rsidRDefault="00EF4418" w:rsidP="00EF4418">
            <w:pPr>
              <w:pStyle w:val="ListParagraph"/>
              <w:rPr>
                <w:rFonts w:ascii="Arial" w:hAnsi="Arial"/>
                <w:sz w:val="20"/>
                <w:szCs w:val="20"/>
              </w:rPr>
            </w:pPr>
          </w:p>
          <w:p w:rsidR="00EF4418" w:rsidRPr="00EF4418" w:rsidRDefault="00EF4418" w:rsidP="00EF4418">
            <w:pPr>
              <w:numPr>
                <w:ilvl w:val="0"/>
                <w:numId w:val="18"/>
              </w:numPr>
              <w:tabs>
                <w:tab w:val="clear" w:pos="720"/>
              </w:tabs>
              <w:ind w:left="360"/>
              <w:rPr>
                <w:rFonts w:ascii="Arial" w:hAnsi="Arial"/>
                <w:sz w:val="20"/>
                <w:szCs w:val="20"/>
              </w:rPr>
            </w:pPr>
            <w:r>
              <w:rPr>
                <w:rFonts w:ascii="Arial" w:hAnsi="Arial"/>
                <w:sz w:val="20"/>
                <w:szCs w:val="20"/>
              </w:rPr>
              <w:t>There has been evidence to suggest that dextran sulfate dissociates protamine/heparin complexes which may lead to inadequate management of heparin reversal.</w:t>
            </w:r>
          </w:p>
          <w:p w:rsidR="00EF4418" w:rsidRPr="00EF4418" w:rsidRDefault="00EF4418" w:rsidP="00EF4418">
            <w:pPr>
              <w:rPr>
                <w:rFonts w:ascii="Arial" w:hAnsi="Arial"/>
                <w:sz w:val="20"/>
                <w:szCs w:val="20"/>
              </w:rPr>
            </w:pPr>
            <w:r>
              <w:rPr>
                <w:rFonts w:ascii="Arial" w:hAnsi="Arial"/>
                <w:sz w:val="20"/>
                <w:szCs w:val="20"/>
              </w:rPr>
              <w:t xml:space="preserve">       </w:t>
            </w:r>
          </w:p>
          <w:p w:rsidR="0009744B" w:rsidRDefault="0009744B">
            <w:pPr>
              <w:rPr>
                <w:rFonts w:ascii="Arial" w:hAnsi="Arial"/>
                <w:sz w:val="20"/>
                <w:szCs w:val="20"/>
              </w:rPr>
            </w:pPr>
          </w:p>
        </w:tc>
      </w:tr>
      <w:tr w:rsidR="0009744B">
        <w:trPr>
          <w:cantSplit/>
        </w:trPr>
        <w:tc>
          <w:tcPr>
            <w:tcW w:w="1800" w:type="dxa"/>
            <w:tcBorders>
              <w:top w:val="nil"/>
              <w:left w:val="nil"/>
              <w:bottom w:val="nil"/>
              <w:right w:val="nil"/>
            </w:tcBorders>
          </w:tcPr>
          <w:p w:rsidR="0009744B" w:rsidRDefault="0009744B">
            <w:pPr>
              <w:rPr>
                <w:rFonts w:ascii="Arial" w:hAnsi="Arial" w:cs="Arial"/>
                <w:b/>
                <w:sz w:val="20"/>
              </w:rPr>
            </w:pPr>
          </w:p>
        </w:tc>
        <w:tc>
          <w:tcPr>
            <w:tcW w:w="1080" w:type="dxa"/>
            <w:tcBorders>
              <w:left w:val="single" w:sz="4" w:space="0" w:color="auto"/>
              <w:bottom w:val="single" w:sz="4" w:space="0" w:color="auto"/>
            </w:tcBorders>
          </w:tcPr>
          <w:p w:rsidR="0009744B" w:rsidRDefault="0009744B">
            <w:pPr>
              <w:jc w:val="center"/>
              <w:rPr>
                <w:rFonts w:ascii="Arial" w:hAnsi="Arial" w:cs="Arial"/>
                <w:sz w:val="20"/>
              </w:rPr>
            </w:pPr>
          </w:p>
        </w:tc>
        <w:tc>
          <w:tcPr>
            <w:tcW w:w="8280" w:type="dxa"/>
            <w:gridSpan w:val="7"/>
            <w:tcBorders>
              <w:bottom w:val="single" w:sz="4" w:space="0" w:color="auto"/>
            </w:tcBorders>
          </w:tcPr>
          <w:p w:rsidR="002F1037" w:rsidRDefault="002F1037" w:rsidP="002F1037">
            <w:pPr>
              <w:ind w:left="432"/>
              <w:rPr>
                <w:rFonts w:ascii="Arial" w:hAnsi="Arial"/>
                <w:sz w:val="20"/>
                <w:szCs w:val="20"/>
              </w:rPr>
            </w:pPr>
          </w:p>
          <w:p w:rsidR="002F1037" w:rsidRDefault="00BC2992" w:rsidP="002F1037">
            <w:pPr>
              <w:ind w:left="72"/>
              <w:rPr>
                <w:rFonts w:ascii="Arial" w:hAnsi="Arial"/>
                <w:sz w:val="20"/>
                <w:szCs w:val="20"/>
              </w:rPr>
            </w:pPr>
            <w:r>
              <w:rPr>
                <w:rFonts w:ascii="Arial" w:hAnsi="Arial"/>
                <w:sz w:val="20"/>
                <w:szCs w:val="20"/>
              </w:rPr>
              <w:t>13.  If a value of &lt;0.00</w:t>
            </w:r>
            <w:r w:rsidR="002F1037">
              <w:rPr>
                <w:rFonts w:ascii="Arial" w:hAnsi="Arial"/>
                <w:sz w:val="20"/>
                <w:szCs w:val="20"/>
              </w:rPr>
              <w:t xml:space="preserve"> is obtained, verify the result by performing testing on the other </w:t>
            </w:r>
          </w:p>
          <w:p w:rsidR="002F1037" w:rsidRDefault="002F1037" w:rsidP="002F1037">
            <w:pPr>
              <w:ind w:left="72"/>
              <w:rPr>
                <w:rFonts w:ascii="Arial" w:hAnsi="Arial"/>
                <w:sz w:val="20"/>
                <w:szCs w:val="20"/>
              </w:rPr>
            </w:pPr>
            <w:r>
              <w:rPr>
                <w:rFonts w:ascii="Arial" w:hAnsi="Arial"/>
                <w:sz w:val="20"/>
                <w:szCs w:val="20"/>
              </w:rPr>
              <w:t xml:space="preserve">       </w:t>
            </w:r>
            <w:proofErr w:type="gramStart"/>
            <w:r>
              <w:rPr>
                <w:rFonts w:ascii="Arial" w:hAnsi="Arial"/>
                <w:sz w:val="20"/>
                <w:szCs w:val="20"/>
              </w:rPr>
              <w:t>analyzer</w:t>
            </w:r>
            <w:proofErr w:type="gramEnd"/>
            <w:r>
              <w:rPr>
                <w:rFonts w:ascii="Arial" w:hAnsi="Arial"/>
                <w:sz w:val="20"/>
                <w:szCs w:val="20"/>
              </w:rPr>
              <w:t xml:space="preserve"> before reporting. Abnormal results can be encountered with reagents and </w:t>
            </w:r>
          </w:p>
          <w:p w:rsidR="0009744B" w:rsidRDefault="002F1037" w:rsidP="002F1037">
            <w:pPr>
              <w:ind w:left="72"/>
              <w:rPr>
                <w:rFonts w:ascii="Arial" w:hAnsi="Arial"/>
                <w:sz w:val="20"/>
                <w:szCs w:val="20"/>
              </w:rPr>
            </w:pPr>
            <w:r>
              <w:rPr>
                <w:rFonts w:ascii="Arial" w:hAnsi="Arial"/>
                <w:sz w:val="20"/>
                <w:szCs w:val="20"/>
              </w:rPr>
              <w:t xml:space="preserve">       samples that contain air bubbles at the surface; remove all bubbles in reagents and    </w:t>
            </w:r>
            <w:r w:rsidR="0009744B">
              <w:rPr>
                <w:rFonts w:ascii="Arial" w:hAnsi="Arial"/>
                <w:sz w:val="20"/>
                <w:szCs w:val="20"/>
              </w:rPr>
              <w:t xml:space="preserve"> </w:t>
            </w:r>
          </w:p>
          <w:p w:rsidR="002F1037" w:rsidRDefault="002F1037" w:rsidP="002F1037">
            <w:pPr>
              <w:ind w:left="72"/>
              <w:rPr>
                <w:rFonts w:ascii="Arial" w:hAnsi="Arial"/>
                <w:sz w:val="20"/>
                <w:szCs w:val="20"/>
              </w:rPr>
            </w:pPr>
            <w:r>
              <w:rPr>
                <w:rFonts w:ascii="Arial" w:hAnsi="Arial"/>
                <w:sz w:val="20"/>
                <w:szCs w:val="20"/>
              </w:rPr>
              <w:t xml:space="preserve">       </w:t>
            </w:r>
            <w:proofErr w:type="gramStart"/>
            <w:r>
              <w:rPr>
                <w:rFonts w:ascii="Arial" w:hAnsi="Arial"/>
                <w:sz w:val="20"/>
                <w:szCs w:val="20"/>
              </w:rPr>
              <w:t>samples</w:t>
            </w:r>
            <w:proofErr w:type="gramEnd"/>
            <w:r>
              <w:rPr>
                <w:rFonts w:ascii="Arial" w:hAnsi="Arial"/>
                <w:sz w:val="20"/>
                <w:szCs w:val="20"/>
              </w:rPr>
              <w:t>.</w:t>
            </w:r>
            <w:r w:rsidR="00E462AB">
              <w:rPr>
                <w:rFonts w:ascii="Arial" w:hAnsi="Arial"/>
                <w:sz w:val="20"/>
                <w:szCs w:val="20"/>
              </w:rPr>
              <w:t xml:space="preserve"> If results match a value of &lt;0.01 should be reported.</w:t>
            </w:r>
          </w:p>
          <w:p w:rsidR="0009744B" w:rsidRDefault="0009744B">
            <w:pPr>
              <w:ind w:left="432"/>
              <w:rPr>
                <w:rFonts w:ascii="Arial" w:hAnsi="Arial"/>
                <w:sz w:val="20"/>
                <w:szCs w:val="20"/>
              </w:rPr>
            </w:pPr>
          </w:p>
          <w:p w:rsidR="0009744B" w:rsidRDefault="002F1037" w:rsidP="002F1037">
            <w:pPr>
              <w:jc w:val="left"/>
              <w:rPr>
                <w:rFonts w:ascii="Arial" w:hAnsi="Arial"/>
                <w:sz w:val="20"/>
                <w:szCs w:val="20"/>
              </w:rPr>
            </w:pPr>
            <w:r>
              <w:rPr>
                <w:rStyle w:val="Hyperlink"/>
                <w:rFonts w:ascii="Arial" w:hAnsi="Arial"/>
                <w:sz w:val="20"/>
                <w:szCs w:val="20"/>
              </w:rPr>
              <w:t xml:space="preserve">     </w:t>
            </w:r>
            <w:hyperlink r:id="rId12" w:history="1">
              <w:r w:rsidR="0009744B">
                <w:rPr>
                  <w:rStyle w:val="Hyperlink"/>
                  <w:rFonts w:ascii="Arial" w:hAnsi="Arial"/>
                  <w:sz w:val="20"/>
                  <w:szCs w:val="20"/>
                </w:rPr>
                <w:t>Table T - Comparative properties of Unfractionated vs Low Molecular Weight Heparin</w:t>
              </w:r>
            </w:hyperlink>
          </w:p>
          <w:p w:rsidR="0009744B" w:rsidRDefault="0009744B">
            <w:pPr>
              <w:jc w:val="left"/>
              <w:rPr>
                <w:rFonts w:ascii="Arial" w:hAnsi="Arial"/>
                <w:sz w:val="20"/>
                <w:szCs w:val="20"/>
              </w:rPr>
            </w:pPr>
          </w:p>
          <w:p w:rsidR="0009744B" w:rsidRDefault="00DE5E38" w:rsidP="002F1037">
            <w:pPr>
              <w:ind w:left="432"/>
              <w:jc w:val="left"/>
              <w:rPr>
                <w:rFonts w:ascii="Arial" w:hAnsi="Arial"/>
                <w:sz w:val="20"/>
                <w:szCs w:val="20"/>
              </w:rPr>
            </w:pPr>
            <w:hyperlink r:id="rId13" w:history="1">
              <w:r w:rsidR="0009744B">
                <w:rPr>
                  <w:rStyle w:val="Hyperlink"/>
                  <w:rFonts w:ascii="Arial" w:hAnsi="Arial"/>
                  <w:sz w:val="20"/>
                  <w:szCs w:val="20"/>
                </w:rPr>
                <w:t>Table U - Trade names of LMW heparin in the United States</w:t>
              </w:r>
            </w:hyperlink>
          </w:p>
          <w:p w:rsidR="0009744B" w:rsidRDefault="0009744B">
            <w:pPr>
              <w:rPr>
                <w:rFonts w:ascii="Arial" w:hAnsi="Arial"/>
                <w:sz w:val="20"/>
                <w:szCs w:val="20"/>
              </w:rPr>
            </w:pPr>
          </w:p>
        </w:tc>
      </w:tr>
      <w:tr w:rsidR="0009744B">
        <w:trPr>
          <w:gridAfter w:val="1"/>
          <w:wAfter w:w="1024" w:type="dxa"/>
          <w:cantSplit/>
        </w:trPr>
        <w:tc>
          <w:tcPr>
            <w:tcW w:w="1800" w:type="dxa"/>
            <w:tcBorders>
              <w:top w:val="nil"/>
              <w:left w:val="nil"/>
              <w:bottom w:val="nil"/>
              <w:right w:val="nil"/>
            </w:tcBorders>
          </w:tcPr>
          <w:p w:rsidR="0009744B" w:rsidRDefault="0009744B">
            <w:pPr>
              <w:rPr>
                <w:rFonts w:ascii="Arial" w:hAnsi="Arial" w:cs="Arial"/>
                <w:b/>
                <w:sz w:val="20"/>
              </w:rPr>
            </w:pPr>
            <w:r>
              <w:rPr>
                <w:rFonts w:ascii="Arial" w:hAnsi="Arial" w:cs="Arial"/>
                <w:sz w:val="20"/>
              </w:rPr>
              <w:br w:type="page"/>
            </w:r>
          </w:p>
          <w:p w:rsidR="0009744B" w:rsidRDefault="0009744B">
            <w:pPr>
              <w:jc w:val="left"/>
              <w:rPr>
                <w:rFonts w:ascii="Arial" w:hAnsi="Arial" w:cs="Arial"/>
                <w:b/>
                <w:color w:val="0000FF"/>
                <w:sz w:val="20"/>
              </w:rPr>
            </w:pPr>
            <w:r>
              <w:rPr>
                <w:rFonts w:ascii="Arial" w:hAnsi="Arial" w:cs="Arial"/>
                <w:b/>
                <w:color w:val="0000FF"/>
                <w:sz w:val="20"/>
              </w:rPr>
              <w:t>Interpretation/</w:t>
            </w:r>
          </w:p>
          <w:p w:rsidR="0009744B" w:rsidRDefault="0009744B">
            <w:pPr>
              <w:jc w:val="left"/>
              <w:rPr>
                <w:rFonts w:ascii="Arial" w:hAnsi="Arial" w:cs="Arial"/>
                <w:b/>
                <w:sz w:val="20"/>
              </w:rPr>
            </w:pPr>
            <w:r>
              <w:rPr>
                <w:rFonts w:ascii="Arial" w:hAnsi="Arial" w:cs="Arial"/>
                <w:b/>
                <w:color w:val="0000FF"/>
                <w:sz w:val="20"/>
              </w:rPr>
              <w:t>Results/Alert Values</w:t>
            </w:r>
          </w:p>
          <w:p w:rsidR="0009744B" w:rsidRDefault="0009744B">
            <w:pPr>
              <w:rPr>
                <w:rFonts w:ascii="Arial" w:hAnsi="Arial" w:cs="Arial"/>
                <w:b/>
                <w:sz w:val="20"/>
              </w:rPr>
            </w:pPr>
          </w:p>
        </w:tc>
        <w:tc>
          <w:tcPr>
            <w:tcW w:w="8336" w:type="dxa"/>
            <w:gridSpan w:val="7"/>
            <w:tcBorders>
              <w:top w:val="single" w:sz="4" w:space="0" w:color="auto"/>
              <w:left w:val="nil"/>
              <w:bottom w:val="nil"/>
              <w:right w:val="nil"/>
            </w:tcBorders>
          </w:tcPr>
          <w:p w:rsidR="00FF4A84" w:rsidRDefault="00FF4A84" w:rsidP="00FF4A84">
            <w:pPr>
              <w:ind w:left="360"/>
              <w:jc w:val="left"/>
              <w:rPr>
                <w:rFonts w:ascii="Arial" w:hAnsi="Arial"/>
                <w:sz w:val="20"/>
                <w:szCs w:val="20"/>
              </w:rPr>
            </w:pPr>
          </w:p>
          <w:p w:rsidR="0009744B" w:rsidRDefault="00FF4A84" w:rsidP="00FF4A84">
            <w:pPr>
              <w:jc w:val="left"/>
              <w:rPr>
                <w:rFonts w:ascii="Arial" w:hAnsi="Arial"/>
                <w:sz w:val="20"/>
                <w:szCs w:val="20"/>
              </w:rPr>
            </w:pPr>
            <w:r>
              <w:rPr>
                <w:rFonts w:ascii="Arial" w:hAnsi="Arial"/>
                <w:sz w:val="20"/>
                <w:szCs w:val="20"/>
              </w:rPr>
              <w:t>1.</w:t>
            </w:r>
            <w:r w:rsidR="0009744B">
              <w:rPr>
                <w:rFonts w:ascii="Arial" w:hAnsi="Arial"/>
                <w:sz w:val="20"/>
                <w:szCs w:val="20"/>
              </w:rPr>
              <w:t>Critical Value:</w:t>
            </w:r>
            <w:r w:rsidR="0009744B">
              <w:rPr>
                <w:rFonts w:ascii="Arial" w:hAnsi="Arial"/>
                <w:sz w:val="20"/>
                <w:szCs w:val="20"/>
              </w:rPr>
              <w:tab/>
            </w:r>
            <w:r w:rsidR="0009744B">
              <w:rPr>
                <w:rFonts w:ascii="Arial" w:hAnsi="Arial"/>
                <w:sz w:val="20"/>
                <w:szCs w:val="20"/>
              </w:rPr>
              <w:tab/>
              <w:t>All ages:</w:t>
            </w:r>
            <w:r w:rsidR="0009744B">
              <w:rPr>
                <w:rFonts w:ascii="Arial" w:hAnsi="Arial"/>
                <w:sz w:val="20"/>
                <w:szCs w:val="20"/>
              </w:rPr>
              <w:tab/>
            </w:r>
            <w:r w:rsidR="0009744B">
              <w:rPr>
                <w:rFonts w:ascii="Arial" w:hAnsi="Arial"/>
                <w:b/>
                <w:sz w:val="20"/>
                <w:szCs w:val="20"/>
              </w:rPr>
              <w:sym w:font="PsfSYMBOL" w:char="F03E"/>
            </w:r>
            <w:r w:rsidR="0009744B">
              <w:rPr>
                <w:rFonts w:ascii="Arial" w:hAnsi="Arial"/>
                <w:b/>
                <w:sz w:val="20"/>
                <w:szCs w:val="20"/>
              </w:rPr>
              <w:t xml:space="preserve"> 1.00 IU/mL</w:t>
            </w:r>
          </w:p>
          <w:p w:rsidR="0009744B" w:rsidRDefault="0009744B">
            <w:pPr>
              <w:numPr>
                <w:ilvl w:val="0"/>
                <w:numId w:val="20"/>
              </w:numPr>
              <w:tabs>
                <w:tab w:val="clear" w:pos="360"/>
                <w:tab w:val="left" w:pos="-1440"/>
                <w:tab w:val="left" w:pos="-720"/>
                <w:tab w:val="left" w:pos="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Arial" w:hAnsi="Arial"/>
                <w:spacing w:val="-2"/>
                <w:sz w:val="20"/>
                <w:szCs w:val="20"/>
              </w:rPr>
            </w:pPr>
            <w:r>
              <w:rPr>
                <w:rFonts w:ascii="Arial" w:hAnsi="Arial"/>
                <w:spacing w:val="-2"/>
                <w:sz w:val="20"/>
                <w:szCs w:val="20"/>
              </w:rPr>
              <w:t>Call results to the patient’s caregiver within 10 minutes</w:t>
            </w:r>
          </w:p>
          <w:p w:rsidR="0009744B" w:rsidRDefault="0009744B">
            <w:pPr>
              <w:numPr>
                <w:ilvl w:val="0"/>
                <w:numId w:val="20"/>
              </w:numPr>
              <w:tabs>
                <w:tab w:val="clear" w:pos="360"/>
                <w:tab w:val="left" w:pos="-1440"/>
                <w:tab w:val="left" w:pos="-720"/>
                <w:tab w:val="left" w:pos="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Arial" w:hAnsi="Arial"/>
                <w:spacing w:val="-2"/>
                <w:sz w:val="20"/>
                <w:szCs w:val="20"/>
              </w:rPr>
            </w:pPr>
            <w:r>
              <w:rPr>
                <w:rFonts w:ascii="Arial" w:hAnsi="Arial"/>
                <w:spacing w:val="-2"/>
                <w:sz w:val="20"/>
                <w:szCs w:val="20"/>
              </w:rPr>
              <w:t>Documentation:</w:t>
            </w:r>
          </w:p>
          <w:p w:rsidR="0009744B" w:rsidRDefault="0009744B">
            <w:pPr>
              <w:numPr>
                <w:ilvl w:val="0"/>
                <w:numId w:val="21"/>
              </w:numPr>
              <w:tabs>
                <w:tab w:val="clear" w:pos="360"/>
                <w:tab w:val="left" w:pos="-1440"/>
                <w:tab w:val="left" w:pos="-720"/>
                <w:tab w:val="left" w:pos="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left"/>
              <w:rPr>
                <w:rFonts w:ascii="Arial" w:hAnsi="Arial"/>
                <w:spacing w:val="-2"/>
                <w:sz w:val="20"/>
                <w:szCs w:val="20"/>
              </w:rPr>
            </w:pPr>
            <w:r>
              <w:rPr>
                <w:rFonts w:ascii="Arial" w:hAnsi="Arial"/>
                <w:spacing w:val="-2"/>
                <w:sz w:val="20"/>
                <w:szCs w:val="20"/>
              </w:rPr>
              <w:t xml:space="preserve">In </w:t>
            </w:r>
            <w:proofErr w:type="spellStart"/>
            <w:r>
              <w:rPr>
                <w:rFonts w:ascii="Arial" w:hAnsi="Arial"/>
                <w:spacing w:val="-2"/>
                <w:sz w:val="20"/>
                <w:szCs w:val="20"/>
              </w:rPr>
              <w:t>Sunquest</w:t>
            </w:r>
            <w:proofErr w:type="spellEnd"/>
            <w:r>
              <w:rPr>
                <w:rFonts w:ascii="Arial" w:hAnsi="Arial"/>
                <w:spacing w:val="-2"/>
                <w:sz w:val="20"/>
                <w:szCs w:val="20"/>
              </w:rPr>
              <w:t xml:space="preserve">, append all of the following </w:t>
            </w:r>
          </w:p>
          <w:p w:rsidR="0009744B" w:rsidRDefault="0009744B">
            <w:pPr>
              <w:numPr>
                <w:ilvl w:val="0"/>
                <w:numId w:val="22"/>
              </w:numPr>
              <w:tabs>
                <w:tab w:val="clear" w:pos="360"/>
                <w:tab w:val="left" w:pos="-1440"/>
                <w:tab w:val="left" w:pos="-720"/>
                <w:tab w:val="left" w:pos="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left"/>
              <w:rPr>
                <w:rFonts w:ascii="Arial" w:hAnsi="Arial"/>
                <w:spacing w:val="-2"/>
                <w:sz w:val="20"/>
                <w:szCs w:val="20"/>
              </w:rPr>
            </w:pPr>
            <w:r>
              <w:rPr>
                <w:rFonts w:ascii="Arial" w:hAnsi="Arial"/>
                <w:spacing w:val="-2"/>
                <w:sz w:val="20"/>
                <w:szCs w:val="20"/>
              </w:rPr>
              <w:t>- RP</w:t>
            </w:r>
          </w:p>
          <w:p w:rsidR="006E426A" w:rsidRDefault="0009744B" w:rsidP="006E426A">
            <w:pPr>
              <w:numPr>
                <w:ilvl w:val="0"/>
                <w:numId w:val="23"/>
              </w:numPr>
              <w:tabs>
                <w:tab w:val="clear" w:pos="360"/>
                <w:tab w:val="left" w:pos="-1440"/>
                <w:tab w:val="left" w:pos="-72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left"/>
              <w:rPr>
                <w:rFonts w:ascii="Arial" w:hAnsi="Arial"/>
                <w:spacing w:val="-2"/>
                <w:sz w:val="20"/>
                <w:szCs w:val="20"/>
              </w:rPr>
            </w:pPr>
            <w:r>
              <w:rPr>
                <w:rFonts w:ascii="Arial" w:hAnsi="Arial"/>
                <w:spacing w:val="-2"/>
                <w:sz w:val="20"/>
                <w:szCs w:val="20"/>
              </w:rPr>
              <w:t>-</w:t>
            </w:r>
            <w:proofErr w:type="gramStart"/>
            <w:r>
              <w:rPr>
                <w:rFonts w:ascii="Arial" w:hAnsi="Arial"/>
                <w:spacing w:val="-2"/>
                <w:sz w:val="20"/>
                <w:szCs w:val="20"/>
              </w:rPr>
              <w:t>;first</w:t>
            </w:r>
            <w:proofErr w:type="gramEnd"/>
            <w:r>
              <w:rPr>
                <w:rFonts w:ascii="Arial" w:hAnsi="Arial"/>
                <w:spacing w:val="-2"/>
                <w:sz w:val="20"/>
                <w:szCs w:val="20"/>
              </w:rPr>
              <w:t xml:space="preserve"> and last name of caregiver and time called.</w:t>
            </w:r>
            <w:r w:rsidR="006E426A">
              <w:rPr>
                <w:rFonts w:ascii="Arial" w:hAnsi="Arial"/>
                <w:spacing w:val="-2"/>
                <w:sz w:val="20"/>
                <w:szCs w:val="20"/>
              </w:rPr>
              <w:t>+</w:t>
            </w:r>
          </w:p>
          <w:p w:rsidR="006E426A" w:rsidRDefault="006E426A" w:rsidP="006E426A">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left"/>
              <w:rPr>
                <w:rFonts w:ascii="Arial" w:hAnsi="Arial"/>
                <w:spacing w:val="-2"/>
                <w:sz w:val="20"/>
                <w:szCs w:val="20"/>
              </w:rPr>
            </w:pPr>
          </w:p>
          <w:p w:rsidR="00E76F78" w:rsidRDefault="006E426A" w:rsidP="006E426A">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spacing w:val="-2"/>
                <w:sz w:val="20"/>
                <w:szCs w:val="20"/>
              </w:rPr>
            </w:pPr>
            <w:r>
              <w:rPr>
                <w:rFonts w:ascii="Arial" w:hAnsi="Arial"/>
                <w:spacing w:val="-2"/>
                <w:sz w:val="20"/>
                <w:szCs w:val="20"/>
              </w:rPr>
              <w:t xml:space="preserve">2.    Various anticoagulants may affect results for heparin assays </w:t>
            </w:r>
          </w:p>
          <w:p w:rsidR="006E426A" w:rsidRPr="006E426A" w:rsidRDefault="00DE5E38" w:rsidP="006E426A">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spacing w:val="-2"/>
                <w:sz w:val="20"/>
                <w:szCs w:val="20"/>
              </w:rPr>
            </w:pPr>
            <w:hyperlink r:id="rId14" w:history="1">
              <w:r w:rsidR="006E426A" w:rsidRPr="006E426A">
                <w:rPr>
                  <w:rStyle w:val="Hyperlink"/>
                  <w:rFonts w:ascii="Arial" w:hAnsi="Arial"/>
                  <w:spacing w:val="-2"/>
                  <w:sz w:val="20"/>
                  <w:szCs w:val="20"/>
                </w:rPr>
                <w:t>Effect of various anticoagulants on commonly used coagulation assays</w:t>
              </w:r>
            </w:hyperlink>
          </w:p>
          <w:p w:rsidR="0009744B" w:rsidRDefault="0009744B">
            <w:pPr>
              <w:ind w:left="720"/>
              <w:jc w:val="left"/>
              <w:rPr>
                <w:rFonts w:ascii="Arial" w:hAnsi="Arial"/>
                <w:sz w:val="20"/>
                <w:szCs w:val="20"/>
              </w:rPr>
            </w:pPr>
          </w:p>
          <w:p w:rsidR="0009744B" w:rsidRDefault="006E426A" w:rsidP="006E426A">
            <w:pPr>
              <w:jc w:val="left"/>
              <w:rPr>
                <w:rFonts w:ascii="Arial" w:hAnsi="Arial"/>
                <w:sz w:val="20"/>
                <w:szCs w:val="20"/>
              </w:rPr>
            </w:pPr>
            <w:r>
              <w:rPr>
                <w:rFonts w:ascii="Arial" w:hAnsi="Arial"/>
                <w:sz w:val="20"/>
                <w:szCs w:val="20"/>
              </w:rPr>
              <w:t xml:space="preserve">3.     </w:t>
            </w:r>
            <w:r w:rsidR="0009744B">
              <w:rPr>
                <w:rFonts w:ascii="Arial" w:hAnsi="Arial"/>
                <w:sz w:val="20"/>
                <w:szCs w:val="20"/>
              </w:rPr>
              <w:t xml:space="preserve">A class of anticoagulants referred to as </w:t>
            </w:r>
            <w:r w:rsidR="0009744B" w:rsidRPr="00F33427">
              <w:rPr>
                <w:rFonts w:ascii="Arial" w:hAnsi="Arial"/>
                <w:sz w:val="20"/>
                <w:szCs w:val="20"/>
              </w:rPr>
              <w:t>Direct Thrombin Inhibitors</w:t>
            </w:r>
            <w:r w:rsidR="0009744B">
              <w:rPr>
                <w:rFonts w:ascii="Arial" w:hAnsi="Arial"/>
                <w:sz w:val="20"/>
                <w:szCs w:val="20"/>
              </w:rPr>
              <w:t xml:space="preserve"> such as </w:t>
            </w:r>
            <w:proofErr w:type="spellStart"/>
            <w:r w:rsidR="0009744B">
              <w:rPr>
                <w:rFonts w:ascii="Arial" w:hAnsi="Arial"/>
                <w:sz w:val="20"/>
                <w:szCs w:val="20"/>
              </w:rPr>
              <w:t>Hirudin</w:t>
            </w:r>
            <w:proofErr w:type="spellEnd"/>
            <w:r w:rsidR="0009744B">
              <w:rPr>
                <w:rFonts w:ascii="Arial" w:hAnsi="Arial"/>
                <w:sz w:val="20"/>
                <w:szCs w:val="20"/>
              </w:rPr>
              <w:t xml:space="preserve"> </w:t>
            </w:r>
            <w:r w:rsidR="005C358D">
              <w:rPr>
                <w:rFonts w:ascii="Arial" w:hAnsi="Arial"/>
                <w:sz w:val="20"/>
                <w:szCs w:val="20"/>
              </w:rPr>
              <w:t xml:space="preserve">  </w:t>
            </w:r>
            <w:r w:rsidR="0009744B">
              <w:rPr>
                <w:rFonts w:ascii="Arial" w:hAnsi="Arial"/>
                <w:sz w:val="20"/>
                <w:szCs w:val="20"/>
              </w:rPr>
              <w:t>(</w:t>
            </w:r>
            <w:proofErr w:type="spellStart"/>
            <w:r w:rsidR="0009744B">
              <w:rPr>
                <w:rFonts w:ascii="Arial" w:hAnsi="Arial"/>
                <w:sz w:val="20"/>
                <w:szCs w:val="20"/>
              </w:rPr>
              <w:t>Refludan</w:t>
            </w:r>
            <w:proofErr w:type="spellEnd"/>
            <w:r w:rsidR="0009744B">
              <w:rPr>
                <w:rFonts w:ascii="Arial" w:hAnsi="Arial"/>
                <w:sz w:val="20"/>
                <w:szCs w:val="20"/>
              </w:rPr>
              <w:t xml:space="preserve">) and </w:t>
            </w:r>
            <w:proofErr w:type="spellStart"/>
            <w:r w:rsidR="0009744B">
              <w:rPr>
                <w:rFonts w:ascii="Arial" w:hAnsi="Arial"/>
                <w:sz w:val="20"/>
                <w:szCs w:val="20"/>
              </w:rPr>
              <w:t>argatroban</w:t>
            </w:r>
            <w:proofErr w:type="spellEnd"/>
            <w:r w:rsidR="0009744B">
              <w:rPr>
                <w:rFonts w:ascii="Arial" w:hAnsi="Arial"/>
                <w:sz w:val="20"/>
                <w:szCs w:val="20"/>
              </w:rPr>
              <w:t xml:space="preserve"> (</w:t>
            </w:r>
            <w:proofErr w:type="spellStart"/>
            <w:r w:rsidR="0009744B">
              <w:rPr>
                <w:rFonts w:ascii="Arial" w:hAnsi="Arial"/>
                <w:sz w:val="20"/>
                <w:szCs w:val="20"/>
              </w:rPr>
              <w:t>Novastan</w:t>
            </w:r>
            <w:proofErr w:type="spellEnd"/>
            <w:r w:rsidR="0009744B">
              <w:rPr>
                <w:rFonts w:ascii="Arial" w:hAnsi="Arial"/>
                <w:sz w:val="20"/>
                <w:szCs w:val="20"/>
                <w:vertAlign w:val="superscript"/>
              </w:rPr>
              <w:sym w:font="Symbol" w:char="F0E2"/>
            </w:r>
            <w:r w:rsidR="0009744B">
              <w:rPr>
                <w:rFonts w:ascii="Arial" w:hAnsi="Arial"/>
                <w:sz w:val="20"/>
                <w:szCs w:val="20"/>
              </w:rPr>
              <w:t>) may cause a falsely elevated heparin level.</w:t>
            </w:r>
          </w:p>
          <w:p w:rsidR="0009744B" w:rsidRDefault="0009744B">
            <w:pPr>
              <w:jc w:val="left"/>
              <w:rPr>
                <w:rFonts w:ascii="Arial" w:hAnsi="Arial" w:cs="Arial"/>
                <w:sz w:val="20"/>
              </w:rPr>
            </w:pPr>
          </w:p>
        </w:tc>
      </w:tr>
      <w:tr w:rsidR="0009744B">
        <w:trPr>
          <w:gridAfter w:val="1"/>
          <w:wAfter w:w="1024" w:type="dxa"/>
          <w:cantSplit/>
        </w:trPr>
        <w:tc>
          <w:tcPr>
            <w:tcW w:w="1800" w:type="dxa"/>
            <w:tcBorders>
              <w:top w:val="nil"/>
              <w:left w:val="nil"/>
              <w:bottom w:val="nil"/>
              <w:right w:val="nil"/>
            </w:tcBorders>
          </w:tcPr>
          <w:p w:rsidR="0009744B" w:rsidRDefault="0009744B">
            <w:pPr>
              <w:rPr>
                <w:rFonts w:ascii="Arial" w:hAnsi="Arial" w:cs="Arial"/>
                <w:b/>
                <w:color w:val="0000FF"/>
                <w:sz w:val="20"/>
              </w:rPr>
            </w:pPr>
          </w:p>
          <w:p w:rsidR="0009744B" w:rsidRDefault="0009744B">
            <w:pPr>
              <w:jc w:val="left"/>
              <w:rPr>
                <w:rFonts w:ascii="Arial" w:hAnsi="Arial" w:cs="Arial"/>
                <w:b/>
                <w:sz w:val="20"/>
              </w:rPr>
            </w:pPr>
            <w:r>
              <w:rPr>
                <w:rFonts w:ascii="Arial" w:hAnsi="Arial" w:cs="Arial"/>
                <w:b/>
                <w:color w:val="0000FF"/>
                <w:sz w:val="20"/>
              </w:rPr>
              <w:t>Reference Intervals</w:t>
            </w:r>
          </w:p>
          <w:p w:rsidR="0009744B" w:rsidRDefault="0009744B">
            <w:pPr>
              <w:rPr>
                <w:rFonts w:ascii="Arial" w:hAnsi="Arial" w:cs="Arial"/>
                <w:b/>
                <w:sz w:val="20"/>
              </w:rPr>
            </w:pPr>
          </w:p>
        </w:tc>
        <w:tc>
          <w:tcPr>
            <w:tcW w:w="8336" w:type="dxa"/>
            <w:gridSpan w:val="7"/>
            <w:tcBorders>
              <w:top w:val="single" w:sz="4" w:space="0" w:color="auto"/>
              <w:left w:val="nil"/>
              <w:bottom w:val="single" w:sz="4" w:space="0" w:color="auto"/>
              <w:right w:val="nil"/>
            </w:tcBorders>
          </w:tcPr>
          <w:p w:rsidR="0009744B" w:rsidRDefault="0009744B">
            <w:pPr>
              <w:jc w:val="left"/>
              <w:rPr>
                <w:rFonts w:ascii="Arial" w:hAnsi="Arial" w:cs="Arial"/>
                <w:bCs/>
                <w:sz w:val="20"/>
                <w:szCs w:val="20"/>
              </w:rPr>
            </w:pPr>
          </w:p>
          <w:p w:rsidR="0009744B" w:rsidRDefault="0009744B">
            <w:pPr>
              <w:jc w:val="left"/>
              <w:rPr>
                <w:rFonts w:ascii="Arial" w:hAnsi="Arial" w:cs="Arial"/>
                <w:bCs/>
                <w:sz w:val="20"/>
                <w:szCs w:val="20"/>
              </w:rPr>
            </w:pPr>
            <w:r>
              <w:rPr>
                <w:rFonts w:ascii="Arial" w:hAnsi="Arial" w:cs="Arial"/>
                <w:bCs/>
                <w:sz w:val="20"/>
                <w:szCs w:val="20"/>
              </w:rPr>
              <w:t xml:space="preserve">See </w:t>
            </w:r>
            <w:hyperlink r:id="rId15" w:history="1">
              <w:r>
                <w:rPr>
                  <w:rStyle w:val="Hyperlink"/>
                  <w:rFonts w:ascii="Arial" w:hAnsi="Arial" w:cs="Arial"/>
                  <w:bCs/>
                  <w:sz w:val="20"/>
                  <w:szCs w:val="20"/>
                </w:rPr>
                <w:t>Table V – Heparin Assay of Plasma – Reference Ranges</w:t>
              </w:r>
            </w:hyperlink>
          </w:p>
          <w:p w:rsidR="0009744B" w:rsidRDefault="0009744B">
            <w:pPr>
              <w:jc w:val="left"/>
              <w:rPr>
                <w:rFonts w:ascii="Arial" w:hAnsi="Arial" w:cs="Arial"/>
                <w:bCs/>
                <w:sz w:val="20"/>
              </w:rPr>
            </w:pPr>
          </w:p>
        </w:tc>
      </w:tr>
      <w:tr w:rsidR="0009744B">
        <w:trPr>
          <w:gridAfter w:val="1"/>
          <w:wAfter w:w="1024" w:type="dxa"/>
          <w:cantSplit/>
        </w:trPr>
        <w:tc>
          <w:tcPr>
            <w:tcW w:w="1800" w:type="dxa"/>
            <w:tcBorders>
              <w:top w:val="nil"/>
              <w:left w:val="nil"/>
              <w:bottom w:val="nil"/>
              <w:right w:val="nil"/>
            </w:tcBorders>
          </w:tcPr>
          <w:p w:rsidR="0009744B" w:rsidRDefault="0009744B">
            <w:pPr>
              <w:rPr>
                <w:rFonts w:ascii="Arial" w:hAnsi="Arial" w:cs="Arial"/>
                <w:b/>
                <w:bCs/>
                <w:color w:val="0000FF"/>
                <w:sz w:val="20"/>
              </w:rPr>
            </w:pPr>
          </w:p>
          <w:p w:rsidR="0009744B" w:rsidRDefault="0009744B">
            <w:pPr>
              <w:jc w:val="left"/>
              <w:rPr>
                <w:rFonts w:ascii="Arial" w:hAnsi="Arial" w:cs="Arial"/>
                <w:b/>
                <w:bCs/>
                <w:sz w:val="20"/>
              </w:rPr>
            </w:pPr>
            <w:r>
              <w:rPr>
                <w:rFonts w:ascii="Arial" w:hAnsi="Arial" w:cs="Arial"/>
                <w:b/>
                <w:bCs/>
                <w:color w:val="0000FF"/>
                <w:sz w:val="20"/>
              </w:rPr>
              <w:t>Result Reporting</w:t>
            </w:r>
          </w:p>
        </w:tc>
        <w:tc>
          <w:tcPr>
            <w:tcW w:w="8336" w:type="dxa"/>
            <w:gridSpan w:val="7"/>
            <w:tcBorders>
              <w:left w:val="nil"/>
              <w:right w:val="nil"/>
            </w:tcBorders>
          </w:tcPr>
          <w:p w:rsidR="0009744B" w:rsidRDefault="0009744B">
            <w:pPr>
              <w:pStyle w:val="Heading"/>
              <w:jc w:val="left"/>
              <w:rPr>
                <w:rFonts w:ascii="Arial" w:hAnsi="Arial"/>
                <w:b w:val="0"/>
                <w:bCs w:val="0"/>
                <w:iCs/>
                <w:sz w:val="20"/>
                <w:szCs w:val="20"/>
              </w:rPr>
            </w:pPr>
          </w:p>
          <w:p w:rsidR="0009744B" w:rsidRDefault="0009744B">
            <w:pPr>
              <w:jc w:val="left"/>
              <w:rPr>
                <w:rFonts w:ascii="Arial" w:hAnsi="Arial" w:cs="Arial"/>
                <w:sz w:val="20"/>
                <w:szCs w:val="20"/>
              </w:rPr>
            </w:pPr>
            <w:proofErr w:type="spellStart"/>
            <w:r>
              <w:rPr>
                <w:rFonts w:ascii="Arial" w:hAnsi="Arial" w:cs="Arial"/>
                <w:sz w:val="20"/>
                <w:szCs w:val="20"/>
              </w:rPr>
              <w:t>Sunquest</w:t>
            </w:r>
            <w:proofErr w:type="spellEnd"/>
            <w:r>
              <w:rPr>
                <w:rFonts w:ascii="Arial" w:hAnsi="Arial" w:cs="Arial"/>
                <w:sz w:val="20"/>
                <w:szCs w:val="20"/>
              </w:rPr>
              <w:t>:</w:t>
            </w:r>
          </w:p>
          <w:p w:rsidR="0009744B" w:rsidRDefault="0009744B">
            <w:pPr>
              <w:numPr>
                <w:ilvl w:val="0"/>
                <w:numId w:val="25"/>
              </w:numPr>
              <w:jc w:val="left"/>
              <w:rPr>
                <w:rFonts w:ascii="Arial" w:hAnsi="Arial" w:cs="Arial"/>
                <w:sz w:val="20"/>
                <w:szCs w:val="20"/>
              </w:rPr>
            </w:pPr>
            <w:r>
              <w:rPr>
                <w:rFonts w:ascii="Arial" w:hAnsi="Arial" w:cs="Arial"/>
                <w:sz w:val="20"/>
                <w:szCs w:val="20"/>
              </w:rPr>
              <w:t>On-line mode (OEM):</w:t>
            </w:r>
          </w:p>
          <w:p w:rsidR="0009744B" w:rsidRDefault="0009744B">
            <w:pPr>
              <w:ind w:left="720"/>
              <w:jc w:val="left"/>
              <w:rPr>
                <w:rFonts w:ascii="Arial" w:hAnsi="Arial" w:cs="Arial"/>
                <w:sz w:val="20"/>
                <w:szCs w:val="20"/>
              </w:rPr>
            </w:pPr>
            <w:r>
              <w:rPr>
                <w:rFonts w:ascii="Arial" w:hAnsi="Arial" w:cs="Arial"/>
                <w:sz w:val="20"/>
                <w:szCs w:val="20"/>
              </w:rPr>
              <w:t>Function: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OEM &lt;CR&gt;</w:t>
            </w:r>
          </w:p>
          <w:p w:rsidR="0009744B" w:rsidRDefault="0009744B">
            <w:pPr>
              <w:ind w:left="720"/>
              <w:jc w:val="left"/>
              <w:rPr>
                <w:rFonts w:ascii="Arial" w:hAnsi="Arial" w:cs="Arial"/>
                <w:sz w:val="20"/>
                <w:szCs w:val="20"/>
              </w:rPr>
            </w:pPr>
            <w:r>
              <w:rPr>
                <w:rFonts w:ascii="Arial" w:hAnsi="Arial" w:cs="Arial"/>
                <w:sz w:val="20"/>
                <w:szCs w:val="20"/>
              </w:rPr>
              <w:t>Device: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XP1</w:t>
            </w:r>
            <w:r w:rsidR="005718D1">
              <w:rPr>
                <w:rFonts w:ascii="Arial" w:hAnsi="Arial" w:cs="Arial"/>
                <w:sz w:val="20"/>
                <w:szCs w:val="20"/>
              </w:rPr>
              <w:t xml:space="preserve"> or XP3 (</w:t>
            </w:r>
            <w:proofErr w:type="spellStart"/>
            <w:r w:rsidR="005718D1">
              <w:rPr>
                <w:rFonts w:ascii="Arial" w:hAnsi="Arial" w:cs="Arial"/>
                <w:sz w:val="20"/>
                <w:szCs w:val="20"/>
              </w:rPr>
              <w:t>Mpls</w:t>
            </w:r>
            <w:proofErr w:type="spellEnd"/>
            <w:r w:rsidR="005718D1">
              <w:rPr>
                <w:rFonts w:ascii="Arial" w:hAnsi="Arial" w:cs="Arial"/>
                <w:sz w:val="20"/>
                <w:szCs w:val="20"/>
              </w:rPr>
              <w:t>) or</w:t>
            </w:r>
          </w:p>
          <w:p w:rsidR="005718D1" w:rsidRDefault="005718D1">
            <w:pPr>
              <w:ind w:left="720"/>
              <w:jc w:val="left"/>
              <w:rPr>
                <w:rFonts w:ascii="Arial" w:hAnsi="Arial" w:cs="Arial"/>
                <w:sz w:val="20"/>
                <w:szCs w:val="20"/>
              </w:rPr>
            </w:pPr>
            <w:r>
              <w:rPr>
                <w:rFonts w:ascii="Arial" w:hAnsi="Arial" w:cs="Arial"/>
                <w:sz w:val="20"/>
                <w:szCs w:val="20"/>
              </w:rPr>
              <w:t xml:space="preserve">                                                                                           XP2 or XP4 (</w:t>
            </w:r>
            <w:proofErr w:type="spellStart"/>
            <w:r>
              <w:rPr>
                <w:rFonts w:ascii="Arial" w:hAnsi="Arial" w:cs="Arial"/>
                <w:sz w:val="20"/>
                <w:szCs w:val="20"/>
              </w:rPr>
              <w:t>St.Paul</w:t>
            </w:r>
            <w:proofErr w:type="spellEnd"/>
            <w:r>
              <w:rPr>
                <w:rFonts w:ascii="Arial" w:hAnsi="Arial" w:cs="Arial"/>
                <w:sz w:val="20"/>
                <w:szCs w:val="20"/>
              </w:rPr>
              <w:t>)</w:t>
            </w:r>
          </w:p>
          <w:p w:rsidR="005718D1" w:rsidRDefault="005718D1">
            <w:pPr>
              <w:ind w:left="720"/>
              <w:jc w:val="left"/>
              <w:rPr>
                <w:rFonts w:ascii="Arial" w:hAnsi="Arial" w:cs="Arial"/>
                <w:sz w:val="20"/>
                <w:szCs w:val="20"/>
              </w:rPr>
            </w:pPr>
            <w:r>
              <w:rPr>
                <w:rFonts w:ascii="Arial" w:hAnsi="Arial" w:cs="Arial"/>
                <w:sz w:val="20"/>
                <w:szCs w:val="20"/>
              </w:rPr>
              <w:t xml:space="preserve">                                                                                           &lt;CR&gt;</w:t>
            </w:r>
          </w:p>
          <w:p w:rsidR="0009744B" w:rsidRDefault="0009744B">
            <w:pPr>
              <w:ind w:left="720"/>
              <w:jc w:val="left"/>
              <w:rPr>
                <w:rFonts w:ascii="Arial" w:hAnsi="Arial" w:cs="Arial"/>
                <w:sz w:val="20"/>
                <w:szCs w:val="20"/>
              </w:rPr>
            </w:pPr>
            <w:r>
              <w:rPr>
                <w:rFonts w:ascii="Arial" w:hAnsi="Arial" w:cs="Arial"/>
                <w:sz w:val="20"/>
                <w:szCs w:val="20"/>
              </w:rPr>
              <w:t xml:space="preserve">Workload data for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&lt;CR&gt;</w:t>
            </w:r>
          </w:p>
          <w:p w:rsidR="0009744B" w:rsidRDefault="0009744B">
            <w:pPr>
              <w:ind w:left="720"/>
              <w:jc w:val="left"/>
              <w:rPr>
                <w:rFonts w:ascii="Arial" w:hAnsi="Arial" w:cs="Arial"/>
                <w:sz w:val="20"/>
                <w:szCs w:val="20"/>
              </w:rPr>
            </w:pPr>
            <w:r>
              <w:rPr>
                <w:rFonts w:ascii="Arial" w:hAnsi="Arial" w:cs="Arial"/>
                <w:sz w:val="20"/>
                <w:szCs w:val="20"/>
              </w:rPr>
              <w:t xml:space="preserve">Last Cup Received = </w:t>
            </w:r>
            <w:proofErr w:type="spellStart"/>
            <w:r>
              <w:rPr>
                <w:rFonts w:ascii="Arial" w:hAnsi="Arial" w:cs="Arial"/>
                <w:sz w:val="20"/>
                <w:szCs w:val="20"/>
              </w:rPr>
              <w:t>xxxx</w:t>
            </w:r>
            <w:proofErr w:type="spellEnd"/>
            <w:r>
              <w:rPr>
                <w:rFonts w:ascii="Arial" w:hAnsi="Arial" w:cs="Arial"/>
                <w:sz w:val="20"/>
                <w:szCs w:val="20"/>
              </w:rPr>
              <w:t xml:space="preserve"> Last Cup Processed =</w:t>
            </w:r>
            <w:r>
              <w:rPr>
                <w:rFonts w:ascii="Arial" w:hAnsi="Arial" w:cs="Arial"/>
                <w:sz w:val="20"/>
                <w:szCs w:val="20"/>
              </w:rPr>
              <w:tab/>
              <w:t xml:space="preserve"> </w:t>
            </w:r>
            <w:proofErr w:type="spellStart"/>
            <w:r>
              <w:rPr>
                <w:rFonts w:ascii="Arial" w:hAnsi="Arial" w:cs="Arial"/>
                <w:sz w:val="20"/>
                <w:szCs w:val="20"/>
              </w:rPr>
              <w:t>xxxxx</w:t>
            </w:r>
            <w:proofErr w:type="spellEnd"/>
          </w:p>
          <w:p w:rsidR="0009744B" w:rsidRDefault="0009744B">
            <w:pPr>
              <w:ind w:left="5832" w:hanging="5112"/>
              <w:jc w:val="left"/>
              <w:rPr>
                <w:rFonts w:ascii="Arial" w:hAnsi="Arial" w:cs="Arial"/>
                <w:sz w:val="20"/>
                <w:szCs w:val="20"/>
              </w:rPr>
            </w:pPr>
            <w:r>
              <w:rPr>
                <w:rFonts w:ascii="Arial" w:hAnsi="Arial" w:cs="Arial"/>
                <w:sz w:val="20"/>
                <w:szCs w:val="20"/>
              </w:rPr>
              <w:t>Start at Cup</w:t>
            </w:r>
            <w:r>
              <w:rPr>
                <w:rFonts w:ascii="Arial" w:hAnsi="Arial" w:cs="Arial"/>
                <w:sz w:val="20"/>
                <w:szCs w:val="20"/>
              </w:rPr>
              <w:tab/>
              <w:t>Enter cup # if appropriate (same as sequence #)</w:t>
            </w:r>
          </w:p>
          <w:p w:rsidR="0009744B" w:rsidRDefault="0009744B">
            <w:pPr>
              <w:ind w:left="720"/>
              <w:jc w:val="left"/>
              <w:rPr>
                <w:rFonts w:ascii="Arial" w:hAnsi="Arial" w:cs="Arial"/>
                <w:sz w:val="20"/>
                <w:szCs w:val="20"/>
              </w:rPr>
            </w:pPr>
            <w:r>
              <w:rPr>
                <w:rFonts w:ascii="Arial" w:hAnsi="Arial" w:cs="Arial"/>
                <w:sz w:val="20"/>
                <w:szCs w:val="20"/>
              </w:rPr>
              <w:t xml:space="preserve">WAITING (ENTER </w:t>
            </w:r>
            <w:r>
              <w:rPr>
                <w:rFonts w:ascii="Arial" w:hAnsi="Arial" w:cs="Arial"/>
                <w:sz w:val="20"/>
                <w:szCs w:val="20"/>
              </w:rPr>
              <w:sym w:font="Symbol" w:char="F02A"/>
            </w:r>
            <w:r>
              <w:rPr>
                <w:rFonts w:ascii="Arial" w:hAnsi="Arial" w:cs="Arial"/>
                <w:sz w:val="20"/>
                <w:szCs w:val="20"/>
              </w:rPr>
              <w:t xml:space="preserve"> TO EXIT ‘OE’)</w:t>
            </w:r>
          </w:p>
          <w:p w:rsidR="0009744B" w:rsidRDefault="0009744B">
            <w:pPr>
              <w:ind w:left="720"/>
              <w:jc w:val="left"/>
              <w:rPr>
                <w:rFonts w:ascii="Arial" w:hAnsi="Arial" w:cs="Arial"/>
                <w:sz w:val="20"/>
                <w:szCs w:val="20"/>
              </w:rPr>
            </w:pPr>
            <w:r>
              <w:rPr>
                <w:rFonts w:ascii="Arial" w:hAnsi="Arial" w:cs="Arial"/>
                <w:sz w:val="20"/>
                <w:szCs w:val="20"/>
              </w:rPr>
              <w:t>Accession numbers appear as results are transmitted.  Check flagged results on the BCS, if all results are acceptable:</w:t>
            </w:r>
          </w:p>
          <w:p w:rsidR="0009744B" w:rsidRDefault="0009744B">
            <w:pPr>
              <w:ind w:left="720"/>
              <w:jc w:val="left"/>
              <w:rPr>
                <w:rFonts w:ascii="Arial" w:hAnsi="Arial" w:cs="Arial"/>
                <w:sz w:val="20"/>
                <w:szCs w:val="20"/>
              </w:rPr>
            </w:pPr>
            <w:r>
              <w:rPr>
                <w:rFonts w:ascii="Arial" w:hAnsi="Arial" w:cs="Arial"/>
                <w:sz w:val="20"/>
                <w:szCs w:val="20"/>
              </w:rPr>
              <w:t>Accept (A), Modify (M), or Reject (R):</w:t>
            </w:r>
            <w:r>
              <w:rPr>
                <w:rFonts w:ascii="Arial" w:hAnsi="Arial" w:cs="Arial"/>
                <w:sz w:val="20"/>
                <w:szCs w:val="20"/>
              </w:rPr>
              <w:tab/>
            </w:r>
            <w:r>
              <w:rPr>
                <w:rFonts w:ascii="Arial" w:hAnsi="Arial" w:cs="Arial"/>
                <w:sz w:val="20"/>
                <w:szCs w:val="20"/>
              </w:rPr>
              <w:tab/>
            </w:r>
            <w:r>
              <w:rPr>
                <w:rFonts w:ascii="Arial" w:hAnsi="Arial" w:cs="Arial"/>
                <w:sz w:val="20"/>
                <w:szCs w:val="20"/>
              </w:rPr>
              <w:tab/>
              <w:t>A &lt;CR&gt;</w:t>
            </w:r>
          </w:p>
          <w:p w:rsidR="0009744B" w:rsidRDefault="0009744B">
            <w:pPr>
              <w:ind w:left="720"/>
              <w:jc w:val="left"/>
              <w:rPr>
                <w:rFonts w:ascii="Arial" w:hAnsi="Arial" w:cs="Arial"/>
                <w:sz w:val="20"/>
                <w:szCs w:val="20"/>
              </w:rPr>
            </w:pPr>
            <w:r>
              <w:rPr>
                <w:rFonts w:ascii="Arial" w:hAnsi="Arial" w:cs="Arial"/>
                <w:sz w:val="20"/>
                <w:szCs w:val="20"/>
              </w:rPr>
              <w:t>If results are unacceptable:</w:t>
            </w:r>
          </w:p>
          <w:p w:rsidR="0009744B" w:rsidRDefault="0009744B">
            <w:pPr>
              <w:ind w:left="720"/>
              <w:jc w:val="left"/>
              <w:rPr>
                <w:rFonts w:ascii="Arial" w:hAnsi="Arial" w:cs="Arial"/>
                <w:sz w:val="20"/>
                <w:szCs w:val="20"/>
              </w:rPr>
            </w:pPr>
            <w:r>
              <w:rPr>
                <w:rFonts w:ascii="Arial" w:hAnsi="Arial" w:cs="Arial"/>
                <w:sz w:val="20"/>
                <w:szCs w:val="20"/>
              </w:rPr>
              <w:t>Accept (A), Modify (M), or Reject (R):</w:t>
            </w:r>
            <w:r>
              <w:rPr>
                <w:rFonts w:ascii="Arial" w:hAnsi="Arial" w:cs="Arial"/>
                <w:sz w:val="20"/>
                <w:szCs w:val="20"/>
              </w:rPr>
              <w:tab/>
            </w:r>
            <w:r>
              <w:rPr>
                <w:rFonts w:ascii="Arial" w:hAnsi="Arial" w:cs="Arial"/>
                <w:sz w:val="20"/>
                <w:szCs w:val="20"/>
              </w:rPr>
              <w:tab/>
            </w:r>
            <w:r>
              <w:rPr>
                <w:rFonts w:ascii="Arial" w:hAnsi="Arial" w:cs="Arial"/>
                <w:sz w:val="20"/>
                <w:szCs w:val="20"/>
              </w:rPr>
              <w:tab/>
              <w:t>R &lt;CR&gt;</w:t>
            </w:r>
          </w:p>
          <w:p w:rsidR="0009744B" w:rsidRDefault="0009744B">
            <w:pPr>
              <w:ind w:left="720"/>
              <w:jc w:val="left"/>
              <w:rPr>
                <w:rFonts w:ascii="Arial" w:hAnsi="Arial" w:cs="Arial"/>
                <w:sz w:val="20"/>
                <w:szCs w:val="20"/>
              </w:rPr>
            </w:pPr>
          </w:p>
          <w:p w:rsidR="0009744B" w:rsidRDefault="0009744B">
            <w:pPr>
              <w:numPr>
                <w:ilvl w:val="0"/>
                <w:numId w:val="25"/>
              </w:numPr>
              <w:jc w:val="left"/>
              <w:rPr>
                <w:rFonts w:ascii="Arial" w:hAnsi="Arial" w:cs="Arial"/>
                <w:sz w:val="20"/>
                <w:szCs w:val="20"/>
              </w:rPr>
            </w:pPr>
            <w:r>
              <w:rPr>
                <w:rFonts w:ascii="Arial" w:hAnsi="Arial" w:cs="Arial"/>
                <w:sz w:val="20"/>
                <w:szCs w:val="20"/>
              </w:rPr>
              <w:t>Manual entry mode (MEM):</w:t>
            </w:r>
          </w:p>
          <w:p w:rsidR="0009744B" w:rsidRDefault="0009744B">
            <w:pPr>
              <w:ind w:left="720"/>
              <w:jc w:val="left"/>
              <w:rPr>
                <w:rFonts w:ascii="Arial" w:hAnsi="Arial" w:cs="Arial"/>
                <w:sz w:val="20"/>
                <w:szCs w:val="20"/>
              </w:rPr>
            </w:pPr>
            <w:r>
              <w:rPr>
                <w:rFonts w:ascii="Arial" w:hAnsi="Arial" w:cs="Arial"/>
                <w:sz w:val="20"/>
                <w:szCs w:val="20"/>
              </w:rPr>
              <w:t>Function: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MEM &lt;CR&gt;</w:t>
            </w:r>
          </w:p>
          <w:p w:rsidR="0009744B" w:rsidRDefault="0009744B">
            <w:pPr>
              <w:ind w:left="720"/>
              <w:jc w:val="left"/>
              <w:rPr>
                <w:rFonts w:ascii="Arial" w:hAnsi="Arial" w:cs="Arial"/>
                <w:sz w:val="20"/>
                <w:szCs w:val="20"/>
              </w:rPr>
            </w:pPr>
            <w:r>
              <w:rPr>
                <w:rFonts w:ascii="Arial" w:hAnsi="Arial" w:cs="Arial"/>
                <w:sz w:val="20"/>
                <w:szCs w:val="20"/>
              </w:rPr>
              <w:t>Worksheet: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C1 &lt;CR&gt;</w:t>
            </w:r>
          </w:p>
          <w:p w:rsidR="0009744B" w:rsidRDefault="0009744B">
            <w:pPr>
              <w:ind w:left="720"/>
              <w:jc w:val="left"/>
              <w:rPr>
                <w:rFonts w:ascii="Arial" w:hAnsi="Arial" w:cs="Arial"/>
                <w:sz w:val="20"/>
                <w:szCs w:val="20"/>
              </w:rPr>
            </w:pPr>
            <w:r>
              <w:rPr>
                <w:rFonts w:ascii="Arial" w:hAnsi="Arial" w:cs="Arial"/>
                <w:sz w:val="20"/>
                <w:szCs w:val="20"/>
              </w:rPr>
              <w:t>Test-1: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&lt;CR&gt;</w:t>
            </w:r>
          </w:p>
          <w:p w:rsidR="0009744B" w:rsidRDefault="0009744B">
            <w:pPr>
              <w:ind w:left="720"/>
              <w:jc w:val="left"/>
              <w:rPr>
                <w:rFonts w:ascii="Arial" w:hAnsi="Arial" w:cs="Arial"/>
                <w:sz w:val="20"/>
                <w:szCs w:val="20"/>
              </w:rPr>
            </w:pPr>
            <w:r>
              <w:rPr>
                <w:rFonts w:ascii="Arial" w:hAnsi="Arial" w:cs="Arial"/>
                <w:sz w:val="20"/>
                <w:szCs w:val="20"/>
              </w:rPr>
              <w:t>Test-2:</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&lt;CR&gt;</w:t>
            </w:r>
          </w:p>
          <w:p w:rsidR="0009744B" w:rsidRDefault="0009744B">
            <w:pPr>
              <w:ind w:left="720"/>
              <w:jc w:val="left"/>
              <w:rPr>
                <w:rFonts w:ascii="Arial" w:hAnsi="Arial" w:cs="Arial"/>
                <w:sz w:val="20"/>
                <w:szCs w:val="20"/>
              </w:rPr>
            </w:pPr>
            <w:r>
              <w:rPr>
                <w:rFonts w:ascii="Arial" w:hAnsi="Arial" w:cs="Arial"/>
                <w:sz w:val="20"/>
                <w:szCs w:val="20"/>
              </w:rPr>
              <w:t>CAP Method: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 &lt;CR&gt;</w:t>
            </w:r>
          </w:p>
          <w:p w:rsidR="0009744B" w:rsidRDefault="0009744B">
            <w:pPr>
              <w:ind w:left="720"/>
              <w:jc w:val="left"/>
              <w:rPr>
                <w:rFonts w:ascii="Arial" w:hAnsi="Arial" w:cs="Arial"/>
                <w:sz w:val="20"/>
                <w:szCs w:val="20"/>
              </w:rPr>
            </w:pPr>
            <w:r>
              <w:rPr>
                <w:rFonts w:ascii="Arial" w:hAnsi="Arial" w:cs="Arial"/>
                <w:sz w:val="20"/>
                <w:szCs w:val="20"/>
              </w:rPr>
              <w:t>Lots of tests ap</w:t>
            </w:r>
            <w:r w:rsidR="005718D1">
              <w:rPr>
                <w:rFonts w:ascii="Arial" w:hAnsi="Arial" w:cs="Arial"/>
                <w:sz w:val="20"/>
                <w:szCs w:val="20"/>
              </w:rPr>
              <w:t>pear one at a time</w:t>
            </w:r>
            <w:r w:rsidR="005718D1">
              <w:rPr>
                <w:rFonts w:ascii="Arial" w:hAnsi="Arial" w:cs="Arial"/>
                <w:sz w:val="20"/>
                <w:szCs w:val="20"/>
              </w:rPr>
              <w:tab/>
              <w:t>Enter XP1 or XP3 (</w:t>
            </w:r>
            <w:proofErr w:type="spellStart"/>
            <w:r w:rsidR="005718D1">
              <w:rPr>
                <w:rFonts w:ascii="Arial" w:hAnsi="Arial" w:cs="Arial"/>
                <w:sz w:val="20"/>
                <w:szCs w:val="20"/>
              </w:rPr>
              <w:t>Mpls</w:t>
            </w:r>
            <w:proofErr w:type="spellEnd"/>
            <w:r w:rsidR="005718D1">
              <w:rPr>
                <w:rFonts w:ascii="Arial" w:hAnsi="Arial" w:cs="Arial"/>
                <w:sz w:val="20"/>
                <w:szCs w:val="20"/>
              </w:rPr>
              <w:t xml:space="preserve">) or XP2 or XP4 </w:t>
            </w:r>
          </w:p>
          <w:p w:rsidR="005718D1" w:rsidRDefault="005718D1">
            <w:pPr>
              <w:ind w:left="720"/>
              <w:jc w:val="left"/>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St.Paul</w:t>
            </w:r>
            <w:proofErr w:type="spellEnd"/>
            <w:r>
              <w:rPr>
                <w:rFonts w:ascii="Arial" w:hAnsi="Arial" w:cs="Arial"/>
                <w:sz w:val="20"/>
                <w:szCs w:val="20"/>
              </w:rPr>
              <w:t>) &lt;CR&gt;</w:t>
            </w:r>
          </w:p>
          <w:p w:rsidR="0009744B" w:rsidRDefault="0009744B">
            <w:pPr>
              <w:ind w:left="720"/>
              <w:jc w:val="left"/>
              <w:rPr>
                <w:rFonts w:ascii="Arial" w:hAnsi="Arial" w:cs="Arial"/>
                <w:sz w:val="20"/>
                <w:szCs w:val="20"/>
              </w:rPr>
            </w:pPr>
            <w:r>
              <w:rPr>
                <w:rFonts w:ascii="Arial" w:hAnsi="Arial" w:cs="Arial"/>
                <w:sz w:val="20"/>
                <w:szCs w:val="20"/>
              </w:rPr>
              <w:t>(A)</w:t>
            </w:r>
            <w:proofErr w:type="spellStart"/>
            <w:r>
              <w:rPr>
                <w:rFonts w:ascii="Arial" w:hAnsi="Arial" w:cs="Arial"/>
                <w:sz w:val="20"/>
                <w:szCs w:val="20"/>
              </w:rPr>
              <w:t>ccept</w:t>
            </w:r>
            <w:proofErr w:type="spellEnd"/>
            <w:r>
              <w:rPr>
                <w:rFonts w:ascii="Arial" w:hAnsi="Arial" w:cs="Arial"/>
                <w:sz w:val="20"/>
                <w:szCs w:val="20"/>
              </w:rPr>
              <w:t>, (M)</w:t>
            </w:r>
            <w:proofErr w:type="spellStart"/>
            <w:r>
              <w:rPr>
                <w:rFonts w:ascii="Arial" w:hAnsi="Arial" w:cs="Arial"/>
                <w:sz w:val="20"/>
                <w:szCs w:val="20"/>
              </w:rPr>
              <w:t>odify</w:t>
            </w:r>
            <w:proofErr w:type="spellEnd"/>
            <w:r>
              <w:rPr>
                <w:rFonts w:ascii="Arial" w:hAnsi="Arial" w:cs="Arial"/>
                <w:sz w:val="20"/>
                <w:szCs w:val="20"/>
              </w:rPr>
              <w:t xml:space="preserve"> or (R)eject:</w:t>
            </w:r>
            <w:r>
              <w:rPr>
                <w:rFonts w:ascii="Arial" w:hAnsi="Arial" w:cs="Arial"/>
                <w:sz w:val="20"/>
                <w:szCs w:val="20"/>
              </w:rPr>
              <w:tab/>
            </w:r>
            <w:r>
              <w:rPr>
                <w:rFonts w:ascii="Arial" w:hAnsi="Arial" w:cs="Arial"/>
                <w:sz w:val="20"/>
                <w:szCs w:val="20"/>
              </w:rPr>
              <w:tab/>
              <w:t>A &lt;CR&gt;</w:t>
            </w:r>
          </w:p>
          <w:p w:rsidR="0009744B" w:rsidRDefault="0009744B">
            <w:pPr>
              <w:ind w:left="720"/>
              <w:jc w:val="left"/>
              <w:rPr>
                <w:rFonts w:ascii="Arial" w:hAnsi="Arial" w:cs="Arial"/>
                <w:sz w:val="20"/>
                <w:szCs w:val="20"/>
              </w:rPr>
            </w:pPr>
            <w:r>
              <w:rPr>
                <w:rFonts w:ascii="Arial" w:hAnsi="Arial" w:cs="Arial"/>
                <w:sz w:val="20"/>
                <w:szCs w:val="20"/>
              </w:rPr>
              <w:t xml:space="preserve">Workload data for - </w:t>
            </w:r>
            <w:r>
              <w:rPr>
                <w:rFonts w:ascii="Arial" w:hAnsi="Arial" w:cs="Arial"/>
                <w:sz w:val="20"/>
                <w:szCs w:val="20"/>
              </w:rPr>
              <w:tab/>
            </w:r>
            <w:r>
              <w:rPr>
                <w:rFonts w:ascii="Arial" w:hAnsi="Arial" w:cs="Arial"/>
                <w:sz w:val="20"/>
                <w:szCs w:val="20"/>
              </w:rPr>
              <w:tab/>
            </w:r>
            <w:r>
              <w:rPr>
                <w:rFonts w:ascii="Arial" w:hAnsi="Arial" w:cs="Arial"/>
                <w:sz w:val="20"/>
                <w:szCs w:val="20"/>
              </w:rPr>
              <w:tab/>
              <w:t>&lt;CR&gt;</w:t>
            </w:r>
          </w:p>
          <w:p w:rsidR="0009744B" w:rsidRDefault="0009744B">
            <w:pPr>
              <w:ind w:left="720"/>
              <w:jc w:val="left"/>
              <w:rPr>
                <w:rFonts w:ascii="Arial" w:hAnsi="Arial" w:cs="Arial"/>
                <w:sz w:val="20"/>
                <w:szCs w:val="20"/>
              </w:rPr>
            </w:pPr>
            <w:r>
              <w:rPr>
                <w:rFonts w:ascii="Arial" w:hAnsi="Arial" w:cs="Arial"/>
                <w:sz w:val="20"/>
                <w:szCs w:val="20"/>
              </w:rPr>
              <w:t>Acc. No.: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Enter ##### &lt;CR&gt;</w:t>
            </w:r>
          </w:p>
          <w:p w:rsidR="0009744B" w:rsidRDefault="0009744B">
            <w:pPr>
              <w:ind w:left="720"/>
              <w:jc w:val="left"/>
              <w:rPr>
                <w:rFonts w:ascii="Arial" w:hAnsi="Arial" w:cs="Arial"/>
                <w:sz w:val="20"/>
                <w:szCs w:val="20"/>
              </w:rPr>
            </w:pPr>
            <w:r>
              <w:rPr>
                <w:rFonts w:ascii="Arial" w:hAnsi="Arial" w:cs="Arial"/>
                <w:sz w:val="20"/>
                <w:szCs w:val="20"/>
              </w:rPr>
              <w:t>HEPU or HLMW:</w:t>
            </w:r>
            <w:r>
              <w:rPr>
                <w:rFonts w:ascii="Arial" w:hAnsi="Arial" w:cs="Arial"/>
                <w:sz w:val="20"/>
                <w:szCs w:val="20"/>
              </w:rPr>
              <w:tab/>
            </w:r>
            <w:r>
              <w:rPr>
                <w:rFonts w:ascii="Arial" w:hAnsi="Arial" w:cs="Arial"/>
                <w:sz w:val="20"/>
                <w:szCs w:val="20"/>
              </w:rPr>
              <w:tab/>
            </w:r>
            <w:r>
              <w:rPr>
                <w:rFonts w:ascii="Arial" w:hAnsi="Arial" w:cs="Arial"/>
                <w:sz w:val="20"/>
                <w:szCs w:val="20"/>
              </w:rPr>
              <w:tab/>
              <w:t>Enter results (</w:t>
            </w:r>
            <w:proofErr w:type="spellStart"/>
            <w:r>
              <w:rPr>
                <w:rFonts w:ascii="Arial" w:hAnsi="Arial" w:cs="Arial"/>
                <w:sz w:val="20"/>
                <w:szCs w:val="20"/>
              </w:rPr>
              <w:t>xxx.x</w:t>
            </w:r>
            <w:proofErr w:type="spellEnd"/>
            <w:r>
              <w:rPr>
                <w:rFonts w:ascii="Arial" w:hAnsi="Arial" w:cs="Arial"/>
                <w:sz w:val="20"/>
                <w:szCs w:val="20"/>
              </w:rPr>
              <w:t>) &lt;CR&gt;</w:t>
            </w:r>
          </w:p>
          <w:p w:rsidR="0009744B" w:rsidRDefault="0009744B">
            <w:pPr>
              <w:ind w:left="720"/>
              <w:jc w:val="left"/>
              <w:rPr>
                <w:rFonts w:ascii="Arial" w:hAnsi="Arial" w:cs="Arial"/>
                <w:sz w:val="20"/>
                <w:szCs w:val="20"/>
              </w:rPr>
            </w:pPr>
            <w:r>
              <w:rPr>
                <w:rFonts w:ascii="Arial" w:hAnsi="Arial" w:cs="Arial"/>
                <w:sz w:val="20"/>
                <w:szCs w:val="20"/>
              </w:rPr>
              <w:t>Accept (A), Modify (M), or Reject (R):</w:t>
            </w:r>
            <w:r>
              <w:rPr>
                <w:rFonts w:ascii="Arial" w:hAnsi="Arial" w:cs="Arial"/>
                <w:sz w:val="20"/>
                <w:szCs w:val="20"/>
              </w:rPr>
              <w:tab/>
              <w:t>A &lt;CR&gt;</w:t>
            </w:r>
          </w:p>
          <w:p w:rsidR="0009744B" w:rsidRDefault="0009744B">
            <w:pPr>
              <w:ind w:left="720"/>
              <w:jc w:val="left"/>
              <w:rPr>
                <w:rFonts w:ascii="Arial" w:hAnsi="Arial" w:cs="Arial"/>
                <w:sz w:val="20"/>
                <w:szCs w:val="20"/>
              </w:rPr>
            </w:pPr>
          </w:p>
          <w:p w:rsidR="0009744B" w:rsidRDefault="0009744B">
            <w:pPr>
              <w:jc w:val="left"/>
              <w:rPr>
                <w:rFonts w:ascii="Arial" w:hAnsi="Arial" w:cs="Arial"/>
                <w:iCs/>
                <w:sz w:val="20"/>
              </w:rPr>
            </w:pPr>
          </w:p>
        </w:tc>
      </w:tr>
      <w:tr w:rsidR="0009744B">
        <w:trPr>
          <w:gridAfter w:val="1"/>
          <w:wAfter w:w="1024" w:type="dxa"/>
          <w:cantSplit/>
        </w:trPr>
        <w:tc>
          <w:tcPr>
            <w:tcW w:w="1800" w:type="dxa"/>
            <w:tcBorders>
              <w:top w:val="nil"/>
              <w:left w:val="nil"/>
              <w:bottom w:val="nil"/>
              <w:right w:val="nil"/>
            </w:tcBorders>
          </w:tcPr>
          <w:p w:rsidR="0009744B" w:rsidRDefault="0009744B">
            <w:pPr>
              <w:rPr>
                <w:rFonts w:ascii="Arial" w:hAnsi="Arial" w:cs="Arial"/>
                <w:b/>
                <w:bCs/>
                <w:color w:val="0000FF"/>
                <w:sz w:val="20"/>
              </w:rPr>
            </w:pPr>
            <w:r>
              <w:rPr>
                <w:rFonts w:ascii="Arial" w:hAnsi="Arial" w:cs="Arial"/>
                <w:b/>
                <w:bCs/>
                <w:color w:val="0000FF"/>
                <w:sz w:val="20"/>
              </w:rPr>
              <w:t>Maintenance</w:t>
            </w:r>
          </w:p>
        </w:tc>
        <w:tc>
          <w:tcPr>
            <w:tcW w:w="8336" w:type="dxa"/>
            <w:gridSpan w:val="7"/>
            <w:tcBorders>
              <w:left w:val="nil"/>
              <w:right w:val="nil"/>
            </w:tcBorders>
          </w:tcPr>
          <w:p w:rsidR="0009744B" w:rsidRDefault="0009744B">
            <w:pPr>
              <w:numPr>
                <w:ilvl w:val="0"/>
                <w:numId w:val="26"/>
              </w:numPr>
              <w:jc w:val="left"/>
              <w:rPr>
                <w:rFonts w:ascii="Arial" w:hAnsi="Arial"/>
                <w:sz w:val="20"/>
                <w:szCs w:val="20"/>
              </w:rPr>
            </w:pPr>
            <w:r>
              <w:rPr>
                <w:rFonts w:ascii="Arial" w:hAnsi="Arial"/>
                <w:sz w:val="20"/>
                <w:szCs w:val="20"/>
              </w:rPr>
              <w:t>Night shift performs daily maintenance:</w:t>
            </w:r>
          </w:p>
          <w:p w:rsidR="0009744B" w:rsidRDefault="0009744B">
            <w:pPr>
              <w:numPr>
                <w:ilvl w:val="0"/>
                <w:numId w:val="27"/>
              </w:numPr>
              <w:tabs>
                <w:tab w:val="clear" w:pos="360"/>
                <w:tab w:val="num" w:pos="1080"/>
              </w:tabs>
              <w:ind w:left="1080"/>
              <w:jc w:val="left"/>
              <w:rPr>
                <w:rFonts w:ascii="Arial" w:hAnsi="Arial"/>
                <w:sz w:val="20"/>
                <w:szCs w:val="20"/>
              </w:rPr>
            </w:pPr>
            <w:r>
              <w:rPr>
                <w:rFonts w:ascii="Arial" w:hAnsi="Arial"/>
                <w:sz w:val="20"/>
                <w:szCs w:val="20"/>
              </w:rPr>
              <w:t>See procedure on the back side of the BCS-XP Maintenance form</w:t>
            </w:r>
          </w:p>
          <w:p w:rsidR="0009744B" w:rsidRDefault="0009744B">
            <w:pPr>
              <w:numPr>
                <w:ilvl w:val="0"/>
                <w:numId w:val="27"/>
              </w:numPr>
              <w:tabs>
                <w:tab w:val="clear" w:pos="360"/>
                <w:tab w:val="num" w:pos="1080"/>
              </w:tabs>
              <w:ind w:left="1080"/>
              <w:jc w:val="left"/>
              <w:rPr>
                <w:rFonts w:ascii="Arial" w:hAnsi="Arial"/>
                <w:sz w:val="20"/>
                <w:szCs w:val="20"/>
              </w:rPr>
            </w:pPr>
            <w:r>
              <w:rPr>
                <w:rFonts w:ascii="Arial" w:hAnsi="Arial"/>
                <w:sz w:val="20"/>
                <w:szCs w:val="20"/>
              </w:rPr>
              <w:t>Document on the BCS-XP Maintenance form.</w:t>
            </w:r>
          </w:p>
          <w:p w:rsidR="0009744B" w:rsidRDefault="0009744B">
            <w:pPr>
              <w:jc w:val="left"/>
              <w:rPr>
                <w:rFonts w:ascii="Arial" w:hAnsi="Arial"/>
                <w:sz w:val="20"/>
                <w:szCs w:val="20"/>
              </w:rPr>
            </w:pPr>
          </w:p>
          <w:p w:rsidR="0009744B" w:rsidRDefault="0009744B">
            <w:pPr>
              <w:numPr>
                <w:ilvl w:val="0"/>
                <w:numId w:val="26"/>
              </w:numPr>
              <w:jc w:val="left"/>
              <w:rPr>
                <w:rFonts w:ascii="Arial" w:hAnsi="Arial"/>
                <w:sz w:val="20"/>
                <w:szCs w:val="20"/>
              </w:rPr>
            </w:pPr>
            <w:r>
              <w:rPr>
                <w:rFonts w:ascii="Arial" w:hAnsi="Arial"/>
                <w:sz w:val="20"/>
                <w:szCs w:val="20"/>
              </w:rPr>
              <w:t>Day Shift performs weekly, monthly, and “as needed” maintenance is performed by day shift</w:t>
            </w:r>
          </w:p>
          <w:p w:rsidR="0009744B" w:rsidRDefault="0009744B">
            <w:pPr>
              <w:numPr>
                <w:ilvl w:val="0"/>
                <w:numId w:val="28"/>
              </w:numPr>
              <w:tabs>
                <w:tab w:val="clear" w:pos="360"/>
                <w:tab w:val="num" w:pos="1080"/>
              </w:tabs>
              <w:ind w:left="1080"/>
              <w:jc w:val="left"/>
              <w:rPr>
                <w:rFonts w:ascii="Arial" w:hAnsi="Arial"/>
                <w:sz w:val="20"/>
                <w:szCs w:val="20"/>
              </w:rPr>
            </w:pPr>
            <w:r>
              <w:rPr>
                <w:rFonts w:ascii="Arial" w:hAnsi="Arial"/>
                <w:sz w:val="20"/>
                <w:szCs w:val="20"/>
              </w:rPr>
              <w:t>See procedures in the front of the BCS-XP Logbook</w:t>
            </w:r>
          </w:p>
          <w:p w:rsidR="0009744B" w:rsidRDefault="0009744B">
            <w:pPr>
              <w:numPr>
                <w:ilvl w:val="0"/>
                <w:numId w:val="28"/>
              </w:numPr>
              <w:tabs>
                <w:tab w:val="clear" w:pos="360"/>
                <w:tab w:val="num" w:pos="1080"/>
              </w:tabs>
              <w:ind w:left="1080"/>
              <w:jc w:val="left"/>
              <w:rPr>
                <w:rFonts w:ascii="Arial" w:hAnsi="Arial"/>
                <w:sz w:val="20"/>
                <w:szCs w:val="20"/>
              </w:rPr>
            </w:pPr>
            <w:r>
              <w:rPr>
                <w:rFonts w:ascii="Arial" w:hAnsi="Arial"/>
                <w:sz w:val="20"/>
                <w:szCs w:val="20"/>
              </w:rPr>
              <w:t>Document on the BCS-XP Maintenance form</w:t>
            </w:r>
          </w:p>
          <w:p w:rsidR="0009744B" w:rsidRDefault="0009744B">
            <w:pPr>
              <w:pStyle w:val="Heading"/>
              <w:jc w:val="left"/>
              <w:rPr>
                <w:rFonts w:ascii="Arial" w:hAnsi="Arial"/>
                <w:b w:val="0"/>
                <w:bCs w:val="0"/>
                <w:iCs/>
                <w:sz w:val="20"/>
                <w:szCs w:val="20"/>
              </w:rPr>
            </w:pPr>
          </w:p>
        </w:tc>
      </w:tr>
      <w:tr w:rsidR="0009744B">
        <w:trPr>
          <w:gridAfter w:val="1"/>
          <w:wAfter w:w="1024" w:type="dxa"/>
          <w:cantSplit/>
        </w:trPr>
        <w:tc>
          <w:tcPr>
            <w:tcW w:w="1800" w:type="dxa"/>
            <w:tcBorders>
              <w:top w:val="nil"/>
              <w:left w:val="nil"/>
              <w:bottom w:val="nil"/>
              <w:right w:val="nil"/>
            </w:tcBorders>
          </w:tcPr>
          <w:p w:rsidR="0009744B" w:rsidRDefault="0009744B">
            <w:pPr>
              <w:rPr>
                <w:rFonts w:ascii="Arial" w:hAnsi="Arial" w:cs="Arial"/>
                <w:b/>
                <w:bCs/>
                <w:color w:val="0000FF"/>
                <w:sz w:val="20"/>
              </w:rPr>
            </w:pPr>
            <w:r>
              <w:rPr>
                <w:rFonts w:ascii="Arial" w:hAnsi="Arial" w:cs="Arial"/>
                <w:b/>
                <w:bCs/>
                <w:color w:val="0000FF"/>
                <w:sz w:val="20"/>
              </w:rPr>
              <w:t>Troubleshooting</w:t>
            </w:r>
          </w:p>
        </w:tc>
        <w:tc>
          <w:tcPr>
            <w:tcW w:w="8336" w:type="dxa"/>
            <w:gridSpan w:val="7"/>
            <w:tcBorders>
              <w:left w:val="nil"/>
              <w:right w:val="nil"/>
            </w:tcBorders>
          </w:tcPr>
          <w:p w:rsidR="0009744B" w:rsidRDefault="0009744B">
            <w:pPr>
              <w:numPr>
                <w:ilvl w:val="0"/>
                <w:numId w:val="29"/>
              </w:numPr>
              <w:jc w:val="left"/>
              <w:rPr>
                <w:rFonts w:ascii="Arial" w:hAnsi="Arial" w:cs="Arial"/>
                <w:sz w:val="20"/>
                <w:szCs w:val="20"/>
              </w:rPr>
            </w:pPr>
            <w:r>
              <w:rPr>
                <w:rFonts w:ascii="Arial" w:hAnsi="Arial" w:cs="Arial"/>
                <w:sz w:val="20"/>
                <w:szCs w:val="20"/>
              </w:rPr>
              <w:t>Reoccurring problems are documented in the BCS-XP Action Log.</w:t>
            </w:r>
          </w:p>
          <w:p w:rsidR="0009744B" w:rsidRDefault="0009744B">
            <w:pPr>
              <w:jc w:val="left"/>
              <w:rPr>
                <w:rFonts w:ascii="Arial" w:hAnsi="Arial" w:cs="Arial"/>
                <w:sz w:val="20"/>
                <w:szCs w:val="20"/>
              </w:rPr>
            </w:pPr>
          </w:p>
          <w:p w:rsidR="0009744B" w:rsidRDefault="0009744B">
            <w:pPr>
              <w:numPr>
                <w:ilvl w:val="0"/>
                <w:numId w:val="29"/>
              </w:numPr>
              <w:jc w:val="left"/>
              <w:rPr>
                <w:rFonts w:ascii="Arial" w:hAnsi="Arial" w:cs="Arial"/>
                <w:sz w:val="20"/>
                <w:szCs w:val="20"/>
              </w:rPr>
            </w:pPr>
            <w:r>
              <w:rPr>
                <w:rFonts w:ascii="Arial" w:hAnsi="Arial" w:cs="Arial"/>
                <w:sz w:val="20"/>
                <w:szCs w:val="20"/>
              </w:rPr>
              <w:t>Call Dade Behring Technical Services (TAC) 1-877-457-4BCS; enter account number 511404# and be prepared to give the following:</w:t>
            </w:r>
          </w:p>
          <w:p w:rsidR="0009744B" w:rsidRDefault="0009744B">
            <w:pPr>
              <w:numPr>
                <w:ilvl w:val="0"/>
                <w:numId w:val="30"/>
              </w:numPr>
              <w:tabs>
                <w:tab w:val="clear" w:pos="360"/>
                <w:tab w:val="num" w:pos="1800"/>
              </w:tabs>
              <w:ind w:left="1800"/>
              <w:jc w:val="left"/>
              <w:rPr>
                <w:rFonts w:ascii="Arial" w:hAnsi="Arial" w:cs="Arial"/>
                <w:sz w:val="20"/>
                <w:szCs w:val="20"/>
              </w:rPr>
            </w:pPr>
            <w:r>
              <w:rPr>
                <w:rFonts w:ascii="Arial" w:hAnsi="Arial" w:cs="Arial"/>
                <w:sz w:val="20"/>
                <w:szCs w:val="20"/>
              </w:rPr>
              <w:t>Serial number</w:t>
            </w:r>
          </w:p>
          <w:p w:rsidR="0009744B" w:rsidRDefault="0009744B">
            <w:pPr>
              <w:numPr>
                <w:ilvl w:val="0"/>
                <w:numId w:val="30"/>
              </w:numPr>
              <w:tabs>
                <w:tab w:val="clear" w:pos="360"/>
                <w:tab w:val="num" w:pos="1800"/>
              </w:tabs>
              <w:ind w:left="1800"/>
              <w:jc w:val="left"/>
              <w:rPr>
                <w:rFonts w:ascii="Arial" w:hAnsi="Arial" w:cs="Arial"/>
                <w:sz w:val="20"/>
                <w:szCs w:val="20"/>
              </w:rPr>
            </w:pPr>
            <w:r>
              <w:rPr>
                <w:rFonts w:ascii="Arial" w:hAnsi="Arial" w:cs="Arial"/>
                <w:sz w:val="20"/>
                <w:szCs w:val="20"/>
              </w:rPr>
              <w:t>What was going on at time of instrument malfunction</w:t>
            </w:r>
          </w:p>
          <w:p w:rsidR="0009744B" w:rsidRDefault="0009744B">
            <w:pPr>
              <w:jc w:val="left"/>
              <w:rPr>
                <w:rFonts w:ascii="Arial" w:hAnsi="Arial" w:cs="Arial"/>
                <w:sz w:val="20"/>
                <w:szCs w:val="20"/>
              </w:rPr>
            </w:pPr>
          </w:p>
        </w:tc>
      </w:tr>
      <w:tr w:rsidR="0009744B">
        <w:tblPrEx>
          <w:tblBorders>
            <w:top w:val="none" w:sz="0" w:space="0" w:color="auto"/>
            <w:left w:val="none" w:sz="0" w:space="0" w:color="auto"/>
            <w:right w:val="none" w:sz="0" w:space="0" w:color="auto"/>
            <w:insideH w:val="none" w:sz="0" w:space="0" w:color="auto"/>
            <w:insideV w:val="none" w:sz="0" w:space="0" w:color="auto"/>
          </w:tblBorders>
        </w:tblPrEx>
        <w:trPr>
          <w:gridAfter w:val="1"/>
          <w:wAfter w:w="1024" w:type="dxa"/>
        </w:trPr>
        <w:tc>
          <w:tcPr>
            <w:tcW w:w="1800" w:type="dxa"/>
            <w:tcBorders>
              <w:left w:val="nil"/>
            </w:tcBorders>
          </w:tcPr>
          <w:p w:rsidR="0009744B" w:rsidRDefault="0009744B">
            <w:pPr>
              <w:rPr>
                <w:rFonts w:ascii="Arial" w:hAnsi="Arial" w:cs="Arial"/>
                <w:b/>
                <w:bCs/>
                <w:sz w:val="20"/>
              </w:rPr>
            </w:pPr>
          </w:p>
          <w:p w:rsidR="0009744B" w:rsidRDefault="0009744B">
            <w:pPr>
              <w:jc w:val="left"/>
              <w:rPr>
                <w:rFonts w:ascii="Arial" w:hAnsi="Arial" w:cs="Arial"/>
                <w:b/>
                <w:bCs/>
                <w:color w:val="0000FF"/>
                <w:sz w:val="20"/>
              </w:rPr>
            </w:pPr>
            <w:r>
              <w:rPr>
                <w:rFonts w:ascii="Arial" w:hAnsi="Arial" w:cs="Arial"/>
                <w:b/>
                <w:bCs/>
                <w:color w:val="0000FF"/>
                <w:sz w:val="20"/>
              </w:rPr>
              <w:t>References</w:t>
            </w:r>
          </w:p>
        </w:tc>
        <w:tc>
          <w:tcPr>
            <w:tcW w:w="8336" w:type="dxa"/>
            <w:gridSpan w:val="7"/>
            <w:tcBorders>
              <w:top w:val="single" w:sz="4" w:space="0" w:color="auto"/>
              <w:bottom w:val="single" w:sz="4" w:space="0" w:color="auto"/>
              <w:right w:val="nil"/>
            </w:tcBorders>
          </w:tcPr>
          <w:p w:rsidR="0009744B" w:rsidRDefault="0009744B">
            <w:pPr>
              <w:jc w:val="left"/>
              <w:rPr>
                <w:rFonts w:ascii="Arial" w:hAnsi="Arial" w:cs="Arial"/>
                <w:iCs/>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Andrew, M., et al. Clinical Problems in Anticoagulation Therapy. HEMATOLOGY – 1997. Education Program American Society of Hematology, pp. 8-28, 12/97.</w:t>
            </w:r>
          </w:p>
          <w:p w:rsidR="0009744B" w:rsidRDefault="0009744B">
            <w:pPr>
              <w:jc w:val="left"/>
              <w:rPr>
                <w:rFonts w:ascii="Arial" w:hAnsi="Arial" w:cs="Arial"/>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u w:val="single"/>
              </w:rPr>
              <w:t>Behring Coagulation System Instruction Manual</w:t>
            </w:r>
            <w:r>
              <w:rPr>
                <w:rFonts w:ascii="Arial" w:hAnsi="Arial" w:cs="Arial"/>
                <w:sz w:val="20"/>
                <w:szCs w:val="20"/>
              </w:rPr>
              <w:t>, Dade Behring 1 000 074.0698, Dade Behring Marburg GMBH, Version 2.0, June 1998.</w:t>
            </w:r>
          </w:p>
          <w:p w:rsidR="0009744B" w:rsidRDefault="0009744B">
            <w:pPr>
              <w:jc w:val="left"/>
              <w:rPr>
                <w:rFonts w:ascii="Arial" w:hAnsi="Arial" w:cs="Arial"/>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u w:val="single"/>
              </w:rPr>
              <w:t>Behring Coagulation System Customer Training Guidebook</w:t>
            </w:r>
            <w:r>
              <w:rPr>
                <w:rFonts w:ascii="Arial" w:hAnsi="Arial" w:cs="Arial"/>
                <w:sz w:val="20"/>
                <w:szCs w:val="20"/>
              </w:rPr>
              <w:t>, Document #CT26, Dade Behring, Newark, DE, 04/10/00.</w:t>
            </w:r>
          </w:p>
          <w:p w:rsidR="0009744B" w:rsidRDefault="0009744B">
            <w:pPr>
              <w:jc w:val="left"/>
              <w:rPr>
                <w:rFonts w:ascii="Arial" w:hAnsi="Arial" w:cs="Arial"/>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u w:val="single"/>
              </w:rPr>
              <w:t>Bick,</w:t>
            </w:r>
            <w:r>
              <w:rPr>
                <w:rFonts w:ascii="Arial" w:hAnsi="Arial" w:cs="Arial"/>
                <w:sz w:val="20"/>
                <w:szCs w:val="20"/>
              </w:rPr>
              <w:t xml:space="preserve"> R.L., Heparin Therapy and Monitoring: Guidelines and Practice Parameters for Clinical and Laboratory Approaches.  </w:t>
            </w:r>
            <w:proofErr w:type="spellStart"/>
            <w:r>
              <w:rPr>
                <w:rFonts w:ascii="Arial" w:hAnsi="Arial" w:cs="Arial"/>
                <w:sz w:val="20"/>
                <w:szCs w:val="20"/>
              </w:rPr>
              <w:t>Clin</w:t>
            </w:r>
            <w:proofErr w:type="spellEnd"/>
            <w:r>
              <w:rPr>
                <w:rFonts w:ascii="Arial" w:hAnsi="Arial" w:cs="Arial"/>
                <w:sz w:val="20"/>
                <w:szCs w:val="20"/>
              </w:rPr>
              <w:t xml:space="preserve"> </w:t>
            </w:r>
            <w:proofErr w:type="spellStart"/>
            <w:r>
              <w:rPr>
                <w:rFonts w:ascii="Arial" w:hAnsi="Arial" w:cs="Arial"/>
                <w:sz w:val="20"/>
                <w:szCs w:val="20"/>
              </w:rPr>
              <w:t>Appl</w:t>
            </w:r>
            <w:proofErr w:type="spellEnd"/>
            <w:r>
              <w:rPr>
                <w:rFonts w:ascii="Arial" w:hAnsi="Arial" w:cs="Arial"/>
                <w:sz w:val="20"/>
                <w:szCs w:val="20"/>
              </w:rPr>
              <w:t xml:space="preserve"> Thrombosis HEMOSTASIS. 2(</w:t>
            </w:r>
            <w:proofErr w:type="spellStart"/>
            <w:r>
              <w:rPr>
                <w:rFonts w:ascii="Arial" w:hAnsi="Arial" w:cs="Arial"/>
                <w:sz w:val="20"/>
                <w:szCs w:val="20"/>
              </w:rPr>
              <w:t>Suppl</w:t>
            </w:r>
            <w:proofErr w:type="spellEnd"/>
            <w:r>
              <w:rPr>
                <w:rFonts w:ascii="Arial" w:hAnsi="Arial" w:cs="Arial"/>
                <w:sz w:val="20"/>
                <w:szCs w:val="20"/>
              </w:rPr>
              <w:t xml:space="preserve"> 1) 512-520, 1996.</w:t>
            </w:r>
          </w:p>
          <w:p w:rsidR="0009744B" w:rsidRDefault="0009744B">
            <w:pPr>
              <w:jc w:val="left"/>
              <w:rPr>
                <w:rFonts w:ascii="Arial" w:hAnsi="Arial" w:cs="Arial"/>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Check, W. In Coagulation, a Cascade of Questions, CAP TODAY, 1/98, Vol 12, No 1.</w:t>
            </w:r>
          </w:p>
          <w:p w:rsidR="0009744B" w:rsidRDefault="0009744B">
            <w:pPr>
              <w:jc w:val="left"/>
              <w:rPr>
                <w:rFonts w:ascii="Arial" w:hAnsi="Arial" w:cs="Arial"/>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proofErr w:type="spellStart"/>
            <w:r>
              <w:rPr>
                <w:rFonts w:ascii="Arial" w:hAnsi="Arial" w:cs="Arial"/>
                <w:sz w:val="20"/>
                <w:szCs w:val="20"/>
              </w:rPr>
              <w:t>Chromogenix</w:t>
            </w:r>
            <w:proofErr w:type="spellEnd"/>
            <w:r>
              <w:rPr>
                <w:rFonts w:ascii="Arial" w:hAnsi="Arial" w:cs="Arial"/>
                <w:sz w:val="20"/>
                <w:szCs w:val="20"/>
              </w:rPr>
              <w:t xml:space="preserve"> AB. Heparin, </w:t>
            </w:r>
            <w:proofErr w:type="spellStart"/>
            <w:r>
              <w:rPr>
                <w:rFonts w:ascii="Arial" w:hAnsi="Arial" w:cs="Arial"/>
                <w:sz w:val="20"/>
                <w:szCs w:val="20"/>
              </w:rPr>
              <w:t>Taljegardsgatan</w:t>
            </w:r>
            <w:proofErr w:type="spellEnd"/>
            <w:r>
              <w:rPr>
                <w:rFonts w:ascii="Arial" w:hAnsi="Arial" w:cs="Arial"/>
                <w:sz w:val="20"/>
                <w:szCs w:val="20"/>
              </w:rPr>
              <w:t xml:space="preserve"> 3, S-421 53 </w:t>
            </w:r>
            <w:proofErr w:type="spellStart"/>
            <w:r>
              <w:rPr>
                <w:rFonts w:ascii="Arial" w:hAnsi="Arial" w:cs="Arial"/>
                <w:sz w:val="20"/>
                <w:szCs w:val="20"/>
              </w:rPr>
              <w:t>Molndal</w:t>
            </w:r>
            <w:proofErr w:type="spellEnd"/>
            <w:r>
              <w:rPr>
                <w:rFonts w:ascii="Arial" w:hAnsi="Arial" w:cs="Arial"/>
                <w:sz w:val="20"/>
                <w:szCs w:val="20"/>
              </w:rPr>
              <w:t>, Sweden, version 1.1.</w:t>
            </w:r>
          </w:p>
          <w:p w:rsidR="0009744B" w:rsidRDefault="0009744B">
            <w:pPr>
              <w:jc w:val="left"/>
              <w:rPr>
                <w:rFonts w:ascii="Arial" w:hAnsi="Arial" w:cs="Arial"/>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u w:val="single"/>
              </w:rPr>
              <w:t>Cleaner SCS</w:t>
            </w:r>
            <w:r>
              <w:rPr>
                <w:rFonts w:ascii="Arial" w:hAnsi="Arial" w:cs="Arial"/>
                <w:sz w:val="20"/>
                <w:szCs w:val="20"/>
              </w:rPr>
              <w:t>, Dade Behring product insert OQUB G19 C0530 (1785) W, Dade Behring Marburg GMBH, edition July 1998.</w:t>
            </w:r>
          </w:p>
          <w:p w:rsidR="0009744B" w:rsidRDefault="0009744B">
            <w:pPr>
              <w:jc w:val="left"/>
              <w:rPr>
                <w:rFonts w:ascii="Arial" w:hAnsi="Arial" w:cs="Arial"/>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u w:val="single"/>
              </w:rPr>
              <w:t>Collection, Transport and Processing of Blood Specimens for Coagulation Testing and</w:t>
            </w:r>
            <w:r>
              <w:rPr>
                <w:rFonts w:ascii="Arial" w:hAnsi="Arial" w:cs="Arial"/>
                <w:sz w:val="20"/>
                <w:szCs w:val="20"/>
              </w:rPr>
              <w:t xml:space="preserve"> </w:t>
            </w:r>
            <w:r>
              <w:rPr>
                <w:rFonts w:ascii="Arial" w:hAnsi="Arial" w:cs="Arial"/>
                <w:sz w:val="20"/>
                <w:szCs w:val="20"/>
                <w:u w:val="single"/>
              </w:rPr>
              <w:t>Performance of Coagulation Ass</w:t>
            </w:r>
            <w:r>
              <w:rPr>
                <w:rFonts w:ascii="Arial" w:hAnsi="Arial" w:cs="Arial"/>
                <w:sz w:val="20"/>
                <w:szCs w:val="20"/>
              </w:rPr>
              <w:t>ays, 2</w:t>
            </w:r>
            <w:r>
              <w:rPr>
                <w:rFonts w:ascii="Arial" w:hAnsi="Arial" w:cs="Arial"/>
                <w:sz w:val="20"/>
                <w:szCs w:val="20"/>
                <w:vertAlign w:val="superscript"/>
              </w:rPr>
              <w:t>nd</w:t>
            </w:r>
            <w:r>
              <w:rPr>
                <w:rFonts w:ascii="Arial" w:hAnsi="Arial" w:cs="Arial"/>
                <w:sz w:val="20"/>
                <w:szCs w:val="20"/>
              </w:rPr>
              <w:t xml:space="preserve"> edition, NCCLS Document H21-A2, Vol 11, No 23, December 1991.</w:t>
            </w:r>
          </w:p>
          <w:p w:rsidR="0009744B" w:rsidRDefault="0009744B">
            <w:pPr>
              <w:jc w:val="left"/>
              <w:rPr>
                <w:rFonts w:ascii="Arial" w:hAnsi="Arial" w:cs="Arial"/>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proofErr w:type="spellStart"/>
            <w:r>
              <w:rPr>
                <w:rFonts w:ascii="Arial" w:hAnsi="Arial" w:cs="Arial"/>
                <w:sz w:val="20"/>
                <w:szCs w:val="20"/>
              </w:rPr>
              <w:t>Corriveau</w:t>
            </w:r>
            <w:proofErr w:type="spellEnd"/>
            <w:r>
              <w:rPr>
                <w:rFonts w:ascii="Arial" w:hAnsi="Arial" w:cs="Arial"/>
                <w:sz w:val="20"/>
                <w:szCs w:val="20"/>
              </w:rPr>
              <w:t xml:space="preserve">, D.M., et al: </w:t>
            </w:r>
            <w:r>
              <w:rPr>
                <w:rFonts w:ascii="Arial" w:hAnsi="Arial" w:cs="Arial"/>
                <w:sz w:val="20"/>
                <w:szCs w:val="20"/>
                <w:u w:val="single"/>
              </w:rPr>
              <w:t>Hemostasis and Thrombosis in the Clinical Laboratory</w:t>
            </w:r>
            <w:r>
              <w:rPr>
                <w:rFonts w:ascii="Arial" w:hAnsi="Arial" w:cs="Arial"/>
                <w:sz w:val="20"/>
                <w:szCs w:val="20"/>
              </w:rPr>
              <w:t>, JB Lippincott Company, Philadelphia, 1988, pp. 104-107.</w:t>
            </w:r>
          </w:p>
          <w:p w:rsidR="0009744B" w:rsidRDefault="0009744B">
            <w:pPr>
              <w:jc w:val="left"/>
              <w:rPr>
                <w:rFonts w:ascii="Arial" w:hAnsi="Arial" w:cs="Arial"/>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Enoxaparin Guidelines, Children’s Thrombophilia Network, 4/22/96, pp. 1-6.</w:t>
            </w:r>
          </w:p>
          <w:p w:rsidR="0009744B" w:rsidRDefault="0009744B">
            <w:pPr>
              <w:jc w:val="left"/>
              <w:rPr>
                <w:rFonts w:ascii="Arial" w:hAnsi="Arial" w:cs="Arial"/>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Heparin, Elkins-Sinn Product Insert J-1432K.  Elkins-Sinn, Inc.  Cherry Hill, NJ. 12/92 edition.</w:t>
            </w:r>
          </w:p>
          <w:p w:rsidR="0009744B" w:rsidRDefault="0009744B">
            <w:pPr>
              <w:jc w:val="left"/>
              <w:rPr>
                <w:rFonts w:ascii="Arial" w:hAnsi="Arial" w:cs="Arial"/>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Hirsh, J., et al; “Low molecular weight heparin”. Blood, 79.1, 1-17, 1992.</w:t>
            </w:r>
          </w:p>
          <w:p w:rsidR="0009744B" w:rsidRDefault="0009744B">
            <w:pPr>
              <w:jc w:val="left"/>
              <w:rPr>
                <w:rFonts w:ascii="Arial" w:hAnsi="Arial" w:cs="Arial"/>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Kovacs, M.J., et al.  A Comparison of Three Methods of Measuring Low Molecular Weight Heparin after Total Knee or Hip Arthroplasty, Laboratory Hematology, Vol 2, pp. 111-114.</w:t>
            </w:r>
          </w:p>
          <w:p w:rsidR="0009744B" w:rsidRDefault="0009744B">
            <w:pPr>
              <w:jc w:val="left"/>
              <w:rPr>
                <w:rFonts w:ascii="Arial" w:hAnsi="Arial" w:cs="Arial"/>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proofErr w:type="spellStart"/>
            <w:r>
              <w:rPr>
                <w:rFonts w:ascii="Arial" w:hAnsi="Arial" w:cs="Arial"/>
                <w:sz w:val="20"/>
                <w:szCs w:val="20"/>
              </w:rPr>
              <w:t>Lovenox</w:t>
            </w:r>
            <w:proofErr w:type="spellEnd"/>
            <w:r>
              <w:rPr>
                <w:rFonts w:ascii="Arial" w:hAnsi="Arial" w:cs="Arial"/>
                <w:sz w:val="20"/>
                <w:szCs w:val="20"/>
                <w:vertAlign w:val="superscript"/>
              </w:rPr>
              <w:sym w:font="Symbol" w:char="F0E2"/>
            </w:r>
            <w:r>
              <w:rPr>
                <w:rFonts w:ascii="Arial" w:hAnsi="Arial" w:cs="Arial"/>
                <w:sz w:val="20"/>
                <w:szCs w:val="20"/>
              </w:rPr>
              <w:t xml:space="preserve"> Package Insert IN-1107M, Rhone-Poulenc Rorer Pharmaceuticals Inc., Collegeville, PA, Rev 3/97.</w:t>
            </w:r>
          </w:p>
          <w:p w:rsidR="0009744B" w:rsidRDefault="0009744B">
            <w:pPr>
              <w:jc w:val="left"/>
              <w:rPr>
                <w:rFonts w:ascii="Arial" w:hAnsi="Arial" w:cs="Arial"/>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proofErr w:type="spellStart"/>
            <w:r>
              <w:rPr>
                <w:rFonts w:ascii="Arial" w:hAnsi="Arial" w:cs="Arial"/>
                <w:sz w:val="20"/>
                <w:szCs w:val="20"/>
              </w:rPr>
              <w:t>Massicotte</w:t>
            </w:r>
            <w:proofErr w:type="spellEnd"/>
            <w:r>
              <w:rPr>
                <w:rFonts w:ascii="Arial" w:hAnsi="Arial" w:cs="Arial"/>
                <w:sz w:val="20"/>
                <w:szCs w:val="20"/>
              </w:rPr>
              <w:t xml:space="preserve">, P., et al.: Low-molecular-weight-heparin in pediatric patients with thrombotic disease: A dose finding study. J </w:t>
            </w:r>
            <w:proofErr w:type="spellStart"/>
            <w:r>
              <w:rPr>
                <w:rFonts w:ascii="Arial" w:hAnsi="Arial" w:cs="Arial"/>
                <w:sz w:val="20"/>
                <w:szCs w:val="20"/>
              </w:rPr>
              <w:t>Pediat</w:t>
            </w:r>
            <w:proofErr w:type="spellEnd"/>
            <w:r>
              <w:rPr>
                <w:rFonts w:ascii="Arial" w:hAnsi="Arial" w:cs="Arial"/>
                <w:sz w:val="20"/>
                <w:szCs w:val="20"/>
              </w:rPr>
              <w:t>. 128:313, 1996.</w:t>
            </w:r>
          </w:p>
          <w:p w:rsidR="0009744B" w:rsidRDefault="0009744B">
            <w:pPr>
              <w:jc w:val="left"/>
              <w:rPr>
                <w:rFonts w:ascii="Arial" w:hAnsi="Arial" w:cs="Arial"/>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proofErr w:type="spellStart"/>
            <w:r>
              <w:rPr>
                <w:rFonts w:ascii="Arial" w:hAnsi="Arial" w:cs="Arial"/>
                <w:sz w:val="20"/>
                <w:szCs w:val="20"/>
              </w:rPr>
              <w:t>Rosborough</w:t>
            </w:r>
            <w:proofErr w:type="spellEnd"/>
            <w:r>
              <w:rPr>
                <w:rFonts w:ascii="Arial" w:hAnsi="Arial" w:cs="Arial"/>
                <w:sz w:val="20"/>
                <w:szCs w:val="20"/>
              </w:rPr>
              <w:t xml:space="preserve">, T.K., Comparison of Anti-Factor </w:t>
            </w:r>
            <w:proofErr w:type="spellStart"/>
            <w:r>
              <w:rPr>
                <w:rFonts w:ascii="Arial" w:hAnsi="Arial" w:cs="Arial"/>
                <w:sz w:val="20"/>
                <w:szCs w:val="20"/>
              </w:rPr>
              <w:t>Xa</w:t>
            </w:r>
            <w:proofErr w:type="spellEnd"/>
            <w:r>
              <w:rPr>
                <w:rFonts w:ascii="Arial" w:hAnsi="Arial" w:cs="Arial"/>
                <w:sz w:val="20"/>
                <w:szCs w:val="20"/>
              </w:rPr>
              <w:t xml:space="preserve"> Heparin Activity and Activated Partial Thromboplastin Time in 2773 Plasma Samples from Unfractionated Heparin-Treated Patients.  AJCP 108:6, 662-668.</w:t>
            </w:r>
          </w:p>
          <w:p w:rsidR="0009744B" w:rsidRDefault="0009744B">
            <w:pPr>
              <w:jc w:val="left"/>
              <w:rPr>
                <w:rFonts w:ascii="Arial" w:hAnsi="Arial" w:cs="Arial"/>
                <w:sz w:val="20"/>
                <w:szCs w:val="20"/>
              </w:rPr>
            </w:pPr>
          </w:p>
          <w:p w:rsidR="0009744B" w:rsidRPr="00F135C8" w:rsidRDefault="0009744B" w:rsidP="00F135C8">
            <w:pPr>
              <w:numPr>
                <w:ilvl w:val="0"/>
                <w:numId w:val="31"/>
              </w:numPr>
              <w:tabs>
                <w:tab w:val="clear" w:pos="720"/>
                <w:tab w:val="num" w:pos="360"/>
              </w:tabs>
              <w:ind w:left="360"/>
              <w:jc w:val="left"/>
              <w:rPr>
                <w:rFonts w:ascii="Arial" w:hAnsi="Arial" w:cs="Arial"/>
                <w:sz w:val="20"/>
                <w:szCs w:val="20"/>
              </w:rPr>
            </w:pPr>
            <w:proofErr w:type="spellStart"/>
            <w:r>
              <w:rPr>
                <w:rFonts w:ascii="Arial" w:hAnsi="Arial" w:cs="Arial"/>
                <w:sz w:val="20"/>
                <w:szCs w:val="20"/>
              </w:rPr>
              <w:t>Simonneau</w:t>
            </w:r>
            <w:proofErr w:type="spellEnd"/>
            <w:r>
              <w:rPr>
                <w:rFonts w:ascii="Arial" w:hAnsi="Arial" w:cs="Arial"/>
                <w:sz w:val="20"/>
                <w:szCs w:val="20"/>
              </w:rPr>
              <w:t xml:space="preserve">, G., et al.: Subcutaneous Low-Molecular Weight Heparin Compared with Continuous Intravenous Unfractionated Heparin in the Treatment of Proximal Deep Vein Thrombosis. Archives of </w:t>
            </w:r>
            <w:proofErr w:type="spellStart"/>
            <w:r>
              <w:rPr>
                <w:rFonts w:ascii="Arial" w:hAnsi="Arial" w:cs="Arial"/>
                <w:sz w:val="20"/>
                <w:szCs w:val="20"/>
              </w:rPr>
              <w:t>Int</w:t>
            </w:r>
            <w:proofErr w:type="spellEnd"/>
            <w:r>
              <w:rPr>
                <w:rFonts w:ascii="Arial" w:hAnsi="Arial" w:cs="Arial"/>
                <w:sz w:val="20"/>
                <w:szCs w:val="20"/>
              </w:rPr>
              <w:t xml:space="preserve"> Med, 7/93.</w:t>
            </w:r>
          </w:p>
          <w:p w:rsidR="0009744B" w:rsidRDefault="0009744B">
            <w:pPr>
              <w:jc w:val="left"/>
              <w:rPr>
                <w:rFonts w:ascii="Arial" w:hAnsi="Arial" w:cs="Arial"/>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 xml:space="preserve">Triplett, </w:t>
            </w:r>
            <w:proofErr w:type="spellStart"/>
            <w:r>
              <w:rPr>
                <w:rFonts w:ascii="Arial" w:hAnsi="Arial" w:cs="Arial"/>
                <w:sz w:val="20"/>
                <w:szCs w:val="20"/>
              </w:rPr>
              <w:t>D.A.</w:t>
            </w:r>
            <w:proofErr w:type="gramStart"/>
            <w:r>
              <w:rPr>
                <w:rFonts w:ascii="Arial" w:hAnsi="Arial" w:cs="Arial"/>
                <w:sz w:val="20"/>
                <w:szCs w:val="20"/>
              </w:rPr>
              <w:t>:Laboratory</w:t>
            </w:r>
            <w:proofErr w:type="spellEnd"/>
            <w:proofErr w:type="gramEnd"/>
            <w:r>
              <w:rPr>
                <w:rFonts w:ascii="Arial" w:hAnsi="Arial" w:cs="Arial"/>
                <w:sz w:val="20"/>
                <w:szCs w:val="20"/>
              </w:rPr>
              <w:t xml:space="preserve"> Monitoring of Heparin Therapy, </w:t>
            </w:r>
            <w:proofErr w:type="spellStart"/>
            <w:r>
              <w:rPr>
                <w:rFonts w:ascii="Arial" w:hAnsi="Arial" w:cs="Arial"/>
                <w:sz w:val="20"/>
                <w:szCs w:val="20"/>
              </w:rPr>
              <w:t>Hemoliance</w:t>
            </w:r>
            <w:proofErr w:type="spellEnd"/>
            <w:r>
              <w:rPr>
                <w:rFonts w:ascii="Arial" w:hAnsi="Arial" w:cs="Arial"/>
                <w:sz w:val="20"/>
                <w:szCs w:val="20"/>
              </w:rPr>
              <w:t xml:space="preserve"> Times, 7/97, Vol 7 No 7.</w:t>
            </w:r>
          </w:p>
          <w:p w:rsidR="00DF5CBA" w:rsidRDefault="00DF5CBA" w:rsidP="00DF5CBA">
            <w:pPr>
              <w:pStyle w:val="ListParagraph"/>
              <w:rPr>
                <w:rFonts w:ascii="Arial" w:hAnsi="Arial" w:cs="Arial"/>
                <w:sz w:val="20"/>
                <w:szCs w:val="20"/>
              </w:rPr>
            </w:pPr>
          </w:p>
          <w:p w:rsidR="00DF5CBA" w:rsidRDefault="00DF5CBA">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Heparin / INNOVANCE® Heparin Application Sheet (V.O1)</w:t>
            </w:r>
          </w:p>
          <w:p w:rsidR="004163E9" w:rsidRPr="004163E9" w:rsidRDefault="004163E9" w:rsidP="004163E9">
            <w:pPr>
              <w:pStyle w:val="ListParagraph"/>
              <w:rPr>
                <w:rFonts w:ascii="Arial" w:hAnsi="Arial" w:cs="Arial"/>
                <w:sz w:val="20"/>
                <w:szCs w:val="20"/>
              </w:rPr>
            </w:pPr>
          </w:p>
          <w:p w:rsidR="004163E9" w:rsidRPr="0058283D" w:rsidRDefault="004163E9">
            <w:pPr>
              <w:numPr>
                <w:ilvl w:val="0"/>
                <w:numId w:val="31"/>
              </w:numPr>
              <w:tabs>
                <w:tab w:val="clear" w:pos="720"/>
                <w:tab w:val="num" w:pos="360"/>
              </w:tabs>
              <w:ind w:left="360"/>
              <w:jc w:val="left"/>
              <w:rPr>
                <w:rFonts w:ascii="Arial" w:hAnsi="Arial" w:cs="Arial"/>
                <w:sz w:val="20"/>
                <w:szCs w:val="20"/>
              </w:rPr>
            </w:pPr>
            <w:r w:rsidRPr="0058283D">
              <w:rPr>
                <w:rFonts w:ascii="Arial" w:hAnsi="Arial" w:cs="Arial"/>
                <w:sz w:val="20"/>
                <w:szCs w:val="20"/>
              </w:rPr>
              <w:t xml:space="preserve">INNOVANCE® Heparin Calibrator IFU  </w:t>
            </w:r>
            <w:r w:rsidRPr="0058283D">
              <w:rPr>
                <w:rFonts w:ascii="Arial" w:eastAsia="SiemensSansGlobal-Italic" w:hAnsi="Arial" w:cs="Arial"/>
                <w:iCs/>
                <w:sz w:val="20"/>
                <w:szCs w:val="20"/>
              </w:rPr>
              <w:t>10873530GU11 Rev. 01 – en 2017-01</w:t>
            </w:r>
          </w:p>
          <w:p w:rsidR="0058283D" w:rsidRPr="0058283D" w:rsidRDefault="0058283D" w:rsidP="0058283D">
            <w:pPr>
              <w:pStyle w:val="ListParagraph"/>
              <w:rPr>
                <w:rFonts w:ascii="Arial" w:hAnsi="Arial" w:cs="Arial"/>
                <w:sz w:val="20"/>
                <w:szCs w:val="20"/>
              </w:rPr>
            </w:pPr>
          </w:p>
          <w:p w:rsidR="0058283D" w:rsidRPr="0058283D" w:rsidRDefault="0058283D">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INNOVANCE</w:t>
            </w:r>
            <w:r w:rsidRPr="0058283D">
              <w:rPr>
                <w:rFonts w:ascii="Arial" w:hAnsi="Arial" w:cs="Arial"/>
                <w:sz w:val="20"/>
                <w:szCs w:val="20"/>
              </w:rPr>
              <w:t xml:space="preserve">® Heparin QC IFU </w:t>
            </w:r>
            <w:r w:rsidRPr="0058283D">
              <w:rPr>
                <w:rFonts w:ascii="Arial" w:eastAsia="SiemensSansGlobal-Italic" w:hAnsi="Arial" w:cs="Arial"/>
                <w:iCs/>
                <w:sz w:val="20"/>
                <w:szCs w:val="20"/>
              </w:rPr>
              <w:t>10873534GU11 Rev. 01 – en</w:t>
            </w:r>
            <w:r>
              <w:rPr>
                <w:rFonts w:ascii="Arial" w:eastAsia="SiemensSansGlobal-Italic" w:hAnsi="Arial" w:cs="Arial"/>
                <w:iCs/>
                <w:sz w:val="20"/>
                <w:szCs w:val="20"/>
              </w:rPr>
              <w:t xml:space="preserve"> 2017-01</w:t>
            </w:r>
          </w:p>
          <w:p w:rsidR="0058283D" w:rsidRPr="0058283D" w:rsidRDefault="0058283D" w:rsidP="0058283D">
            <w:pPr>
              <w:pStyle w:val="ListParagraph"/>
              <w:rPr>
                <w:rFonts w:ascii="Arial" w:hAnsi="Arial" w:cs="Arial"/>
                <w:sz w:val="20"/>
                <w:szCs w:val="20"/>
              </w:rPr>
            </w:pPr>
          </w:p>
          <w:p w:rsidR="0058283D" w:rsidRPr="00B8024D" w:rsidRDefault="0058283D">
            <w:pPr>
              <w:numPr>
                <w:ilvl w:val="0"/>
                <w:numId w:val="31"/>
              </w:numPr>
              <w:tabs>
                <w:tab w:val="clear" w:pos="720"/>
                <w:tab w:val="num" w:pos="360"/>
              </w:tabs>
              <w:ind w:left="360"/>
              <w:jc w:val="left"/>
              <w:rPr>
                <w:rFonts w:ascii="Arial" w:hAnsi="Arial" w:cs="Arial"/>
                <w:sz w:val="20"/>
                <w:szCs w:val="20"/>
              </w:rPr>
            </w:pPr>
            <w:r w:rsidRPr="0058283D">
              <w:rPr>
                <w:rFonts w:ascii="Arial" w:hAnsi="Arial" w:cs="Arial"/>
                <w:sz w:val="20"/>
                <w:szCs w:val="20"/>
              </w:rPr>
              <w:t xml:space="preserve">INNOVANCE® Heparin Reagent IFU </w:t>
            </w:r>
            <w:r w:rsidRPr="0058283D">
              <w:rPr>
                <w:rFonts w:ascii="Arial" w:eastAsia="SiemensSansGlobal-Italic" w:hAnsi="Arial" w:cs="Arial"/>
                <w:iCs/>
                <w:sz w:val="20"/>
                <w:szCs w:val="20"/>
              </w:rPr>
              <w:t>10873535GU11 Rev. 01 – en 2017-01</w:t>
            </w:r>
          </w:p>
          <w:p w:rsidR="00B8024D" w:rsidRDefault="00B8024D" w:rsidP="00B8024D">
            <w:pPr>
              <w:pStyle w:val="ListParagraph"/>
              <w:rPr>
                <w:rFonts w:ascii="Arial" w:hAnsi="Arial" w:cs="Arial"/>
                <w:sz w:val="20"/>
                <w:szCs w:val="20"/>
              </w:rPr>
            </w:pPr>
          </w:p>
          <w:p w:rsidR="00B8024D" w:rsidRPr="00A43E6A" w:rsidRDefault="00B8024D">
            <w:pPr>
              <w:numPr>
                <w:ilvl w:val="0"/>
                <w:numId w:val="31"/>
              </w:numPr>
              <w:tabs>
                <w:tab w:val="clear" w:pos="720"/>
                <w:tab w:val="num" w:pos="360"/>
              </w:tabs>
              <w:ind w:left="360"/>
              <w:jc w:val="left"/>
              <w:rPr>
                <w:rFonts w:ascii="Arial" w:hAnsi="Arial" w:cs="Arial"/>
                <w:sz w:val="20"/>
                <w:szCs w:val="20"/>
              </w:rPr>
            </w:pPr>
            <w:r w:rsidRPr="00B8024D">
              <w:rPr>
                <w:rFonts w:ascii="Arial" w:hAnsi="Arial" w:cs="Arial"/>
                <w:sz w:val="20"/>
                <w:szCs w:val="20"/>
              </w:rPr>
              <w:t xml:space="preserve">Siemens INNOVANCE® White Paper </w:t>
            </w:r>
            <w:r w:rsidRPr="00B8024D">
              <w:rPr>
                <w:rFonts w:ascii="Arial" w:hAnsi="Arial" w:cs="Arial"/>
                <w:iCs/>
                <w:sz w:val="20"/>
                <w:szCs w:val="20"/>
              </w:rPr>
              <w:t>A91LD-HHS-171634-P1-4A00 · Printed in USA · 10-2017 · © Siemens Healthcare Diagnostics Inc., 2017</w:t>
            </w:r>
          </w:p>
          <w:p w:rsidR="00A43E6A" w:rsidRDefault="00A43E6A" w:rsidP="00A43E6A">
            <w:pPr>
              <w:pStyle w:val="ListParagraph"/>
              <w:rPr>
                <w:rFonts w:ascii="Arial" w:hAnsi="Arial" w:cs="Arial"/>
                <w:sz w:val="20"/>
                <w:szCs w:val="20"/>
              </w:rPr>
            </w:pPr>
          </w:p>
          <w:p w:rsidR="00A43E6A" w:rsidRDefault="00A43E6A">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lastRenderedPageBreak/>
              <w:t xml:space="preserve">Dextran Sulfate included in factor </w:t>
            </w:r>
            <w:proofErr w:type="spellStart"/>
            <w:r>
              <w:rPr>
                <w:rFonts w:ascii="Arial" w:hAnsi="Arial" w:cs="Arial"/>
                <w:sz w:val="20"/>
                <w:szCs w:val="20"/>
              </w:rPr>
              <w:t>Xa</w:t>
            </w:r>
            <w:proofErr w:type="spellEnd"/>
            <w:r>
              <w:rPr>
                <w:rFonts w:ascii="Arial" w:hAnsi="Arial" w:cs="Arial"/>
                <w:sz w:val="20"/>
                <w:szCs w:val="20"/>
              </w:rPr>
              <w:t xml:space="preserve"> assay reagent overestimates heparin activity in patients after heparin reversal with protamine. Mouton C., Calderon J., </w:t>
            </w:r>
            <w:proofErr w:type="spellStart"/>
            <w:r>
              <w:rPr>
                <w:rFonts w:ascii="Arial" w:hAnsi="Arial" w:cs="Arial"/>
                <w:sz w:val="20"/>
                <w:szCs w:val="20"/>
              </w:rPr>
              <w:t>Janier</w:t>
            </w:r>
            <w:proofErr w:type="spellEnd"/>
            <w:r>
              <w:rPr>
                <w:rFonts w:ascii="Arial" w:hAnsi="Arial" w:cs="Arial"/>
                <w:sz w:val="20"/>
                <w:szCs w:val="20"/>
              </w:rPr>
              <w:t xml:space="preserve"> G., </w:t>
            </w:r>
            <w:proofErr w:type="spellStart"/>
            <w:r>
              <w:rPr>
                <w:rFonts w:ascii="Arial" w:hAnsi="Arial" w:cs="Arial"/>
                <w:sz w:val="20"/>
                <w:szCs w:val="20"/>
              </w:rPr>
              <w:t>Vergnes</w:t>
            </w:r>
            <w:proofErr w:type="spellEnd"/>
            <w:r>
              <w:rPr>
                <w:rFonts w:ascii="Arial" w:hAnsi="Arial" w:cs="Arial"/>
                <w:sz w:val="20"/>
                <w:szCs w:val="20"/>
              </w:rPr>
              <w:t xml:space="preserve"> MC., PMID: 14693175 [PubMed – Indexed for MEDLINE]</w:t>
            </w:r>
          </w:p>
          <w:p w:rsidR="00A43E6A" w:rsidRDefault="00A43E6A" w:rsidP="00A43E6A">
            <w:pPr>
              <w:pStyle w:val="ListParagraph"/>
              <w:rPr>
                <w:rFonts w:ascii="Arial" w:hAnsi="Arial" w:cs="Arial"/>
                <w:sz w:val="20"/>
                <w:szCs w:val="20"/>
              </w:rPr>
            </w:pPr>
          </w:p>
          <w:p w:rsidR="00A43E6A" w:rsidRPr="00B8024D" w:rsidRDefault="00A43E6A" w:rsidP="00A43E6A">
            <w:pPr>
              <w:ind w:left="360"/>
              <w:jc w:val="left"/>
              <w:rPr>
                <w:rFonts w:ascii="Arial" w:hAnsi="Arial" w:cs="Arial"/>
                <w:sz w:val="20"/>
                <w:szCs w:val="20"/>
              </w:rPr>
            </w:pPr>
          </w:p>
          <w:p w:rsidR="0009744B" w:rsidRDefault="0009744B">
            <w:pPr>
              <w:jc w:val="left"/>
              <w:rPr>
                <w:rFonts w:ascii="Arial" w:hAnsi="Arial" w:cs="Arial"/>
                <w:iCs/>
                <w:sz w:val="20"/>
                <w:szCs w:val="20"/>
              </w:rPr>
            </w:pPr>
          </w:p>
        </w:tc>
      </w:tr>
      <w:tr w:rsidR="0009744B">
        <w:tblPrEx>
          <w:tblBorders>
            <w:top w:val="none" w:sz="0" w:space="0" w:color="auto"/>
            <w:left w:val="none" w:sz="0" w:space="0" w:color="auto"/>
            <w:right w:val="none" w:sz="0" w:space="0" w:color="auto"/>
            <w:insideH w:val="none" w:sz="0" w:space="0" w:color="auto"/>
            <w:insideV w:val="none" w:sz="0" w:space="0" w:color="auto"/>
          </w:tblBorders>
        </w:tblPrEx>
        <w:trPr>
          <w:gridAfter w:val="1"/>
          <w:wAfter w:w="1024" w:type="dxa"/>
          <w:cantSplit/>
          <w:trHeight w:val="225"/>
        </w:trPr>
        <w:tc>
          <w:tcPr>
            <w:tcW w:w="1800" w:type="dxa"/>
            <w:vMerge w:val="restart"/>
            <w:tcBorders>
              <w:left w:val="nil"/>
              <w:right w:val="single" w:sz="4" w:space="0" w:color="auto"/>
            </w:tcBorders>
          </w:tcPr>
          <w:p w:rsidR="0009744B" w:rsidRDefault="0009744B">
            <w:pPr>
              <w:jc w:val="left"/>
              <w:rPr>
                <w:rFonts w:ascii="Arial" w:hAnsi="Arial" w:cs="Arial"/>
                <w:b/>
                <w:bCs/>
                <w:color w:val="3366FF"/>
                <w:sz w:val="20"/>
              </w:rPr>
            </w:pPr>
            <w:r>
              <w:rPr>
                <w:rFonts w:ascii="Arial" w:hAnsi="Arial" w:cs="Arial"/>
                <w:b/>
                <w:bCs/>
                <w:color w:val="0000FF"/>
                <w:sz w:val="20"/>
              </w:rPr>
              <w:lastRenderedPageBreak/>
              <w:t>Historical Record</w:t>
            </w:r>
          </w:p>
        </w:tc>
        <w:tc>
          <w:tcPr>
            <w:tcW w:w="1440"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b/>
                <w:bCs/>
                <w:iCs/>
                <w:sz w:val="20"/>
              </w:rPr>
            </w:pPr>
            <w:r>
              <w:rPr>
                <w:rFonts w:ascii="Arial" w:hAnsi="Arial" w:cs="Arial"/>
                <w:b/>
                <w:bCs/>
                <w:iCs/>
                <w:sz w:val="20"/>
              </w:rPr>
              <w:t>Effective Date:</w:t>
            </w:r>
          </w:p>
        </w:tc>
        <w:tc>
          <w:tcPr>
            <w:tcW w:w="2576"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b/>
                <w:bCs/>
                <w:iCs/>
                <w:sz w:val="20"/>
              </w:rPr>
            </w:pPr>
            <w:r>
              <w:rPr>
                <w:rFonts w:ascii="Arial" w:hAnsi="Arial" w:cs="Arial"/>
                <w:b/>
                <w:bCs/>
                <w:iCs/>
                <w:sz w:val="20"/>
              </w:rPr>
              <w:t>Summary of Revisions</w:t>
            </w:r>
          </w:p>
        </w:tc>
      </w:tr>
      <w:tr w:rsidR="0009744B">
        <w:tblPrEx>
          <w:tblBorders>
            <w:top w:val="none" w:sz="0" w:space="0" w:color="auto"/>
            <w:left w:val="none" w:sz="0" w:space="0" w:color="auto"/>
            <w:right w:val="none" w:sz="0" w:space="0" w:color="auto"/>
            <w:insideH w:val="none" w:sz="0" w:space="0" w:color="auto"/>
            <w:insideV w:val="none" w:sz="0" w:space="0" w:color="auto"/>
          </w:tblBorders>
        </w:tblPrEx>
        <w:trPr>
          <w:gridAfter w:val="1"/>
          <w:wAfter w:w="1024" w:type="dxa"/>
          <w:cantSplit/>
          <w:trHeight w:val="135"/>
        </w:trPr>
        <w:tc>
          <w:tcPr>
            <w:tcW w:w="1800" w:type="dxa"/>
            <w:vMerge/>
            <w:tcBorders>
              <w:left w:val="nil"/>
              <w:right w:val="single" w:sz="4" w:space="0" w:color="auto"/>
            </w:tcBorders>
          </w:tcPr>
          <w:p w:rsidR="0009744B" w:rsidRDefault="0009744B">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sz w:val="20"/>
              </w:rPr>
            </w:pPr>
            <w:r>
              <w:rPr>
                <w:rFonts w:ascii="Arial" w:hAnsi="Arial" w:cs="Arial"/>
                <w:sz w:val="20"/>
              </w:rPr>
              <w:t>1</w:t>
            </w:r>
          </w:p>
        </w:tc>
        <w:tc>
          <w:tcPr>
            <w:tcW w:w="2700"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rPr>
              <w:t xml:space="preserve">Laura </w:t>
            </w:r>
            <w:proofErr w:type="spellStart"/>
            <w:r>
              <w:rPr>
                <w:rFonts w:ascii="Arial" w:hAnsi="Arial"/>
              </w:rPr>
              <w:t>Rachford</w:t>
            </w:r>
            <w:proofErr w:type="spellEnd"/>
          </w:p>
        </w:tc>
        <w:tc>
          <w:tcPr>
            <w:tcW w:w="1620" w:type="dxa"/>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cs="Arial"/>
                <w:iCs/>
                <w:sz w:val="20"/>
              </w:rPr>
              <w:t>11/2001</w:t>
            </w:r>
          </w:p>
        </w:tc>
        <w:tc>
          <w:tcPr>
            <w:tcW w:w="2576"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sz w:val="20"/>
              </w:rPr>
            </w:pPr>
            <w:r>
              <w:rPr>
                <w:rFonts w:ascii="Arial" w:hAnsi="Arial"/>
              </w:rPr>
              <w:t xml:space="preserve">Update for STP conversion to </w:t>
            </w:r>
            <w:proofErr w:type="spellStart"/>
            <w:r>
              <w:rPr>
                <w:rFonts w:ascii="Arial" w:hAnsi="Arial"/>
              </w:rPr>
              <w:t>Sunquest</w:t>
            </w:r>
            <w:proofErr w:type="spellEnd"/>
          </w:p>
        </w:tc>
      </w:tr>
      <w:tr w:rsidR="0009744B">
        <w:tblPrEx>
          <w:tblBorders>
            <w:top w:val="none" w:sz="0" w:space="0" w:color="auto"/>
            <w:left w:val="none" w:sz="0" w:space="0" w:color="auto"/>
            <w:right w:val="none" w:sz="0" w:space="0" w:color="auto"/>
            <w:insideH w:val="none" w:sz="0" w:space="0" w:color="auto"/>
            <w:insideV w:val="none" w:sz="0" w:space="0" w:color="auto"/>
          </w:tblBorders>
        </w:tblPrEx>
        <w:trPr>
          <w:gridAfter w:val="1"/>
          <w:wAfter w:w="1024" w:type="dxa"/>
          <w:cantSplit/>
          <w:trHeight w:val="143"/>
        </w:trPr>
        <w:tc>
          <w:tcPr>
            <w:tcW w:w="1800" w:type="dxa"/>
            <w:vMerge/>
            <w:tcBorders>
              <w:left w:val="nil"/>
              <w:right w:val="single" w:sz="4" w:space="0" w:color="auto"/>
            </w:tcBorders>
          </w:tcPr>
          <w:p w:rsidR="0009744B" w:rsidRDefault="0009744B">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cs="Arial"/>
                <w:iCs/>
                <w:sz w:val="20"/>
              </w:rPr>
              <w:t>2</w:t>
            </w:r>
          </w:p>
        </w:tc>
        <w:tc>
          <w:tcPr>
            <w:tcW w:w="2700"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rPr>
              <w:t xml:space="preserve">Laura </w:t>
            </w:r>
            <w:proofErr w:type="spellStart"/>
            <w:r>
              <w:rPr>
                <w:rFonts w:ascii="Arial" w:hAnsi="Arial"/>
              </w:rPr>
              <w:t>Rachford</w:t>
            </w:r>
            <w:proofErr w:type="spellEnd"/>
          </w:p>
        </w:tc>
        <w:tc>
          <w:tcPr>
            <w:tcW w:w="1620" w:type="dxa"/>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cs="Arial"/>
                <w:iCs/>
                <w:sz w:val="20"/>
              </w:rPr>
              <w:t>05/2001</w:t>
            </w:r>
          </w:p>
        </w:tc>
        <w:tc>
          <w:tcPr>
            <w:tcW w:w="2576"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rPr>
              <w:t>Added ISTH standard, deleted SHPL</w:t>
            </w:r>
          </w:p>
        </w:tc>
      </w:tr>
      <w:tr w:rsidR="0009744B">
        <w:tblPrEx>
          <w:tblBorders>
            <w:top w:val="none" w:sz="0" w:space="0" w:color="auto"/>
            <w:left w:val="none" w:sz="0" w:space="0" w:color="auto"/>
            <w:right w:val="none" w:sz="0" w:space="0" w:color="auto"/>
            <w:insideH w:val="none" w:sz="0" w:space="0" w:color="auto"/>
            <w:insideV w:val="none" w:sz="0" w:space="0" w:color="auto"/>
          </w:tblBorders>
        </w:tblPrEx>
        <w:trPr>
          <w:gridAfter w:val="1"/>
          <w:wAfter w:w="1024" w:type="dxa"/>
          <w:cantSplit/>
          <w:trHeight w:val="165"/>
        </w:trPr>
        <w:tc>
          <w:tcPr>
            <w:tcW w:w="1800" w:type="dxa"/>
            <w:vMerge/>
            <w:tcBorders>
              <w:left w:val="nil"/>
              <w:right w:val="single" w:sz="4" w:space="0" w:color="auto"/>
            </w:tcBorders>
          </w:tcPr>
          <w:p w:rsidR="0009744B" w:rsidRDefault="0009744B">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cs="Arial"/>
                <w:iCs/>
                <w:sz w:val="20"/>
              </w:rPr>
              <w:t>3</w:t>
            </w:r>
          </w:p>
        </w:tc>
        <w:tc>
          <w:tcPr>
            <w:tcW w:w="2700"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rPr>
              <w:t>Al Quigley</w:t>
            </w:r>
          </w:p>
        </w:tc>
        <w:tc>
          <w:tcPr>
            <w:tcW w:w="1620" w:type="dxa"/>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cs="Arial"/>
                <w:iCs/>
                <w:sz w:val="20"/>
              </w:rPr>
              <w:t>12/2007</w:t>
            </w:r>
          </w:p>
        </w:tc>
        <w:tc>
          <w:tcPr>
            <w:tcW w:w="2576"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rPr>
              <w:t>Changed QC TO Ci-</w:t>
            </w:r>
            <w:proofErr w:type="spellStart"/>
            <w:r>
              <w:rPr>
                <w:rFonts w:ascii="Arial" w:hAnsi="Arial"/>
              </w:rPr>
              <w:t>Trol</w:t>
            </w:r>
            <w:proofErr w:type="spellEnd"/>
            <w:r>
              <w:rPr>
                <w:rFonts w:ascii="Arial" w:hAnsi="Arial"/>
              </w:rPr>
              <w:t>, added SHPL</w:t>
            </w:r>
          </w:p>
        </w:tc>
      </w:tr>
      <w:tr w:rsidR="0009744B">
        <w:tblPrEx>
          <w:tblBorders>
            <w:top w:val="none" w:sz="0" w:space="0" w:color="auto"/>
            <w:left w:val="none" w:sz="0" w:space="0" w:color="auto"/>
            <w:right w:val="none" w:sz="0" w:space="0" w:color="auto"/>
            <w:insideH w:val="none" w:sz="0" w:space="0" w:color="auto"/>
            <w:insideV w:val="none" w:sz="0" w:space="0" w:color="auto"/>
          </w:tblBorders>
        </w:tblPrEx>
        <w:trPr>
          <w:gridAfter w:val="1"/>
          <w:wAfter w:w="1024" w:type="dxa"/>
          <w:cantSplit/>
          <w:trHeight w:val="255"/>
        </w:trPr>
        <w:tc>
          <w:tcPr>
            <w:tcW w:w="1800" w:type="dxa"/>
            <w:vMerge/>
            <w:tcBorders>
              <w:left w:val="nil"/>
              <w:right w:val="single" w:sz="4" w:space="0" w:color="auto"/>
            </w:tcBorders>
          </w:tcPr>
          <w:p w:rsidR="0009744B" w:rsidRDefault="0009744B">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cs="Arial"/>
                <w:iCs/>
                <w:sz w:val="20"/>
              </w:rPr>
              <w:t>4</w:t>
            </w:r>
          </w:p>
        </w:tc>
        <w:tc>
          <w:tcPr>
            <w:tcW w:w="2700" w:type="dxa"/>
            <w:gridSpan w:val="2"/>
            <w:tcBorders>
              <w:top w:val="single" w:sz="4" w:space="0" w:color="auto"/>
              <w:left w:val="single" w:sz="4" w:space="0" w:color="auto"/>
              <w:bottom w:val="single" w:sz="4" w:space="0" w:color="auto"/>
              <w:right w:val="single" w:sz="4" w:space="0" w:color="auto"/>
            </w:tcBorders>
          </w:tcPr>
          <w:p w:rsidR="0009744B" w:rsidRPr="003C639A" w:rsidRDefault="0009744B">
            <w:pPr>
              <w:jc w:val="left"/>
              <w:rPr>
                <w:rFonts w:ascii="Arial" w:hAnsi="Arial" w:cs="Arial"/>
                <w:iCs/>
                <w:sz w:val="20"/>
                <w:szCs w:val="20"/>
              </w:rPr>
            </w:pPr>
            <w:r w:rsidRPr="003C639A">
              <w:rPr>
                <w:rFonts w:ascii="Arial" w:hAnsi="Arial"/>
                <w:sz w:val="20"/>
                <w:szCs w:val="20"/>
              </w:rPr>
              <w:t>Al Quigley</w:t>
            </w:r>
          </w:p>
        </w:tc>
        <w:tc>
          <w:tcPr>
            <w:tcW w:w="1620" w:type="dxa"/>
            <w:tcBorders>
              <w:top w:val="single" w:sz="4" w:space="0" w:color="auto"/>
              <w:left w:val="single" w:sz="4" w:space="0" w:color="auto"/>
              <w:bottom w:val="single" w:sz="4" w:space="0" w:color="auto"/>
              <w:right w:val="single" w:sz="4" w:space="0" w:color="auto"/>
            </w:tcBorders>
          </w:tcPr>
          <w:p w:rsidR="0009744B" w:rsidRPr="003C639A" w:rsidRDefault="0009744B">
            <w:pPr>
              <w:jc w:val="left"/>
              <w:rPr>
                <w:rFonts w:ascii="Arial" w:hAnsi="Arial" w:cs="Arial"/>
                <w:iCs/>
                <w:sz w:val="20"/>
                <w:szCs w:val="20"/>
              </w:rPr>
            </w:pPr>
            <w:r w:rsidRPr="003C639A">
              <w:rPr>
                <w:rFonts w:ascii="Arial" w:hAnsi="Arial" w:cs="Arial"/>
                <w:iCs/>
                <w:sz w:val="20"/>
                <w:szCs w:val="20"/>
              </w:rPr>
              <w:t>11/2008</w:t>
            </w:r>
          </w:p>
        </w:tc>
        <w:tc>
          <w:tcPr>
            <w:tcW w:w="2576" w:type="dxa"/>
            <w:gridSpan w:val="2"/>
            <w:tcBorders>
              <w:top w:val="single" w:sz="4" w:space="0" w:color="auto"/>
              <w:left w:val="single" w:sz="4" w:space="0" w:color="auto"/>
              <w:bottom w:val="single" w:sz="4" w:space="0" w:color="auto"/>
              <w:right w:val="single" w:sz="4" w:space="0" w:color="auto"/>
            </w:tcBorders>
          </w:tcPr>
          <w:p w:rsidR="0009744B" w:rsidRPr="003C639A" w:rsidRDefault="0009744B">
            <w:pPr>
              <w:jc w:val="left"/>
              <w:rPr>
                <w:rFonts w:ascii="Arial" w:hAnsi="Arial" w:cs="Arial"/>
                <w:iCs/>
                <w:sz w:val="20"/>
                <w:szCs w:val="20"/>
              </w:rPr>
            </w:pPr>
            <w:r w:rsidRPr="003C639A">
              <w:rPr>
                <w:rFonts w:ascii="Arial" w:hAnsi="Arial"/>
                <w:sz w:val="20"/>
                <w:szCs w:val="20"/>
              </w:rPr>
              <w:t>BCS-XP Application</w:t>
            </w:r>
          </w:p>
        </w:tc>
      </w:tr>
      <w:tr w:rsidR="0009744B">
        <w:tblPrEx>
          <w:tblBorders>
            <w:top w:val="none" w:sz="0" w:space="0" w:color="auto"/>
            <w:left w:val="none" w:sz="0" w:space="0" w:color="auto"/>
            <w:right w:val="none" w:sz="0" w:space="0" w:color="auto"/>
            <w:insideH w:val="none" w:sz="0" w:space="0" w:color="auto"/>
            <w:insideV w:val="none" w:sz="0" w:space="0" w:color="auto"/>
          </w:tblBorders>
        </w:tblPrEx>
        <w:trPr>
          <w:gridAfter w:val="1"/>
          <w:wAfter w:w="1024" w:type="dxa"/>
          <w:cantSplit/>
          <w:trHeight w:val="255"/>
        </w:trPr>
        <w:tc>
          <w:tcPr>
            <w:tcW w:w="1800" w:type="dxa"/>
            <w:vMerge/>
            <w:tcBorders>
              <w:left w:val="nil"/>
              <w:right w:val="single" w:sz="4" w:space="0" w:color="auto"/>
            </w:tcBorders>
          </w:tcPr>
          <w:p w:rsidR="0009744B" w:rsidRDefault="0009744B">
            <w:pPr>
              <w:rPr>
                <w:rFonts w:ascii="Arial" w:hAnsi="Arial" w:cs="Arial"/>
                <w:b/>
                <w:bCs/>
                <w:color w:val="FF0000"/>
              </w:rPr>
            </w:pPr>
          </w:p>
        </w:tc>
        <w:tc>
          <w:tcPr>
            <w:tcW w:w="1440"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cs="Arial"/>
                <w:iCs/>
                <w:sz w:val="20"/>
              </w:rPr>
              <w:t>5</w:t>
            </w:r>
          </w:p>
        </w:tc>
        <w:tc>
          <w:tcPr>
            <w:tcW w:w="2700"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cs="Arial"/>
                <w:iCs/>
                <w:sz w:val="20"/>
              </w:rPr>
              <w:t>Al Quigley</w:t>
            </w:r>
          </w:p>
        </w:tc>
        <w:tc>
          <w:tcPr>
            <w:tcW w:w="1620" w:type="dxa"/>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cs="Arial"/>
                <w:iCs/>
                <w:sz w:val="20"/>
              </w:rPr>
              <w:t>06/01/11</w:t>
            </w:r>
          </w:p>
        </w:tc>
        <w:tc>
          <w:tcPr>
            <w:tcW w:w="2576"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cs="Arial"/>
                <w:iCs/>
                <w:sz w:val="20"/>
              </w:rPr>
              <w:t>Updated, renamed (formerly Coag.H.01), reformatted</w:t>
            </w:r>
          </w:p>
        </w:tc>
      </w:tr>
      <w:tr w:rsidR="0009744B" w:rsidTr="00D2200D">
        <w:tblPrEx>
          <w:tblBorders>
            <w:top w:val="none" w:sz="0" w:space="0" w:color="auto"/>
            <w:left w:val="none" w:sz="0" w:space="0" w:color="auto"/>
            <w:right w:val="none" w:sz="0" w:space="0" w:color="auto"/>
            <w:insideH w:val="none" w:sz="0" w:space="0" w:color="auto"/>
            <w:insideV w:val="none" w:sz="0" w:space="0" w:color="auto"/>
          </w:tblBorders>
        </w:tblPrEx>
        <w:trPr>
          <w:gridAfter w:val="1"/>
          <w:wAfter w:w="1024" w:type="dxa"/>
          <w:cantSplit/>
          <w:trHeight w:val="255"/>
        </w:trPr>
        <w:tc>
          <w:tcPr>
            <w:tcW w:w="1800" w:type="dxa"/>
            <w:tcBorders>
              <w:left w:val="nil"/>
              <w:right w:val="single" w:sz="4" w:space="0" w:color="auto"/>
            </w:tcBorders>
          </w:tcPr>
          <w:p w:rsidR="0009744B" w:rsidRDefault="0009744B">
            <w:pPr>
              <w:rPr>
                <w:rFonts w:ascii="Arial" w:hAnsi="Arial" w:cs="Arial"/>
                <w:b/>
                <w:bCs/>
                <w:color w:val="FF0000"/>
              </w:rPr>
            </w:pPr>
          </w:p>
        </w:tc>
        <w:tc>
          <w:tcPr>
            <w:tcW w:w="1440"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cs="Arial"/>
                <w:iCs/>
                <w:sz w:val="20"/>
              </w:rPr>
              <w:t>6</w:t>
            </w:r>
          </w:p>
        </w:tc>
        <w:tc>
          <w:tcPr>
            <w:tcW w:w="2700"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cs="Arial"/>
                <w:iCs/>
                <w:sz w:val="20"/>
              </w:rPr>
              <w:t>Al Quigley</w:t>
            </w:r>
          </w:p>
        </w:tc>
        <w:tc>
          <w:tcPr>
            <w:tcW w:w="1620" w:type="dxa"/>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cs="Arial"/>
                <w:iCs/>
                <w:sz w:val="20"/>
              </w:rPr>
              <w:t>02/11/13</w:t>
            </w:r>
          </w:p>
        </w:tc>
        <w:tc>
          <w:tcPr>
            <w:tcW w:w="2576"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cs="Arial"/>
                <w:iCs/>
                <w:sz w:val="20"/>
              </w:rPr>
              <w:t xml:space="preserve">Changed from </w:t>
            </w:r>
            <w:proofErr w:type="spellStart"/>
            <w:r>
              <w:rPr>
                <w:rFonts w:ascii="Arial" w:hAnsi="Arial" w:cs="Arial"/>
                <w:iCs/>
                <w:sz w:val="20"/>
              </w:rPr>
              <w:t>Rotochrom</w:t>
            </w:r>
            <w:proofErr w:type="spellEnd"/>
            <w:r>
              <w:rPr>
                <w:rFonts w:ascii="Arial" w:hAnsi="Arial" w:cs="Arial"/>
                <w:iCs/>
                <w:sz w:val="20"/>
              </w:rPr>
              <w:t xml:space="preserve"> to Liquid </w:t>
            </w:r>
            <w:proofErr w:type="spellStart"/>
            <w:r>
              <w:rPr>
                <w:rFonts w:ascii="Arial" w:hAnsi="Arial" w:cs="Arial"/>
                <w:iCs/>
                <w:sz w:val="20"/>
              </w:rPr>
              <w:t>Xa</w:t>
            </w:r>
            <w:proofErr w:type="spellEnd"/>
            <w:r>
              <w:rPr>
                <w:rFonts w:ascii="Arial" w:hAnsi="Arial" w:cs="Arial"/>
                <w:iCs/>
                <w:sz w:val="20"/>
              </w:rPr>
              <w:t xml:space="preserve"> Kits.</w:t>
            </w:r>
          </w:p>
        </w:tc>
      </w:tr>
      <w:tr w:rsidR="00D2200D" w:rsidTr="00A275AD">
        <w:tblPrEx>
          <w:tblBorders>
            <w:top w:val="none" w:sz="0" w:space="0" w:color="auto"/>
            <w:left w:val="none" w:sz="0" w:space="0" w:color="auto"/>
            <w:right w:val="none" w:sz="0" w:space="0" w:color="auto"/>
            <w:insideH w:val="none" w:sz="0" w:space="0" w:color="auto"/>
            <w:insideV w:val="none" w:sz="0" w:space="0" w:color="auto"/>
          </w:tblBorders>
        </w:tblPrEx>
        <w:trPr>
          <w:gridAfter w:val="1"/>
          <w:wAfter w:w="1024" w:type="dxa"/>
          <w:cantSplit/>
          <w:trHeight w:val="255"/>
        </w:trPr>
        <w:tc>
          <w:tcPr>
            <w:tcW w:w="1800" w:type="dxa"/>
            <w:tcBorders>
              <w:left w:val="nil"/>
              <w:right w:val="single" w:sz="4" w:space="0" w:color="auto"/>
            </w:tcBorders>
          </w:tcPr>
          <w:p w:rsidR="00D2200D" w:rsidRDefault="00D2200D">
            <w:pPr>
              <w:rPr>
                <w:rFonts w:ascii="Arial" w:hAnsi="Arial" w:cs="Arial"/>
                <w:b/>
                <w:bCs/>
                <w:color w:val="FF0000"/>
              </w:rPr>
            </w:pPr>
          </w:p>
        </w:tc>
        <w:tc>
          <w:tcPr>
            <w:tcW w:w="1440" w:type="dxa"/>
            <w:gridSpan w:val="2"/>
            <w:tcBorders>
              <w:top w:val="single" w:sz="4" w:space="0" w:color="auto"/>
              <w:left w:val="single" w:sz="4" w:space="0" w:color="auto"/>
              <w:bottom w:val="single" w:sz="4" w:space="0" w:color="auto"/>
              <w:right w:val="single" w:sz="4" w:space="0" w:color="auto"/>
            </w:tcBorders>
          </w:tcPr>
          <w:p w:rsidR="00D2200D" w:rsidRDefault="00D2200D">
            <w:pPr>
              <w:jc w:val="left"/>
              <w:rPr>
                <w:rFonts w:ascii="Arial" w:hAnsi="Arial" w:cs="Arial"/>
                <w:iCs/>
                <w:sz w:val="20"/>
              </w:rPr>
            </w:pPr>
            <w:r>
              <w:rPr>
                <w:rFonts w:ascii="Arial" w:hAnsi="Arial" w:cs="Arial"/>
                <w:iCs/>
                <w:sz w:val="20"/>
              </w:rPr>
              <w:t>7</w:t>
            </w:r>
          </w:p>
        </w:tc>
        <w:tc>
          <w:tcPr>
            <w:tcW w:w="2700" w:type="dxa"/>
            <w:gridSpan w:val="2"/>
            <w:tcBorders>
              <w:top w:val="single" w:sz="4" w:space="0" w:color="auto"/>
              <w:left w:val="single" w:sz="4" w:space="0" w:color="auto"/>
              <w:bottom w:val="single" w:sz="4" w:space="0" w:color="auto"/>
              <w:right w:val="single" w:sz="4" w:space="0" w:color="auto"/>
            </w:tcBorders>
          </w:tcPr>
          <w:p w:rsidR="00D2200D" w:rsidRDefault="00D2200D">
            <w:pPr>
              <w:jc w:val="left"/>
              <w:rPr>
                <w:rFonts w:ascii="Arial" w:hAnsi="Arial" w:cs="Arial"/>
                <w:iCs/>
                <w:sz w:val="20"/>
              </w:rPr>
            </w:pPr>
            <w:r>
              <w:rPr>
                <w:rFonts w:ascii="Arial" w:hAnsi="Arial" w:cs="Arial"/>
                <w:iCs/>
                <w:sz w:val="20"/>
              </w:rPr>
              <w:t>Al Quigley</w:t>
            </w:r>
          </w:p>
        </w:tc>
        <w:tc>
          <w:tcPr>
            <w:tcW w:w="1620" w:type="dxa"/>
            <w:tcBorders>
              <w:top w:val="single" w:sz="4" w:space="0" w:color="auto"/>
              <w:left w:val="single" w:sz="4" w:space="0" w:color="auto"/>
              <w:bottom w:val="single" w:sz="4" w:space="0" w:color="auto"/>
              <w:right w:val="single" w:sz="4" w:space="0" w:color="auto"/>
            </w:tcBorders>
          </w:tcPr>
          <w:p w:rsidR="00D2200D" w:rsidRDefault="00D2200D">
            <w:pPr>
              <w:jc w:val="left"/>
              <w:rPr>
                <w:rFonts w:ascii="Arial" w:hAnsi="Arial" w:cs="Arial"/>
                <w:iCs/>
                <w:sz w:val="20"/>
              </w:rPr>
            </w:pPr>
            <w:r>
              <w:rPr>
                <w:rFonts w:ascii="Arial" w:hAnsi="Arial" w:cs="Arial"/>
                <w:iCs/>
                <w:sz w:val="20"/>
              </w:rPr>
              <w:t>05/05/17</w:t>
            </w:r>
          </w:p>
        </w:tc>
        <w:tc>
          <w:tcPr>
            <w:tcW w:w="2576" w:type="dxa"/>
            <w:gridSpan w:val="2"/>
            <w:tcBorders>
              <w:top w:val="single" w:sz="4" w:space="0" w:color="auto"/>
              <w:left w:val="single" w:sz="4" w:space="0" w:color="auto"/>
              <w:bottom w:val="single" w:sz="4" w:space="0" w:color="auto"/>
              <w:right w:val="single" w:sz="4" w:space="0" w:color="auto"/>
            </w:tcBorders>
          </w:tcPr>
          <w:p w:rsidR="00D2200D" w:rsidRDefault="00D2200D">
            <w:pPr>
              <w:jc w:val="left"/>
              <w:rPr>
                <w:rFonts w:ascii="Arial" w:hAnsi="Arial" w:cs="Arial"/>
                <w:iCs/>
                <w:sz w:val="20"/>
              </w:rPr>
            </w:pPr>
            <w:r>
              <w:rPr>
                <w:rFonts w:ascii="Arial" w:hAnsi="Arial" w:cs="Arial"/>
                <w:iCs/>
                <w:sz w:val="20"/>
              </w:rPr>
              <w:t xml:space="preserve">Added </w:t>
            </w:r>
            <w:proofErr w:type="spellStart"/>
            <w:r>
              <w:rPr>
                <w:rFonts w:ascii="Arial" w:hAnsi="Arial" w:cs="Arial"/>
                <w:iCs/>
                <w:sz w:val="20"/>
              </w:rPr>
              <w:t>Barbicide</w:t>
            </w:r>
            <w:proofErr w:type="spellEnd"/>
            <w:r>
              <w:rPr>
                <w:rFonts w:ascii="Arial" w:hAnsi="Arial" w:cs="Arial"/>
                <w:iCs/>
                <w:sz w:val="20"/>
              </w:rPr>
              <w:t xml:space="preserve"> as routine disinfectant solution.</w:t>
            </w:r>
          </w:p>
        </w:tc>
      </w:tr>
      <w:tr w:rsidR="00A275AD" w:rsidTr="000772B7">
        <w:tblPrEx>
          <w:tblBorders>
            <w:top w:val="none" w:sz="0" w:space="0" w:color="auto"/>
            <w:left w:val="none" w:sz="0" w:space="0" w:color="auto"/>
            <w:right w:val="none" w:sz="0" w:space="0" w:color="auto"/>
            <w:insideH w:val="none" w:sz="0" w:space="0" w:color="auto"/>
            <w:insideV w:val="none" w:sz="0" w:space="0" w:color="auto"/>
          </w:tblBorders>
        </w:tblPrEx>
        <w:trPr>
          <w:gridAfter w:val="1"/>
          <w:wAfter w:w="1024" w:type="dxa"/>
          <w:cantSplit/>
          <w:trHeight w:val="255"/>
        </w:trPr>
        <w:tc>
          <w:tcPr>
            <w:tcW w:w="1800" w:type="dxa"/>
            <w:tcBorders>
              <w:left w:val="nil"/>
              <w:right w:val="single" w:sz="4" w:space="0" w:color="auto"/>
            </w:tcBorders>
          </w:tcPr>
          <w:p w:rsidR="00A275AD" w:rsidRDefault="00A275AD">
            <w:pPr>
              <w:rPr>
                <w:rFonts w:ascii="Arial" w:hAnsi="Arial" w:cs="Arial"/>
                <w:b/>
                <w:bCs/>
                <w:color w:val="FF0000"/>
              </w:rPr>
            </w:pPr>
          </w:p>
        </w:tc>
        <w:tc>
          <w:tcPr>
            <w:tcW w:w="1440" w:type="dxa"/>
            <w:gridSpan w:val="2"/>
            <w:tcBorders>
              <w:top w:val="single" w:sz="4" w:space="0" w:color="auto"/>
              <w:left w:val="single" w:sz="4" w:space="0" w:color="auto"/>
              <w:bottom w:val="single" w:sz="4" w:space="0" w:color="auto"/>
              <w:right w:val="single" w:sz="4" w:space="0" w:color="auto"/>
            </w:tcBorders>
          </w:tcPr>
          <w:p w:rsidR="00A275AD" w:rsidRDefault="00A275AD">
            <w:pPr>
              <w:jc w:val="left"/>
              <w:rPr>
                <w:rFonts w:ascii="Arial" w:hAnsi="Arial" w:cs="Arial"/>
                <w:iCs/>
                <w:sz w:val="20"/>
              </w:rPr>
            </w:pPr>
            <w:r>
              <w:rPr>
                <w:rFonts w:ascii="Arial" w:hAnsi="Arial" w:cs="Arial"/>
                <w:iCs/>
                <w:sz w:val="20"/>
              </w:rPr>
              <w:t>8</w:t>
            </w:r>
          </w:p>
        </w:tc>
        <w:tc>
          <w:tcPr>
            <w:tcW w:w="2700" w:type="dxa"/>
            <w:gridSpan w:val="2"/>
            <w:tcBorders>
              <w:top w:val="single" w:sz="4" w:space="0" w:color="auto"/>
              <w:left w:val="single" w:sz="4" w:space="0" w:color="auto"/>
              <w:bottom w:val="single" w:sz="4" w:space="0" w:color="auto"/>
              <w:right w:val="single" w:sz="4" w:space="0" w:color="auto"/>
            </w:tcBorders>
          </w:tcPr>
          <w:p w:rsidR="00A275AD" w:rsidRDefault="00A275AD">
            <w:pPr>
              <w:jc w:val="left"/>
              <w:rPr>
                <w:rFonts w:ascii="Arial" w:hAnsi="Arial" w:cs="Arial"/>
                <w:iCs/>
                <w:sz w:val="20"/>
              </w:rPr>
            </w:pPr>
            <w:r>
              <w:rPr>
                <w:rFonts w:ascii="Arial" w:hAnsi="Arial" w:cs="Arial"/>
                <w:iCs/>
                <w:sz w:val="20"/>
              </w:rPr>
              <w:t>Al Quigley</w:t>
            </w:r>
          </w:p>
        </w:tc>
        <w:tc>
          <w:tcPr>
            <w:tcW w:w="1620" w:type="dxa"/>
            <w:tcBorders>
              <w:top w:val="single" w:sz="4" w:space="0" w:color="auto"/>
              <w:left w:val="single" w:sz="4" w:space="0" w:color="auto"/>
              <w:bottom w:val="single" w:sz="4" w:space="0" w:color="auto"/>
              <w:right w:val="single" w:sz="4" w:space="0" w:color="auto"/>
            </w:tcBorders>
          </w:tcPr>
          <w:p w:rsidR="00A275AD" w:rsidRDefault="00F15F78">
            <w:pPr>
              <w:jc w:val="left"/>
              <w:rPr>
                <w:rFonts w:ascii="Arial" w:hAnsi="Arial" w:cs="Arial"/>
                <w:iCs/>
                <w:sz w:val="20"/>
              </w:rPr>
            </w:pPr>
            <w:r>
              <w:rPr>
                <w:rFonts w:ascii="Arial" w:hAnsi="Arial" w:cs="Arial"/>
                <w:iCs/>
                <w:sz w:val="20"/>
              </w:rPr>
              <w:t>12/2</w:t>
            </w:r>
            <w:r w:rsidR="0083174E">
              <w:rPr>
                <w:rFonts w:ascii="Arial" w:hAnsi="Arial" w:cs="Arial"/>
                <w:iCs/>
                <w:sz w:val="20"/>
              </w:rPr>
              <w:t>/19</w:t>
            </w:r>
          </w:p>
        </w:tc>
        <w:tc>
          <w:tcPr>
            <w:tcW w:w="2576" w:type="dxa"/>
            <w:gridSpan w:val="2"/>
            <w:tcBorders>
              <w:top w:val="single" w:sz="4" w:space="0" w:color="auto"/>
              <w:left w:val="single" w:sz="4" w:space="0" w:color="auto"/>
              <w:bottom w:val="single" w:sz="4" w:space="0" w:color="auto"/>
              <w:right w:val="single" w:sz="4" w:space="0" w:color="auto"/>
            </w:tcBorders>
          </w:tcPr>
          <w:p w:rsidR="00A275AD" w:rsidRDefault="00A275AD">
            <w:pPr>
              <w:jc w:val="left"/>
              <w:rPr>
                <w:rFonts w:ascii="Arial" w:hAnsi="Arial" w:cs="Arial"/>
                <w:iCs/>
                <w:sz w:val="20"/>
              </w:rPr>
            </w:pPr>
            <w:r>
              <w:rPr>
                <w:rFonts w:ascii="Arial" w:hAnsi="Arial" w:cs="Arial"/>
                <w:iCs/>
                <w:sz w:val="20"/>
              </w:rPr>
              <w:t xml:space="preserve">Siemens </w:t>
            </w:r>
            <w:proofErr w:type="spellStart"/>
            <w:r>
              <w:rPr>
                <w:rFonts w:ascii="Arial" w:hAnsi="Arial" w:cs="Arial"/>
                <w:iCs/>
                <w:sz w:val="20"/>
              </w:rPr>
              <w:t>Innovance</w:t>
            </w:r>
            <w:proofErr w:type="spellEnd"/>
            <w:r>
              <w:rPr>
                <w:rFonts w:ascii="Arial" w:hAnsi="Arial" w:cs="Arial"/>
                <w:iCs/>
                <w:sz w:val="20"/>
              </w:rPr>
              <w:t xml:space="preserve"> application</w:t>
            </w:r>
          </w:p>
        </w:tc>
      </w:tr>
      <w:tr w:rsidR="000772B7">
        <w:tblPrEx>
          <w:tblBorders>
            <w:top w:val="none" w:sz="0" w:space="0" w:color="auto"/>
            <w:left w:val="none" w:sz="0" w:space="0" w:color="auto"/>
            <w:right w:val="none" w:sz="0" w:space="0" w:color="auto"/>
            <w:insideH w:val="none" w:sz="0" w:space="0" w:color="auto"/>
            <w:insideV w:val="none" w:sz="0" w:space="0" w:color="auto"/>
          </w:tblBorders>
        </w:tblPrEx>
        <w:trPr>
          <w:gridAfter w:val="1"/>
          <w:wAfter w:w="1024" w:type="dxa"/>
          <w:cantSplit/>
          <w:trHeight w:val="255"/>
        </w:trPr>
        <w:tc>
          <w:tcPr>
            <w:tcW w:w="1800" w:type="dxa"/>
            <w:tcBorders>
              <w:left w:val="nil"/>
              <w:bottom w:val="nil"/>
              <w:right w:val="single" w:sz="4" w:space="0" w:color="auto"/>
            </w:tcBorders>
          </w:tcPr>
          <w:p w:rsidR="000772B7" w:rsidRDefault="000772B7">
            <w:pPr>
              <w:rPr>
                <w:rFonts w:ascii="Arial" w:hAnsi="Arial" w:cs="Arial"/>
                <w:b/>
                <w:bCs/>
                <w:color w:val="FF0000"/>
              </w:rPr>
            </w:pPr>
          </w:p>
        </w:tc>
        <w:tc>
          <w:tcPr>
            <w:tcW w:w="1440" w:type="dxa"/>
            <w:gridSpan w:val="2"/>
            <w:tcBorders>
              <w:top w:val="single" w:sz="4" w:space="0" w:color="auto"/>
              <w:left w:val="single" w:sz="4" w:space="0" w:color="auto"/>
              <w:bottom w:val="single" w:sz="4" w:space="0" w:color="auto"/>
              <w:right w:val="single" w:sz="4" w:space="0" w:color="auto"/>
            </w:tcBorders>
          </w:tcPr>
          <w:p w:rsidR="000772B7" w:rsidRDefault="000772B7">
            <w:pPr>
              <w:jc w:val="left"/>
              <w:rPr>
                <w:rFonts w:ascii="Arial" w:hAnsi="Arial" w:cs="Arial"/>
                <w:iCs/>
                <w:sz w:val="20"/>
              </w:rPr>
            </w:pPr>
            <w:r>
              <w:rPr>
                <w:rFonts w:ascii="Arial" w:hAnsi="Arial" w:cs="Arial"/>
                <w:iCs/>
                <w:sz w:val="20"/>
              </w:rPr>
              <w:t>9</w:t>
            </w:r>
          </w:p>
        </w:tc>
        <w:tc>
          <w:tcPr>
            <w:tcW w:w="2700" w:type="dxa"/>
            <w:gridSpan w:val="2"/>
            <w:tcBorders>
              <w:top w:val="single" w:sz="4" w:space="0" w:color="auto"/>
              <w:left w:val="single" w:sz="4" w:space="0" w:color="auto"/>
              <w:bottom w:val="single" w:sz="4" w:space="0" w:color="auto"/>
              <w:right w:val="single" w:sz="4" w:space="0" w:color="auto"/>
            </w:tcBorders>
          </w:tcPr>
          <w:p w:rsidR="000772B7" w:rsidRDefault="000772B7">
            <w:pPr>
              <w:jc w:val="left"/>
              <w:rPr>
                <w:rFonts w:ascii="Arial" w:hAnsi="Arial" w:cs="Arial"/>
                <w:iCs/>
                <w:sz w:val="20"/>
              </w:rPr>
            </w:pPr>
            <w:r>
              <w:rPr>
                <w:rFonts w:ascii="Arial" w:hAnsi="Arial" w:cs="Arial"/>
                <w:iCs/>
                <w:sz w:val="20"/>
              </w:rPr>
              <w:t>Al Quigley</w:t>
            </w:r>
          </w:p>
        </w:tc>
        <w:tc>
          <w:tcPr>
            <w:tcW w:w="1620" w:type="dxa"/>
            <w:tcBorders>
              <w:top w:val="single" w:sz="4" w:space="0" w:color="auto"/>
              <w:left w:val="single" w:sz="4" w:space="0" w:color="auto"/>
              <w:bottom w:val="single" w:sz="4" w:space="0" w:color="auto"/>
              <w:right w:val="single" w:sz="4" w:space="0" w:color="auto"/>
            </w:tcBorders>
          </w:tcPr>
          <w:p w:rsidR="000772B7" w:rsidRDefault="000772B7">
            <w:pPr>
              <w:jc w:val="left"/>
              <w:rPr>
                <w:rFonts w:ascii="Arial" w:hAnsi="Arial" w:cs="Arial"/>
                <w:iCs/>
                <w:sz w:val="20"/>
              </w:rPr>
            </w:pPr>
            <w:r>
              <w:rPr>
                <w:rFonts w:ascii="Arial" w:hAnsi="Arial" w:cs="Arial"/>
                <w:iCs/>
                <w:sz w:val="20"/>
              </w:rPr>
              <w:t>02/19/20</w:t>
            </w:r>
          </w:p>
        </w:tc>
        <w:tc>
          <w:tcPr>
            <w:tcW w:w="2576" w:type="dxa"/>
            <w:gridSpan w:val="2"/>
            <w:tcBorders>
              <w:top w:val="single" w:sz="4" w:space="0" w:color="auto"/>
              <w:left w:val="single" w:sz="4" w:space="0" w:color="auto"/>
              <w:bottom w:val="single" w:sz="4" w:space="0" w:color="auto"/>
              <w:right w:val="single" w:sz="4" w:space="0" w:color="auto"/>
            </w:tcBorders>
          </w:tcPr>
          <w:p w:rsidR="000772B7" w:rsidRDefault="000772B7">
            <w:pPr>
              <w:jc w:val="left"/>
              <w:rPr>
                <w:rFonts w:ascii="Arial" w:hAnsi="Arial" w:cs="Arial"/>
                <w:iCs/>
                <w:sz w:val="20"/>
              </w:rPr>
            </w:pPr>
            <w:r>
              <w:rPr>
                <w:rFonts w:ascii="Arial" w:hAnsi="Arial" w:cs="Arial"/>
                <w:iCs/>
                <w:sz w:val="20"/>
              </w:rPr>
              <w:t>Added additional note #5 for diluting samples that are above the measurement range.</w:t>
            </w:r>
          </w:p>
        </w:tc>
      </w:tr>
    </w:tbl>
    <w:p w:rsidR="0009744B" w:rsidRDefault="0009744B">
      <w:pPr>
        <w:rPr>
          <w:rFonts w:ascii="Arial" w:hAnsi="Arial" w:cs="Arial"/>
          <w:color w:val="FF0000"/>
        </w:rPr>
      </w:pPr>
    </w:p>
    <w:sectPr w:rsidR="0009744B" w:rsidSect="007B4368">
      <w:headerReference w:type="even" r:id="rId16"/>
      <w:headerReference w:type="default" r:id="rId17"/>
      <w:footerReference w:type="default" r:id="rId18"/>
      <w:headerReference w:type="first" r:id="rId19"/>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660" w:rsidRDefault="00403660">
      <w:r>
        <w:separator/>
      </w:r>
    </w:p>
  </w:endnote>
  <w:endnote w:type="continuationSeparator" w:id="0">
    <w:p w:rsidR="00403660" w:rsidRDefault="0040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emensSansGlobal-Regular">
    <w:altName w:val="MS Mincho"/>
    <w:panose1 w:val="00000000000000000000"/>
    <w:charset w:val="80"/>
    <w:family w:val="auto"/>
    <w:notTrueType/>
    <w:pitch w:val="default"/>
    <w:sig w:usb0="00000000" w:usb1="08070000" w:usb2="00000010" w:usb3="00000000" w:csb0="00020000" w:csb1="00000000"/>
  </w:font>
  <w:font w:name="PsfSYMBOL">
    <w:panose1 w:val="020B0509020202030204"/>
    <w:charset w:val="02"/>
    <w:family w:val="modern"/>
    <w:pitch w:val="variable"/>
    <w:sig w:usb0="00000000" w:usb1="10000000" w:usb2="00000000" w:usb3="00000000" w:csb0="80000000" w:csb1="00000000"/>
  </w:font>
  <w:font w:name="SiemensSansGlobal-Italic">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660" w:rsidRDefault="00403660">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DE5E38">
      <w:rPr>
        <w:rFonts w:ascii="Arial" w:hAnsi="Arial" w:cs="Arial"/>
        <w:noProof/>
        <w:sz w:val="16"/>
      </w:rPr>
      <w:t>10</w:t>
    </w:r>
    <w:r>
      <w:rPr>
        <w:rFonts w:ascii="Arial" w:hAnsi="Arial" w:cs="Arial"/>
        <w:sz w:val="16"/>
      </w:rPr>
      <w:fldChar w:fldCharType="end"/>
    </w:r>
    <w:r>
      <w:rPr>
        <w:rFonts w:ascii="Arial" w:hAnsi="Arial" w:cs="Arial"/>
        <w:sz w:val="16"/>
      </w:rPr>
      <w:t xml:space="preserve"> of 10</w:t>
    </w:r>
  </w:p>
  <w:p w:rsidR="00403660" w:rsidRDefault="00403660">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660" w:rsidRDefault="00403660">
      <w:r>
        <w:separator/>
      </w:r>
    </w:p>
  </w:footnote>
  <w:footnote w:type="continuationSeparator" w:id="0">
    <w:p w:rsidR="00403660" w:rsidRDefault="00403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660" w:rsidRDefault="00DE5E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660" w:rsidRDefault="00403660">
    <w:pPr>
      <w:ind w:left="-1260" w:right="-1260"/>
      <w:rPr>
        <w:rFonts w:ascii="Arial" w:hAnsi="Arial" w:cs="Arial"/>
        <w:sz w:val="18"/>
      </w:rPr>
    </w:pPr>
    <w:r>
      <w:rPr>
        <w:rFonts w:ascii="Arial" w:hAnsi="Arial" w:cs="Arial"/>
        <w:sz w:val="18"/>
      </w:rPr>
      <w:t>COA 1.9 HEPU HLMW Heparin Assays of Plasma</w:t>
    </w:r>
    <w:r>
      <w:rPr>
        <w:rFonts w:ascii="Arial" w:hAnsi="Arial" w:cs="Arial"/>
        <w:sz w:val="18"/>
      </w:rPr>
      <w:tab/>
      <w:t xml:space="preserve">                                                                                                          </w:t>
    </w:r>
    <w:r w:rsidRPr="00D2200D">
      <w:rPr>
        <w:rFonts w:ascii="Arial" w:hAnsi="Arial" w:cs="Arial"/>
        <w:noProof/>
        <w:sz w:val="18"/>
      </w:rPr>
      <w:drawing>
        <wp:anchor distT="0" distB="0" distL="114300" distR="114300" simplePos="0" relativeHeight="251658752" behindDoc="0" locked="0" layoutInCell="1" allowOverlap="1">
          <wp:simplePos x="0" y="0"/>
          <wp:positionH relativeFrom="column">
            <wp:posOffset>4838700</wp:posOffset>
          </wp:positionH>
          <wp:positionV relativeFrom="paragraph">
            <wp:posOffset>-93345</wp:posOffset>
          </wp:positionV>
          <wp:extent cx="1290320" cy="419100"/>
          <wp:effectExtent l="19050" t="0" r="5080" b="0"/>
          <wp:wrapSquare wrapText="bothSides"/>
          <wp:docPr id="2"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srcRect/>
                  <a:stretch>
                    <a:fillRect/>
                  </a:stretch>
                </pic:blipFill>
                <pic:spPr bwMode="auto">
                  <a:xfrm>
                    <a:off x="0" y="0"/>
                    <a:ext cx="1290320" cy="419100"/>
                  </a:xfrm>
                  <a:prstGeom prst="rect">
                    <a:avLst/>
                  </a:prstGeom>
                  <a:noFill/>
                </pic:spPr>
              </pic:pic>
            </a:graphicData>
          </a:graphic>
        </wp:anchor>
      </w:drawing>
    </w:r>
    <w:r>
      <w:rPr>
        <w:rFonts w:ascii="Arial" w:hAnsi="Arial" w:cs="Arial"/>
        <w:sz w:val="18"/>
      </w:rPr>
      <w:t xml:space="preserve">                      </w:t>
    </w:r>
  </w:p>
  <w:p w:rsidR="00403660" w:rsidRDefault="005A5A03">
    <w:pPr>
      <w:ind w:left="-1260" w:right="-1260"/>
      <w:rPr>
        <w:rFonts w:ascii="Arial" w:hAnsi="Arial" w:cs="Arial"/>
        <w:sz w:val="18"/>
      </w:rPr>
    </w:pPr>
    <w:r>
      <w:rPr>
        <w:rFonts w:ascii="Arial" w:hAnsi="Arial" w:cs="Arial"/>
        <w:sz w:val="18"/>
      </w:rPr>
      <w:t>Document #C9 Version #9</w:t>
    </w:r>
  </w:p>
  <w:p w:rsidR="00403660" w:rsidRDefault="00403660">
    <w:pPr>
      <w:ind w:left="-1260" w:right="-1260"/>
      <w:rPr>
        <w:rFonts w:ascii="Arial" w:hAnsi="Arial" w:cs="Arial"/>
        <w:sz w:val="18"/>
      </w:rPr>
    </w:pPr>
    <w:r>
      <w:rPr>
        <w:rFonts w:ascii="Arial" w:hAnsi="Arial" w:cs="Arial"/>
        <w:sz w:val="18"/>
      </w:rPr>
      <w:t>Effective Date:</w:t>
    </w:r>
    <w:r w:rsidR="005A5A03">
      <w:rPr>
        <w:rFonts w:ascii="Arial" w:hAnsi="Arial" w:cs="Arial"/>
        <w:sz w:val="18"/>
      </w:rPr>
      <w:t xml:space="preserve"> 2</w:t>
    </w:r>
    <w:r>
      <w:rPr>
        <w:rFonts w:ascii="Arial" w:hAnsi="Arial" w:cs="Arial"/>
        <w:sz w:val="18"/>
      </w:rPr>
      <w:t>/</w:t>
    </w:r>
    <w:r w:rsidR="005A5A03">
      <w:rPr>
        <w:rFonts w:ascii="Arial" w:hAnsi="Arial" w:cs="Arial"/>
        <w:sz w:val="18"/>
      </w:rPr>
      <w:t>19/20</w:t>
    </w:r>
  </w:p>
  <w:p w:rsidR="00403660" w:rsidRDefault="00403660">
    <w:pPr>
      <w:ind w:left="-1260" w:right="-1260"/>
      <w:rPr>
        <w:b/>
        <w:sz w:val="18"/>
        <w:szCs w:val="26"/>
      </w:rPr>
    </w:pPr>
  </w:p>
  <w:p w:rsidR="00403660" w:rsidRDefault="00403660">
    <w:pPr>
      <w:pStyle w:val="Header"/>
      <w:tabs>
        <w:tab w:val="clear" w:pos="8640"/>
        <w:tab w:val="right" w:pos="9900"/>
      </w:tabs>
      <w:ind w:left="-1260"/>
      <w:jc w:val="center"/>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660" w:rsidRDefault="00DE5E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8CD"/>
    <w:multiLevelType w:val="hybridMultilevel"/>
    <w:tmpl w:val="61C6835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3AD4237"/>
    <w:multiLevelType w:val="hybridMultilevel"/>
    <w:tmpl w:val="0F1C0D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7420F65"/>
    <w:multiLevelType w:val="hybridMultilevel"/>
    <w:tmpl w:val="D9F8A1F8"/>
    <w:lvl w:ilvl="0" w:tplc="04090019">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8392F7E"/>
    <w:multiLevelType w:val="hybridMultilevel"/>
    <w:tmpl w:val="DA0225B8"/>
    <w:lvl w:ilvl="0" w:tplc="7F76322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A35CD"/>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1785C63"/>
    <w:multiLevelType w:val="singleLevel"/>
    <w:tmpl w:val="04090019"/>
    <w:lvl w:ilvl="0">
      <w:start w:val="1"/>
      <w:numFmt w:val="lowerLetter"/>
      <w:lvlText w:val="%1."/>
      <w:lvlJc w:val="left"/>
      <w:pPr>
        <w:tabs>
          <w:tab w:val="num" w:pos="1080"/>
        </w:tabs>
        <w:ind w:left="1080" w:hanging="360"/>
      </w:pPr>
    </w:lvl>
  </w:abstractNum>
  <w:abstractNum w:abstractNumId="7" w15:restartNumberingAfterBreak="0">
    <w:nsid w:val="12161A2B"/>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9201DF7"/>
    <w:multiLevelType w:val="singleLevel"/>
    <w:tmpl w:val="B4F84214"/>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19446CFD"/>
    <w:multiLevelType w:val="hybridMultilevel"/>
    <w:tmpl w:val="8878F5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3F53C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1C603918"/>
    <w:multiLevelType w:val="hybridMultilevel"/>
    <w:tmpl w:val="1D965EF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0133827"/>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6A1292D"/>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14" w15:restartNumberingAfterBreak="0">
    <w:nsid w:val="2ABD5340"/>
    <w:multiLevelType w:val="hybridMultilevel"/>
    <w:tmpl w:val="2DF20A02"/>
    <w:lvl w:ilvl="0" w:tplc="AD484916">
      <w:start w:val="5"/>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2DB11DA1"/>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16" w15:restartNumberingAfterBreak="0">
    <w:nsid w:val="2FF635F7"/>
    <w:multiLevelType w:val="hybridMultilevel"/>
    <w:tmpl w:val="FD4C1702"/>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11A7935"/>
    <w:multiLevelType w:val="singleLevel"/>
    <w:tmpl w:val="04090019"/>
    <w:lvl w:ilvl="0">
      <w:start w:val="1"/>
      <w:numFmt w:val="lowerLetter"/>
      <w:lvlText w:val="%1."/>
      <w:lvlJc w:val="left"/>
      <w:pPr>
        <w:tabs>
          <w:tab w:val="num" w:pos="1080"/>
        </w:tabs>
        <w:ind w:left="1080" w:hanging="360"/>
      </w:pPr>
    </w:lvl>
  </w:abstractNum>
  <w:abstractNum w:abstractNumId="18" w15:restartNumberingAfterBreak="0">
    <w:nsid w:val="3270341E"/>
    <w:multiLevelType w:val="singleLevel"/>
    <w:tmpl w:val="0409000F"/>
    <w:lvl w:ilvl="0">
      <w:start w:val="1"/>
      <w:numFmt w:val="decimal"/>
      <w:lvlText w:val="%1."/>
      <w:lvlJc w:val="left"/>
      <w:pPr>
        <w:tabs>
          <w:tab w:val="num" w:pos="720"/>
        </w:tabs>
        <w:ind w:left="720" w:hanging="360"/>
      </w:pPr>
    </w:lvl>
  </w:abstractNum>
  <w:abstractNum w:abstractNumId="19" w15:restartNumberingAfterBreak="0">
    <w:nsid w:val="37A56886"/>
    <w:multiLevelType w:val="hybridMultilevel"/>
    <w:tmpl w:val="37AAED0E"/>
    <w:lvl w:ilvl="0" w:tplc="CAD87418">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561C32"/>
    <w:multiLevelType w:val="hybridMultilevel"/>
    <w:tmpl w:val="B094CEE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0A52C2A"/>
    <w:multiLevelType w:val="hybridMultilevel"/>
    <w:tmpl w:val="88C80A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485542E"/>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23" w15:restartNumberingAfterBreak="0">
    <w:nsid w:val="47A53611"/>
    <w:multiLevelType w:val="singleLevel"/>
    <w:tmpl w:val="04090019"/>
    <w:lvl w:ilvl="0">
      <w:start w:val="1"/>
      <w:numFmt w:val="lowerLetter"/>
      <w:lvlText w:val="%1."/>
      <w:lvlJc w:val="left"/>
      <w:pPr>
        <w:tabs>
          <w:tab w:val="num" w:pos="360"/>
        </w:tabs>
        <w:ind w:left="360" w:hanging="360"/>
      </w:pPr>
    </w:lvl>
  </w:abstractNum>
  <w:abstractNum w:abstractNumId="24" w15:restartNumberingAfterBreak="0">
    <w:nsid w:val="4B2F7E94"/>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08C4EDA"/>
    <w:multiLevelType w:val="hybridMultilevel"/>
    <w:tmpl w:val="B0EE269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69C5417"/>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27" w15:restartNumberingAfterBreak="0">
    <w:nsid w:val="5847757A"/>
    <w:multiLevelType w:val="singleLevel"/>
    <w:tmpl w:val="04090017"/>
    <w:lvl w:ilvl="0">
      <w:start w:val="1"/>
      <w:numFmt w:val="lowerLetter"/>
      <w:lvlText w:val="%1)"/>
      <w:lvlJc w:val="left"/>
      <w:pPr>
        <w:tabs>
          <w:tab w:val="num" w:pos="360"/>
        </w:tabs>
        <w:ind w:left="360" w:hanging="360"/>
      </w:pPr>
    </w:lvl>
  </w:abstractNum>
  <w:abstractNum w:abstractNumId="28" w15:restartNumberingAfterBreak="0">
    <w:nsid w:val="58AD3152"/>
    <w:multiLevelType w:val="hybridMultilevel"/>
    <w:tmpl w:val="8BEA2912"/>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F131915"/>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5FA51266"/>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64AF65EB"/>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67F0364B"/>
    <w:multiLevelType w:val="singleLevel"/>
    <w:tmpl w:val="04090017"/>
    <w:lvl w:ilvl="0">
      <w:start w:val="1"/>
      <w:numFmt w:val="lowerLetter"/>
      <w:lvlText w:val="%1)"/>
      <w:lvlJc w:val="left"/>
      <w:pPr>
        <w:tabs>
          <w:tab w:val="num" w:pos="360"/>
        </w:tabs>
        <w:ind w:left="360" w:hanging="360"/>
      </w:pPr>
    </w:lvl>
  </w:abstractNum>
  <w:abstractNum w:abstractNumId="33" w15:restartNumberingAfterBreak="0">
    <w:nsid w:val="69BF135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F5A2B4F"/>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35" w15:restartNumberingAfterBreak="0">
    <w:nsid w:val="6FFA12B3"/>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36" w15:restartNumberingAfterBreak="0">
    <w:nsid w:val="70F23502"/>
    <w:multiLevelType w:val="singleLevel"/>
    <w:tmpl w:val="04090017"/>
    <w:lvl w:ilvl="0">
      <w:start w:val="1"/>
      <w:numFmt w:val="lowerLetter"/>
      <w:lvlText w:val="%1)"/>
      <w:lvlJc w:val="left"/>
      <w:pPr>
        <w:tabs>
          <w:tab w:val="num" w:pos="360"/>
        </w:tabs>
        <w:ind w:left="360" w:hanging="360"/>
      </w:pPr>
    </w:lvl>
  </w:abstractNum>
  <w:abstractNum w:abstractNumId="37" w15:restartNumberingAfterBreak="0">
    <w:nsid w:val="71981DB7"/>
    <w:multiLevelType w:val="singleLevel"/>
    <w:tmpl w:val="0B8E96CE"/>
    <w:lvl w:ilvl="0">
      <w:start w:val="1"/>
      <w:numFmt w:val="lowerLetter"/>
      <w:lvlText w:val="%1)"/>
      <w:legacy w:legacy="1" w:legacySpace="0" w:legacyIndent="360"/>
      <w:lvlJc w:val="left"/>
      <w:pPr>
        <w:ind w:left="1080" w:hanging="360"/>
      </w:pPr>
    </w:lvl>
  </w:abstractNum>
  <w:abstractNum w:abstractNumId="38" w15:restartNumberingAfterBreak="0">
    <w:nsid w:val="79BB57BC"/>
    <w:multiLevelType w:val="hybridMultilevel"/>
    <w:tmpl w:val="432EB9E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40" w15:restartNumberingAfterBreak="0">
    <w:nsid w:val="7A695637"/>
    <w:multiLevelType w:val="hybridMultilevel"/>
    <w:tmpl w:val="9154C33E"/>
    <w:lvl w:ilvl="0" w:tplc="04090019">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B7F4B7F4">
      <w:start w:val="1"/>
      <w:numFmt w:val="low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BD56307"/>
    <w:multiLevelType w:val="hybridMultilevel"/>
    <w:tmpl w:val="F3FCAA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D962747"/>
    <w:multiLevelType w:val="singleLevel"/>
    <w:tmpl w:val="0409000F"/>
    <w:lvl w:ilvl="0">
      <w:start w:val="1"/>
      <w:numFmt w:val="decimal"/>
      <w:lvlText w:val="%1."/>
      <w:lvlJc w:val="left"/>
      <w:pPr>
        <w:tabs>
          <w:tab w:val="num" w:pos="720"/>
        </w:tabs>
        <w:ind w:left="720" w:hanging="360"/>
      </w:pPr>
    </w:lvl>
  </w:abstractNum>
  <w:num w:numId="1">
    <w:abstractNumId w:val="1"/>
  </w:num>
  <w:num w:numId="2">
    <w:abstractNumId w:val="29"/>
  </w:num>
  <w:num w:numId="3">
    <w:abstractNumId w:val="37"/>
  </w:num>
  <w:num w:numId="4">
    <w:abstractNumId w:val="39"/>
  </w:num>
  <w:num w:numId="5">
    <w:abstractNumId w:val="9"/>
  </w:num>
  <w:num w:numId="6">
    <w:abstractNumId w:val="6"/>
  </w:num>
  <w:num w:numId="7">
    <w:abstractNumId w:val="15"/>
  </w:num>
  <w:num w:numId="8">
    <w:abstractNumId w:val="35"/>
  </w:num>
  <w:num w:numId="9">
    <w:abstractNumId w:val="24"/>
  </w:num>
  <w:num w:numId="10">
    <w:abstractNumId w:val="23"/>
  </w:num>
  <w:num w:numId="11">
    <w:abstractNumId w:val="31"/>
  </w:num>
  <w:num w:numId="12">
    <w:abstractNumId w:val="42"/>
  </w:num>
  <w:num w:numId="13">
    <w:abstractNumId w:val="17"/>
  </w:num>
  <w:num w:numId="14">
    <w:abstractNumId w:val="0"/>
  </w:num>
  <w:num w:numId="15">
    <w:abstractNumId w:val="16"/>
  </w:num>
  <w:num w:numId="16">
    <w:abstractNumId w:val="10"/>
  </w:num>
  <w:num w:numId="17">
    <w:abstractNumId w:val="19"/>
  </w:num>
  <w:num w:numId="18">
    <w:abstractNumId w:val="41"/>
  </w:num>
  <w:num w:numId="19">
    <w:abstractNumId w:val="33"/>
  </w:num>
  <w:num w:numId="20">
    <w:abstractNumId w:val="32"/>
  </w:num>
  <w:num w:numId="21">
    <w:abstractNumId w:val="8"/>
  </w:num>
  <w:num w:numId="22">
    <w:abstractNumId w:val="13"/>
  </w:num>
  <w:num w:numId="23">
    <w:abstractNumId w:val="26"/>
  </w:num>
  <w:num w:numId="24">
    <w:abstractNumId w:val="22"/>
  </w:num>
  <w:num w:numId="25">
    <w:abstractNumId w:val="30"/>
  </w:num>
  <w:num w:numId="26">
    <w:abstractNumId w:val="12"/>
  </w:num>
  <w:num w:numId="27">
    <w:abstractNumId w:val="36"/>
  </w:num>
  <w:num w:numId="28">
    <w:abstractNumId w:val="27"/>
  </w:num>
  <w:num w:numId="29">
    <w:abstractNumId w:val="7"/>
  </w:num>
  <w:num w:numId="30">
    <w:abstractNumId w:val="34"/>
  </w:num>
  <w:num w:numId="31">
    <w:abstractNumId w:val="18"/>
  </w:num>
  <w:num w:numId="32">
    <w:abstractNumId w:val="25"/>
  </w:num>
  <w:num w:numId="33">
    <w:abstractNumId w:val="20"/>
  </w:num>
  <w:num w:numId="34">
    <w:abstractNumId w:val="3"/>
  </w:num>
  <w:num w:numId="35">
    <w:abstractNumId w:val="11"/>
  </w:num>
  <w:num w:numId="36">
    <w:abstractNumId w:val="2"/>
  </w:num>
  <w:num w:numId="37">
    <w:abstractNumId w:val="38"/>
  </w:num>
  <w:num w:numId="38">
    <w:abstractNumId w:val="28"/>
  </w:num>
  <w:num w:numId="39">
    <w:abstractNumId w:val="40"/>
  </w:num>
  <w:num w:numId="40">
    <w:abstractNumId w:val="5"/>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BEB"/>
    <w:rsid w:val="000113C1"/>
    <w:rsid w:val="00041AC3"/>
    <w:rsid w:val="00041CBF"/>
    <w:rsid w:val="000446B2"/>
    <w:rsid w:val="000772B7"/>
    <w:rsid w:val="0009744B"/>
    <w:rsid w:val="00100FC6"/>
    <w:rsid w:val="00122762"/>
    <w:rsid w:val="00167A22"/>
    <w:rsid w:val="001A21DE"/>
    <w:rsid w:val="001B2CC4"/>
    <w:rsid w:val="001B7363"/>
    <w:rsid w:val="002136E3"/>
    <w:rsid w:val="00273B9D"/>
    <w:rsid w:val="00293654"/>
    <w:rsid w:val="002A4702"/>
    <w:rsid w:val="002F1037"/>
    <w:rsid w:val="00305BB4"/>
    <w:rsid w:val="00354F5B"/>
    <w:rsid w:val="003568B7"/>
    <w:rsid w:val="003618AF"/>
    <w:rsid w:val="003B2D1E"/>
    <w:rsid w:val="003C639A"/>
    <w:rsid w:val="00401BEB"/>
    <w:rsid w:val="00403660"/>
    <w:rsid w:val="004163E9"/>
    <w:rsid w:val="00486894"/>
    <w:rsid w:val="004B2C7D"/>
    <w:rsid w:val="00567720"/>
    <w:rsid w:val="005718D1"/>
    <w:rsid w:val="0058283D"/>
    <w:rsid w:val="00585791"/>
    <w:rsid w:val="00597FED"/>
    <w:rsid w:val="005A5A03"/>
    <w:rsid w:val="005B384C"/>
    <w:rsid w:val="005C30F7"/>
    <w:rsid w:val="005C358D"/>
    <w:rsid w:val="005D5059"/>
    <w:rsid w:val="005F038D"/>
    <w:rsid w:val="006110CE"/>
    <w:rsid w:val="00621909"/>
    <w:rsid w:val="00623E23"/>
    <w:rsid w:val="00627ED0"/>
    <w:rsid w:val="00662AD4"/>
    <w:rsid w:val="00662E96"/>
    <w:rsid w:val="00694AE0"/>
    <w:rsid w:val="006A4ED2"/>
    <w:rsid w:val="006E426A"/>
    <w:rsid w:val="006F4BAB"/>
    <w:rsid w:val="00792EB1"/>
    <w:rsid w:val="007A35FE"/>
    <w:rsid w:val="007B3CA9"/>
    <w:rsid w:val="007B4368"/>
    <w:rsid w:val="007D12C2"/>
    <w:rsid w:val="007F38C2"/>
    <w:rsid w:val="00827431"/>
    <w:rsid w:val="0083174E"/>
    <w:rsid w:val="0084374D"/>
    <w:rsid w:val="00863BDD"/>
    <w:rsid w:val="008B3636"/>
    <w:rsid w:val="008C6B98"/>
    <w:rsid w:val="008F7D90"/>
    <w:rsid w:val="00911558"/>
    <w:rsid w:val="0093759F"/>
    <w:rsid w:val="009605FE"/>
    <w:rsid w:val="00966416"/>
    <w:rsid w:val="009759CC"/>
    <w:rsid w:val="00991740"/>
    <w:rsid w:val="009B2115"/>
    <w:rsid w:val="009F69AC"/>
    <w:rsid w:val="009F772C"/>
    <w:rsid w:val="00A17DDF"/>
    <w:rsid w:val="00A275AD"/>
    <w:rsid w:val="00A43E6A"/>
    <w:rsid w:val="00A63AFB"/>
    <w:rsid w:val="00AF53E7"/>
    <w:rsid w:val="00B8024D"/>
    <w:rsid w:val="00BC2992"/>
    <w:rsid w:val="00BF7C6F"/>
    <w:rsid w:val="00C26B96"/>
    <w:rsid w:val="00C6474B"/>
    <w:rsid w:val="00CF5AE5"/>
    <w:rsid w:val="00D2200D"/>
    <w:rsid w:val="00DB1104"/>
    <w:rsid w:val="00DE2500"/>
    <w:rsid w:val="00DE5E38"/>
    <w:rsid w:val="00DF5CBA"/>
    <w:rsid w:val="00E242AB"/>
    <w:rsid w:val="00E30F59"/>
    <w:rsid w:val="00E462AB"/>
    <w:rsid w:val="00E76F78"/>
    <w:rsid w:val="00EF4418"/>
    <w:rsid w:val="00F135C8"/>
    <w:rsid w:val="00F157FE"/>
    <w:rsid w:val="00F15F78"/>
    <w:rsid w:val="00F24EB4"/>
    <w:rsid w:val="00F32A2E"/>
    <w:rsid w:val="00F33427"/>
    <w:rsid w:val="00FA2D83"/>
    <w:rsid w:val="00FF4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9E49EEB9-2BC0-4088-8E2F-B1170D8B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368"/>
    <w:pPr>
      <w:jc w:val="both"/>
    </w:pPr>
    <w:rPr>
      <w:sz w:val="22"/>
      <w:szCs w:val="24"/>
    </w:rPr>
  </w:style>
  <w:style w:type="paragraph" w:styleId="Heading1">
    <w:name w:val="heading 1"/>
    <w:basedOn w:val="Normal"/>
    <w:next w:val="Normal"/>
    <w:qFormat/>
    <w:rsid w:val="007B4368"/>
    <w:pPr>
      <w:keepNext/>
      <w:numPr>
        <w:numId w:val="1"/>
      </w:numPr>
      <w:outlineLvl w:val="0"/>
    </w:pPr>
    <w:rPr>
      <w:rFonts w:cs="Arial"/>
      <w:b/>
      <w:bCs/>
      <w:kern w:val="32"/>
      <w:sz w:val="26"/>
      <w:szCs w:val="32"/>
    </w:rPr>
  </w:style>
  <w:style w:type="paragraph" w:styleId="Heading2">
    <w:name w:val="heading 2"/>
    <w:basedOn w:val="Normal"/>
    <w:next w:val="Normal"/>
    <w:qFormat/>
    <w:rsid w:val="007B4368"/>
    <w:pPr>
      <w:keepNext/>
      <w:numPr>
        <w:ilvl w:val="1"/>
        <w:numId w:val="1"/>
      </w:numPr>
      <w:outlineLvl w:val="1"/>
    </w:pPr>
    <w:rPr>
      <w:rFonts w:cs="Arial"/>
      <w:b/>
      <w:bCs/>
      <w:iCs/>
      <w:sz w:val="24"/>
      <w:szCs w:val="28"/>
    </w:rPr>
  </w:style>
  <w:style w:type="paragraph" w:styleId="Heading3">
    <w:name w:val="heading 3"/>
    <w:basedOn w:val="Normal"/>
    <w:next w:val="Normal"/>
    <w:qFormat/>
    <w:rsid w:val="007B4368"/>
    <w:pPr>
      <w:keepNext/>
      <w:numPr>
        <w:ilvl w:val="2"/>
        <w:numId w:val="1"/>
      </w:numPr>
      <w:outlineLvl w:val="2"/>
    </w:pPr>
    <w:rPr>
      <w:rFonts w:cs="Arial"/>
      <w:b/>
      <w:bCs/>
      <w:szCs w:val="26"/>
    </w:rPr>
  </w:style>
  <w:style w:type="paragraph" w:styleId="Heading4">
    <w:name w:val="heading 4"/>
    <w:aliases w:val="Map Title"/>
    <w:basedOn w:val="Normal"/>
    <w:next w:val="Normal"/>
    <w:qFormat/>
    <w:rsid w:val="007B4368"/>
    <w:pPr>
      <w:keepNext/>
      <w:numPr>
        <w:ilvl w:val="3"/>
        <w:numId w:val="1"/>
      </w:numPr>
      <w:outlineLvl w:val="3"/>
    </w:pPr>
    <w:rPr>
      <w:bCs/>
      <w:szCs w:val="28"/>
    </w:rPr>
  </w:style>
  <w:style w:type="paragraph" w:styleId="Heading5">
    <w:name w:val="heading 5"/>
    <w:aliases w:val="Block Label"/>
    <w:basedOn w:val="Normal"/>
    <w:next w:val="Normal"/>
    <w:qFormat/>
    <w:rsid w:val="007B4368"/>
    <w:pPr>
      <w:keepNext/>
      <w:numPr>
        <w:ilvl w:val="4"/>
        <w:numId w:val="1"/>
      </w:numPr>
      <w:spacing w:before="20"/>
      <w:outlineLvl w:val="4"/>
    </w:pPr>
  </w:style>
  <w:style w:type="paragraph" w:styleId="Heading6">
    <w:name w:val="heading 6"/>
    <w:basedOn w:val="Normal"/>
    <w:next w:val="Normal"/>
    <w:qFormat/>
    <w:rsid w:val="007B4368"/>
    <w:pPr>
      <w:keepNext/>
      <w:numPr>
        <w:ilvl w:val="5"/>
        <w:numId w:val="1"/>
      </w:numPr>
      <w:outlineLvl w:val="5"/>
    </w:pPr>
    <w:rPr>
      <w:b/>
      <w:bCs/>
      <w:sz w:val="18"/>
    </w:rPr>
  </w:style>
  <w:style w:type="paragraph" w:styleId="Heading7">
    <w:name w:val="heading 7"/>
    <w:basedOn w:val="Normal"/>
    <w:next w:val="Normal"/>
    <w:qFormat/>
    <w:rsid w:val="007B4368"/>
    <w:pPr>
      <w:keepNext/>
      <w:numPr>
        <w:ilvl w:val="6"/>
        <w:numId w:val="1"/>
      </w:numPr>
      <w:outlineLvl w:val="6"/>
    </w:pPr>
    <w:rPr>
      <w:sz w:val="28"/>
    </w:rPr>
  </w:style>
  <w:style w:type="paragraph" w:styleId="Heading8">
    <w:name w:val="heading 8"/>
    <w:basedOn w:val="Normal"/>
    <w:next w:val="Normal"/>
    <w:qFormat/>
    <w:rsid w:val="007B4368"/>
    <w:pPr>
      <w:keepNext/>
      <w:numPr>
        <w:ilvl w:val="7"/>
        <w:numId w:val="1"/>
      </w:numPr>
      <w:jc w:val="center"/>
      <w:outlineLvl w:val="7"/>
    </w:pPr>
    <w:rPr>
      <w:b/>
      <w:bCs/>
    </w:rPr>
  </w:style>
  <w:style w:type="paragraph" w:styleId="Heading9">
    <w:name w:val="heading 9"/>
    <w:basedOn w:val="Normal"/>
    <w:next w:val="Normal"/>
    <w:qFormat/>
    <w:rsid w:val="007B4368"/>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B4368"/>
    <w:rPr>
      <w:bCs/>
      <w:iCs/>
      <w:color w:val="000000"/>
    </w:rPr>
  </w:style>
  <w:style w:type="paragraph" w:styleId="Header">
    <w:name w:val="header"/>
    <w:basedOn w:val="Normal"/>
    <w:semiHidden/>
    <w:rsid w:val="007B4368"/>
    <w:pPr>
      <w:tabs>
        <w:tab w:val="center" w:pos="4320"/>
        <w:tab w:val="right" w:pos="8640"/>
      </w:tabs>
    </w:pPr>
  </w:style>
  <w:style w:type="paragraph" w:styleId="List">
    <w:name w:val="List"/>
    <w:basedOn w:val="Normal"/>
    <w:semiHidden/>
    <w:rsid w:val="007B4368"/>
    <w:pPr>
      <w:ind w:left="360" w:hanging="360"/>
    </w:pPr>
  </w:style>
  <w:style w:type="paragraph" w:styleId="Title">
    <w:name w:val="Title"/>
    <w:basedOn w:val="Normal"/>
    <w:qFormat/>
    <w:rsid w:val="007B4368"/>
    <w:pPr>
      <w:spacing w:before="240" w:after="60"/>
      <w:jc w:val="center"/>
    </w:pPr>
    <w:rPr>
      <w:rFonts w:cs="Arial"/>
      <w:b/>
      <w:bCs/>
      <w:kern w:val="28"/>
      <w:sz w:val="28"/>
      <w:szCs w:val="32"/>
    </w:rPr>
  </w:style>
  <w:style w:type="paragraph" w:styleId="BodyText2">
    <w:name w:val="Body Text 2"/>
    <w:basedOn w:val="Normal"/>
    <w:semiHidden/>
    <w:rsid w:val="007B4368"/>
    <w:pPr>
      <w:jc w:val="left"/>
    </w:pPr>
    <w:rPr>
      <w:b/>
      <w:bCs/>
      <w:color w:val="0000FF"/>
    </w:rPr>
  </w:style>
  <w:style w:type="paragraph" w:styleId="Footer">
    <w:name w:val="footer"/>
    <w:basedOn w:val="Normal"/>
    <w:semiHidden/>
    <w:rsid w:val="007B4368"/>
    <w:pPr>
      <w:tabs>
        <w:tab w:val="center" w:pos="4320"/>
        <w:tab w:val="right" w:pos="8640"/>
      </w:tabs>
    </w:pPr>
  </w:style>
  <w:style w:type="character" w:styleId="FootnoteReference">
    <w:name w:val="footnote reference"/>
    <w:basedOn w:val="DefaultParagraphFont"/>
    <w:semiHidden/>
    <w:rsid w:val="007B4368"/>
    <w:rPr>
      <w:rFonts w:ascii="Times New Roman" w:hAnsi="Times New Roman"/>
      <w:sz w:val="18"/>
      <w:vertAlign w:val="superscript"/>
    </w:rPr>
  </w:style>
  <w:style w:type="paragraph" w:customStyle="1" w:styleId="Heading">
    <w:name w:val="Heading"/>
    <w:basedOn w:val="Heading1"/>
    <w:next w:val="Normal"/>
    <w:rsid w:val="007B4368"/>
    <w:pPr>
      <w:numPr>
        <w:numId w:val="0"/>
      </w:numPr>
    </w:pPr>
  </w:style>
  <w:style w:type="paragraph" w:customStyle="1" w:styleId="TableText">
    <w:name w:val="Table Text"/>
    <w:basedOn w:val="Normal"/>
    <w:rsid w:val="007B4368"/>
    <w:pPr>
      <w:autoSpaceDE w:val="0"/>
      <w:autoSpaceDN w:val="0"/>
      <w:jc w:val="left"/>
    </w:pPr>
    <w:rPr>
      <w:sz w:val="20"/>
    </w:rPr>
  </w:style>
  <w:style w:type="paragraph" w:customStyle="1" w:styleId="TableHeaderText">
    <w:name w:val="Table Header Text"/>
    <w:basedOn w:val="TableText"/>
    <w:rsid w:val="007B4368"/>
    <w:pPr>
      <w:jc w:val="center"/>
    </w:pPr>
    <w:rPr>
      <w:b/>
      <w:bCs/>
    </w:rPr>
  </w:style>
  <w:style w:type="paragraph" w:styleId="BodyText3">
    <w:name w:val="Body Text 3"/>
    <w:basedOn w:val="Normal"/>
    <w:semiHidden/>
    <w:rsid w:val="007B4368"/>
    <w:rPr>
      <w:b/>
      <w:color w:val="0000FF"/>
    </w:rPr>
  </w:style>
  <w:style w:type="paragraph" w:styleId="BodyTextIndent">
    <w:name w:val="Body Text Indent"/>
    <w:basedOn w:val="Normal"/>
    <w:semiHidden/>
    <w:rsid w:val="007B4368"/>
    <w:pPr>
      <w:spacing w:after="120"/>
      <w:ind w:left="360"/>
    </w:pPr>
  </w:style>
  <w:style w:type="character" w:styleId="Hyperlink">
    <w:name w:val="Hyperlink"/>
    <w:basedOn w:val="DefaultParagraphFont"/>
    <w:semiHidden/>
    <w:rsid w:val="007B4368"/>
    <w:rPr>
      <w:color w:val="0000FF"/>
      <w:u w:val="single"/>
    </w:rPr>
  </w:style>
  <w:style w:type="character" w:styleId="FollowedHyperlink">
    <w:name w:val="FollowedHyperlink"/>
    <w:basedOn w:val="DefaultParagraphFont"/>
    <w:semiHidden/>
    <w:rsid w:val="007B4368"/>
    <w:rPr>
      <w:color w:val="800080"/>
      <w:u w:val="single"/>
    </w:rPr>
  </w:style>
  <w:style w:type="paragraph" w:styleId="BodyTextIndent2">
    <w:name w:val="Body Text Indent 2"/>
    <w:basedOn w:val="Normal"/>
    <w:semiHidden/>
    <w:rsid w:val="007B4368"/>
    <w:pPr>
      <w:ind w:left="360"/>
      <w:jc w:val="left"/>
    </w:pPr>
    <w:rPr>
      <w:rFonts w:ascii="Arial" w:hAnsi="Arial"/>
      <w:b/>
      <w:bCs/>
      <w:sz w:val="20"/>
      <w:szCs w:val="20"/>
    </w:rPr>
  </w:style>
  <w:style w:type="paragraph" w:styleId="ListParagraph">
    <w:name w:val="List Paragraph"/>
    <w:basedOn w:val="Normal"/>
    <w:uiPriority w:val="34"/>
    <w:qFormat/>
    <w:rsid w:val="00911558"/>
    <w:pPr>
      <w:ind w:left="720"/>
    </w:pPr>
  </w:style>
  <w:style w:type="paragraph" w:customStyle="1" w:styleId="Default">
    <w:name w:val="Default"/>
    <w:rsid w:val="007B3C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43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khan.childrensmn.org/Manuals/Lab/SOP/Coag/Res/200688.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khan.childrensmn.org/Manuals/Lab/SOP/Coag/Res/200687.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han.childrensmn.org/Manuals/Lab/SOP/Heme/Res/200705.pdf" TargetMode="External"/><Relationship Id="rId5" Type="http://schemas.openxmlformats.org/officeDocument/2006/relationships/numbering" Target="numbering.xml"/><Relationship Id="rId15" Type="http://schemas.openxmlformats.org/officeDocument/2006/relationships/hyperlink" Target="http://khan.childrensmn.org/Manuals/Lab/SOP/Coag/Res/200689.pdf"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rnet.childrenshc.org/References/labsop/coag/res/effect-of-various-anticoagulants-on-commonly-used-coagulation-assay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2020-01-24T06:00:00+00:00</Renewal_x0020_Date>
    <Related_x0020_Documents xmlns="199f0838-75a6-4f0c-9be1-f2c07140bccc" xsi:nil="true"/>
    <Legacy_x0020_Name xmlns="199f0838-75a6-4f0c-9be1-f2c07140bccc">COA_1.9_HEPU_HLMW_Heparin_Assays_of_Plasma.doc</Legacy_x0020_Name>
    <Legacy_x0020_Document_x0020_ID xmlns="199f0838-75a6-4f0c-9be1-f2c07140bccc">198722</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F6TN54CWY5RS-50183619-29012</_dlc_DocId>
    <_Version xmlns="http://schemas.microsoft.com/sharepoint/v3/fields">8</_Version>
    <Meta_x0020_Tag_x0020_Keywords xmlns="199f0838-75a6-4f0c-9be1-f2c07140bccc" xsi:nil="true"/>
    <Study_x0020_Status xmlns="c1848e11-9cf6-4ce4-877e-6837d2c2fa23" xsi:nil="true"/>
    <_dlc_DocIdUrl xmlns="199f0838-75a6-4f0c-9be1-f2c07140bccc">
      <Url>http://vcpsharepoint2/references/_layouts/15/DocIdRedir.aspx?ID=F6TN54CWY5RS-50183619-29012</Url>
      <Description>F6TN54CWY5RS-50183619-29012</Description>
    </_dlc_DocIdUrl>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CHC_x0020_Approval_x0020_Workflow_x0020_2 xmlns="c1848e11-9cf6-4ce4-877e-6837d2c2fa23">
      <Url xsi:nil="true"/>
      <Description xsi:nil="true"/>
    </CHC_x0020_Approval_x0020_Workflow_x0020_2>
    <Document_x0020_Title xmlns="199f0838-75a6-4f0c-9be1-f2c07140bccc">COA 1.9 HEPU HLMW Heparin Assays of Plasma</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2015-06-10T16:52:00+00:00</_DCDateCreated>
    <Owner xmlns="http://schemas.microsoft.com/sharepoint/v3">HEME</Owner>
    <Summary xmlns="199f0838-75a6-4f0c-9be1-f2c07140bccc" xsi:nil="true"/>
    <SubTitle xmlns="199f0838-75a6-4f0c-9be1-f2c07140bccc" xsi:nil="true"/>
    <Content_x0020_Release_x0020_Date xmlns="199f0838-75a6-4f0c-9be1-f2c07140bccc">2015-06-10T05:00:00+00:00</Content_x0020_Release_x0020_Date>
  </documentManagement>
</p:properti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84E757-51A4-4A64-9B94-8B7A70BAD850}">
  <ds:schemaRefs>
    <ds:schemaRef ds:uri="http://schemas.microsoft.com/sharepoint/v3/contenttype/forms"/>
  </ds:schemaRefs>
</ds:datastoreItem>
</file>

<file path=customXml/itemProps2.xml><?xml version="1.0" encoding="utf-8"?>
<ds:datastoreItem xmlns:ds="http://schemas.openxmlformats.org/officeDocument/2006/customXml" ds:itemID="{2519E7A0-C764-4A3C-A719-433655016A4D}">
  <ds:schemaRefs>
    <ds:schemaRef ds:uri="http://schemas.microsoft.com/sharepoint/events"/>
  </ds:schemaRefs>
</ds:datastoreItem>
</file>

<file path=customXml/itemProps3.xml><?xml version="1.0" encoding="utf-8"?>
<ds:datastoreItem xmlns:ds="http://schemas.openxmlformats.org/officeDocument/2006/customXml" ds:itemID="{584C4AB1-8914-40F6-A9CD-0B01FDA887AC}">
  <ds:schemaRefs>
    <ds:schemaRef ds:uri="http://schemas.microsoft.com/sharepoint/v3/fields"/>
    <ds:schemaRef ds:uri="http://purl.org/dc/dcmitype/"/>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199f0838-75a6-4f0c-9be1-f2c07140bccc"/>
    <ds:schemaRef ds:uri="http://schemas.microsoft.com/office/2006/metadata/properties"/>
    <ds:schemaRef ds:uri="http://schemas.openxmlformats.org/package/2006/metadata/core-properties"/>
    <ds:schemaRef ds:uri="c1848e11-9cf6-4ce4-877e-6837d2c2fa23"/>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4E6DFC45-8A38-469B-BF99-C9386E85E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10</Pages>
  <Words>3151</Words>
  <Characters>16967</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20078</CharactersWithSpaces>
  <SharedDoc>false</SharedDoc>
  <HLinks>
    <vt:vector size="24" baseType="variant">
      <vt:variant>
        <vt:i4>2687013</vt:i4>
      </vt:variant>
      <vt:variant>
        <vt:i4>9</vt:i4>
      </vt:variant>
      <vt:variant>
        <vt:i4>0</vt:i4>
      </vt:variant>
      <vt:variant>
        <vt:i4>5</vt:i4>
      </vt:variant>
      <vt:variant>
        <vt:lpwstr>http://khan.childrensmn.org/Manuals/Lab/SOP/Coag/Res/200689.pdf</vt:lpwstr>
      </vt:variant>
      <vt:variant>
        <vt:lpwstr/>
      </vt:variant>
      <vt:variant>
        <vt:i4>2687012</vt:i4>
      </vt:variant>
      <vt:variant>
        <vt:i4>6</vt:i4>
      </vt:variant>
      <vt:variant>
        <vt:i4>0</vt:i4>
      </vt:variant>
      <vt:variant>
        <vt:i4>5</vt:i4>
      </vt:variant>
      <vt:variant>
        <vt:lpwstr>http://khan.childrensmn.org/Manuals/Lab/SOP/Coag/Res/200688.pdf</vt:lpwstr>
      </vt:variant>
      <vt:variant>
        <vt:lpwstr/>
      </vt:variant>
      <vt:variant>
        <vt:i4>2687019</vt:i4>
      </vt:variant>
      <vt:variant>
        <vt:i4>3</vt:i4>
      </vt:variant>
      <vt:variant>
        <vt:i4>0</vt:i4>
      </vt:variant>
      <vt:variant>
        <vt:i4>5</vt:i4>
      </vt:variant>
      <vt:variant>
        <vt:lpwstr>http://khan.childrensmn.org/Manuals/Lab/SOP/Coag/Res/200687.pdf</vt:lpwstr>
      </vt:variant>
      <vt:variant>
        <vt:lpwstr/>
      </vt:variant>
      <vt:variant>
        <vt:i4>2687023</vt:i4>
      </vt:variant>
      <vt:variant>
        <vt:i4>0</vt:i4>
      </vt:variant>
      <vt:variant>
        <vt:i4>0</vt:i4>
      </vt:variant>
      <vt:variant>
        <vt:i4>5</vt:i4>
      </vt:variant>
      <vt:variant>
        <vt:lpwstr>http://khan.childrensmn.org/Manuals/Lab/SOP/Heme/Res/200705.pdf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CE001747</dc:creator>
  <cp:keywords/>
  <dc:description>Biennial procedure review._x000d_
New Medical Director procedure review.</dc:description>
  <cp:lastModifiedBy>Allen Quigley</cp:lastModifiedBy>
  <cp:revision>75</cp:revision>
  <cp:lastPrinted>2012-12-14T16:07:00Z</cp:lastPrinted>
  <dcterms:created xsi:type="dcterms:W3CDTF">2019-06-26T18:35:00Z</dcterms:created>
  <dcterms:modified xsi:type="dcterms:W3CDTF">2020-02-19T20:24:00Z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7c10824c-574a-433b-884b-b5f4556fd378</vt:lpwstr>
  </property>
</Properties>
</file>