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tblpX="-1152" w:tblpY="1"/>
        <w:tblW w:w="11335" w:type="dxa"/>
        <w:tblLook w:val="04A0" w:firstRow="1" w:lastRow="0" w:firstColumn="1" w:lastColumn="0" w:noHBand="0" w:noVBand="1"/>
      </w:tblPr>
      <w:tblGrid>
        <w:gridCol w:w="1910"/>
        <w:gridCol w:w="2450"/>
        <w:gridCol w:w="2736"/>
        <w:gridCol w:w="503"/>
        <w:gridCol w:w="761"/>
        <w:gridCol w:w="2975"/>
      </w:tblGrid>
      <w:tr w:rsidR="003B49C2" w:rsidRPr="004310A3" w:rsidTr="003B49C2">
        <w:tc>
          <w:tcPr>
            <w:tcW w:w="11335" w:type="dxa"/>
            <w:gridSpan w:val="6"/>
          </w:tcPr>
          <w:p w:rsidR="003B49C2" w:rsidRPr="004310A3" w:rsidRDefault="003B49C2" w:rsidP="00495EC1">
            <w:pPr>
              <w:pStyle w:val="Title"/>
              <w:jc w:val="left"/>
              <w:rPr>
                <w:rFonts w:ascii="Arial" w:hAnsi="Arial" w:cs="Arial"/>
                <w:color w:val="0000FF"/>
                <w:sz w:val="28"/>
                <w:szCs w:val="20"/>
              </w:rPr>
            </w:pPr>
            <w:proofErr w:type="spellStart"/>
            <w:r w:rsidRPr="004310A3">
              <w:rPr>
                <w:rFonts w:ascii="Arial" w:hAnsi="Arial" w:cs="Arial"/>
                <w:color w:val="0000FF"/>
                <w:sz w:val="28"/>
                <w:szCs w:val="20"/>
              </w:rPr>
              <w:t>Simplexa</w:t>
            </w:r>
            <w:proofErr w:type="spellEnd"/>
            <w:r w:rsidRPr="004310A3">
              <w:rPr>
                <w:rFonts w:ascii="Arial" w:hAnsi="Arial" w:cs="Arial"/>
                <w:color w:val="0000FF"/>
                <w:sz w:val="28"/>
                <w:szCs w:val="20"/>
              </w:rPr>
              <w:t xml:space="preserve"> </w:t>
            </w:r>
            <w:r w:rsidR="0005369B">
              <w:rPr>
                <w:rFonts w:ascii="Arial" w:hAnsi="Arial" w:cs="Arial"/>
                <w:color w:val="0000FF"/>
                <w:sz w:val="28"/>
                <w:szCs w:val="20"/>
              </w:rPr>
              <w:t>COVID-19</w:t>
            </w:r>
            <w:r w:rsidRPr="004310A3">
              <w:rPr>
                <w:rFonts w:ascii="Arial" w:hAnsi="Arial" w:cs="Arial"/>
                <w:color w:val="0000FF"/>
                <w:sz w:val="28"/>
                <w:szCs w:val="20"/>
              </w:rPr>
              <w:t xml:space="preserve"> Direct Assay </w:t>
            </w:r>
          </w:p>
          <w:p w:rsidR="003B49C2" w:rsidRPr="004310A3" w:rsidRDefault="003B49C2" w:rsidP="00495EC1">
            <w:pPr>
              <w:pStyle w:val="Custom"/>
              <w:spacing w:line="276" w:lineRule="auto"/>
              <w:rPr>
                <w:sz w:val="28"/>
                <w:szCs w:val="20"/>
              </w:rPr>
            </w:pPr>
          </w:p>
        </w:tc>
      </w:tr>
      <w:tr w:rsidR="003B49C2" w:rsidRPr="00FE363A" w:rsidTr="003B49C2">
        <w:trPr>
          <w:trHeight w:val="1025"/>
        </w:trPr>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Purpose</w:t>
            </w:r>
          </w:p>
        </w:tc>
        <w:tc>
          <w:tcPr>
            <w:tcW w:w="9425" w:type="dxa"/>
            <w:gridSpan w:val="5"/>
          </w:tcPr>
          <w:p w:rsidR="003B49C2" w:rsidRPr="00FE363A" w:rsidRDefault="003B49C2" w:rsidP="00495EC1">
            <w:pPr>
              <w:rPr>
                <w:rFonts w:ascii="Arial" w:hAnsi="Arial" w:cs="Arial"/>
                <w:sz w:val="20"/>
                <w:szCs w:val="20"/>
              </w:rPr>
            </w:pPr>
          </w:p>
          <w:p w:rsidR="003B49C2" w:rsidRPr="00FE363A" w:rsidRDefault="003B49C2" w:rsidP="00495EC1">
            <w:pPr>
              <w:rPr>
                <w:rFonts w:ascii="Arial" w:hAnsi="Arial" w:cs="Arial"/>
                <w:sz w:val="20"/>
                <w:szCs w:val="20"/>
              </w:rPr>
            </w:pPr>
            <w:r w:rsidRPr="00FE363A">
              <w:rPr>
                <w:rFonts w:ascii="Arial" w:hAnsi="Arial" w:cs="Arial"/>
                <w:sz w:val="20"/>
                <w:szCs w:val="20"/>
              </w:rPr>
              <w:t xml:space="preserve">This procedure provides instructions for preparing samples, setting up the PCR reaction and running the </w:t>
            </w:r>
            <w:proofErr w:type="spellStart"/>
            <w:r w:rsidRPr="00FE363A">
              <w:rPr>
                <w:rFonts w:ascii="Arial" w:hAnsi="Arial" w:cs="Arial"/>
                <w:i/>
                <w:iCs/>
                <w:sz w:val="20"/>
                <w:szCs w:val="20"/>
              </w:rPr>
              <w:t>Simplexa</w:t>
            </w:r>
            <w:proofErr w:type="spellEnd"/>
            <w:r w:rsidRPr="00FE363A">
              <w:rPr>
                <w:rFonts w:ascii="Arial" w:hAnsi="Arial" w:cs="Arial"/>
                <w:i/>
                <w:iCs/>
                <w:sz w:val="20"/>
                <w:szCs w:val="20"/>
              </w:rPr>
              <w:t xml:space="preserve">™ </w:t>
            </w:r>
            <w:r w:rsidR="0005369B">
              <w:rPr>
                <w:rFonts w:ascii="Arial" w:hAnsi="Arial" w:cs="Arial"/>
                <w:sz w:val="20"/>
                <w:szCs w:val="20"/>
              </w:rPr>
              <w:t>COVID-19</w:t>
            </w:r>
            <w:r w:rsidRPr="00FE363A">
              <w:rPr>
                <w:rFonts w:ascii="Arial" w:hAnsi="Arial" w:cs="Arial"/>
                <w:sz w:val="20"/>
                <w:szCs w:val="20"/>
              </w:rPr>
              <w:t xml:space="preserve"> direct assay on </w:t>
            </w:r>
            <w:r w:rsidR="00490BE6">
              <w:rPr>
                <w:rFonts w:ascii="Arial" w:hAnsi="Arial" w:cs="Arial"/>
                <w:sz w:val="20"/>
                <w:szCs w:val="20"/>
              </w:rPr>
              <w:t>Nasopharyngeal (NP</w:t>
            </w:r>
            <w:r w:rsidRPr="00FE363A">
              <w:rPr>
                <w:rFonts w:ascii="Arial" w:hAnsi="Arial" w:cs="Arial"/>
                <w:sz w:val="20"/>
                <w:szCs w:val="20"/>
              </w:rPr>
              <w:t>)</w:t>
            </w:r>
            <w:r w:rsidR="0005369B">
              <w:rPr>
                <w:rFonts w:ascii="Arial" w:hAnsi="Arial" w:cs="Arial"/>
                <w:sz w:val="20"/>
                <w:szCs w:val="20"/>
              </w:rPr>
              <w:t xml:space="preserve"> and Nasal swabs in UTM</w:t>
            </w:r>
            <w:r w:rsidR="00D5228A">
              <w:rPr>
                <w:rFonts w:ascii="Arial" w:hAnsi="Arial" w:cs="Arial"/>
                <w:sz w:val="20"/>
                <w:szCs w:val="20"/>
              </w:rPr>
              <w:t xml:space="preserve"> or Saline (0.9%)</w:t>
            </w:r>
            <w:r w:rsidR="0005369B">
              <w:rPr>
                <w:rFonts w:ascii="Arial" w:hAnsi="Arial" w:cs="Arial"/>
                <w:sz w:val="20"/>
                <w:szCs w:val="20"/>
              </w:rPr>
              <w:t xml:space="preserve"> and on </w:t>
            </w:r>
            <w:proofErr w:type="spellStart"/>
            <w:r w:rsidR="0005369B">
              <w:rPr>
                <w:rFonts w:ascii="Arial" w:hAnsi="Arial" w:cs="Arial"/>
                <w:sz w:val="20"/>
                <w:szCs w:val="20"/>
              </w:rPr>
              <w:t>bronchoalveolar</w:t>
            </w:r>
            <w:proofErr w:type="spellEnd"/>
            <w:r w:rsidR="0005369B">
              <w:rPr>
                <w:rFonts w:ascii="Arial" w:hAnsi="Arial" w:cs="Arial"/>
                <w:sz w:val="20"/>
                <w:szCs w:val="20"/>
              </w:rPr>
              <w:t xml:space="preserve"> lavage (BAL) specimens</w:t>
            </w:r>
            <w:r w:rsidR="00490BE6">
              <w:rPr>
                <w:rFonts w:ascii="Arial" w:hAnsi="Arial" w:cs="Arial"/>
                <w:sz w:val="20"/>
                <w:szCs w:val="20"/>
              </w:rPr>
              <w:t>.</w:t>
            </w:r>
          </w:p>
          <w:p w:rsidR="003B49C2" w:rsidRPr="00FE363A" w:rsidRDefault="003B49C2" w:rsidP="00495EC1">
            <w:pPr>
              <w:pStyle w:val="TableText"/>
              <w:autoSpaceDE/>
              <w:spacing w:line="276" w:lineRule="auto"/>
              <w:rPr>
                <w:rFonts w:ascii="Arial" w:hAnsi="Arial" w:cs="Arial"/>
                <w:szCs w:val="20"/>
              </w:rPr>
            </w:pPr>
          </w:p>
        </w:tc>
      </w:tr>
      <w:tr w:rsidR="003B49C2" w:rsidRPr="00FE363A" w:rsidTr="003B49C2">
        <w:trPr>
          <w:trHeight w:val="330"/>
        </w:trPr>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Policy Statements</w:t>
            </w:r>
          </w:p>
        </w:tc>
        <w:tc>
          <w:tcPr>
            <w:tcW w:w="9425" w:type="dxa"/>
            <w:gridSpan w:val="5"/>
          </w:tcPr>
          <w:p w:rsidR="003B49C2" w:rsidRPr="00FE363A" w:rsidRDefault="003B49C2" w:rsidP="00495EC1">
            <w:pPr>
              <w:tabs>
                <w:tab w:val="left" w:pos="252"/>
              </w:tabs>
              <w:spacing w:line="276" w:lineRule="auto"/>
              <w:rPr>
                <w:rFonts w:ascii="Arial" w:hAnsi="Arial" w:cs="Arial"/>
                <w:sz w:val="20"/>
                <w:szCs w:val="20"/>
              </w:rPr>
            </w:pPr>
          </w:p>
          <w:p w:rsidR="003B49C2" w:rsidRPr="00FE363A" w:rsidRDefault="003B49C2" w:rsidP="00495EC1">
            <w:pPr>
              <w:tabs>
                <w:tab w:val="left" w:pos="252"/>
              </w:tabs>
              <w:rPr>
                <w:rFonts w:ascii="Arial" w:hAnsi="Arial" w:cs="Arial"/>
                <w:sz w:val="20"/>
                <w:szCs w:val="20"/>
              </w:rPr>
            </w:pPr>
            <w:r w:rsidRPr="00FE363A">
              <w:rPr>
                <w:rFonts w:ascii="Arial" w:hAnsi="Arial" w:cs="Arial"/>
                <w:sz w:val="20"/>
                <w:szCs w:val="20"/>
              </w:rPr>
              <w:t xml:space="preserve">This procedure applies to all technical staff performing testing on the Liaison MDX instruments. </w:t>
            </w:r>
          </w:p>
          <w:p w:rsidR="003B49C2" w:rsidRPr="00FE363A" w:rsidRDefault="003B49C2" w:rsidP="00495EC1">
            <w:pPr>
              <w:spacing w:line="276" w:lineRule="auto"/>
              <w:ind w:left="360"/>
              <w:rPr>
                <w:rFonts w:ascii="Arial" w:hAnsi="Arial" w:cs="Arial"/>
                <w:sz w:val="20"/>
                <w:szCs w:val="20"/>
              </w:rPr>
            </w:pPr>
          </w:p>
        </w:tc>
      </w:tr>
      <w:tr w:rsidR="003B49C2" w:rsidRPr="00FE363A" w:rsidTr="003B49C2">
        <w:trPr>
          <w:trHeight w:val="530"/>
        </w:trPr>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Principle and Clinical Significance</w:t>
            </w:r>
          </w:p>
          <w:p w:rsidR="003B49C2" w:rsidRPr="00FE363A" w:rsidRDefault="003B49C2" w:rsidP="00495EC1">
            <w:pPr>
              <w:spacing w:line="276" w:lineRule="auto"/>
              <w:rPr>
                <w:rFonts w:ascii="Arial" w:hAnsi="Arial" w:cs="Arial"/>
                <w:b/>
                <w:color w:val="0000FF"/>
                <w:sz w:val="20"/>
                <w:szCs w:val="20"/>
              </w:rPr>
            </w:pPr>
          </w:p>
        </w:tc>
        <w:tc>
          <w:tcPr>
            <w:tcW w:w="9425" w:type="dxa"/>
            <w:gridSpan w:val="5"/>
          </w:tcPr>
          <w:p w:rsidR="007D2ED3" w:rsidRPr="00220A33" w:rsidRDefault="007D2ED3" w:rsidP="002E0F33">
            <w:pPr>
              <w:rPr>
                <w:rFonts w:ascii="ArialMT" w:hAnsi="ArialMT" w:cs="ArialMT"/>
                <w:color w:val="000000"/>
                <w:sz w:val="20"/>
                <w:szCs w:val="20"/>
              </w:rPr>
            </w:pPr>
          </w:p>
          <w:p w:rsidR="002E0F33" w:rsidRPr="00220A33" w:rsidRDefault="00220A33" w:rsidP="00220A33">
            <w:pPr>
              <w:rPr>
                <w:rFonts w:ascii="Arial" w:hAnsi="Arial" w:cs="Arial"/>
                <w:color w:val="000000"/>
                <w:sz w:val="20"/>
                <w:szCs w:val="20"/>
                <w:lang w:bidi="ar-SA"/>
              </w:rPr>
            </w:pPr>
            <w:r w:rsidRPr="00220A33">
              <w:rPr>
                <w:rFonts w:ascii="Arial" w:hAnsi="Arial" w:cs="Arial"/>
                <w:color w:val="000000"/>
                <w:sz w:val="20"/>
                <w:szCs w:val="20"/>
                <w:lang w:bidi="ar-SA"/>
              </w:rPr>
              <w:t>SARS-CoV-2 (also called COVID-19 virus) is a beta coronavirus belonging to the family of Coronaviruses, named for the crown- like spikes on their surface. There are four main sub-groupings of coronaviruses, known as alpha, beta, gamma, and delta. Common human coronaviruses are 229E (alpha coronavirus), NL63 (alpha coronavirus), OC43 (beta coronavirus) and HKU1 (beta coronavirus), and these usually cause mild to moderate upper-respiratory tract illnesses, like the common cold.</w:t>
            </w:r>
            <w:r w:rsidR="00D5228A">
              <w:rPr>
                <w:rFonts w:ascii="Arial" w:hAnsi="Arial" w:cs="Arial"/>
                <w:color w:val="000000"/>
                <w:sz w:val="20"/>
                <w:szCs w:val="20"/>
                <w:lang w:bidi="ar-SA"/>
              </w:rPr>
              <w:t xml:space="preserve"> </w:t>
            </w:r>
            <w:r w:rsidRPr="00220A33">
              <w:rPr>
                <w:rFonts w:ascii="Arial" w:hAnsi="Arial" w:cs="Arial"/>
                <w:color w:val="000000"/>
                <w:sz w:val="20"/>
                <w:szCs w:val="20"/>
                <w:lang w:bidi="ar-SA"/>
              </w:rPr>
              <w:t xml:space="preserve"> Other human coronaviruses such as MERS-</w:t>
            </w:r>
            <w:proofErr w:type="spellStart"/>
            <w:r w:rsidRPr="00220A33">
              <w:rPr>
                <w:rFonts w:ascii="Arial" w:hAnsi="Arial" w:cs="Arial"/>
                <w:color w:val="000000"/>
                <w:sz w:val="20"/>
                <w:szCs w:val="20"/>
                <w:lang w:bidi="ar-SA"/>
              </w:rPr>
              <w:t>CoV</w:t>
            </w:r>
            <w:proofErr w:type="spellEnd"/>
            <w:r w:rsidRPr="00220A33">
              <w:rPr>
                <w:rFonts w:ascii="Arial" w:hAnsi="Arial" w:cs="Arial"/>
                <w:color w:val="000000"/>
                <w:sz w:val="20"/>
                <w:szCs w:val="20"/>
                <w:lang w:bidi="ar-SA"/>
              </w:rPr>
              <w:t xml:space="preserve"> (the beta coronavirus that causes Middle East Respiratory Syndrome, or MERS) and SARS-</w:t>
            </w:r>
            <w:proofErr w:type="spellStart"/>
            <w:r w:rsidRPr="00220A33">
              <w:rPr>
                <w:rFonts w:ascii="Arial" w:hAnsi="Arial" w:cs="Arial"/>
                <w:color w:val="000000"/>
                <w:sz w:val="20"/>
                <w:szCs w:val="20"/>
                <w:lang w:bidi="ar-SA"/>
              </w:rPr>
              <w:t>CoV</w:t>
            </w:r>
            <w:proofErr w:type="spellEnd"/>
            <w:r w:rsidRPr="00220A33">
              <w:rPr>
                <w:rFonts w:ascii="Arial" w:hAnsi="Arial" w:cs="Arial"/>
                <w:color w:val="000000"/>
                <w:sz w:val="20"/>
                <w:szCs w:val="20"/>
                <w:lang w:bidi="ar-SA"/>
              </w:rPr>
              <w:t xml:space="preserve"> (the beta coronavirus that causes severe acute respiratory syndrome, or SARS) have caused more severe respiratory illness with higher rates of morbidity and mortality. The SARS-CoV-2 is a novel coronavirus that causes coronavirus disease 2019, or COVID-19. SARS-CoV-2 caused an outbreak beginning in December 2019 in Wuhan City, Hubei Province, China and has spread globally, being consequently declared a pandemic by the Worl</w:t>
            </w:r>
            <w:r w:rsidR="00D5228A">
              <w:rPr>
                <w:rFonts w:ascii="Arial" w:hAnsi="Arial" w:cs="Arial"/>
                <w:color w:val="000000"/>
                <w:sz w:val="20"/>
                <w:szCs w:val="20"/>
                <w:lang w:bidi="ar-SA"/>
              </w:rPr>
              <w:t xml:space="preserve">d Health Organization (WHO).  </w:t>
            </w:r>
            <w:r w:rsidRPr="00220A33">
              <w:rPr>
                <w:rFonts w:ascii="Arial" w:hAnsi="Arial" w:cs="Arial"/>
                <w:color w:val="000000"/>
                <w:sz w:val="20"/>
                <w:szCs w:val="20"/>
                <w:lang w:bidi="ar-SA"/>
              </w:rPr>
              <w:t>Patients with COVID-19 have had mild to severe respiratory illness with symptoms of fever, cough and shortness of breath, and many patients have had complications inc</w:t>
            </w:r>
            <w:r w:rsidR="00F359BC">
              <w:rPr>
                <w:rFonts w:ascii="Arial" w:hAnsi="Arial" w:cs="Arial"/>
                <w:color w:val="000000"/>
                <w:sz w:val="20"/>
                <w:szCs w:val="20"/>
                <w:lang w:bidi="ar-SA"/>
              </w:rPr>
              <w:t>luding pneumonia in both lungs.</w:t>
            </w:r>
            <w:r w:rsidR="00F359BC">
              <w:rPr>
                <w:rFonts w:ascii="Arial" w:hAnsi="Arial" w:cs="Arial"/>
                <w:color w:val="000000"/>
                <w:sz w:val="20"/>
                <w:szCs w:val="20"/>
              </w:rPr>
              <w:fldChar w:fldCharType="begin">
                <w:fldData xml:space="preserve">PEVuZE5vdGU+PENpdGU+PFJlY051bT4xPC9SZWNOdW0+PERpc3BsYXlUZXh0PjxzdHlsZSBmYWNl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</w:fldData>
              </w:fldChar>
            </w:r>
            <w:r w:rsidR="00F359BC">
              <w:rPr>
                <w:rFonts w:ascii="Arial" w:hAnsi="Arial" w:cs="Arial"/>
                <w:color w:val="000000"/>
                <w:sz w:val="20"/>
                <w:szCs w:val="20"/>
                <w:lang w:bidi="ar-SA"/>
              </w:rPr>
              <w:instrText xml:space="preserve"> ADDIN EN.CITE </w:instrText>
            </w:r>
            <w:r w:rsidR="00F359BC">
              <w:rPr>
                <w:rFonts w:ascii="Arial" w:hAnsi="Arial" w:cs="Arial"/>
                <w:color w:val="000000"/>
                <w:sz w:val="20"/>
                <w:szCs w:val="20"/>
              </w:rPr>
              <w:fldChar w:fldCharType="begin">
                <w:fldData xml:space="preserve">PEVuZE5vdGU+PENpdGU+PFJlY051bT4xPC9SZWNOdW0+PERpc3BsYXlUZXh0PjxzdHlsZSBmYWNl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</w:fldData>
              </w:fldChar>
            </w:r>
            <w:r w:rsidR="00F359BC">
              <w:rPr>
                <w:rFonts w:ascii="Arial" w:hAnsi="Arial" w:cs="Arial"/>
                <w:color w:val="000000"/>
                <w:sz w:val="20"/>
                <w:szCs w:val="20"/>
                <w:lang w:bidi="ar-SA"/>
              </w:rPr>
              <w:instrText xml:space="preserve"> ADDIN EN.CITE.DATA </w:instrText>
            </w:r>
            <w:r w:rsidR="00F359BC">
              <w:rPr>
                <w:rFonts w:ascii="Arial" w:hAnsi="Arial" w:cs="Arial"/>
                <w:color w:val="000000"/>
                <w:sz w:val="20"/>
                <w:szCs w:val="20"/>
              </w:rPr>
            </w:r>
            <w:r w:rsidR="00F359BC">
              <w:rPr>
                <w:rFonts w:ascii="Arial" w:hAnsi="Arial" w:cs="Arial"/>
                <w:color w:val="000000"/>
                <w:sz w:val="20"/>
                <w:szCs w:val="20"/>
              </w:rPr>
              <w:fldChar w:fldCharType="end"/>
            </w:r>
            <w:r w:rsidR="00F359BC">
              <w:rPr>
                <w:rFonts w:ascii="Arial" w:hAnsi="Arial" w:cs="Arial"/>
                <w:color w:val="000000"/>
                <w:sz w:val="20"/>
                <w:szCs w:val="20"/>
              </w:rPr>
            </w:r>
            <w:r w:rsidR="00F359BC">
              <w:rPr>
                <w:rFonts w:ascii="Arial" w:hAnsi="Arial" w:cs="Arial"/>
                <w:color w:val="000000"/>
                <w:sz w:val="20"/>
                <w:szCs w:val="20"/>
              </w:rPr>
              <w:fldChar w:fldCharType="separate"/>
            </w:r>
            <w:r w:rsidR="00F359BC" w:rsidRPr="00F359BC">
              <w:rPr>
                <w:rFonts w:ascii="Arial" w:hAnsi="Arial" w:cs="Arial"/>
                <w:noProof/>
                <w:color w:val="000000"/>
                <w:sz w:val="20"/>
                <w:szCs w:val="20"/>
                <w:vertAlign w:val="superscript"/>
                <w:lang w:bidi="ar-SA"/>
              </w:rPr>
              <w:t>1-7</w:t>
            </w:r>
            <w:r w:rsidR="00F359BC">
              <w:rPr>
                <w:rFonts w:ascii="Arial" w:hAnsi="Arial" w:cs="Arial"/>
                <w:color w:val="000000"/>
                <w:sz w:val="20"/>
                <w:szCs w:val="20"/>
              </w:rPr>
              <w:fldChar w:fldCharType="end"/>
            </w:r>
          </w:p>
          <w:p w:rsidR="00220A33" w:rsidRPr="00220A33" w:rsidRDefault="00220A33" w:rsidP="00220A33">
            <w:pPr>
              <w:rPr>
                <w:rFonts w:ascii="ArialMT" w:hAnsi="ArialMT" w:cs="ArialMT"/>
                <w:color w:val="000000"/>
                <w:sz w:val="20"/>
                <w:szCs w:val="20"/>
              </w:rPr>
            </w:pPr>
          </w:p>
          <w:p w:rsidR="002E0F33" w:rsidRPr="00220A33" w:rsidRDefault="00317D3D" w:rsidP="002E0F33">
            <w:pPr>
              <w:rPr>
                <w:rFonts w:ascii="Arial" w:hAnsi="Arial" w:cs="Arial"/>
                <w:b/>
                <w:sz w:val="20"/>
                <w:szCs w:val="20"/>
              </w:rPr>
            </w:pPr>
            <w:r w:rsidRPr="00220A33">
              <w:rPr>
                <w:rFonts w:ascii="Arial" w:hAnsi="Arial" w:cs="Arial"/>
                <w:b/>
                <w:sz w:val="20"/>
                <w:szCs w:val="20"/>
              </w:rPr>
              <w:t xml:space="preserve">Principle </w:t>
            </w:r>
          </w:p>
          <w:p w:rsidR="00317D3D" w:rsidRPr="00220A33" w:rsidRDefault="00317D3D" w:rsidP="002E0F33">
            <w:pPr>
              <w:rPr>
                <w:rFonts w:ascii="Arial" w:hAnsi="Arial" w:cs="Arial"/>
                <w:b/>
                <w:sz w:val="20"/>
                <w:szCs w:val="20"/>
              </w:rPr>
            </w:pPr>
          </w:p>
          <w:p w:rsidR="00220A33" w:rsidRDefault="00220A33" w:rsidP="00220A33">
            <w:pPr>
              <w:autoSpaceDE w:val="0"/>
              <w:autoSpaceDN w:val="0"/>
              <w:adjustRightInd w:val="0"/>
              <w:rPr>
                <w:rFonts w:ascii="Arial" w:hAnsi="Arial" w:cs="Arial"/>
                <w:color w:val="000000"/>
                <w:sz w:val="20"/>
                <w:szCs w:val="20"/>
              </w:rPr>
            </w:pPr>
            <w:r w:rsidRPr="00220A33">
              <w:rPr>
                <w:rFonts w:ascii="Arial" w:hAnsi="Arial" w:cs="Arial"/>
                <w:color w:val="000000"/>
                <w:sz w:val="20"/>
                <w:szCs w:val="20"/>
              </w:rPr>
              <w:t xml:space="preserve">The </w:t>
            </w:r>
            <w:proofErr w:type="spellStart"/>
            <w:r w:rsidRPr="00220A33">
              <w:rPr>
                <w:rFonts w:ascii="Arial" w:hAnsi="Arial" w:cs="Arial"/>
                <w:color w:val="000000"/>
                <w:sz w:val="20"/>
                <w:szCs w:val="20"/>
              </w:rPr>
              <w:t>DiaSorin</w:t>
            </w:r>
            <w:proofErr w:type="spellEnd"/>
            <w:r w:rsidRPr="00220A33">
              <w:rPr>
                <w:rFonts w:ascii="Arial" w:hAnsi="Arial" w:cs="Arial"/>
                <w:color w:val="000000"/>
                <w:sz w:val="20"/>
                <w:szCs w:val="20"/>
              </w:rPr>
              <w:t xml:space="preserve"> Molecular </w:t>
            </w:r>
            <w:proofErr w:type="spellStart"/>
            <w:r w:rsidRPr="00220A33">
              <w:rPr>
                <w:rFonts w:ascii="Arial" w:hAnsi="Arial" w:cs="Arial"/>
                <w:color w:val="000000"/>
                <w:sz w:val="20"/>
                <w:szCs w:val="20"/>
              </w:rPr>
              <w:t>Simplexa</w:t>
            </w:r>
            <w:proofErr w:type="spellEnd"/>
            <w:r w:rsidRPr="00220A33">
              <w:rPr>
                <w:rFonts w:ascii="Arial" w:hAnsi="Arial" w:cs="Arial"/>
                <w:color w:val="000000"/>
                <w:sz w:val="20"/>
                <w:szCs w:val="20"/>
              </w:rPr>
              <w:t xml:space="preserve">™ COVID-19 Direct assay system is a real-time RT-PCR system that enables the direct amplification of Coronavirus SARS-CoV-2 RNA from nasopharyngeal swabs (NPS), nasal swabs (NS), or </w:t>
            </w:r>
            <w:proofErr w:type="spellStart"/>
            <w:r w:rsidRPr="00220A33">
              <w:rPr>
                <w:rFonts w:ascii="Arial" w:hAnsi="Arial" w:cs="Arial"/>
                <w:color w:val="000000"/>
                <w:sz w:val="20"/>
                <w:szCs w:val="20"/>
              </w:rPr>
              <w:t>bronchoalveolar</w:t>
            </w:r>
            <w:proofErr w:type="spellEnd"/>
            <w:r w:rsidRPr="00220A33">
              <w:rPr>
                <w:rFonts w:ascii="Arial" w:hAnsi="Arial" w:cs="Arial"/>
                <w:color w:val="000000"/>
                <w:sz w:val="20"/>
                <w:szCs w:val="20"/>
              </w:rPr>
              <w:t xml:space="preserve"> lavage (BAL) specimens. The system consists of the </w:t>
            </w:r>
            <w:proofErr w:type="spellStart"/>
            <w:r w:rsidRPr="00220A33">
              <w:rPr>
                <w:rFonts w:ascii="Arial" w:hAnsi="Arial" w:cs="Arial"/>
                <w:color w:val="000000"/>
                <w:sz w:val="20"/>
                <w:szCs w:val="20"/>
              </w:rPr>
              <w:t>Simplexa</w:t>
            </w:r>
            <w:proofErr w:type="spellEnd"/>
            <w:r w:rsidRPr="00220A33">
              <w:rPr>
                <w:rFonts w:ascii="Arial" w:hAnsi="Arial" w:cs="Arial"/>
                <w:color w:val="000000"/>
                <w:sz w:val="20"/>
                <w:szCs w:val="20"/>
              </w:rPr>
              <w:t xml:space="preserve">™ COVID-19 Direct assay, the LIAISON® MDX (with LIAISON® MDX Studio Software), the Direct Amplification Disc and associated accessories. </w:t>
            </w:r>
          </w:p>
          <w:p w:rsidR="00220A33" w:rsidRPr="00220A33" w:rsidRDefault="00220A33" w:rsidP="00220A33">
            <w:pPr>
              <w:autoSpaceDE w:val="0"/>
              <w:autoSpaceDN w:val="0"/>
              <w:adjustRightInd w:val="0"/>
              <w:rPr>
                <w:rFonts w:ascii="Arial" w:hAnsi="Arial" w:cs="Arial"/>
                <w:color w:val="000000"/>
                <w:sz w:val="20"/>
                <w:szCs w:val="20"/>
              </w:rPr>
            </w:pPr>
          </w:p>
          <w:p w:rsidR="0029572F" w:rsidRPr="008D0344" w:rsidRDefault="00220A33" w:rsidP="00220A33">
            <w:pPr>
              <w:rPr>
                <w:rFonts w:ascii="Arial" w:hAnsi="Arial" w:cs="Arial"/>
                <w:sz w:val="20"/>
                <w:szCs w:val="20"/>
                <w:vertAlign w:val="superscript"/>
              </w:rPr>
            </w:pPr>
            <w:r w:rsidRPr="00220A33">
              <w:rPr>
                <w:rFonts w:ascii="Arial" w:hAnsi="Arial" w:cs="Arial"/>
                <w:color w:val="000000"/>
                <w:sz w:val="20"/>
                <w:szCs w:val="20"/>
                <w:lang w:bidi="ar-SA"/>
              </w:rPr>
              <w:t xml:space="preserve">In the </w:t>
            </w:r>
            <w:proofErr w:type="spellStart"/>
            <w:r w:rsidRPr="00220A33">
              <w:rPr>
                <w:rFonts w:ascii="Arial" w:hAnsi="Arial" w:cs="Arial"/>
                <w:color w:val="000000"/>
                <w:sz w:val="20"/>
                <w:szCs w:val="20"/>
                <w:lang w:bidi="ar-SA"/>
              </w:rPr>
              <w:t>Simplexa</w:t>
            </w:r>
            <w:proofErr w:type="spellEnd"/>
            <w:r w:rsidRPr="00220A33">
              <w:rPr>
                <w:rFonts w:ascii="Arial" w:hAnsi="Arial" w:cs="Arial"/>
                <w:color w:val="000000"/>
                <w:sz w:val="20"/>
                <w:szCs w:val="20"/>
                <w:lang w:bidi="ar-SA"/>
              </w:rPr>
              <w:t>™ COVID-19 Direct assay, fluorescent probes are used together with corresponding forward and reverse primers to amplify SARS-CoV-2 viral RNA and internal control RNA. The assay targets two different regions of the SARS-CoV-2 genome, ORF1ab and S gene. The S gene encodes the spike glycoprotein of the SARS-CoV-2 (COVID-19 virus) and is also targeted to specifically detect the presence of SARS-CoV-2. The ORF1ab region encodes well-conserved non-structural proteins and therefore is less susceptible to recombination. An RNA internal control is used to detect R</w:t>
            </w:r>
            <w:r w:rsidR="00F359BC">
              <w:rPr>
                <w:rFonts w:ascii="Arial" w:hAnsi="Arial" w:cs="Arial"/>
                <w:color w:val="000000"/>
                <w:sz w:val="20"/>
                <w:szCs w:val="20"/>
                <w:lang w:bidi="ar-SA"/>
              </w:rPr>
              <w:t>T-PCR failure and/or inhibition.</w:t>
            </w:r>
            <w:r w:rsidR="00F359BC">
              <w:rPr>
                <w:rFonts w:ascii="Arial" w:hAnsi="Arial" w:cs="Arial"/>
                <w:color w:val="000000"/>
                <w:sz w:val="20"/>
                <w:szCs w:val="20"/>
              </w:rPr>
              <w:fldChar w:fldCharType="begin"/>
            </w:r>
            <w:r w:rsidR="00F359BC">
              <w:rPr>
                <w:rFonts w:ascii="Arial" w:hAnsi="Arial" w:cs="Arial"/>
                <w:color w:val="000000"/>
                <w:sz w:val="20"/>
                <w:szCs w:val="20"/>
                <w:lang w:bidi="ar-SA"/>
              </w:rPr>
              <w:instrText xml:space="preserve"> ADDIN EN.CITE &lt;EndNote&gt;&lt;Cite&gt;&lt;RecNum&gt;1&lt;/RecNum&gt;&lt;DisplayText&gt;&lt;style face="superscript"&gt;1&lt;/style&gt;&lt;/DisplayText&gt;&lt;record&gt;&lt;rec-number&gt;1&lt;/rec-number&gt;&lt;foreign-keys&gt;&lt;key app="EN" db-id="ffr0dte95prs50ere985zppkr9fa0pfz2xfp" timestamp="1590515022"&gt;1&lt;/key&gt;&lt;/foreign-keys&gt;&lt;ref-type name="Pamphlet"&gt;24&lt;/ref-type&gt;&lt;contributors&gt;&lt;/contributors&gt;&lt;titles&gt;&lt;title&gt;Simplexa COVID-19 Direct Package Insert, REF: MOL4150, Rev. 04&lt;/title&gt;&lt;/titles&gt;&lt;dates&gt;&lt;pub-dates&gt;&lt;date&gt;April 24, 2020&lt;/date&gt;&lt;/pub-dates&gt;&lt;/dates&gt;&lt;pub-location&gt;Cypress, CA&lt;/pub-location&gt;&lt;publisher&gt;DiaSorin Molecular&lt;/publisher&gt;&lt;urls&gt;&lt;/urls&gt;&lt;/record&gt;&lt;/Cite&gt;&lt;/EndNote&gt;</w:instrText>
            </w:r>
            <w:r w:rsidR="00F359BC">
              <w:rPr>
                <w:rFonts w:ascii="Arial" w:hAnsi="Arial" w:cs="Arial"/>
                <w:color w:val="000000"/>
                <w:sz w:val="20"/>
                <w:szCs w:val="20"/>
              </w:rPr>
              <w:fldChar w:fldCharType="separate"/>
            </w:r>
            <w:r w:rsidR="00F359BC" w:rsidRPr="00F359BC">
              <w:rPr>
                <w:rFonts w:ascii="Arial" w:hAnsi="Arial" w:cs="Arial"/>
                <w:noProof/>
                <w:color w:val="000000"/>
                <w:sz w:val="20"/>
                <w:szCs w:val="20"/>
                <w:vertAlign w:val="superscript"/>
                <w:lang w:bidi="ar-SA"/>
              </w:rPr>
              <w:t>1</w:t>
            </w:r>
            <w:r w:rsidR="00F359BC">
              <w:rPr>
                <w:rFonts w:ascii="Arial" w:hAnsi="Arial" w:cs="Arial"/>
                <w:color w:val="000000"/>
                <w:sz w:val="20"/>
                <w:szCs w:val="20"/>
              </w:rPr>
              <w:fldChar w:fldCharType="end"/>
            </w:r>
          </w:p>
          <w:p w:rsidR="003B49C2" w:rsidRPr="005943E0" w:rsidRDefault="003B49C2" w:rsidP="005943E0">
            <w:pPr>
              <w:rPr>
                <w:rFonts w:ascii="Arial" w:hAnsi="Arial" w:cs="Arial"/>
                <w:b/>
                <w:bCs/>
                <w:sz w:val="20"/>
                <w:szCs w:val="20"/>
              </w:rPr>
            </w:pPr>
          </w:p>
        </w:tc>
      </w:tr>
      <w:tr w:rsidR="003B49C2" w:rsidRPr="00F507A0" w:rsidTr="003B49C2">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Test Code</w:t>
            </w:r>
          </w:p>
          <w:p w:rsidR="003B49C2" w:rsidRPr="00FE363A" w:rsidRDefault="003B49C2" w:rsidP="00495EC1">
            <w:pPr>
              <w:spacing w:line="276" w:lineRule="auto"/>
              <w:rPr>
                <w:rFonts w:ascii="Arial" w:hAnsi="Arial" w:cs="Arial"/>
                <w:b/>
                <w:color w:val="0000FF"/>
                <w:sz w:val="20"/>
                <w:szCs w:val="20"/>
              </w:rPr>
            </w:pPr>
          </w:p>
        </w:tc>
        <w:tc>
          <w:tcPr>
            <w:tcW w:w="9425" w:type="dxa"/>
            <w:gridSpan w:val="5"/>
            <w:hideMark/>
          </w:tcPr>
          <w:p w:rsidR="003B49C2" w:rsidRPr="00FE363A" w:rsidRDefault="003B49C2" w:rsidP="00495EC1">
            <w:pPr>
              <w:spacing w:line="276" w:lineRule="auto"/>
              <w:rPr>
                <w:rFonts w:ascii="Arial" w:hAnsi="Arial" w:cs="Arial"/>
                <w:sz w:val="20"/>
                <w:szCs w:val="20"/>
              </w:rPr>
            </w:pPr>
          </w:p>
          <w:p w:rsidR="00434912" w:rsidRDefault="002619D1" w:rsidP="00495EC1">
            <w:pPr>
              <w:spacing w:line="276" w:lineRule="auto"/>
              <w:rPr>
                <w:rFonts w:ascii="Arial" w:hAnsi="Arial" w:cs="Arial"/>
                <w:b/>
                <w:sz w:val="20"/>
                <w:szCs w:val="20"/>
              </w:rPr>
            </w:pPr>
            <w:r>
              <w:rPr>
                <w:rFonts w:ascii="Arial" w:hAnsi="Arial" w:cs="Arial"/>
                <w:b/>
                <w:sz w:val="20"/>
                <w:szCs w:val="20"/>
              </w:rPr>
              <w:t xml:space="preserve">COVC – </w:t>
            </w:r>
            <w:r>
              <w:rPr>
                <w:rFonts w:ascii="Arial" w:hAnsi="Arial" w:cs="Arial"/>
                <w:sz w:val="20"/>
                <w:szCs w:val="20"/>
              </w:rPr>
              <w:t>Nasopharyngeal (NP)</w:t>
            </w:r>
            <w:r w:rsidRPr="002619D1">
              <w:rPr>
                <w:rFonts w:ascii="Arial" w:hAnsi="Arial" w:cs="Arial"/>
                <w:sz w:val="20"/>
                <w:szCs w:val="20"/>
              </w:rPr>
              <w:t xml:space="preserve"> and</w:t>
            </w:r>
            <w:r>
              <w:rPr>
                <w:rFonts w:ascii="Arial" w:hAnsi="Arial" w:cs="Arial"/>
                <w:sz w:val="20"/>
                <w:szCs w:val="20"/>
              </w:rPr>
              <w:t xml:space="preserve"> Nasal swabs (Anterior </w:t>
            </w:r>
            <w:r w:rsidRPr="002619D1">
              <w:rPr>
                <w:rFonts w:ascii="Arial" w:hAnsi="Arial" w:cs="Arial"/>
                <w:sz w:val="20"/>
                <w:szCs w:val="20"/>
              </w:rPr>
              <w:t>Nares</w:t>
            </w:r>
            <w:r>
              <w:rPr>
                <w:rFonts w:ascii="Arial" w:hAnsi="Arial" w:cs="Arial"/>
                <w:sz w:val="20"/>
                <w:szCs w:val="20"/>
              </w:rPr>
              <w:t>)</w:t>
            </w:r>
          </w:p>
          <w:p w:rsidR="002619D1" w:rsidRPr="00434912" w:rsidRDefault="00434912" w:rsidP="00495EC1">
            <w:pPr>
              <w:spacing w:line="276" w:lineRule="auto"/>
              <w:rPr>
                <w:rFonts w:ascii="Arial" w:hAnsi="Arial" w:cs="Arial"/>
                <w:b/>
                <w:sz w:val="20"/>
                <w:szCs w:val="20"/>
              </w:rPr>
            </w:pPr>
            <w:r>
              <w:rPr>
                <w:rFonts w:ascii="Arial" w:hAnsi="Arial" w:cs="Arial"/>
                <w:b/>
                <w:sz w:val="20"/>
                <w:szCs w:val="20"/>
              </w:rPr>
              <w:t>COVB</w:t>
            </w:r>
            <w:r w:rsidR="002619D1">
              <w:rPr>
                <w:rFonts w:ascii="Arial" w:hAnsi="Arial" w:cs="Arial"/>
                <w:b/>
                <w:sz w:val="20"/>
                <w:szCs w:val="20"/>
              </w:rPr>
              <w:t xml:space="preserve"> – </w:t>
            </w:r>
            <w:r w:rsidR="002619D1">
              <w:rPr>
                <w:rFonts w:ascii="Arial" w:hAnsi="Arial" w:cs="Arial"/>
                <w:sz w:val="20"/>
                <w:szCs w:val="20"/>
              </w:rPr>
              <w:t>Broncho</w:t>
            </w:r>
            <w:r>
              <w:rPr>
                <w:rFonts w:ascii="Arial" w:hAnsi="Arial" w:cs="Arial"/>
                <w:sz w:val="20"/>
                <w:szCs w:val="20"/>
              </w:rPr>
              <w:t xml:space="preserve">scopy samples </w:t>
            </w:r>
          </w:p>
          <w:p w:rsidR="00E73068" w:rsidRPr="00F507A0" w:rsidRDefault="00E73068" w:rsidP="00495EC1">
            <w:pPr>
              <w:spacing w:line="276" w:lineRule="auto"/>
              <w:rPr>
                <w:rFonts w:ascii="Arial" w:hAnsi="Arial" w:cs="Arial"/>
                <w:sz w:val="20"/>
                <w:szCs w:val="20"/>
              </w:rPr>
            </w:pPr>
          </w:p>
        </w:tc>
      </w:tr>
      <w:tr w:rsidR="003B49C2" w:rsidRPr="00FE363A" w:rsidTr="003B49C2">
        <w:tc>
          <w:tcPr>
            <w:tcW w:w="1910" w:type="dxa"/>
          </w:tcPr>
          <w:p w:rsidR="003B49C2" w:rsidRPr="00FE363A" w:rsidRDefault="003B49C2" w:rsidP="00495EC1">
            <w:pPr>
              <w:pStyle w:val="Custom2"/>
              <w:spacing w:line="276" w:lineRule="auto"/>
              <w:rPr>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Sample</w:t>
            </w:r>
          </w:p>
        </w:tc>
        <w:tc>
          <w:tcPr>
            <w:tcW w:w="9425" w:type="dxa"/>
            <w:gridSpan w:val="5"/>
          </w:tcPr>
          <w:p w:rsidR="003B49C2" w:rsidRPr="00FE363A" w:rsidRDefault="003B49C2" w:rsidP="00495EC1">
            <w:pPr>
              <w:spacing w:line="276" w:lineRule="auto"/>
              <w:ind w:left="360"/>
              <w:rPr>
                <w:rFonts w:ascii="Arial" w:hAnsi="Arial" w:cs="Arial"/>
                <w:sz w:val="20"/>
                <w:szCs w:val="20"/>
                <w:highlight w:val="yellow"/>
              </w:rPr>
            </w:pPr>
          </w:p>
          <w:p w:rsidR="003B49C2" w:rsidRPr="005943E0" w:rsidRDefault="003B49C2" w:rsidP="00495EC1">
            <w:pPr>
              <w:numPr>
                <w:ilvl w:val="0"/>
                <w:numId w:val="1"/>
              </w:numPr>
              <w:spacing w:line="276" w:lineRule="auto"/>
              <w:rPr>
                <w:rFonts w:ascii="Arial" w:hAnsi="Arial" w:cs="Arial"/>
                <w:sz w:val="20"/>
                <w:szCs w:val="20"/>
              </w:rPr>
            </w:pPr>
            <w:r w:rsidRPr="00FE363A">
              <w:rPr>
                <w:rFonts w:ascii="Arial" w:hAnsi="Arial" w:cs="Arial"/>
                <w:b/>
                <w:sz w:val="20"/>
                <w:szCs w:val="20"/>
              </w:rPr>
              <w:t xml:space="preserve">Acceptable specimens: </w:t>
            </w:r>
          </w:p>
          <w:p w:rsidR="005943E0" w:rsidRDefault="005943E0" w:rsidP="005943E0">
            <w:pPr>
              <w:pStyle w:val="ListParagraph"/>
              <w:numPr>
                <w:ilvl w:val="1"/>
                <w:numId w:val="1"/>
              </w:numPr>
              <w:spacing w:line="276" w:lineRule="auto"/>
              <w:rPr>
                <w:rFonts w:ascii="Arial" w:hAnsi="Arial" w:cs="Arial"/>
                <w:sz w:val="20"/>
                <w:szCs w:val="20"/>
              </w:rPr>
            </w:pPr>
            <w:r>
              <w:rPr>
                <w:rFonts w:ascii="Arial" w:hAnsi="Arial" w:cs="Arial"/>
                <w:sz w:val="20"/>
                <w:szCs w:val="20"/>
              </w:rPr>
              <w:t>Nasopharyngeal (NP) swabs: Mini-ti</w:t>
            </w:r>
            <w:r w:rsidR="00D5228A">
              <w:rPr>
                <w:rFonts w:ascii="Arial" w:hAnsi="Arial" w:cs="Arial"/>
                <w:sz w:val="20"/>
                <w:szCs w:val="20"/>
              </w:rPr>
              <w:t>p flocked swabs placed in 3 mL U</w:t>
            </w:r>
            <w:r>
              <w:rPr>
                <w:rFonts w:ascii="Arial" w:hAnsi="Arial" w:cs="Arial"/>
                <w:sz w:val="20"/>
                <w:szCs w:val="20"/>
              </w:rPr>
              <w:t>TM</w:t>
            </w:r>
            <w:r w:rsidR="00D5228A">
              <w:rPr>
                <w:rFonts w:ascii="Arial" w:hAnsi="Arial" w:cs="Arial"/>
                <w:sz w:val="20"/>
                <w:szCs w:val="20"/>
              </w:rPr>
              <w:t xml:space="preserve"> or Saline (0.9%)</w:t>
            </w:r>
          </w:p>
          <w:p w:rsidR="005943E0" w:rsidRDefault="005943E0" w:rsidP="005943E0">
            <w:pPr>
              <w:pStyle w:val="ListParagraph"/>
              <w:numPr>
                <w:ilvl w:val="1"/>
                <w:numId w:val="1"/>
              </w:numPr>
              <w:spacing w:line="276" w:lineRule="auto"/>
              <w:rPr>
                <w:rFonts w:ascii="Arial" w:hAnsi="Arial" w:cs="Arial"/>
                <w:sz w:val="20"/>
                <w:szCs w:val="20"/>
              </w:rPr>
            </w:pPr>
            <w:r>
              <w:rPr>
                <w:rFonts w:ascii="Arial" w:hAnsi="Arial" w:cs="Arial"/>
                <w:sz w:val="20"/>
                <w:szCs w:val="20"/>
              </w:rPr>
              <w:t>Nasal swabs</w:t>
            </w:r>
            <w:r w:rsidR="002619D1">
              <w:rPr>
                <w:rFonts w:ascii="Arial" w:hAnsi="Arial" w:cs="Arial"/>
                <w:sz w:val="20"/>
                <w:szCs w:val="20"/>
              </w:rPr>
              <w:t xml:space="preserve"> (anterior </w:t>
            </w:r>
            <w:proofErr w:type="spellStart"/>
            <w:r w:rsidR="002619D1">
              <w:rPr>
                <w:rFonts w:ascii="Arial" w:hAnsi="Arial" w:cs="Arial"/>
                <w:sz w:val="20"/>
                <w:szCs w:val="20"/>
              </w:rPr>
              <w:t>nare</w:t>
            </w:r>
            <w:proofErr w:type="spellEnd"/>
            <w:r w:rsidR="002619D1">
              <w:rPr>
                <w:rFonts w:ascii="Arial" w:hAnsi="Arial" w:cs="Arial"/>
                <w:sz w:val="20"/>
                <w:szCs w:val="20"/>
              </w:rPr>
              <w:t>)</w:t>
            </w:r>
            <w:r w:rsidR="0005030A">
              <w:rPr>
                <w:rFonts w:ascii="Arial" w:hAnsi="Arial" w:cs="Arial"/>
                <w:sz w:val="20"/>
                <w:szCs w:val="20"/>
              </w:rPr>
              <w:t xml:space="preserve"> (NARE)</w:t>
            </w:r>
            <w:r>
              <w:rPr>
                <w:rFonts w:ascii="Arial" w:hAnsi="Arial" w:cs="Arial"/>
                <w:sz w:val="20"/>
                <w:szCs w:val="20"/>
              </w:rPr>
              <w:t>: Flocked swabs placed in 3 mL UTM</w:t>
            </w:r>
            <w:r w:rsidR="00D5228A">
              <w:rPr>
                <w:rFonts w:ascii="Arial" w:hAnsi="Arial" w:cs="Arial"/>
                <w:sz w:val="20"/>
                <w:szCs w:val="20"/>
              </w:rPr>
              <w:t xml:space="preserve"> or Saline (0.9%)</w:t>
            </w:r>
          </w:p>
          <w:p w:rsidR="005943E0" w:rsidRPr="005943E0" w:rsidRDefault="002619D1" w:rsidP="005943E0">
            <w:pPr>
              <w:pStyle w:val="ListParagraph"/>
              <w:numPr>
                <w:ilvl w:val="1"/>
                <w:numId w:val="1"/>
              </w:numPr>
              <w:spacing w:line="276" w:lineRule="auto"/>
              <w:rPr>
                <w:rFonts w:ascii="Arial" w:hAnsi="Arial" w:cs="Arial"/>
                <w:sz w:val="20"/>
                <w:szCs w:val="20"/>
              </w:rPr>
            </w:pPr>
            <w:proofErr w:type="spellStart"/>
            <w:r>
              <w:rPr>
                <w:rFonts w:ascii="Arial" w:hAnsi="Arial" w:cs="Arial"/>
                <w:sz w:val="20"/>
                <w:szCs w:val="20"/>
              </w:rPr>
              <w:lastRenderedPageBreak/>
              <w:t>Broncho</w:t>
            </w:r>
            <w:r w:rsidR="005943E0">
              <w:rPr>
                <w:rFonts w:ascii="Arial" w:hAnsi="Arial" w:cs="Arial"/>
                <w:sz w:val="20"/>
                <w:szCs w:val="20"/>
              </w:rPr>
              <w:t>alveolar</w:t>
            </w:r>
            <w:proofErr w:type="spellEnd"/>
            <w:r w:rsidR="005943E0">
              <w:rPr>
                <w:rFonts w:ascii="Arial" w:hAnsi="Arial" w:cs="Arial"/>
                <w:sz w:val="20"/>
                <w:szCs w:val="20"/>
              </w:rPr>
              <w:t xml:space="preserve"> lavage (BAL): undiluted </w:t>
            </w:r>
          </w:p>
          <w:p w:rsidR="003B49C2" w:rsidRPr="00FE363A" w:rsidRDefault="003B49C2" w:rsidP="00495EC1">
            <w:pPr>
              <w:pStyle w:val="ListParagraph"/>
              <w:numPr>
                <w:ilvl w:val="0"/>
                <w:numId w:val="1"/>
              </w:numPr>
              <w:spacing w:line="360" w:lineRule="auto"/>
              <w:jc w:val="left"/>
              <w:rPr>
                <w:rFonts w:ascii="Arial" w:hAnsi="Arial" w:cs="Arial"/>
                <w:sz w:val="20"/>
                <w:szCs w:val="20"/>
              </w:rPr>
            </w:pPr>
            <w:r w:rsidRPr="00456871">
              <w:rPr>
                <w:rFonts w:ascii="Arial" w:hAnsi="Arial" w:cs="Arial"/>
                <w:b/>
                <w:sz w:val="20"/>
                <w:szCs w:val="20"/>
              </w:rPr>
              <w:t>Unacceptable specimens:</w:t>
            </w:r>
            <w:r w:rsidRPr="00FE363A">
              <w:rPr>
                <w:rFonts w:ascii="Arial" w:hAnsi="Arial" w:cs="Arial"/>
                <w:sz w:val="20"/>
                <w:szCs w:val="20"/>
              </w:rPr>
              <w:t xml:space="preserve"> </w:t>
            </w:r>
            <w:r>
              <w:rPr>
                <w:rFonts w:ascii="Arial" w:hAnsi="Arial" w:cs="Arial"/>
                <w:sz w:val="20"/>
                <w:szCs w:val="20"/>
              </w:rPr>
              <w:t xml:space="preserve">Improperly labeled or unlabeled samples. </w:t>
            </w:r>
            <w:r w:rsidRPr="00FE363A">
              <w:rPr>
                <w:rFonts w:ascii="Arial" w:hAnsi="Arial" w:cs="Arial"/>
                <w:sz w:val="20"/>
                <w:szCs w:val="20"/>
              </w:rPr>
              <w:t xml:space="preserve">Calcium alginate swabs, other body fluids, </w:t>
            </w:r>
            <w:r w:rsidR="00E73068">
              <w:rPr>
                <w:rFonts w:ascii="Arial" w:hAnsi="Arial" w:cs="Arial"/>
                <w:sz w:val="20"/>
                <w:szCs w:val="20"/>
              </w:rPr>
              <w:t>other swabs, other respiratory samples.</w:t>
            </w:r>
          </w:p>
          <w:p w:rsidR="003B49C2" w:rsidRPr="005943E0" w:rsidRDefault="0005030A" w:rsidP="005943E0">
            <w:pPr>
              <w:pStyle w:val="ListParagraph"/>
              <w:numPr>
                <w:ilvl w:val="0"/>
                <w:numId w:val="1"/>
              </w:numPr>
              <w:spacing w:line="360" w:lineRule="auto"/>
              <w:jc w:val="left"/>
              <w:rPr>
                <w:rFonts w:ascii="Arial" w:hAnsi="Arial" w:cs="Arial"/>
                <w:sz w:val="20"/>
                <w:szCs w:val="20"/>
              </w:rPr>
            </w:pPr>
            <w:r w:rsidRPr="0005030A">
              <w:rPr>
                <w:rFonts w:ascii="Arial" w:hAnsi="Arial" w:cs="Arial"/>
                <w:b/>
                <w:sz w:val="20"/>
                <w:szCs w:val="20"/>
              </w:rPr>
              <w:t>Specimen Collection and Transport</w:t>
            </w:r>
            <w:r>
              <w:rPr>
                <w:rFonts w:ascii="Arial" w:hAnsi="Arial" w:cs="Arial"/>
                <w:sz w:val="20"/>
                <w:szCs w:val="20"/>
              </w:rPr>
              <w:t>:</w:t>
            </w:r>
          </w:p>
          <w:p w:rsidR="005943E0" w:rsidRPr="0005030A" w:rsidRDefault="005943E0" w:rsidP="005943E0">
            <w:pPr>
              <w:pStyle w:val="ListParagraph"/>
              <w:numPr>
                <w:ilvl w:val="1"/>
                <w:numId w:val="1"/>
              </w:numPr>
              <w:spacing w:line="360" w:lineRule="auto"/>
              <w:jc w:val="left"/>
              <w:rPr>
                <w:rFonts w:ascii="Arial" w:hAnsi="Arial" w:cs="Arial"/>
                <w:sz w:val="20"/>
                <w:szCs w:val="20"/>
              </w:rPr>
            </w:pPr>
            <w:r>
              <w:rPr>
                <w:rFonts w:ascii="Arial" w:hAnsi="Arial" w:cs="Arial"/>
                <w:color w:val="202020"/>
                <w:sz w:val="20"/>
                <w:szCs w:val="20"/>
              </w:rPr>
              <w:t xml:space="preserve">Refer to </w:t>
            </w:r>
            <w:r w:rsidRPr="005943E0">
              <w:rPr>
                <w:rFonts w:ascii="Arial" w:hAnsi="Arial" w:cs="Arial"/>
                <w:i/>
                <w:color w:val="202020"/>
                <w:sz w:val="20"/>
                <w:szCs w:val="20"/>
              </w:rPr>
              <w:t xml:space="preserve">Lab Test Directory </w:t>
            </w:r>
            <w:r>
              <w:rPr>
                <w:rFonts w:ascii="Arial" w:hAnsi="Arial" w:cs="Arial"/>
                <w:color w:val="202020"/>
                <w:sz w:val="20"/>
                <w:szCs w:val="20"/>
              </w:rPr>
              <w:t xml:space="preserve">on </w:t>
            </w:r>
            <w:proofErr w:type="spellStart"/>
            <w:r>
              <w:rPr>
                <w:rFonts w:ascii="Arial" w:hAnsi="Arial" w:cs="Arial"/>
                <w:color w:val="202020"/>
                <w:sz w:val="20"/>
                <w:szCs w:val="20"/>
              </w:rPr>
              <w:t>StarNet</w:t>
            </w:r>
            <w:proofErr w:type="spellEnd"/>
          </w:p>
          <w:p w:rsidR="0005030A" w:rsidRDefault="0005030A" w:rsidP="0005030A">
            <w:pPr>
              <w:pStyle w:val="ListParagraph"/>
              <w:numPr>
                <w:ilvl w:val="0"/>
                <w:numId w:val="1"/>
              </w:numPr>
              <w:spacing w:line="360" w:lineRule="auto"/>
              <w:rPr>
                <w:rFonts w:ascii="Arial" w:hAnsi="Arial" w:cs="Arial"/>
                <w:b/>
                <w:sz w:val="20"/>
                <w:szCs w:val="20"/>
              </w:rPr>
            </w:pPr>
            <w:r>
              <w:rPr>
                <w:rFonts w:ascii="Arial" w:hAnsi="Arial" w:cs="Arial"/>
                <w:b/>
                <w:sz w:val="20"/>
                <w:szCs w:val="20"/>
              </w:rPr>
              <w:t>Specimen assessment:</w:t>
            </w:r>
          </w:p>
          <w:p w:rsidR="0005030A" w:rsidRPr="0005030A" w:rsidRDefault="0005030A" w:rsidP="0005030A">
            <w:pPr>
              <w:pStyle w:val="ListParagraph"/>
              <w:numPr>
                <w:ilvl w:val="1"/>
                <w:numId w:val="1"/>
              </w:numPr>
              <w:spacing w:line="360" w:lineRule="auto"/>
              <w:rPr>
                <w:rFonts w:ascii="Arial" w:hAnsi="Arial" w:cs="Arial"/>
                <w:sz w:val="20"/>
                <w:szCs w:val="20"/>
              </w:rPr>
            </w:pPr>
            <w:r w:rsidRPr="0005030A">
              <w:rPr>
                <w:rFonts w:ascii="Arial" w:hAnsi="Arial" w:cs="Arial"/>
                <w:sz w:val="20"/>
                <w:szCs w:val="20"/>
              </w:rPr>
              <w:t xml:space="preserve">Refer to the policy MCVI 2.1 </w:t>
            </w:r>
            <w:r w:rsidRPr="0005030A">
              <w:rPr>
                <w:rFonts w:ascii="Arial" w:hAnsi="Arial" w:cs="Arial"/>
                <w:i/>
                <w:sz w:val="20"/>
                <w:szCs w:val="20"/>
              </w:rPr>
              <w:t>Specimen Rejection Criteria</w:t>
            </w:r>
          </w:p>
          <w:p w:rsidR="0005030A" w:rsidRDefault="0005030A" w:rsidP="0005030A">
            <w:pPr>
              <w:pStyle w:val="ListParagraph"/>
              <w:numPr>
                <w:ilvl w:val="0"/>
                <w:numId w:val="1"/>
              </w:numPr>
              <w:spacing w:line="360" w:lineRule="auto"/>
              <w:rPr>
                <w:rFonts w:ascii="Arial" w:hAnsi="Arial" w:cs="Arial"/>
                <w:b/>
                <w:sz w:val="20"/>
                <w:szCs w:val="20"/>
              </w:rPr>
            </w:pPr>
            <w:r>
              <w:rPr>
                <w:rFonts w:ascii="Arial" w:hAnsi="Arial" w:cs="Arial"/>
                <w:b/>
                <w:sz w:val="20"/>
                <w:szCs w:val="20"/>
              </w:rPr>
              <w:t>Specimen Storage:</w:t>
            </w:r>
          </w:p>
          <w:p w:rsidR="0005030A" w:rsidRPr="00D5228A" w:rsidRDefault="0005030A" w:rsidP="00D5228A">
            <w:pPr>
              <w:pStyle w:val="ListParagraph"/>
              <w:numPr>
                <w:ilvl w:val="1"/>
                <w:numId w:val="1"/>
              </w:numPr>
              <w:spacing w:line="360" w:lineRule="auto"/>
              <w:rPr>
                <w:rFonts w:ascii="Arial" w:hAnsi="Arial" w:cs="Arial"/>
                <w:b/>
                <w:sz w:val="20"/>
                <w:szCs w:val="20"/>
              </w:rPr>
            </w:pPr>
            <w:r>
              <w:rPr>
                <w:rFonts w:ascii="Arial" w:hAnsi="Arial" w:cs="Arial"/>
                <w:sz w:val="20"/>
                <w:szCs w:val="20"/>
              </w:rPr>
              <w:t>Specimens should be refrigerated (2</w:t>
            </w:r>
            <w:r w:rsidRPr="0005030A">
              <w:rPr>
                <w:rFonts w:ascii="Arial" w:hAnsi="Arial" w:cs="Arial"/>
                <w:sz w:val="20"/>
                <w:szCs w:val="20"/>
              </w:rPr>
              <w:t>-8°C</w:t>
            </w:r>
            <w:r>
              <w:rPr>
                <w:rFonts w:ascii="Arial" w:hAnsi="Arial" w:cs="Arial"/>
                <w:sz w:val="20"/>
                <w:szCs w:val="20"/>
              </w:rPr>
              <w:t xml:space="preserve">) </w:t>
            </w:r>
            <w:r w:rsidRPr="00D5228A">
              <w:rPr>
                <w:rFonts w:ascii="Arial" w:hAnsi="Arial" w:cs="Arial"/>
                <w:sz w:val="20"/>
                <w:szCs w:val="20"/>
              </w:rPr>
              <w:t>up to</w:t>
            </w:r>
            <w:r w:rsidR="00D5228A">
              <w:rPr>
                <w:rFonts w:ascii="Arial" w:hAnsi="Arial" w:cs="Arial"/>
                <w:sz w:val="20"/>
                <w:szCs w:val="20"/>
              </w:rPr>
              <w:t xml:space="preserve"> 7 days </w:t>
            </w:r>
          </w:p>
        </w:tc>
      </w:tr>
      <w:tr w:rsidR="003B49C2" w:rsidRPr="00FE363A" w:rsidTr="003B49C2">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Special Safety Precautions</w:t>
            </w:r>
          </w:p>
          <w:p w:rsidR="003B49C2" w:rsidRPr="00FE363A" w:rsidRDefault="003B49C2" w:rsidP="00495EC1">
            <w:pPr>
              <w:spacing w:line="276" w:lineRule="auto"/>
              <w:rPr>
                <w:rFonts w:ascii="Arial" w:hAnsi="Arial" w:cs="Arial"/>
                <w:b/>
                <w:color w:val="0000FF"/>
                <w:sz w:val="20"/>
                <w:szCs w:val="20"/>
              </w:rPr>
            </w:pPr>
          </w:p>
        </w:tc>
        <w:tc>
          <w:tcPr>
            <w:tcW w:w="9425" w:type="dxa"/>
            <w:gridSpan w:val="5"/>
          </w:tcPr>
          <w:p w:rsidR="003B49C2" w:rsidRPr="00FE363A" w:rsidRDefault="003B49C2" w:rsidP="00495EC1">
            <w:pPr>
              <w:pStyle w:val="ListParagraph"/>
              <w:spacing w:after="120"/>
              <w:jc w:val="left"/>
              <w:rPr>
                <w:rFonts w:ascii="Arial" w:hAnsi="Arial" w:cs="Arial"/>
                <w:sz w:val="20"/>
                <w:szCs w:val="20"/>
              </w:rPr>
            </w:pPr>
          </w:p>
          <w:p w:rsidR="003B49C2" w:rsidRPr="00FE363A" w:rsidRDefault="003B49C2" w:rsidP="00495EC1">
            <w:pPr>
              <w:pStyle w:val="ListParagraph"/>
              <w:numPr>
                <w:ilvl w:val="0"/>
                <w:numId w:val="15"/>
              </w:numPr>
              <w:spacing w:after="120"/>
              <w:jc w:val="left"/>
              <w:rPr>
                <w:rFonts w:ascii="Arial" w:hAnsi="Arial" w:cs="Arial"/>
                <w:sz w:val="20"/>
                <w:szCs w:val="20"/>
              </w:rPr>
            </w:pPr>
            <w:r w:rsidRPr="00FE363A">
              <w:rPr>
                <w:rFonts w:ascii="Arial" w:hAnsi="Arial" w:cs="Arial"/>
                <w:sz w:val="20"/>
                <w:szCs w:val="20"/>
              </w:rPr>
              <w:t>Standard precautions. Refer to MB 2.02 Biohazard Containment</w:t>
            </w:r>
          </w:p>
          <w:p w:rsidR="003B49C2" w:rsidRPr="00FE363A" w:rsidRDefault="003B49C2" w:rsidP="00495EC1">
            <w:pPr>
              <w:pStyle w:val="ListParagraph"/>
              <w:numPr>
                <w:ilvl w:val="0"/>
                <w:numId w:val="15"/>
              </w:numPr>
              <w:spacing w:after="120"/>
              <w:jc w:val="left"/>
              <w:rPr>
                <w:rFonts w:ascii="Arial" w:hAnsi="Arial" w:cs="Arial"/>
                <w:sz w:val="20"/>
                <w:szCs w:val="20"/>
              </w:rPr>
            </w:pPr>
            <w:r w:rsidRPr="00FE363A">
              <w:rPr>
                <w:rFonts w:ascii="Arial" w:hAnsi="Arial" w:cs="Arial"/>
                <w:sz w:val="20"/>
                <w:szCs w:val="20"/>
              </w:rPr>
              <w:t>Use of engineering controls: Refer to MB 3.01 Engineering Controls to Prevent Nucleic Acid Contamination</w:t>
            </w:r>
          </w:p>
          <w:p w:rsidR="003B49C2" w:rsidRPr="00FE363A" w:rsidRDefault="003B49C2" w:rsidP="00495EC1">
            <w:pPr>
              <w:spacing w:after="120"/>
              <w:rPr>
                <w:rFonts w:ascii="Arial" w:hAnsi="Arial" w:cs="Arial"/>
                <w:sz w:val="20"/>
                <w:szCs w:val="20"/>
              </w:rPr>
            </w:pPr>
            <w:r w:rsidRPr="00FE363A">
              <w:rPr>
                <w:rFonts w:ascii="Arial" w:hAnsi="Arial" w:cs="Arial"/>
                <w:sz w:val="20"/>
                <w:szCs w:val="20"/>
              </w:rPr>
              <w:t xml:space="preserve">Microbiologists are subject to occupational risks associated with specimen handling. Refer to the safety policies located in the safety section of the </w:t>
            </w:r>
            <w:r w:rsidRPr="00FE363A">
              <w:rPr>
                <w:rFonts w:ascii="Arial" w:hAnsi="Arial" w:cs="Arial"/>
                <w:i/>
                <w:sz w:val="20"/>
                <w:szCs w:val="20"/>
                <w:u w:val="single"/>
              </w:rPr>
              <w:t>Microbiology</w:t>
            </w:r>
            <w:r w:rsidR="00BE08A2">
              <w:rPr>
                <w:rFonts w:ascii="Arial" w:hAnsi="Arial" w:cs="Arial"/>
                <w:sz w:val="20"/>
                <w:szCs w:val="20"/>
                <w:u w:val="single"/>
              </w:rPr>
              <w:t xml:space="preserve">, </w:t>
            </w:r>
            <w:r w:rsidRPr="00FE363A">
              <w:rPr>
                <w:rFonts w:ascii="Arial" w:hAnsi="Arial" w:cs="Arial"/>
                <w:i/>
                <w:sz w:val="20"/>
                <w:szCs w:val="20"/>
                <w:u w:val="single"/>
              </w:rPr>
              <w:t>Virology</w:t>
            </w:r>
            <w:r w:rsidR="00BE08A2">
              <w:rPr>
                <w:rFonts w:ascii="Arial" w:hAnsi="Arial" w:cs="Arial"/>
                <w:i/>
                <w:sz w:val="20"/>
                <w:szCs w:val="20"/>
                <w:u w:val="single"/>
              </w:rPr>
              <w:t>, and Molecular</w:t>
            </w:r>
            <w:r w:rsidRPr="00FE363A">
              <w:rPr>
                <w:rFonts w:ascii="Arial" w:hAnsi="Arial" w:cs="Arial"/>
                <w:i/>
                <w:sz w:val="20"/>
                <w:szCs w:val="20"/>
                <w:u w:val="single"/>
              </w:rPr>
              <w:t xml:space="preserve"> Policy Manual</w:t>
            </w:r>
            <w:r w:rsidRPr="00FE363A">
              <w:rPr>
                <w:rFonts w:ascii="Arial" w:hAnsi="Arial" w:cs="Arial"/>
                <w:sz w:val="20"/>
                <w:szCs w:val="20"/>
              </w:rPr>
              <w:t>:</w:t>
            </w:r>
          </w:p>
          <w:p w:rsidR="003B49C2" w:rsidRPr="00E73068" w:rsidRDefault="00152010" w:rsidP="00495EC1">
            <w:pPr>
              <w:numPr>
                <w:ilvl w:val="0"/>
                <w:numId w:val="2"/>
              </w:numPr>
              <w:rPr>
                <w:rStyle w:val="Hyperlink"/>
                <w:rFonts w:ascii="Arial" w:hAnsi="Arial" w:cs="Arial"/>
                <w:i/>
                <w:iCs/>
                <w:color w:val="auto"/>
                <w:sz w:val="20"/>
                <w:szCs w:val="20"/>
                <w:u w:val="none"/>
              </w:rPr>
            </w:pPr>
            <w:hyperlink r:id="rId7" w:history="1">
              <w:r w:rsidR="003B49C2" w:rsidRPr="00FE363A">
                <w:rPr>
                  <w:rStyle w:val="Hyperlink"/>
                  <w:rFonts w:ascii="Arial" w:hAnsi="Arial" w:cs="Arial"/>
                  <w:i/>
                  <w:iCs/>
                  <w:sz w:val="20"/>
                  <w:szCs w:val="20"/>
                </w:rPr>
                <w:t>Safety in the Microbiology/Virology Laboratory</w:t>
              </w:r>
            </w:hyperlink>
          </w:p>
          <w:p w:rsidR="00E73068" w:rsidRPr="00FE363A" w:rsidRDefault="00152010" w:rsidP="00495EC1">
            <w:pPr>
              <w:numPr>
                <w:ilvl w:val="0"/>
                <w:numId w:val="2"/>
              </w:numPr>
              <w:rPr>
                <w:rFonts w:ascii="Arial" w:hAnsi="Arial" w:cs="Arial"/>
                <w:i/>
                <w:iCs/>
                <w:sz w:val="20"/>
                <w:szCs w:val="20"/>
              </w:rPr>
            </w:pPr>
            <w:hyperlink r:id="rId8" w:history="1">
              <w:r w:rsidR="00E73068" w:rsidRPr="00E73068">
                <w:rPr>
                  <w:rStyle w:val="Hyperlink"/>
                  <w:rFonts w:ascii="Arial" w:hAnsi="Arial" w:cs="Arial"/>
                  <w:i/>
                  <w:iCs/>
                  <w:sz w:val="20"/>
                  <w:szCs w:val="20"/>
                </w:rPr>
                <w:t xml:space="preserve">Safe </w:t>
              </w:r>
              <w:r w:rsidR="00E73068">
                <w:rPr>
                  <w:rStyle w:val="Hyperlink"/>
                  <w:rFonts w:ascii="Arial" w:hAnsi="Arial" w:cs="Arial"/>
                  <w:i/>
                  <w:iCs/>
                  <w:sz w:val="20"/>
                  <w:szCs w:val="20"/>
                </w:rPr>
                <w:t>Work Practices</w:t>
              </w:r>
              <w:r w:rsidR="00E73068" w:rsidRPr="00E73068">
                <w:rPr>
                  <w:rStyle w:val="Hyperlink"/>
                  <w:rFonts w:ascii="Arial" w:hAnsi="Arial" w:cs="Arial"/>
                  <w:i/>
                  <w:iCs/>
                  <w:sz w:val="20"/>
                  <w:szCs w:val="20"/>
                </w:rPr>
                <w:t xml:space="preserve"> in Molecular</w:t>
              </w:r>
            </w:hyperlink>
            <w:r w:rsidR="00E73068">
              <w:rPr>
                <w:rStyle w:val="Hyperlink"/>
                <w:rFonts w:ascii="Arial" w:hAnsi="Arial" w:cs="Arial"/>
                <w:i/>
                <w:iCs/>
                <w:sz w:val="20"/>
                <w:szCs w:val="20"/>
              </w:rPr>
              <w:t xml:space="preserve"> </w:t>
            </w:r>
          </w:p>
          <w:p w:rsidR="003B49C2" w:rsidRPr="00E73068" w:rsidRDefault="00152010" w:rsidP="00495EC1">
            <w:pPr>
              <w:numPr>
                <w:ilvl w:val="0"/>
                <w:numId w:val="3"/>
              </w:numPr>
              <w:ind w:left="1080"/>
              <w:rPr>
                <w:rStyle w:val="Hyperlink"/>
                <w:rFonts w:ascii="Arial" w:hAnsi="Arial" w:cs="Arial"/>
                <w:color w:val="auto"/>
                <w:sz w:val="20"/>
                <w:szCs w:val="20"/>
                <w:u w:val="none"/>
              </w:rPr>
            </w:pPr>
            <w:hyperlink r:id="rId9" w:history="1">
              <w:r w:rsidR="003B49C2" w:rsidRPr="00FE363A">
                <w:rPr>
                  <w:rStyle w:val="Hyperlink"/>
                  <w:rFonts w:ascii="Arial" w:hAnsi="Arial" w:cs="Arial"/>
                  <w:i/>
                  <w:sz w:val="20"/>
                  <w:szCs w:val="20"/>
                </w:rPr>
                <w:t>Biohazardous Spills</w:t>
              </w:r>
            </w:hyperlink>
          </w:p>
          <w:p w:rsidR="00E73068" w:rsidRPr="00E73068" w:rsidRDefault="00152010" w:rsidP="00495EC1">
            <w:pPr>
              <w:numPr>
                <w:ilvl w:val="0"/>
                <w:numId w:val="3"/>
              </w:numPr>
              <w:ind w:left="1080"/>
              <w:rPr>
                <w:rStyle w:val="Hyperlink"/>
                <w:rFonts w:ascii="Arial" w:hAnsi="Arial" w:cs="Arial"/>
                <w:color w:val="auto"/>
                <w:sz w:val="20"/>
                <w:szCs w:val="20"/>
                <w:u w:val="none"/>
              </w:rPr>
            </w:pPr>
            <w:hyperlink r:id="rId10" w:history="1">
              <w:r w:rsidR="00E73068" w:rsidRPr="00E73068">
                <w:rPr>
                  <w:rStyle w:val="Hyperlink"/>
                  <w:rFonts w:ascii="Arial" w:hAnsi="Arial" w:cs="Arial"/>
                  <w:i/>
                  <w:sz w:val="20"/>
                  <w:szCs w:val="20"/>
                </w:rPr>
                <w:t>Biohazardous Spill in Molecular</w:t>
              </w:r>
            </w:hyperlink>
          </w:p>
          <w:p w:rsidR="00E73068" w:rsidRPr="00FE363A" w:rsidRDefault="00152010" w:rsidP="00495EC1">
            <w:pPr>
              <w:numPr>
                <w:ilvl w:val="0"/>
                <w:numId w:val="3"/>
              </w:numPr>
              <w:ind w:left="1080"/>
              <w:rPr>
                <w:rFonts w:ascii="Arial" w:hAnsi="Arial" w:cs="Arial"/>
                <w:sz w:val="20"/>
                <w:szCs w:val="20"/>
              </w:rPr>
            </w:pPr>
            <w:hyperlink r:id="rId11" w:history="1">
              <w:r w:rsidR="00E73068" w:rsidRPr="00E73068">
                <w:rPr>
                  <w:rStyle w:val="Hyperlink"/>
                  <w:rFonts w:ascii="Arial" w:hAnsi="Arial" w:cs="Arial"/>
                  <w:i/>
                  <w:sz w:val="20"/>
                  <w:szCs w:val="20"/>
                </w:rPr>
                <w:t>Biohazard Containment</w:t>
              </w:r>
            </w:hyperlink>
          </w:p>
          <w:p w:rsidR="003B49C2" w:rsidRPr="00FE363A" w:rsidRDefault="003B49C2" w:rsidP="00495EC1">
            <w:pPr>
              <w:rPr>
                <w:rFonts w:ascii="Arial" w:hAnsi="Arial" w:cs="Arial"/>
                <w:sz w:val="20"/>
                <w:szCs w:val="20"/>
              </w:rPr>
            </w:pPr>
          </w:p>
          <w:p w:rsidR="003B49C2" w:rsidRPr="00FE363A" w:rsidRDefault="003B49C2" w:rsidP="00495EC1">
            <w:pPr>
              <w:numPr>
                <w:ilvl w:val="0"/>
                <w:numId w:val="16"/>
              </w:numPr>
              <w:rPr>
                <w:rFonts w:ascii="Arial" w:hAnsi="Arial" w:cs="Arial"/>
                <w:sz w:val="20"/>
                <w:szCs w:val="20"/>
              </w:rPr>
            </w:pPr>
            <w:r w:rsidRPr="00FE363A">
              <w:rPr>
                <w:rFonts w:ascii="Arial" w:hAnsi="Arial" w:cs="Arial"/>
                <w:sz w:val="20"/>
                <w:szCs w:val="20"/>
              </w:rPr>
              <w:t>Wear appropriate personal protective equipment (PPE) including disposable gloves and lab coats.</w:t>
            </w:r>
          </w:p>
          <w:p w:rsidR="003B49C2" w:rsidRPr="00FE363A" w:rsidRDefault="003B49C2" w:rsidP="00495EC1">
            <w:pPr>
              <w:numPr>
                <w:ilvl w:val="0"/>
                <w:numId w:val="16"/>
              </w:numPr>
              <w:rPr>
                <w:rFonts w:ascii="Arial" w:hAnsi="Arial" w:cs="Arial"/>
                <w:sz w:val="20"/>
                <w:szCs w:val="20"/>
              </w:rPr>
            </w:pPr>
            <w:r w:rsidRPr="00FE363A">
              <w:rPr>
                <w:rFonts w:ascii="Arial" w:hAnsi="Arial" w:cs="Arial"/>
                <w:sz w:val="20"/>
                <w:szCs w:val="20"/>
              </w:rPr>
              <w:t>Handle all samples and waste materials as if they were capable of transmitting infectious agents.</w:t>
            </w:r>
          </w:p>
          <w:p w:rsidR="003B49C2" w:rsidRPr="00FE363A" w:rsidRDefault="003B49C2" w:rsidP="00495EC1">
            <w:pPr>
              <w:numPr>
                <w:ilvl w:val="0"/>
                <w:numId w:val="16"/>
              </w:numPr>
              <w:rPr>
                <w:rFonts w:ascii="Arial" w:hAnsi="Arial" w:cs="Arial"/>
                <w:sz w:val="20"/>
                <w:szCs w:val="20"/>
              </w:rPr>
            </w:pPr>
            <w:r w:rsidRPr="00FE363A">
              <w:rPr>
                <w:rFonts w:ascii="Arial" w:hAnsi="Arial" w:cs="Arial"/>
                <w:sz w:val="20"/>
                <w:szCs w:val="20"/>
              </w:rPr>
              <w:t>Change gloves often when handling reagents or samples.</w:t>
            </w:r>
          </w:p>
          <w:p w:rsidR="003B49C2" w:rsidRPr="00FE363A" w:rsidRDefault="003B49C2" w:rsidP="00495EC1">
            <w:pPr>
              <w:numPr>
                <w:ilvl w:val="0"/>
                <w:numId w:val="16"/>
              </w:numPr>
              <w:rPr>
                <w:rFonts w:ascii="Arial" w:hAnsi="Arial" w:cs="Arial"/>
                <w:sz w:val="20"/>
                <w:szCs w:val="20"/>
              </w:rPr>
            </w:pPr>
            <w:r w:rsidRPr="00FE363A">
              <w:rPr>
                <w:rFonts w:ascii="Arial" w:hAnsi="Arial" w:cs="Arial"/>
                <w:sz w:val="20"/>
                <w:szCs w:val="20"/>
              </w:rPr>
              <w:t>Dispose of materials used in this assay, including reagents, used buffer vials in biohazardous waste.</w:t>
            </w:r>
          </w:p>
          <w:p w:rsidR="003B49C2" w:rsidRPr="00FE363A" w:rsidRDefault="003B49C2" w:rsidP="00495EC1">
            <w:pPr>
              <w:ind w:left="720"/>
              <w:rPr>
                <w:rFonts w:ascii="Arial" w:hAnsi="Arial" w:cs="Arial"/>
                <w:sz w:val="20"/>
                <w:szCs w:val="20"/>
              </w:rPr>
            </w:pPr>
          </w:p>
        </w:tc>
      </w:tr>
      <w:tr w:rsidR="003B49C2" w:rsidRPr="00FE363A" w:rsidTr="003B49C2">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Materials</w:t>
            </w:r>
          </w:p>
        </w:tc>
        <w:tc>
          <w:tcPr>
            <w:tcW w:w="9425" w:type="dxa"/>
            <w:gridSpan w:val="5"/>
            <w:vMerge w:val="restart"/>
          </w:tcPr>
          <w:p w:rsidR="003B49C2" w:rsidRPr="00FE363A" w:rsidRDefault="003B49C2" w:rsidP="00495EC1">
            <w:pPr>
              <w:spacing w:line="276" w:lineRule="auto"/>
              <w:rPr>
                <w:rFonts w:ascii="Arial" w:hAnsi="Arial" w:cs="Arial"/>
                <w:sz w:val="20"/>
                <w:szCs w:val="20"/>
              </w:rPr>
            </w:pPr>
          </w:p>
          <w:tbl>
            <w:tblPr>
              <w:tblStyle w:val="TableGrid"/>
              <w:tblW w:w="0" w:type="auto"/>
              <w:tblLook w:val="04A0" w:firstRow="1" w:lastRow="0" w:firstColumn="1" w:lastColumn="0" w:noHBand="0" w:noVBand="1"/>
            </w:tblPr>
            <w:tblGrid>
              <w:gridCol w:w="3044"/>
              <w:gridCol w:w="3045"/>
              <w:gridCol w:w="3045"/>
            </w:tblGrid>
            <w:tr w:rsidR="003B49C2" w:rsidRPr="00FE363A" w:rsidTr="00495EC1">
              <w:tc>
                <w:tcPr>
                  <w:tcW w:w="3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9C2" w:rsidRPr="00FE363A" w:rsidRDefault="003B49C2" w:rsidP="00152010">
                  <w:pPr>
                    <w:framePr w:hSpace="180" w:wrap="around" w:vAnchor="text" w:hAnchor="text" w:x="-1152" w:y="1"/>
                    <w:rPr>
                      <w:rFonts w:ascii="Arial" w:hAnsi="Arial" w:cs="Arial"/>
                      <w:b/>
                      <w:sz w:val="20"/>
                      <w:szCs w:val="20"/>
                    </w:rPr>
                  </w:pPr>
                  <w:r w:rsidRPr="00FE363A">
                    <w:rPr>
                      <w:rFonts w:ascii="Arial" w:hAnsi="Arial" w:cs="Arial"/>
                      <w:b/>
                      <w:sz w:val="20"/>
                      <w:szCs w:val="20"/>
                    </w:rPr>
                    <w:t>Reagents</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9C2" w:rsidRPr="00FE363A" w:rsidRDefault="003B49C2" w:rsidP="00152010">
                  <w:pPr>
                    <w:framePr w:hSpace="180" w:wrap="around" w:vAnchor="text" w:hAnchor="text" w:x="-1152" w:y="1"/>
                    <w:rPr>
                      <w:rFonts w:ascii="Arial" w:hAnsi="Arial" w:cs="Arial"/>
                      <w:b/>
                      <w:sz w:val="20"/>
                      <w:szCs w:val="20"/>
                    </w:rPr>
                  </w:pPr>
                  <w:r w:rsidRPr="00FE363A">
                    <w:rPr>
                      <w:rFonts w:ascii="Arial" w:hAnsi="Arial" w:cs="Arial"/>
                      <w:b/>
                      <w:sz w:val="20"/>
                      <w:szCs w:val="20"/>
                    </w:rPr>
                    <w:t>Supplies</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9C2" w:rsidRPr="00FE363A" w:rsidRDefault="003B49C2" w:rsidP="00152010">
                  <w:pPr>
                    <w:framePr w:hSpace="180" w:wrap="around" w:vAnchor="text" w:hAnchor="text" w:x="-1152" w:y="1"/>
                    <w:rPr>
                      <w:rFonts w:ascii="Arial" w:hAnsi="Arial" w:cs="Arial"/>
                      <w:b/>
                      <w:sz w:val="20"/>
                      <w:szCs w:val="20"/>
                    </w:rPr>
                  </w:pPr>
                  <w:r w:rsidRPr="00FE363A">
                    <w:rPr>
                      <w:rFonts w:ascii="Arial" w:hAnsi="Arial" w:cs="Arial"/>
                      <w:b/>
                      <w:sz w:val="20"/>
                      <w:szCs w:val="20"/>
                    </w:rPr>
                    <w:t>Equipment</w:t>
                  </w:r>
                </w:p>
              </w:tc>
            </w:tr>
            <w:tr w:rsidR="003B49C2" w:rsidRPr="00FE363A" w:rsidTr="00495EC1">
              <w:tc>
                <w:tcPr>
                  <w:tcW w:w="3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9C2" w:rsidRPr="00FE363A" w:rsidRDefault="003B49C2" w:rsidP="00152010">
                  <w:pPr>
                    <w:framePr w:hSpace="180" w:wrap="around" w:vAnchor="text" w:hAnchor="text" w:x="-1152" w:y="1"/>
                    <w:rPr>
                      <w:rFonts w:ascii="Arial" w:hAnsi="Arial" w:cs="Arial"/>
                      <w:sz w:val="20"/>
                      <w:szCs w:val="20"/>
                    </w:rPr>
                  </w:pPr>
                  <w:proofErr w:type="spellStart"/>
                  <w:r w:rsidRPr="00FE363A">
                    <w:rPr>
                      <w:rFonts w:ascii="Arial" w:hAnsi="Arial" w:cs="Arial"/>
                      <w:sz w:val="20"/>
                      <w:szCs w:val="20"/>
                    </w:rPr>
                    <w:t>Simplexa</w:t>
                  </w:r>
                  <w:proofErr w:type="spellEnd"/>
                  <w:r w:rsidRPr="00FE363A">
                    <w:rPr>
                      <w:rFonts w:ascii="Arial" w:hAnsi="Arial" w:cs="Arial"/>
                      <w:sz w:val="20"/>
                      <w:szCs w:val="20"/>
                    </w:rPr>
                    <w:t xml:space="preserve"> </w:t>
                  </w:r>
                  <w:r w:rsidR="0005030A">
                    <w:rPr>
                      <w:rFonts w:ascii="Arial" w:hAnsi="Arial" w:cs="Arial"/>
                      <w:sz w:val="20"/>
                      <w:szCs w:val="20"/>
                    </w:rPr>
                    <w:t>COVID-19 Direct Reaction Mix Kit (MOL 4151</w:t>
                  </w:r>
                  <w:r w:rsidRPr="00FE363A">
                    <w:rPr>
                      <w:rFonts w:ascii="Arial" w:hAnsi="Arial" w:cs="Arial"/>
                      <w:sz w:val="20"/>
                      <w:szCs w:val="20"/>
                    </w:rPr>
                    <w:t>)</w:t>
                  </w:r>
                </w:p>
                <w:p w:rsidR="003B49C2" w:rsidRDefault="003B49C2" w:rsidP="00152010">
                  <w:pPr>
                    <w:framePr w:hSpace="180" w:wrap="around" w:vAnchor="text" w:hAnchor="text" w:x="-1152" w:y="1"/>
                    <w:numPr>
                      <w:ilvl w:val="0"/>
                      <w:numId w:val="15"/>
                    </w:numPr>
                    <w:rPr>
                      <w:rFonts w:ascii="Arial" w:hAnsi="Arial" w:cs="Arial"/>
                      <w:sz w:val="20"/>
                      <w:szCs w:val="20"/>
                    </w:rPr>
                  </w:pPr>
                  <w:r w:rsidRPr="00FE363A">
                    <w:rPr>
                      <w:rFonts w:ascii="Arial" w:hAnsi="Arial" w:cs="Arial"/>
                      <w:sz w:val="20"/>
                      <w:szCs w:val="20"/>
                    </w:rPr>
                    <w:t>Reaction Mix (24) 50 µl</w:t>
                  </w:r>
                </w:p>
                <w:p w:rsidR="007F1235" w:rsidRDefault="007F1235" w:rsidP="00152010">
                  <w:pPr>
                    <w:framePr w:hSpace="180" w:wrap="around" w:vAnchor="text" w:hAnchor="text" w:x="-1152" w:y="1"/>
                    <w:numPr>
                      <w:ilvl w:val="0"/>
                      <w:numId w:val="15"/>
                    </w:numPr>
                    <w:rPr>
                      <w:rFonts w:ascii="Arial" w:hAnsi="Arial" w:cs="Arial"/>
                      <w:sz w:val="20"/>
                      <w:szCs w:val="20"/>
                    </w:rPr>
                  </w:pPr>
                  <w:r>
                    <w:rPr>
                      <w:rFonts w:ascii="Arial" w:hAnsi="Arial" w:cs="Arial"/>
                      <w:sz w:val="20"/>
                      <w:szCs w:val="20"/>
                    </w:rPr>
                    <w:t xml:space="preserve">Store at -10 to </w:t>
                  </w:r>
                  <w:r w:rsidRPr="002E0F33">
                    <w:rPr>
                      <w:rFonts w:ascii="Arial" w:hAnsi="Arial" w:cs="Arial"/>
                      <w:sz w:val="20"/>
                      <w:szCs w:val="20"/>
                    </w:rPr>
                    <w:t>– 30 °C</w:t>
                  </w:r>
                </w:p>
                <w:p w:rsidR="0005030A" w:rsidRPr="00FE363A" w:rsidRDefault="0005030A" w:rsidP="00152010">
                  <w:pPr>
                    <w:framePr w:hSpace="180" w:wrap="around" w:vAnchor="text" w:hAnchor="text" w:x="-1152" w:y="1"/>
                    <w:rPr>
                      <w:rFonts w:ascii="Arial" w:hAnsi="Arial" w:cs="Arial"/>
                      <w:sz w:val="20"/>
                      <w:szCs w:val="20"/>
                    </w:rPr>
                  </w:pPr>
                  <w:r>
                    <w:rPr>
                      <w:rFonts w:ascii="Arial" w:hAnsi="Arial" w:cs="Arial"/>
                      <w:sz w:val="20"/>
                      <w:szCs w:val="20"/>
                    </w:rPr>
                    <w:t>Direct Amplification Disc</w:t>
                  </w:r>
                  <w:r w:rsidR="00DD5E58">
                    <w:rPr>
                      <w:rFonts w:ascii="Arial" w:hAnsi="Arial" w:cs="Arial"/>
                      <w:sz w:val="20"/>
                      <w:szCs w:val="20"/>
                    </w:rPr>
                    <w:t xml:space="preserve"> (DAD)</w:t>
                  </w:r>
                  <w:r>
                    <w:rPr>
                      <w:rFonts w:ascii="Arial" w:hAnsi="Arial" w:cs="Arial"/>
                      <w:sz w:val="20"/>
                      <w:szCs w:val="20"/>
                    </w:rPr>
                    <w:t xml:space="preserve"> Kit (MOL1455)</w:t>
                  </w:r>
                </w:p>
                <w:p w:rsidR="003B49C2" w:rsidRPr="00FE363A" w:rsidRDefault="003B49C2" w:rsidP="00152010">
                  <w:pPr>
                    <w:framePr w:hSpace="180" w:wrap="around" w:vAnchor="text" w:hAnchor="text" w:x="-1152" w:y="1"/>
                    <w:rPr>
                      <w:rFonts w:ascii="Arial" w:hAnsi="Arial" w:cs="Arial"/>
                      <w:sz w:val="20"/>
                      <w:szCs w:val="20"/>
                    </w:rPr>
                  </w:pPr>
                  <w:proofErr w:type="spellStart"/>
                  <w:r w:rsidRPr="00FE363A">
                    <w:rPr>
                      <w:rFonts w:ascii="Arial" w:hAnsi="Arial" w:cs="Arial"/>
                      <w:sz w:val="20"/>
                      <w:szCs w:val="20"/>
                    </w:rPr>
                    <w:t>Simplexa</w:t>
                  </w:r>
                  <w:proofErr w:type="spellEnd"/>
                  <w:r w:rsidRPr="00FE363A">
                    <w:rPr>
                      <w:rFonts w:ascii="Arial" w:hAnsi="Arial" w:cs="Arial"/>
                      <w:sz w:val="20"/>
                      <w:szCs w:val="20"/>
                    </w:rPr>
                    <w:t xml:space="preserve"> </w:t>
                  </w:r>
                  <w:r w:rsidR="00DD5E58">
                    <w:rPr>
                      <w:rFonts w:ascii="Arial" w:hAnsi="Arial" w:cs="Arial"/>
                      <w:sz w:val="20"/>
                      <w:szCs w:val="20"/>
                    </w:rPr>
                    <w:t>COVID-19</w:t>
                  </w:r>
                  <w:r w:rsidRPr="00FE363A">
                    <w:rPr>
                      <w:rFonts w:ascii="Arial" w:hAnsi="Arial" w:cs="Arial"/>
                      <w:sz w:val="20"/>
                      <w:szCs w:val="20"/>
                    </w:rPr>
                    <w:t xml:space="preserve"> </w:t>
                  </w:r>
                  <w:r w:rsidR="00DD5E58">
                    <w:rPr>
                      <w:rFonts w:ascii="Arial" w:hAnsi="Arial" w:cs="Arial"/>
                      <w:sz w:val="20"/>
                      <w:szCs w:val="20"/>
                    </w:rPr>
                    <w:t>Positive  Control Pack (MOL 41</w:t>
                  </w:r>
                  <w:r w:rsidR="007F1235">
                    <w:rPr>
                      <w:rFonts w:ascii="Arial" w:hAnsi="Arial" w:cs="Arial"/>
                      <w:sz w:val="20"/>
                      <w:szCs w:val="20"/>
                    </w:rPr>
                    <w:t>60</w:t>
                  </w:r>
                  <w:r w:rsidRPr="00FE363A">
                    <w:rPr>
                      <w:rFonts w:ascii="Arial" w:hAnsi="Arial" w:cs="Arial"/>
                      <w:sz w:val="20"/>
                      <w:szCs w:val="20"/>
                    </w:rPr>
                    <w:t>)</w:t>
                  </w:r>
                </w:p>
                <w:p w:rsidR="003B49C2" w:rsidRPr="00DD5E58" w:rsidRDefault="003B49C2" w:rsidP="00152010">
                  <w:pPr>
                    <w:framePr w:hSpace="180" w:wrap="around" w:vAnchor="text" w:hAnchor="text" w:x="-1152" w:y="1"/>
                    <w:numPr>
                      <w:ilvl w:val="0"/>
                      <w:numId w:val="15"/>
                    </w:numPr>
                    <w:rPr>
                      <w:rFonts w:ascii="Arial" w:hAnsi="Arial" w:cs="Arial"/>
                      <w:sz w:val="20"/>
                      <w:szCs w:val="20"/>
                    </w:rPr>
                  </w:pPr>
                  <w:r w:rsidRPr="00FE363A">
                    <w:rPr>
                      <w:rFonts w:ascii="Arial" w:hAnsi="Arial" w:cs="Arial"/>
                      <w:sz w:val="20"/>
                      <w:szCs w:val="20"/>
                    </w:rPr>
                    <w:t>10 tubes,  100  µl</w:t>
                  </w:r>
                </w:p>
                <w:p w:rsidR="003B49C2" w:rsidRPr="00FE363A" w:rsidRDefault="003B49C2" w:rsidP="00152010">
                  <w:pPr>
                    <w:framePr w:hSpace="180" w:wrap="around" w:vAnchor="text" w:hAnchor="text" w:x="-1152" w:y="1"/>
                    <w:rPr>
                      <w:rFonts w:ascii="Arial" w:hAnsi="Arial" w:cs="Arial"/>
                      <w:sz w:val="20"/>
                      <w:szCs w:val="20"/>
                    </w:rPr>
                  </w:pPr>
                  <w:r w:rsidRPr="00FE363A">
                    <w:rPr>
                      <w:rFonts w:ascii="Arial" w:hAnsi="Arial" w:cs="Arial"/>
                      <w:sz w:val="20"/>
                      <w:szCs w:val="20"/>
                    </w:rPr>
                    <w:t>Negative control – UTM</w:t>
                  </w:r>
                </w:p>
                <w:p w:rsidR="003B49C2" w:rsidRPr="00FE363A" w:rsidRDefault="003B49C2" w:rsidP="00152010">
                  <w:pPr>
                    <w:framePr w:hSpace="180" w:wrap="around" w:vAnchor="text" w:hAnchor="text" w:x="-1152" w:y="1"/>
                    <w:rPr>
                      <w:rFonts w:ascii="Arial" w:hAnsi="Arial" w:cs="Arial"/>
                      <w:sz w:val="20"/>
                      <w:szCs w:val="20"/>
                    </w:rPr>
                  </w:pPr>
                  <w:r w:rsidRPr="00FE363A">
                    <w:rPr>
                      <w:rFonts w:ascii="Arial" w:hAnsi="Arial" w:cs="Arial"/>
                      <w:sz w:val="20"/>
                      <w:szCs w:val="20"/>
                    </w:rPr>
                    <w:t>Sani-Cloth Bleach wipes</w:t>
                  </w:r>
                </w:p>
                <w:p w:rsidR="003B49C2" w:rsidRPr="00FE363A" w:rsidRDefault="003B49C2" w:rsidP="00152010">
                  <w:pPr>
                    <w:framePr w:hSpace="180" w:wrap="around" w:vAnchor="text" w:hAnchor="text" w:x="-1152" w:y="1"/>
                    <w:rPr>
                      <w:rFonts w:ascii="Arial" w:hAnsi="Arial" w:cs="Arial"/>
                      <w:sz w:val="20"/>
                      <w:szCs w:val="20"/>
                    </w:rPr>
                  </w:pPr>
                  <w:r w:rsidRPr="00FE363A">
                    <w:rPr>
                      <w:rFonts w:ascii="Arial" w:hAnsi="Arial" w:cs="Arial"/>
                      <w:sz w:val="20"/>
                      <w:szCs w:val="20"/>
                    </w:rPr>
                    <w:t>70% alcohol</w:t>
                  </w:r>
                </w:p>
                <w:p w:rsidR="003B49C2" w:rsidRPr="00FE363A" w:rsidRDefault="003B49C2" w:rsidP="00152010">
                  <w:pPr>
                    <w:framePr w:hSpace="180" w:wrap="around" w:vAnchor="text" w:hAnchor="text" w:x="-1152" w:y="1"/>
                    <w:rPr>
                      <w:rFonts w:ascii="Arial" w:hAnsi="Arial" w:cs="Arial"/>
                      <w:sz w:val="20"/>
                      <w:szCs w:val="20"/>
                    </w:rPr>
                  </w:pPr>
                  <w:r w:rsidRPr="00FE363A">
                    <w:rPr>
                      <w:rFonts w:ascii="Arial" w:hAnsi="Arial" w:cs="Arial"/>
                      <w:sz w:val="20"/>
                      <w:szCs w:val="20"/>
                    </w:rPr>
                    <w:t xml:space="preserve">5% </w:t>
                  </w:r>
                  <w:proofErr w:type="spellStart"/>
                  <w:r w:rsidRPr="00FE363A">
                    <w:rPr>
                      <w:rFonts w:ascii="Arial" w:hAnsi="Arial" w:cs="Arial"/>
                      <w:sz w:val="20"/>
                      <w:szCs w:val="20"/>
                    </w:rPr>
                    <w:t>Extran</w:t>
                  </w:r>
                  <w:proofErr w:type="spellEnd"/>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9C2" w:rsidRPr="00FE363A" w:rsidRDefault="003B49C2" w:rsidP="00152010">
                  <w:pPr>
                    <w:framePr w:hSpace="180" w:wrap="around" w:vAnchor="text" w:hAnchor="text" w:x="-1152" w:y="1"/>
                    <w:rPr>
                      <w:rFonts w:ascii="Arial" w:hAnsi="Arial" w:cs="Arial"/>
                      <w:sz w:val="20"/>
                      <w:szCs w:val="20"/>
                    </w:rPr>
                  </w:pPr>
                  <w:r w:rsidRPr="00FE363A">
                    <w:rPr>
                      <w:rFonts w:ascii="Arial" w:hAnsi="Arial" w:cs="Arial"/>
                      <w:sz w:val="20"/>
                      <w:szCs w:val="20"/>
                    </w:rPr>
                    <w:t>Gloves (powder-free)</w:t>
                  </w:r>
                </w:p>
                <w:p w:rsidR="003B49C2" w:rsidRPr="00FE363A" w:rsidRDefault="003B49C2" w:rsidP="00152010">
                  <w:pPr>
                    <w:framePr w:hSpace="180" w:wrap="around" w:vAnchor="text" w:hAnchor="text" w:x="-1152" w:y="1"/>
                    <w:rPr>
                      <w:rFonts w:ascii="Arial" w:hAnsi="Arial" w:cs="Arial"/>
                      <w:sz w:val="20"/>
                      <w:szCs w:val="20"/>
                    </w:rPr>
                  </w:pPr>
                  <w:r w:rsidRPr="00FE363A">
                    <w:rPr>
                      <w:rFonts w:ascii="Arial" w:hAnsi="Arial" w:cs="Arial"/>
                      <w:sz w:val="20"/>
                      <w:szCs w:val="20"/>
                    </w:rPr>
                    <w:t xml:space="preserve">Filtered pipette tips, 100 and 200 </w:t>
                  </w:r>
                  <w:proofErr w:type="spellStart"/>
                  <w:r w:rsidRPr="00FE363A">
                    <w:rPr>
                      <w:rFonts w:ascii="Arial" w:hAnsi="Arial" w:cs="Arial"/>
                      <w:sz w:val="20"/>
                      <w:szCs w:val="20"/>
                    </w:rPr>
                    <w:t>uL</w:t>
                  </w:r>
                  <w:proofErr w:type="spellEnd"/>
                  <w:r w:rsidRPr="00FE363A">
                    <w:rPr>
                      <w:rFonts w:ascii="Arial" w:hAnsi="Arial" w:cs="Arial"/>
                      <w:sz w:val="20"/>
                      <w:szCs w:val="20"/>
                    </w:rPr>
                    <w:t>, extended tips</w:t>
                  </w:r>
                </w:p>
                <w:p w:rsidR="003B49C2" w:rsidRPr="00FE363A" w:rsidRDefault="003B49C2" w:rsidP="00152010">
                  <w:pPr>
                    <w:framePr w:hSpace="180" w:wrap="around" w:vAnchor="text" w:hAnchor="text" w:x="-1152" w:y="1"/>
                    <w:rPr>
                      <w:rFonts w:ascii="Arial" w:hAnsi="Arial" w:cs="Arial"/>
                      <w:sz w:val="20"/>
                      <w:szCs w:val="20"/>
                    </w:rPr>
                  </w:pPr>
                  <w:r w:rsidRPr="00FE363A">
                    <w:rPr>
                      <w:rFonts w:ascii="Arial" w:hAnsi="Arial" w:cs="Arial"/>
                      <w:sz w:val="20"/>
                      <w:szCs w:val="20"/>
                    </w:rPr>
                    <w:t>Sharps disposal container</w:t>
                  </w:r>
                </w:p>
                <w:p w:rsidR="003B49C2" w:rsidRPr="00FE363A" w:rsidRDefault="003B49C2" w:rsidP="00152010">
                  <w:pPr>
                    <w:framePr w:hSpace="180" w:wrap="around" w:vAnchor="text" w:hAnchor="text" w:x="-1152" w:y="1"/>
                    <w:rPr>
                      <w:rFonts w:ascii="Arial" w:hAnsi="Arial" w:cs="Arial"/>
                      <w:sz w:val="20"/>
                      <w:szCs w:val="20"/>
                    </w:rPr>
                  </w:pPr>
                  <w:r w:rsidRPr="00FE363A">
                    <w:rPr>
                      <w:rFonts w:ascii="Arial" w:hAnsi="Arial" w:cs="Arial"/>
                      <w:sz w:val="20"/>
                      <w:szCs w:val="20"/>
                    </w:rPr>
                    <w:t xml:space="preserve">Replacement foil wedge </w:t>
                  </w:r>
                </w:p>
                <w:p w:rsidR="003B49C2" w:rsidRPr="00FE363A" w:rsidRDefault="003B49C2" w:rsidP="00152010">
                  <w:pPr>
                    <w:framePr w:hSpace="180" w:wrap="around" w:vAnchor="text" w:hAnchor="text" w:x="-1152" w:y="1"/>
                    <w:rPr>
                      <w:rFonts w:ascii="Arial" w:hAnsi="Arial" w:cs="Arial"/>
                      <w:sz w:val="20"/>
                      <w:szCs w:val="20"/>
                    </w:rPr>
                  </w:pP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9C2" w:rsidRPr="00FE363A" w:rsidRDefault="003B49C2" w:rsidP="00152010">
                  <w:pPr>
                    <w:framePr w:hSpace="180" w:wrap="around" w:vAnchor="text" w:hAnchor="text" w:x="-1152" w:y="1"/>
                    <w:rPr>
                      <w:rFonts w:ascii="Arial" w:hAnsi="Arial" w:cs="Arial"/>
                      <w:sz w:val="20"/>
                      <w:szCs w:val="20"/>
                    </w:rPr>
                  </w:pPr>
                  <w:r w:rsidRPr="00FE363A">
                    <w:rPr>
                      <w:rFonts w:ascii="Arial" w:hAnsi="Arial" w:cs="Arial"/>
                      <w:color w:val="FF0000"/>
                      <w:sz w:val="20"/>
                      <w:szCs w:val="20"/>
                    </w:rPr>
                    <w:t xml:space="preserve">Room 1: </w:t>
                  </w:r>
                  <w:r w:rsidRPr="00FE363A">
                    <w:rPr>
                      <w:rFonts w:ascii="Arial" w:hAnsi="Arial" w:cs="Arial"/>
                      <w:sz w:val="20"/>
                      <w:szCs w:val="20"/>
                    </w:rPr>
                    <w:t>Clean room</w:t>
                  </w:r>
                </w:p>
                <w:p w:rsidR="003B49C2" w:rsidRPr="00FE363A" w:rsidRDefault="003B49C2" w:rsidP="00152010">
                  <w:pPr>
                    <w:framePr w:hSpace="180" w:wrap="around" w:vAnchor="text" w:hAnchor="text" w:x="-1152" w:y="1"/>
                    <w:numPr>
                      <w:ilvl w:val="0"/>
                      <w:numId w:val="18"/>
                    </w:numPr>
                    <w:ind w:left="360" w:hanging="180"/>
                    <w:rPr>
                      <w:rFonts w:ascii="Arial" w:hAnsi="Arial" w:cs="Arial"/>
                      <w:sz w:val="20"/>
                      <w:szCs w:val="20"/>
                    </w:rPr>
                  </w:pPr>
                  <w:r w:rsidRPr="00FE363A">
                    <w:rPr>
                      <w:rFonts w:ascii="Arial" w:hAnsi="Arial" w:cs="Arial"/>
                      <w:sz w:val="20"/>
                      <w:szCs w:val="20"/>
                    </w:rPr>
                    <w:t>-10 to -30° C freezer</w:t>
                  </w:r>
                </w:p>
                <w:p w:rsidR="003B49C2" w:rsidRPr="00FE363A" w:rsidRDefault="003B49C2" w:rsidP="00152010">
                  <w:pPr>
                    <w:framePr w:hSpace="180" w:wrap="around" w:vAnchor="text" w:hAnchor="text" w:x="-1152" w:y="1"/>
                    <w:numPr>
                      <w:ilvl w:val="0"/>
                      <w:numId w:val="18"/>
                    </w:numPr>
                    <w:ind w:left="360" w:hanging="180"/>
                    <w:rPr>
                      <w:rFonts w:ascii="Arial" w:hAnsi="Arial" w:cs="Arial"/>
                      <w:sz w:val="20"/>
                      <w:szCs w:val="20"/>
                    </w:rPr>
                  </w:pPr>
                  <w:r w:rsidRPr="00FE363A">
                    <w:rPr>
                      <w:rFonts w:ascii="Arial" w:hAnsi="Arial" w:cs="Arial"/>
                      <w:sz w:val="20"/>
                      <w:szCs w:val="20"/>
                    </w:rPr>
                    <w:t>Laminar flow Hood</w:t>
                  </w:r>
                </w:p>
                <w:p w:rsidR="003B49C2" w:rsidRPr="00FE363A" w:rsidRDefault="003B49C2" w:rsidP="00152010">
                  <w:pPr>
                    <w:framePr w:hSpace="180" w:wrap="around" w:vAnchor="text" w:hAnchor="text" w:x="-1152" w:y="1"/>
                    <w:ind w:left="180" w:hanging="180"/>
                    <w:rPr>
                      <w:rFonts w:ascii="Arial" w:hAnsi="Arial" w:cs="Arial"/>
                      <w:sz w:val="20"/>
                      <w:szCs w:val="20"/>
                    </w:rPr>
                  </w:pPr>
                  <w:r w:rsidRPr="00FE363A">
                    <w:rPr>
                      <w:rFonts w:ascii="Arial" w:hAnsi="Arial" w:cs="Arial"/>
                      <w:color w:val="FF0000"/>
                      <w:sz w:val="20"/>
                      <w:szCs w:val="20"/>
                    </w:rPr>
                    <w:t>Room 2:</w:t>
                  </w:r>
                  <w:r w:rsidRPr="00FE363A">
                    <w:rPr>
                      <w:rFonts w:ascii="Arial" w:hAnsi="Arial" w:cs="Arial"/>
                      <w:sz w:val="20"/>
                      <w:szCs w:val="20"/>
                    </w:rPr>
                    <w:t xml:space="preserve"> Processing</w:t>
                  </w:r>
                </w:p>
                <w:p w:rsidR="003B49C2" w:rsidRPr="00FE363A" w:rsidRDefault="003B49C2" w:rsidP="00152010">
                  <w:pPr>
                    <w:framePr w:hSpace="180" w:wrap="around" w:vAnchor="text" w:hAnchor="text" w:x="-1152" w:y="1"/>
                    <w:numPr>
                      <w:ilvl w:val="0"/>
                      <w:numId w:val="17"/>
                    </w:numPr>
                    <w:ind w:firstLine="36"/>
                    <w:rPr>
                      <w:rFonts w:ascii="Arial" w:hAnsi="Arial" w:cs="Arial"/>
                      <w:sz w:val="20"/>
                      <w:szCs w:val="20"/>
                    </w:rPr>
                  </w:pPr>
                  <w:r w:rsidRPr="00FE363A">
                    <w:rPr>
                      <w:rFonts w:ascii="Arial" w:hAnsi="Arial" w:cs="Arial"/>
                      <w:sz w:val="20"/>
                      <w:szCs w:val="20"/>
                    </w:rPr>
                    <w:t>Refrigerator 2 – 8° C</w:t>
                  </w:r>
                </w:p>
                <w:p w:rsidR="003B49C2" w:rsidRPr="00FE363A" w:rsidRDefault="003B49C2" w:rsidP="00152010">
                  <w:pPr>
                    <w:framePr w:hSpace="180" w:wrap="around" w:vAnchor="text" w:hAnchor="text" w:x="-1152" w:y="1"/>
                    <w:numPr>
                      <w:ilvl w:val="0"/>
                      <w:numId w:val="17"/>
                    </w:numPr>
                    <w:ind w:firstLine="36"/>
                    <w:rPr>
                      <w:rFonts w:ascii="Arial" w:hAnsi="Arial" w:cs="Arial"/>
                      <w:sz w:val="20"/>
                      <w:szCs w:val="20"/>
                    </w:rPr>
                  </w:pPr>
                  <w:r w:rsidRPr="00FE363A">
                    <w:rPr>
                      <w:rFonts w:ascii="Arial" w:hAnsi="Arial" w:cs="Arial"/>
                      <w:sz w:val="20"/>
                      <w:szCs w:val="20"/>
                    </w:rPr>
                    <w:t>BSC BSL-2</w:t>
                  </w:r>
                </w:p>
                <w:p w:rsidR="003B49C2" w:rsidRPr="00FE363A" w:rsidRDefault="003B49C2" w:rsidP="00152010">
                  <w:pPr>
                    <w:framePr w:hSpace="180" w:wrap="around" w:vAnchor="text" w:hAnchor="text" w:x="-1152" w:y="1"/>
                    <w:numPr>
                      <w:ilvl w:val="0"/>
                      <w:numId w:val="17"/>
                    </w:numPr>
                    <w:ind w:firstLine="36"/>
                    <w:rPr>
                      <w:rFonts w:ascii="Arial" w:hAnsi="Arial" w:cs="Arial"/>
                      <w:sz w:val="20"/>
                      <w:szCs w:val="20"/>
                    </w:rPr>
                  </w:pPr>
                  <w:r w:rsidRPr="00FE363A">
                    <w:rPr>
                      <w:rFonts w:ascii="Arial" w:hAnsi="Arial" w:cs="Arial"/>
                      <w:sz w:val="20"/>
                      <w:szCs w:val="20"/>
                    </w:rPr>
                    <w:t>-70</w:t>
                  </w:r>
                  <w:r w:rsidRPr="00FE363A">
                    <w:rPr>
                      <w:rFonts w:ascii="Cambria Math" w:hAnsi="Cambria Math" w:cs="Cambria Math"/>
                      <w:sz w:val="20"/>
                      <w:szCs w:val="20"/>
                    </w:rPr>
                    <w:t>⁰</w:t>
                  </w:r>
                  <w:r w:rsidRPr="00FE363A">
                    <w:rPr>
                      <w:rFonts w:ascii="Arial" w:hAnsi="Arial" w:cs="Arial"/>
                      <w:sz w:val="20"/>
                      <w:szCs w:val="20"/>
                    </w:rPr>
                    <w:t xml:space="preserve">  C freezer</w:t>
                  </w:r>
                </w:p>
                <w:p w:rsidR="003B49C2" w:rsidRDefault="003B49C2" w:rsidP="00152010">
                  <w:pPr>
                    <w:framePr w:hSpace="180" w:wrap="around" w:vAnchor="text" w:hAnchor="text" w:x="-1152" w:y="1"/>
                    <w:numPr>
                      <w:ilvl w:val="0"/>
                      <w:numId w:val="17"/>
                    </w:numPr>
                    <w:ind w:firstLine="36"/>
                    <w:rPr>
                      <w:rFonts w:ascii="Arial" w:hAnsi="Arial" w:cs="Arial"/>
                      <w:sz w:val="20"/>
                      <w:szCs w:val="20"/>
                    </w:rPr>
                  </w:pPr>
                  <w:r w:rsidRPr="00FE363A">
                    <w:rPr>
                      <w:rFonts w:ascii="Arial" w:hAnsi="Arial" w:cs="Arial"/>
                      <w:sz w:val="20"/>
                      <w:szCs w:val="20"/>
                    </w:rPr>
                    <w:t>100 or 200 µl pipette</w:t>
                  </w:r>
                </w:p>
                <w:p w:rsidR="00DD5E58" w:rsidRDefault="00DD5E58" w:rsidP="00152010">
                  <w:pPr>
                    <w:framePr w:hSpace="180" w:wrap="around" w:vAnchor="text" w:hAnchor="text" w:x="-1152" w:y="1"/>
                    <w:numPr>
                      <w:ilvl w:val="0"/>
                      <w:numId w:val="17"/>
                    </w:numPr>
                    <w:ind w:firstLine="36"/>
                    <w:rPr>
                      <w:rFonts w:ascii="Arial" w:hAnsi="Arial" w:cs="Arial"/>
                      <w:sz w:val="20"/>
                      <w:szCs w:val="20"/>
                    </w:rPr>
                  </w:pPr>
                  <w:r>
                    <w:rPr>
                      <w:rFonts w:ascii="Arial" w:hAnsi="Arial" w:cs="Arial"/>
                      <w:sz w:val="20"/>
                      <w:szCs w:val="20"/>
                    </w:rPr>
                    <w:t>Vortex</w:t>
                  </w:r>
                </w:p>
                <w:p w:rsidR="00DD5E58" w:rsidRPr="00FE363A" w:rsidRDefault="00DD5E58" w:rsidP="00152010">
                  <w:pPr>
                    <w:framePr w:hSpace="180" w:wrap="around" w:vAnchor="text" w:hAnchor="text" w:x="-1152" w:y="1"/>
                    <w:numPr>
                      <w:ilvl w:val="0"/>
                      <w:numId w:val="17"/>
                    </w:numPr>
                    <w:ind w:firstLine="36"/>
                    <w:rPr>
                      <w:rFonts w:ascii="Arial" w:hAnsi="Arial" w:cs="Arial"/>
                      <w:sz w:val="20"/>
                      <w:szCs w:val="20"/>
                    </w:rPr>
                  </w:pPr>
                  <w:r>
                    <w:rPr>
                      <w:rFonts w:ascii="Arial" w:hAnsi="Arial" w:cs="Arial"/>
                      <w:sz w:val="20"/>
                      <w:szCs w:val="20"/>
                    </w:rPr>
                    <w:t>Centrifuge</w:t>
                  </w:r>
                </w:p>
                <w:p w:rsidR="003B49C2" w:rsidRPr="00FE363A" w:rsidRDefault="003B49C2" w:rsidP="00152010">
                  <w:pPr>
                    <w:framePr w:hSpace="180" w:wrap="around" w:vAnchor="text" w:hAnchor="text" w:x="-1152" w:y="1"/>
                    <w:rPr>
                      <w:rFonts w:ascii="Arial" w:hAnsi="Arial" w:cs="Arial"/>
                      <w:sz w:val="20"/>
                      <w:szCs w:val="20"/>
                    </w:rPr>
                  </w:pPr>
                  <w:r w:rsidRPr="00FE363A">
                    <w:rPr>
                      <w:rFonts w:ascii="Arial" w:hAnsi="Arial" w:cs="Arial"/>
                      <w:color w:val="FF0000"/>
                      <w:sz w:val="20"/>
                      <w:szCs w:val="20"/>
                    </w:rPr>
                    <w:t>Room 3</w:t>
                  </w:r>
                  <w:r w:rsidRPr="00FE363A">
                    <w:rPr>
                      <w:rFonts w:ascii="Arial" w:hAnsi="Arial" w:cs="Arial"/>
                      <w:sz w:val="20"/>
                      <w:szCs w:val="20"/>
                    </w:rPr>
                    <w:t>: Amplification</w:t>
                  </w:r>
                </w:p>
                <w:p w:rsidR="003B49C2" w:rsidRPr="00FE363A" w:rsidRDefault="003B49C2" w:rsidP="00152010">
                  <w:pPr>
                    <w:framePr w:hSpace="180" w:wrap="around" w:vAnchor="text" w:hAnchor="text" w:x="-1152" w:y="1"/>
                    <w:rPr>
                      <w:rFonts w:ascii="Arial" w:hAnsi="Arial" w:cs="Arial"/>
                      <w:sz w:val="20"/>
                      <w:szCs w:val="20"/>
                    </w:rPr>
                  </w:pPr>
                  <w:r w:rsidRPr="00FE363A">
                    <w:rPr>
                      <w:rFonts w:ascii="Arial" w:hAnsi="Arial" w:cs="Arial"/>
                      <w:sz w:val="20"/>
                      <w:szCs w:val="20"/>
                    </w:rPr>
                    <w:t>Liaison MDX</w:t>
                  </w:r>
                </w:p>
              </w:tc>
            </w:tr>
          </w:tbl>
          <w:p w:rsidR="00082D0C" w:rsidRDefault="00082D0C" w:rsidP="00495EC1">
            <w:pPr>
              <w:spacing w:line="276" w:lineRule="auto"/>
              <w:rPr>
                <w:rFonts w:ascii="Arial" w:hAnsi="Arial" w:cs="Arial"/>
                <w:sz w:val="20"/>
                <w:szCs w:val="20"/>
              </w:rPr>
            </w:pPr>
          </w:p>
          <w:p w:rsidR="00082D0C" w:rsidRPr="00FE363A" w:rsidRDefault="00082D0C" w:rsidP="00495EC1">
            <w:pPr>
              <w:spacing w:line="276" w:lineRule="auto"/>
              <w:rPr>
                <w:rFonts w:ascii="Arial" w:hAnsi="Arial" w:cs="Arial"/>
                <w:sz w:val="20"/>
                <w:szCs w:val="20"/>
              </w:rPr>
            </w:pPr>
          </w:p>
        </w:tc>
      </w:tr>
      <w:tr w:rsidR="003B49C2" w:rsidRPr="00FE363A" w:rsidTr="003B49C2">
        <w:trPr>
          <w:gridBefore w:val="1"/>
          <w:wBefore w:w="1910" w:type="dxa"/>
          <w:trHeight w:val="450"/>
        </w:trPr>
        <w:tc>
          <w:tcPr>
            <w:tcW w:w="9425" w:type="dxa"/>
            <w:gridSpan w:val="5"/>
            <w:vMerge/>
            <w:hideMark/>
          </w:tcPr>
          <w:p w:rsidR="003B49C2" w:rsidRPr="00FE363A" w:rsidRDefault="003B49C2" w:rsidP="00495EC1">
            <w:pPr>
              <w:rPr>
                <w:rFonts w:ascii="Arial" w:hAnsi="Arial" w:cs="Arial"/>
                <w:sz w:val="20"/>
                <w:szCs w:val="20"/>
              </w:rPr>
            </w:pPr>
          </w:p>
        </w:tc>
      </w:tr>
      <w:tr w:rsidR="003B49C2" w:rsidRPr="00FE363A" w:rsidTr="003B49C2">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Calibration</w:t>
            </w:r>
          </w:p>
        </w:tc>
        <w:tc>
          <w:tcPr>
            <w:tcW w:w="9425" w:type="dxa"/>
            <w:gridSpan w:val="5"/>
            <w:hideMark/>
          </w:tcPr>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sz w:val="20"/>
                <w:szCs w:val="20"/>
              </w:rPr>
            </w:pPr>
            <w:r w:rsidRPr="00FE363A">
              <w:rPr>
                <w:rFonts w:ascii="Arial" w:hAnsi="Arial" w:cs="Arial"/>
                <w:sz w:val="20"/>
                <w:szCs w:val="20"/>
              </w:rPr>
              <w:t xml:space="preserve">Spectral calibrations performed on instruments by a </w:t>
            </w:r>
            <w:proofErr w:type="spellStart"/>
            <w:r w:rsidRPr="00FE363A">
              <w:rPr>
                <w:rFonts w:ascii="Arial" w:hAnsi="Arial" w:cs="Arial"/>
                <w:sz w:val="20"/>
                <w:szCs w:val="20"/>
              </w:rPr>
              <w:t>DiaSorin</w:t>
            </w:r>
            <w:proofErr w:type="spellEnd"/>
            <w:r w:rsidRPr="00FE363A">
              <w:rPr>
                <w:rFonts w:ascii="Arial" w:hAnsi="Arial" w:cs="Arial"/>
                <w:sz w:val="20"/>
                <w:szCs w:val="20"/>
              </w:rPr>
              <w:t xml:space="preserve"> Molecular Technical Field Specialist.   </w:t>
            </w:r>
          </w:p>
          <w:p w:rsidR="003B49C2" w:rsidRPr="00FE363A" w:rsidRDefault="003B49C2" w:rsidP="00495EC1">
            <w:pPr>
              <w:spacing w:line="276" w:lineRule="auto"/>
              <w:rPr>
                <w:rFonts w:ascii="Arial" w:hAnsi="Arial" w:cs="Arial"/>
                <w:sz w:val="20"/>
                <w:szCs w:val="20"/>
              </w:rPr>
            </w:pPr>
          </w:p>
        </w:tc>
      </w:tr>
      <w:tr w:rsidR="003B49C2" w:rsidRPr="00FE363A" w:rsidTr="003B49C2">
        <w:tc>
          <w:tcPr>
            <w:tcW w:w="1910" w:type="dxa"/>
          </w:tcPr>
          <w:p w:rsidR="003B49C2" w:rsidRPr="00FE363A" w:rsidRDefault="003B49C2" w:rsidP="00495EC1">
            <w:pPr>
              <w:spacing w:line="276" w:lineRule="auto"/>
              <w:rPr>
                <w:rFonts w:ascii="Arial" w:hAnsi="Arial" w:cs="Arial"/>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Quality Control</w:t>
            </w:r>
          </w:p>
          <w:p w:rsidR="003B49C2" w:rsidRPr="00FE363A" w:rsidRDefault="003B49C2" w:rsidP="00495EC1">
            <w:pPr>
              <w:spacing w:line="276" w:lineRule="auto"/>
              <w:rPr>
                <w:rFonts w:ascii="Arial" w:hAnsi="Arial" w:cs="Arial"/>
                <w:color w:val="0000FF"/>
                <w:sz w:val="20"/>
                <w:szCs w:val="20"/>
              </w:rPr>
            </w:pPr>
          </w:p>
        </w:tc>
        <w:tc>
          <w:tcPr>
            <w:tcW w:w="9425" w:type="dxa"/>
            <w:gridSpan w:val="5"/>
          </w:tcPr>
          <w:p w:rsidR="003B49C2" w:rsidRPr="00FE363A" w:rsidRDefault="003B49C2" w:rsidP="00495EC1">
            <w:pPr>
              <w:spacing w:line="276" w:lineRule="auto"/>
              <w:rPr>
                <w:rFonts w:ascii="Arial" w:hAnsi="Arial" w:cs="Arial"/>
                <w:b/>
                <w:sz w:val="20"/>
                <w:szCs w:val="20"/>
              </w:rPr>
            </w:pPr>
          </w:p>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Daily Quality Control:</w:t>
            </w:r>
          </w:p>
          <w:p w:rsidR="003B49C2" w:rsidRPr="00FE363A" w:rsidRDefault="003B49C2" w:rsidP="00495EC1">
            <w:pPr>
              <w:spacing w:line="276" w:lineRule="auto"/>
              <w:rPr>
                <w:rFonts w:ascii="Arial" w:hAnsi="Arial" w:cs="Arial"/>
                <w:sz w:val="20"/>
                <w:szCs w:val="20"/>
              </w:rPr>
            </w:pPr>
            <w:r w:rsidRPr="00FE363A">
              <w:rPr>
                <w:rFonts w:ascii="Arial" w:hAnsi="Arial" w:cs="Arial"/>
                <w:sz w:val="20"/>
                <w:szCs w:val="20"/>
              </w:rPr>
              <w:t xml:space="preserve">Internal quality control is included in all reactions.  The internal control must be valid in order to obtain valid negative patient results.  A valid internal control result is not required for valid positive results. </w:t>
            </w:r>
          </w:p>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External Quality Control:</w:t>
            </w:r>
          </w:p>
          <w:p w:rsidR="003B49C2" w:rsidRPr="00FE363A" w:rsidRDefault="003B49C2" w:rsidP="00495EC1">
            <w:pPr>
              <w:pStyle w:val="ListParagraph"/>
              <w:numPr>
                <w:ilvl w:val="0"/>
                <w:numId w:val="3"/>
              </w:numPr>
              <w:spacing w:line="276" w:lineRule="auto"/>
              <w:jc w:val="left"/>
              <w:rPr>
                <w:rFonts w:ascii="Arial" w:hAnsi="Arial" w:cs="Arial"/>
                <w:sz w:val="20"/>
                <w:szCs w:val="20"/>
              </w:rPr>
            </w:pPr>
            <w:r w:rsidRPr="00FE363A">
              <w:rPr>
                <w:rFonts w:ascii="Arial" w:hAnsi="Arial" w:cs="Arial"/>
                <w:sz w:val="20"/>
                <w:szCs w:val="20"/>
              </w:rPr>
              <w:t>Perform QC using external manufactured positive and negative controls every</w:t>
            </w:r>
            <w:r w:rsidR="00D5228A">
              <w:rPr>
                <w:rFonts w:ascii="Arial" w:hAnsi="Arial" w:cs="Arial"/>
                <w:sz w:val="20"/>
                <w:szCs w:val="20"/>
              </w:rPr>
              <w:t xml:space="preserve"> day of patient testing </w:t>
            </w:r>
            <w:r w:rsidRPr="00FE363A">
              <w:rPr>
                <w:rFonts w:ascii="Arial" w:hAnsi="Arial" w:cs="Arial"/>
                <w:sz w:val="20"/>
                <w:szCs w:val="20"/>
              </w:rPr>
              <w:t xml:space="preserve">AND/OR with new lots/shipments. Record and file results in the appropriate binder. </w:t>
            </w:r>
          </w:p>
          <w:p w:rsidR="003B49C2" w:rsidRPr="00FE363A" w:rsidRDefault="003B49C2" w:rsidP="00495EC1">
            <w:pPr>
              <w:tabs>
                <w:tab w:val="left" w:pos="2160"/>
              </w:tabs>
              <w:spacing w:line="240" w:lineRule="atLeast"/>
              <w:rPr>
                <w:rFonts w:ascii="Arial" w:hAnsi="Arial" w:cs="Arial"/>
                <w:sz w:val="20"/>
                <w:szCs w:val="20"/>
              </w:rPr>
            </w:pPr>
          </w:p>
          <w:p w:rsidR="003B49C2" w:rsidRPr="00FE363A" w:rsidRDefault="003B49C2" w:rsidP="00495EC1">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 xml:space="preserve">POSC – </w:t>
            </w:r>
            <w:proofErr w:type="spellStart"/>
            <w:r w:rsidRPr="00FE363A">
              <w:rPr>
                <w:rFonts w:ascii="Arial" w:hAnsi="Arial" w:cs="Arial"/>
                <w:sz w:val="20"/>
                <w:szCs w:val="20"/>
              </w:rPr>
              <w:t>Simplexa</w:t>
            </w:r>
            <w:proofErr w:type="spellEnd"/>
            <w:r w:rsidRPr="00FE363A">
              <w:rPr>
                <w:rFonts w:ascii="Arial" w:hAnsi="Arial" w:cs="Arial"/>
                <w:sz w:val="20"/>
                <w:szCs w:val="20"/>
              </w:rPr>
              <w:t xml:space="preserve"> </w:t>
            </w:r>
            <w:r w:rsidR="00DD5E58">
              <w:rPr>
                <w:rFonts w:ascii="Arial" w:hAnsi="Arial" w:cs="Arial"/>
                <w:sz w:val="20"/>
                <w:szCs w:val="20"/>
              </w:rPr>
              <w:t>COVID-19</w:t>
            </w:r>
            <w:r w:rsidR="00626B71">
              <w:rPr>
                <w:rFonts w:ascii="Arial" w:hAnsi="Arial" w:cs="Arial"/>
                <w:sz w:val="20"/>
                <w:szCs w:val="20"/>
              </w:rPr>
              <w:t xml:space="preserve"> </w:t>
            </w:r>
            <w:r w:rsidR="00DD5E58">
              <w:rPr>
                <w:rFonts w:ascii="Arial" w:hAnsi="Arial" w:cs="Arial"/>
                <w:sz w:val="20"/>
                <w:szCs w:val="20"/>
              </w:rPr>
              <w:t>Positive</w:t>
            </w:r>
            <w:r w:rsidRPr="00FE363A">
              <w:rPr>
                <w:rFonts w:ascii="Arial" w:hAnsi="Arial" w:cs="Arial"/>
                <w:sz w:val="20"/>
                <w:szCs w:val="20"/>
              </w:rPr>
              <w:t xml:space="preserve"> Control Pack, stored at -70°C</w:t>
            </w:r>
          </w:p>
          <w:p w:rsidR="003B49C2" w:rsidRPr="00FE363A" w:rsidRDefault="003B49C2" w:rsidP="00495EC1">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NEGC – UTM, stored at 2-25°C</w:t>
            </w:r>
          </w:p>
          <w:p w:rsidR="003B49C2" w:rsidRPr="00FE363A" w:rsidRDefault="003B49C2" w:rsidP="00495EC1">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An IC is incorporated into each reaction mixture</w:t>
            </w:r>
          </w:p>
          <w:p w:rsidR="003B49C2" w:rsidRPr="00FE363A" w:rsidRDefault="003B49C2" w:rsidP="00495EC1">
            <w:pPr>
              <w:pStyle w:val="TableText"/>
              <w:tabs>
                <w:tab w:val="left" w:pos="2160"/>
              </w:tabs>
              <w:autoSpaceDE/>
              <w:autoSpaceDN/>
              <w:spacing w:line="240" w:lineRule="atLeast"/>
              <w:rPr>
                <w:rFonts w:ascii="Arial" w:hAnsi="Arial" w:cs="Arial"/>
                <w:szCs w:val="20"/>
              </w:rPr>
            </w:pPr>
          </w:p>
          <w:p w:rsidR="003B49C2" w:rsidRPr="00FE363A" w:rsidRDefault="003B49C2" w:rsidP="00495EC1">
            <w:pPr>
              <w:spacing w:line="240" w:lineRule="atLeast"/>
              <w:rPr>
                <w:rFonts w:ascii="Arial" w:hAnsi="Arial" w:cs="Arial"/>
                <w:sz w:val="20"/>
                <w:szCs w:val="20"/>
              </w:rPr>
            </w:pPr>
            <w:r w:rsidRPr="00FE363A">
              <w:rPr>
                <w:rFonts w:ascii="Arial" w:hAnsi="Arial" w:cs="Arial"/>
                <w:sz w:val="20"/>
                <w:szCs w:val="20"/>
              </w:rPr>
              <w:t>QC Monitors:</w:t>
            </w:r>
          </w:p>
          <w:tbl>
            <w:tblPr>
              <w:tblpPr w:leftFromText="180" w:rightFromText="180" w:vertAnchor="text" w:horzAnchor="margin" w:tblpXSpec="center" w:tblpY="52"/>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2700"/>
              <w:gridCol w:w="5220"/>
            </w:tblGrid>
            <w:tr w:rsidR="003B49C2" w:rsidRPr="00FE363A" w:rsidTr="00495EC1">
              <w:trPr>
                <w:trHeight w:val="317"/>
              </w:trPr>
              <w:tc>
                <w:tcPr>
                  <w:tcW w:w="2700" w:type="dxa"/>
                  <w:shd w:val="clear" w:color="auto" w:fill="E9F4FF"/>
                  <w:vAlign w:val="center"/>
                </w:tcPr>
                <w:p w:rsidR="003B49C2" w:rsidRPr="00FE363A" w:rsidRDefault="003B49C2" w:rsidP="00495EC1">
                  <w:pPr>
                    <w:tabs>
                      <w:tab w:val="left" w:pos="1080"/>
                    </w:tabs>
                    <w:rPr>
                      <w:rFonts w:ascii="Arial" w:hAnsi="Arial" w:cs="Arial"/>
                      <w:b/>
                      <w:bCs/>
                      <w:sz w:val="20"/>
                      <w:szCs w:val="20"/>
                    </w:rPr>
                  </w:pPr>
                  <w:r w:rsidRPr="00FE363A">
                    <w:rPr>
                      <w:rFonts w:ascii="Arial" w:hAnsi="Arial" w:cs="Arial"/>
                      <w:b/>
                      <w:bCs/>
                      <w:sz w:val="20"/>
                      <w:szCs w:val="20"/>
                    </w:rPr>
                    <w:t>Control</w:t>
                  </w:r>
                </w:p>
              </w:tc>
              <w:tc>
                <w:tcPr>
                  <w:tcW w:w="5220" w:type="dxa"/>
                  <w:shd w:val="clear" w:color="auto" w:fill="E9F4FF"/>
                  <w:vAlign w:val="center"/>
                </w:tcPr>
                <w:p w:rsidR="003B49C2" w:rsidRPr="00FE363A" w:rsidRDefault="003B49C2" w:rsidP="00495EC1">
                  <w:pPr>
                    <w:tabs>
                      <w:tab w:val="left" w:pos="1080"/>
                    </w:tabs>
                    <w:rPr>
                      <w:rFonts w:ascii="Arial" w:hAnsi="Arial" w:cs="Arial"/>
                      <w:b/>
                      <w:bCs/>
                      <w:sz w:val="20"/>
                      <w:szCs w:val="20"/>
                    </w:rPr>
                  </w:pPr>
                  <w:r w:rsidRPr="00FE363A">
                    <w:rPr>
                      <w:rFonts w:ascii="Arial" w:hAnsi="Arial" w:cs="Arial"/>
                      <w:b/>
                      <w:bCs/>
                      <w:sz w:val="20"/>
                      <w:szCs w:val="20"/>
                    </w:rPr>
                    <w:t>Control Monitor</w:t>
                  </w:r>
                </w:p>
              </w:tc>
            </w:tr>
            <w:tr w:rsidR="003B49C2" w:rsidRPr="00FE363A" w:rsidTr="00495EC1">
              <w:trPr>
                <w:trHeight w:val="317"/>
              </w:trPr>
              <w:tc>
                <w:tcPr>
                  <w:tcW w:w="270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Positive Control (POSC)</w:t>
                  </w:r>
                </w:p>
              </w:tc>
              <w:tc>
                <w:tcPr>
                  <w:tcW w:w="522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Reagent failure and primer-probe integrity</w:t>
                  </w:r>
                </w:p>
              </w:tc>
            </w:tr>
            <w:tr w:rsidR="003B49C2" w:rsidRPr="00FE363A" w:rsidTr="00495EC1">
              <w:trPr>
                <w:trHeight w:val="317"/>
              </w:trPr>
              <w:tc>
                <w:tcPr>
                  <w:tcW w:w="270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Negative Control (NEGC)</w:t>
                  </w:r>
                </w:p>
              </w:tc>
              <w:tc>
                <w:tcPr>
                  <w:tcW w:w="522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 xml:space="preserve">Reagent and/or environmental contamination, cumulative effect </w:t>
                  </w:r>
                </w:p>
              </w:tc>
            </w:tr>
            <w:tr w:rsidR="003B49C2" w:rsidRPr="00FE363A" w:rsidTr="00495EC1">
              <w:trPr>
                <w:trHeight w:val="317"/>
              </w:trPr>
              <w:tc>
                <w:tcPr>
                  <w:tcW w:w="270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Internal Control (IC)</w:t>
                  </w:r>
                </w:p>
              </w:tc>
              <w:tc>
                <w:tcPr>
                  <w:tcW w:w="522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PCR inhibition in specimen, reagent failure or process error</w:t>
                  </w:r>
                </w:p>
              </w:tc>
            </w:tr>
          </w:tbl>
          <w:p w:rsidR="003B49C2" w:rsidRPr="00FE363A" w:rsidRDefault="003B49C2" w:rsidP="00495EC1">
            <w:pPr>
              <w:pStyle w:val="TableText"/>
              <w:autoSpaceDE/>
              <w:autoSpaceDN/>
              <w:spacing w:line="240" w:lineRule="atLeast"/>
              <w:rPr>
                <w:rFonts w:ascii="Arial" w:hAnsi="Arial" w:cs="Arial"/>
                <w:szCs w:val="20"/>
              </w:rPr>
            </w:pPr>
          </w:p>
          <w:p w:rsidR="003B49C2" w:rsidRPr="00626B71" w:rsidRDefault="003B49C2" w:rsidP="00495EC1">
            <w:pPr>
              <w:pStyle w:val="TableText"/>
              <w:numPr>
                <w:ilvl w:val="0"/>
                <w:numId w:val="20"/>
              </w:numPr>
              <w:adjustRightInd w:val="0"/>
              <w:spacing w:line="240" w:lineRule="atLeast"/>
              <w:rPr>
                <w:rFonts w:ascii="Arial" w:eastAsiaTheme="minorHAnsi" w:hAnsi="Arial" w:cs="Arial"/>
                <w:szCs w:val="20"/>
              </w:rPr>
            </w:pPr>
            <w:r w:rsidRPr="00FE363A">
              <w:rPr>
                <w:rFonts w:ascii="Arial" w:hAnsi="Arial" w:cs="Arial"/>
                <w:szCs w:val="20"/>
              </w:rPr>
              <w:t>Before reporting patient results, all controls must yield valid results</w:t>
            </w:r>
          </w:p>
          <w:p w:rsidR="00626B71" w:rsidRPr="00FE363A" w:rsidRDefault="00626B71" w:rsidP="00626B71">
            <w:pPr>
              <w:pStyle w:val="TableText"/>
              <w:numPr>
                <w:ilvl w:val="1"/>
                <w:numId w:val="20"/>
              </w:numPr>
              <w:adjustRightInd w:val="0"/>
              <w:spacing w:line="240" w:lineRule="atLeast"/>
              <w:rPr>
                <w:rFonts w:ascii="Arial" w:eastAsiaTheme="minorHAnsi" w:hAnsi="Arial" w:cs="Arial"/>
                <w:szCs w:val="20"/>
              </w:rPr>
            </w:pPr>
            <w:r>
              <w:rPr>
                <w:rFonts w:ascii="Arial" w:eastAsiaTheme="minorHAnsi" w:hAnsi="Arial" w:cs="Arial"/>
                <w:szCs w:val="20"/>
              </w:rPr>
              <w:t>NOTE: a valid positive result does not require an IC result</w:t>
            </w:r>
          </w:p>
          <w:p w:rsidR="003B49C2" w:rsidRPr="00FE363A" w:rsidRDefault="003B49C2" w:rsidP="00495EC1">
            <w:pPr>
              <w:pStyle w:val="TableText"/>
              <w:numPr>
                <w:ilvl w:val="0"/>
                <w:numId w:val="20"/>
              </w:numPr>
              <w:adjustRightInd w:val="0"/>
              <w:spacing w:line="240" w:lineRule="atLeast"/>
              <w:rPr>
                <w:rFonts w:ascii="Arial" w:eastAsiaTheme="minorHAnsi" w:hAnsi="Arial" w:cs="Arial"/>
                <w:szCs w:val="20"/>
              </w:rPr>
            </w:pPr>
            <w:r w:rsidRPr="00FE363A">
              <w:rPr>
                <w:rFonts w:ascii="Arial" w:hAnsi="Arial" w:cs="Arial"/>
                <w:szCs w:val="20"/>
              </w:rPr>
              <w:t>If results are invalid, obtain new reagents and controls; repeat testing</w:t>
            </w:r>
          </w:p>
          <w:p w:rsidR="003B49C2" w:rsidRPr="00FE363A" w:rsidRDefault="003B49C2" w:rsidP="00495EC1">
            <w:pPr>
              <w:pStyle w:val="TableText"/>
              <w:adjustRightInd w:val="0"/>
              <w:spacing w:line="240" w:lineRule="atLeast"/>
              <w:ind w:left="720"/>
              <w:rPr>
                <w:rFonts w:ascii="Arial" w:eastAsiaTheme="minorHAnsi" w:hAnsi="Arial" w:cs="Arial"/>
                <w:szCs w:val="20"/>
              </w:rPr>
            </w:pPr>
          </w:p>
          <w:p w:rsidR="003B49C2" w:rsidRPr="00FE363A" w:rsidRDefault="003B49C2" w:rsidP="00495EC1">
            <w:pPr>
              <w:rPr>
                <w:rFonts w:ascii="Arial" w:hAnsi="Arial" w:cs="Arial"/>
                <w:b/>
                <w:sz w:val="20"/>
                <w:szCs w:val="20"/>
              </w:rPr>
            </w:pPr>
            <w:r w:rsidRPr="00C25DA5">
              <w:rPr>
                <w:rFonts w:ascii="Arial" w:hAnsi="Arial" w:cs="Arial"/>
                <w:b/>
                <w:sz w:val="20"/>
                <w:szCs w:val="20"/>
              </w:rPr>
              <w:t>Preparing Negative Control (NEGC)</w:t>
            </w:r>
          </w:p>
          <w:p w:rsidR="003B49C2" w:rsidRPr="00FE363A" w:rsidRDefault="003B49C2" w:rsidP="00495EC1">
            <w:pPr>
              <w:pStyle w:val="ListParagraph"/>
              <w:numPr>
                <w:ilvl w:val="0"/>
                <w:numId w:val="31"/>
              </w:numPr>
              <w:jc w:val="left"/>
              <w:rPr>
                <w:rFonts w:ascii="Arial" w:hAnsi="Arial" w:cs="Arial"/>
                <w:sz w:val="20"/>
                <w:szCs w:val="20"/>
              </w:rPr>
            </w:pPr>
            <w:r w:rsidRPr="00FE363A">
              <w:rPr>
                <w:rFonts w:ascii="Arial" w:hAnsi="Arial" w:cs="Arial"/>
                <w:sz w:val="20"/>
                <w:szCs w:val="20"/>
              </w:rPr>
              <w:t>Wear lab coat and gloves dedicated to the Clean room 1</w:t>
            </w:r>
          </w:p>
          <w:p w:rsidR="003B49C2" w:rsidRPr="00FE363A" w:rsidRDefault="003B49C2" w:rsidP="00495EC1">
            <w:pPr>
              <w:pStyle w:val="ListParagraph"/>
              <w:numPr>
                <w:ilvl w:val="0"/>
                <w:numId w:val="31"/>
              </w:numPr>
              <w:jc w:val="left"/>
              <w:rPr>
                <w:rFonts w:ascii="Arial" w:hAnsi="Arial" w:cs="Arial"/>
                <w:sz w:val="20"/>
                <w:szCs w:val="20"/>
              </w:rPr>
            </w:pPr>
            <w:r w:rsidRPr="00FE363A">
              <w:rPr>
                <w:rFonts w:ascii="Arial" w:hAnsi="Arial" w:cs="Arial"/>
                <w:sz w:val="20"/>
                <w:szCs w:val="20"/>
              </w:rPr>
              <w:t xml:space="preserve">Label </w:t>
            </w:r>
            <w:proofErr w:type="spellStart"/>
            <w:r w:rsidRPr="00FE363A">
              <w:rPr>
                <w:rFonts w:ascii="Arial" w:hAnsi="Arial" w:cs="Arial"/>
                <w:sz w:val="20"/>
                <w:szCs w:val="20"/>
              </w:rPr>
              <w:t>cryo</w:t>
            </w:r>
            <w:proofErr w:type="spellEnd"/>
            <w:r w:rsidRPr="00FE363A">
              <w:rPr>
                <w:rFonts w:ascii="Arial" w:hAnsi="Arial" w:cs="Arial"/>
                <w:sz w:val="20"/>
                <w:szCs w:val="20"/>
              </w:rPr>
              <w:t xml:space="preserve">-storage box with contents </w:t>
            </w:r>
          </w:p>
          <w:p w:rsidR="003B49C2" w:rsidRPr="00FE363A" w:rsidRDefault="003B49C2" w:rsidP="00495EC1">
            <w:pPr>
              <w:pStyle w:val="ListParagraph"/>
              <w:numPr>
                <w:ilvl w:val="0"/>
                <w:numId w:val="31"/>
              </w:numPr>
              <w:jc w:val="left"/>
              <w:rPr>
                <w:rFonts w:ascii="Arial" w:hAnsi="Arial" w:cs="Arial"/>
                <w:sz w:val="20"/>
                <w:szCs w:val="20"/>
              </w:rPr>
            </w:pPr>
            <w:r w:rsidRPr="00FE363A">
              <w:rPr>
                <w:rFonts w:ascii="Arial" w:hAnsi="Arial" w:cs="Arial"/>
                <w:sz w:val="20"/>
                <w:szCs w:val="20"/>
              </w:rPr>
              <w:t>Lot number (L/N), expiration date and date of preparation</w:t>
            </w:r>
          </w:p>
          <w:p w:rsidR="003B49C2" w:rsidRPr="00FE363A" w:rsidRDefault="003B49C2" w:rsidP="00495EC1">
            <w:pPr>
              <w:pStyle w:val="ListParagraph"/>
              <w:numPr>
                <w:ilvl w:val="0"/>
                <w:numId w:val="31"/>
              </w:numPr>
              <w:jc w:val="left"/>
              <w:rPr>
                <w:rFonts w:ascii="Arial" w:hAnsi="Arial" w:cs="Arial"/>
                <w:sz w:val="20"/>
                <w:szCs w:val="20"/>
              </w:rPr>
            </w:pPr>
            <w:r w:rsidRPr="00FE363A">
              <w:rPr>
                <w:rFonts w:ascii="Arial" w:hAnsi="Arial" w:cs="Arial"/>
                <w:sz w:val="20"/>
                <w:szCs w:val="20"/>
              </w:rPr>
              <w:t xml:space="preserve">Aliquot 300 µl of UTM into 1.5 </w:t>
            </w:r>
            <w:proofErr w:type="spellStart"/>
            <w:r w:rsidRPr="00FE363A">
              <w:rPr>
                <w:rFonts w:ascii="Arial" w:hAnsi="Arial" w:cs="Arial"/>
                <w:sz w:val="20"/>
                <w:szCs w:val="20"/>
              </w:rPr>
              <w:t>microcentrifuge</w:t>
            </w:r>
            <w:proofErr w:type="spellEnd"/>
            <w:r w:rsidRPr="00FE363A">
              <w:rPr>
                <w:rFonts w:ascii="Arial" w:hAnsi="Arial" w:cs="Arial"/>
                <w:sz w:val="20"/>
                <w:szCs w:val="20"/>
              </w:rPr>
              <w:t xml:space="preserve"> tubes</w:t>
            </w:r>
          </w:p>
          <w:p w:rsidR="003B49C2" w:rsidRPr="00FE363A" w:rsidRDefault="003B49C2" w:rsidP="00495EC1">
            <w:pPr>
              <w:pStyle w:val="ListParagraph"/>
              <w:numPr>
                <w:ilvl w:val="0"/>
                <w:numId w:val="31"/>
              </w:numPr>
              <w:jc w:val="left"/>
              <w:rPr>
                <w:rFonts w:ascii="Arial" w:hAnsi="Arial" w:cs="Arial"/>
                <w:sz w:val="20"/>
                <w:szCs w:val="20"/>
              </w:rPr>
            </w:pPr>
            <w:r w:rsidRPr="00FE363A">
              <w:rPr>
                <w:rFonts w:ascii="Arial" w:hAnsi="Arial" w:cs="Arial"/>
                <w:sz w:val="20"/>
                <w:szCs w:val="20"/>
              </w:rPr>
              <w:t>Refrigerate aliquots in room 2</w:t>
            </w:r>
          </w:p>
          <w:p w:rsidR="003B49C2" w:rsidRPr="00FE363A" w:rsidRDefault="003B49C2" w:rsidP="00495EC1">
            <w:pPr>
              <w:pStyle w:val="ListParagraph"/>
              <w:numPr>
                <w:ilvl w:val="0"/>
                <w:numId w:val="31"/>
              </w:numPr>
              <w:jc w:val="left"/>
              <w:rPr>
                <w:rFonts w:ascii="Arial" w:eastAsiaTheme="minorHAnsi" w:hAnsi="Arial" w:cs="Arial"/>
                <w:b/>
                <w:sz w:val="20"/>
                <w:szCs w:val="20"/>
              </w:rPr>
            </w:pPr>
            <w:r w:rsidRPr="00FE363A">
              <w:rPr>
                <w:rFonts w:ascii="Arial" w:hAnsi="Arial" w:cs="Arial"/>
                <w:sz w:val="20"/>
                <w:szCs w:val="20"/>
              </w:rPr>
              <w:t>Record lot information in appropriate binder</w:t>
            </w:r>
          </w:p>
          <w:p w:rsidR="003B49C2" w:rsidRPr="00FE363A" w:rsidRDefault="003B49C2" w:rsidP="00495EC1">
            <w:pPr>
              <w:rPr>
                <w:rFonts w:ascii="Arial" w:hAnsi="Arial" w:cs="Arial"/>
                <w:sz w:val="20"/>
                <w:szCs w:val="20"/>
              </w:rPr>
            </w:pPr>
          </w:p>
          <w:p w:rsidR="003B49C2" w:rsidRPr="00FE363A" w:rsidRDefault="003B49C2" w:rsidP="00495EC1">
            <w:pPr>
              <w:rPr>
                <w:rFonts w:ascii="Arial" w:hAnsi="Arial" w:cs="Arial"/>
                <w:b/>
                <w:sz w:val="20"/>
                <w:szCs w:val="20"/>
              </w:rPr>
            </w:pPr>
            <w:r w:rsidRPr="00FE363A">
              <w:rPr>
                <w:rFonts w:ascii="Arial" w:hAnsi="Arial" w:cs="Arial"/>
                <w:b/>
                <w:sz w:val="20"/>
                <w:szCs w:val="20"/>
              </w:rPr>
              <w:t>Preparing Manufactured Positive Control (POSC)</w:t>
            </w:r>
            <w:r w:rsidR="00F359BC">
              <w:rPr>
                <w:rFonts w:ascii="Arial" w:hAnsi="Arial" w:cs="Arial"/>
                <w:b/>
                <w:sz w:val="20"/>
                <w:szCs w:val="20"/>
              </w:rPr>
              <w:fldChar w:fldCharType="begin"/>
            </w:r>
            <w:r w:rsidR="00F359BC">
              <w:rPr>
                <w:rFonts w:ascii="Arial" w:hAnsi="Arial" w:cs="Arial"/>
                <w:b/>
                <w:sz w:val="20"/>
                <w:szCs w:val="20"/>
              </w:rPr>
              <w:instrText xml:space="preserve"> ADDIN EN.CITE &lt;EndNote&gt;&lt;Cite&gt;&lt;RecNum&gt;10&lt;/RecNum&gt;&lt;DisplayText&gt;&lt;style face="superscript"&gt;8&lt;/style&gt;&lt;/DisplayText&gt;&lt;record&gt;&lt;rec-number&gt;10&lt;/rec-number&gt;&lt;foreign-keys&gt;&lt;key app="EN" db-id="ffr0dte95prs50ere985zppkr9fa0pfz2xfp" timestamp="1590520395"&gt;10&lt;/key&gt;&lt;/foreign-keys&gt;&lt;ref-type name="Pamphlet"&gt;24&lt;/ref-type&gt;&lt;contributors&gt;&lt;/contributors&gt;&lt;titles&gt;&lt;title&gt;Simplexa COVID-19 Positive Control Pack Package Insert, REF: MOL4160, Rev. 01&lt;/title&gt;&lt;/titles&gt;&lt;dates&gt;&lt;pub-dates&gt;&lt;date&gt;March 17, 2020&lt;/date&gt;&lt;/pub-dates&gt;&lt;/dates&gt;&lt;pub-location&gt;Cypress, CA&lt;/pub-location&gt;&lt;publisher&gt;DiaSorin Molecular&lt;/publisher&gt;&lt;urls&gt;&lt;/urls&gt;&lt;/record&gt;&lt;/Cite&gt;&lt;/EndNote&gt;</w:instrText>
            </w:r>
            <w:r w:rsidR="00F359BC">
              <w:rPr>
                <w:rFonts w:ascii="Arial" w:hAnsi="Arial" w:cs="Arial"/>
                <w:b/>
                <w:sz w:val="20"/>
                <w:szCs w:val="20"/>
              </w:rPr>
              <w:fldChar w:fldCharType="separate"/>
            </w:r>
            <w:r w:rsidR="00F359BC" w:rsidRPr="00F359BC">
              <w:rPr>
                <w:rFonts w:ascii="Arial" w:hAnsi="Arial" w:cs="Arial"/>
                <w:b/>
                <w:noProof/>
                <w:sz w:val="20"/>
                <w:szCs w:val="20"/>
                <w:vertAlign w:val="superscript"/>
              </w:rPr>
              <w:t>8</w:t>
            </w:r>
            <w:r w:rsidR="00F359BC">
              <w:rPr>
                <w:rFonts w:ascii="Arial" w:hAnsi="Arial" w:cs="Arial"/>
                <w:b/>
                <w:sz w:val="20"/>
                <w:szCs w:val="20"/>
              </w:rPr>
              <w:fldChar w:fldCharType="end"/>
            </w:r>
          </w:p>
          <w:p w:rsidR="003B49C2" w:rsidRPr="00FE363A" w:rsidRDefault="003B49C2" w:rsidP="00495EC1">
            <w:pPr>
              <w:pStyle w:val="ListParagraph"/>
              <w:numPr>
                <w:ilvl w:val="0"/>
                <w:numId w:val="32"/>
              </w:numPr>
              <w:jc w:val="left"/>
              <w:rPr>
                <w:rFonts w:ascii="Arial" w:hAnsi="Arial" w:cs="Arial"/>
                <w:sz w:val="20"/>
                <w:szCs w:val="20"/>
              </w:rPr>
            </w:pPr>
            <w:r w:rsidRPr="00FE363A">
              <w:rPr>
                <w:rFonts w:ascii="Arial" w:hAnsi="Arial" w:cs="Arial"/>
                <w:sz w:val="20"/>
                <w:szCs w:val="20"/>
              </w:rPr>
              <w:t>Remove POSC from – 70</w:t>
            </w:r>
            <w:r w:rsidRPr="00FE363A">
              <w:rPr>
                <w:rFonts w:ascii="Cambria Math" w:hAnsi="Cambria Math" w:cs="Cambria Math"/>
                <w:sz w:val="20"/>
                <w:szCs w:val="20"/>
              </w:rPr>
              <w:t>⁰</w:t>
            </w:r>
            <w:r w:rsidRPr="00FE363A">
              <w:rPr>
                <w:rFonts w:ascii="Arial" w:hAnsi="Arial" w:cs="Arial"/>
                <w:sz w:val="20"/>
                <w:szCs w:val="20"/>
              </w:rPr>
              <w:t xml:space="preserve"> C, thaw POSC at room temperature</w:t>
            </w:r>
          </w:p>
          <w:p w:rsidR="003B49C2" w:rsidRPr="00FE363A" w:rsidRDefault="003B49C2" w:rsidP="00495EC1">
            <w:pPr>
              <w:pStyle w:val="ListParagraph"/>
              <w:numPr>
                <w:ilvl w:val="1"/>
                <w:numId w:val="32"/>
              </w:numPr>
              <w:jc w:val="left"/>
              <w:rPr>
                <w:rFonts w:ascii="Arial" w:hAnsi="Arial" w:cs="Arial"/>
                <w:sz w:val="20"/>
                <w:szCs w:val="20"/>
              </w:rPr>
            </w:pPr>
            <w:r w:rsidRPr="00FE363A">
              <w:rPr>
                <w:rFonts w:ascii="Arial" w:hAnsi="Arial" w:cs="Arial"/>
                <w:sz w:val="20"/>
                <w:szCs w:val="20"/>
              </w:rPr>
              <w:t>Do not refreeze</w:t>
            </w:r>
          </w:p>
          <w:p w:rsidR="003B49C2" w:rsidRPr="00FE363A" w:rsidRDefault="003B49C2" w:rsidP="00495EC1">
            <w:pPr>
              <w:pStyle w:val="ListParagraph"/>
              <w:numPr>
                <w:ilvl w:val="0"/>
                <w:numId w:val="32"/>
              </w:numPr>
              <w:jc w:val="left"/>
              <w:rPr>
                <w:rFonts w:ascii="Arial" w:hAnsi="Arial" w:cs="Arial"/>
                <w:sz w:val="20"/>
                <w:szCs w:val="20"/>
              </w:rPr>
            </w:pPr>
            <w:r w:rsidRPr="00FE363A">
              <w:rPr>
                <w:rFonts w:ascii="Arial" w:hAnsi="Arial" w:cs="Arial"/>
                <w:sz w:val="20"/>
                <w:szCs w:val="20"/>
              </w:rPr>
              <w:t>Label with open date and expiration date (24 hours)</w:t>
            </w:r>
          </w:p>
          <w:p w:rsidR="003B49C2" w:rsidRPr="00FE363A" w:rsidRDefault="003B49C2" w:rsidP="00495EC1">
            <w:pPr>
              <w:pStyle w:val="ListParagraph"/>
              <w:numPr>
                <w:ilvl w:val="0"/>
                <w:numId w:val="32"/>
              </w:numPr>
              <w:jc w:val="left"/>
              <w:rPr>
                <w:rFonts w:ascii="Arial" w:hAnsi="Arial" w:cs="Arial"/>
                <w:sz w:val="20"/>
                <w:szCs w:val="20"/>
              </w:rPr>
            </w:pPr>
            <w:r w:rsidRPr="00FE363A">
              <w:rPr>
                <w:rFonts w:ascii="Arial" w:hAnsi="Arial" w:cs="Arial"/>
                <w:sz w:val="20"/>
                <w:szCs w:val="20"/>
              </w:rPr>
              <w:t>Gently flick tube to mix</w:t>
            </w:r>
          </w:p>
          <w:p w:rsidR="003B49C2" w:rsidRPr="00FE363A" w:rsidRDefault="003B49C2" w:rsidP="00495EC1">
            <w:pPr>
              <w:pStyle w:val="ListParagraph"/>
              <w:numPr>
                <w:ilvl w:val="1"/>
                <w:numId w:val="32"/>
              </w:numPr>
              <w:jc w:val="left"/>
              <w:rPr>
                <w:rFonts w:ascii="Arial" w:hAnsi="Arial" w:cs="Arial"/>
                <w:sz w:val="20"/>
                <w:szCs w:val="20"/>
              </w:rPr>
            </w:pPr>
            <w:r w:rsidRPr="00FE363A">
              <w:rPr>
                <w:rFonts w:ascii="Arial" w:hAnsi="Arial" w:cs="Arial"/>
                <w:i/>
                <w:sz w:val="20"/>
                <w:szCs w:val="20"/>
              </w:rPr>
              <w:t>Do not vortex</w:t>
            </w:r>
          </w:p>
          <w:p w:rsidR="003B49C2" w:rsidRPr="00FE363A" w:rsidRDefault="003B49C2" w:rsidP="00495EC1">
            <w:pPr>
              <w:pStyle w:val="ListParagraph"/>
              <w:numPr>
                <w:ilvl w:val="0"/>
                <w:numId w:val="32"/>
              </w:numPr>
              <w:jc w:val="left"/>
              <w:rPr>
                <w:rFonts w:ascii="Arial" w:hAnsi="Arial" w:cs="Arial"/>
                <w:sz w:val="20"/>
                <w:szCs w:val="20"/>
              </w:rPr>
            </w:pPr>
            <w:r w:rsidRPr="00FE363A">
              <w:rPr>
                <w:rFonts w:ascii="Arial" w:hAnsi="Arial" w:cs="Arial"/>
                <w:sz w:val="20"/>
                <w:szCs w:val="20"/>
              </w:rPr>
              <w:t>Quick spin POSC before use</w:t>
            </w:r>
          </w:p>
          <w:p w:rsidR="003B49C2" w:rsidRPr="00FE363A" w:rsidRDefault="003B49C2" w:rsidP="00495EC1">
            <w:pPr>
              <w:rPr>
                <w:rFonts w:ascii="Arial" w:hAnsi="Arial" w:cs="Arial"/>
                <w:sz w:val="20"/>
                <w:szCs w:val="20"/>
              </w:rPr>
            </w:pPr>
          </w:p>
          <w:p w:rsidR="003B49C2" w:rsidRPr="00FE363A" w:rsidRDefault="003B49C2" w:rsidP="00495EC1">
            <w:pPr>
              <w:spacing w:line="276" w:lineRule="auto"/>
              <w:rPr>
                <w:rFonts w:ascii="Arial" w:hAnsi="Arial" w:cs="Arial"/>
                <w:sz w:val="20"/>
                <w:szCs w:val="20"/>
              </w:rPr>
            </w:pPr>
            <w:r w:rsidRPr="00FE363A">
              <w:rPr>
                <w:rFonts w:ascii="Arial" w:hAnsi="Arial" w:cs="Arial"/>
                <w:sz w:val="20"/>
                <w:szCs w:val="20"/>
              </w:rPr>
              <w:t>Test controls as you would patient samples.</w:t>
            </w:r>
          </w:p>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b/>
                <w:color w:val="FF0000"/>
                <w:sz w:val="20"/>
                <w:szCs w:val="20"/>
              </w:rPr>
            </w:pPr>
            <w:r w:rsidRPr="00FE363A">
              <w:rPr>
                <w:rFonts w:ascii="Arial" w:hAnsi="Arial" w:cs="Arial"/>
                <w:b/>
                <w:color w:val="FF0000"/>
                <w:sz w:val="20"/>
                <w:szCs w:val="20"/>
              </w:rPr>
              <w:t>Record and file results in QC binder</w:t>
            </w:r>
          </w:p>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sz w:val="20"/>
                <w:szCs w:val="20"/>
              </w:rPr>
            </w:pPr>
            <w:r w:rsidRPr="00C25DA5">
              <w:rPr>
                <w:rFonts w:ascii="Arial" w:hAnsi="Arial" w:cs="Arial"/>
                <w:b/>
                <w:sz w:val="20"/>
                <w:szCs w:val="20"/>
              </w:rPr>
              <w:t>NOTE:</w:t>
            </w:r>
            <w:r w:rsidRPr="00FE363A">
              <w:rPr>
                <w:rFonts w:ascii="Arial" w:hAnsi="Arial" w:cs="Arial"/>
                <w:sz w:val="20"/>
                <w:szCs w:val="20"/>
              </w:rPr>
              <w:t xml:space="preserve"> QC testing on each instrument is to be performed on a rotating basis.</w:t>
            </w:r>
          </w:p>
          <w:p w:rsidR="003B49C2" w:rsidRPr="00FE363A" w:rsidRDefault="003B49C2" w:rsidP="00495EC1">
            <w:pPr>
              <w:spacing w:line="276" w:lineRule="auto"/>
              <w:rPr>
                <w:rFonts w:ascii="Arial" w:hAnsi="Arial" w:cs="Arial"/>
                <w:sz w:val="20"/>
                <w:szCs w:val="20"/>
              </w:rPr>
            </w:pPr>
          </w:p>
          <w:p w:rsidR="003B49C2" w:rsidRPr="00FE363A" w:rsidRDefault="003B49C2" w:rsidP="00495EC1">
            <w:pPr>
              <w:autoSpaceDE w:val="0"/>
              <w:autoSpaceDN w:val="0"/>
              <w:adjustRightInd w:val="0"/>
              <w:rPr>
                <w:rFonts w:ascii="Arial" w:hAnsi="Arial" w:cs="Arial"/>
                <w:b/>
                <w:bCs/>
                <w:sz w:val="20"/>
                <w:szCs w:val="20"/>
              </w:rPr>
            </w:pPr>
            <w:r w:rsidRPr="00E52D96">
              <w:rPr>
                <w:rFonts w:ascii="Arial" w:hAnsi="Arial" w:cs="Arial"/>
                <w:b/>
                <w:bCs/>
                <w:sz w:val="20"/>
                <w:szCs w:val="20"/>
              </w:rPr>
              <w:t>Expected Control Results</w:t>
            </w:r>
          </w:p>
          <w:p w:rsidR="003B49C2" w:rsidRPr="00FE363A" w:rsidRDefault="003B49C2" w:rsidP="00495EC1">
            <w:pPr>
              <w:autoSpaceDE w:val="0"/>
              <w:autoSpaceDN w:val="0"/>
              <w:adjustRightInd w:val="0"/>
              <w:rPr>
                <w:rFonts w:ascii="Arial" w:hAnsi="Arial" w:cs="Arial"/>
                <w:b/>
                <w:bCs/>
                <w:sz w:val="20"/>
                <w:szCs w:val="20"/>
              </w:rPr>
            </w:pPr>
          </w:p>
          <w:tbl>
            <w:tblPr>
              <w:tblStyle w:val="TableGrid"/>
              <w:tblW w:w="0" w:type="auto"/>
              <w:tblLook w:val="04A0" w:firstRow="1" w:lastRow="0" w:firstColumn="1" w:lastColumn="0" w:noHBand="0" w:noVBand="1"/>
            </w:tblPr>
            <w:tblGrid>
              <w:gridCol w:w="2283"/>
              <w:gridCol w:w="2283"/>
              <w:gridCol w:w="2283"/>
              <w:gridCol w:w="2284"/>
            </w:tblGrid>
            <w:tr w:rsidR="0061239F" w:rsidRPr="00FE363A" w:rsidTr="00D5228A">
              <w:tc>
                <w:tcPr>
                  <w:tcW w:w="2283" w:type="dxa"/>
                  <w:tcBorders>
                    <w:bottom w:val="single" w:sz="4" w:space="0" w:color="auto"/>
                  </w:tcBorders>
                  <w:shd w:val="clear" w:color="auto" w:fill="EDEDED" w:themeFill="accent3" w:themeFillTint="33"/>
                  <w:vAlign w:val="center"/>
                </w:tcPr>
                <w:p w:rsidR="0061239F" w:rsidRPr="00FE363A" w:rsidRDefault="0061239F" w:rsidP="00152010">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t>Control Type</w:t>
                  </w:r>
                </w:p>
              </w:tc>
              <w:tc>
                <w:tcPr>
                  <w:tcW w:w="2283" w:type="dxa"/>
                  <w:shd w:val="clear" w:color="auto" w:fill="FFF2CC" w:themeFill="accent4" w:themeFillTint="33"/>
                  <w:vAlign w:val="center"/>
                </w:tcPr>
                <w:p w:rsidR="0061239F" w:rsidRPr="0061239F" w:rsidRDefault="0061239F" w:rsidP="00152010">
                  <w:pPr>
                    <w:framePr w:hSpace="180" w:wrap="around" w:vAnchor="text" w:hAnchor="text" w:x="-1152" w:y="1"/>
                    <w:autoSpaceDE w:val="0"/>
                    <w:autoSpaceDN w:val="0"/>
                    <w:adjustRightInd w:val="0"/>
                    <w:jc w:val="center"/>
                    <w:rPr>
                      <w:rFonts w:ascii="Arial" w:hAnsi="Arial" w:cs="Arial"/>
                      <w:b/>
                      <w:bCs/>
                      <w:sz w:val="20"/>
                      <w:szCs w:val="20"/>
                    </w:rPr>
                  </w:pPr>
                  <w:r>
                    <w:rPr>
                      <w:rFonts w:ascii="Arial" w:hAnsi="Arial" w:cs="Arial"/>
                      <w:b/>
                      <w:bCs/>
                      <w:sz w:val="20"/>
                      <w:szCs w:val="20"/>
                    </w:rPr>
                    <w:t>ORF1ab target</w:t>
                  </w:r>
                </w:p>
              </w:tc>
              <w:tc>
                <w:tcPr>
                  <w:tcW w:w="2283" w:type="dxa"/>
                  <w:shd w:val="clear" w:color="auto" w:fill="FFF2CC" w:themeFill="accent4" w:themeFillTint="33"/>
                  <w:vAlign w:val="center"/>
                </w:tcPr>
                <w:p w:rsidR="0061239F" w:rsidRPr="0061239F" w:rsidRDefault="0061239F" w:rsidP="00152010">
                  <w:pPr>
                    <w:framePr w:hSpace="180" w:wrap="around" w:vAnchor="text" w:hAnchor="text" w:x="-1152" w:y="1"/>
                    <w:autoSpaceDE w:val="0"/>
                    <w:autoSpaceDN w:val="0"/>
                    <w:adjustRightInd w:val="0"/>
                    <w:jc w:val="center"/>
                    <w:rPr>
                      <w:rFonts w:ascii="Arial" w:hAnsi="Arial" w:cs="Arial"/>
                      <w:b/>
                      <w:bCs/>
                      <w:sz w:val="20"/>
                      <w:szCs w:val="20"/>
                    </w:rPr>
                  </w:pPr>
                  <w:r>
                    <w:rPr>
                      <w:rFonts w:ascii="Arial" w:hAnsi="Arial" w:cs="Arial"/>
                      <w:b/>
                      <w:bCs/>
                      <w:sz w:val="20"/>
                      <w:szCs w:val="20"/>
                    </w:rPr>
                    <w:t>S gene target</w:t>
                  </w:r>
                </w:p>
              </w:tc>
              <w:tc>
                <w:tcPr>
                  <w:tcW w:w="2284" w:type="dxa"/>
                  <w:shd w:val="clear" w:color="auto" w:fill="FFF2CC" w:themeFill="accent4" w:themeFillTint="33"/>
                  <w:vAlign w:val="center"/>
                </w:tcPr>
                <w:p w:rsidR="0061239F" w:rsidRPr="00FE363A" w:rsidRDefault="0061239F" w:rsidP="00152010">
                  <w:pPr>
                    <w:framePr w:hSpace="180" w:wrap="around" w:vAnchor="text" w:hAnchor="text" w:x="-1152" w:y="1"/>
                    <w:autoSpaceDE w:val="0"/>
                    <w:autoSpaceDN w:val="0"/>
                    <w:adjustRightInd w:val="0"/>
                    <w:jc w:val="center"/>
                    <w:rPr>
                      <w:rFonts w:ascii="Arial" w:hAnsi="Arial" w:cs="Arial"/>
                      <w:b/>
                      <w:bCs/>
                      <w:sz w:val="20"/>
                      <w:szCs w:val="20"/>
                    </w:rPr>
                  </w:pPr>
                  <w:r>
                    <w:rPr>
                      <w:rFonts w:ascii="Arial" w:hAnsi="Arial" w:cs="Arial"/>
                      <w:b/>
                      <w:bCs/>
                      <w:sz w:val="20"/>
                      <w:szCs w:val="20"/>
                    </w:rPr>
                    <w:t>RNA Internal Control (R</w:t>
                  </w:r>
                  <w:r w:rsidRPr="00FE363A">
                    <w:rPr>
                      <w:rFonts w:ascii="Arial" w:hAnsi="Arial" w:cs="Arial"/>
                      <w:b/>
                      <w:bCs/>
                      <w:sz w:val="20"/>
                      <w:szCs w:val="20"/>
                    </w:rPr>
                    <w:t>NA IC)</w:t>
                  </w:r>
                </w:p>
              </w:tc>
            </w:tr>
            <w:tr w:rsidR="0061239F" w:rsidRPr="00FE363A" w:rsidTr="00D5228A">
              <w:trPr>
                <w:trHeight w:val="890"/>
              </w:trPr>
              <w:tc>
                <w:tcPr>
                  <w:tcW w:w="2283" w:type="dxa"/>
                  <w:shd w:val="clear" w:color="auto" w:fill="EDEDED" w:themeFill="accent3" w:themeFillTint="33"/>
                  <w:vAlign w:val="center"/>
                </w:tcPr>
                <w:p w:rsidR="0061239F" w:rsidRPr="00FD4AF0" w:rsidRDefault="0061239F" w:rsidP="00152010">
                  <w:pPr>
                    <w:framePr w:hSpace="180" w:wrap="around" w:vAnchor="text" w:hAnchor="text" w:x="-1152" w:y="1"/>
                    <w:autoSpaceDE w:val="0"/>
                    <w:autoSpaceDN w:val="0"/>
                    <w:adjustRightInd w:val="0"/>
                    <w:rPr>
                      <w:rFonts w:ascii="Arial" w:hAnsi="Arial" w:cs="Arial"/>
                      <w:b/>
                      <w:bCs/>
                      <w:sz w:val="20"/>
                      <w:szCs w:val="20"/>
                      <w:vertAlign w:val="superscript"/>
                    </w:rPr>
                  </w:pPr>
                  <w:r>
                    <w:rPr>
                      <w:rFonts w:ascii="Arial" w:hAnsi="Arial" w:cs="Arial"/>
                      <w:b/>
                      <w:bCs/>
                      <w:sz w:val="20"/>
                      <w:szCs w:val="20"/>
                    </w:rPr>
                    <w:t xml:space="preserve">POSC: </w:t>
                  </w:r>
                  <w:proofErr w:type="spellStart"/>
                  <w:r w:rsidRPr="00FE363A">
                    <w:rPr>
                      <w:rFonts w:ascii="Arial" w:hAnsi="Arial" w:cs="Arial"/>
                      <w:b/>
                      <w:bCs/>
                      <w:sz w:val="20"/>
                      <w:szCs w:val="20"/>
                    </w:rPr>
                    <w:t>Simplexa</w:t>
                  </w:r>
                  <w:proofErr w:type="spellEnd"/>
                  <w:r w:rsidRPr="00FE363A">
                    <w:rPr>
                      <w:rFonts w:ascii="Arial" w:hAnsi="Arial" w:cs="Arial"/>
                      <w:b/>
                      <w:bCs/>
                      <w:sz w:val="20"/>
                      <w:szCs w:val="20"/>
                    </w:rPr>
                    <w:t xml:space="preserve">™ </w:t>
                  </w:r>
                  <w:r>
                    <w:rPr>
                      <w:rFonts w:ascii="Arial" w:hAnsi="Arial" w:cs="Arial"/>
                      <w:b/>
                      <w:bCs/>
                      <w:sz w:val="20"/>
                      <w:szCs w:val="20"/>
                    </w:rPr>
                    <w:t>COVID-19</w:t>
                  </w:r>
                  <w:r w:rsidRPr="00FE363A">
                    <w:rPr>
                      <w:rFonts w:ascii="Arial" w:hAnsi="Arial" w:cs="Arial"/>
                      <w:b/>
                      <w:bCs/>
                      <w:sz w:val="20"/>
                      <w:szCs w:val="20"/>
                    </w:rPr>
                    <w:t xml:space="preserve"> Positive Control</w:t>
                  </w:r>
                  <w:r>
                    <w:rPr>
                      <w:rFonts w:ascii="Arial" w:hAnsi="Arial" w:cs="Arial"/>
                      <w:b/>
                      <w:bCs/>
                      <w:sz w:val="20"/>
                      <w:szCs w:val="20"/>
                      <w:vertAlign w:val="superscript"/>
                    </w:rPr>
                    <w:t>1</w:t>
                  </w:r>
                </w:p>
              </w:tc>
              <w:tc>
                <w:tcPr>
                  <w:tcW w:w="2283" w:type="dxa"/>
                </w:tcPr>
                <w:p w:rsidR="0061239F" w:rsidRDefault="0061239F" w:rsidP="00152010">
                  <w:pPr>
                    <w:framePr w:hSpace="180" w:wrap="around" w:vAnchor="text" w:hAnchor="text" w:x="-1152" w:y="1"/>
                    <w:autoSpaceDE w:val="0"/>
                    <w:autoSpaceDN w:val="0"/>
                    <w:adjustRightInd w:val="0"/>
                    <w:rPr>
                      <w:rFonts w:ascii="Arial" w:hAnsi="Arial" w:cs="Arial"/>
                      <w:bCs/>
                      <w:sz w:val="20"/>
                      <w:szCs w:val="20"/>
                    </w:rPr>
                  </w:pPr>
                </w:p>
                <w:p w:rsidR="0061239F" w:rsidRPr="00FE363A" w:rsidRDefault="0061239F" w:rsidP="00152010">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Positive</w:t>
                  </w:r>
                </w:p>
              </w:tc>
              <w:tc>
                <w:tcPr>
                  <w:tcW w:w="2283" w:type="dxa"/>
                  <w:vAlign w:val="center"/>
                </w:tcPr>
                <w:p w:rsidR="0061239F" w:rsidRPr="00FE363A" w:rsidRDefault="0061239F" w:rsidP="00152010">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Positive</w:t>
                  </w:r>
                </w:p>
              </w:tc>
              <w:tc>
                <w:tcPr>
                  <w:tcW w:w="2284" w:type="dxa"/>
                  <w:vAlign w:val="center"/>
                </w:tcPr>
                <w:p w:rsidR="0061239F" w:rsidRPr="00FE363A" w:rsidRDefault="0061239F" w:rsidP="00152010">
                  <w:pPr>
                    <w:framePr w:hSpace="180" w:wrap="around" w:vAnchor="text" w:hAnchor="text" w:x="-1152" w:y="1"/>
                    <w:autoSpaceDE w:val="0"/>
                    <w:autoSpaceDN w:val="0"/>
                    <w:adjustRightInd w:val="0"/>
                    <w:rPr>
                      <w:rFonts w:ascii="Arial" w:hAnsi="Arial" w:cs="Arial"/>
                      <w:bCs/>
                      <w:sz w:val="20"/>
                      <w:szCs w:val="20"/>
                    </w:rPr>
                  </w:pPr>
                  <w:r w:rsidRPr="00FE363A">
                    <w:rPr>
                      <w:rFonts w:ascii="Arial" w:hAnsi="Arial" w:cs="Arial"/>
                      <w:bCs/>
                      <w:sz w:val="20"/>
                      <w:szCs w:val="20"/>
                    </w:rPr>
                    <w:t>Not applicable</w:t>
                  </w:r>
                  <w:r w:rsidRPr="00FE363A">
                    <w:rPr>
                      <w:rFonts w:ascii="Arial" w:hAnsi="Arial" w:cs="Arial"/>
                      <w:bCs/>
                      <w:sz w:val="20"/>
                      <w:szCs w:val="20"/>
                      <w:vertAlign w:val="superscript"/>
                    </w:rPr>
                    <w:t>2</w:t>
                  </w:r>
                </w:p>
              </w:tc>
            </w:tr>
            <w:tr w:rsidR="0061239F" w:rsidRPr="0061239F" w:rsidTr="00D5228A">
              <w:tc>
                <w:tcPr>
                  <w:tcW w:w="2283" w:type="dxa"/>
                  <w:shd w:val="clear" w:color="auto" w:fill="EDEDED" w:themeFill="accent3" w:themeFillTint="33"/>
                  <w:vAlign w:val="center"/>
                </w:tcPr>
                <w:p w:rsidR="0061239F" w:rsidRPr="0061239F" w:rsidRDefault="0061239F" w:rsidP="00152010">
                  <w:pPr>
                    <w:framePr w:hSpace="180" w:wrap="around" w:vAnchor="text" w:hAnchor="text" w:x="-1152" w:y="1"/>
                    <w:autoSpaceDE w:val="0"/>
                    <w:autoSpaceDN w:val="0"/>
                    <w:adjustRightInd w:val="0"/>
                    <w:rPr>
                      <w:rFonts w:ascii="Arial" w:hAnsi="Arial" w:cs="Arial"/>
                      <w:b/>
                      <w:bCs/>
                      <w:sz w:val="20"/>
                      <w:szCs w:val="20"/>
                    </w:rPr>
                  </w:pPr>
                  <w:r w:rsidRPr="0061239F">
                    <w:rPr>
                      <w:rFonts w:ascii="Arial" w:hAnsi="Arial" w:cs="Arial"/>
                      <w:b/>
                      <w:bCs/>
                      <w:sz w:val="20"/>
                      <w:szCs w:val="20"/>
                    </w:rPr>
                    <w:t>NEGC: UTM</w:t>
                  </w:r>
                </w:p>
              </w:tc>
              <w:tc>
                <w:tcPr>
                  <w:tcW w:w="2283" w:type="dxa"/>
                </w:tcPr>
                <w:p w:rsidR="0061239F" w:rsidRPr="0061239F" w:rsidRDefault="0061239F" w:rsidP="00152010">
                  <w:pPr>
                    <w:framePr w:hSpace="180" w:wrap="around" w:vAnchor="text" w:hAnchor="text" w:x="-1152" w:y="1"/>
                    <w:autoSpaceDE w:val="0"/>
                    <w:autoSpaceDN w:val="0"/>
                    <w:adjustRightInd w:val="0"/>
                    <w:rPr>
                      <w:rFonts w:ascii="Arial" w:hAnsi="Arial" w:cs="Arial"/>
                      <w:bCs/>
                      <w:sz w:val="20"/>
                      <w:szCs w:val="20"/>
                    </w:rPr>
                  </w:pPr>
                  <w:r w:rsidRPr="0061239F">
                    <w:rPr>
                      <w:rFonts w:ascii="Arial" w:hAnsi="Arial" w:cs="Arial"/>
                      <w:bCs/>
                      <w:sz w:val="20"/>
                      <w:szCs w:val="20"/>
                    </w:rPr>
                    <w:t>Negative</w:t>
                  </w:r>
                </w:p>
              </w:tc>
              <w:tc>
                <w:tcPr>
                  <w:tcW w:w="2283" w:type="dxa"/>
                  <w:vAlign w:val="center"/>
                </w:tcPr>
                <w:p w:rsidR="0061239F" w:rsidRPr="0061239F" w:rsidRDefault="0061239F" w:rsidP="00152010">
                  <w:pPr>
                    <w:framePr w:hSpace="180" w:wrap="around" w:vAnchor="text" w:hAnchor="text" w:x="-1152" w:y="1"/>
                    <w:autoSpaceDE w:val="0"/>
                    <w:autoSpaceDN w:val="0"/>
                    <w:adjustRightInd w:val="0"/>
                    <w:rPr>
                      <w:rFonts w:ascii="Arial" w:hAnsi="Arial" w:cs="Arial"/>
                      <w:bCs/>
                      <w:sz w:val="20"/>
                      <w:szCs w:val="20"/>
                    </w:rPr>
                  </w:pPr>
                  <w:r w:rsidRPr="0061239F">
                    <w:rPr>
                      <w:rFonts w:ascii="Arial" w:hAnsi="Arial" w:cs="Arial"/>
                      <w:bCs/>
                      <w:sz w:val="20"/>
                      <w:szCs w:val="20"/>
                    </w:rPr>
                    <w:t>Negative</w:t>
                  </w:r>
                </w:p>
              </w:tc>
              <w:tc>
                <w:tcPr>
                  <w:tcW w:w="2284" w:type="dxa"/>
                  <w:vAlign w:val="center"/>
                </w:tcPr>
                <w:p w:rsidR="0061239F" w:rsidRPr="0061239F" w:rsidRDefault="0061239F" w:rsidP="00152010">
                  <w:pPr>
                    <w:framePr w:hSpace="180" w:wrap="around" w:vAnchor="text" w:hAnchor="text" w:x="-1152" w:y="1"/>
                    <w:autoSpaceDE w:val="0"/>
                    <w:autoSpaceDN w:val="0"/>
                    <w:adjustRightInd w:val="0"/>
                    <w:rPr>
                      <w:rFonts w:ascii="Arial" w:hAnsi="Arial" w:cs="Arial"/>
                      <w:bCs/>
                      <w:sz w:val="20"/>
                      <w:szCs w:val="20"/>
                    </w:rPr>
                  </w:pPr>
                  <w:r w:rsidRPr="0061239F">
                    <w:rPr>
                      <w:rFonts w:ascii="Arial" w:hAnsi="Arial" w:cs="Arial"/>
                      <w:bCs/>
                      <w:sz w:val="20"/>
                      <w:szCs w:val="20"/>
                    </w:rPr>
                    <w:t>Valid</w:t>
                  </w:r>
                </w:p>
              </w:tc>
            </w:tr>
          </w:tbl>
          <w:p w:rsidR="003B49C2" w:rsidRPr="0061239F" w:rsidRDefault="003B49C2" w:rsidP="00495EC1">
            <w:pPr>
              <w:autoSpaceDE w:val="0"/>
              <w:autoSpaceDN w:val="0"/>
              <w:adjustRightInd w:val="0"/>
              <w:rPr>
                <w:rFonts w:ascii="Arial" w:hAnsi="Arial" w:cs="Arial"/>
                <w:sz w:val="20"/>
                <w:szCs w:val="20"/>
              </w:rPr>
            </w:pPr>
            <w:r w:rsidRPr="0061239F">
              <w:rPr>
                <w:rFonts w:ascii="Arial" w:hAnsi="Arial" w:cs="Arial"/>
                <w:sz w:val="20"/>
                <w:szCs w:val="20"/>
              </w:rPr>
              <w:t>1</w:t>
            </w:r>
            <w:r w:rsidR="00FD4AF0" w:rsidRPr="0061239F">
              <w:rPr>
                <w:rFonts w:ascii="Arial" w:hAnsi="Arial" w:cs="Arial"/>
                <w:sz w:val="20"/>
                <w:szCs w:val="20"/>
              </w:rPr>
              <w:t>.</w:t>
            </w:r>
            <w:r w:rsidRPr="0061239F">
              <w:rPr>
                <w:rFonts w:ascii="Arial" w:hAnsi="Arial" w:cs="Arial"/>
                <w:sz w:val="20"/>
                <w:szCs w:val="20"/>
              </w:rPr>
              <w:t xml:space="preserve"> Typical Ct values for the Positive Control range </w:t>
            </w:r>
            <w:proofErr w:type="gramStart"/>
            <w:r w:rsidRPr="0061239F">
              <w:rPr>
                <w:rFonts w:ascii="Arial" w:hAnsi="Arial" w:cs="Arial"/>
                <w:sz w:val="20"/>
                <w:szCs w:val="20"/>
              </w:rPr>
              <w:t xml:space="preserve">between </w:t>
            </w:r>
            <w:r w:rsidR="0061239F" w:rsidRPr="0061239F">
              <w:rPr>
                <w:rFonts w:ascii="Arial" w:hAnsi="Arial" w:cs="Arial"/>
                <w:sz w:val="20"/>
                <w:szCs w:val="20"/>
              </w:rPr>
              <w:t>22</w:t>
            </w:r>
            <w:r w:rsidR="00D5228A">
              <w:rPr>
                <w:rFonts w:ascii="Arial" w:hAnsi="Arial" w:cs="Arial"/>
                <w:sz w:val="20"/>
                <w:szCs w:val="20"/>
              </w:rPr>
              <w:t xml:space="preserve"> </w:t>
            </w:r>
            <w:r w:rsidR="0061239F" w:rsidRPr="0061239F">
              <w:rPr>
                <w:rFonts w:ascii="Arial" w:hAnsi="Arial" w:cs="Arial"/>
                <w:sz w:val="20"/>
                <w:szCs w:val="20"/>
              </w:rPr>
              <w:t>-</w:t>
            </w:r>
            <w:r w:rsidR="00D5228A">
              <w:rPr>
                <w:rFonts w:ascii="Arial" w:hAnsi="Arial" w:cs="Arial"/>
                <w:sz w:val="20"/>
                <w:szCs w:val="20"/>
              </w:rPr>
              <w:t xml:space="preserve"> </w:t>
            </w:r>
            <w:r w:rsidR="0061239F" w:rsidRPr="0061239F">
              <w:rPr>
                <w:rFonts w:ascii="Arial" w:hAnsi="Arial" w:cs="Arial"/>
                <w:sz w:val="20"/>
                <w:szCs w:val="20"/>
              </w:rPr>
              <w:t>32</w:t>
            </w:r>
            <w:proofErr w:type="gramEnd"/>
            <w:r w:rsidRPr="0061239F">
              <w:rPr>
                <w:rFonts w:ascii="Arial" w:hAnsi="Arial" w:cs="Arial"/>
                <w:sz w:val="20"/>
                <w:szCs w:val="20"/>
              </w:rPr>
              <w:t>.</w:t>
            </w:r>
          </w:p>
          <w:p w:rsidR="003B49C2" w:rsidRPr="0061239F" w:rsidRDefault="003B49C2" w:rsidP="00495EC1">
            <w:pPr>
              <w:autoSpaceDE w:val="0"/>
              <w:autoSpaceDN w:val="0"/>
              <w:adjustRightInd w:val="0"/>
              <w:rPr>
                <w:rFonts w:ascii="Arial" w:hAnsi="Arial" w:cs="Arial"/>
                <w:b/>
                <w:bCs/>
                <w:sz w:val="20"/>
                <w:szCs w:val="20"/>
              </w:rPr>
            </w:pPr>
            <w:r w:rsidRPr="0061239F">
              <w:rPr>
                <w:rFonts w:ascii="Arial" w:hAnsi="Arial" w:cs="Arial"/>
                <w:sz w:val="20"/>
                <w:szCs w:val="20"/>
              </w:rPr>
              <w:t>2. Detection of</w:t>
            </w:r>
            <w:r w:rsidR="0061239F" w:rsidRPr="0061239F">
              <w:rPr>
                <w:rFonts w:ascii="Arial" w:hAnsi="Arial" w:cs="Arial"/>
                <w:sz w:val="20"/>
                <w:szCs w:val="20"/>
              </w:rPr>
              <w:t xml:space="preserve"> the </w:t>
            </w:r>
            <w:proofErr w:type="spellStart"/>
            <w:r w:rsidR="0061239F" w:rsidRPr="0061239F">
              <w:rPr>
                <w:rFonts w:ascii="Arial" w:hAnsi="Arial" w:cs="Arial"/>
                <w:sz w:val="20"/>
                <w:szCs w:val="20"/>
              </w:rPr>
              <w:t>Simplexa</w:t>
            </w:r>
            <w:proofErr w:type="spellEnd"/>
            <w:r w:rsidR="0061239F" w:rsidRPr="0061239F">
              <w:rPr>
                <w:rFonts w:ascii="Arial" w:hAnsi="Arial" w:cs="Arial"/>
                <w:sz w:val="20"/>
                <w:szCs w:val="20"/>
              </w:rPr>
              <w:t>™ RNA Internal Control (R</w:t>
            </w:r>
            <w:r w:rsidRPr="0061239F">
              <w:rPr>
                <w:rFonts w:ascii="Arial" w:hAnsi="Arial" w:cs="Arial"/>
                <w:sz w:val="20"/>
                <w:szCs w:val="20"/>
              </w:rPr>
              <w:t xml:space="preserve">NA IC) is not required for a valid result when </w:t>
            </w:r>
            <w:r w:rsidR="0061239F" w:rsidRPr="0061239F">
              <w:rPr>
                <w:rFonts w:ascii="Arial" w:hAnsi="Arial" w:cs="Arial"/>
                <w:sz w:val="20"/>
                <w:szCs w:val="20"/>
              </w:rPr>
              <w:t>SARS-CoV-2 is</w:t>
            </w:r>
            <w:r w:rsidRPr="0061239F">
              <w:rPr>
                <w:rFonts w:ascii="Arial" w:hAnsi="Arial" w:cs="Arial"/>
                <w:sz w:val="20"/>
                <w:szCs w:val="20"/>
              </w:rPr>
              <w:t xml:space="preserve"> detected.</w:t>
            </w:r>
          </w:p>
          <w:p w:rsidR="003B49C2" w:rsidRPr="0061239F"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b/>
                <w:sz w:val="20"/>
                <w:szCs w:val="20"/>
              </w:rPr>
            </w:pPr>
            <w:r w:rsidRPr="0061239F">
              <w:rPr>
                <w:rFonts w:ascii="Arial" w:hAnsi="Arial" w:cs="Arial"/>
                <w:b/>
                <w:sz w:val="20"/>
                <w:szCs w:val="20"/>
              </w:rPr>
              <w:t>Wipe testing:</w:t>
            </w:r>
          </w:p>
          <w:p w:rsidR="003B49C2" w:rsidRPr="00FE363A" w:rsidRDefault="003B49C2" w:rsidP="00495EC1">
            <w:pPr>
              <w:pStyle w:val="ListParagraph"/>
              <w:numPr>
                <w:ilvl w:val="0"/>
                <w:numId w:val="3"/>
              </w:numPr>
              <w:spacing w:line="276" w:lineRule="auto"/>
              <w:jc w:val="left"/>
              <w:rPr>
                <w:rFonts w:ascii="Arial" w:hAnsi="Arial" w:cs="Arial"/>
                <w:sz w:val="20"/>
                <w:szCs w:val="20"/>
              </w:rPr>
            </w:pPr>
            <w:r w:rsidRPr="00FE363A">
              <w:rPr>
                <w:rFonts w:ascii="Arial" w:hAnsi="Arial" w:cs="Arial"/>
                <w:sz w:val="20"/>
                <w:szCs w:val="20"/>
              </w:rPr>
              <w:t xml:space="preserve">Perform wipe testing every 30 days to monitor for contamination. </w:t>
            </w:r>
          </w:p>
          <w:p w:rsidR="003B49C2" w:rsidRPr="00FE363A" w:rsidRDefault="003B49C2" w:rsidP="00495EC1">
            <w:pPr>
              <w:pStyle w:val="ListParagraph"/>
              <w:numPr>
                <w:ilvl w:val="0"/>
                <w:numId w:val="3"/>
              </w:numPr>
              <w:spacing w:line="276" w:lineRule="auto"/>
              <w:jc w:val="left"/>
              <w:rPr>
                <w:rFonts w:ascii="Arial" w:hAnsi="Arial" w:cs="Arial"/>
                <w:sz w:val="20"/>
                <w:szCs w:val="20"/>
              </w:rPr>
            </w:pPr>
            <w:r w:rsidRPr="00FE363A">
              <w:rPr>
                <w:rFonts w:ascii="Arial" w:hAnsi="Arial" w:cs="Arial"/>
                <w:sz w:val="20"/>
                <w:szCs w:val="20"/>
              </w:rPr>
              <w:t>See MB 3.02 Wipe Testing for Amplicon Contamination</w:t>
            </w:r>
          </w:p>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sz w:val="20"/>
                <w:szCs w:val="20"/>
              </w:rPr>
            </w:pPr>
            <w:r w:rsidRPr="00FE363A">
              <w:rPr>
                <w:rFonts w:ascii="Arial" w:hAnsi="Arial" w:cs="Arial"/>
                <w:b/>
                <w:sz w:val="20"/>
                <w:szCs w:val="20"/>
              </w:rPr>
              <w:t>NOTE:</w:t>
            </w:r>
            <w:r w:rsidRPr="00FE363A">
              <w:rPr>
                <w:rFonts w:ascii="Arial" w:hAnsi="Arial" w:cs="Arial"/>
                <w:sz w:val="20"/>
                <w:szCs w:val="20"/>
              </w:rPr>
              <w:t xml:space="preserve"> External quality control may be performed on an as needed basis if certain circumstances arise.  Examples include:</w:t>
            </w:r>
          </w:p>
          <w:p w:rsidR="003B49C2" w:rsidRPr="00FE363A" w:rsidRDefault="003B49C2" w:rsidP="00495EC1">
            <w:pPr>
              <w:pStyle w:val="ListParagraph"/>
              <w:numPr>
                <w:ilvl w:val="0"/>
                <w:numId w:val="8"/>
              </w:numPr>
              <w:spacing w:line="276" w:lineRule="auto"/>
              <w:jc w:val="left"/>
              <w:rPr>
                <w:rFonts w:ascii="Arial" w:hAnsi="Arial" w:cs="Arial"/>
                <w:sz w:val="20"/>
                <w:szCs w:val="20"/>
              </w:rPr>
            </w:pPr>
            <w:r w:rsidRPr="00FE363A">
              <w:rPr>
                <w:rFonts w:ascii="Arial" w:hAnsi="Arial" w:cs="Arial"/>
                <w:sz w:val="20"/>
                <w:szCs w:val="20"/>
              </w:rPr>
              <w:t>Drift in results (e.g., increasing/decreasing positivity rates)</w:t>
            </w:r>
          </w:p>
          <w:p w:rsidR="003B49C2" w:rsidRPr="00FE363A" w:rsidRDefault="003B49C2" w:rsidP="00495EC1">
            <w:pPr>
              <w:pStyle w:val="ListParagraph"/>
              <w:numPr>
                <w:ilvl w:val="0"/>
                <w:numId w:val="8"/>
              </w:numPr>
              <w:spacing w:line="276" w:lineRule="auto"/>
              <w:jc w:val="left"/>
              <w:rPr>
                <w:rFonts w:ascii="Arial" w:hAnsi="Arial" w:cs="Arial"/>
                <w:sz w:val="20"/>
                <w:szCs w:val="20"/>
              </w:rPr>
            </w:pPr>
            <w:r w:rsidRPr="00FE363A">
              <w:rPr>
                <w:rFonts w:ascii="Arial" w:hAnsi="Arial" w:cs="Arial"/>
                <w:sz w:val="20"/>
                <w:szCs w:val="20"/>
              </w:rPr>
              <w:t>Potential contamination (negative control)</w:t>
            </w:r>
          </w:p>
          <w:p w:rsidR="003B49C2" w:rsidRPr="00FE363A" w:rsidRDefault="003B49C2" w:rsidP="00495EC1">
            <w:pPr>
              <w:pStyle w:val="ListParagraph"/>
              <w:numPr>
                <w:ilvl w:val="0"/>
                <w:numId w:val="8"/>
              </w:numPr>
              <w:spacing w:line="276" w:lineRule="auto"/>
              <w:jc w:val="left"/>
              <w:rPr>
                <w:rFonts w:ascii="Arial" w:hAnsi="Arial" w:cs="Arial"/>
                <w:sz w:val="20"/>
                <w:szCs w:val="20"/>
              </w:rPr>
            </w:pPr>
            <w:r w:rsidRPr="00FE363A">
              <w:rPr>
                <w:rFonts w:ascii="Arial" w:hAnsi="Arial" w:cs="Arial"/>
                <w:sz w:val="20"/>
                <w:szCs w:val="20"/>
              </w:rPr>
              <w:t>After dramatic instrument maintenance or movement</w:t>
            </w:r>
          </w:p>
          <w:p w:rsidR="003B49C2" w:rsidRPr="00FE363A" w:rsidRDefault="003B49C2" w:rsidP="00495EC1">
            <w:pPr>
              <w:spacing w:line="276" w:lineRule="auto"/>
              <w:rPr>
                <w:rFonts w:ascii="Arial" w:hAnsi="Arial" w:cs="Arial"/>
                <w:sz w:val="20"/>
                <w:szCs w:val="20"/>
              </w:rPr>
            </w:pPr>
          </w:p>
        </w:tc>
      </w:tr>
      <w:tr w:rsidR="003B49C2" w:rsidRPr="00FE363A" w:rsidTr="003B49C2">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lastRenderedPageBreak/>
              <w:t>Assay Procedure</w:t>
            </w:r>
          </w:p>
        </w:tc>
        <w:tc>
          <w:tcPr>
            <w:tcW w:w="9425" w:type="dxa"/>
            <w:gridSpan w:val="5"/>
          </w:tcPr>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A361D5">
              <w:rPr>
                <w:rFonts w:ascii="Arial" w:hAnsi="Arial" w:cs="Arial"/>
                <w:b/>
                <w:bCs/>
                <w:sz w:val="20"/>
                <w:szCs w:val="20"/>
              </w:rPr>
              <w:t xml:space="preserve">NOTE: </w:t>
            </w:r>
            <w:r w:rsidRPr="00A361D5">
              <w:rPr>
                <w:rFonts w:ascii="Arial" w:hAnsi="Arial" w:cs="Arial"/>
                <w:bCs/>
                <w:sz w:val="20"/>
                <w:szCs w:val="20"/>
              </w:rPr>
              <w:t>Always clean hood before sample handling.</w:t>
            </w:r>
            <w:r w:rsidRPr="00FE363A">
              <w:rPr>
                <w:rFonts w:ascii="Arial" w:hAnsi="Arial" w:cs="Arial"/>
                <w:b/>
                <w:bCs/>
                <w:sz w:val="20"/>
                <w:szCs w:val="20"/>
              </w:rPr>
              <w:t xml:space="preserve"> </w:t>
            </w:r>
          </w:p>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b/>
                <w:bCs/>
                <w:sz w:val="20"/>
                <w:szCs w:val="20"/>
              </w:rPr>
              <w:t>All testing supplies must be cleaned with 10% bleach followed by water and 70% alcohol.</w:t>
            </w:r>
          </w:p>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b/>
                <w:bCs/>
                <w:sz w:val="20"/>
                <w:szCs w:val="20"/>
              </w:rPr>
              <w:t>Testing Preparation: Room 2</w:t>
            </w:r>
          </w:p>
          <w:p w:rsidR="003B49C2" w:rsidRPr="00FE363A" w:rsidRDefault="006E0DB0" w:rsidP="00495EC1">
            <w:pPr>
              <w:pStyle w:val="ListParagraph"/>
              <w:numPr>
                <w:ilvl w:val="0"/>
                <w:numId w:val="24"/>
              </w:numPr>
              <w:autoSpaceDE w:val="0"/>
              <w:autoSpaceDN w:val="0"/>
              <w:adjustRightInd w:val="0"/>
              <w:jc w:val="left"/>
              <w:rPr>
                <w:rFonts w:ascii="Arial" w:eastAsiaTheme="minorHAnsi" w:hAnsi="Arial" w:cs="Arial"/>
                <w:b/>
                <w:bCs/>
                <w:sz w:val="20"/>
                <w:szCs w:val="20"/>
              </w:rPr>
            </w:pPr>
            <w:r>
              <w:rPr>
                <w:rFonts w:ascii="Arial" w:hAnsi="Arial" w:cs="Arial"/>
                <w:sz w:val="20"/>
                <w:szCs w:val="20"/>
              </w:rPr>
              <w:t xml:space="preserve">Call worksheet </w:t>
            </w:r>
            <w:r>
              <w:rPr>
                <w:rFonts w:ascii="Arial" w:hAnsi="Arial" w:cs="Arial"/>
                <w:b/>
                <w:sz w:val="20"/>
                <w:szCs w:val="20"/>
              </w:rPr>
              <w:t>COVC or COVB</w:t>
            </w:r>
            <w:r w:rsidR="003B49C2" w:rsidRPr="00FE363A">
              <w:rPr>
                <w:rFonts w:ascii="Arial" w:hAnsi="Arial" w:cs="Arial"/>
                <w:sz w:val="20"/>
                <w:szCs w:val="20"/>
              </w:rPr>
              <w:t>; use this worksheet for sample identification throughout testing.</w:t>
            </w:r>
          </w:p>
          <w:p w:rsidR="003B49C2" w:rsidRPr="00FE363A" w:rsidRDefault="003B49C2" w:rsidP="00495EC1">
            <w:pPr>
              <w:pStyle w:val="ListParagraph"/>
              <w:numPr>
                <w:ilvl w:val="0"/>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Position samples and con</w:t>
            </w:r>
            <w:r w:rsidR="00946180">
              <w:rPr>
                <w:rFonts w:ascii="Arial" w:hAnsi="Arial" w:cs="Arial"/>
                <w:sz w:val="20"/>
                <w:szCs w:val="20"/>
              </w:rPr>
              <w:t>trols (when applicable) in</w:t>
            </w:r>
            <w:r w:rsidRPr="00FE363A">
              <w:rPr>
                <w:rFonts w:ascii="Arial" w:hAnsi="Arial" w:cs="Arial"/>
                <w:sz w:val="20"/>
                <w:szCs w:val="20"/>
              </w:rPr>
              <w:t xml:space="preserve"> disc as follows:  </w:t>
            </w:r>
          </w:p>
          <w:tbl>
            <w:tblPr>
              <w:tblW w:w="0" w:type="auto"/>
              <w:tblInd w:w="1329"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000" w:firstRow="0" w:lastRow="0" w:firstColumn="0" w:lastColumn="0" w:noHBand="0" w:noVBand="0"/>
            </w:tblPr>
            <w:tblGrid>
              <w:gridCol w:w="1557"/>
              <w:gridCol w:w="2130"/>
            </w:tblGrid>
            <w:tr w:rsidR="003B49C2" w:rsidRPr="00FE363A" w:rsidTr="00495EC1">
              <w:tc>
                <w:tcPr>
                  <w:tcW w:w="1557" w:type="dxa"/>
                  <w:shd w:val="clear" w:color="auto" w:fill="EDEDED" w:themeFill="accent3" w:themeFillTint="33"/>
                </w:tcPr>
                <w:p w:rsidR="003B49C2" w:rsidRPr="00FE363A" w:rsidRDefault="003B49C2" w:rsidP="00152010">
                  <w:pPr>
                    <w:framePr w:hSpace="180" w:wrap="around" w:vAnchor="text" w:hAnchor="text" w:x="-1152" w:y="1"/>
                    <w:spacing w:line="240" w:lineRule="atLeast"/>
                    <w:jc w:val="center"/>
                    <w:rPr>
                      <w:rFonts w:ascii="Arial" w:hAnsi="Arial" w:cs="Arial"/>
                      <w:sz w:val="20"/>
                      <w:szCs w:val="20"/>
                    </w:rPr>
                  </w:pPr>
                  <w:r w:rsidRPr="00FE363A">
                    <w:rPr>
                      <w:rFonts w:ascii="Arial" w:hAnsi="Arial" w:cs="Arial"/>
                      <w:sz w:val="20"/>
                      <w:szCs w:val="20"/>
                    </w:rPr>
                    <w:t>Sample</w:t>
                  </w:r>
                </w:p>
              </w:tc>
              <w:tc>
                <w:tcPr>
                  <w:tcW w:w="2130" w:type="dxa"/>
                  <w:shd w:val="clear" w:color="auto" w:fill="EDEDED" w:themeFill="accent3" w:themeFillTint="33"/>
                </w:tcPr>
                <w:p w:rsidR="003B49C2" w:rsidRPr="00FE363A" w:rsidRDefault="003B49C2" w:rsidP="00152010">
                  <w:pPr>
                    <w:framePr w:hSpace="180" w:wrap="around" w:vAnchor="text" w:hAnchor="text" w:x="-1152" w:y="1"/>
                    <w:spacing w:line="240" w:lineRule="atLeast"/>
                    <w:jc w:val="center"/>
                    <w:rPr>
                      <w:rFonts w:ascii="Arial" w:hAnsi="Arial" w:cs="Arial"/>
                      <w:sz w:val="20"/>
                      <w:szCs w:val="20"/>
                    </w:rPr>
                  </w:pPr>
                  <w:r w:rsidRPr="00FE363A">
                    <w:rPr>
                      <w:rFonts w:ascii="Arial" w:hAnsi="Arial" w:cs="Arial"/>
                      <w:sz w:val="20"/>
                      <w:szCs w:val="20"/>
                    </w:rPr>
                    <w:t>Position</w:t>
                  </w:r>
                </w:p>
              </w:tc>
            </w:tr>
            <w:tr w:rsidR="003B49C2" w:rsidRPr="00FE363A" w:rsidTr="00495EC1">
              <w:tc>
                <w:tcPr>
                  <w:tcW w:w="1557" w:type="dxa"/>
                  <w:shd w:val="clear" w:color="auto" w:fill="FFFFFF" w:themeFill="background1"/>
                </w:tcPr>
                <w:p w:rsidR="003B49C2" w:rsidRPr="00FE363A" w:rsidRDefault="003B49C2" w:rsidP="00152010">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Patient samples</w:t>
                  </w:r>
                </w:p>
              </w:tc>
              <w:tc>
                <w:tcPr>
                  <w:tcW w:w="2130" w:type="dxa"/>
                  <w:shd w:val="clear" w:color="auto" w:fill="FFFFFF" w:themeFill="background1"/>
                </w:tcPr>
                <w:p w:rsidR="003B49C2" w:rsidRPr="00FE363A" w:rsidRDefault="003B49C2" w:rsidP="00152010">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Position 1-nn</w:t>
                  </w:r>
                </w:p>
              </w:tc>
            </w:tr>
            <w:tr w:rsidR="003B49C2" w:rsidRPr="00FE363A" w:rsidTr="00495EC1">
              <w:tc>
                <w:tcPr>
                  <w:tcW w:w="1557" w:type="dxa"/>
                </w:tcPr>
                <w:p w:rsidR="003B49C2" w:rsidRPr="00FE363A" w:rsidRDefault="003B49C2" w:rsidP="00152010">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POSC</w:t>
                  </w:r>
                </w:p>
              </w:tc>
              <w:tc>
                <w:tcPr>
                  <w:tcW w:w="2130" w:type="dxa"/>
                </w:tcPr>
                <w:p w:rsidR="003B49C2" w:rsidRPr="00FE363A" w:rsidRDefault="003B49C2" w:rsidP="00152010">
                  <w:pPr>
                    <w:pStyle w:val="BodyText"/>
                    <w:framePr w:hSpace="180" w:wrap="around" w:vAnchor="text" w:hAnchor="text" w:x="-1152" w:y="1"/>
                    <w:rPr>
                      <w:rFonts w:ascii="Arial" w:hAnsi="Arial" w:cs="Arial"/>
                      <w:sz w:val="20"/>
                      <w:szCs w:val="20"/>
                    </w:rPr>
                  </w:pPr>
                  <w:r w:rsidRPr="00FE363A">
                    <w:rPr>
                      <w:rFonts w:ascii="Arial" w:hAnsi="Arial" w:cs="Arial"/>
                      <w:sz w:val="20"/>
                      <w:szCs w:val="20"/>
                    </w:rPr>
                    <w:t>After last patient sample</w:t>
                  </w:r>
                </w:p>
              </w:tc>
            </w:tr>
            <w:tr w:rsidR="003B49C2" w:rsidRPr="00FE363A" w:rsidTr="00495EC1">
              <w:tc>
                <w:tcPr>
                  <w:tcW w:w="1557" w:type="dxa"/>
                </w:tcPr>
                <w:p w:rsidR="003B49C2" w:rsidRPr="00FE363A" w:rsidRDefault="003B49C2" w:rsidP="00152010">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NEGC</w:t>
                  </w:r>
                </w:p>
              </w:tc>
              <w:tc>
                <w:tcPr>
                  <w:tcW w:w="2130" w:type="dxa"/>
                </w:tcPr>
                <w:p w:rsidR="003B49C2" w:rsidRPr="00FE363A" w:rsidRDefault="003B49C2" w:rsidP="00152010">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After POSC</w:t>
                  </w:r>
                </w:p>
              </w:tc>
            </w:tr>
          </w:tbl>
          <w:p w:rsidR="003B49C2" w:rsidRPr="00FE363A" w:rsidRDefault="003B49C2" w:rsidP="00495EC1">
            <w:pPr>
              <w:autoSpaceDE w:val="0"/>
              <w:autoSpaceDN w:val="0"/>
              <w:adjustRightInd w:val="0"/>
              <w:rPr>
                <w:rFonts w:ascii="Arial" w:hAnsi="Arial" w:cs="Arial"/>
                <w:b/>
                <w:bCs/>
                <w:sz w:val="20"/>
                <w:szCs w:val="20"/>
              </w:rPr>
            </w:pPr>
          </w:p>
          <w:p w:rsidR="003B49C2" w:rsidRPr="00FE363A" w:rsidRDefault="006E0DB0" w:rsidP="00495EC1">
            <w:pPr>
              <w:pStyle w:val="ListParagraph"/>
              <w:numPr>
                <w:ilvl w:val="0"/>
                <w:numId w:val="24"/>
              </w:numPr>
              <w:autoSpaceDE w:val="0"/>
              <w:autoSpaceDN w:val="0"/>
              <w:adjustRightInd w:val="0"/>
              <w:jc w:val="left"/>
              <w:rPr>
                <w:rFonts w:ascii="Arial" w:eastAsiaTheme="minorHAnsi" w:hAnsi="Arial" w:cs="Arial"/>
                <w:b/>
                <w:bCs/>
                <w:sz w:val="20"/>
                <w:szCs w:val="20"/>
              </w:rPr>
            </w:pPr>
            <w:r>
              <w:rPr>
                <w:rFonts w:ascii="Arial" w:hAnsi="Arial" w:cs="Arial"/>
                <w:sz w:val="20"/>
                <w:szCs w:val="20"/>
              </w:rPr>
              <w:t>Using the</w:t>
            </w:r>
            <w:r w:rsidR="003B49C2" w:rsidRPr="00FE363A">
              <w:rPr>
                <w:rFonts w:ascii="Arial" w:hAnsi="Arial" w:cs="Arial"/>
                <w:sz w:val="20"/>
                <w:szCs w:val="20"/>
              </w:rPr>
              <w:t xml:space="preserve"> worksheet as a layout, organize patient specimens and labels</w:t>
            </w:r>
          </w:p>
          <w:p w:rsidR="003B49C2" w:rsidRPr="00FE363A" w:rsidRDefault="003B49C2" w:rsidP="00495EC1">
            <w:pPr>
              <w:pStyle w:val="ListParagraph"/>
              <w:numPr>
                <w:ilvl w:val="1"/>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Color code worksheets and labels per run</w:t>
            </w:r>
          </w:p>
          <w:p w:rsidR="003B49C2" w:rsidRPr="00FE363A" w:rsidRDefault="003B49C2" w:rsidP="00495EC1">
            <w:pPr>
              <w:pStyle w:val="ListParagraph"/>
              <w:numPr>
                <w:ilvl w:val="1"/>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patients on worksheet in consecutive order</w:t>
            </w:r>
          </w:p>
          <w:p w:rsidR="003B49C2" w:rsidRPr="00FE363A" w:rsidRDefault="003B49C2" w:rsidP="00495EC1">
            <w:pPr>
              <w:pStyle w:val="ListParagraph"/>
              <w:numPr>
                <w:ilvl w:val="1"/>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corresponding patient labels according to assigned numbers on worksheet, color coded by run</w:t>
            </w:r>
          </w:p>
          <w:p w:rsidR="003B49C2" w:rsidRPr="00FE363A" w:rsidRDefault="003B49C2" w:rsidP="00495EC1">
            <w:pPr>
              <w:pStyle w:val="ListParagraph"/>
              <w:numPr>
                <w:ilvl w:val="1"/>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each primary patient specimen according to worksheet</w:t>
            </w:r>
          </w:p>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b/>
                <w:bCs/>
                <w:sz w:val="20"/>
                <w:szCs w:val="20"/>
              </w:rPr>
              <w:t>PCR set-up (Room 2) and amplification (Room 3):</w:t>
            </w:r>
          </w:p>
          <w:p w:rsidR="002A7A88" w:rsidRPr="002A7A88"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Cs/>
                <w:sz w:val="20"/>
                <w:szCs w:val="20"/>
              </w:rPr>
              <w:t xml:space="preserve">Remove one MM for each sample to be tested from </w:t>
            </w:r>
            <w:r w:rsidRPr="00FE363A">
              <w:rPr>
                <w:rFonts w:ascii="Arial" w:hAnsi="Arial" w:cs="Arial"/>
                <w:sz w:val="20"/>
                <w:szCs w:val="20"/>
              </w:rPr>
              <w:t>- 20</w:t>
            </w:r>
            <w:r w:rsidRPr="00FE363A">
              <w:rPr>
                <w:rFonts w:ascii="Cambria Math" w:hAnsi="Cambria Math" w:cs="Cambria Math"/>
                <w:sz w:val="20"/>
                <w:szCs w:val="20"/>
              </w:rPr>
              <w:t>⁰</w:t>
            </w:r>
            <w:r w:rsidRPr="00FE363A">
              <w:rPr>
                <w:rFonts w:ascii="Arial" w:hAnsi="Arial" w:cs="Arial"/>
                <w:sz w:val="20"/>
                <w:szCs w:val="20"/>
              </w:rPr>
              <w:t xml:space="preserve"> C freezer (Room 1) and thaw at room temperature (approximate range 18 to 25</w:t>
            </w:r>
            <w:r w:rsidRPr="00FE363A">
              <w:rPr>
                <w:rFonts w:ascii="Cambria Math" w:hAnsi="Cambria Math" w:cs="Cambria Math"/>
                <w:sz w:val="20"/>
                <w:szCs w:val="20"/>
              </w:rPr>
              <w:t>⁰</w:t>
            </w:r>
            <w:r w:rsidRPr="00FE363A">
              <w:rPr>
                <w:rFonts w:ascii="Arial" w:hAnsi="Arial" w:cs="Arial"/>
                <w:sz w:val="20"/>
                <w:szCs w:val="20"/>
              </w:rPr>
              <w:t xml:space="preserve">C). </w:t>
            </w:r>
          </w:p>
          <w:p w:rsidR="003B49C2" w:rsidRPr="00FE363A" w:rsidRDefault="002A7A88" w:rsidP="002A7A88">
            <w:pPr>
              <w:pStyle w:val="ListParagraph"/>
              <w:autoSpaceDE w:val="0"/>
              <w:autoSpaceDN w:val="0"/>
              <w:adjustRightInd w:val="0"/>
              <w:ind w:left="405"/>
              <w:jc w:val="left"/>
              <w:rPr>
                <w:rFonts w:ascii="Arial" w:eastAsiaTheme="minorHAnsi" w:hAnsi="Arial" w:cs="Arial"/>
                <w:b/>
                <w:bCs/>
                <w:sz w:val="20"/>
                <w:szCs w:val="20"/>
              </w:rPr>
            </w:pPr>
            <w:r>
              <w:rPr>
                <w:rFonts w:ascii="Arial" w:hAnsi="Arial" w:cs="Arial"/>
                <w:b/>
                <w:sz w:val="20"/>
                <w:szCs w:val="20"/>
              </w:rPr>
              <w:t xml:space="preserve">NOTE: </w:t>
            </w:r>
            <w:r w:rsidR="003B49C2" w:rsidRPr="00FE363A">
              <w:rPr>
                <w:rFonts w:ascii="Arial" w:hAnsi="Arial" w:cs="Arial"/>
                <w:sz w:val="20"/>
                <w:szCs w:val="20"/>
              </w:rPr>
              <w:t>Use MM within 30 minutes.</w:t>
            </w:r>
          </w:p>
          <w:p w:rsidR="003B49C2" w:rsidRPr="00FE363A"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When thawed, gently flick MM tubes to mix; briefly centrifuge. Do not vortex or refreeze.</w:t>
            </w:r>
          </w:p>
          <w:p w:rsidR="003B49C2" w:rsidRPr="00FE363A"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Vortex specimen tubes prior to set-up</w:t>
            </w:r>
          </w:p>
          <w:p w:rsidR="003B49C2" w:rsidRPr="00FE363A"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lastRenderedPageBreak/>
              <w:t>Remove DAD from package and set on disc cold block</w:t>
            </w:r>
          </w:p>
          <w:p w:rsidR="003B49C2" w:rsidRPr="00FE363A"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wedges according to worksheet layout</w:t>
            </w:r>
          </w:p>
          <w:p w:rsidR="003B49C2" w:rsidRPr="00FE363A"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 xml:space="preserve">Peel back the foil cover, one at a time, to expose the SAMPLE and Reaction (R) wells. </w:t>
            </w:r>
            <w:r w:rsidRPr="00FE363A">
              <w:rPr>
                <w:rFonts w:ascii="Arial" w:hAnsi="Arial" w:cs="Arial"/>
                <w:b/>
                <w:color w:val="FF0000"/>
                <w:sz w:val="20"/>
                <w:szCs w:val="20"/>
              </w:rPr>
              <w:t xml:space="preserve"> </w:t>
            </w:r>
          </w:p>
          <w:p w:rsidR="003B49C2" w:rsidRPr="00FE363A" w:rsidRDefault="003B49C2" w:rsidP="00495EC1">
            <w:pPr>
              <w:pStyle w:val="ListParagraph"/>
              <w:autoSpaceDE w:val="0"/>
              <w:autoSpaceDN w:val="0"/>
              <w:adjustRightInd w:val="0"/>
              <w:jc w:val="left"/>
              <w:rPr>
                <w:rFonts w:ascii="Arial" w:eastAsiaTheme="minorHAnsi" w:hAnsi="Arial" w:cs="Arial"/>
                <w:b/>
                <w:bCs/>
                <w:sz w:val="20"/>
                <w:szCs w:val="20"/>
              </w:rPr>
            </w:pPr>
            <w:r w:rsidRPr="00FE363A">
              <w:rPr>
                <w:rFonts w:ascii="Arial" w:hAnsi="Arial" w:cs="Arial"/>
                <w:b/>
                <w:color w:val="FF0000"/>
                <w:sz w:val="20"/>
                <w:szCs w:val="20"/>
              </w:rPr>
              <w:t xml:space="preserve">! </w:t>
            </w:r>
            <w:r w:rsidRPr="00FE363A">
              <w:rPr>
                <w:rFonts w:ascii="Arial" w:hAnsi="Arial" w:cs="Arial"/>
                <w:sz w:val="20"/>
                <w:szCs w:val="20"/>
              </w:rPr>
              <w:t>Do not touch underside of foil to prevent cross contamination</w:t>
            </w:r>
          </w:p>
          <w:p w:rsidR="003B49C2" w:rsidRPr="00FE363A" w:rsidRDefault="003B49C2" w:rsidP="00495EC1">
            <w:pPr>
              <w:autoSpaceDE w:val="0"/>
              <w:autoSpaceDN w:val="0"/>
              <w:adjustRightInd w:val="0"/>
              <w:ind w:left="45"/>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noProof/>
                <w:sz w:val="20"/>
                <w:szCs w:val="20"/>
              </w:rPr>
              <w:drawing>
                <wp:inline distT="0" distB="0" distL="0" distR="0" wp14:anchorId="58CAC435" wp14:editId="75D5FC64">
                  <wp:extent cx="1733550" cy="1285875"/>
                  <wp:effectExtent l="19050" t="0" r="0" b="0"/>
                  <wp:docPr id="5"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2" cstate="print"/>
                          <a:srcRect/>
                          <a:stretch>
                            <a:fillRect/>
                          </a:stretch>
                        </pic:blipFill>
                        <pic:spPr bwMode="auto">
                          <a:xfrm>
                            <a:off x="0" y="0"/>
                            <a:ext cx="1733550" cy="1285875"/>
                          </a:xfrm>
                          <a:prstGeom prst="rect">
                            <a:avLst/>
                          </a:prstGeom>
                          <a:noFill/>
                          <a:ln w="9525">
                            <a:noFill/>
                            <a:miter lim="800000"/>
                            <a:headEnd/>
                            <a:tailEnd/>
                          </a:ln>
                        </pic:spPr>
                      </pic:pic>
                    </a:graphicData>
                  </a:graphic>
                </wp:inline>
              </w:drawing>
            </w:r>
            <w:r w:rsidRPr="00FE363A">
              <w:rPr>
                <w:rFonts w:ascii="Arial" w:hAnsi="Arial" w:cs="Arial"/>
                <w:b/>
                <w:bCs/>
                <w:sz w:val="20"/>
                <w:szCs w:val="20"/>
              </w:rPr>
              <w:t xml:space="preserve">  </w:t>
            </w:r>
            <w:r w:rsidRPr="00FE363A">
              <w:rPr>
                <w:rFonts w:ascii="Arial" w:hAnsi="Arial" w:cs="Arial"/>
                <w:noProof/>
                <w:sz w:val="20"/>
                <w:szCs w:val="20"/>
              </w:rPr>
              <w:drawing>
                <wp:inline distT="0" distB="0" distL="0" distR="0" wp14:anchorId="2D40920C" wp14:editId="212FAACE">
                  <wp:extent cx="1831609" cy="1240403"/>
                  <wp:effectExtent l="1905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1831839" cy="1240559"/>
                          </a:xfrm>
                          <a:prstGeom prst="rect">
                            <a:avLst/>
                          </a:prstGeom>
                          <a:noFill/>
                          <a:ln w="9525">
                            <a:noFill/>
                            <a:miter lim="800000"/>
                            <a:headEnd/>
                            <a:tailEnd/>
                          </a:ln>
                        </pic:spPr>
                      </pic:pic>
                    </a:graphicData>
                  </a:graphic>
                </wp:inline>
              </w:drawing>
            </w:r>
          </w:p>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pStyle w:val="TableText"/>
              <w:autoSpaceDE/>
              <w:autoSpaceDN/>
              <w:rPr>
                <w:rFonts w:ascii="Arial" w:hAnsi="Arial" w:cs="Arial"/>
                <w:szCs w:val="20"/>
              </w:rPr>
            </w:pPr>
            <w:r w:rsidRPr="00FE363A">
              <w:rPr>
                <w:rFonts w:ascii="Arial" w:hAnsi="Arial" w:cs="Arial"/>
                <w:szCs w:val="20"/>
              </w:rPr>
              <w:t xml:space="preserve">Pipette  50 µl of MM into the Reaction (R) well </w:t>
            </w:r>
            <w:r w:rsidRPr="00FE363A">
              <w:rPr>
                <w:rFonts w:ascii="Arial" w:hAnsi="Arial" w:cs="Arial"/>
                <w:szCs w:val="20"/>
                <w:u w:val="single"/>
              </w:rPr>
              <w:t xml:space="preserve">first </w:t>
            </w:r>
            <w:r w:rsidRPr="00FE363A">
              <w:rPr>
                <w:rFonts w:ascii="Arial" w:hAnsi="Arial" w:cs="Arial"/>
                <w:szCs w:val="20"/>
              </w:rPr>
              <w:t>before sample</w:t>
            </w:r>
          </w:p>
          <w:p w:rsidR="003B49C2" w:rsidRPr="00FE363A" w:rsidRDefault="003B49C2" w:rsidP="00495EC1">
            <w:pPr>
              <w:pStyle w:val="TableText"/>
              <w:autoSpaceDE/>
              <w:autoSpaceDN/>
              <w:rPr>
                <w:rFonts w:ascii="Arial" w:hAnsi="Arial" w:cs="Arial"/>
                <w:szCs w:val="20"/>
              </w:rPr>
            </w:pPr>
          </w:p>
          <w:p w:rsidR="003B49C2" w:rsidRPr="005C4E20" w:rsidRDefault="003B49C2" w:rsidP="00495EC1">
            <w:pPr>
              <w:pStyle w:val="TableText"/>
              <w:autoSpaceDE/>
              <w:autoSpaceDN/>
              <w:rPr>
                <w:rFonts w:ascii="Arial" w:hAnsi="Arial" w:cs="Arial"/>
                <w:b/>
                <w:szCs w:val="20"/>
              </w:rPr>
            </w:pPr>
            <w:r w:rsidRPr="005C4E20">
              <w:rPr>
                <w:rFonts w:ascii="Arial" w:hAnsi="Arial" w:cs="Arial"/>
                <w:b/>
                <w:szCs w:val="20"/>
              </w:rPr>
              <w:t xml:space="preserve">NOTE: </w:t>
            </w:r>
          </w:p>
          <w:p w:rsidR="003B49C2" w:rsidRPr="00FE363A" w:rsidRDefault="003B49C2" w:rsidP="00495EC1">
            <w:pPr>
              <w:pStyle w:val="TableText"/>
              <w:numPr>
                <w:ilvl w:val="0"/>
                <w:numId w:val="23"/>
              </w:numPr>
              <w:autoSpaceDE/>
              <w:autoSpaceDN/>
              <w:ind w:left="342" w:hanging="270"/>
              <w:rPr>
                <w:rFonts w:ascii="Arial" w:hAnsi="Arial" w:cs="Arial"/>
                <w:szCs w:val="20"/>
              </w:rPr>
            </w:pPr>
            <w:r w:rsidRPr="00FE363A">
              <w:rPr>
                <w:rFonts w:ascii="Arial" w:hAnsi="Arial" w:cs="Arial"/>
                <w:szCs w:val="20"/>
              </w:rPr>
              <w:t xml:space="preserve">To prevent aerosols and possible contamination, hold the pipette at a 30-degree angle inserting the tip under the roof of the well </w:t>
            </w:r>
          </w:p>
          <w:p w:rsidR="003B49C2" w:rsidRPr="00FE363A" w:rsidRDefault="003B49C2" w:rsidP="00495EC1">
            <w:pPr>
              <w:pStyle w:val="TableText"/>
              <w:autoSpaceDE/>
              <w:autoSpaceDN/>
              <w:rPr>
                <w:rFonts w:ascii="Arial" w:hAnsi="Arial" w:cs="Arial"/>
                <w:szCs w:val="20"/>
              </w:rPr>
            </w:pPr>
            <w:r w:rsidRPr="00FE363A">
              <w:rPr>
                <w:rFonts w:ascii="Arial" w:hAnsi="Arial" w:cs="Arial"/>
                <w:szCs w:val="20"/>
              </w:rPr>
              <w:t xml:space="preserve">                              </w:t>
            </w:r>
            <w:r w:rsidRPr="00FE363A">
              <w:rPr>
                <w:rFonts w:ascii="Arial" w:hAnsi="Arial" w:cs="Arial"/>
                <w:noProof/>
                <w:szCs w:val="20"/>
              </w:rPr>
              <w:drawing>
                <wp:inline distT="0" distB="0" distL="0" distR="0" wp14:anchorId="3CB86F83" wp14:editId="0A9AC3CB">
                  <wp:extent cx="838200" cy="581025"/>
                  <wp:effectExtent l="19050" t="0" r="0" b="0"/>
                  <wp:docPr id="8"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 cstate="print"/>
                          <a:srcRect/>
                          <a:stretch>
                            <a:fillRect/>
                          </a:stretch>
                        </pic:blipFill>
                        <pic:spPr bwMode="auto">
                          <a:xfrm>
                            <a:off x="0" y="0"/>
                            <a:ext cx="838200" cy="581025"/>
                          </a:xfrm>
                          <a:prstGeom prst="rect">
                            <a:avLst/>
                          </a:prstGeom>
                          <a:noFill/>
                          <a:ln w="9525">
                            <a:noFill/>
                            <a:miter lim="800000"/>
                            <a:headEnd/>
                            <a:tailEnd/>
                          </a:ln>
                        </pic:spPr>
                      </pic:pic>
                    </a:graphicData>
                  </a:graphic>
                </wp:inline>
              </w:drawing>
            </w:r>
          </w:p>
          <w:p w:rsidR="003B49C2" w:rsidRPr="00FE363A" w:rsidRDefault="003B49C2" w:rsidP="00495EC1">
            <w:pPr>
              <w:pStyle w:val="TableText"/>
              <w:autoSpaceDE/>
              <w:autoSpaceDN/>
              <w:rPr>
                <w:rFonts w:ascii="Arial" w:hAnsi="Arial" w:cs="Arial"/>
                <w:szCs w:val="20"/>
              </w:rPr>
            </w:pPr>
          </w:p>
          <w:p w:rsidR="003B49C2" w:rsidRPr="00FE363A" w:rsidRDefault="003B49C2" w:rsidP="00495EC1">
            <w:pPr>
              <w:pStyle w:val="TableText"/>
              <w:autoSpaceDE/>
              <w:autoSpaceDN/>
              <w:ind w:left="720"/>
              <w:rPr>
                <w:rFonts w:ascii="Arial" w:hAnsi="Arial" w:cs="Arial"/>
                <w:szCs w:val="20"/>
              </w:rPr>
            </w:pPr>
            <w:r w:rsidRPr="00FE363A">
              <w:rPr>
                <w:rFonts w:ascii="Arial" w:hAnsi="Arial" w:cs="Arial"/>
                <w:i/>
                <w:color w:val="FF0000"/>
                <w:szCs w:val="20"/>
              </w:rPr>
              <w:t>Caution:</w:t>
            </w:r>
            <w:r w:rsidRPr="00FE363A">
              <w:rPr>
                <w:rFonts w:ascii="Arial" w:hAnsi="Arial" w:cs="Arial"/>
                <w:szCs w:val="20"/>
              </w:rPr>
              <w:t xml:space="preserve"> Avoid  placing pipette tip at the bottom of the well to prevent possible punctures in the foil that may lead to instrument contamination</w:t>
            </w:r>
          </w:p>
          <w:p w:rsidR="003B49C2" w:rsidRPr="00FE363A" w:rsidRDefault="00BF1E2F" w:rsidP="00495EC1">
            <w:pPr>
              <w:pStyle w:val="ListParagraph"/>
              <w:numPr>
                <w:ilvl w:val="0"/>
                <w:numId w:val="25"/>
              </w:numPr>
              <w:rPr>
                <w:rFonts w:ascii="Arial" w:hAnsi="Arial" w:cs="Arial"/>
                <w:sz w:val="20"/>
                <w:szCs w:val="20"/>
              </w:rPr>
            </w:pPr>
            <w:r>
              <w:rPr>
                <w:rFonts w:ascii="Arial" w:hAnsi="Arial" w:cs="Arial"/>
                <w:sz w:val="20"/>
                <w:szCs w:val="20"/>
              </w:rPr>
              <w:t xml:space="preserve">Vortex sample 5-10 seconds.  </w:t>
            </w:r>
            <w:r w:rsidR="009D7CAC">
              <w:rPr>
                <w:rFonts w:ascii="Arial" w:hAnsi="Arial" w:cs="Arial"/>
                <w:sz w:val="20"/>
                <w:szCs w:val="20"/>
              </w:rPr>
              <w:t>With a 200uL extended pipette tip, p</w:t>
            </w:r>
            <w:r w:rsidR="003B49C2" w:rsidRPr="00FE363A">
              <w:rPr>
                <w:rFonts w:ascii="Arial" w:hAnsi="Arial" w:cs="Arial"/>
                <w:sz w:val="20"/>
                <w:szCs w:val="20"/>
              </w:rPr>
              <w:t>ipette  50 µl of sample/control into the SAMPLE well</w:t>
            </w:r>
          </w:p>
          <w:p w:rsidR="003B49C2" w:rsidRPr="00FE363A" w:rsidRDefault="003B49C2" w:rsidP="00495EC1">
            <w:pPr>
              <w:autoSpaceDE w:val="0"/>
              <w:autoSpaceDN w:val="0"/>
              <w:adjustRightInd w:val="0"/>
              <w:ind w:left="720"/>
              <w:rPr>
                <w:rFonts w:ascii="Arial" w:hAnsi="Arial" w:cs="Arial"/>
                <w:sz w:val="20"/>
                <w:szCs w:val="20"/>
              </w:rPr>
            </w:pPr>
            <w:r w:rsidRPr="00FE363A">
              <w:rPr>
                <w:rFonts w:ascii="Arial" w:hAnsi="Arial" w:cs="Arial"/>
                <w:i/>
                <w:color w:val="FF0000"/>
                <w:sz w:val="20"/>
                <w:szCs w:val="20"/>
              </w:rPr>
              <w:t>Caution:</w:t>
            </w:r>
            <w:r w:rsidRPr="00FE363A">
              <w:rPr>
                <w:rFonts w:ascii="Arial" w:hAnsi="Arial" w:cs="Arial"/>
                <w:sz w:val="20"/>
                <w:szCs w:val="20"/>
              </w:rPr>
              <w:t xml:space="preserve"> Pipette leakage outside of well may lead to external disc contamination when resealing wedge</w:t>
            </w:r>
          </w:p>
          <w:p w:rsidR="003B49C2" w:rsidRPr="00FE363A" w:rsidRDefault="003B49C2" w:rsidP="00495EC1">
            <w:pPr>
              <w:pStyle w:val="ListParagraph"/>
              <w:numPr>
                <w:ilvl w:val="0"/>
                <w:numId w:val="25"/>
              </w:numPr>
              <w:autoSpaceDE w:val="0"/>
              <w:autoSpaceDN w:val="0"/>
              <w:adjustRightInd w:val="0"/>
              <w:jc w:val="left"/>
              <w:rPr>
                <w:rFonts w:ascii="Arial" w:hAnsi="Arial" w:cs="Arial"/>
                <w:sz w:val="20"/>
                <w:szCs w:val="20"/>
              </w:rPr>
            </w:pPr>
            <w:r w:rsidRPr="00FE363A">
              <w:rPr>
                <w:rFonts w:ascii="Arial" w:hAnsi="Arial" w:cs="Arial"/>
                <w:sz w:val="20"/>
                <w:szCs w:val="20"/>
              </w:rPr>
              <w:t>Seal the foil wedge before opening the next foil cover</w:t>
            </w:r>
          </w:p>
          <w:p w:rsidR="003B49C2" w:rsidRPr="00FE363A" w:rsidRDefault="003B49C2" w:rsidP="00495EC1">
            <w:pPr>
              <w:pStyle w:val="ListParagraph"/>
              <w:numPr>
                <w:ilvl w:val="0"/>
                <w:numId w:val="25"/>
              </w:numPr>
              <w:rPr>
                <w:rFonts w:ascii="Arial" w:hAnsi="Arial" w:cs="Arial"/>
                <w:sz w:val="20"/>
                <w:szCs w:val="20"/>
              </w:rPr>
            </w:pPr>
            <w:r w:rsidRPr="00FE363A">
              <w:rPr>
                <w:rFonts w:ascii="Arial" w:hAnsi="Arial" w:cs="Arial"/>
                <w:sz w:val="20"/>
                <w:szCs w:val="20"/>
              </w:rPr>
              <w:t xml:space="preserve">After all wedges are filled, carefully remove the perforated foil tab        </w:t>
            </w:r>
          </w:p>
          <w:p w:rsidR="003B49C2" w:rsidRPr="00FE363A" w:rsidRDefault="003B49C2" w:rsidP="00495EC1">
            <w:pPr>
              <w:pStyle w:val="ListParagraph"/>
              <w:numPr>
                <w:ilvl w:val="1"/>
                <w:numId w:val="25"/>
              </w:numPr>
              <w:rPr>
                <w:rFonts w:ascii="Arial" w:hAnsi="Arial" w:cs="Arial"/>
                <w:sz w:val="20"/>
                <w:szCs w:val="20"/>
              </w:rPr>
            </w:pPr>
            <w:r w:rsidRPr="00FE363A">
              <w:rPr>
                <w:rFonts w:ascii="Arial" w:hAnsi="Arial" w:cs="Arial"/>
                <w:sz w:val="20"/>
                <w:szCs w:val="20"/>
              </w:rPr>
              <w:t>If foil is torn, it must be replaced  with a replacement foil wedge to prevent carryover contamination</w:t>
            </w:r>
          </w:p>
          <w:p w:rsidR="003B49C2" w:rsidRPr="00FE363A" w:rsidRDefault="003B49C2" w:rsidP="00495EC1">
            <w:pPr>
              <w:pStyle w:val="ListParagraph"/>
              <w:numPr>
                <w:ilvl w:val="0"/>
                <w:numId w:val="25"/>
              </w:numPr>
              <w:rPr>
                <w:rFonts w:ascii="Arial" w:hAnsi="Arial" w:cs="Arial"/>
                <w:sz w:val="20"/>
                <w:szCs w:val="20"/>
              </w:rPr>
            </w:pPr>
            <w:r w:rsidRPr="00FE363A">
              <w:rPr>
                <w:rFonts w:ascii="Arial" w:hAnsi="Arial" w:cs="Arial"/>
                <w:sz w:val="20"/>
                <w:szCs w:val="20"/>
              </w:rPr>
              <w:t xml:space="preserve">Use the disc applicator to seal the foil firmly on all wedges         </w:t>
            </w:r>
            <w:r w:rsidRPr="00FE363A">
              <w:rPr>
                <w:rFonts w:ascii="Arial" w:hAnsi="Arial" w:cs="Arial"/>
                <w:noProof/>
              </w:rPr>
              <w:drawing>
                <wp:inline distT="0" distB="0" distL="0" distR="0" wp14:anchorId="6E55F5FF" wp14:editId="72CB1AC4">
                  <wp:extent cx="676275" cy="476250"/>
                  <wp:effectExtent l="19050" t="0" r="9525" b="0"/>
                  <wp:docPr id="9"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5" cstate="print"/>
                          <a:srcRect/>
                          <a:stretch>
                            <a:fillRect/>
                          </a:stretch>
                        </pic:blipFill>
                        <pic:spPr bwMode="auto">
                          <a:xfrm>
                            <a:off x="0" y="0"/>
                            <a:ext cx="676275" cy="476250"/>
                          </a:xfrm>
                          <a:prstGeom prst="rect">
                            <a:avLst/>
                          </a:prstGeom>
                          <a:noFill/>
                          <a:ln w="9525">
                            <a:noFill/>
                            <a:miter lim="800000"/>
                            <a:headEnd/>
                            <a:tailEnd/>
                          </a:ln>
                        </pic:spPr>
                      </pic:pic>
                    </a:graphicData>
                  </a:graphic>
                </wp:inline>
              </w:drawing>
            </w:r>
          </w:p>
          <w:p w:rsidR="003B49C2" w:rsidRPr="00FE363A" w:rsidRDefault="003B49C2" w:rsidP="00495EC1">
            <w:pPr>
              <w:pStyle w:val="ListParagraph"/>
              <w:numPr>
                <w:ilvl w:val="0"/>
                <w:numId w:val="25"/>
              </w:numPr>
              <w:autoSpaceDE w:val="0"/>
              <w:autoSpaceDN w:val="0"/>
              <w:adjustRightInd w:val="0"/>
              <w:jc w:val="left"/>
              <w:rPr>
                <w:rFonts w:ascii="Arial" w:hAnsi="Arial" w:cs="Arial"/>
                <w:sz w:val="20"/>
                <w:szCs w:val="20"/>
              </w:rPr>
            </w:pPr>
            <w:r w:rsidRPr="00FE363A">
              <w:rPr>
                <w:rFonts w:ascii="Arial" w:hAnsi="Arial" w:cs="Arial"/>
                <w:sz w:val="20"/>
                <w:szCs w:val="20"/>
              </w:rPr>
              <w:t>Remove lab coat and change gloves</w:t>
            </w:r>
          </w:p>
          <w:p w:rsidR="003B49C2" w:rsidRPr="00FE363A" w:rsidRDefault="003B49C2" w:rsidP="00495EC1">
            <w:pPr>
              <w:autoSpaceDE w:val="0"/>
              <w:autoSpaceDN w:val="0"/>
              <w:adjustRightInd w:val="0"/>
              <w:rPr>
                <w:rFonts w:ascii="Arial" w:hAnsi="Arial" w:cs="Arial"/>
                <w:b/>
                <w:bCs/>
                <w:sz w:val="20"/>
                <w:szCs w:val="20"/>
              </w:rPr>
            </w:pPr>
          </w:p>
          <w:p w:rsidR="003B49C2" w:rsidRPr="0061239F" w:rsidRDefault="003B49C2" w:rsidP="00495EC1">
            <w:pPr>
              <w:autoSpaceDE w:val="0"/>
              <w:autoSpaceDN w:val="0"/>
              <w:adjustRightInd w:val="0"/>
              <w:rPr>
                <w:rFonts w:ascii="Arial" w:hAnsi="Arial" w:cs="Arial"/>
                <w:b/>
                <w:bCs/>
                <w:sz w:val="20"/>
                <w:szCs w:val="20"/>
              </w:rPr>
            </w:pPr>
            <w:r w:rsidRPr="0061239F">
              <w:rPr>
                <w:rFonts w:ascii="Arial" w:hAnsi="Arial" w:cs="Arial"/>
                <w:b/>
                <w:bCs/>
                <w:sz w:val="20"/>
                <w:szCs w:val="20"/>
              </w:rPr>
              <w:t xml:space="preserve">Computer Set-up: Room 3 </w:t>
            </w:r>
          </w:p>
          <w:p w:rsidR="003B49C2" w:rsidRPr="00FE363A" w:rsidRDefault="003B49C2" w:rsidP="00495EC1">
            <w:pPr>
              <w:pStyle w:val="ListParagraph"/>
              <w:numPr>
                <w:ilvl w:val="0"/>
                <w:numId w:val="34"/>
              </w:numPr>
              <w:rPr>
                <w:rFonts w:ascii="Arial" w:hAnsi="Arial" w:cs="Arial"/>
                <w:sz w:val="20"/>
                <w:szCs w:val="20"/>
              </w:rPr>
            </w:pPr>
            <w:r w:rsidRPr="0061239F">
              <w:rPr>
                <w:rFonts w:ascii="Arial" w:hAnsi="Arial" w:cs="Arial"/>
                <w:sz w:val="20"/>
                <w:szCs w:val="20"/>
              </w:rPr>
              <w:t>Set up Liaison; take run specific</w:t>
            </w:r>
            <w:r w:rsidRPr="00FE363A">
              <w:rPr>
                <w:rFonts w:ascii="Arial" w:hAnsi="Arial" w:cs="Arial"/>
                <w:sz w:val="20"/>
                <w:szCs w:val="20"/>
              </w:rPr>
              <w:t xml:space="preserve"> patient labels and DAD into room 3</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Turn on the Liaison MDX (ABC) by flipping the switch in the back and the Liaison computer</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Log on computer</w:t>
            </w:r>
          </w:p>
          <w:p w:rsidR="003B49C2" w:rsidRPr="00FE363A" w:rsidRDefault="003B49C2" w:rsidP="00495EC1">
            <w:pPr>
              <w:pStyle w:val="ListParagraph"/>
              <w:numPr>
                <w:ilvl w:val="1"/>
                <w:numId w:val="34"/>
              </w:numPr>
              <w:rPr>
                <w:rFonts w:ascii="Arial" w:hAnsi="Arial" w:cs="Arial"/>
                <w:sz w:val="20"/>
                <w:szCs w:val="20"/>
              </w:rPr>
            </w:pPr>
            <w:r w:rsidRPr="00FE363A">
              <w:rPr>
                <w:rFonts w:ascii="Arial" w:hAnsi="Arial" w:cs="Arial"/>
                <w:sz w:val="20"/>
                <w:szCs w:val="20"/>
              </w:rPr>
              <w:t xml:space="preserve">User: Administrator </w:t>
            </w:r>
          </w:p>
          <w:p w:rsidR="003B49C2" w:rsidRPr="00FE363A" w:rsidRDefault="003B49C2" w:rsidP="00495EC1">
            <w:pPr>
              <w:pStyle w:val="ListParagraph"/>
              <w:numPr>
                <w:ilvl w:val="1"/>
                <w:numId w:val="34"/>
              </w:numPr>
              <w:rPr>
                <w:rFonts w:ascii="Arial" w:hAnsi="Arial" w:cs="Arial"/>
                <w:sz w:val="20"/>
                <w:szCs w:val="20"/>
              </w:rPr>
            </w:pPr>
            <w:r w:rsidRPr="00FE363A">
              <w:rPr>
                <w:rFonts w:ascii="Arial" w:hAnsi="Arial" w:cs="Arial"/>
                <w:sz w:val="20"/>
                <w:szCs w:val="20"/>
              </w:rPr>
              <w:t>Password: focusIC#1</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Double-click on Integrated Cycler DX icon to open program</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bCs/>
                <w:sz w:val="20"/>
                <w:szCs w:val="20"/>
              </w:rPr>
              <w:t>Enter personal user and password code</w:t>
            </w:r>
          </w:p>
          <w:p w:rsidR="003B49C2" w:rsidRPr="00FE363A" w:rsidRDefault="003B49C2" w:rsidP="00495EC1">
            <w:pPr>
              <w:pStyle w:val="ListParagraph"/>
              <w:numPr>
                <w:ilvl w:val="1"/>
                <w:numId w:val="34"/>
              </w:numPr>
              <w:rPr>
                <w:rFonts w:ascii="Arial" w:hAnsi="Arial" w:cs="Arial"/>
                <w:sz w:val="20"/>
                <w:szCs w:val="20"/>
              </w:rPr>
            </w:pPr>
            <w:r w:rsidRPr="00FE363A">
              <w:rPr>
                <w:rFonts w:ascii="Arial" w:hAnsi="Arial" w:cs="Arial"/>
                <w:sz w:val="20"/>
                <w:szCs w:val="20"/>
              </w:rPr>
              <w:t xml:space="preserve">To switch users: Select </w:t>
            </w:r>
            <w:r w:rsidRPr="00FE363A">
              <w:rPr>
                <w:rFonts w:ascii="Arial" w:hAnsi="Arial" w:cs="Arial"/>
                <w:b/>
                <w:sz w:val="20"/>
                <w:szCs w:val="20"/>
              </w:rPr>
              <w:t>File: Switch Users</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From the main screen, scan the reagent lot barcode, small data matrix located on the  lower left corner of the REF card</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Scan the disc barcode on the DAD to show disc layout</w:t>
            </w:r>
          </w:p>
          <w:p w:rsidR="003B49C2" w:rsidRPr="00FE363A" w:rsidRDefault="003B49C2" w:rsidP="00495EC1">
            <w:pPr>
              <w:numPr>
                <w:ilvl w:val="0"/>
                <w:numId w:val="21"/>
              </w:numPr>
              <w:rPr>
                <w:rFonts w:ascii="Arial" w:hAnsi="Arial" w:cs="Arial"/>
                <w:sz w:val="20"/>
                <w:szCs w:val="20"/>
              </w:rPr>
            </w:pPr>
            <w:r w:rsidRPr="00FE363A">
              <w:rPr>
                <w:rFonts w:ascii="Arial" w:hAnsi="Arial" w:cs="Arial"/>
                <w:sz w:val="20"/>
                <w:szCs w:val="20"/>
              </w:rPr>
              <w:t>Used wedges are shown in black and unavailable for use</w:t>
            </w:r>
          </w:p>
          <w:p w:rsidR="003B49C2" w:rsidRPr="00FE363A" w:rsidRDefault="003B49C2" w:rsidP="00495EC1">
            <w:pPr>
              <w:numPr>
                <w:ilvl w:val="0"/>
                <w:numId w:val="21"/>
              </w:numPr>
              <w:rPr>
                <w:rFonts w:ascii="Arial" w:hAnsi="Arial" w:cs="Arial"/>
                <w:sz w:val="20"/>
                <w:szCs w:val="20"/>
              </w:rPr>
            </w:pPr>
            <w:r w:rsidRPr="00FE363A">
              <w:rPr>
                <w:rFonts w:ascii="Arial" w:hAnsi="Arial" w:cs="Arial"/>
                <w:sz w:val="20"/>
                <w:szCs w:val="20"/>
              </w:rPr>
              <w:t>Available wedges are shown in gray Fig. 1</w:t>
            </w:r>
          </w:p>
          <w:p w:rsidR="003B49C2" w:rsidRPr="00FE363A" w:rsidRDefault="003B49C2" w:rsidP="00495EC1">
            <w:pPr>
              <w:rPr>
                <w:rFonts w:ascii="Arial" w:hAnsi="Arial" w:cs="Arial"/>
                <w:b/>
                <w:sz w:val="20"/>
                <w:szCs w:val="20"/>
              </w:rPr>
            </w:pPr>
            <w:r w:rsidRPr="00FE363A">
              <w:rPr>
                <w:rFonts w:ascii="Arial" w:hAnsi="Arial" w:cs="Arial"/>
                <w:b/>
                <w:sz w:val="20"/>
                <w:szCs w:val="20"/>
              </w:rPr>
              <w:t>Figure 1</w:t>
            </w:r>
          </w:p>
          <w:p w:rsidR="003B49C2" w:rsidRPr="00FE363A" w:rsidRDefault="003B49C2" w:rsidP="00495EC1">
            <w:pPr>
              <w:tabs>
                <w:tab w:val="left" w:pos="7322"/>
              </w:tabs>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46464" behindDoc="0" locked="0" layoutInCell="1" allowOverlap="1">
                      <wp:simplePos x="0" y="0"/>
                      <wp:positionH relativeFrom="column">
                        <wp:posOffset>2425700</wp:posOffset>
                      </wp:positionH>
                      <wp:positionV relativeFrom="paragraph">
                        <wp:posOffset>1666240</wp:posOffset>
                      </wp:positionV>
                      <wp:extent cx="403225" cy="294640"/>
                      <wp:effectExtent l="13335" t="10795" r="12065" b="889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29464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78BC8AA6" id="Oval 58" o:spid="_x0000_s1026" style="position:absolute;margin-left:191pt;margin-top:131.2pt;width:31.75pt;height: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" filled="f" strokecolor="red"/>
                  </w:pict>
                </mc:Fallback>
              </mc:AlternateContent>
            </w:r>
            <w:r>
              <w:rPr>
                <w:rFonts w:ascii="Arial" w:hAnsi="Arial" w:cs="Arial"/>
                <w:noProof/>
                <w:sz w:val="20"/>
                <w:szCs w:val="20"/>
              </w:rPr>
              <mc:AlternateContent>
                <mc:Choice Requires="wps">
                  <w:drawing>
                    <wp:anchor distT="0" distB="0" distL="114300" distR="114300" simplePos="0" relativeHeight="251647488" behindDoc="0" locked="0" layoutInCell="1" allowOverlap="1">
                      <wp:simplePos x="0" y="0"/>
                      <wp:positionH relativeFrom="column">
                        <wp:posOffset>1031240</wp:posOffset>
                      </wp:positionH>
                      <wp:positionV relativeFrom="paragraph">
                        <wp:posOffset>1031240</wp:posOffset>
                      </wp:positionV>
                      <wp:extent cx="248285" cy="294005"/>
                      <wp:effectExtent l="9525" t="13970" r="8890" b="635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29400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2767D174" id="Oval 57" o:spid="_x0000_s1026" style="position:absolute;margin-left:81.2pt;margin-top:81.2pt;width:19.5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" filled="f" strokecolor="red"/>
                  </w:pict>
                </mc:Fallback>
              </mc:AlternateContent>
            </w:r>
            <w:r w:rsidRPr="00FE363A">
              <w:rPr>
                <w:rFonts w:ascii="Arial" w:hAnsi="Arial" w:cs="Arial"/>
                <w:noProof/>
                <w:sz w:val="20"/>
                <w:szCs w:val="20"/>
              </w:rPr>
              <w:drawing>
                <wp:inline distT="0" distB="0" distL="0" distR="0" wp14:anchorId="74CEB707" wp14:editId="3950820D">
                  <wp:extent cx="3333750" cy="1943100"/>
                  <wp:effectExtent l="19050" t="0" r="0" b="0"/>
                  <wp:docPr id="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6" cstate="print"/>
                          <a:srcRect/>
                          <a:stretch>
                            <a:fillRect/>
                          </a:stretch>
                        </pic:blipFill>
                        <pic:spPr bwMode="auto">
                          <a:xfrm>
                            <a:off x="0" y="0"/>
                            <a:ext cx="3333750" cy="1943100"/>
                          </a:xfrm>
                          <a:prstGeom prst="rect">
                            <a:avLst/>
                          </a:prstGeom>
                          <a:noFill/>
                          <a:ln w="9525">
                            <a:noFill/>
                            <a:miter lim="800000"/>
                            <a:headEnd/>
                            <a:tailEnd/>
                          </a:ln>
                        </pic:spPr>
                      </pic:pic>
                    </a:graphicData>
                  </a:graphic>
                </wp:inline>
              </w:drawing>
            </w:r>
            <w:r w:rsidRPr="00FE363A">
              <w:rPr>
                <w:rFonts w:ascii="Arial" w:hAnsi="Arial" w:cs="Arial"/>
                <w:sz w:val="20"/>
                <w:szCs w:val="20"/>
              </w:rPr>
              <w:tab/>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Enter sample IDs: scan barcode ID from each label consecutively</w:t>
            </w:r>
          </w:p>
          <w:p w:rsidR="003B49C2" w:rsidRPr="00FE363A" w:rsidRDefault="003B49C2" w:rsidP="00495EC1">
            <w:pPr>
              <w:pStyle w:val="ListParagraph"/>
              <w:numPr>
                <w:ilvl w:val="1"/>
                <w:numId w:val="34"/>
              </w:numPr>
              <w:rPr>
                <w:rFonts w:ascii="Arial" w:hAnsi="Arial" w:cs="Arial"/>
                <w:sz w:val="20"/>
                <w:szCs w:val="20"/>
              </w:rPr>
            </w:pPr>
            <w:r w:rsidRPr="00FE363A">
              <w:rPr>
                <w:rFonts w:ascii="Arial" w:hAnsi="Arial" w:cs="Arial"/>
                <w:b/>
                <w:sz w:val="20"/>
                <w:szCs w:val="20"/>
              </w:rPr>
              <w:t>Type</w:t>
            </w:r>
            <w:r w:rsidRPr="00FE363A">
              <w:rPr>
                <w:rFonts w:ascii="Arial" w:hAnsi="Arial" w:cs="Arial"/>
                <w:sz w:val="20"/>
                <w:szCs w:val="20"/>
              </w:rPr>
              <w:t xml:space="preserve"> drop down box: </w:t>
            </w:r>
            <w:r w:rsidRPr="00FE363A">
              <w:rPr>
                <w:rFonts w:ascii="Arial" w:hAnsi="Arial" w:cs="Arial"/>
                <w:b/>
                <w:sz w:val="20"/>
                <w:szCs w:val="20"/>
              </w:rPr>
              <w:t xml:space="preserve">: </w:t>
            </w:r>
            <w:r w:rsidRPr="00FE363A">
              <w:rPr>
                <w:rFonts w:ascii="Arial" w:hAnsi="Arial" w:cs="Arial"/>
                <w:sz w:val="20"/>
                <w:szCs w:val="20"/>
              </w:rPr>
              <w:t>select</w:t>
            </w:r>
            <w:r w:rsidRPr="00FE363A">
              <w:rPr>
                <w:rFonts w:ascii="Arial" w:hAnsi="Arial" w:cs="Arial"/>
                <w:b/>
                <w:sz w:val="20"/>
                <w:szCs w:val="20"/>
              </w:rPr>
              <w:t xml:space="preserve"> Unknown</w:t>
            </w:r>
            <w:r w:rsidRPr="00FE363A">
              <w:rPr>
                <w:rFonts w:ascii="Arial" w:hAnsi="Arial" w:cs="Arial"/>
                <w:sz w:val="20"/>
                <w:szCs w:val="20"/>
              </w:rPr>
              <w:t xml:space="preserve"> (default)</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When applicable</w:t>
            </w:r>
            <w:r w:rsidRPr="00FE363A">
              <w:rPr>
                <w:rFonts w:ascii="Arial" w:hAnsi="Arial" w:cs="Arial"/>
                <w:b/>
                <w:sz w:val="20"/>
                <w:szCs w:val="20"/>
              </w:rPr>
              <w:t xml:space="preserve">, </w:t>
            </w:r>
            <w:r w:rsidRPr="00FE363A">
              <w:rPr>
                <w:rFonts w:ascii="Arial" w:hAnsi="Arial" w:cs="Arial"/>
                <w:sz w:val="20"/>
                <w:szCs w:val="20"/>
              </w:rPr>
              <w:t>enter controls according to layout</w:t>
            </w:r>
            <w:r w:rsidR="007D7433">
              <w:rPr>
                <w:rFonts w:ascii="Arial" w:hAnsi="Arial" w:cs="Arial"/>
                <w:sz w:val="20"/>
                <w:szCs w:val="20"/>
              </w:rPr>
              <w:t xml:space="preserve"> </w:t>
            </w:r>
          </w:p>
          <w:p w:rsidR="003B49C2" w:rsidRPr="00FE363A" w:rsidRDefault="003B49C2" w:rsidP="00495EC1">
            <w:pPr>
              <w:numPr>
                <w:ilvl w:val="0"/>
                <w:numId w:val="22"/>
              </w:numPr>
              <w:rPr>
                <w:rFonts w:ascii="Arial" w:hAnsi="Arial" w:cs="Arial"/>
                <w:sz w:val="20"/>
                <w:szCs w:val="20"/>
              </w:rPr>
            </w:pPr>
            <w:r w:rsidRPr="00FE363A">
              <w:rPr>
                <w:rFonts w:ascii="Arial" w:hAnsi="Arial" w:cs="Arial"/>
                <w:sz w:val="20"/>
                <w:szCs w:val="20"/>
              </w:rPr>
              <w:t xml:space="preserve">POSC – scan the barcode provided on the positive control vial label </w:t>
            </w:r>
          </w:p>
          <w:p w:rsidR="003B49C2" w:rsidRPr="00FE363A" w:rsidRDefault="003B49C2" w:rsidP="00495EC1">
            <w:pPr>
              <w:numPr>
                <w:ilvl w:val="0"/>
                <w:numId w:val="22"/>
              </w:numPr>
              <w:rPr>
                <w:rFonts w:ascii="Arial" w:hAnsi="Arial" w:cs="Arial"/>
                <w:sz w:val="20"/>
                <w:szCs w:val="20"/>
              </w:rPr>
            </w:pPr>
            <w:r w:rsidRPr="00FE363A">
              <w:rPr>
                <w:rFonts w:ascii="Arial" w:hAnsi="Arial" w:cs="Arial"/>
                <w:sz w:val="20"/>
                <w:szCs w:val="20"/>
              </w:rPr>
              <w:t xml:space="preserve">NOTE: the positive QC vial label is to be placed on the back of the </w:t>
            </w:r>
            <w:r w:rsidR="0061239F">
              <w:rPr>
                <w:rFonts w:ascii="Arial" w:hAnsi="Arial" w:cs="Arial"/>
                <w:sz w:val="20"/>
                <w:szCs w:val="20"/>
              </w:rPr>
              <w:t>COVID-19</w:t>
            </w:r>
            <w:r w:rsidRPr="00FE363A">
              <w:rPr>
                <w:rFonts w:ascii="Arial" w:hAnsi="Arial" w:cs="Arial"/>
                <w:sz w:val="20"/>
                <w:szCs w:val="20"/>
              </w:rPr>
              <w:t xml:space="preserve"> reagent lot barcode card after use of the first vial.  If the QC barcode is unavailable type in the lot number.</w:t>
            </w:r>
          </w:p>
          <w:p w:rsidR="003B49C2" w:rsidRPr="00FE363A" w:rsidRDefault="003B49C2" w:rsidP="00495EC1">
            <w:pPr>
              <w:numPr>
                <w:ilvl w:val="0"/>
                <w:numId w:val="22"/>
              </w:numPr>
              <w:rPr>
                <w:rFonts w:ascii="Arial" w:hAnsi="Arial" w:cs="Arial"/>
                <w:sz w:val="20"/>
                <w:szCs w:val="20"/>
              </w:rPr>
            </w:pPr>
            <w:r w:rsidRPr="00FE363A">
              <w:rPr>
                <w:rFonts w:ascii="Arial" w:hAnsi="Arial" w:cs="Arial"/>
                <w:sz w:val="20"/>
                <w:szCs w:val="20"/>
              </w:rPr>
              <w:t xml:space="preserve">NEGC – select </w:t>
            </w:r>
            <w:r w:rsidRPr="00FE363A">
              <w:rPr>
                <w:rFonts w:ascii="Arial" w:hAnsi="Arial" w:cs="Arial"/>
                <w:b/>
                <w:sz w:val="20"/>
                <w:szCs w:val="20"/>
              </w:rPr>
              <w:t>NTC</w:t>
            </w:r>
            <w:r w:rsidRPr="00FE363A">
              <w:rPr>
                <w:rFonts w:ascii="Arial" w:hAnsi="Arial" w:cs="Arial"/>
                <w:sz w:val="20"/>
                <w:szCs w:val="20"/>
              </w:rPr>
              <w:t xml:space="preserve"> from the Type drop down box</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Load the DAD into instrument</w:t>
            </w:r>
          </w:p>
          <w:p w:rsidR="003B49C2" w:rsidRPr="00FE363A" w:rsidRDefault="0061239F" w:rsidP="00495EC1">
            <w:pPr>
              <w:pStyle w:val="ListParagraph"/>
              <w:numPr>
                <w:ilvl w:val="0"/>
                <w:numId w:val="34"/>
              </w:numPr>
              <w:rPr>
                <w:rFonts w:ascii="Arial" w:hAnsi="Arial" w:cs="Arial"/>
                <w:sz w:val="20"/>
                <w:szCs w:val="20"/>
              </w:rPr>
            </w:pPr>
            <w:r>
              <w:rPr>
                <w:rFonts w:ascii="Arial" w:hAnsi="Arial" w:cs="Arial"/>
                <w:sz w:val="20"/>
                <w:szCs w:val="20"/>
              </w:rPr>
              <w:t xml:space="preserve">Select the </w:t>
            </w:r>
            <w:r w:rsidR="003B49C2" w:rsidRPr="00FE363A">
              <w:rPr>
                <w:rFonts w:ascii="Arial" w:hAnsi="Arial" w:cs="Arial"/>
                <w:sz w:val="20"/>
                <w:szCs w:val="20"/>
              </w:rPr>
              <w:t>instrument from the drop down box (lower right)</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 xml:space="preserve">Click </w:t>
            </w:r>
            <w:r w:rsidRPr="00FE363A">
              <w:rPr>
                <w:rFonts w:ascii="Arial" w:hAnsi="Arial" w:cs="Arial"/>
                <w:b/>
                <w:sz w:val="20"/>
                <w:szCs w:val="20"/>
              </w:rPr>
              <w:t>Run</w:t>
            </w:r>
            <w:r w:rsidRPr="00FE363A">
              <w:rPr>
                <w:rFonts w:ascii="Arial" w:hAnsi="Arial" w:cs="Arial"/>
                <w:sz w:val="20"/>
                <w:szCs w:val="20"/>
              </w:rPr>
              <w:t xml:space="preserve"> to begin processing the disc; Approximate run time</w:t>
            </w:r>
            <w:r w:rsidRPr="007D7433">
              <w:rPr>
                <w:rFonts w:ascii="Arial" w:hAnsi="Arial" w:cs="Arial"/>
                <w:sz w:val="20"/>
                <w:szCs w:val="20"/>
              </w:rPr>
              <w:t xml:space="preserve">: </w:t>
            </w:r>
            <w:r w:rsidR="004219EA" w:rsidRPr="004219EA">
              <w:rPr>
                <w:rFonts w:ascii="Arial" w:hAnsi="Arial" w:cs="Arial"/>
                <w:sz w:val="20"/>
                <w:szCs w:val="20"/>
              </w:rPr>
              <w:t xml:space="preserve">90 </w:t>
            </w:r>
            <w:r w:rsidRPr="004219EA">
              <w:rPr>
                <w:rFonts w:ascii="Arial" w:hAnsi="Arial" w:cs="Arial"/>
                <w:sz w:val="20"/>
                <w:szCs w:val="20"/>
              </w:rPr>
              <w:t>min</w:t>
            </w:r>
            <w:r w:rsidRPr="007D7433">
              <w:rPr>
                <w:rFonts w:ascii="Arial" w:hAnsi="Arial" w:cs="Arial"/>
                <w:sz w:val="20"/>
                <w:szCs w:val="20"/>
              </w:rPr>
              <w:t>.</w:t>
            </w:r>
            <w:r w:rsidRPr="00FE363A">
              <w:rPr>
                <w:rFonts w:ascii="Arial" w:hAnsi="Arial" w:cs="Arial"/>
                <w:sz w:val="20"/>
                <w:szCs w:val="20"/>
              </w:rPr>
              <w:t xml:space="preserve"> </w:t>
            </w:r>
            <w:r w:rsidR="009D7CAC">
              <w:rPr>
                <w:rFonts w:ascii="Arial" w:hAnsi="Arial" w:cs="Arial"/>
                <w:sz w:val="20"/>
                <w:szCs w:val="20"/>
              </w:rPr>
              <w:t>The p</w:t>
            </w:r>
            <w:r w:rsidRPr="00FE363A">
              <w:rPr>
                <w:rFonts w:ascii="Arial" w:hAnsi="Arial" w:cs="Arial"/>
                <w:sz w:val="20"/>
                <w:szCs w:val="20"/>
              </w:rPr>
              <w:t xml:space="preserve">rogress bar on screen indicates time to completion. </w:t>
            </w:r>
          </w:p>
          <w:p w:rsidR="003B49C2" w:rsidRPr="00FE363A" w:rsidRDefault="003B49C2" w:rsidP="00495EC1">
            <w:pPr>
              <w:ind w:left="720"/>
              <w:rPr>
                <w:rFonts w:ascii="Arial" w:hAnsi="Arial" w:cs="Arial"/>
                <w:sz w:val="20"/>
                <w:szCs w:val="20"/>
              </w:rPr>
            </w:pPr>
            <w:r w:rsidRPr="00FE363A">
              <w:rPr>
                <w:rFonts w:ascii="Arial" w:hAnsi="Arial" w:cs="Arial"/>
                <w:b/>
                <w:color w:val="FF0000"/>
                <w:sz w:val="20"/>
                <w:szCs w:val="20"/>
              </w:rPr>
              <w:t xml:space="preserve">! </w:t>
            </w:r>
            <w:r w:rsidRPr="00FE363A">
              <w:rPr>
                <w:rFonts w:ascii="Arial" w:hAnsi="Arial" w:cs="Arial"/>
                <w:sz w:val="20"/>
                <w:szCs w:val="20"/>
              </w:rPr>
              <w:t>Once run is started, it cannot be cancelled; cancel</w:t>
            </w:r>
            <w:r w:rsidR="009D7CAC">
              <w:rPr>
                <w:rFonts w:ascii="Arial" w:hAnsi="Arial" w:cs="Arial"/>
                <w:sz w:val="20"/>
                <w:szCs w:val="20"/>
              </w:rPr>
              <w:t xml:space="preserve">ing will require reloading new </w:t>
            </w:r>
            <w:r w:rsidRPr="00FE363A">
              <w:rPr>
                <w:rFonts w:ascii="Arial" w:hAnsi="Arial" w:cs="Arial"/>
                <w:sz w:val="20"/>
                <w:szCs w:val="20"/>
              </w:rPr>
              <w:t>samples into unused wedges.</w:t>
            </w:r>
          </w:p>
          <w:p w:rsidR="003B49C2" w:rsidRPr="00FE363A" w:rsidRDefault="003B49C2" w:rsidP="00495EC1">
            <w:pPr>
              <w:ind w:left="720"/>
              <w:rPr>
                <w:rFonts w:ascii="Arial" w:hAnsi="Arial" w:cs="Arial"/>
                <w:sz w:val="20"/>
                <w:szCs w:val="20"/>
              </w:rPr>
            </w:pPr>
            <w:r w:rsidRPr="00FE363A">
              <w:rPr>
                <w:rFonts w:ascii="Arial" w:hAnsi="Arial" w:cs="Arial"/>
                <w:b/>
                <w:color w:val="FF0000"/>
                <w:sz w:val="20"/>
                <w:szCs w:val="20"/>
              </w:rPr>
              <w:t xml:space="preserve">! </w:t>
            </w:r>
            <w:r w:rsidRPr="00FE363A">
              <w:rPr>
                <w:rFonts w:ascii="Arial" w:hAnsi="Arial" w:cs="Arial"/>
                <w:sz w:val="20"/>
                <w:szCs w:val="20"/>
              </w:rPr>
              <w:t>Users cannot be changed while running</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Recycle labels when run is complete; do not take back to room 2</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Remove lab coat and change gloves before leaving area</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 xml:space="preserve">When run is complete, remove disc from instrument; </w:t>
            </w:r>
            <w:r w:rsidRPr="00FE363A">
              <w:rPr>
                <w:rFonts w:ascii="Arial" w:hAnsi="Arial" w:cs="Arial"/>
                <w:i/>
                <w:color w:val="FF0000"/>
                <w:sz w:val="20"/>
                <w:szCs w:val="20"/>
              </w:rPr>
              <w:t>check well volumes.</w:t>
            </w:r>
            <w:r w:rsidRPr="00FE363A">
              <w:rPr>
                <w:rFonts w:ascii="Arial" w:hAnsi="Arial" w:cs="Arial"/>
                <w:color w:val="FF0000"/>
                <w:sz w:val="20"/>
                <w:szCs w:val="20"/>
              </w:rPr>
              <w:t xml:space="preserve">  </w:t>
            </w:r>
            <w:r w:rsidRPr="00FE363A">
              <w:rPr>
                <w:rFonts w:ascii="Arial" w:hAnsi="Arial" w:cs="Arial"/>
                <w:sz w:val="20"/>
                <w:szCs w:val="20"/>
              </w:rPr>
              <w:t xml:space="preserve">Place disk in bio-bag and discard if completely used.  If there are unused wedges, retain disc in a sealed bio-bag in room 2. </w:t>
            </w:r>
            <w:r w:rsidRPr="00FE363A">
              <w:rPr>
                <w:rFonts w:ascii="Arial" w:eastAsiaTheme="minorHAnsi" w:hAnsi="Arial" w:cs="Arial"/>
                <w:sz w:val="20"/>
                <w:szCs w:val="20"/>
              </w:rPr>
              <w:t>Upon completion of the run, the software automatically calculates and displays results.</w:t>
            </w:r>
          </w:p>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b/>
                <w:bCs/>
                <w:sz w:val="20"/>
                <w:szCs w:val="20"/>
              </w:rPr>
              <w:t xml:space="preserve">Note: </w:t>
            </w:r>
            <w:r w:rsidRPr="005C4E20">
              <w:rPr>
                <w:rFonts w:ascii="Arial" w:hAnsi="Arial" w:cs="Arial"/>
                <w:bCs/>
                <w:sz w:val="20"/>
                <w:szCs w:val="20"/>
              </w:rPr>
              <w:t xml:space="preserve">in room 2 - soak applicator and disc cold block in 5% </w:t>
            </w:r>
            <w:proofErr w:type="spellStart"/>
            <w:r w:rsidRPr="005C4E20">
              <w:rPr>
                <w:rFonts w:ascii="Arial" w:hAnsi="Arial" w:cs="Arial"/>
                <w:bCs/>
                <w:sz w:val="20"/>
                <w:szCs w:val="20"/>
              </w:rPr>
              <w:t>extran</w:t>
            </w:r>
            <w:proofErr w:type="spellEnd"/>
            <w:r w:rsidRPr="005C4E20">
              <w:rPr>
                <w:rFonts w:ascii="Arial" w:hAnsi="Arial" w:cs="Arial"/>
                <w:bCs/>
                <w:sz w:val="20"/>
                <w:szCs w:val="20"/>
              </w:rPr>
              <w:t xml:space="preserve"> followed by a water rinse.</w:t>
            </w:r>
            <w:r w:rsidRPr="00FE363A">
              <w:rPr>
                <w:rFonts w:ascii="Arial" w:hAnsi="Arial" w:cs="Arial"/>
                <w:b/>
                <w:bCs/>
                <w:sz w:val="20"/>
                <w:szCs w:val="20"/>
              </w:rPr>
              <w:t xml:space="preserve"> </w:t>
            </w:r>
          </w:p>
          <w:p w:rsidR="003B49C2" w:rsidRPr="00FE363A" w:rsidRDefault="003B49C2" w:rsidP="00495EC1">
            <w:pPr>
              <w:pStyle w:val="NoSpacing"/>
              <w:spacing w:line="276" w:lineRule="auto"/>
              <w:jc w:val="left"/>
              <w:rPr>
                <w:rFonts w:ascii="Arial" w:hAnsi="Arial" w:cs="Arial"/>
                <w:sz w:val="20"/>
                <w:szCs w:val="20"/>
              </w:rPr>
            </w:pPr>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lastRenderedPageBreak/>
              <w:br w:type="page"/>
            </w: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Interpretation/ Results and Reporting</w:t>
            </w:r>
          </w:p>
        </w:tc>
        <w:tc>
          <w:tcPr>
            <w:tcW w:w="9425" w:type="dxa"/>
            <w:gridSpan w:val="5"/>
          </w:tcPr>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b/>
                <w:bCs/>
                <w:sz w:val="20"/>
                <w:szCs w:val="20"/>
              </w:rPr>
              <w:t>Reviewing and Printing Completed Runs</w:t>
            </w:r>
          </w:p>
          <w:p w:rsidR="003B49C2" w:rsidRPr="00FE363A" w:rsidRDefault="003B49C2" w:rsidP="00495EC1">
            <w:pPr>
              <w:pStyle w:val="Heading3"/>
              <w:numPr>
                <w:ilvl w:val="0"/>
                <w:numId w:val="35"/>
              </w:numPr>
              <w:spacing w:before="0"/>
              <w:jc w:val="left"/>
              <w:outlineLvl w:val="2"/>
              <w:rPr>
                <w:rFonts w:ascii="Arial" w:hAnsi="Arial" w:cs="Arial"/>
                <w:b w:val="0"/>
                <w:bCs w:val="0"/>
                <w:sz w:val="20"/>
                <w:szCs w:val="20"/>
              </w:rPr>
            </w:pPr>
            <w:r w:rsidRPr="00FE363A">
              <w:rPr>
                <w:rFonts w:ascii="Arial" w:hAnsi="Arial" w:cs="Arial"/>
                <w:b w:val="0"/>
                <w:bCs w:val="0"/>
                <w:sz w:val="20"/>
                <w:szCs w:val="20"/>
              </w:rPr>
              <w:t>When the run is complete</w:t>
            </w:r>
            <w:r w:rsidRPr="00FE363A">
              <w:rPr>
                <w:rFonts w:ascii="Arial" w:hAnsi="Arial" w:cs="Arial"/>
                <w:bCs w:val="0"/>
                <w:sz w:val="20"/>
                <w:szCs w:val="20"/>
              </w:rPr>
              <w:t xml:space="preserve">, </w:t>
            </w:r>
            <w:r w:rsidRPr="00FE363A">
              <w:rPr>
                <w:rFonts w:ascii="Arial" w:hAnsi="Arial" w:cs="Arial"/>
                <w:b w:val="0"/>
                <w:bCs w:val="0"/>
                <w:sz w:val="20"/>
                <w:szCs w:val="20"/>
              </w:rPr>
              <w:t>the results are interpreted by the software and will display on the screen; positive results appear red</w:t>
            </w:r>
          </w:p>
          <w:p w:rsidR="003B49C2" w:rsidRPr="00FE363A" w:rsidRDefault="003B49C2" w:rsidP="00495EC1">
            <w:pPr>
              <w:rPr>
                <w:rFonts w:ascii="Arial" w:hAnsi="Arial" w:cs="Arial"/>
              </w:rPr>
            </w:pPr>
          </w:p>
          <w:p w:rsidR="003B49C2" w:rsidRPr="00FE363A" w:rsidRDefault="003B49C2" w:rsidP="00495EC1">
            <w:pPr>
              <w:rPr>
                <w:rFonts w:ascii="Arial" w:hAnsi="Arial" w:cs="Arial"/>
                <w:b/>
                <w:sz w:val="20"/>
                <w:szCs w:val="20"/>
              </w:rPr>
            </w:pPr>
            <w:r w:rsidRPr="00FE363A">
              <w:rPr>
                <w:rFonts w:ascii="Arial" w:hAnsi="Arial" w:cs="Arial"/>
                <w:b/>
                <w:sz w:val="20"/>
                <w:szCs w:val="20"/>
              </w:rPr>
              <w:t xml:space="preserve">Figure 2: </w:t>
            </w:r>
            <w:r w:rsidRPr="00FE363A">
              <w:rPr>
                <w:rFonts w:ascii="Arial" w:hAnsi="Arial" w:cs="Arial"/>
                <w:sz w:val="20"/>
                <w:szCs w:val="20"/>
              </w:rPr>
              <w:t>Analysis Complete</w:t>
            </w:r>
          </w:p>
          <w:p w:rsidR="003B49C2" w:rsidRPr="00FE363A" w:rsidRDefault="003B49C2" w:rsidP="00495EC1">
            <w:pPr>
              <w:pStyle w:val="NoSpacing"/>
              <w:spacing w:line="276" w:lineRule="auto"/>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49536" behindDoc="0" locked="0" layoutInCell="1" allowOverlap="1">
                      <wp:simplePos x="0" y="0"/>
                      <wp:positionH relativeFrom="column">
                        <wp:posOffset>671830</wp:posOffset>
                      </wp:positionH>
                      <wp:positionV relativeFrom="paragraph">
                        <wp:posOffset>1207135</wp:posOffset>
                      </wp:positionV>
                      <wp:extent cx="635" cy="299085"/>
                      <wp:effectExtent l="59690" t="27940" r="63500" b="1587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9085"/>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79ECEA8" id="_x0000_t32" coordsize="21600,21600" o:spt="32" o:oned="t" path="m,l21600,21600e" filled="f">
                      <v:path arrowok="t" fillok="f" o:connecttype="none"/>
                      <o:lock v:ext="edit" shapetype="t"/>
                    </v:shapetype>
                    <v:shape id="Straight Arrow Connector 56" o:spid="_x0000_s1026" type="#_x0000_t32" style="position:absolute;margin-left:52.9pt;margin-top:95.05pt;width:.05pt;height:23.5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" strokecolor="red" strokeweight="1.5pt">
                      <v:stroke endarrow="block"/>
                      <v:shadow color="#622423" opacity=".5" offset="1pt"/>
                    </v:shape>
                  </w:pict>
                </mc:Fallback>
              </mc:AlternateContent>
            </w:r>
            <w:r>
              <w:rPr>
                <w:rFonts w:ascii="Arial" w:hAnsi="Arial" w:cs="Arial"/>
                <w:bCs/>
                <w:i/>
                <w:noProof/>
                <w:sz w:val="20"/>
                <w:szCs w:val="20"/>
              </w:rPr>
              <mc:AlternateContent>
                <mc:Choice Requires="wps">
                  <w:drawing>
                    <wp:anchor distT="0" distB="0" distL="114300" distR="114300" simplePos="0" relativeHeight="251651584" behindDoc="0" locked="0" layoutInCell="1" allowOverlap="1">
                      <wp:simplePos x="0" y="0"/>
                      <wp:positionH relativeFrom="column">
                        <wp:posOffset>2336800</wp:posOffset>
                      </wp:positionH>
                      <wp:positionV relativeFrom="paragraph">
                        <wp:posOffset>1943100</wp:posOffset>
                      </wp:positionV>
                      <wp:extent cx="276225" cy="212090"/>
                      <wp:effectExtent l="10160" t="11430" r="8890" b="14605"/>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209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34E2F1B8" id="Oval 55" o:spid="_x0000_s1026" style="position:absolute;margin-left:184pt;margin-top:153pt;width:21.75pt;height:1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" filled="f" strokecolor="red" strokeweight="1pt"/>
                  </w:pict>
                </mc:Fallback>
              </mc:AlternateContent>
            </w:r>
            <w:r>
              <w:rPr>
                <w:rFonts w:ascii="Arial" w:hAnsi="Arial" w:cs="Arial"/>
                <w:noProof/>
                <w:sz w:val="20"/>
                <w:szCs w:val="20"/>
              </w:rPr>
              <mc:AlternateContent>
                <mc:Choice Requires="wps">
                  <w:drawing>
                    <wp:anchor distT="0" distB="0" distL="114300" distR="114300" simplePos="0" relativeHeight="251650560" behindDoc="0" locked="0" layoutInCell="1" allowOverlap="1">
                      <wp:simplePos x="0" y="0"/>
                      <wp:positionH relativeFrom="column">
                        <wp:posOffset>2057400</wp:posOffset>
                      </wp:positionH>
                      <wp:positionV relativeFrom="paragraph">
                        <wp:posOffset>1950720</wp:posOffset>
                      </wp:positionV>
                      <wp:extent cx="276225" cy="212090"/>
                      <wp:effectExtent l="6985" t="9525" r="12065" b="6985"/>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209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503E4724" id="Oval 54" o:spid="_x0000_s1026" style="position:absolute;margin-left:162pt;margin-top:153.6pt;width:21.75pt;height:1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" filled="f" strokecolor="red" strokeweight="1pt"/>
                  </w:pict>
                </mc:Fallback>
              </mc:AlternateContent>
            </w:r>
            <w:r w:rsidRPr="00FE363A">
              <w:rPr>
                <w:rFonts w:ascii="Arial" w:hAnsi="Arial" w:cs="Arial"/>
                <w:noProof/>
                <w:sz w:val="20"/>
                <w:szCs w:val="20"/>
              </w:rPr>
              <w:drawing>
                <wp:inline distT="0" distB="0" distL="0" distR="0" wp14:anchorId="0CDFDC8A" wp14:editId="031C454C">
                  <wp:extent cx="3638550" cy="2152650"/>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7" cstate="print"/>
                          <a:srcRect/>
                          <a:stretch>
                            <a:fillRect/>
                          </a:stretch>
                        </pic:blipFill>
                        <pic:spPr bwMode="auto">
                          <a:xfrm>
                            <a:off x="0" y="0"/>
                            <a:ext cx="3638550" cy="2152650"/>
                          </a:xfrm>
                          <a:prstGeom prst="rect">
                            <a:avLst/>
                          </a:prstGeom>
                          <a:noFill/>
                          <a:ln w="9525">
                            <a:noFill/>
                            <a:miter lim="800000"/>
                            <a:headEnd/>
                            <a:tailEnd/>
                          </a:ln>
                        </pic:spPr>
                      </pic:pic>
                    </a:graphicData>
                  </a:graphic>
                </wp:inline>
              </w:drawing>
            </w:r>
          </w:p>
          <w:p w:rsidR="003B49C2" w:rsidRPr="00FE363A" w:rsidRDefault="003B49C2" w:rsidP="00495EC1">
            <w:pPr>
              <w:pStyle w:val="Heading3"/>
              <w:numPr>
                <w:ilvl w:val="0"/>
                <w:numId w:val="35"/>
              </w:numPr>
              <w:jc w:val="left"/>
              <w:outlineLvl w:val="2"/>
              <w:rPr>
                <w:rFonts w:ascii="Arial" w:hAnsi="Arial" w:cs="Arial"/>
                <w:b w:val="0"/>
                <w:bCs w:val="0"/>
                <w:sz w:val="20"/>
                <w:szCs w:val="20"/>
              </w:rPr>
            </w:pPr>
            <w:r w:rsidRPr="00FE363A">
              <w:rPr>
                <w:rFonts w:ascii="Arial" w:hAnsi="Arial" w:cs="Arial"/>
                <w:b w:val="0"/>
                <w:bCs w:val="0"/>
                <w:sz w:val="20"/>
                <w:szCs w:val="20"/>
              </w:rPr>
              <w:t xml:space="preserve">Click the </w:t>
            </w:r>
            <w:r w:rsidRPr="00FE363A">
              <w:rPr>
                <w:rFonts w:ascii="Arial" w:hAnsi="Arial" w:cs="Arial"/>
                <w:bCs w:val="0"/>
                <w:sz w:val="20"/>
                <w:szCs w:val="20"/>
              </w:rPr>
              <w:t>Print</w:t>
            </w:r>
            <w:r w:rsidRPr="00FE363A">
              <w:rPr>
                <w:rFonts w:ascii="Arial" w:hAnsi="Arial" w:cs="Arial"/>
                <w:b w:val="0"/>
                <w:bCs w:val="0"/>
                <w:sz w:val="20"/>
                <w:szCs w:val="20"/>
              </w:rPr>
              <w:t xml:space="preserve"> button to print a full report of the results, Fig. 2</w:t>
            </w:r>
          </w:p>
          <w:p w:rsidR="003B49C2" w:rsidRPr="00FE363A" w:rsidRDefault="003B49C2" w:rsidP="00495EC1">
            <w:pPr>
              <w:pStyle w:val="ListParagraph"/>
              <w:numPr>
                <w:ilvl w:val="1"/>
                <w:numId w:val="35"/>
              </w:numPr>
              <w:rPr>
                <w:rFonts w:ascii="Arial" w:hAnsi="Arial" w:cs="Arial"/>
              </w:rPr>
            </w:pPr>
            <w:r w:rsidRPr="00FE363A">
              <w:rPr>
                <w:rFonts w:ascii="Arial" w:hAnsi="Arial" w:cs="Arial"/>
                <w:color w:val="FF0000"/>
                <w:sz w:val="20"/>
                <w:szCs w:val="20"/>
              </w:rPr>
              <w:t>√</w:t>
            </w:r>
            <w:r w:rsidRPr="00FE363A">
              <w:rPr>
                <w:rFonts w:ascii="Arial" w:hAnsi="Arial" w:cs="Arial"/>
                <w:sz w:val="20"/>
                <w:szCs w:val="20"/>
              </w:rPr>
              <w:t xml:space="preserve">  Include Ct values</w:t>
            </w:r>
          </w:p>
          <w:p w:rsidR="003B49C2" w:rsidRPr="00FE363A" w:rsidRDefault="003B49C2" w:rsidP="00495EC1">
            <w:pPr>
              <w:pStyle w:val="ListParagraph"/>
              <w:numPr>
                <w:ilvl w:val="1"/>
                <w:numId w:val="35"/>
              </w:numPr>
              <w:rPr>
                <w:rFonts w:ascii="Arial" w:hAnsi="Arial" w:cs="Arial"/>
              </w:rPr>
            </w:pPr>
            <w:r w:rsidRPr="00FE363A">
              <w:rPr>
                <w:rFonts w:ascii="Arial" w:hAnsi="Arial" w:cs="Arial"/>
                <w:color w:val="FF0000"/>
                <w:sz w:val="20"/>
                <w:szCs w:val="20"/>
              </w:rPr>
              <w:t xml:space="preserve">√ </w:t>
            </w:r>
            <w:r w:rsidRPr="00FE363A">
              <w:rPr>
                <w:rFonts w:ascii="Arial" w:hAnsi="Arial" w:cs="Arial"/>
                <w:sz w:val="20"/>
                <w:szCs w:val="20"/>
              </w:rPr>
              <w:t>Include graphs</w:t>
            </w:r>
          </w:p>
          <w:p w:rsidR="003B49C2" w:rsidRPr="00FE363A" w:rsidRDefault="003B49C2" w:rsidP="00495EC1">
            <w:pPr>
              <w:pStyle w:val="ListParagraph"/>
              <w:numPr>
                <w:ilvl w:val="1"/>
                <w:numId w:val="35"/>
              </w:numPr>
              <w:rPr>
                <w:rFonts w:ascii="Arial" w:hAnsi="Arial" w:cs="Arial"/>
              </w:rPr>
            </w:pPr>
            <w:r w:rsidRPr="00FE363A">
              <w:rPr>
                <w:rFonts w:ascii="Arial" w:hAnsi="Arial" w:cs="Arial"/>
                <w:sz w:val="20"/>
                <w:szCs w:val="20"/>
              </w:rPr>
              <w:t>Scroll through the report , reviewing comments, failures and amplification curves</w:t>
            </w:r>
          </w:p>
          <w:p w:rsidR="003B49C2" w:rsidRPr="00FE363A" w:rsidRDefault="003B49C2" w:rsidP="00495EC1">
            <w:pPr>
              <w:pStyle w:val="ListParagraph"/>
              <w:numPr>
                <w:ilvl w:val="2"/>
                <w:numId w:val="35"/>
              </w:numPr>
              <w:rPr>
                <w:rFonts w:ascii="Arial" w:hAnsi="Arial" w:cs="Arial"/>
              </w:rPr>
            </w:pPr>
            <w:r w:rsidRPr="00FE363A">
              <w:rPr>
                <w:rFonts w:ascii="Arial" w:hAnsi="Arial" w:cs="Arial"/>
                <w:sz w:val="20"/>
                <w:szCs w:val="20"/>
              </w:rPr>
              <w:t>A valid curve shows a smooth, exponential increase, Fig. 3</w:t>
            </w:r>
          </w:p>
          <w:p w:rsidR="003B49C2" w:rsidRPr="00FE363A" w:rsidRDefault="003B49C2" w:rsidP="00495EC1">
            <w:pPr>
              <w:pStyle w:val="ListParagraph"/>
              <w:numPr>
                <w:ilvl w:val="2"/>
                <w:numId w:val="35"/>
              </w:numPr>
              <w:rPr>
                <w:rFonts w:ascii="Arial" w:hAnsi="Arial" w:cs="Arial"/>
              </w:rPr>
            </w:pPr>
            <w:r w:rsidRPr="00FE363A">
              <w:rPr>
                <w:rFonts w:ascii="Arial" w:hAnsi="Arial" w:cs="Arial"/>
                <w:sz w:val="20"/>
                <w:szCs w:val="20"/>
              </w:rPr>
              <w:t xml:space="preserve">Invalid curve may be linear or a curve with data “spikes” where the curve crosses the threshold </w:t>
            </w:r>
          </w:p>
          <w:p w:rsidR="003B49C2" w:rsidRPr="00FE363A" w:rsidRDefault="003B49C2" w:rsidP="00495EC1">
            <w:pPr>
              <w:pStyle w:val="ListParagraph"/>
              <w:numPr>
                <w:ilvl w:val="2"/>
                <w:numId w:val="35"/>
              </w:numPr>
              <w:rPr>
                <w:rFonts w:ascii="Arial" w:hAnsi="Arial" w:cs="Arial"/>
              </w:rPr>
            </w:pPr>
            <w:r w:rsidRPr="00FE363A">
              <w:rPr>
                <w:rFonts w:ascii="Arial" w:hAnsi="Arial" w:cs="Arial"/>
                <w:bCs/>
                <w:sz w:val="20"/>
                <w:szCs w:val="20"/>
              </w:rPr>
              <w:t>Review “QC statement/Note” on the Segment Report for failures and error messages</w:t>
            </w:r>
          </w:p>
          <w:p w:rsidR="003B49C2" w:rsidRPr="00FE363A" w:rsidRDefault="003B49C2" w:rsidP="00495EC1">
            <w:pPr>
              <w:pStyle w:val="ListParagraph"/>
              <w:numPr>
                <w:ilvl w:val="1"/>
                <w:numId w:val="35"/>
              </w:numPr>
              <w:rPr>
                <w:rFonts w:ascii="Arial" w:hAnsi="Arial" w:cs="Arial"/>
              </w:rPr>
            </w:pPr>
            <w:r w:rsidRPr="00FE363A">
              <w:rPr>
                <w:rFonts w:ascii="Arial" w:hAnsi="Arial" w:cs="Arial"/>
                <w:sz w:val="20"/>
                <w:szCs w:val="20"/>
              </w:rPr>
              <w:t xml:space="preserve">Click </w:t>
            </w:r>
            <w:r w:rsidRPr="00FE363A">
              <w:rPr>
                <w:rFonts w:ascii="Arial" w:hAnsi="Arial" w:cs="Arial"/>
                <w:b/>
                <w:sz w:val="20"/>
                <w:szCs w:val="20"/>
              </w:rPr>
              <w:t>Print</w:t>
            </w:r>
          </w:p>
          <w:p w:rsidR="003B49C2" w:rsidRPr="00FE363A" w:rsidRDefault="003B49C2" w:rsidP="00495EC1">
            <w:pPr>
              <w:pStyle w:val="ListParagraph"/>
              <w:numPr>
                <w:ilvl w:val="1"/>
                <w:numId w:val="35"/>
              </w:numPr>
              <w:rPr>
                <w:rFonts w:ascii="Arial" w:hAnsi="Arial" w:cs="Arial"/>
              </w:rPr>
            </w:pPr>
            <w:r w:rsidRPr="00FE363A">
              <w:rPr>
                <w:rFonts w:ascii="Arial" w:hAnsi="Arial" w:cs="Arial"/>
                <w:sz w:val="20"/>
                <w:szCs w:val="20"/>
              </w:rPr>
              <w:t>Export results to LIS; refer to procedure</w:t>
            </w:r>
          </w:p>
          <w:p w:rsidR="003B49C2" w:rsidRPr="00FE363A" w:rsidRDefault="003B49C2" w:rsidP="00495EC1">
            <w:pPr>
              <w:pStyle w:val="NoSpacing"/>
              <w:spacing w:line="276" w:lineRule="auto"/>
              <w:rPr>
                <w:rFonts w:ascii="Arial" w:hAnsi="Arial" w:cs="Arial"/>
                <w:sz w:val="20"/>
                <w:szCs w:val="20"/>
              </w:rPr>
            </w:pPr>
          </w:p>
          <w:p w:rsidR="003B49C2" w:rsidRPr="00FE363A" w:rsidRDefault="003B49C2" w:rsidP="00495EC1">
            <w:pPr>
              <w:spacing w:line="240" w:lineRule="atLeast"/>
              <w:rPr>
                <w:rFonts w:ascii="Arial" w:hAnsi="Arial" w:cs="Arial"/>
                <w:bCs/>
                <w:sz w:val="20"/>
                <w:szCs w:val="20"/>
              </w:rPr>
            </w:pPr>
            <w:r w:rsidRPr="00FE363A">
              <w:rPr>
                <w:rFonts w:ascii="Arial" w:hAnsi="Arial" w:cs="Arial"/>
                <w:b/>
                <w:bCs/>
                <w:sz w:val="20"/>
                <w:szCs w:val="20"/>
              </w:rPr>
              <w:t xml:space="preserve">Figure 3: </w:t>
            </w:r>
            <w:r w:rsidRPr="00FE363A">
              <w:rPr>
                <w:rFonts w:ascii="Arial" w:hAnsi="Arial" w:cs="Arial"/>
                <w:bCs/>
                <w:sz w:val="20"/>
                <w:szCs w:val="20"/>
              </w:rPr>
              <w:t>Valid and invalid amplification curves</w:t>
            </w:r>
          </w:p>
          <w:p w:rsidR="003B49C2" w:rsidRPr="00FE363A" w:rsidRDefault="003B49C2" w:rsidP="00495EC1">
            <w:pPr>
              <w:rPr>
                <w:rFonts w:ascii="Arial" w:hAnsi="Arial" w:cs="Arial"/>
                <w:b/>
                <w:sz w:val="20"/>
                <w:szCs w:val="20"/>
              </w:rPr>
            </w:pPr>
          </w:p>
          <w:p w:rsidR="003B49C2" w:rsidRPr="00FE363A" w:rsidRDefault="003B49C2" w:rsidP="00495EC1">
            <w:pPr>
              <w:rPr>
                <w:rFonts w:ascii="Arial" w:hAnsi="Arial" w:cs="Arial"/>
                <w:b/>
                <w:sz w:val="20"/>
                <w:szCs w:val="20"/>
              </w:rPr>
            </w:pPr>
            <w:r w:rsidRPr="00FE363A">
              <w:rPr>
                <w:rFonts w:ascii="Arial" w:hAnsi="Arial" w:cs="Arial"/>
                <w:b/>
                <w:bCs/>
                <w:sz w:val="20"/>
                <w:szCs w:val="20"/>
              </w:rPr>
              <w:t xml:space="preserve">                      Valid             </w:t>
            </w:r>
            <w:proofErr w:type="spellStart"/>
            <w:r w:rsidRPr="00FE363A">
              <w:rPr>
                <w:rFonts w:ascii="Arial" w:hAnsi="Arial" w:cs="Arial"/>
                <w:b/>
                <w:bCs/>
                <w:sz w:val="20"/>
                <w:szCs w:val="20"/>
              </w:rPr>
              <w:t>Valid</w:t>
            </w:r>
            <w:proofErr w:type="spellEnd"/>
            <w:r w:rsidRPr="00FE363A">
              <w:rPr>
                <w:rFonts w:ascii="Arial" w:hAnsi="Arial" w:cs="Arial"/>
                <w:b/>
                <w:bCs/>
                <w:sz w:val="20"/>
                <w:szCs w:val="20"/>
              </w:rPr>
              <w:t xml:space="preserve">                     Invalid</w:t>
            </w:r>
          </w:p>
          <w:p w:rsidR="003B49C2" w:rsidRPr="00FE363A" w:rsidRDefault="003B49C2" w:rsidP="00495EC1">
            <w:pPr>
              <w:rPr>
                <w:rFonts w:ascii="Arial" w:hAnsi="Arial" w:cs="Arial"/>
                <w:b/>
                <w:bCs/>
                <w:sz w:val="20"/>
                <w:szCs w:val="20"/>
              </w:rPr>
            </w:pPr>
            <w:r w:rsidRPr="00FE363A">
              <w:rPr>
                <w:rFonts w:ascii="Arial" w:hAnsi="Arial" w:cs="Arial"/>
                <w:b/>
                <w:bCs/>
                <w:noProof/>
                <w:sz w:val="20"/>
                <w:szCs w:val="20"/>
              </w:rPr>
              <w:drawing>
                <wp:anchor distT="0" distB="0" distL="114300" distR="114300" simplePos="0" relativeHeight="251648512" behindDoc="0" locked="0" layoutInCell="1" allowOverlap="1" wp14:anchorId="6E9B19B2" wp14:editId="4F35BE7F">
                  <wp:simplePos x="0" y="0"/>
                  <wp:positionH relativeFrom="column">
                    <wp:posOffset>1428750</wp:posOffset>
                  </wp:positionH>
                  <wp:positionV relativeFrom="paragraph">
                    <wp:posOffset>-5080</wp:posOffset>
                  </wp:positionV>
                  <wp:extent cx="633095" cy="781685"/>
                  <wp:effectExtent l="1905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cstate="print">
                            <a:lum bright="-30000" contrast="40000"/>
                          </a:blip>
                          <a:srcRect t="8408" r="12773"/>
                          <a:stretch>
                            <a:fillRect/>
                          </a:stretch>
                        </pic:blipFill>
                        <pic:spPr bwMode="auto">
                          <a:xfrm>
                            <a:off x="0" y="0"/>
                            <a:ext cx="633095" cy="781685"/>
                          </a:xfrm>
                          <a:prstGeom prst="rect">
                            <a:avLst/>
                          </a:prstGeom>
                          <a:noFill/>
                        </pic:spPr>
                      </pic:pic>
                    </a:graphicData>
                  </a:graphic>
                </wp:anchor>
              </w:drawing>
            </w:r>
            <w:r w:rsidRPr="00FE363A">
              <w:rPr>
                <w:rFonts w:ascii="Arial" w:hAnsi="Arial" w:cs="Arial"/>
                <w:b/>
                <w:bCs/>
                <w:sz w:val="20"/>
                <w:szCs w:val="20"/>
              </w:rPr>
              <w:t xml:space="preserve">                  </w:t>
            </w:r>
            <w:r w:rsidRPr="00FE363A">
              <w:rPr>
                <w:rFonts w:ascii="Arial" w:hAnsi="Arial" w:cs="Arial"/>
                <w:b/>
                <w:bCs/>
                <w:noProof/>
                <w:sz w:val="20"/>
                <w:szCs w:val="20"/>
              </w:rPr>
              <w:drawing>
                <wp:inline distT="0" distB="0" distL="0" distR="0" wp14:anchorId="5BD9F037" wp14:editId="52E16544">
                  <wp:extent cx="638175" cy="781050"/>
                  <wp:effectExtent l="1905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9" cstate="print">
                            <a:lum bright="-30000" contrast="40000"/>
                          </a:blip>
                          <a:srcRect/>
                          <a:stretch>
                            <a:fillRect/>
                          </a:stretch>
                        </pic:blipFill>
                        <pic:spPr bwMode="auto">
                          <a:xfrm>
                            <a:off x="0" y="0"/>
                            <a:ext cx="638175" cy="781050"/>
                          </a:xfrm>
                          <a:prstGeom prst="rect">
                            <a:avLst/>
                          </a:prstGeom>
                          <a:noFill/>
                          <a:ln w="9525">
                            <a:noFill/>
                            <a:miter lim="800000"/>
                            <a:headEnd/>
                            <a:tailEnd/>
                          </a:ln>
                        </pic:spPr>
                      </pic:pic>
                    </a:graphicData>
                  </a:graphic>
                </wp:inline>
              </w:drawing>
            </w:r>
            <w:r w:rsidRPr="00FE363A">
              <w:rPr>
                <w:rFonts w:ascii="Arial" w:hAnsi="Arial" w:cs="Arial"/>
                <w:b/>
                <w:bCs/>
                <w:sz w:val="20"/>
                <w:szCs w:val="20"/>
              </w:rPr>
              <w:t xml:space="preserve">                                      </w:t>
            </w:r>
            <w:r w:rsidRPr="00FE363A">
              <w:rPr>
                <w:rFonts w:ascii="Arial" w:hAnsi="Arial" w:cs="Arial"/>
                <w:b/>
                <w:bCs/>
                <w:noProof/>
                <w:sz w:val="20"/>
                <w:szCs w:val="20"/>
                <w:bdr w:val="single" w:sz="4" w:space="0" w:color="BFBFBF"/>
              </w:rPr>
              <w:drawing>
                <wp:inline distT="0" distB="0" distL="0" distR="0" wp14:anchorId="2BF6C223" wp14:editId="348289CA">
                  <wp:extent cx="571500" cy="762000"/>
                  <wp:effectExtent l="1905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0" cstate="print">
                            <a:lum bright="-30000" contrast="40000"/>
                          </a:blip>
                          <a:srcRect/>
                          <a:stretch>
                            <a:fillRect/>
                          </a:stretch>
                        </pic:blipFill>
                        <pic:spPr bwMode="auto">
                          <a:xfrm>
                            <a:off x="0" y="0"/>
                            <a:ext cx="571500" cy="762000"/>
                          </a:xfrm>
                          <a:prstGeom prst="rect">
                            <a:avLst/>
                          </a:prstGeom>
                          <a:noFill/>
                          <a:ln w="9525">
                            <a:noFill/>
                            <a:miter lim="800000"/>
                            <a:headEnd/>
                            <a:tailEnd/>
                          </a:ln>
                        </pic:spPr>
                      </pic:pic>
                    </a:graphicData>
                  </a:graphic>
                </wp:inline>
              </w:drawing>
            </w:r>
          </w:p>
          <w:p w:rsidR="003B49C2" w:rsidRPr="00FE363A" w:rsidRDefault="003B49C2" w:rsidP="00495EC1">
            <w:pPr>
              <w:rPr>
                <w:rFonts w:ascii="Arial" w:hAnsi="Arial" w:cs="Arial"/>
                <w:b/>
                <w:sz w:val="20"/>
                <w:szCs w:val="20"/>
              </w:rPr>
            </w:pPr>
          </w:p>
          <w:p w:rsidR="003B49C2" w:rsidRPr="00FE363A" w:rsidRDefault="003B49C2" w:rsidP="00495EC1">
            <w:pPr>
              <w:pStyle w:val="NoSpacing"/>
              <w:spacing w:line="276" w:lineRule="auto"/>
              <w:rPr>
                <w:rFonts w:ascii="Arial" w:hAnsi="Arial" w:cs="Arial"/>
                <w:b/>
                <w:bCs/>
                <w:sz w:val="20"/>
                <w:szCs w:val="20"/>
              </w:rPr>
            </w:pPr>
            <w:r w:rsidRPr="00FE363A">
              <w:rPr>
                <w:rFonts w:ascii="Arial" w:hAnsi="Arial" w:cs="Arial"/>
                <w:b/>
                <w:bCs/>
                <w:sz w:val="20"/>
                <w:szCs w:val="20"/>
              </w:rPr>
              <w:t xml:space="preserve">For a detailed analysis of the completed run, click the </w:t>
            </w:r>
            <w:r w:rsidRPr="00FE363A">
              <w:rPr>
                <w:rFonts w:ascii="Arial" w:hAnsi="Arial" w:cs="Arial"/>
                <w:bCs/>
                <w:sz w:val="20"/>
                <w:szCs w:val="20"/>
              </w:rPr>
              <w:t>Details</w:t>
            </w:r>
            <w:r w:rsidRPr="00FE363A">
              <w:rPr>
                <w:rFonts w:ascii="Arial" w:hAnsi="Arial" w:cs="Arial"/>
                <w:b/>
                <w:bCs/>
                <w:sz w:val="20"/>
                <w:szCs w:val="20"/>
              </w:rPr>
              <w:t xml:space="preserve"> button to open the Analysis Window</w:t>
            </w:r>
          </w:p>
          <w:p w:rsidR="003B49C2" w:rsidRPr="00FE363A" w:rsidRDefault="003B49C2" w:rsidP="00495EC1">
            <w:pPr>
              <w:pStyle w:val="Heading3"/>
              <w:numPr>
                <w:ilvl w:val="0"/>
                <w:numId w:val="35"/>
              </w:numPr>
              <w:jc w:val="left"/>
              <w:outlineLvl w:val="2"/>
              <w:rPr>
                <w:rFonts w:ascii="Arial" w:hAnsi="Arial" w:cs="Arial"/>
                <w:b w:val="0"/>
                <w:bCs w:val="0"/>
                <w:sz w:val="20"/>
                <w:szCs w:val="20"/>
              </w:rPr>
            </w:pPr>
            <w:r w:rsidRPr="00FE363A">
              <w:rPr>
                <w:rFonts w:ascii="Arial" w:hAnsi="Arial" w:cs="Arial"/>
                <w:b w:val="0"/>
                <w:bCs w:val="0"/>
                <w:sz w:val="20"/>
                <w:szCs w:val="20"/>
              </w:rPr>
              <w:t xml:space="preserve">Click on the run </w:t>
            </w:r>
            <w:r w:rsidRPr="00FE363A">
              <w:rPr>
                <w:rFonts w:ascii="Arial" w:hAnsi="Arial" w:cs="Arial"/>
                <w:bCs w:val="0"/>
                <w:sz w:val="20"/>
                <w:szCs w:val="20"/>
              </w:rPr>
              <w:t>Details tab</w:t>
            </w:r>
            <w:r w:rsidRPr="00FE363A">
              <w:rPr>
                <w:rFonts w:ascii="Arial" w:hAnsi="Arial" w:cs="Arial"/>
                <w:b w:val="0"/>
                <w:bCs w:val="0"/>
                <w:sz w:val="20"/>
                <w:szCs w:val="20"/>
              </w:rPr>
              <w:t xml:space="preserve"> to display a summary of the run, fluid checks, Ct values and any sample failures that are </w:t>
            </w:r>
            <w:r w:rsidRPr="00FE363A">
              <w:rPr>
                <w:rFonts w:ascii="Arial" w:hAnsi="Arial" w:cs="Arial"/>
                <w:b w:val="0"/>
                <w:bCs w:val="0"/>
                <w:sz w:val="20"/>
                <w:szCs w:val="20"/>
                <w:highlight w:val="yellow"/>
              </w:rPr>
              <w:t>highlighted in yellow</w:t>
            </w:r>
          </w:p>
          <w:p w:rsidR="003B49C2" w:rsidRPr="00FE363A" w:rsidRDefault="003B49C2" w:rsidP="00495EC1">
            <w:pPr>
              <w:rPr>
                <w:rFonts w:ascii="Arial" w:hAnsi="Arial" w:cs="Arial"/>
                <w:sz w:val="20"/>
                <w:szCs w:val="20"/>
              </w:rPr>
            </w:pPr>
          </w:p>
          <w:p w:rsidR="003B49C2" w:rsidRPr="00FE363A" w:rsidRDefault="003B49C2" w:rsidP="00495EC1">
            <w:pPr>
              <w:rPr>
                <w:rFonts w:ascii="Arial" w:hAnsi="Arial" w:cs="Arial"/>
                <w:sz w:val="20"/>
                <w:szCs w:val="20"/>
              </w:rPr>
            </w:pPr>
            <w:r w:rsidRPr="00FE363A">
              <w:rPr>
                <w:rFonts w:ascii="Arial" w:hAnsi="Arial" w:cs="Arial"/>
                <w:b/>
                <w:sz w:val="20"/>
                <w:szCs w:val="20"/>
              </w:rPr>
              <w:t>Figure  4</w:t>
            </w:r>
            <w:r w:rsidRPr="00FE363A">
              <w:rPr>
                <w:rFonts w:ascii="Arial" w:hAnsi="Arial" w:cs="Arial"/>
                <w:sz w:val="20"/>
                <w:szCs w:val="20"/>
              </w:rPr>
              <w:t>: Details Screen</w:t>
            </w:r>
          </w:p>
          <w:p w:rsidR="003B49C2" w:rsidRPr="00FE363A" w:rsidRDefault="003B49C2" w:rsidP="00495EC1">
            <w:pPr>
              <w:rPr>
                <w:rFonts w:ascii="Arial" w:hAnsi="Arial" w:cs="Arial"/>
                <w:sz w:val="20"/>
                <w:szCs w:val="20"/>
              </w:rPr>
            </w:pPr>
          </w:p>
          <w:p w:rsidR="003B49C2" w:rsidRPr="00FE363A" w:rsidRDefault="003B49C2" w:rsidP="00495EC1">
            <w:pPr>
              <w:pStyle w:val="NoSpacing"/>
              <w:spacing w:line="276" w:lineRule="auto"/>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52608" behindDoc="0" locked="0" layoutInCell="1" allowOverlap="1">
                      <wp:simplePos x="0" y="0"/>
                      <wp:positionH relativeFrom="column">
                        <wp:posOffset>2679065</wp:posOffset>
                      </wp:positionH>
                      <wp:positionV relativeFrom="paragraph">
                        <wp:posOffset>2110105</wp:posOffset>
                      </wp:positionV>
                      <wp:extent cx="556895" cy="332740"/>
                      <wp:effectExtent l="9525" t="8255" r="5080" b="11430"/>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33274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797CE260" id="Oval 53" o:spid="_x0000_s1026" style="position:absolute;margin-left:210.95pt;margin-top:166.15pt;width:43.85pt;height:2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" filled="f" strokecolor="red"/>
                  </w:pict>
                </mc:Fallback>
              </mc:AlternateContent>
            </w:r>
            <w:r>
              <w:rPr>
                <w:rFonts w:ascii="Arial" w:hAnsi="Arial" w:cs="Arial"/>
                <w:b/>
                <w:bCs/>
                <w:noProof/>
                <w:sz w:val="20"/>
                <w:szCs w:val="20"/>
              </w:rPr>
              <mc:AlternateContent>
                <mc:Choice Requires="wps">
                  <w:drawing>
                    <wp:anchor distT="0" distB="0" distL="114300" distR="114300" simplePos="0" relativeHeight="251653632" behindDoc="0" locked="0" layoutInCell="1" allowOverlap="1">
                      <wp:simplePos x="0" y="0"/>
                      <wp:positionH relativeFrom="column">
                        <wp:posOffset>156845</wp:posOffset>
                      </wp:positionH>
                      <wp:positionV relativeFrom="paragraph">
                        <wp:posOffset>148590</wp:posOffset>
                      </wp:positionV>
                      <wp:extent cx="393700" cy="182880"/>
                      <wp:effectExtent l="11430" t="8890" r="13970" b="8255"/>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18288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2BD91F91" id="Oval 52" o:spid="_x0000_s1026" style="position:absolute;margin-left:12.35pt;margin-top:11.7pt;width:31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" filled="f" strokecolor="red" strokeweight="1pt"/>
                  </w:pict>
                </mc:Fallback>
              </mc:AlternateContent>
            </w:r>
            <w:r w:rsidRPr="00FE363A">
              <w:rPr>
                <w:rFonts w:ascii="Arial" w:hAnsi="Arial" w:cs="Arial"/>
                <w:b/>
                <w:bCs/>
                <w:noProof/>
                <w:sz w:val="20"/>
                <w:szCs w:val="20"/>
              </w:rPr>
              <w:drawing>
                <wp:inline distT="0" distB="0" distL="0" distR="0" wp14:anchorId="0EECD264" wp14:editId="2E500F29">
                  <wp:extent cx="3543300" cy="2381250"/>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1" cstate="print"/>
                          <a:srcRect/>
                          <a:stretch>
                            <a:fillRect/>
                          </a:stretch>
                        </pic:blipFill>
                        <pic:spPr bwMode="auto">
                          <a:xfrm>
                            <a:off x="0" y="0"/>
                            <a:ext cx="3543300" cy="2381250"/>
                          </a:xfrm>
                          <a:prstGeom prst="rect">
                            <a:avLst/>
                          </a:prstGeom>
                          <a:noFill/>
                          <a:ln w="9525">
                            <a:noFill/>
                            <a:miter lim="800000"/>
                            <a:headEnd/>
                            <a:tailEnd/>
                          </a:ln>
                        </pic:spPr>
                      </pic:pic>
                    </a:graphicData>
                  </a:graphic>
                </wp:inline>
              </w:drawing>
            </w:r>
          </w:p>
          <w:p w:rsidR="003B49C2" w:rsidRPr="00FE363A" w:rsidRDefault="003B49C2" w:rsidP="00495EC1">
            <w:pPr>
              <w:autoSpaceDE w:val="0"/>
              <w:autoSpaceDN w:val="0"/>
              <w:adjustRightInd w:val="0"/>
              <w:rPr>
                <w:rFonts w:ascii="Arial" w:hAnsi="Arial" w:cs="Arial"/>
                <w:sz w:val="20"/>
                <w:szCs w:val="20"/>
              </w:rPr>
            </w:pPr>
          </w:p>
          <w:p w:rsidR="003B49C2" w:rsidRPr="00FE363A" w:rsidRDefault="003B49C2" w:rsidP="00495EC1">
            <w:pPr>
              <w:pStyle w:val="ListParagraph"/>
              <w:numPr>
                <w:ilvl w:val="0"/>
                <w:numId w:val="3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For each </w:t>
            </w:r>
            <w:r w:rsidR="0074385B">
              <w:rPr>
                <w:rFonts w:ascii="Arial" w:eastAsiaTheme="minorHAnsi" w:hAnsi="Arial" w:cs="Arial"/>
                <w:sz w:val="20"/>
                <w:szCs w:val="20"/>
              </w:rPr>
              <w:t xml:space="preserve">CID </w:t>
            </w:r>
            <w:r w:rsidRPr="00FE363A">
              <w:rPr>
                <w:rFonts w:ascii="Arial" w:eastAsiaTheme="minorHAnsi" w:hAnsi="Arial" w:cs="Arial"/>
                <w:sz w:val="20"/>
                <w:szCs w:val="20"/>
              </w:rPr>
              <w:t>(Sample ID) entered, the software displays a result (“Detected”, “Not Detected”,</w:t>
            </w:r>
            <w:r w:rsidR="009D7CAC">
              <w:rPr>
                <w:rFonts w:ascii="Arial" w:eastAsiaTheme="minorHAnsi" w:hAnsi="Arial" w:cs="Arial"/>
                <w:sz w:val="20"/>
                <w:szCs w:val="20"/>
              </w:rPr>
              <w:t xml:space="preserve"> “Invalid” or “EC500”) for the</w:t>
            </w:r>
            <w:r w:rsidR="0061239F">
              <w:rPr>
                <w:rFonts w:ascii="Arial" w:eastAsiaTheme="minorHAnsi" w:hAnsi="Arial" w:cs="Arial"/>
                <w:sz w:val="20"/>
                <w:szCs w:val="20"/>
              </w:rPr>
              <w:t xml:space="preserve"> ORF1ab and S gene</w:t>
            </w:r>
            <w:r w:rsidRPr="00FE363A">
              <w:rPr>
                <w:rFonts w:ascii="Arial" w:eastAsiaTheme="minorHAnsi" w:hAnsi="Arial" w:cs="Arial"/>
                <w:sz w:val="20"/>
                <w:szCs w:val="20"/>
              </w:rPr>
              <w:t xml:space="preserve"> </w:t>
            </w:r>
            <w:r w:rsidR="009D7CAC">
              <w:rPr>
                <w:rFonts w:ascii="Arial" w:eastAsiaTheme="minorHAnsi" w:hAnsi="Arial" w:cs="Arial"/>
                <w:sz w:val="20"/>
                <w:szCs w:val="20"/>
              </w:rPr>
              <w:t>targets.</w:t>
            </w:r>
          </w:p>
          <w:p w:rsidR="003B49C2" w:rsidRPr="00FE363A" w:rsidRDefault="003B49C2" w:rsidP="00495EC1">
            <w:pPr>
              <w:pStyle w:val="ListParagraph"/>
              <w:autoSpaceDE w:val="0"/>
              <w:autoSpaceDN w:val="0"/>
              <w:adjustRightInd w:val="0"/>
              <w:jc w:val="left"/>
              <w:rPr>
                <w:rFonts w:ascii="Arial" w:eastAsiaTheme="minorHAnsi" w:hAnsi="Arial" w:cs="Arial"/>
                <w:sz w:val="20"/>
                <w:szCs w:val="20"/>
              </w:rPr>
            </w:pPr>
          </w:p>
          <w:tbl>
            <w:tblPr>
              <w:tblStyle w:val="TableGrid"/>
              <w:tblW w:w="8517" w:type="dxa"/>
              <w:tblLook w:val="04A0" w:firstRow="1" w:lastRow="0" w:firstColumn="1" w:lastColumn="0" w:noHBand="0" w:noVBand="1"/>
            </w:tblPr>
            <w:tblGrid>
              <w:gridCol w:w="1584"/>
              <w:gridCol w:w="2340"/>
              <w:gridCol w:w="2250"/>
              <w:gridCol w:w="2343"/>
            </w:tblGrid>
            <w:tr w:rsidR="003B49C2" w:rsidRPr="00FE363A" w:rsidTr="00495EC1">
              <w:tc>
                <w:tcPr>
                  <w:tcW w:w="1584" w:type="dxa"/>
                  <w:shd w:val="clear" w:color="auto" w:fill="D9E2F3" w:themeFill="accent5" w:themeFillTint="33"/>
                </w:tcPr>
                <w:p w:rsidR="003B49C2" w:rsidRPr="00FE363A" w:rsidRDefault="003B49C2" w:rsidP="00152010">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Result</w:t>
                  </w:r>
                </w:p>
              </w:tc>
              <w:tc>
                <w:tcPr>
                  <w:tcW w:w="2340" w:type="dxa"/>
                  <w:shd w:val="clear" w:color="auto" w:fill="D9E2F3" w:themeFill="accent5" w:themeFillTint="33"/>
                </w:tcPr>
                <w:p w:rsidR="003B49C2" w:rsidRPr="00FE363A" w:rsidRDefault="003B49C2" w:rsidP="00152010">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Interpretation</w:t>
                  </w:r>
                </w:p>
              </w:tc>
              <w:tc>
                <w:tcPr>
                  <w:tcW w:w="2250" w:type="dxa"/>
                  <w:shd w:val="clear" w:color="auto" w:fill="D9E2F3" w:themeFill="accent5" w:themeFillTint="33"/>
                </w:tcPr>
                <w:p w:rsidR="003B49C2" w:rsidRPr="00FE363A" w:rsidRDefault="003B49C2" w:rsidP="00152010">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Notes</w:t>
                  </w:r>
                </w:p>
              </w:tc>
              <w:tc>
                <w:tcPr>
                  <w:tcW w:w="2343" w:type="dxa"/>
                  <w:shd w:val="clear" w:color="auto" w:fill="D9E2F3" w:themeFill="accent5" w:themeFillTint="33"/>
                </w:tcPr>
                <w:p w:rsidR="003B49C2" w:rsidRPr="00FE363A" w:rsidRDefault="003B49C2" w:rsidP="00152010">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Action</w:t>
                  </w:r>
                </w:p>
              </w:tc>
            </w:tr>
            <w:tr w:rsidR="003B49C2" w:rsidRPr="00FE363A" w:rsidTr="00495EC1">
              <w:tc>
                <w:tcPr>
                  <w:tcW w:w="1584" w:type="dxa"/>
                </w:tcPr>
                <w:p w:rsidR="003B49C2" w:rsidRPr="00FE363A" w:rsidRDefault="003B49C2" w:rsidP="00152010">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Detected</w:t>
                  </w:r>
                </w:p>
              </w:tc>
              <w:tc>
                <w:tcPr>
                  <w:tcW w:w="2340" w:type="dxa"/>
                </w:tcPr>
                <w:p w:rsidR="003B49C2" w:rsidRPr="00FE363A" w:rsidRDefault="003B49C2" w:rsidP="00152010">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Indicates the presence of </w:t>
                  </w:r>
                  <w:r w:rsidR="0061239F">
                    <w:rPr>
                      <w:rFonts w:ascii="Arial" w:hAnsi="Arial" w:cs="Arial"/>
                      <w:sz w:val="20"/>
                      <w:szCs w:val="20"/>
                    </w:rPr>
                    <w:t>ORF1ab</w:t>
                  </w:r>
                  <w:r w:rsidR="009D7CAC">
                    <w:rPr>
                      <w:rFonts w:ascii="Arial" w:hAnsi="Arial" w:cs="Arial"/>
                      <w:sz w:val="20"/>
                      <w:szCs w:val="20"/>
                    </w:rPr>
                    <w:t xml:space="preserve"> and</w:t>
                  </w:r>
                  <w:r w:rsidR="00CB096C">
                    <w:rPr>
                      <w:rFonts w:ascii="Arial" w:hAnsi="Arial" w:cs="Arial"/>
                      <w:sz w:val="20"/>
                      <w:szCs w:val="20"/>
                    </w:rPr>
                    <w:t>/or</w:t>
                  </w:r>
                  <w:r w:rsidR="0061239F">
                    <w:rPr>
                      <w:rFonts w:ascii="Arial" w:hAnsi="Arial" w:cs="Arial"/>
                      <w:sz w:val="20"/>
                      <w:szCs w:val="20"/>
                    </w:rPr>
                    <w:t xml:space="preserve"> S gene</w:t>
                  </w:r>
                  <w:r w:rsidR="009D7CAC" w:rsidRPr="00FE363A">
                    <w:rPr>
                      <w:rFonts w:ascii="Arial" w:hAnsi="Arial" w:cs="Arial"/>
                      <w:sz w:val="20"/>
                      <w:szCs w:val="20"/>
                    </w:rPr>
                    <w:t xml:space="preserve"> </w:t>
                  </w:r>
                  <w:r w:rsidR="0061239F">
                    <w:rPr>
                      <w:rFonts w:ascii="Arial" w:hAnsi="Arial" w:cs="Arial"/>
                      <w:sz w:val="20"/>
                      <w:szCs w:val="20"/>
                    </w:rPr>
                    <w:t>R</w:t>
                  </w:r>
                  <w:r w:rsidRPr="00FE363A">
                    <w:rPr>
                      <w:rFonts w:ascii="Arial" w:hAnsi="Arial" w:cs="Arial"/>
                      <w:sz w:val="20"/>
                      <w:szCs w:val="20"/>
                    </w:rPr>
                    <w:t>NA in the patient sample</w:t>
                  </w:r>
                  <w:r w:rsidR="00CB096C">
                    <w:rPr>
                      <w:rFonts w:ascii="Arial" w:hAnsi="Arial" w:cs="Arial"/>
                      <w:sz w:val="20"/>
                      <w:szCs w:val="20"/>
                    </w:rPr>
                    <w:t>.</w:t>
                  </w:r>
                </w:p>
              </w:tc>
              <w:tc>
                <w:tcPr>
                  <w:tcW w:w="2250" w:type="dxa"/>
                </w:tcPr>
                <w:p w:rsidR="003B49C2" w:rsidRPr="00FE363A" w:rsidRDefault="003B49C2" w:rsidP="00152010">
                  <w:pPr>
                    <w:framePr w:hSpace="180" w:wrap="around" w:vAnchor="text" w:hAnchor="text" w:x="-1152" w:y="1"/>
                    <w:autoSpaceDE w:val="0"/>
                    <w:autoSpaceDN w:val="0"/>
                    <w:adjustRightInd w:val="0"/>
                    <w:rPr>
                      <w:rFonts w:ascii="Arial" w:hAnsi="Arial" w:cs="Arial"/>
                      <w:sz w:val="20"/>
                      <w:szCs w:val="20"/>
                    </w:rPr>
                  </w:pPr>
                </w:p>
              </w:tc>
              <w:tc>
                <w:tcPr>
                  <w:tcW w:w="2343" w:type="dxa"/>
                </w:tcPr>
                <w:p w:rsidR="003B49C2" w:rsidRPr="00FE363A" w:rsidRDefault="003B49C2" w:rsidP="00152010">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Export results to LIS</w:t>
                  </w:r>
                </w:p>
              </w:tc>
            </w:tr>
            <w:tr w:rsidR="003B49C2" w:rsidRPr="00FE363A" w:rsidTr="00495EC1">
              <w:tc>
                <w:tcPr>
                  <w:tcW w:w="1584" w:type="dxa"/>
                </w:tcPr>
                <w:p w:rsidR="003B49C2" w:rsidRPr="00FE363A" w:rsidRDefault="003B49C2" w:rsidP="00152010">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Not Detected</w:t>
                  </w:r>
                </w:p>
              </w:tc>
              <w:tc>
                <w:tcPr>
                  <w:tcW w:w="2340" w:type="dxa"/>
                </w:tcPr>
                <w:p w:rsidR="003B49C2" w:rsidRPr="00FE363A" w:rsidRDefault="009D7CAC" w:rsidP="00152010">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Indicates the </w:t>
                  </w:r>
                  <w:r>
                    <w:rPr>
                      <w:rFonts w:ascii="Arial" w:hAnsi="Arial" w:cs="Arial"/>
                      <w:sz w:val="20"/>
                      <w:szCs w:val="20"/>
                    </w:rPr>
                    <w:t>absence</w:t>
                  </w:r>
                  <w:r w:rsidR="00CB096C">
                    <w:rPr>
                      <w:rFonts w:ascii="Arial" w:hAnsi="Arial" w:cs="Arial"/>
                      <w:sz w:val="20"/>
                      <w:szCs w:val="20"/>
                    </w:rPr>
                    <w:t xml:space="preserve"> of</w:t>
                  </w:r>
                  <w:r>
                    <w:rPr>
                      <w:rFonts w:ascii="Arial" w:hAnsi="Arial" w:cs="Arial"/>
                      <w:sz w:val="20"/>
                      <w:szCs w:val="20"/>
                    </w:rPr>
                    <w:t xml:space="preserve"> </w:t>
                  </w:r>
                  <w:r w:rsidR="00F961E5">
                    <w:rPr>
                      <w:rFonts w:ascii="Arial" w:hAnsi="Arial" w:cs="Arial"/>
                      <w:sz w:val="20"/>
                      <w:szCs w:val="20"/>
                    </w:rPr>
                    <w:t>ORF1ab</w:t>
                  </w:r>
                  <w:r>
                    <w:rPr>
                      <w:rFonts w:ascii="Arial" w:hAnsi="Arial" w:cs="Arial"/>
                      <w:sz w:val="20"/>
                      <w:szCs w:val="20"/>
                    </w:rPr>
                    <w:t xml:space="preserve"> and</w:t>
                  </w:r>
                  <w:r w:rsidR="00CB096C">
                    <w:rPr>
                      <w:rFonts w:ascii="Arial" w:hAnsi="Arial" w:cs="Arial"/>
                      <w:sz w:val="20"/>
                      <w:szCs w:val="20"/>
                    </w:rPr>
                    <w:t>/or</w:t>
                  </w:r>
                  <w:r w:rsidR="00F961E5">
                    <w:rPr>
                      <w:rFonts w:ascii="Arial" w:hAnsi="Arial" w:cs="Arial"/>
                      <w:sz w:val="20"/>
                      <w:szCs w:val="20"/>
                    </w:rPr>
                    <w:t xml:space="preserve"> S gene R</w:t>
                  </w:r>
                  <w:r w:rsidRPr="00FE363A">
                    <w:rPr>
                      <w:rFonts w:ascii="Arial" w:hAnsi="Arial" w:cs="Arial"/>
                      <w:sz w:val="20"/>
                      <w:szCs w:val="20"/>
                    </w:rPr>
                    <w:t>NA in the patient sample</w:t>
                  </w:r>
                  <w:r w:rsidR="00CB096C">
                    <w:rPr>
                      <w:rFonts w:ascii="Arial" w:hAnsi="Arial" w:cs="Arial"/>
                      <w:sz w:val="20"/>
                      <w:szCs w:val="20"/>
                    </w:rPr>
                    <w:t>.</w:t>
                  </w:r>
                </w:p>
              </w:tc>
              <w:tc>
                <w:tcPr>
                  <w:tcW w:w="2250" w:type="dxa"/>
                </w:tcPr>
                <w:p w:rsidR="003B49C2" w:rsidRPr="00FE363A" w:rsidRDefault="003B49C2" w:rsidP="00152010">
                  <w:pPr>
                    <w:framePr w:hSpace="180" w:wrap="around" w:vAnchor="text" w:hAnchor="text" w:x="-1152" w:y="1"/>
                    <w:autoSpaceDE w:val="0"/>
                    <w:autoSpaceDN w:val="0"/>
                    <w:adjustRightInd w:val="0"/>
                    <w:rPr>
                      <w:rFonts w:ascii="Arial" w:hAnsi="Arial" w:cs="Arial"/>
                      <w:sz w:val="20"/>
                      <w:szCs w:val="20"/>
                    </w:rPr>
                  </w:pPr>
                </w:p>
              </w:tc>
              <w:tc>
                <w:tcPr>
                  <w:tcW w:w="2343" w:type="dxa"/>
                </w:tcPr>
                <w:p w:rsidR="003B49C2" w:rsidRPr="00FE363A" w:rsidRDefault="003B49C2" w:rsidP="00152010">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Export results to LIS</w:t>
                  </w:r>
                </w:p>
              </w:tc>
            </w:tr>
            <w:tr w:rsidR="003B49C2" w:rsidRPr="00FE363A" w:rsidTr="00495EC1">
              <w:tc>
                <w:tcPr>
                  <w:tcW w:w="1584" w:type="dxa"/>
                </w:tcPr>
                <w:p w:rsidR="003B49C2" w:rsidRPr="00FE363A" w:rsidRDefault="003B49C2" w:rsidP="00152010">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Invalid</w:t>
                  </w:r>
                </w:p>
              </w:tc>
              <w:tc>
                <w:tcPr>
                  <w:tcW w:w="2340" w:type="dxa"/>
                </w:tcPr>
                <w:p w:rsidR="003B49C2" w:rsidRPr="00FE363A" w:rsidRDefault="003B49C2" w:rsidP="00152010">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Indicates the inability to determine the presence or absence of </w:t>
                  </w:r>
                  <w:r w:rsidR="00F961E5">
                    <w:rPr>
                      <w:rFonts w:ascii="Arial" w:hAnsi="Arial" w:cs="Arial"/>
                      <w:sz w:val="20"/>
                      <w:szCs w:val="20"/>
                    </w:rPr>
                    <w:t>ORF1ab and/or S gene RNA</w:t>
                  </w:r>
                  <w:r w:rsidR="00CB096C" w:rsidRPr="00FE363A">
                    <w:rPr>
                      <w:rFonts w:ascii="Arial" w:hAnsi="Arial" w:cs="Arial"/>
                      <w:sz w:val="20"/>
                      <w:szCs w:val="20"/>
                    </w:rPr>
                    <w:t xml:space="preserve"> in the patient sample</w:t>
                  </w:r>
                  <w:r w:rsidR="00CB096C">
                    <w:rPr>
                      <w:rFonts w:ascii="Arial" w:hAnsi="Arial" w:cs="Arial"/>
                      <w:sz w:val="20"/>
                      <w:szCs w:val="20"/>
                    </w:rPr>
                    <w:t>.</w:t>
                  </w:r>
                </w:p>
              </w:tc>
              <w:tc>
                <w:tcPr>
                  <w:tcW w:w="2250" w:type="dxa"/>
                </w:tcPr>
                <w:p w:rsidR="003B49C2" w:rsidRPr="00FE363A" w:rsidRDefault="003B49C2" w:rsidP="00152010">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Results may be due to:</w:t>
                  </w:r>
                </w:p>
                <w:p w:rsidR="003B49C2" w:rsidRPr="00FE363A" w:rsidRDefault="003B49C2" w:rsidP="00152010">
                  <w:pPr>
                    <w:pStyle w:val="ListParagraph"/>
                    <w:framePr w:hSpace="180" w:wrap="around" w:vAnchor="text" w:hAnchor="text" w:x="-1152" w:y="1"/>
                    <w:numPr>
                      <w:ilvl w:val="0"/>
                      <w:numId w:val="36"/>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DNA internal Control failure </w:t>
                  </w:r>
                </w:p>
                <w:p w:rsidR="003B49C2" w:rsidRPr="00FE363A" w:rsidRDefault="003B49C2" w:rsidP="00152010">
                  <w:pPr>
                    <w:pStyle w:val="ListParagraph"/>
                    <w:framePr w:hSpace="180" w:wrap="around" w:vAnchor="text" w:hAnchor="text" w:x="-1152" w:y="1"/>
                    <w:numPr>
                      <w:ilvl w:val="0"/>
                      <w:numId w:val="36"/>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Failure to detect sufficient specimen.</w:t>
                  </w:r>
                </w:p>
              </w:tc>
              <w:tc>
                <w:tcPr>
                  <w:tcW w:w="2343" w:type="dxa"/>
                </w:tcPr>
                <w:p w:rsidR="003B49C2" w:rsidRPr="00FE363A" w:rsidRDefault="003B49C2" w:rsidP="00152010">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Repeat testing (see procedure below).  Document result in problem log.</w:t>
                  </w:r>
                </w:p>
              </w:tc>
            </w:tr>
            <w:tr w:rsidR="003B49C2" w:rsidRPr="00FE363A" w:rsidTr="00495EC1">
              <w:tc>
                <w:tcPr>
                  <w:tcW w:w="1584" w:type="dxa"/>
                </w:tcPr>
                <w:p w:rsidR="003B49C2" w:rsidRPr="00FE363A" w:rsidRDefault="003B49C2" w:rsidP="00152010">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t>EC500</w:t>
                  </w:r>
                </w:p>
                <w:p w:rsidR="003B49C2" w:rsidRPr="00FE363A" w:rsidRDefault="003B49C2" w:rsidP="00152010">
                  <w:pPr>
                    <w:framePr w:hSpace="180" w:wrap="around" w:vAnchor="text" w:hAnchor="text" w:x="-1152" w:y="1"/>
                    <w:autoSpaceDE w:val="0"/>
                    <w:autoSpaceDN w:val="0"/>
                    <w:adjustRightInd w:val="0"/>
                    <w:rPr>
                      <w:rFonts w:ascii="Arial" w:hAnsi="Arial" w:cs="Arial"/>
                      <w:sz w:val="20"/>
                      <w:szCs w:val="20"/>
                    </w:rPr>
                  </w:pPr>
                </w:p>
              </w:tc>
              <w:tc>
                <w:tcPr>
                  <w:tcW w:w="2340" w:type="dxa"/>
                </w:tcPr>
                <w:p w:rsidR="003B49C2" w:rsidRPr="00FE363A" w:rsidRDefault="003B49C2" w:rsidP="00152010">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Indicates an error for the particular </w:t>
                  </w:r>
                  <w:proofErr w:type="spellStart"/>
                  <w:r w:rsidRPr="00FE363A">
                    <w:rPr>
                      <w:rFonts w:ascii="Arial" w:hAnsi="Arial" w:cs="Arial"/>
                      <w:sz w:val="20"/>
                      <w:szCs w:val="20"/>
                    </w:rPr>
                    <w:t>analyte</w:t>
                  </w:r>
                  <w:proofErr w:type="spellEnd"/>
                  <w:r w:rsidRPr="00FE363A">
                    <w:rPr>
                      <w:rFonts w:ascii="Arial" w:hAnsi="Arial" w:cs="Arial"/>
                      <w:sz w:val="20"/>
                      <w:szCs w:val="20"/>
                    </w:rPr>
                    <w:t>(s).</w:t>
                  </w:r>
                </w:p>
              </w:tc>
              <w:tc>
                <w:tcPr>
                  <w:tcW w:w="2250" w:type="dxa"/>
                </w:tcPr>
                <w:p w:rsidR="003B49C2" w:rsidRPr="0028178D" w:rsidRDefault="003B49C2" w:rsidP="00152010">
                  <w:pPr>
                    <w:framePr w:hSpace="180" w:wrap="around" w:vAnchor="text" w:hAnchor="text" w:x="-1152" w:y="1"/>
                    <w:autoSpaceDE w:val="0"/>
                    <w:autoSpaceDN w:val="0"/>
                    <w:adjustRightInd w:val="0"/>
                    <w:rPr>
                      <w:rFonts w:ascii="Arial" w:hAnsi="Arial" w:cs="Arial"/>
                      <w:sz w:val="20"/>
                      <w:szCs w:val="20"/>
                    </w:rPr>
                  </w:pPr>
                  <w:r w:rsidRPr="0028178D">
                    <w:rPr>
                      <w:rFonts w:ascii="Arial" w:hAnsi="Arial" w:cs="Arial"/>
                      <w:sz w:val="20"/>
                      <w:szCs w:val="20"/>
                    </w:rPr>
                    <w:t xml:space="preserve">Data processing error due to noise, weak or late amplification in the signal. </w:t>
                  </w:r>
                </w:p>
                <w:p w:rsidR="003B49C2" w:rsidRPr="0028178D" w:rsidRDefault="003B49C2" w:rsidP="00152010">
                  <w:pPr>
                    <w:framePr w:hSpace="180" w:wrap="around" w:vAnchor="text" w:hAnchor="text" w:x="-1152" w:y="1"/>
                    <w:autoSpaceDE w:val="0"/>
                    <w:autoSpaceDN w:val="0"/>
                    <w:adjustRightInd w:val="0"/>
                    <w:rPr>
                      <w:rFonts w:ascii="Arial" w:hAnsi="Arial" w:cs="Arial"/>
                      <w:b/>
                      <w:sz w:val="20"/>
                      <w:szCs w:val="20"/>
                    </w:rPr>
                  </w:pPr>
                </w:p>
                <w:p w:rsidR="003B49C2" w:rsidRPr="0028178D" w:rsidRDefault="003B49C2" w:rsidP="00152010">
                  <w:pPr>
                    <w:framePr w:hSpace="180" w:wrap="around" w:vAnchor="text" w:hAnchor="text" w:x="-1152" w:y="1"/>
                    <w:autoSpaceDE w:val="0"/>
                    <w:autoSpaceDN w:val="0"/>
                    <w:adjustRightInd w:val="0"/>
                    <w:rPr>
                      <w:rFonts w:ascii="Arial" w:hAnsi="Arial" w:cs="Arial"/>
                      <w:sz w:val="20"/>
                      <w:szCs w:val="20"/>
                    </w:rPr>
                  </w:pPr>
                </w:p>
              </w:tc>
              <w:tc>
                <w:tcPr>
                  <w:tcW w:w="2343" w:type="dxa"/>
                </w:tcPr>
                <w:p w:rsidR="003B49C2" w:rsidRDefault="003B49C2" w:rsidP="00152010">
                  <w:pPr>
                    <w:framePr w:hSpace="180" w:wrap="around" w:vAnchor="text" w:hAnchor="text" w:x="-1152" w:y="1"/>
                    <w:autoSpaceDE w:val="0"/>
                    <w:autoSpaceDN w:val="0"/>
                    <w:adjustRightInd w:val="0"/>
                    <w:rPr>
                      <w:rFonts w:ascii="Arial" w:hAnsi="Arial" w:cs="Arial"/>
                      <w:sz w:val="20"/>
                      <w:szCs w:val="20"/>
                    </w:rPr>
                  </w:pPr>
                  <w:r w:rsidRPr="00F961E5">
                    <w:rPr>
                      <w:rFonts w:ascii="Arial" w:hAnsi="Arial" w:cs="Arial"/>
                      <w:sz w:val="20"/>
                      <w:szCs w:val="20"/>
                    </w:rPr>
                    <w:t>Repeat testing. (see procedure below)</w:t>
                  </w:r>
                </w:p>
                <w:p w:rsidR="00152010" w:rsidRDefault="00152010" w:rsidP="00152010">
                  <w:pPr>
                    <w:framePr w:hSpace="180" w:wrap="around" w:vAnchor="text" w:hAnchor="text" w:x="-1152" w:y="1"/>
                    <w:autoSpaceDE w:val="0"/>
                    <w:autoSpaceDN w:val="0"/>
                    <w:adjustRightInd w:val="0"/>
                    <w:rPr>
                      <w:rFonts w:ascii="Arial" w:hAnsi="Arial" w:cs="Arial"/>
                      <w:sz w:val="20"/>
                      <w:szCs w:val="20"/>
                    </w:rPr>
                  </w:pPr>
                </w:p>
                <w:p w:rsidR="00152010" w:rsidRPr="00F961E5" w:rsidRDefault="00152010" w:rsidP="00152010">
                  <w:pPr>
                    <w:autoSpaceDE w:val="0"/>
                    <w:autoSpaceDN w:val="0"/>
                    <w:adjustRightInd w:val="0"/>
                    <w:rPr>
                      <w:rFonts w:ascii="Arial" w:hAnsi="Arial" w:cs="Arial"/>
                      <w:sz w:val="20"/>
                      <w:szCs w:val="20"/>
                    </w:rPr>
                  </w:pPr>
                  <w:r>
                    <w:rPr>
                      <w:rFonts w:ascii="Arial" w:hAnsi="Arial" w:cs="Arial"/>
                      <w:sz w:val="20"/>
                      <w:szCs w:val="20"/>
                    </w:rPr>
                    <w:t xml:space="preserve">NEAT and 1:4 dilution </w:t>
                  </w:r>
                </w:p>
                <w:p w:rsidR="00733A6D" w:rsidRPr="00F961E5" w:rsidRDefault="00733A6D" w:rsidP="00152010">
                  <w:pPr>
                    <w:framePr w:hSpace="180" w:wrap="around" w:vAnchor="text" w:hAnchor="text" w:x="-1152" w:y="1"/>
                    <w:autoSpaceDE w:val="0"/>
                    <w:autoSpaceDN w:val="0"/>
                    <w:adjustRightInd w:val="0"/>
                    <w:rPr>
                      <w:rFonts w:ascii="Arial" w:hAnsi="Arial" w:cs="Arial"/>
                      <w:sz w:val="20"/>
                      <w:szCs w:val="20"/>
                    </w:rPr>
                  </w:pPr>
                </w:p>
                <w:p w:rsidR="003B49C2" w:rsidRPr="00F961E5" w:rsidRDefault="003B49C2" w:rsidP="00152010">
                  <w:pPr>
                    <w:framePr w:hSpace="180" w:wrap="around" w:vAnchor="text" w:hAnchor="text" w:x="-1152" w:y="1"/>
                    <w:autoSpaceDE w:val="0"/>
                    <w:autoSpaceDN w:val="0"/>
                    <w:adjustRightInd w:val="0"/>
                    <w:rPr>
                      <w:rFonts w:ascii="Arial" w:hAnsi="Arial" w:cs="Arial"/>
                      <w:sz w:val="20"/>
                      <w:szCs w:val="20"/>
                    </w:rPr>
                  </w:pPr>
                  <w:r w:rsidRPr="00F961E5">
                    <w:rPr>
                      <w:rFonts w:ascii="Arial" w:hAnsi="Arial" w:cs="Arial"/>
                      <w:sz w:val="20"/>
                      <w:szCs w:val="20"/>
                    </w:rPr>
                    <w:t xml:space="preserve">Document result in problem log.  </w:t>
                  </w:r>
                </w:p>
              </w:tc>
            </w:tr>
            <w:tr w:rsidR="003B49C2" w:rsidRPr="00FE363A" w:rsidTr="00495EC1">
              <w:tc>
                <w:tcPr>
                  <w:tcW w:w="1584" w:type="dxa"/>
                </w:tcPr>
                <w:p w:rsidR="003B49C2" w:rsidRPr="00FE363A" w:rsidRDefault="003B49C2" w:rsidP="00152010">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t>EC505</w:t>
                  </w:r>
                </w:p>
                <w:p w:rsidR="003B49C2" w:rsidRPr="00FE363A" w:rsidRDefault="003B49C2" w:rsidP="00152010">
                  <w:pPr>
                    <w:framePr w:hSpace="180" w:wrap="around" w:vAnchor="text" w:hAnchor="text" w:x="-1152" w:y="1"/>
                    <w:autoSpaceDE w:val="0"/>
                    <w:autoSpaceDN w:val="0"/>
                    <w:adjustRightInd w:val="0"/>
                    <w:rPr>
                      <w:rFonts w:ascii="Arial" w:hAnsi="Arial" w:cs="Arial"/>
                      <w:b/>
                      <w:bCs/>
                      <w:sz w:val="20"/>
                      <w:szCs w:val="20"/>
                    </w:rPr>
                  </w:pPr>
                </w:p>
              </w:tc>
              <w:tc>
                <w:tcPr>
                  <w:tcW w:w="2340" w:type="dxa"/>
                </w:tcPr>
                <w:p w:rsidR="003B49C2" w:rsidRPr="00FE363A" w:rsidRDefault="003B49C2" w:rsidP="00152010">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Indicates an error for the particular viral </w:t>
                  </w:r>
                  <w:proofErr w:type="spellStart"/>
                  <w:r w:rsidRPr="00FE363A">
                    <w:rPr>
                      <w:rFonts w:ascii="Arial" w:hAnsi="Arial" w:cs="Arial"/>
                      <w:sz w:val="20"/>
                      <w:szCs w:val="20"/>
                    </w:rPr>
                    <w:t>analyte</w:t>
                  </w:r>
                  <w:proofErr w:type="spellEnd"/>
                  <w:r w:rsidRPr="00FE363A">
                    <w:rPr>
                      <w:rFonts w:ascii="Arial" w:hAnsi="Arial" w:cs="Arial"/>
                      <w:sz w:val="20"/>
                      <w:szCs w:val="20"/>
                    </w:rPr>
                    <w:t>(s).</w:t>
                  </w:r>
                </w:p>
              </w:tc>
              <w:tc>
                <w:tcPr>
                  <w:tcW w:w="2250" w:type="dxa"/>
                </w:tcPr>
                <w:p w:rsidR="003B49C2" w:rsidRPr="0028178D" w:rsidRDefault="003B49C2" w:rsidP="00152010">
                  <w:pPr>
                    <w:framePr w:hSpace="180" w:wrap="around" w:vAnchor="text" w:hAnchor="text" w:x="-1152" w:y="1"/>
                    <w:autoSpaceDE w:val="0"/>
                    <w:autoSpaceDN w:val="0"/>
                    <w:adjustRightInd w:val="0"/>
                    <w:rPr>
                      <w:rFonts w:ascii="Arial" w:hAnsi="Arial" w:cs="Arial"/>
                      <w:sz w:val="20"/>
                      <w:szCs w:val="20"/>
                    </w:rPr>
                  </w:pPr>
                  <w:r w:rsidRPr="0028178D">
                    <w:rPr>
                      <w:rFonts w:ascii="Arial" w:hAnsi="Arial" w:cs="Arial"/>
                      <w:sz w:val="20"/>
                      <w:szCs w:val="20"/>
                    </w:rPr>
                    <w:t xml:space="preserve">Insufficient information to determine whether amplification was present. </w:t>
                  </w:r>
                </w:p>
                <w:p w:rsidR="003B49C2" w:rsidRPr="0028178D" w:rsidRDefault="003B49C2" w:rsidP="00152010">
                  <w:pPr>
                    <w:framePr w:hSpace="180" w:wrap="around" w:vAnchor="text" w:hAnchor="text" w:x="-1152" w:y="1"/>
                    <w:autoSpaceDE w:val="0"/>
                    <w:autoSpaceDN w:val="0"/>
                    <w:adjustRightInd w:val="0"/>
                    <w:rPr>
                      <w:rFonts w:ascii="Arial" w:hAnsi="Arial" w:cs="Arial"/>
                      <w:sz w:val="20"/>
                      <w:szCs w:val="20"/>
                    </w:rPr>
                  </w:pPr>
                </w:p>
              </w:tc>
              <w:tc>
                <w:tcPr>
                  <w:tcW w:w="2343" w:type="dxa"/>
                </w:tcPr>
                <w:p w:rsidR="003B49C2" w:rsidRDefault="003B49C2" w:rsidP="00152010">
                  <w:pPr>
                    <w:framePr w:hSpace="180" w:wrap="around" w:vAnchor="text" w:hAnchor="text" w:x="-1152" w:y="1"/>
                    <w:autoSpaceDE w:val="0"/>
                    <w:autoSpaceDN w:val="0"/>
                    <w:adjustRightInd w:val="0"/>
                    <w:rPr>
                      <w:rFonts w:ascii="Arial" w:hAnsi="Arial" w:cs="Arial"/>
                      <w:sz w:val="20"/>
                      <w:szCs w:val="20"/>
                    </w:rPr>
                  </w:pPr>
                  <w:r w:rsidRPr="00F961E5">
                    <w:rPr>
                      <w:rFonts w:ascii="Arial" w:hAnsi="Arial" w:cs="Arial"/>
                      <w:sz w:val="20"/>
                      <w:szCs w:val="20"/>
                    </w:rPr>
                    <w:t>Repeat testing. (see procedure below)</w:t>
                  </w:r>
                </w:p>
                <w:p w:rsidR="00152010" w:rsidRDefault="00152010" w:rsidP="00152010">
                  <w:pPr>
                    <w:framePr w:hSpace="180" w:wrap="around" w:vAnchor="text" w:hAnchor="text" w:x="-1152" w:y="1"/>
                    <w:autoSpaceDE w:val="0"/>
                    <w:autoSpaceDN w:val="0"/>
                    <w:adjustRightInd w:val="0"/>
                    <w:rPr>
                      <w:rFonts w:ascii="Arial" w:hAnsi="Arial" w:cs="Arial"/>
                      <w:sz w:val="20"/>
                      <w:szCs w:val="20"/>
                    </w:rPr>
                  </w:pPr>
                </w:p>
                <w:p w:rsidR="00152010" w:rsidRDefault="00152010" w:rsidP="00152010">
                  <w:pPr>
                    <w:autoSpaceDE w:val="0"/>
                    <w:autoSpaceDN w:val="0"/>
                    <w:adjustRightInd w:val="0"/>
                    <w:rPr>
                      <w:rFonts w:ascii="Arial" w:hAnsi="Arial" w:cs="Arial"/>
                      <w:sz w:val="20"/>
                      <w:szCs w:val="20"/>
                    </w:rPr>
                  </w:pPr>
                  <w:r>
                    <w:rPr>
                      <w:rFonts w:ascii="Arial" w:hAnsi="Arial" w:cs="Arial"/>
                      <w:sz w:val="20"/>
                      <w:szCs w:val="20"/>
                    </w:rPr>
                    <w:t xml:space="preserve">NEAT and 1:4 dilution </w:t>
                  </w:r>
                </w:p>
                <w:p w:rsidR="003B49C2" w:rsidRPr="00F961E5" w:rsidRDefault="003B49C2" w:rsidP="00152010">
                  <w:pPr>
                    <w:framePr w:hSpace="180" w:wrap="around" w:vAnchor="text" w:hAnchor="text" w:x="-1152" w:y="1"/>
                    <w:autoSpaceDE w:val="0"/>
                    <w:autoSpaceDN w:val="0"/>
                    <w:adjustRightInd w:val="0"/>
                    <w:rPr>
                      <w:rFonts w:ascii="Arial" w:hAnsi="Arial" w:cs="Arial"/>
                      <w:sz w:val="20"/>
                      <w:szCs w:val="20"/>
                    </w:rPr>
                  </w:pPr>
                </w:p>
                <w:p w:rsidR="003B49C2" w:rsidRPr="00F961E5" w:rsidRDefault="003B49C2" w:rsidP="00152010">
                  <w:pPr>
                    <w:framePr w:hSpace="180" w:wrap="around" w:vAnchor="text" w:hAnchor="text" w:x="-1152" w:y="1"/>
                    <w:autoSpaceDE w:val="0"/>
                    <w:autoSpaceDN w:val="0"/>
                    <w:adjustRightInd w:val="0"/>
                    <w:rPr>
                      <w:rFonts w:ascii="Arial" w:hAnsi="Arial" w:cs="Arial"/>
                      <w:sz w:val="20"/>
                      <w:szCs w:val="20"/>
                    </w:rPr>
                  </w:pPr>
                  <w:r w:rsidRPr="00F961E5">
                    <w:rPr>
                      <w:rFonts w:ascii="Arial" w:hAnsi="Arial" w:cs="Arial"/>
                      <w:sz w:val="20"/>
                      <w:szCs w:val="20"/>
                    </w:rPr>
                    <w:t xml:space="preserve">Document result in problem log.  </w:t>
                  </w:r>
                </w:p>
              </w:tc>
            </w:tr>
            <w:tr w:rsidR="003B49C2" w:rsidRPr="00FE363A" w:rsidTr="00495EC1">
              <w:tc>
                <w:tcPr>
                  <w:tcW w:w="1584" w:type="dxa"/>
                </w:tcPr>
                <w:p w:rsidR="003B49C2" w:rsidRPr="00FE363A" w:rsidRDefault="003B49C2" w:rsidP="00152010">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t>EC515</w:t>
                  </w:r>
                </w:p>
              </w:tc>
              <w:tc>
                <w:tcPr>
                  <w:tcW w:w="2340" w:type="dxa"/>
                </w:tcPr>
                <w:p w:rsidR="003B49C2" w:rsidRPr="00FE363A" w:rsidRDefault="003B49C2" w:rsidP="00152010">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Indicates an error for the particular viral </w:t>
                  </w:r>
                  <w:proofErr w:type="spellStart"/>
                  <w:r w:rsidRPr="00FE363A">
                    <w:rPr>
                      <w:rFonts w:ascii="Arial" w:hAnsi="Arial" w:cs="Arial"/>
                      <w:sz w:val="20"/>
                      <w:szCs w:val="20"/>
                    </w:rPr>
                    <w:t>analyte</w:t>
                  </w:r>
                  <w:proofErr w:type="spellEnd"/>
                  <w:r w:rsidRPr="00FE363A">
                    <w:rPr>
                      <w:rFonts w:ascii="Arial" w:hAnsi="Arial" w:cs="Arial"/>
                      <w:sz w:val="20"/>
                      <w:szCs w:val="20"/>
                    </w:rPr>
                    <w:t>(s).</w:t>
                  </w:r>
                </w:p>
              </w:tc>
              <w:tc>
                <w:tcPr>
                  <w:tcW w:w="2250" w:type="dxa"/>
                </w:tcPr>
                <w:p w:rsidR="003B49C2" w:rsidRPr="0028178D" w:rsidRDefault="003B49C2" w:rsidP="00152010">
                  <w:pPr>
                    <w:framePr w:hSpace="180" w:wrap="around" w:vAnchor="text" w:hAnchor="text" w:x="-1152" w:y="1"/>
                    <w:autoSpaceDE w:val="0"/>
                    <w:autoSpaceDN w:val="0"/>
                    <w:adjustRightInd w:val="0"/>
                    <w:rPr>
                      <w:rFonts w:ascii="Arial" w:hAnsi="Arial" w:cs="Arial"/>
                      <w:sz w:val="20"/>
                      <w:szCs w:val="20"/>
                    </w:rPr>
                  </w:pPr>
                  <w:r w:rsidRPr="0028178D">
                    <w:rPr>
                      <w:rFonts w:ascii="Arial" w:hAnsi="Arial" w:cs="Arial"/>
                      <w:sz w:val="20"/>
                      <w:szCs w:val="20"/>
                    </w:rPr>
                    <w:t xml:space="preserve">Internal control amplification is not within specification. </w:t>
                  </w:r>
                  <w:r w:rsidRPr="0028178D">
                    <w:rPr>
                      <w:rFonts w:ascii="Arial" w:hAnsi="Arial" w:cs="Arial"/>
                      <w:sz w:val="20"/>
                      <w:szCs w:val="20"/>
                    </w:rPr>
                    <w:lastRenderedPageBreak/>
                    <w:t>Result is invalid, repeat the sample.</w:t>
                  </w:r>
                </w:p>
                <w:p w:rsidR="003B49C2" w:rsidRPr="0028178D" w:rsidRDefault="003B49C2" w:rsidP="00152010">
                  <w:pPr>
                    <w:framePr w:hSpace="180" w:wrap="around" w:vAnchor="text" w:hAnchor="text" w:x="-1152" w:y="1"/>
                    <w:autoSpaceDE w:val="0"/>
                    <w:autoSpaceDN w:val="0"/>
                    <w:adjustRightInd w:val="0"/>
                    <w:rPr>
                      <w:rFonts w:ascii="Arial" w:hAnsi="Arial" w:cs="Arial"/>
                      <w:sz w:val="20"/>
                      <w:szCs w:val="20"/>
                    </w:rPr>
                  </w:pPr>
                </w:p>
              </w:tc>
              <w:tc>
                <w:tcPr>
                  <w:tcW w:w="2343" w:type="dxa"/>
                </w:tcPr>
                <w:p w:rsidR="003B49C2" w:rsidRDefault="003B49C2" w:rsidP="00152010">
                  <w:pPr>
                    <w:framePr w:hSpace="180" w:wrap="around" w:vAnchor="text" w:hAnchor="text" w:x="-1152" w:y="1"/>
                    <w:autoSpaceDE w:val="0"/>
                    <w:autoSpaceDN w:val="0"/>
                    <w:adjustRightInd w:val="0"/>
                    <w:rPr>
                      <w:rFonts w:ascii="Arial" w:hAnsi="Arial" w:cs="Arial"/>
                      <w:sz w:val="20"/>
                      <w:szCs w:val="20"/>
                    </w:rPr>
                  </w:pPr>
                  <w:r w:rsidRPr="00F961E5">
                    <w:rPr>
                      <w:rFonts w:ascii="Arial" w:hAnsi="Arial" w:cs="Arial"/>
                      <w:sz w:val="20"/>
                      <w:szCs w:val="20"/>
                    </w:rPr>
                    <w:lastRenderedPageBreak/>
                    <w:t>Repeat testing. (see procedure below)</w:t>
                  </w:r>
                </w:p>
                <w:p w:rsidR="00152010" w:rsidRDefault="00152010" w:rsidP="00152010">
                  <w:pPr>
                    <w:framePr w:hSpace="180" w:wrap="around" w:vAnchor="text" w:hAnchor="text" w:x="-1152" w:y="1"/>
                    <w:autoSpaceDE w:val="0"/>
                    <w:autoSpaceDN w:val="0"/>
                    <w:adjustRightInd w:val="0"/>
                    <w:rPr>
                      <w:rFonts w:ascii="Arial" w:hAnsi="Arial" w:cs="Arial"/>
                      <w:sz w:val="20"/>
                      <w:szCs w:val="20"/>
                    </w:rPr>
                  </w:pPr>
                </w:p>
                <w:p w:rsidR="00152010" w:rsidRPr="00F961E5" w:rsidRDefault="00152010" w:rsidP="00152010">
                  <w:pPr>
                    <w:autoSpaceDE w:val="0"/>
                    <w:autoSpaceDN w:val="0"/>
                    <w:adjustRightInd w:val="0"/>
                    <w:rPr>
                      <w:rFonts w:ascii="Arial" w:hAnsi="Arial" w:cs="Arial"/>
                      <w:sz w:val="20"/>
                      <w:szCs w:val="20"/>
                    </w:rPr>
                  </w:pPr>
                  <w:r>
                    <w:rPr>
                      <w:rFonts w:ascii="Arial" w:hAnsi="Arial" w:cs="Arial"/>
                      <w:sz w:val="20"/>
                      <w:szCs w:val="20"/>
                    </w:rPr>
                    <w:lastRenderedPageBreak/>
                    <w:t>NEAT and 1:4 dilution</w:t>
                  </w:r>
                </w:p>
                <w:p w:rsidR="003B49C2" w:rsidRPr="00F961E5" w:rsidRDefault="003B49C2" w:rsidP="00152010">
                  <w:pPr>
                    <w:framePr w:hSpace="180" w:wrap="around" w:vAnchor="text" w:hAnchor="text" w:x="-1152" w:y="1"/>
                    <w:autoSpaceDE w:val="0"/>
                    <w:autoSpaceDN w:val="0"/>
                    <w:adjustRightInd w:val="0"/>
                    <w:rPr>
                      <w:rFonts w:ascii="Arial" w:hAnsi="Arial" w:cs="Arial"/>
                      <w:sz w:val="20"/>
                      <w:szCs w:val="20"/>
                    </w:rPr>
                  </w:pPr>
                </w:p>
                <w:p w:rsidR="003B49C2" w:rsidRPr="00F961E5" w:rsidRDefault="003B49C2" w:rsidP="00152010">
                  <w:pPr>
                    <w:framePr w:hSpace="180" w:wrap="around" w:vAnchor="text" w:hAnchor="text" w:x="-1152" w:y="1"/>
                    <w:autoSpaceDE w:val="0"/>
                    <w:autoSpaceDN w:val="0"/>
                    <w:adjustRightInd w:val="0"/>
                    <w:rPr>
                      <w:rFonts w:ascii="Arial" w:hAnsi="Arial" w:cs="Arial"/>
                      <w:sz w:val="20"/>
                      <w:szCs w:val="20"/>
                    </w:rPr>
                  </w:pPr>
                  <w:r w:rsidRPr="00F961E5">
                    <w:rPr>
                      <w:rFonts w:ascii="Arial" w:hAnsi="Arial" w:cs="Arial"/>
                      <w:sz w:val="20"/>
                      <w:szCs w:val="20"/>
                    </w:rPr>
                    <w:t xml:space="preserve">Document result in problem log.  </w:t>
                  </w:r>
                </w:p>
              </w:tc>
            </w:tr>
            <w:tr w:rsidR="003B49C2" w:rsidRPr="00FE363A" w:rsidTr="00495EC1">
              <w:tc>
                <w:tcPr>
                  <w:tcW w:w="1584" w:type="dxa"/>
                </w:tcPr>
                <w:p w:rsidR="003B49C2" w:rsidRPr="00FE363A" w:rsidRDefault="003B49C2" w:rsidP="00152010">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lastRenderedPageBreak/>
                    <w:t>System Error</w:t>
                  </w:r>
                </w:p>
              </w:tc>
              <w:tc>
                <w:tcPr>
                  <w:tcW w:w="2340" w:type="dxa"/>
                </w:tcPr>
                <w:p w:rsidR="003B49C2" w:rsidRPr="00FE363A" w:rsidRDefault="003B49C2" w:rsidP="00152010">
                  <w:pPr>
                    <w:framePr w:hSpace="180" w:wrap="around" w:vAnchor="text" w:hAnchor="text" w:x="-1152" w:y="1"/>
                    <w:autoSpaceDE w:val="0"/>
                    <w:autoSpaceDN w:val="0"/>
                    <w:adjustRightInd w:val="0"/>
                    <w:rPr>
                      <w:rFonts w:ascii="Arial" w:hAnsi="Arial" w:cs="Arial"/>
                      <w:sz w:val="20"/>
                      <w:szCs w:val="20"/>
                    </w:rPr>
                  </w:pPr>
                </w:p>
              </w:tc>
              <w:tc>
                <w:tcPr>
                  <w:tcW w:w="2250" w:type="dxa"/>
                </w:tcPr>
                <w:p w:rsidR="003B49C2" w:rsidRPr="00FE363A" w:rsidRDefault="003B49C2" w:rsidP="00152010">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Read error dialog box containing software messages regarding the cause of the problem and possible solutions.</w:t>
                  </w:r>
                </w:p>
              </w:tc>
              <w:tc>
                <w:tcPr>
                  <w:tcW w:w="2343" w:type="dxa"/>
                </w:tcPr>
                <w:p w:rsidR="003B49C2" w:rsidRPr="00FE363A" w:rsidRDefault="003B49C2" w:rsidP="00152010">
                  <w:pPr>
                    <w:pStyle w:val="NoSpacing"/>
                    <w:framePr w:hSpace="180" w:wrap="around" w:vAnchor="text" w:hAnchor="text" w:x="-1152" w:y="1"/>
                    <w:rPr>
                      <w:rFonts w:ascii="Arial" w:hAnsi="Arial" w:cs="Arial"/>
                      <w:b/>
                      <w:color w:val="FF0000"/>
                      <w:sz w:val="20"/>
                      <w:szCs w:val="20"/>
                    </w:rPr>
                  </w:pPr>
                  <w:r w:rsidRPr="00FE363A">
                    <w:rPr>
                      <w:rFonts w:ascii="Arial" w:eastAsiaTheme="minorHAnsi" w:hAnsi="Arial" w:cs="Arial"/>
                      <w:sz w:val="20"/>
                      <w:szCs w:val="20"/>
                    </w:rPr>
                    <w:t xml:space="preserve">Follow directions given by software, repeat testing if necessary.  Contact </w:t>
                  </w:r>
                  <w:proofErr w:type="spellStart"/>
                  <w:r w:rsidRPr="00FE363A">
                    <w:rPr>
                      <w:rFonts w:ascii="Arial" w:eastAsiaTheme="minorHAnsi" w:hAnsi="Arial" w:cs="Arial"/>
                      <w:sz w:val="20"/>
                      <w:szCs w:val="20"/>
                    </w:rPr>
                    <w:t>DiaSorin</w:t>
                  </w:r>
                  <w:proofErr w:type="spellEnd"/>
                  <w:r w:rsidRPr="00FE363A">
                    <w:rPr>
                      <w:rFonts w:ascii="Arial" w:eastAsiaTheme="minorHAnsi" w:hAnsi="Arial" w:cs="Arial"/>
                      <w:sz w:val="20"/>
                      <w:szCs w:val="20"/>
                    </w:rPr>
                    <w:t xml:space="preserve"> technical support </w:t>
                  </w:r>
                </w:p>
                <w:p w:rsidR="003B49C2" w:rsidRPr="00FE363A" w:rsidRDefault="003B49C2" w:rsidP="00152010">
                  <w:pPr>
                    <w:framePr w:hSpace="180" w:wrap="around" w:vAnchor="text" w:hAnchor="text" w:x="-1152" w:y="1"/>
                    <w:spacing w:line="240" w:lineRule="atLeast"/>
                    <w:rPr>
                      <w:rFonts w:ascii="Arial" w:hAnsi="Arial" w:cs="Arial"/>
                      <w:sz w:val="20"/>
                      <w:szCs w:val="20"/>
                    </w:rPr>
                  </w:pPr>
                  <w:r w:rsidRPr="00FE363A">
                    <w:rPr>
                      <w:rFonts w:ascii="Arial" w:hAnsi="Arial" w:cs="Arial"/>
                      <w:b/>
                      <w:color w:val="FF0000"/>
                      <w:sz w:val="20"/>
                      <w:szCs w:val="20"/>
                    </w:rPr>
                    <w:t>1-800-838-4548, option 3.</w:t>
                  </w:r>
                </w:p>
                <w:p w:rsidR="003B49C2" w:rsidRPr="00FE363A" w:rsidRDefault="003B49C2" w:rsidP="00152010">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See “Exporting a Service Packet” procedure below if necessary</w:t>
                  </w:r>
                </w:p>
              </w:tc>
            </w:tr>
          </w:tbl>
          <w:p w:rsidR="003B49C2" w:rsidRPr="00FE363A" w:rsidRDefault="003B49C2" w:rsidP="00495EC1">
            <w:pPr>
              <w:pStyle w:val="Heading3"/>
              <w:numPr>
                <w:ilvl w:val="0"/>
                <w:numId w:val="35"/>
              </w:numPr>
              <w:jc w:val="left"/>
              <w:outlineLvl w:val="2"/>
              <w:rPr>
                <w:rFonts w:ascii="Arial" w:hAnsi="Arial" w:cs="Arial"/>
                <w:b w:val="0"/>
                <w:bCs w:val="0"/>
                <w:sz w:val="20"/>
                <w:szCs w:val="20"/>
              </w:rPr>
            </w:pPr>
            <w:r w:rsidRPr="00FE363A">
              <w:rPr>
                <w:rFonts w:ascii="Arial" w:hAnsi="Arial" w:cs="Arial"/>
                <w:b w:val="0"/>
                <w:bCs w:val="0"/>
                <w:sz w:val="20"/>
                <w:szCs w:val="20"/>
              </w:rPr>
              <w:t xml:space="preserve">Click </w:t>
            </w:r>
            <w:r w:rsidRPr="00FE363A">
              <w:rPr>
                <w:rFonts w:ascii="Arial" w:hAnsi="Arial" w:cs="Arial"/>
                <w:bCs w:val="0"/>
                <w:sz w:val="20"/>
                <w:szCs w:val="20"/>
              </w:rPr>
              <w:t>Data tab</w:t>
            </w:r>
            <w:r w:rsidRPr="00FE363A">
              <w:rPr>
                <w:rFonts w:ascii="Arial" w:hAnsi="Arial" w:cs="Arial"/>
                <w:b w:val="0"/>
                <w:bCs w:val="0"/>
                <w:sz w:val="20"/>
                <w:szCs w:val="20"/>
              </w:rPr>
              <w:t xml:space="preserve"> to </w:t>
            </w:r>
            <w:r w:rsidRPr="00FE363A">
              <w:rPr>
                <w:rFonts w:ascii="Arial" w:hAnsi="Arial" w:cs="Arial"/>
                <w:b w:val="0"/>
                <w:bCs w:val="0"/>
                <w:i/>
                <w:sz w:val="20"/>
                <w:szCs w:val="20"/>
              </w:rPr>
              <w:t>Select</w:t>
            </w:r>
            <w:r w:rsidRPr="00FE363A">
              <w:rPr>
                <w:rFonts w:ascii="Arial" w:hAnsi="Arial" w:cs="Arial"/>
                <w:b w:val="0"/>
                <w:bCs w:val="0"/>
                <w:sz w:val="20"/>
                <w:szCs w:val="20"/>
              </w:rPr>
              <w:t xml:space="preserve"> or </w:t>
            </w:r>
            <w:r w:rsidRPr="00FE363A">
              <w:rPr>
                <w:rFonts w:ascii="Arial" w:hAnsi="Arial" w:cs="Arial"/>
                <w:b w:val="0"/>
                <w:bCs w:val="0"/>
                <w:i/>
                <w:sz w:val="20"/>
                <w:szCs w:val="20"/>
              </w:rPr>
              <w:t>Deselect</w:t>
            </w:r>
            <w:r w:rsidRPr="00FE363A">
              <w:rPr>
                <w:rFonts w:ascii="Arial" w:hAnsi="Arial" w:cs="Arial"/>
                <w:b w:val="0"/>
                <w:bCs w:val="0"/>
                <w:sz w:val="20"/>
                <w:szCs w:val="20"/>
              </w:rPr>
              <w:t xml:space="preserve"> samples to be exported to LIS</w:t>
            </w:r>
          </w:p>
          <w:p w:rsidR="003B49C2" w:rsidRPr="00FE363A" w:rsidRDefault="003B49C2" w:rsidP="00495EC1">
            <w:pPr>
              <w:pStyle w:val="Heading3"/>
              <w:numPr>
                <w:ilvl w:val="1"/>
                <w:numId w:val="35"/>
              </w:numPr>
              <w:spacing w:before="0" w:after="0"/>
              <w:jc w:val="left"/>
              <w:outlineLvl w:val="2"/>
              <w:rPr>
                <w:rFonts w:ascii="Arial" w:hAnsi="Arial" w:cs="Arial"/>
                <w:b w:val="0"/>
                <w:bCs w:val="0"/>
                <w:sz w:val="20"/>
                <w:szCs w:val="20"/>
              </w:rPr>
            </w:pPr>
            <w:r w:rsidRPr="00FE363A">
              <w:rPr>
                <w:rFonts w:ascii="Arial" w:hAnsi="Arial" w:cs="Arial"/>
                <w:b w:val="0"/>
                <w:bCs w:val="0"/>
                <w:sz w:val="20"/>
                <w:szCs w:val="20"/>
              </w:rPr>
              <w:t>Select or deselect samples to view graphs (optional)</w:t>
            </w:r>
          </w:p>
          <w:p w:rsidR="003B49C2" w:rsidRPr="00FE363A" w:rsidRDefault="003B49C2" w:rsidP="00495EC1">
            <w:pPr>
              <w:pStyle w:val="Heading3"/>
              <w:numPr>
                <w:ilvl w:val="1"/>
                <w:numId w:val="35"/>
              </w:numPr>
              <w:spacing w:before="0" w:after="0"/>
              <w:jc w:val="left"/>
              <w:outlineLvl w:val="2"/>
              <w:rPr>
                <w:rFonts w:ascii="Arial" w:hAnsi="Arial" w:cs="Arial"/>
                <w:b w:val="0"/>
                <w:bCs w:val="0"/>
                <w:sz w:val="20"/>
                <w:szCs w:val="20"/>
              </w:rPr>
            </w:pPr>
            <w:r w:rsidRPr="00FE363A">
              <w:rPr>
                <w:rFonts w:ascii="Arial" w:hAnsi="Arial" w:cs="Arial"/>
                <w:b w:val="0"/>
                <w:bCs w:val="0"/>
                <w:sz w:val="20"/>
                <w:szCs w:val="20"/>
              </w:rPr>
              <w:t>Select or deselect samples to export to LIS</w:t>
            </w:r>
          </w:p>
          <w:p w:rsidR="003B49C2" w:rsidRPr="00FE363A" w:rsidRDefault="003B49C2" w:rsidP="00495EC1">
            <w:pPr>
              <w:pStyle w:val="Heading3"/>
              <w:numPr>
                <w:ilvl w:val="1"/>
                <w:numId w:val="35"/>
              </w:numPr>
              <w:spacing w:before="0" w:after="0"/>
              <w:jc w:val="left"/>
              <w:outlineLvl w:val="2"/>
              <w:rPr>
                <w:rFonts w:ascii="Arial" w:hAnsi="Arial" w:cs="Arial"/>
                <w:b w:val="0"/>
                <w:bCs w:val="0"/>
                <w:sz w:val="20"/>
                <w:szCs w:val="20"/>
              </w:rPr>
            </w:pPr>
            <w:r w:rsidRPr="00FE363A">
              <w:rPr>
                <w:rFonts w:ascii="Arial" w:hAnsi="Arial" w:cs="Arial"/>
                <w:b w:val="0"/>
                <w:sz w:val="20"/>
                <w:szCs w:val="20"/>
              </w:rPr>
              <w:t>Export results to LIS (see procedure below)</w:t>
            </w:r>
          </w:p>
          <w:p w:rsidR="003B49C2" w:rsidRPr="00FE363A" w:rsidRDefault="003B49C2" w:rsidP="00495EC1">
            <w:pPr>
              <w:ind w:left="720"/>
              <w:rPr>
                <w:rFonts w:ascii="Arial" w:hAnsi="Arial" w:cs="Arial"/>
                <w:sz w:val="20"/>
                <w:szCs w:val="20"/>
              </w:rPr>
            </w:pPr>
          </w:p>
          <w:p w:rsidR="003B49C2" w:rsidRPr="00FE363A" w:rsidRDefault="003B49C2" w:rsidP="00495EC1">
            <w:pPr>
              <w:rPr>
                <w:rFonts w:ascii="Arial" w:hAnsi="Arial" w:cs="Arial"/>
                <w:b/>
                <w:sz w:val="20"/>
                <w:szCs w:val="20"/>
              </w:rPr>
            </w:pPr>
            <w:r w:rsidRPr="00FE363A">
              <w:rPr>
                <w:rFonts w:ascii="Arial" w:hAnsi="Arial" w:cs="Arial"/>
                <w:b/>
                <w:sz w:val="20"/>
                <w:szCs w:val="20"/>
              </w:rPr>
              <w:t>Figure 5:  Data Screen</w:t>
            </w:r>
          </w:p>
          <w:p w:rsidR="003B49C2" w:rsidRPr="00FE363A" w:rsidRDefault="003B49C2" w:rsidP="00495EC1">
            <w:pPr>
              <w:rPr>
                <w:rFonts w:ascii="Arial" w:hAnsi="Arial" w:cs="Arial"/>
                <w:b/>
                <w:sz w:val="20"/>
                <w:szCs w:val="20"/>
              </w:rPr>
            </w:pPr>
            <w:r>
              <w:rPr>
                <w:rFonts w:ascii="Arial" w:hAnsi="Arial" w:cs="Arial"/>
                <w:bCs/>
                <w:noProof/>
                <w:sz w:val="20"/>
                <w:szCs w:val="20"/>
              </w:rPr>
              <mc:AlternateContent>
                <mc:Choice Requires="wps">
                  <w:drawing>
                    <wp:anchor distT="0" distB="0" distL="114300" distR="114300" simplePos="0" relativeHeight="251655680" behindDoc="0" locked="0" layoutInCell="1" allowOverlap="1">
                      <wp:simplePos x="0" y="0"/>
                      <wp:positionH relativeFrom="column">
                        <wp:posOffset>1010920</wp:posOffset>
                      </wp:positionH>
                      <wp:positionV relativeFrom="paragraph">
                        <wp:posOffset>60960</wp:posOffset>
                      </wp:positionV>
                      <wp:extent cx="1115695" cy="246380"/>
                      <wp:effectExtent l="8255" t="6985" r="9525" b="1333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246380"/>
                              </a:xfrm>
                              <a:prstGeom prst="rect">
                                <a:avLst/>
                              </a:prstGeom>
                              <a:solidFill>
                                <a:srgbClr val="FFFFFF"/>
                              </a:solidFill>
                              <a:ln w="9525">
                                <a:solidFill>
                                  <a:srgbClr val="000000"/>
                                </a:solidFill>
                                <a:miter lim="800000"/>
                                <a:headEnd/>
                                <a:tailEnd/>
                              </a:ln>
                            </wps:spPr>
                            <wps:txbx>
                              <w:txbxContent>
                                <w:p w:rsidR="00014959" w:rsidRPr="00CC0881" w:rsidRDefault="00014959" w:rsidP="003B49C2">
                                  <w:pPr>
                                    <w:rPr>
                                      <w:rFonts w:ascii="Calibri" w:hAnsi="Calibri"/>
                                      <w:sz w:val="18"/>
                                      <w:szCs w:val="18"/>
                                    </w:rPr>
                                  </w:pPr>
                                  <w:r w:rsidRPr="00CC0881">
                                    <w:rPr>
                                      <w:rFonts w:ascii="Calibri" w:hAnsi="Calibri"/>
                                      <w:sz w:val="18"/>
                                      <w:szCs w:val="18"/>
                                    </w:rPr>
                                    <w:t>Export drop down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margin-left:79.6pt;margin-top:4.8pt;width:87.85pt;height:19.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">
                      <v:textbox>
                        <w:txbxContent>
                          <w:p w:rsidR="00014959" w:rsidRPr="00CC0881" w:rsidRDefault="00014959" w:rsidP="003B49C2">
                            <w:pPr>
                              <w:rPr>
                                <w:rFonts w:ascii="Calibri" w:hAnsi="Calibri"/>
                                <w:sz w:val="18"/>
                                <w:szCs w:val="18"/>
                              </w:rPr>
                            </w:pPr>
                            <w:r w:rsidRPr="00CC0881">
                              <w:rPr>
                                <w:rFonts w:ascii="Calibri" w:hAnsi="Calibri"/>
                                <w:sz w:val="18"/>
                                <w:szCs w:val="18"/>
                              </w:rPr>
                              <w:t>Export drop down</w:t>
                            </w:r>
                          </w:p>
                        </w:txbxContent>
                      </v:textbox>
                    </v:shape>
                  </w:pict>
                </mc:Fallback>
              </mc:AlternateContent>
            </w:r>
          </w:p>
          <w:p w:rsidR="003B49C2" w:rsidRPr="00FE363A" w:rsidRDefault="003B49C2" w:rsidP="00495EC1">
            <w:pPr>
              <w:pStyle w:val="NoSpacing"/>
              <w:spacing w:line="276" w:lineRule="auto"/>
              <w:rPr>
                <w:rFonts w:ascii="Arial" w:hAnsi="Arial" w:cs="Arial"/>
                <w:sz w:val="20"/>
                <w:szCs w:val="20"/>
              </w:rPr>
            </w:pPr>
            <w:r>
              <w:rPr>
                <w:rFonts w:ascii="Arial" w:eastAsiaTheme="minorHAnsi" w:hAnsi="Arial" w:cs="Arial"/>
                <w:b/>
                <w:bCs/>
                <w:noProof/>
                <w:sz w:val="20"/>
                <w:szCs w:val="20"/>
              </w:rPr>
              <mc:AlternateContent>
                <mc:Choice Requires="wps">
                  <w:drawing>
                    <wp:anchor distT="0" distB="0" distL="114300" distR="114300" simplePos="0" relativeHeight="251663872" behindDoc="0" locked="0" layoutInCell="1" allowOverlap="1">
                      <wp:simplePos x="0" y="0"/>
                      <wp:positionH relativeFrom="column">
                        <wp:posOffset>-1090930</wp:posOffset>
                      </wp:positionH>
                      <wp:positionV relativeFrom="paragraph">
                        <wp:posOffset>826135</wp:posOffset>
                      </wp:positionV>
                      <wp:extent cx="1151890" cy="549275"/>
                      <wp:effectExtent l="11430" t="13970" r="8255" b="825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49275"/>
                              </a:xfrm>
                              <a:prstGeom prst="rect">
                                <a:avLst/>
                              </a:prstGeom>
                              <a:solidFill>
                                <a:srgbClr val="FFFFFF"/>
                              </a:solidFill>
                              <a:ln w="9525">
                                <a:solidFill>
                                  <a:srgbClr val="000000"/>
                                </a:solidFill>
                                <a:miter lim="800000"/>
                                <a:headEnd/>
                                <a:tailEnd/>
                              </a:ln>
                            </wps:spPr>
                            <wps:txbx>
                              <w:txbxContent>
                                <w:p w:rsidR="00014959" w:rsidRPr="000F19B0" w:rsidRDefault="00014959" w:rsidP="003B49C2">
                                  <w:pPr>
                                    <w:jc w:val="center"/>
                                    <w:rPr>
                                      <w:rFonts w:ascii="Calibri" w:hAnsi="Calibri" w:cs="Calibri"/>
                                      <w:sz w:val="18"/>
                                      <w:szCs w:val="18"/>
                                    </w:rPr>
                                  </w:pPr>
                                  <w:r>
                                    <w:rPr>
                                      <w:rFonts w:ascii="Calibri" w:hAnsi="Calibri" w:cs="Calibri"/>
                                      <w:sz w:val="18"/>
                                      <w:szCs w:val="18"/>
                                    </w:rPr>
                                    <w:t>To view graphs by dye, click on the dye checkbox</w:t>
                                  </w:r>
                                </w:p>
                                <w:p w:rsidR="00014959" w:rsidRDefault="00014959" w:rsidP="003B49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27" type="#_x0000_t202" style="position:absolute;left:0;text-align:left;margin-left:-85.9pt;margin-top:65.05pt;width:90.7pt;height:4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">
                      <v:textbox>
                        <w:txbxContent>
                          <w:p w:rsidR="00014959" w:rsidRPr="000F19B0" w:rsidRDefault="00014959" w:rsidP="003B49C2">
                            <w:pPr>
                              <w:jc w:val="center"/>
                              <w:rPr>
                                <w:rFonts w:ascii="Calibri" w:hAnsi="Calibri" w:cs="Calibri"/>
                                <w:sz w:val="18"/>
                                <w:szCs w:val="18"/>
                              </w:rPr>
                            </w:pPr>
                            <w:r>
                              <w:rPr>
                                <w:rFonts w:ascii="Calibri" w:hAnsi="Calibri" w:cs="Calibri"/>
                                <w:sz w:val="18"/>
                                <w:szCs w:val="18"/>
                              </w:rPr>
                              <w:t>To view graphs by dye, click on the dye checkbox</w:t>
                            </w:r>
                          </w:p>
                          <w:p w:rsidR="00014959" w:rsidRDefault="00014959" w:rsidP="003B49C2"/>
                        </w:txbxContent>
                      </v:textbox>
                    </v:shape>
                  </w:pict>
                </mc:Fallback>
              </mc:AlternateContent>
            </w:r>
            <w:r>
              <w:rPr>
                <w:rFonts w:ascii="Arial" w:eastAsiaTheme="minorHAnsi" w:hAnsi="Arial" w:cs="Arial"/>
                <w:b/>
                <w:bCs/>
                <w:noProof/>
                <w:sz w:val="20"/>
                <w:szCs w:val="20"/>
              </w:rPr>
              <mc:AlternateContent>
                <mc:Choice Requires="wps">
                  <w:drawing>
                    <wp:anchor distT="0" distB="0" distL="114300" distR="114300" simplePos="0" relativeHeight="251662848" behindDoc="0" locked="0" layoutInCell="1" allowOverlap="1">
                      <wp:simplePos x="0" y="0"/>
                      <wp:positionH relativeFrom="column">
                        <wp:posOffset>-1090930</wp:posOffset>
                      </wp:positionH>
                      <wp:positionV relativeFrom="paragraph">
                        <wp:posOffset>68580</wp:posOffset>
                      </wp:positionV>
                      <wp:extent cx="1033145" cy="292100"/>
                      <wp:effectExtent l="11430" t="8890" r="12700" b="1333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292100"/>
                              </a:xfrm>
                              <a:prstGeom prst="rect">
                                <a:avLst/>
                              </a:prstGeom>
                              <a:solidFill>
                                <a:srgbClr val="FFFFFF"/>
                              </a:solidFill>
                              <a:ln w="9525">
                                <a:solidFill>
                                  <a:srgbClr val="000000"/>
                                </a:solidFill>
                                <a:miter lim="800000"/>
                                <a:headEnd/>
                                <a:tailEnd/>
                              </a:ln>
                            </wps:spPr>
                            <wps:txbx>
                              <w:txbxContent>
                                <w:p w:rsidR="00014959" w:rsidRPr="000F19B0" w:rsidRDefault="00014959" w:rsidP="003B49C2">
                                  <w:pPr>
                                    <w:rPr>
                                      <w:rFonts w:ascii="Calibri" w:hAnsi="Calibri" w:cs="Calibri"/>
                                      <w:sz w:val="18"/>
                                      <w:szCs w:val="18"/>
                                    </w:rPr>
                                  </w:pPr>
                                  <w:r w:rsidRPr="000F19B0">
                                    <w:rPr>
                                      <w:rFonts w:ascii="Calibri" w:hAnsi="Calibri" w:cs="Calibri"/>
                                      <w:sz w:val="18"/>
                                      <w:szCs w:val="18"/>
                                    </w:rPr>
                                    <w:t>Data</w:t>
                                  </w:r>
                                  <w:r>
                                    <w:rPr>
                                      <w:rFonts w:ascii="Calibri" w:hAnsi="Calibri" w:cs="Calibri"/>
                                      <w:sz w:val="18"/>
                                      <w:szCs w:val="18"/>
                                    </w:rPr>
                                    <w:t xml:space="preserve"> / Detail tabs</w:t>
                                  </w:r>
                                </w:p>
                                <w:p w:rsidR="00014959" w:rsidRDefault="00014959" w:rsidP="003B49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28" type="#_x0000_t202" style="position:absolute;left:0;text-align:left;margin-left:-85.9pt;margin-top:5.4pt;width:81.35pt;height:2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">
                      <v:textbox>
                        <w:txbxContent>
                          <w:p w:rsidR="00014959" w:rsidRPr="000F19B0" w:rsidRDefault="00014959" w:rsidP="003B49C2">
                            <w:pPr>
                              <w:rPr>
                                <w:rFonts w:ascii="Calibri" w:hAnsi="Calibri" w:cs="Calibri"/>
                                <w:sz w:val="18"/>
                                <w:szCs w:val="18"/>
                              </w:rPr>
                            </w:pPr>
                            <w:r w:rsidRPr="000F19B0">
                              <w:rPr>
                                <w:rFonts w:ascii="Calibri" w:hAnsi="Calibri" w:cs="Calibri"/>
                                <w:sz w:val="18"/>
                                <w:szCs w:val="18"/>
                              </w:rPr>
                              <w:t>Data</w:t>
                            </w:r>
                            <w:r>
                              <w:rPr>
                                <w:rFonts w:ascii="Calibri" w:hAnsi="Calibri" w:cs="Calibri"/>
                                <w:sz w:val="18"/>
                                <w:szCs w:val="18"/>
                              </w:rPr>
                              <w:t xml:space="preserve"> / Detail tabs</w:t>
                            </w:r>
                          </w:p>
                          <w:p w:rsidR="00014959" w:rsidRDefault="00014959" w:rsidP="003B49C2"/>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54656" behindDoc="0" locked="0" layoutInCell="1" allowOverlap="1">
                      <wp:simplePos x="0" y="0"/>
                      <wp:positionH relativeFrom="column">
                        <wp:posOffset>499110</wp:posOffset>
                      </wp:positionH>
                      <wp:positionV relativeFrom="paragraph">
                        <wp:posOffset>68580</wp:posOffset>
                      </wp:positionV>
                      <wp:extent cx="511810" cy="77470"/>
                      <wp:effectExtent l="29845" t="18415" r="10795" b="6604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1810" cy="77470"/>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BE55F01" id="Straight Arrow Connector 48" o:spid="_x0000_s1026" type="#_x0000_t32" style="position:absolute;margin-left:39.3pt;margin-top:5.4pt;width:40.3pt;height:6.1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" strokecolor="red" strokeweight="1.5pt">
                      <v:stroke endarrow="block"/>
                      <v:shadow color="#622423" opacity=".5" offset="1pt"/>
                    </v:shape>
                  </w:pict>
                </mc:Fallback>
              </mc:AlternateContent>
            </w:r>
            <w:r>
              <w:rPr>
                <w:rFonts w:ascii="Arial" w:hAnsi="Arial" w:cs="Arial"/>
                <w:noProof/>
                <w:sz w:val="20"/>
                <w:szCs w:val="20"/>
              </w:rPr>
              <mc:AlternateContent>
                <mc:Choice Requires="wps">
                  <w:drawing>
                    <wp:anchor distT="0" distB="0" distL="114300" distR="114300" simplePos="0" relativeHeight="251656704" behindDoc="0" locked="0" layoutInCell="1" allowOverlap="1">
                      <wp:simplePos x="0" y="0"/>
                      <wp:positionH relativeFrom="column">
                        <wp:posOffset>1610995</wp:posOffset>
                      </wp:positionH>
                      <wp:positionV relativeFrom="paragraph">
                        <wp:posOffset>231775</wp:posOffset>
                      </wp:positionV>
                      <wp:extent cx="1348105" cy="224790"/>
                      <wp:effectExtent l="9525" t="13335" r="13970" b="952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224790"/>
                              </a:xfrm>
                              <a:prstGeom prst="rect">
                                <a:avLst/>
                              </a:prstGeom>
                              <a:solidFill>
                                <a:srgbClr val="FFFFFF"/>
                              </a:solidFill>
                              <a:ln w="9525">
                                <a:solidFill>
                                  <a:srgbClr val="000000"/>
                                </a:solidFill>
                                <a:miter lim="800000"/>
                                <a:headEnd/>
                                <a:tailEnd/>
                              </a:ln>
                            </wps:spPr>
                            <wps:txbx>
                              <w:txbxContent>
                                <w:p w:rsidR="00014959" w:rsidRPr="002624B3" w:rsidRDefault="00014959" w:rsidP="003B49C2">
                                  <w:pPr>
                                    <w:rPr>
                                      <w:rFonts w:ascii="Calibri" w:hAnsi="Calibri"/>
                                      <w:sz w:val="16"/>
                                      <w:szCs w:val="16"/>
                                    </w:rPr>
                                  </w:pPr>
                                  <w:r w:rsidRPr="002624B3">
                                    <w:rPr>
                                      <w:rFonts w:ascii="Calibri" w:hAnsi="Calibri"/>
                                      <w:sz w:val="16"/>
                                      <w:szCs w:val="16"/>
                                    </w:rPr>
                                    <w:t>Select and Deselect buttons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7" o:spid="_x0000_s1029" type="#_x0000_t202" style="position:absolute;left:0;text-align:left;margin-left:126.85pt;margin-top:18.25pt;width:106.15pt;height:17.7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">
                      <v:textbox style="mso-fit-shape-to-text:t">
                        <w:txbxContent>
                          <w:p w:rsidR="00014959" w:rsidRPr="002624B3" w:rsidRDefault="00014959" w:rsidP="003B49C2">
                            <w:pPr>
                              <w:rPr>
                                <w:rFonts w:ascii="Calibri" w:hAnsi="Calibri"/>
                                <w:sz w:val="16"/>
                                <w:szCs w:val="16"/>
                              </w:rPr>
                            </w:pPr>
                            <w:r w:rsidRPr="002624B3">
                              <w:rPr>
                                <w:rFonts w:ascii="Calibri" w:hAnsi="Calibri"/>
                                <w:sz w:val="16"/>
                                <w:szCs w:val="16"/>
                              </w:rPr>
                              <w:t>Select and Deselect buttons</w:t>
                            </w:r>
                          </w:p>
                        </w:txbxContent>
                      </v:textbox>
                    </v:shape>
                  </w:pict>
                </mc:Fallback>
              </mc:AlternateContent>
            </w:r>
            <w:r>
              <w:rPr>
                <w:rFonts w:ascii="Arial" w:hAnsi="Arial" w:cs="Arial"/>
                <w:noProof/>
                <w:color w:val="FF0000"/>
                <w:sz w:val="20"/>
                <w:szCs w:val="20"/>
              </w:rPr>
              <mc:AlternateContent>
                <mc:Choice Requires="wps">
                  <w:drawing>
                    <wp:anchor distT="0" distB="0" distL="114300" distR="114300" simplePos="0" relativeHeight="251659776" behindDoc="0" locked="0" layoutInCell="1" allowOverlap="1">
                      <wp:simplePos x="0" y="0"/>
                      <wp:positionH relativeFrom="column">
                        <wp:posOffset>1073785</wp:posOffset>
                      </wp:positionH>
                      <wp:positionV relativeFrom="paragraph">
                        <wp:posOffset>353060</wp:posOffset>
                      </wp:positionV>
                      <wp:extent cx="464820" cy="0"/>
                      <wp:effectExtent l="23495" t="64770" r="16510" b="5905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4820" cy="0"/>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C293116" id="Straight Arrow Connector 46" o:spid="_x0000_s1026" type="#_x0000_t32" style="position:absolute;margin-left:84.55pt;margin-top:27.8pt;width:36.6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" strokecolor="red" strokeweight="1.5pt">
                      <v:stroke endarrow="block"/>
                      <v:shadow color="#622423" opacity=".5" offset="1pt"/>
                    </v:shape>
                  </w:pict>
                </mc:Fallback>
              </mc:AlternateContent>
            </w:r>
            <w:r>
              <w:rPr>
                <w:rFonts w:ascii="Arial" w:hAnsi="Arial" w:cs="Arial"/>
                <w:noProof/>
                <w:color w:val="FF0000"/>
                <w:sz w:val="20"/>
                <w:szCs w:val="20"/>
              </w:rPr>
              <mc:AlternateContent>
                <mc:Choice Requires="wps">
                  <w:drawing>
                    <wp:anchor distT="0" distB="0" distL="114300" distR="114300" simplePos="0" relativeHeight="251658752" behindDoc="0" locked="0" layoutInCell="1" allowOverlap="1">
                      <wp:simplePos x="0" y="0"/>
                      <wp:positionH relativeFrom="column">
                        <wp:posOffset>1007745</wp:posOffset>
                      </wp:positionH>
                      <wp:positionV relativeFrom="paragraph">
                        <wp:posOffset>354965</wp:posOffset>
                      </wp:positionV>
                      <wp:extent cx="527685" cy="156210"/>
                      <wp:effectExtent l="33655" t="9525" r="10160" b="6286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7685" cy="156210"/>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D2D6B70" id="Straight Arrow Connector 45" o:spid="_x0000_s1026" type="#_x0000_t32" style="position:absolute;margin-left:79.35pt;margin-top:27.95pt;width:41.55pt;height:12.3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" strokecolor="red" strokeweight="1.5pt">
                      <v:stroke endarrow="block"/>
                      <v:shadow color="#622423" opacity=".5" offset="1pt"/>
                    </v:shape>
                  </w:pict>
                </mc:Fallback>
              </mc:AlternateContent>
            </w:r>
            <w:r>
              <w:rPr>
                <w:rFonts w:ascii="Arial" w:hAnsi="Arial" w:cs="Arial"/>
                <w:b/>
                <w:bCs/>
                <w:noProof/>
                <w:sz w:val="20"/>
                <w:szCs w:val="20"/>
              </w:rPr>
              <mc:AlternateContent>
                <mc:Choice Requires="wps">
                  <w:drawing>
                    <wp:anchor distT="0" distB="0" distL="114300" distR="114300" simplePos="0" relativeHeight="251660800" behindDoc="0" locked="0" layoutInCell="1" allowOverlap="1">
                      <wp:simplePos x="0" y="0"/>
                      <wp:positionH relativeFrom="column">
                        <wp:posOffset>26670</wp:posOffset>
                      </wp:positionH>
                      <wp:positionV relativeFrom="paragraph">
                        <wp:posOffset>1015365</wp:posOffset>
                      </wp:positionV>
                      <wp:extent cx="286385" cy="635"/>
                      <wp:effectExtent l="14605" t="60325" r="22860" b="6286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635"/>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CA11B0F" id="Straight Arrow Connector 44" o:spid="_x0000_s1026" type="#_x0000_t32" style="position:absolute;margin-left:2.1pt;margin-top:79.95pt;width:22.5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" strokecolor="red" strokeweight="1.5pt">
                      <v:stroke endarrow="block"/>
                      <v:shadow color="#622423" opacity=".5" offset="1pt"/>
                    </v:shape>
                  </w:pict>
                </mc:Fallback>
              </mc:AlternateContent>
            </w:r>
            <w:r>
              <w:rPr>
                <w:rFonts w:ascii="Arial" w:hAnsi="Arial" w:cs="Arial"/>
                <w:noProof/>
                <w:color w:val="FF0000"/>
                <w:sz w:val="20"/>
                <w:szCs w:val="20"/>
              </w:rPr>
              <mc:AlternateContent>
                <mc:Choice Requires="wps">
                  <w:drawing>
                    <wp:anchor distT="0" distB="0" distL="114300" distR="114300" simplePos="0" relativeHeight="251657728" behindDoc="0" locked="0" layoutInCell="1" allowOverlap="1">
                      <wp:simplePos x="0" y="0"/>
                      <wp:positionH relativeFrom="column">
                        <wp:posOffset>30480</wp:posOffset>
                      </wp:positionH>
                      <wp:positionV relativeFrom="paragraph">
                        <wp:posOffset>225425</wp:posOffset>
                      </wp:positionV>
                      <wp:extent cx="286385" cy="635"/>
                      <wp:effectExtent l="18415" t="60960" r="28575" b="6223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635"/>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8F5DD7F" id="Straight Arrow Connector 43" o:spid="_x0000_s1026" type="#_x0000_t32" style="position:absolute;margin-left:2.4pt;margin-top:17.75pt;width:22.5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" strokecolor="red" strokeweight="1.5pt">
                      <v:stroke endarrow="block"/>
                      <v:shadow color="#622423" opacity=".5" offset="1pt"/>
                    </v:shape>
                  </w:pict>
                </mc:Fallback>
              </mc:AlternateContent>
            </w:r>
            <w:r>
              <w:rPr>
                <w:rFonts w:ascii="Arial" w:hAnsi="Arial" w:cs="Arial"/>
                <w:noProof/>
                <w:sz w:val="20"/>
                <w:szCs w:val="20"/>
              </w:rPr>
              <mc:AlternateContent>
                <mc:Choice Requires="wps">
                  <w:drawing>
                    <wp:anchor distT="0" distB="0" distL="114300" distR="114300" simplePos="0" relativeHeight="251661824" behindDoc="0" locked="0" layoutInCell="1" allowOverlap="1">
                      <wp:simplePos x="0" y="0"/>
                      <wp:positionH relativeFrom="column">
                        <wp:posOffset>3188335</wp:posOffset>
                      </wp:positionH>
                      <wp:positionV relativeFrom="paragraph">
                        <wp:posOffset>2014855</wp:posOffset>
                      </wp:positionV>
                      <wp:extent cx="556895" cy="332740"/>
                      <wp:effectExtent l="13970" t="12065" r="10160" b="762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33274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937E80C" id="Oval 42" o:spid="_x0000_s1026" style="position:absolute;margin-left:251.05pt;margin-top:158.65pt;width:43.85pt;height:2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" filled="f" strokecolor="red"/>
                  </w:pict>
                </mc:Fallback>
              </mc:AlternateContent>
            </w:r>
            <w:r w:rsidRPr="00FE363A">
              <w:rPr>
                <w:rFonts w:ascii="Arial" w:hAnsi="Arial" w:cs="Arial"/>
                <w:noProof/>
                <w:sz w:val="20"/>
                <w:szCs w:val="20"/>
              </w:rPr>
              <w:drawing>
                <wp:inline distT="0" distB="0" distL="0" distR="0" wp14:anchorId="506260A6" wp14:editId="6922A874">
                  <wp:extent cx="3686175" cy="2286000"/>
                  <wp:effectExtent l="1905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2" cstate="print"/>
                          <a:srcRect/>
                          <a:stretch>
                            <a:fillRect/>
                          </a:stretch>
                        </pic:blipFill>
                        <pic:spPr bwMode="auto">
                          <a:xfrm>
                            <a:off x="0" y="0"/>
                            <a:ext cx="3686175" cy="2286000"/>
                          </a:xfrm>
                          <a:prstGeom prst="rect">
                            <a:avLst/>
                          </a:prstGeom>
                          <a:noFill/>
                          <a:ln w="9525">
                            <a:noFill/>
                            <a:miter lim="800000"/>
                            <a:headEnd/>
                            <a:tailEnd/>
                          </a:ln>
                        </pic:spPr>
                      </pic:pic>
                    </a:graphicData>
                  </a:graphic>
                </wp:inline>
              </w:drawing>
            </w:r>
          </w:p>
          <w:p w:rsidR="003B49C2" w:rsidRPr="00FE363A" w:rsidRDefault="003B49C2" w:rsidP="00495EC1">
            <w:pPr>
              <w:pStyle w:val="NoSpacing"/>
              <w:spacing w:line="276" w:lineRule="auto"/>
              <w:rPr>
                <w:rFonts w:ascii="Arial" w:hAnsi="Arial" w:cs="Arial"/>
                <w:sz w:val="20"/>
                <w:szCs w:val="20"/>
              </w:rPr>
            </w:pPr>
          </w:p>
          <w:p w:rsidR="003B49C2" w:rsidRPr="00FE363A" w:rsidRDefault="003B49C2" w:rsidP="00495EC1">
            <w:pPr>
              <w:rPr>
                <w:rFonts w:ascii="Arial" w:hAnsi="Arial" w:cs="Arial"/>
                <w:b/>
                <w:sz w:val="20"/>
                <w:szCs w:val="20"/>
              </w:rPr>
            </w:pPr>
            <w:r w:rsidRPr="00FE363A">
              <w:rPr>
                <w:rFonts w:ascii="Arial" w:hAnsi="Arial" w:cs="Arial"/>
                <w:b/>
                <w:sz w:val="20"/>
                <w:szCs w:val="20"/>
              </w:rPr>
              <w:t>Exporting Data to LIS</w:t>
            </w:r>
          </w:p>
          <w:p w:rsidR="003B49C2" w:rsidRPr="00FE363A" w:rsidRDefault="003B49C2" w:rsidP="00495EC1">
            <w:pPr>
              <w:pStyle w:val="NoSpacing"/>
              <w:numPr>
                <w:ilvl w:val="0"/>
                <w:numId w:val="37"/>
              </w:numPr>
              <w:spacing w:line="276" w:lineRule="auto"/>
              <w:rPr>
                <w:rFonts w:ascii="Arial" w:hAnsi="Arial" w:cs="Arial"/>
                <w:sz w:val="20"/>
                <w:szCs w:val="20"/>
              </w:rPr>
            </w:pPr>
            <w:r w:rsidRPr="00FE363A">
              <w:rPr>
                <w:rFonts w:ascii="Arial" w:hAnsi="Arial" w:cs="Arial"/>
                <w:sz w:val="20"/>
                <w:szCs w:val="20"/>
              </w:rPr>
              <w:t>When applicable, confirm POSC and NEGC are valid before reporting patient results</w:t>
            </w:r>
          </w:p>
          <w:p w:rsidR="003B49C2" w:rsidRPr="00FE363A" w:rsidRDefault="003B49C2" w:rsidP="00495EC1">
            <w:pPr>
              <w:pStyle w:val="NoSpacing"/>
              <w:numPr>
                <w:ilvl w:val="0"/>
                <w:numId w:val="37"/>
              </w:numPr>
              <w:spacing w:line="276" w:lineRule="auto"/>
              <w:rPr>
                <w:rFonts w:ascii="Arial" w:hAnsi="Arial" w:cs="Arial"/>
                <w:sz w:val="20"/>
                <w:szCs w:val="20"/>
              </w:rPr>
            </w:pPr>
            <w:r w:rsidRPr="00FE363A">
              <w:rPr>
                <w:rFonts w:ascii="Arial" w:hAnsi="Arial" w:cs="Arial"/>
                <w:sz w:val="20"/>
                <w:szCs w:val="20"/>
              </w:rPr>
              <w:t xml:space="preserve">Positive patient results: Confirm name, </w:t>
            </w:r>
            <w:r w:rsidR="0074385B">
              <w:rPr>
                <w:rFonts w:ascii="Arial" w:hAnsi="Arial" w:cs="Arial"/>
                <w:sz w:val="20"/>
                <w:szCs w:val="20"/>
              </w:rPr>
              <w:t xml:space="preserve">CID </w:t>
            </w:r>
            <w:r w:rsidRPr="00FE363A">
              <w:rPr>
                <w:rFonts w:ascii="Arial" w:hAnsi="Arial" w:cs="Arial"/>
                <w:sz w:val="20"/>
                <w:szCs w:val="20"/>
              </w:rPr>
              <w:t>number and disc location of primary sample before releasing results</w:t>
            </w:r>
          </w:p>
          <w:p w:rsidR="003B49C2" w:rsidRPr="00FE363A" w:rsidRDefault="003B49C2" w:rsidP="00495EC1">
            <w:pPr>
              <w:pStyle w:val="NoSpacing"/>
              <w:numPr>
                <w:ilvl w:val="0"/>
                <w:numId w:val="37"/>
              </w:numPr>
              <w:spacing w:line="276" w:lineRule="auto"/>
              <w:jc w:val="left"/>
              <w:rPr>
                <w:rFonts w:ascii="Arial" w:hAnsi="Arial" w:cs="Arial"/>
                <w:sz w:val="20"/>
                <w:szCs w:val="20"/>
              </w:rPr>
            </w:pPr>
            <w:r w:rsidRPr="00FE363A">
              <w:rPr>
                <w:rFonts w:ascii="Arial" w:hAnsi="Arial" w:cs="Arial"/>
                <w:sz w:val="20"/>
                <w:szCs w:val="20"/>
              </w:rPr>
              <w:t xml:space="preserve">If all test results were valid upon review, select </w:t>
            </w:r>
            <w:r w:rsidRPr="00FE363A">
              <w:rPr>
                <w:rFonts w:ascii="Arial" w:hAnsi="Arial" w:cs="Arial"/>
                <w:sz w:val="20"/>
                <w:szCs w:val="20"/>
                <w:bdr w:val="single" w:sz="4" w:space="0" w:color="2E74B5" w:themeColor="accent1" w:themeShade="BF"/>
              </w:rPr>
              <w:t xml:space="preserve">  </w:t>
            </w:r>
            <w:r w:rsidRPr="00FE363A">
              <w:rPr>
                <w:rFonts w:ascii="Arial" w:hAnsi="Arial" w:cs="Arial"/>
                <w:b/>
                <w:color w:val="00B050"/>
                <w:sz w:val="20"/>
                <w:szCs w:val="20"/>
                <w:bdr w:val="single" w:sz="4" w:space="0" w:color="2E74B5" w:themeColor="accent1" w:themeShade="BF"/>
              </w:rPr>
              <w:t>√</w:t>
            </w:r>
            <w:r w:rsidRPr="00FE363A">
              <w:rPr>
                <w:rFonts w:ascii="Arial" w:hAnsi="Arial" w:cs="Arial"/>
                <w:sz w:val="20"/>
                <w:szCs w:val="20"/>
                <w:bdr w:val="single" w:sz="4" w:space="0" w:color="2E74B5" w:themeColor="accent1" w:themeShade="BF"/>
              </w:rPr>
              <w:t xml:space="preserve"> </w:t>
            </w:r>
            <w:r w:rsidRPr="00FE363A">
              <w:rPr>
                <w:rFonts w:ascii="Arial" w:hAnsi="Arial" w:cs="Arial"/>
                <w:b/>
                <w:color w:val="FF0000"/>
                <w:sz w:val="20"/>
                <w:szCs w:val="20"/>
              </w:rPr>
              <w:t xml:space="preserve">  </w:t>
            </w:r>
            <w:r w:rsidRPr="00FE363A">
              <w:rPr>
                <w:rFonts w:ascii="Arial" w:hAnsi="Arial" w:cs="Arial"/>
                <w:sz w:val="20"/>
                <w:szCs w:val="20"/>
              </w:rPr>
              <w:t>results to be exported on</w:t>
            </w:r>
            <w:r w:rsidRPr="00FE363A">
              <w:rPr>
                <w:rFonts w:ascii="Arial" w:hAnsi="Arial" w:cs="Arial"/>
                <w:b/>
                <w:color w:val="FF0000"/>
                <w:sz w:val="20"/>
                <w:szCs w:val="20"/>
              </w:rPr>
              <w:t xml:space="preserve"> </w:t>
            </w:r>
            <w:r w:rsidRPr="00FE363A">
              <w:rPr>
                <w:rFonts w:ascii="Arial" w:hAnsi="Arial" w:cs="Arial"/>
                <w:sz w:val="20"/>
                <w:szCs w:val="20"/>
              </w:rPr>
              <w:t>the</w:t>
            </w:r>
            <w:r w:rsidRPr="00FE363A">
              <w:rPr>
                <w:rFonts w:ascii="Arial" w:hAnsi="Arial" w:cs="Arial"/>
                <w:b/>
                <w:color w:val="FF0000"/>
                <w:sz w:val="20"/>
                <w:szCs w:val="20"/>
              </w:rPr>
              <w:t xml:space="preserve"> </w:t>
            </w:r>
            <w:r w:rsidRPr="00FE363A">
              <w:rPr>
                <w:rFonts w:ascii="Arial" w:hAnsi="Arial" w:cs="Arial"/>
                <w:b/>
                <w:sz w:val="20"/>
                <w:szCs w:val="20"/>
              </w:rPr>
              <w:t>Data</w:t>
            </w:r>
            <w:r w:rsidRPr="00FE363A">
              <w:rPr>
                <w:rFonts w:ascii="Arial" w:hAnsi="Arial" w:cs="Arial"/>
                <w:sz w:val="20"/>
                <w:szCs w:val="20"/>
              </w:rPr>
              <w:t xml:space="preserve"> tab, refer to Fig.5</w:t>
            </w:r>
          </w:p>
          <w:p w:rsidR="003B49C2" w:rsidRPr="00FE363A" w:rsidRDefault="003B49C2" w:rsidP="00495EC1">
            <w:pPr>
              <w:pStyle w:val="NoSpacing"/>
              <w:numPr>
                <w:ilvl w:val="1"/>
                <w:numId w:val="37"/>
              </w:numPr>
              <w:spacing w:line="276" w:lineRule="auto"/>
              <w:rPr>
                <w:rFonts w:ascii="Arial" w:hAnsi="Arial" w:cs="Arial"/>
                <w:sz w:val="20"/>
                <w:szCs w:val="20"/>
              </w:rPr>
            </w:pPr>
            <w:r w:rsidRPr="00FE363A">
              <w:rPr>
                <w:rFonts w:ascii="Arial" w:hAnsi="Arial" w:cs="Arial"/>
                <w:i/>
                <w:sz w:val="20"/>
                <w:szCs w:val="20"/>
              </w:rPr>
              <w:t>Do not</w:t>
            </w:r>
            <w:r w:rsidRPr="00FE363A">
              <w:rPr>
                <w:rFonts w:ascii="Arial" w:hAnsi="Arial" w:cs="Arial"/>
                <w:sz w:val="20"/>
                <w:szCs w:val="20"/>
              </w:rPr>
              <w:t xml:space="preserve"> send invalid patient results or POSC and NEGC. Deselect by clicking on individual box(</w:t>
            </w:r>
            <w:proofErr w:type="spellStart"/>
            <w:r w:rsidRPr="00FE363A">
              <w:rPr>
                <w:rFonts w:ascii="Arial" w:hAnsi="Arial" w:cs="Arial"/>
                <w:sz w:val="20"/>
                <w:szCs w:val="20"/>
              </w:rPr>
              <w:t>es</w:t>
            </w:r>
            <w:proofErr w:type="spellEnd"/>
            <w:r w:rsidRPr="00FE363A">
              <w:rPr>
                <w:rFonts w:ascii="Arial" w:hAnsi="Arial" w:cs="Arial"/>
                <w:sz w:val="20"/>
                <w:szCs w:val="20"/>
              </w:rPr>
              <w:t>)</w:t>
            </w:r>
          </w:p>
          <w:p w:rsidR="003B49C2" w:rsidRPr="00FE363A" w:rsidRDefault="003B49C2" w:rsidP="00495EC1">
            <w:pPr>
              <w:pStyle w:val="ListParagraph"/>
              <w:numPr>
                <w:ilvl w:val="0"/>
                <w:numId w:val="37"/>
              </w:numPr>
              <w:rPr>
                <w:rFonts w:ascii="Arial" w:hAnsi="Arial" w:cs="Arial"/>
                <w:b/>
                <w:sz w:val="20"/>
                <w:szCs w:val="20"/>
              </w:rPr>
            </w:pPr>
            <w:r w:rsidRPr="00FE363A">
              <w:rPr>
                <w:rFonts w:ascii="Arial" w:hAnsi="Arial" w:cs="Arial"/>
                <w:sz w:val="20"/>
                <w:szCs w:val="20"/>
              </w:rPr>
              <w:t xml:space="preserve">From the Export drop down box, select </w:t>
            </w:r>
            <w:r w:rsidRPr="00FE363A">
              <w:rPr>
                <w:rFonts w:ascii="Arial" w:hAnsi="Arial" w:cs="Arial"/>
                <w:b/>
                <w:sz w:val="20"/>
                <w:szCs w:val="20"/>
              </w:rPr>
              <w:t xml:space="preserve">LIS </w:t>
            </w:r>
            <w:r w:rsidRPr="00FE363A">
              <w:rPr>
                <w:rFonts w:ascii="Arial" w:hAnsi="Arial" w:cs="Arial"/>
                <w:sz w:val="20"/>
                <w:szCs w:val="20"/>
              </w:rPr>
              <w:t>and then</w:t>
            </w:r>
            <w:r w:rsidRPr="00FE363A">
              <w:rPr>
                <w:rFonts w:ascii="Arial" w:hAnsi="Arial" w:cs="Arial"/>
                <w:b/>
                <w:sz w:val="20"/>
                <w:szCs w:val="20"/>
              </w:rPr>
              <w:t xml:space="preserve"> LIS folder; </w:t>
            </w:r>
            <w:r w:rsidRPr="00FE363A">
              <w:rPr>
                <w:rFonts w:ascii="Arial" w:hAnsi="Arial" w:cs="Arial"/>
                <w:sz w:val="20"/>
                <w:szCs w:val="20"/>
              </w:rPr>
              <w:t>click</w:t>
            </w:r>
            <w:r w:rsidRPr="00FE363A">
              <w:rPr>
                <w:rFonts w:ascii="Arial" w:hAnsi="Arial" w:cs="Arial"/>
                <w:b/>
                <w:sz w:val="20"/>
                <w:szCs w:val="20"/>
              </w:rPr>
              <w:t xml:space="preserve"> OK</w:t>
            </w:r>
          </w:p>
          <w:p w:rsidR="003B49C2" w:rsidRPr="00FE363A" w:rsidRDefault="003B49C2" w:rsidP="00495EC1">
            <w:pPr>
              <w:rPr>
                <w:rFonts w:ascii="Arial" w:hAnsi="Arial" w:cs="Arial"/>
                <w:b/>
                <w:sz w:val="20"/>
                <w:szCs w:val="20"/>
              </w:rPr>
            </w:pPr>
          </w:p>
          <w:p w:rsidR="003B49C2" w:rsidRPr="00FE363A" w:rsidRDefault="003B49C2" w:rsidP="00495EC1">
            <w:pPr>
              <w:rPr>
                <w:rFonts w:ascii="Arial" w:hAnsi="Arial" w:cs="Arial"/>
                <w:b/>
                <w:sz w:val="20"/>
                <w:szCs w:val="20"/>
              </w:rPr>
            </w:pPr>
            <w:r w:rsidRPr="00FE363A">
              <w:rPr>
                <w:rFonts w:ascii="Arial" w:hAnsi="Arial" w:cs="Arial"/>
                <w:b/>
                <w:sz w:val="20"/>
                <w:szCs w:val="20"/>
              </w:rPr>
              <w:t xml:space="preserve">Figure 6: </w:t>
            </w:r>
            <w:r w:rsidRPr="00FE363A">
              <w:rPr>
                <w:rFonts w:ascii="Arial" w:hAnsi="Arial" w:cs="Arial"/>
                <w:sz w:val="20"/>
                <w:szCs w:val="20"/>
              </w:rPr>
              <w:t>Export to LIS</w:t>
            </w:r>
          </w:p>
          <w:p w:rsidR="003B49C2" w:rsidRPr="00FE363A" w:rsidRDefault="003B49C2" w:rsidP="00495EC1">
            <w:pPr>
              <w:pStyle w:val="NoSpacing"/>
              <w:spacing w:line="276" w:lineRule="auto"/>
              <w:rPr>
                <w:rFonts w:ascii="Arial" w:hAnsi="Arial" w:cs="Arial"/>
                <w:sz w:val="20"/>
                <w:szCs w:val="20"/>
              </w:rPr>
            </w:pPr>
            <w:r>
              <w:rPr>
                <w:rFonts w:ascii="Arial" w:hAnsi="Arial" w:cs="Arial"/>
                <w:noProof/>
                <w:color w:val="FF0000"/>
                <w:sz w:val="20"/>
                <w:szCs w:val="20"/>
              </w:rPr>
              <w:lastRenderedPageBreak/>
              <mc:AlternateContent>
                <mc:Choice Requires="wps">
                  <w:drawing>
                    <wp:anchor distT="0" distB="0" distL="114300" distR="114300" simplePos="0" relativeHeight="251664896" behindDoc="0" locked="0" layoutInCell="1" allowOverlap="1">
                      <wp:simplePos x="0" y="0"/>
                      <wp:positionH relativeFrom="column">
                        <wp:posOffset>1443355</wp:posOffset>
                      </wp:positionH>
                      <wp:positionV relativeFrom="paragraph">
                        <wp:posOffset>456565</wp:posOffset>
                      </wp:positionV>
                      <wp:extent cx="223520" cy="148590"/>
                      <wp:effectExtent l="12065" t="10795" r="12065" b="12065"/>
                      <wp:wrapNone/>
                      <wp:docPr id="4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4859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D860933" id="Oval 41" o:spid="_x0000_s1026" style="position:absolute;margin-left:113.65pt;margin-top:35.95pt;width:17.6pt;height:1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" filled="f" strokecolor="red"/>
                  </w:pict>
                </mc:Fallback>
              </mc:AlternateContent>
            </w:r>
            <w:r w:rsidRPr="00FE363A">
              <w:rPr>
                <w:rFonts w:ascii="Arial" w:hAnsi="Arial" w:cs="Arial"/>
                <w:sz w:val="20"/>
                <w:szCs w:val="20"/>
              </w:rPr>
              <w:t xml:space="preserve">                                  </w:t>
            </w:r>
            <w:r w:rsidRPr="00FE363A">
              <w:rPr>
                <w:rFonts w:ascii="Arial" w:hAnsi="Arial" w:cs="Arial"/>
                <w:noProof/>
                <w:color w:val="FF0000"/>
                <w:sz w:val="20"/>
                <w:szCs w:val="20"/>
              </w:rPr>
              <w:drawing>
                <wp:inline distT="0" distB="0" distL="0" distR="0" wp14:anchorId="71A55669" wp14:editId="6EF0E60A">
                  <wp:extent cx="1466850" cy="1000125"/>
                  <wp:effectExtent l="1905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3" cstate="print"/>
                          <a:srcRect/>
                          <a:stretch>
                            <a:fillRect/>
                          </a:stretch>
                        </pic:blipFill>
                        <pic:spPr bwMode="auto">
                          <a:xfrm>
                            <a:off x="0" y="0"/>
                            <a:ext cx="1466850" cy="1000125"/>
                          </a:xfrm>
                          <a:prstGeom prst="rect">
                            <a:avLst/>
                          </a:prstGeom>
                          <a:noFill/>
                          <a:ln w="9525">
                            <a:noFill/>
                            <a:miter lim="800000"/>
                            <a:headEnd/>
                            <a:tailEnd/>
                          </a:ln>
                        </pic:spPr>
                      </pic:pic>
                    </a:graphicData>
                  </a:graphic>
                </wp:inline>
              </w:drawing>
            </w:r>
          </w:p>
          <w:p w:rsidR="003B49C2" w:rsidRPr="00FE363A" w:rsidRDefault="003B49C2" w:rsidP="00495EC1">
            <w:pPr>
              <w:pStyle w:val="NoSpacing"/>
              <w:numPr>
                <w:ilvl w:val="0"/>
                <w:numId w:val="37"/>
              </w:numPr>
              <w:spacing w:line="276" w:lineRule="auto"/>
              <w:rPr>
                <w:rFonts w:ascii="Arial" w:hAnsi="Arial" w:cs="Arial"/>
                <w:sz w:val="20"/>
                <w:szCs w:val="20"/>
              </w:rPr>
            </w:pPr>
            <w:r w:rsidRPr="00FE363A">
              <w:rPr>
                <w:rFonts w:ascii="Arial" w:hAnsi="Arial" w:cs="Arial"/>
                <w:sz w:val="20"/>
                <w:szCs w:val="20"/>
              </w:rPr>
              <w:t xml:space="preserve">A message that the run exported successfully will appear. Click </w:t>
            </w:r>
            <w:r w:rsidRPr="00FE363A">
              <w:rPr>
                <w:rFonts w:ascii="Arial" w:hAnsi="Arial" w:cs="Arial"/>
                <w:b/>
                <w:sz w:val="20"/>
                <w:szCs w:val="20"/>
              </w:rPr>
              <w:t>OK</w:t>
            </w:r>
          </w:p>
          <w:p w:rsidR="003B49C2" w:rsidRPr="00FE363A" w:rsidRDefault="003B49C2" w:rsidP="00495EC1">
            <w:pPr>
              <w:pStyle w:val="NoSpacing"/>
              <w:numPr>
                <w:ilvl w:val="0"/>
                <w:numId w:val="37"/>
              </w:numPr>
              <w:spacing w:line="276" w:lineRule="auto"/>
              <w:rPr>
                <w:rFonts w:ascii="Arial" w:hAnsi="Arial" w:cs="Arial"/>
                <w:sz w:val="20"/>
                <w:szCs w:val="20"/>
              </w:rPr>
            </w:pPr>
            <w:r w:rsidRPr="00FE363A">
              <w:rPr>
                <w:rFonts w:ascii="Arial" w:hAnsi="Arial" w:cs="Arial"/>
                <w:bCs/>
                <w:sz w:val="20"/>
                <w:szCs w:val="20"/>
              </w:rPr>
              <w:t xml:space="preserve">Patient results will be translated in LIS as </w:t>
            </w:r>
            <w:r w:rsidRPr="00FE363A">
              <w:rPr>
                <w:rFonts w:ascii="Arial" w:hAnsi="Arial" w:cs="Arial"/>
                <w:bCs/>
                <w:i/>
                <w:sz w:val="20"/>
                <w:szCs w:val="20"/>
              </w:rPr>
              <w:t>Positive</w:t>
            </w:r>
            <w:r w:rsidRPr="00FE363A">
              <w:rPr>
                <w:rFonts w:ascii="Arial" w:hAnsi="Arial" w:cs="Arial"/>
                <w:bCs/>
                <w:sz w:val="20"/>
                <w:szCs w:val="20"/>
              </w:rPr>
              <w:t xml:space="preserve"> or </w:t>
            </w:r>
            <w:r w:rsidRPr="00FE363A">
              <w:rPr>
                <w:rFonts w:ascii="Arial" w:hAnsi="Arial" w:cs="Arial"/>
                <w:bCs/>
                <w:i/>
                <w:sz w:val="20"/>
                <w:szCs w:val="20"/>
              </w:rPr>
              <w:t>Negative</w:t>
            </w:r>
            <w:r w:rsidRPr="00FE363A">
              <w:rPr>
                <w:rFonts w:ascii="Arial" w:hAnsi="Arial" w:cs="Arial"/>
                <w:bCs/>
                <w:sz w:val="20"/>
                <w:szCs w:val="20"/>
              </w:rPr>
              <w:t xml:space="preserve"> for</w:t>
            </w:r>
            <w:r w:rsidR="00CE5B7C">
              <w:rPr>
                <w:rFonts w:ascii="Arial" w:hAnsi="Arial" w:cs="Arial"/>
                <w:bCs/>
                <w:sz w:val="20"/>
                <w:szCs w:val="20"/>
              </w:rPr>
              <w:t xml:space="preserve"> COVID-19</w:t>
            </w:r>
            <w:r w:rsidR="00CE5B7C">
              <w:rPr>
                <w:rFonts w:ascii="Arial" w:hAnsi="Arial" w:cs="Arial"/>
                <w:bCs/>
                <w:i/>
                <w:sz w:val="20"/>
                <w:szCs w:val="20"/>
              </w:rPr>
              <w:t>.</w:t>
            </w:r>
          </w:p>
          <w:p w:rsidR="003B49C2" w:rsidRPr="00FE363A" w:rsidRDefault="003B49C2" w:rsidP="00495EC1">
            <w:pPr>
              <w:pStyle w:val="NoSpacing"/>
              <w:numPr>
                <w:ilvl w:val="0"/>
                <w:numId w:val="37"/>
              </w:numPr>
              <w:spacing w:line="276" w:lineRule="auto"/>
              <w:rPr>
                <w:rFonts w:ascii="Arial" w:hAnsi="Arial" w:cs="Arial"/>
                <w:sz w:val="20"/>
                <w:szCs w:val="20"/>
              </w:rPr>
            </w:pPr>
            <w:r w:rsidRPr="00FE363A">
              <w:rPr>
                <w:rFonts w:ascii="Arial" w:hAnsi="Arial" w:cs="Arial"/>
                <w:bCs/>
                <w:sz w:val="20"/>
                <w:szCs w:val="20"/>
              </w:rPr>
              <w:t xml:space="preserve">If the sample is interpreted as “Invalid” by </w:t>
            </w:r>
            <w:proofErr w:type="spellStart"/>
            <w:r w:rsidRPr="00FE363A">
              <w:rPr>
                <w:rFonts w:ascii="Arial" w:hAnsi="Arial" w:cs="Arial"/>
                <w:bCs/>
                <w:sz w:val="20"/>
                <w:szCs w:val="20"/>
              </w:rPr>
              <w:t>Simplexa</w:t>
            </w:r>
            <w:proofErr w:type="spellEnd"/>
            <w:r w:rsidRPr="00FE363A">
              <w:rPr>
                <w:rFonts w:ascii="Arial" w:hAnsi="Arial" w:cs="Arial"/>
                <w:bCs/>
                <w:sz w:val="20"/>
                <w:szCs w:val="20"/>
              </w:rPr>
              <w:t xml:space="preserve">, results will need to </w:t>
            </w:r>
            <w:r w:rsidR="00CE5B7C">
              <w:rPr>
                <w:rFonts w:ascii="Arial" w:hAnsi="Arial" w:cs="Arial"/>
                <w:bCs/>
                <w:sz w:val="20"/>
                <w:szCs w:val="20"/>
              </w:rPr>
              <w:t xml:space="preserve">be </w:t>
            </w:r>
            <w:r w:rsidRPr="00FE363A">
              <w:rPr>
                <w:rFonts w:ascii="Arial" w:hAnsi="Arial" w:cs="Arial"/>
                <w:bCs/>
                <w:sz w:val="20"/>
                <w:szCs w:val="20"/>
              </w:rPr>
              <w:t xml:space="preserve">entered manually as </w:t>
            </w:r>
            <w:r w:rsidRPr="00FE363A">
              <w:rPr>
                <w:rFonts w:ascii="Arial" w:hAnsi="Arial" w:cs="Arial"/>
                <w:bCs/>
                <w:i/>
                <w:sz w:val="20"/>
                <w:szCs w:val="20"/>
              </w:rPr>
              <w:t>Equivocal</w:t>
            </w:r>
            <w:r w:rsidRPr="00FE363A">
              <w:rPr>
                <w:rFonts w:ascii="Arial" w:hAnsi="Arial" w:cs="Arial"/>
                <w:bCs/>
                <w:sz w:val="20"/>
                <w:szCs w:val="20"/>
              </w:rPr>
              <w:t xml:space="preserve"> or </w:t>
            </w:r>
            <w:r w:rsidRPr="00FE363A">
              <w:rPr>
                <w:rFonts w:ascii="Arial" w:hAnsi="Arial" w:cs="Arial"/>
                <w:bCs/>
                <w:i/>
                <w:sz w:val="20"/>
                <w:szCs w:val="20"/>
              </w:rPr>
              <w:t>Unresolved</w:t>
            </w:r>
            <w:r w:rsidRPr="00FE363A">
              <w:rPr>
                <w:rFonts w:ascii="Arial" w:hAnsi="Arial" w:cs="Arial"/>
                <w:bCs/>
                <w:sz w:val="20"/>
                <w:szCs w:val="20"/>
              </w:rPr>
              <w:t xml:space="preserve"> after review</w:t>
            </w:r>
            <w:r w:rsidR="00CB096C">
              <w:rPr>
                <w:rFonts w:ascii="Arial" w:hAnsi="Arial" w:cs="Arial"/>
                <w:bCs/>
                <w:sz w:val="20"/>
                <w:szCs w:val="20"/>
              </w:rPr>
              <w:t>.</w:t>
            </w:r>
          </w:p>
          <w:p w:rsidR="003B49C2" w:rsidRPr="00FE363A" w:rsidRDefault="003B49C2" w:rsidP="00495EC1">
            <w:pPr>
              <w:pStyle w:val="NoSpacing"/>
              <w:spacing w:line="276" w:lineRule="auto"/>
              <w:rPr>
                <w:rFonts w:ascii="Arial" w:hAnsi="Arial" w:cs="Arial"/>
                <w:b/>
                <w:sz w:val="20"/>
                <w:szCs w:val="20"/>
              </w:rPr>
            </w:pPr>
          </w:p>
          <w:p w:rsidR="003B49C2" w:rsidRPr="00FE363A" w:rsidRDefault="003B49C2" w:rsidP="00495EC1">
            <w:pPr>
              <w:pStyle w:val="NoSpacing"/>
              <w:spacing w:line="276" w:lineRule="auto"/>
              <w:rPr>
                <w:rFonts w:ascii="Arial" w:hAnsi="Arial" w:cs="Arial"/>
                <w:sz w:val="20"/>
                <w:szCs w:val="20"/>
              </w:rPr>
            </w:pPr>
            <w:r w:rsidRPr="00FE363A">
              <w:rPr>
                <w:rFonts w:ascii="Arial" w:hAnsi="Arial" w:cs="Arial"/>
                <w:sz w:val="20"/>
                <w:szCs w:val="20"/>
              </w:rPr>
              <w:t>Do not report patient results until problem is resolved</w:t>
            </w:r>
          </w:p>
          <w:p w:rsidR="003B49C2" w:rsidRPr="00FE363A" w:rsidRDefault="003B49C2" w:rsidP="00495EC1">
            <w:pPr>
              <w:pStyle w:val="NoSpacing"/>
              <w:spacing w:line="276" w:lineRule="auto"/>
              <w:rPr>
                <w:rFonts w:ascii="Arial" w:hAnsi="Arial" w:cs="Arial"/>
                <w:b/>
                <w:sz w:val="20"/>
                <w:szCs w:val="20"/>
              </w:rPr>
            </w:pPr>
            <w:r w:rsidRPr="00FE363A">
              <w:rPr>
                <w:rFonts w:ascii="Arial" w:hAnsi="Arial" w:cs="Arial"/>
                <w:bCs/>
                <w:sz w:val="20"/>
                <w:szCs w:val="20"/>
              </w:rPr>
              <w:t xml:space="preserve">Record problem and corrective action in the </w:t>
            </w:r>
            <w:r w:rsidRPr="00FE363A">
              <w:rPr>
                <w:rFonts w:ascii="Arial" w:hAnsi="Arial" w:cs="Arial"/>
                <w:b/>
                <w:i/>
                <w:sz w:val="20"/>
                <w:szCs w:val="20"/>
              </w:rPr>
              <w:t>QC and Equipment Failure</w:t>
            </w:r>
            <w:r w:rsidRPr="00FE363A">
              <w:rPr>
                <w:rFonts w:ascii="Arial" w:hAnsi="Arial" w:cs="Arial"/>
                <w:b/>
                <w:sz w:val="20"/>
                <w:szCs w:val="20"/>
              </w:rPr>
              <w:t xml:space="preserve"> </w:t>
            </w:r>
            <w:r w:rsidRPr="00FE363A">
              <w:rPr>
                <w:rFonts w:ascii="Arial" w:hAnsi="Arial" w:cs="Arial"/>
                <w:b/>
                <w:i/>
                <w:sz w:val="20"/>
                <w:szCs w:val="20"/>
              </w:rPr>
              <w:t>Log</w:t>
            </w:r>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lastRenderedPageBreak/>
              <w:t xml:space="preserve">Result Reporting: </w:t>
            </w:r>
            <w:proofErr w:type="spellStart"/>
            <w:r w:rsidRPr="00FE363A">
              <w:rPr>
                <w:rFonts w:ascii="Arial" w:hAnsi="Arial" w:cs="Arial"/>
                <w:b/>
                <w:color w:val="0000FF"/>
                <w:sz w:val="20"/>
                <w:szCs w:val="20"/>
              </w:rPr>
              <w:t>Sunquest</w:t>
            </w:r>
            <w:proofErr w:type="spellEnd"/>
            <w:r w:rsidRPr="00FE363A">
              <w:rPr>
                <w:rFonts w:ascii="Arial" w:hAnsi="Arial" w:cs="Arial"/>
                <w:b/>
                <w:color w:val="0000FF"/>
                <w:sz w:val="20"/>
                <w:szCs w:val="20"/>
              </w:rPr>
              <w:t xml:space="preserve"> </w:t>
            </w:r>
          </w:p>
        </w:tc>
        <w:tc>
          <w:tcPr>
            <w:tcW w:w="9425" w:type="dxa"/>
            <w:gridSpan w:val="5"/>
          </w:tcPr>
          <w:p w:rsidR="003B49C2" w:rsidRPr="00FE363A" w:rsidRDefault="003B49C2" w:rsidP="00495EC1">
            <w:pPr>
              <w:pStyle w:val="NoSpacing"/>
              <w:spacing w:line="276" w:lineRule="auto"/>
              <w:ind w:left="720"/>
              <w:jc w:val="left"/>
              <w:rPr>
                <w:rFonts w:ascii="Arial" w:hAnsi="Arial" w:cs="Arial"/>
                <w:sz w:val="20"/>
                <w:szCs w:val="20"/>
              </w:rPr>
            </w:pPr>
          </w:p>
          <w:p w:rsidR="003B49C2" w:rsidRPr="00FE363A" w:rsidRDefault="003B49C2" w:rsidP="00495EC1">
            <w:pPr>
              <w:pStyle w:val="NoSpacing"/>
              <w:numPr>
                <w:ilvl w:val="0"/>
                <w:numId w:val="4"/>
              </w:numPr>
              <w:spacing w:line="276" w:lineRule="auto"/>
              <w:jc w:val="left"/>
              <w:rPr>
                <w:rFonts w:ascii="Arial" w:hAnsi="Arial" w:cs="Arial"/>
                <w:sz w:val="20"/>
                <w:szCs w:val="20"/>
              </w:rPr>
            </w:pPr>
            <w:r w:rsidRPr="00FE363A">
              <w:rPr>
                <w:rFonts w:ascii="Arial" w:hAnsi="Arial" w:cs="Arial"/>
                <w:bCs/>
                <w:sz w:val="20"/>
                <w:szCs w:val="20"/>
              </w:rPr>
              <w:t xml:space="preserve">After results have been exported to LIS: log into </w:t>
            </w:r>
            <w:proofErr w:type="spellStart"/>
            <w:r w:rsidRPr="00FE363A">
              <w:rPr>
                <w:rFonts w:ascii="Arial" w:hAnsi="Arial" w:cs="Arial"/>
                <w:bCs/>
                <w:sz w:val="20"/>
                <w:szCs w:val="20"/>
              </w:rPr>
              <w:t>Sunquest</w:t>
            </w:r>
            <w:proofErr w:type="spellEnd"/>
            <w:r w:rsidRPr="00FE363A">
              <w:rPr>
                <w:rFonts w:ascii="Arial" w:hAnsi="Arial" w:cs="Arial"/>
                <w:bCs/>
                <w:sz w:val="20"/>
                <w:szCs w:val="20"/>
              </w:rPr>
              <w:t xml:space="preserve">: </w:t>
            </w:r>
          </w:p>
          <w:p w:rsidR="003B49C2" w:rsidRPr="00FE363A" w:rsidRDefault="003B49C2" w:rsidP="00495EC1">
            <w:pPr>
              <w:pStyle w:val="NoSpacing"/>
              <w:numPr>
                <w:ilvl w:val="1"/>
                <w:numId w:val="4"/>
              </w:numPr>
              <w:spacing w:line="276" w:lineRule="auto"/>
              <w:jc w:val="left"/>
              <w:rPr>
                <w:rFonts w:ascii="Arial" w:hAnsi="Arial" w:cs="Arial"/>
                <w:sz w:val="20"/>
                <w:szCs w:val="20"/>
              </w:rPr>
            </w:pPr>
            <w:r w:rsidRPr="00FE363A">
              <w:rPr>
                <w:rFonts w:ascii="Arial" w:hAnsi="Arial" w:cs="Arial"/>
                <w:sz w:val="20"/>
                <w:szCs w:val="20"/>
              </w:rPr>
              <w:t xml:space="preserve">Click on the </w:t>
            </w:r>
            <w:proofErr w:type="spellStart"/>
            <w:r w:rsidRPr="00FE363A">
              <w:rPr>
                <w:rFonts w:ascii="Arial" w:hAnsi="Arial" w:cs="Arial"/>
                <w:sz w:val="20"/>
                <w:szCs w:val="20"/>
              </w:rPr>
              <w:t>Sunquest</w:t>
            </w:r>
            <w:proofErr w:type="spellEnd"/>
            <w:r w:rsidRPr="00FE363A">
              <w:rPr>
                <w:rFonts w:ascii="Arial" w:hAnsi="Arial" w:cs="Arial"/>
                <w:sz w:val="20"/>
                <w:szCs w:val="20"/>
              </w:rPr>
              <w:t xml:space="preserve"> icon to log on</w:t>
            </w:r>
          </w:p>
          <w:p w:rsidR="003B49C2" w:rsidRPr="00FE363A" w:rsidRDefault="003B49C2" w:rsidP="00495EC1">
            <w:pPr>
              <w:pStyle w:val="NoSpacing"/>
              <w:numPr>
                <w:ilvl w:val="1"/>
                <w:numId w:val="4"/>
              </w:numPr>
              <w:spacing w:line="276" w:lineRule="auto"/>
              <w:jc w:val="left"/>
              <w:rPr>
                <w:rFonts w:ascii="Arial" w:hAnsi="Arial" w:cs="Arial"/>
                <w:sz w:val="20"/>
                <w:szCs w:val="20"/>
              </w:rPr>
            </w:pPr>
            <w:r w:rsidRPr="00FE363A">
              <w:rPr>
                <w:rFonts w:ascii="Arial" w:hAnsi="Arial" w:cs="Arial"/>
                <w:sz w:val="20"/>
                <w:szCs w:val="20"/>
              </w:rPr>
              <w:t>Enter user, password and location [R]</w:t>
            </w:r>
          </w:p>
          <w:p w:rsidR="003B49C2" w:rsidRPr="00FE363A" w:rsidRDefault="003B49C2" w:rsidP="00495EC1">
            <w:pPr>
              <w:pStyle w:val="NoSpacing"/>
              <w:numPr>
                <w:ilvl w:val="0"/>
                <w:numId w:val="4"/>
              </w:numPr>
              <w:spacing w:line="276" w:lineRule="auto"/>
              <w:jc w:val="left"/>
              <w:rPr>
                <w:rFonts w:ascii="Arial" w:hAnsi="Arial" w:cs="Arial"/>
                <w:sz w:val="20"/>
                <w:szCs w:val="20"/>
              </w:rPr>
            </w:pPr>
            <w:r w:rsidRPr="00FE363A">
              <w:rPr>
                <w:rFonts w:ascii="Arial" w:hAnsi="Arial" w:cs="Arial"/>
                <w:sz w:val="20"/>
                <w:szCs w:val="20"/>
              </w:rPr>
              <w:t xml:space="preserve">Click on </w:t>
            </w:r>
            <w:r w:rsidRPr="00FE363A">
              <w:rPr>
                <w:rFonts w:ascii="Arial" w:hAnsi="Arial" w:cs="Arial"/>
                <w:b/>
                <w:sz w:val="20"/>
                <w:szCs w:val="20"/>
              </w:rPr>
              <w:t xml:space="preserve">Result Entry </w:t>
            </w:r>
            <w:r w:rsidRPr="00FE363A">
              <w:rPr>
                <w:rFonts w:ascii="Arial" w:hAnsi="Arial" w:cs="Arial"/>
                <w:sz w:val="20"/>
                <w:szCs w:val="20"/>
              </w:rPr>
              <w:t xml:space="preserve">from the menu options  </w:t>
            </w:r>
            <w:r w:rsidRPr="00FE363A">
              <w:rPr>
                <w:rFonts w:ascii="Arial" w:hAnsi="Arial" w:cs="Arial"/>
                <w:sz w:val="20"/>
                <w:szCs w:val="20"/>
                <w:lang w:bidi="ar-SA"/>
              </w:rPr>
              <w:object w:dxaOrig="124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pt;height:28.8pt" o:ole="">
                  <v:imagedata r:id="rId24" o:title=""/>
                </v:shape>
                <o:OLEObject Type="Embed" ProgID="PBrush" ShapeID="_x0000_i1025" DrawAspect="Content" ObjectID="_1652168282" r:id="rId25"/>
              </w:object>
            </w:r>
          </w:p>
          <w:p w:rsidR="003B49C2" w:rsidRPr="00FE363A" w:rsidRDefault="003B49C2" w:rsidP="00495EC1">
            <w:pPr>
              <w:pStyle w:val="ListParagraph"/>
              <w:numPr>
                <w:ilvl w:val="0"/>
                <w:numId w:val="4"/>
              </w:numPr>
              <w:rPr>
                <w:rFonts w:ascii="Arial" w:hAnsi="Arial" w:cs="Arial"/>
                <w:sz w:val="20"/>
                <w:szCs w:val="20"/>
              </w:rPr>
            </w:pPr>
            <w:r w:rsidRPr="00FE363A">
              <w:rPr>
                <w:rFonts w:ascii="Arial" w:hAnsi="Arial" w:cs="Arial"/>
                <w:sz w:val="20"/>
                <w:szCs w:val="20"/>
              </w:rPr>
              <w:t>S</w:t>
            </w:r>
            <w:r w:rsidRPr="00FE363A">
              <w:rPr>
                <w:rFonts w:ascii="Arial" w:hAnsi="Arial" w:cs="Arial"/>
                <w:bCs/>
                <w:sz w:val="20"/>
                <w:szCs w:val="20"/>
              </w:rPr>
              <w:t>elect</w:t>
            </w:r>
            <w:r w:rsidRPr="00FE363A">
              <w:rPr>
                <w:rFonts w:ascii="Arial" w:hAnsi="Arial" w:cs="Arial"/>
                <w:b/>
                <w:bCs/>
                <w:sz w:val="20"/>
                <w:szCs w:val="20"/>
              </w:rPr>
              <w:t xml:space="preserve"> SIM </w:t>
            </w:r>
            <w:r w:rsidRPr="00FE363A">
              <w:rPr>
                <w:rFonts w:ascii="Arial" w:hAnsi="Arial" w:cs="Arial"/>
                <w:bCs/>
                <w:sz w:val="20"/>
                <w:szCs w:val="20"/>
              </w:rPr>
              <w:t>from drop down box</w:t>
            </w:r>
          </w:p>
          <w:p w:rsidR="003B49C2" w:rsidRPr="00FE363A" w:rsidRDefault="003B49C2" w:rsidP="00495EC1">
            <w:pPr>
              <w:rPr>
                <w:rFonts w:ascii="Arial" w:hAnsi="Arial" w:cs="Arial"/>
                <w:b/>
                <w:bCs/>
                <w:sz w:val="20"/>
                <w:szCs w:val="20"/>
              </w:rPr>
            </w:pPr>
          </w:p>
          <w:p w:rsidR="003B49C2" w:rsidRPr="00FE363A" w:rsidRDefault="003B49C2" w:rsidP="00495EC1">
            <w:pPr>
              <w:rPr>
                <w:rFonts w:ascii="Arial" w:hAnsi="Arial" w:cs="Arial"/>
                <w:bCs/>
                <w:sz w:val="20"/>
                <w:szCs w:val="20"/>
              </w:rPr>
            </w:pPr>
            <w:r w:rsidRPr="00FE363A">
              <w:rPr>
                <w:rFonts w:ascii="Arial" w:hAnsi="Arial" w:cs="Arial"/>
                <w:b/>
                <w:bCs/>
                <w:sz w:val="20"/>
                <w:szCs w:val="20"/>
              </w:rPr>
              <w:t xml:space="preserve">Figure 1: </w:t>
            </w:r>
            <w:r w:rsidRPr="00FE363A">
              <w:rPr>
                <w:rFonts w:ascii="Arial" w:hAnsi="Arial" w:cs="Arial"/>
                <w:bCs/>
                <w:sz w:val="20"/>
                <w:szCs w:val="20"/>
              </w:rPr>
              <w:t>Interface Configuration:</w:t>
            </w:r>
            <w:r w:rsidRPr="00FE363A">
              <w:rPr>
                <w:rFonts w:ascii="Arial" w:hAnsi="Arial" w:cs="Arial"/>
                <w:b/>
                <w:bCs/>
                <w:sz w:val="20"/>
                <w:szCs w:val="20"/>
              </w:rPr>
              <w:t xml:space="preserve"> </w:t>
            </w:r>
          </w:p>
          <w:p w:rsidR="003B49C2" w:rsidRPr="00FE363A" w:rsidRDefault="003B49C2" w:rsidP="00495EC1">
            <w:pPr>
              <w:rPr>
                <w:rFonts w:ascii="Arial" w:hAnsi="Arial" w:cs="Arial"/>
                <w:sz w:val="20"/>
                <w:szCs w:val="20"/>
              </w:rPr>
            </w:pPr>
            <w:r w:rsidRPr="00FE363A">
              <w:rPr>
                <w:rFonts w:ascii="Arial" w:hAnsi="Arial" w:cs="Arial"/>
                <w:sz w:val="20"/>
                <w:szCs w:val="20"/>
                <w:lang w:bidi="ar-SA"/>
              </w:rPr>
              <w:object w:dxaOrig="8460" w:dyaOrig="1845">
                <v:shape id="_x0000_i1026" type="#_x0000_t75" style="width:129.45pt;height:36pt" o:ole="">
                  <v:imagedata r:id="rId26" o:title="" cropright="15459f"/>
                </v:shape>
                <o:OLEObject Type="Embed" ProgID="PBrush" ShapeID="_x0000_i1026" DrawAspect="Content" ObjectID="_1652168283" r:id="rId27"/>
              </w:object>
            </w:r>
          </w:p>
          <w:p w:rsidR="003B49C2" w:rsidRPr="00FE363A" w:rsidRDefault="003B49C2" w:rsidP="00495EC1">
            <w:pPr>
              <w:rPr>
                <w:rFonts w:ascii="Arial" w:hAnsi="Arial" w:cs="Arial"/>
                <w:sz w:val="20"/>
                <w:szCs w:val="20"/>
              </w:rPr>
            </w:pPr>
          </w:p>
          <w:p w:rsidR="003B49C2" w:rsidRPr="00FE363A" w:rsidRDefault="003B49C2" w:rsidP="00495EC1">
            <w:pPr>
              <w:pStyle w:val="ListParagraph"/>
              <w:numPr>
                <w:ilvl w:val="0"/>
                <w:numId w:val="4"/>
              </w:numPr>
              <w:rPr>
                <w:rFonts w:ascii="Arial" w:hAnsi="Arial" w:cs="Arial"/>
                <w:sz w:val="20"/>
                <w:szCs w:val="20"/>
              </w:rPr>
            </w:pPr>
            <w:r w:rsidRPr="00FE363A">
              <w:rPr>
                <w:rFonts w:ascii="Arial" w:hAnsi="Arial" w:cs="Arial"/>
                <w:sz w:val="20"/>
                <w:szCs w:val="20"/>
              </w:rPr>
              <w:t xml:space="preserve">Click on the  </w:t>
            </w:r>
            <w:r w:rsidRPr="00FE363A">
              <w:rPr>
                <w:rFonts w:ascii="Arial" w:hAnsi="Arial" w:cs="Arial"/>
                <w:lang w:bidi="ar-SA"/>
              </w:rPr>
              <w:object w:dxaOrig="1230" w:dyaOrig="525">
                <v:shape id="_x0000_i1027" type="#_x0000_t75" style="width:36pt;height:14.4pt" o:ole="">
                  <v:imagedata r:id="rId28" o:title=""/>
                </v:shape>
                <o:OLEObject Type="Embed" ProgID="PBrush" ShapeID="_x0000_i1027" DrawAspect="Content" ObjectID="_1652168284" r:id="rId29"/>
              </w:object>
            </w:r>
            <w:r w:rsidRPr="00FE363A">
              <w:rPr>
                <w:rFonts w:ascii="Arial" w:hAnsi="Arial" w:cs="Arial"/>
                <w:sz w:val="20"/>
                <w:szCs w:val="20"/>
              </w:rPr>
              <w:t xml:space="preserve"> button located in the lower left corner</w:t>
            </w:r>
          </w:p>
          <w:p w:rsidR="003B49C2" w:rsidRPr="00FE363A" w:rsidRDefault="003B49C2" w:rsidP="00495EC1">
            <w:pPr>
              <w:pStyle w:val="ListParagraph"/>
              <w:numPr>
                <w:ilvl w:val="1"/>
                <w:numId w:val="4"/>
              </w:numPr>
              <w:rPr>
                <w:rFonts w:ascii="Arial" w:hAnsi="Arial" w:cs="Arial"/>
                <w:sz w:val="20"/>
                <w:szCs w:val="20"/>
              </w:rPr>
            </w:pPr>
            <w:r w:rsidRPr="00FE363A">
              <w:rPr>
                <w:rFonts w:ascii="Arial" w:hAnsi="Arial" w:cs="Arial"/>
                <w:sz w:val="20"/>
                <w:szCs w:val="20"/>
              </w:rPr>
              <w:t>If the page says “Waiting for cups….”,  the results were not successfully transmitted or the results page was accessed too quickly before the transmission was completed</w:t>
            </w:r>
          </w:p>
          <w:tbl>
            <w:tblPr>
              <w:tblW w:w="8910" w:type="dxa"/>
              <w:tblInd w:w="28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4145"/>
              <w:gridCol w:w="4765"/>
            </w:tblGrid>
            <w:tr w:rsidR="003B49C2" w:rsidRPr="00FE363A" w:rsidTr="00495EC1">
              <w:trPr>
                <w:cantSplit/>
                <w:trHeight w:val="247"/>
              </w:trPr>
              <w:tc>
                <w:tcPr>
                  <w:tcW w:w="3366" w:type="dxa"/>
                  <w:shd w:val="clear" w:color="auto" w:fill="EDEDED" w:themeFill="accent3" w:themeFillTint="33"/>
                  <w:vAlign w:val="center"/>
                </w:tcPr>
                <w:p w:rsidR="003B49C2" w:rsidRPr="00FE363A" w:rsidRDefault="003B49C2" w:rsidP="00152010">
                  <w:pPr>
                    <w:pStyle w:val="Heading3"/>
                    <w:framePr w:hSpace="180" w:wrap="around" w:vAnchor="text" w:hAnchor="text" w:x="-1152" w:y="1"/>
                    <w:jc w:val="left"/>
                    <w:rPr>
                      <w:rFonts w:ascii="Arial" w:hAnsi="Arial" w:cs="Arial"/>
                      <w:bCs w:val="0"/>
                      <w:sz w:val="20"/>
                      <w:szCs w:val="20"/>
                    </w:rPr>
                  </w:pPr>
                  <w:r w:rsidRPr="00FE363A">
                    <w:rPr>
                      <w:rFonts w:ascii="Arial" w:hAnsi="Arial" w:cs="Arial"/>
                      <w:bCs w:val="0"/>
                      <w:sz w:val="20"/>
                      <w:szCs w:val="20"/>
                    </w:rPr>
                    <w:t>If</w:t>
                  </w:r>
                </w:p>
              </w:tc>
              <w:tc>
                <w:tcPr>
                  <w:tcW w:w="3870" w:type="dxa"/>
                  <w:shd w:val="clear" w:color="auto" w:fill="EDEDED" w:themeFill="accent3" w:themeFillTint="33"/>
                  <w:vAlign w:val="center"/>
                </w:tcPr>
                <w:p w:rsidR="003B49C2" w:rsidRPr="00FE363A" w:rsidRDefault="003B49C2" w:rsidP="00152010">
                  <w:pPr>
                    <w:pStyle w:val="Heading3"/>
                    <w:framePr w:hSpace="180" w:wrap="around" w:vAnchor="text" w:hAnchor="text" w:x="-1152" w:y="1"/>
                    <w:jc w:val="left"/>
                    <w:rPr>
                      <w:rFonts w:ascii="Arial" w:hAnsi="Arial" w:cs="Arial"/>
                      <w:bCs w:val="0"/>
                      <w:sz w:val="20"/>
                      <w:szCs w:val="20"/>
                    </w:rPr>
                  </w:pPr>
                  <w:r w:rsidRPr="00FE363A">
                    <w:rPr>
                      <w:rFonts w:ascii="Arial" w:hAnsi="Arial" w:cs="Arial"/>
                      <w:bCs w:val="0"/>
                      <w:sz w:val="20"/>
                      <w:szCs w:val="20"/>
                    </w:rPr>
                    <w:t>Then</w:t>
                  </w:r>
                </w:p>
              </w:tc>
            </w:tr>
            <w:tr w:rsidR="003B49C2" w:rsidRPr="00FE363A" w:rsidTr="00495EC1">
              <w:trPr>
                <w:cantSplit/>
                <w:trHeight w:val="1102"/>
              </w:trPr>
              <w:tc>
                <w:tcPr>
                  <w:tcW w:w="3366" w:type="dxa"/>
                  <w:vAlign w:val="center"/>
                </w:tcPr>
                <w:p w:rsidR="003B49C2" w:rsidRPr="00FE363A" w:rsidRDefault="003B49C2" w:rsidP="00152010">
                  <w:pPr>
                    <w:framePr w:hSpace="180" w:wrap="around" w:vAnchor="text" w:hAnchor="text" w:x="-1152" w:y="1"/>
                    <w:numPr>
                      <w:ilvl w:val="0"/>
                      <w:numId w:val="26"/>
                    </w:numPr>
                    <w:spacing w:after="0" w:line="240" w:lineRule="auto"/>
                    <w:ind w:left="342" w:hanging="270"/>
                    <w:rPr>
                      <w:rFonts w:ascii="Arial" w:hAnsi="Arial" w:cs="Arial"/>
                      <w:sz w:val="20"/>
                      <w:szCs w:val="20"/>
                    </w:rPr>
                  </w:pPr>
                  <w:r w:rsidRPr="00FE363A">
                    <w:rPr>
                      <w:rFonts w:ascii="Arial" w:hAnsi="Arial" w:cs="Arial"/>
                      <w:bCs/>
                      <w:sz w:val="20"/>
                      <w:szCs w:val="20"/>
                    </w:rPr>
                    <w:t>Specimen box reads</w:t>
                  </w:r>
                  <w:r w:rsidRPr="00FE363A">
                    <w:rPr>
                      <w:rFonts w:ascii="Arial" w:hAnsi="Arial" w:cs="Arial"/>
                      <w:bCs/>
                      <w:i/>
                      <w:sz w:val="20"/>
                      <w:szCs w:val="20"/>
                    </w:rPr>
                    <w:t xml:space="preserve"> Preprocessing passed</w:t>
                  </w:r>
                  <w:r w:rsidRPr="00FE363A">
                    <w:rPr>
                      <w:rFonts w:ascii="Arial" w:hAnsi="Arial" w:cs="Arial"/>
                      <w:bCs/>
                      <w:sz w:val="20"/>
                      <w:szCs w:val="20"/>
                    </w:rPr>
                    <w:t xml:space="preserve"> with no further messages</w:t>
                  </w:r>
                </w:p>
                <w:p w:rsidR="003B49C2" w:rsidRPr="00FE363A" w:rsidRDefault="003B49C2" w:rsidP="00152010">
                  <w:pPr>
                    <w:framePr w:hSpace="180" w:wrap="around" w:vAnchor="text" w:hAnchor="text" w:x="-1152" w:y="1"/>
                    <w:numPr>
                      <w:ilvl w:val="0"/>
                      <w:numId w:val="26"/>
                    </w:numPr>
                    <w:spacing w:after="0" w:line="240" w:lineRule="auto"/>
                    <w:ind w:left="342" w:hanging="270"/>
                    <w:rPr>
                      <w:rFonts w:ascii="Arial" w:hAnsi="Arial" w:cs="Arial"/>
                      <w:sz w:val="20"/>
                      <w:szCs w:val="20"/>
                    </w:rPr>
                  </w:pPr>
                  <w:r w:rsidRPr="00FE363A">
                    <w:rPr>
                      <w:rFonts w:ascii="Arial" w:hAnsi="Arial" w:cs="Arial"/>
                      <w:bCs/>
                      <w:sz w:val="20"/>
                      <w:szCs w:val="20"/>
                    </w:rPr>
                    <w:t>Test box has no messages</w:t>
                  </w:r>
                </w:p>
                <w:p w:rsidR="003B49C2" w:rsidRPr="00FE363A" w:rsidRDefault="003B49C2" w:rsidP="00152010">
                  <w:pPr>
                    <w:framePr w:hSpace="180" w:wrap="around" w:vAnchor="text" w:hAnchor="text" w:x="-1152" w:y="1"/>
                    <w:numPr>
                      <w:ilvl w:val="0"/>
                      <w:numId w:val="26"/>
                    </w:numPr>
                    <w:spacing w:after="0" w:line="240" w:lineRule="auto"/>
                    <w:ind w:left="342" w:hanging="270"/>
                    <w:rPr>
                      <w:rFonts w:ascii="Arial" w:hAnsi="Arial" w:cs="Arial"/>
                      <w:sz w:val="20"/>
                      <w:szCs w:val="20"/>
                    </w:rPr>
                  </w:pPr>
                  <w:r w:rsidRPr="00FE363A">
                    <w:rPr>
                      <w:rFonts w:ascii="Arial" w:hAnsi="Arial" w:cs="Arial"/>
                      <w:bCs/>
                      <w:sz w:val="20"/>
                      <w:szCs w:val="20"/>
                    </w:rPr>
                    <w:t>Sample results are acceptable</w:t>
                  </w:r>
                </w:p>
              </w:tc>
              <w:tc>
                <w:tcPr>
                  <w:tcW w:w="3870" w:type="dxa"/>
                  <w:vAlign w:val="center"/>
                </w:tcPr>
                <w:p w:rsidR="003B49C2" w:rsidRPr="00FE363A" w:rsidRDefault="003B49C2" w:rsidP="00152010">
                  <w:pPr>
                    <w:pStyle w:val="Heading3"/>
                    <w:framePr w:hSpace="180" w:wrap="around" w:vAnchor="text" w:hAnchor="text" w:x="-1152" w:y="1"/>
                    <w:jc w:val="left"/>
                    <w:rPr>
                      <w:rFonts w:ascii="Arial" w:hAnsi="Arial" w:cs="Arial"/>
                      <w:b w:val="0"/>
                      <w:bCs w:val="0"/>
                      <w:sz w:val="20"/>
                      <w:szCs w:val="20"/>
                    </w:rPr>
                  </w:pPr>
                  <w:r w:rsidRPr="00FE363A">
                    <w:rPr>
                      <w:rFonts w:ascii="Arial" w:hAnsi="Arial" w:cs="Arial"/>
                      <w:b w:val="0"/>
                      <w:bCs w:val="0"/>
                      <w:sz w:val="20"/>
                      <w:szCs w:val="20"/>
                    </w:rPr>
                    <w:t xml:space="preserve">Click </w:t>
                  </w:r>
                  <w:r w:rsidRPr="00FE363A">
                    <w:rPr>
                      <w:rFonts w:ascii="Arial" w:hAnsi="Arial" w:cs="Arial"/>
                      <w:bCs w:val="0"/>
                      <w:sz w:val="20"/>
                      <w:szCs w:val="20"/>
                    </w:rPr>
                    <w:t>Save</w:t>
                  </w:r>
                  <w:r w:rsidRPr="00FE363A">
                    <w:rPr>
                      <w:rFonts w:ascii="Arial" w:hAnsi="Arial" w:cs="Arial"/>
                      <w:b w:val="0"/>
                      <w:bCs w:val="0"/>
                      <w:sz w:val="20"/>
                      <w:szCs w:val="20"/>
                    </w:rPr>
                    <w:t xml:space="preserve"> and then </w:t>
                  </w:r>
                  <w:r w:rsidRPr="00FE363A">
                    <w:rPr>
                      <w:rFonts w:ascii="Arial" w:hAnsi="Arial" w:cs="Arial"/>
                      <w:bCs w:val="0"/>
                      <w:sz w:val="20"/>
                      <w:szCs w:val="20"/>
                    </w:rPr>
                    <w:t xml:space="preserve">Accept </w:t>
                  </w:r>
                  <w:r w:rsidRPr="00FE363A">
                    <w:rPr>
                      <w:rFonts w:ascii="Arial" w:hAnsi="Arial" w:cs="Arial"/>
                      <w:b w:val="0"/>
                      <w:bCs w:val="0"/>
                      <w:sz w:val="20"/>
                      <w:szCs w:val="20"/>
                    </w:rPr>
                    <w:t>(Fig. 5)</w:t>
                  </w:r>
                </w:p>
              </w:tc>
            </w:tr>
          </w:tbl>
          <w:p w:rsidR="003B49C2" w:rsidRPr="00FE363A" w:rsidRDefault="003B49C2" w:rsidP="00495EC1">
            <w:pPr>
              <w:rPr>
                <w:rFonts w:ascii="Arial" w:hAnsi="Arial" w:cs="Arial"/>
                <w:b/>
                <w:bCs/>
                <w:sz w:val="20"/>
                <w:szCs w:val="20"/>
              </w:rPr>
            </w:pPr>
          </w:p>
          <w:p w:rsidR="004219EA" w:rsidRDefault="004219EA" w:rsidP="004219EA">
            <w:pPr>
              <w:pStyle w:val="ListParagraph"/>
              <w:widowControl w:val="0"/>
              <w:tabs>
                <w:tab w:val="left" w:pos="1580"/>
                <w:tab w:val="left" w:pos="1581"/>
              </w:tabs>
              <w:autoSpaceDE w:val="0"/>
              <w:autoSpaceDN w:val="0"/>
              <w:spacing w:after="120"/>
              <w:contextualSpacing w:val="0"/>
              <w:jc w:val="left"/>
              <w:rPr>
                <w:rFonts w:ascii="Arial" w:hAnsi="Arial" w:cs="Arial"/>
                <w:sz w:val="20"/>
                <w:szCs w:val="20"/>
              </w:rPr>
            </w:pPr>
            <w:r w:rsidRPr="006E0DB0">
              <w:rPr>
                <w:rFonts w:ascii="Arial" w:hAnsi="Arial" w:cs="Arial"/>
                <w:b/>
                <w:sz w:val="20"/>
                <w:szCs w:val="20"/>
              </w:rPr>
              <w:t xml:space="preserve">NOTE: </w:t>
            </w:r>
            <w:r w:rsidRPr="006E0DB0">
              <w:rPr>
                <w:rFonts w:ascii="Arial" w:hAnsi="Arial" w:cs="Arial"/>
                <w:sz w:val="20"/>
                <w:szCs w:val="20"/>
              </w:rPr>
              <w:t xml:space="preserve">All samples will automatically have the following result comment attached: “The </w:t>
            </w:r>
            <w:proofErr w:type="spellStart"/>
            <w:r w:rsidRPr="006E0DB0">
              <w:rPr>
                <w:rFonts w:ascii="Arial" w:hAnsi="Arial" w:cs="Arial"/>
                <w:sz w:val="20"/>
                <w:szCs w:val="20"/>
              </w:rPr>
              <w:t>DiaSorin</w:t>
            </w:r>
            <w:proofErr w:type="spellEnd"/>
            <w:r w:rsidRPr="006E0DB0">
              <w:rPr>
                <w:rFonts w:ascii="Arial" w:hAnsi="Arial" w:cs="Arial"/>
                <w:sz w:val="20"/>
                <w:szCs w:val="20"/>
              </w:rPr>
              <w:t xml:space="preserve"> Molecular </w:t>
            </w:r>
            <w:proofErr w:type="spellStart"/>
            <w:r w:rsidRPr="006E0DB0">
              <w:rPr>
                <w:rFonts w:ascii="Arial" w:hAnsi="Arial" w:cs="Arial"/>
                <w:sz w:val="20"/>
                <w:szCs w:val="20"/>
              </w:rPr>
              <w:t>Simplexa</w:t>
            </w:r>
            <w:proofErr w:type="spellEnd"/>
            <w:r w:rsidRPr="006E0DB0">
              <w:rPr>
                <w:rFonts w:ascii="Arial" w:hAnsi="Arial" w:cs="Arial"/>
                <w:sz w:val="20"/>
                <w:szCs w:val="20"/>
              </w:rPr>
              <w:t xml:space="preserve"> COVID-19 Direct Assay was issued an Emergency Use Authorization (EUA) by the FDA on March 19, 2020.”</w:t>
            </w:r>
          </w:p>
          <w:p w:rsidR="004219EA" w:rsidRDefault="004219EA" w:rsidP="004219EA">
            <w:pPr>
              <w:pStyle w:val="ListParagraph"/>
              <w:rPr>
                <w:rFonts w:ascii="Arial" w:hAnsi="Arial" w:cs="Arial"/>
                <w:sz w:val="20"/>
                <w:szCs w:val="20"/>
              </w:rPr>
            </w:pPr>
          </w:p>
          <w:p w:rsidR="003B49C2" w:rsidRPr="00FE363A" w:rsidRDefault="003B49C2" w:rsidP="00495EC1">
            <w:pPr>
              <w:pStyle w:val="ListParagraph"/>
              <w:numPr>
                <w:ilvl w:val="0"/>
                <w:numId w:val="4"/>
              </w:numPr>
              <w:rPr>
                <w:rFonts w:ascii="Arial" w:hAnsi="Arial" w:cs="Arial"/>
                <w:sz w:val="20"/>
                <w:szCs w:val="20"/>
              </w:rPr>
            </w:pPr>
            <w:r w:rsidRPr="00FE363A">
              <w:rPr>
                <w:rFonts w:ascii="Arial" w:hAnsi="Arial" w:cs="Arial"/>
                <w:sz w:val="20"/>
                <w:szCs w:val="20"/>
              </w:rPr>
              <w:t>Staple worksheet containing specimen identif</w:t>
            </w:r>
            <w:r w:rsidR="004219EA">
              <w:rPr>
                <w:rFonts w:ascii="Arial" w:hAnsi="Arial" w:cs="Arial"/>
                <w:sz w:val="20"/>
                <w:szCs w:val="20"/>
              </w:rPr>
              <w:t>iers used during testing and the test</w:t>
            </w:r>
            <w:r w:rsidRPr="00FE363A">
              <w:rPr>
                <w:rFonts w:ascii="Arial" w:hAnsi="Arial" w:cs="Arial"/>
                <w:sz w:val="20"/>
                <w:szCs w:val="20"/>
              </w:rPr>
              <w:t xml:space="preserve"> Segment Report together</w:t>
            </w:r>
          </w:p>
          <w:p w:rsidR="003B49C2" w:rsidRPr="00FE363A" w:rsidRDefault="003B49C2" w:rsidP="00495EC1">
            <w:pPr>
              <w:pStyle w:val="ListParagraph"/>
              <w:numPr>
                <w:ilvl w:val="0"/>
                <w:numId w:val="4"/>
              </w:numPr>
              <w:rPr>
                <w:rFonts w:ascii="Arial" w:hAnsi="Arial" w:cs="Arial"/>
                <w:sz w:val="20"/>
                <w:szCs w:val="20"/>
              </w:rPr>
            </w:pPr>
            <w:r w:rsidRPr="00FE363A">
              <w:rPr>
                <w:rFonts w:ascii="Arial" w:hAnsi="Arial" w:cs="Arial"/>
                <w:sz w:val="20"/>
                <w:szCs w:val="20"/>
              </w:rPr>
              <w:t xml:space="preserve">Place report in the </w:t>
            </w:r>
            <w:r w:rsidR="00CE5B7C">
              <w:rPr>
                <w:rFonts w:ascii="Arial" w:hAnsi="Arial" w:cs="Arial"/>
                <w:sz w:val="20"/>
                <w:szCs w:val="20"/>
              </w:rPr>
              <w:t>COVID-19</w:t>
            </w:r>
            <w:r w:rsidR="00E52D96">
              <w:rPr>
                <w:rFonts w:ascii="Arial" w:hAnsi="Arial" w:cs="Arial"/>
                <w:sz w:val="20"/>
                <w:szCs w:val="20"/>
              </w:rPr>
              <w:t xml:space="preserve"> </w:t>
            </w:r>
            <w:r w:rsidRPr="00FE363A">
              <w:rPr>
                <w:rFonts w:ascii="Arial" w:hAnsi="Arial" w:cs="Arial"/>
                <w:sz w:val="20"/>
                <w:szCs w:val="20"/>
              </w:rPr>
              <w:t>result log book</w:t>
            </w:r>
          </w:p>
          <w:p w:rsidR="003B49C2" w:rsidRPr="00FE363A" w:rsidRDefault="003B49C2" w:rsidP="00495EC1">
            <w:pPr>
              <w:rPr>
                <w:rFonts w:ascii="Arial" w:hAnsi="Arial" w:cs="Arial"/>
                <w:sz w:val="20"/>
                <w:szCs w:val="20"/>
              </w:rPr>
            </w:pPr>
          </w:p>
          <w:p w:rsidR="003B49C2" w:rsidRPr="00FE363A" w:rsidRDefault="003B49C2" w:rsidP="00495EC1">
            <w:pPr>
              <w:rPr>
                <w:rFonts w:ascii="Arial" w:hAnsi="Arial" w:cs="Arial"/>
                <w:sz w:val="20"/>
                <w:szCs w:val="20"/>
              </w:rPr>
            </w:pPr>
          </w:p>
          <w:p w:rsidR="003B49C2" w:rsidRPr="00FE363A" w:rsidRDefault="003B49C2" w:rsidP="00495EC1">
            <w:pPr>
              <w:pStyle w:val="TableText"/>
              <w:autoSpaceDE/>
              <w:autoSpaceDN/>
              <w:ind w:left="645" w:hanging="645"/>
              <w:rPr>
                <w:rFonts w:ascii="Arial" w:hAnsi="Arial" w:cs="Arial"/>
                <w:b/>
                <w:noProof/>
                <w:szCs w:val="20"/>
              </w:rPr>
            </w:pPr>
            <w:r w:rsidRPr="00FE363A">
              <w:rPr>
                <w:rFonts w:ascii="Arial" w:hAnsi="Arial" w:cs="Arial"/>
                <w:b/>
                <w:noProof/>
                <w:szCs w:val="20"/>
              </w:rPr>
              <w:t>Duplicate results</w:t>
            </w:r>
          </w:p>
          <w:p w:rsidR="003B49C2" w:rsidRPr="00FE363A" w:rsidRDefault="003B49C2" w:rsidP="00495EC1">
            <w:pPr>
              <w:pStyle w:val="TableText"/>
              <w:numPr>
                <w:ilvl w:val="0"/>
                <w:numId w:val="39"/>
              </w:numPr>
              <w:autoSpaceDE/>
              <w:autoSpaceDN/>
              <w:rPr>
                <w:rFonts w:ascii="Arial" w:hAnsi="Arial" w:cs="Arial"/>
                <w:b/>
                <w:noProof/>
                <w:szCs w:val="20"/>
              </w:rPr>
            </w:pPr>
            <w:r w:rsidRPr="00FE363A">
              <w:rPr>
                <w:rFonts w:ascii="Arial" w:hAnsi="Arial" w:cs="Arial"/>
                <w:szCs w:val="20"/>
              </w:rPr>
              <w:t>If a run is exported more than once, uncheck the duplicate results OR valid result and release the checked results</w:t>
            </w:r>
          </w:p>
          <w:p w:rsidR="003B49C2" w:rsidRPr="00FE363A" w:rsidRDefault="003B49C2" w:rsidP="00495EC1">
            <w:pPr>
              <w:rPr>
                <w:rFonts w:ascii="Arial" w:hAnsi="Arial" w:cs="Arial"/>
                <w:sz w:val="20"/>
                <w:szCs w:val="20"/>
              </w:rPr>
            </w:pPr>
            <w:r w:rsidRPr="00FE363A">
              <w:rPr>
                <w:rFonts w:ascii="Arial" w:hAnsi="Arial" w:cs="Arial"/>
                <w:noProof/>
                <w:sz w:val="20"/>
                <w:szCs w:val="20"/>
              </w:rPr>
              <w:lastRenderedPageBreak/>
              <w:drawing>
                <wp:inline distT="0" distB="0" distL="0" distR="0" wp14:anchorId="7DD3186D" wp14:editId="265D137F">
                  <wp:extent cx="3719830" cy="836930"/>
                  <wp:effectExtent l="19050" t="0" r="0" b="0"/>
                  <wp:docPr id="3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cstate="print"/>
                          <a:srcRect/>
                          <a:stretch>
                            <a:fillRect/>
                          </a:stretch>
                        </pic:blipFill>
                        <pic:spPr bwMode="auto">
                          <a:xfrm>
                            <a:off x="0" y="0"/>
                            <a:ext cx="3719830" cy="836930"/>
                          </a:xfrm>
                          <a:prstGeom prst="rect">
                            <a:avLst/>
                          </a:prstGeom>
                          <a:noFill/>
                          <a:ln w="9525">
                            <a:noFill/>
                            <a:miter lim="800000"/>
                            <a:headEnd/>
                            <a:tailEnd/>
                          </a:ln>
                        </pic:spPr>
                      </pic:pic>
                    </a:graphicData>
                  </a:graphic>
                </wp:inline>
              </w:drawing>
            </w:r>
          </w:p>
          <w:p w:rsidR="003B49C2" w:rsidRPr="00FE363A" w:rsidRDefault="003B49C2" w:rsidP="00495EC1">
            <w:pPr>
              <w:pStyle w:val="ListParagraph"/>
              <w:numPr>
                <w:ilvl w:val="0"/>
                <w:numId w:val="39"/>
              </w:numPr>
              <w:rPr>
                <w:rFonts w:ascii="Arial" w:hAnsi="Arial" w:cs="Arial"/>
                <w:bCs/>
                <w:sz w:val="20"/>
                <w:szCs w:val="20"/>
              </w:rPr>
            </w:pPr>
            <w:r w:rsidRPr="00FE363A">
              <w:rPr>
                <w:rFonts w:ascii="Arial" w:hAnsi="Arial" w:cs="Arial"/>
                <w:bCs/>
                <w:sz w:val="20"/>
                <w:szCs w:val="20"/>
              </w:rPr>
              <w:t xml:space="preserve">Click  </w:t>
            </w:r>
            <w:r w:rsidRPr="00FE363A">
              <w:rPr>
                <w:rFonts w:ascii="Arial" w:hAnsi="Arial" w:cs="Arial"/>
                <w:lang w:bidi="ar-SA"/>
              </w:rPr>
              <w:object w:dxaOrig="1140" w:dyaOrig="420">
                <v:shape id="_x0000_i1028" type="#_x0000_t75" style="width:36pt;height:14.4pt" o:ole="">
                  <v:imagedata r:id="rId31" o:title=""/>
                </v:shape>
                <o:OLEObject Type="Embed" ProgID="PBrush" ShapeID="_x0000_i1028" DrawAspect="Content" ObjectID="_1652168285" r:id="rId32"/>
              </w:object>
            </w:r>
            <w:r w:rsidRPr="00FE363A">
              <w:rPr>
                <w:rFonts w:ascii="Arial" w:hAnsi="Arial" w:cs="Arial"/>
                <w:sz w:val="20"/>
                <w:szCs w:val="20"/>
              </w:rPr>
              <w:t xml:space="preserve"> </w:t>
            </w:r>
            <w:r w:rsidRPr="00FE363A">
              <w:rPr>
                <w:rFonts w:ascii="Arial" w:hAnsi="Arial" w:cs="Arial"/>
                <w:bCs/>
                <w:sz w:val="20"/>
                <w:szCs w:val="20"/>
              </w:rPr>
              <w:t xml:space="preserve"> button located on the lower left corner  </w:t>
            </w:r>
          </w:p>
          <w:p w:rsidR="003B49C2" w:rsidRPr="00FE363A" w:rsidRDefault="003B49C2" w:rsidP="00495EC1">
            <w:pPr>
              <w:pStyle w:val="ListParagraph"/>
              <w:numPr>
                <w:ilvl w:val="0"/>
                <w:numId w:val="39"/>
              </w:numPr>
              <w:rPr>
                <w:rFonts w:ascii="Arial" w:hAnsi="Arial" w:cs="Arial"/>
                <w:sz w:val="20"/>
                <w:szCs w:val="20"/>
              </w:rPr>
            </w:pPr>
            <w:r w:rsidRPr="00FE363A">
              <w:rPr>
                <w:rFonts w:ascii="Arial" w:hAnsi="Arial" w:cs="Arial"/>
                <w:b/>
                <w:bCs/>
                <w:sz w:val="20"/>
                <w:szCs w:val="20"/>
              </w:rPr>
              <w:t xml:space="preserve">Click </w:t>
            </w:r>
            <w:r w:rsidRPr="00FE363A">
              <w:rPr>
                <w:rFonts w:ascii="Arial" w:hAnsi="Arial" w:cs="Arial"/>
                <w:bCs/>
                <w:sz w:val="20"/>
                <w:szCs w:val="20"/>
              </w:rPr>
              <w:t>Release All and accept</w:t>
            </w:r>
          </w:p>
          <w:p w:rsidR="003B49C2" w:rsidRPr="00FE363A" w:rsidRDefault="003B49C2" w:rsidP="00495EC1">
            <w:pPr>
              <w:autoSpaceDE w:val="0"/>
              <w:autoSpaceDN w:val="0"/>
              <w:adjustRightInd w:val="0"/>
              <w:rPr>
                <w:rFonts w:ascii="Arial" w:hAnsi="Arial" w:cs="Arial"/>
                <w:b/>
                <w:bCs/>
                <w:sz w:val="20"/>
                <w:szCs w:val="20"/>
              </w:rPr>
            </w:pPr>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CA19B4">
              <w:rPr>
                <w:rFonts w:ascii="Arial" w:hAnsi="Arial" w:cs="Arial"/>
                <w:b/>
                <w:color w:val="0000FF"/>
                <w:sz w:val="20"/>
                <w:szCs w:val="20"/>
              </w:rPr>
              <w:lastRenderedPageBreak/>
              <w:t>Retesting Procedure</w:t>
            </w:r>
            <w:r>
              <w:rPr>
                <w:rFonts w:ascii="Arial" w:hAnsi="Arial" w:cs="Arial"/>
                <w:b/>
                <w:color w:val="0000FF"/>
                <w:sz w:val="20"/>
                <w:szCs w:val="20"/>
              </w:rPr>
              <w:t>: I</w:t>
            </w:r>
            <w:r w:rsidRPr="00CA19B4">
              <w:rPr>
                <w:rFonts w:ascii="Arial" w:hAnsi="Arial" w:cs="Arial"/>
                <w:b/>
                <w:color w:val="0000FF"/>
                <w:sz w:val="20"/>
                <w:szCs w:val="20"/>
              </w:rPr>
              <w:t xml:space="preserve">nvalids </w:t>
            </w:r>
            <w:r w:rsidR="00CB096C">
              <w:rPr>
                <w:rFonts w:ascii="Arial" w:hAnsi="Arial" w:cs="Arial"/>
                <w:b/>
                <w:color w:val="0000FF"/>
                <w:sz w:val="20"/>
                <w:szCs w:val="20"/>
              </w:rPr>
              <w:t>and EC500, EC505, or EC515 errors</w:t>
            </w:r>
          </w:p>
        </w:tc>
        <w:tc>
          <w:tcPr>
            <w:tcW w:w="9425" w:type="dxa"/>
            <w:gridSpan w:val="5"/>
          </w:tcPr>
          <w:p w:rsidR="00152010" w:rsidRDefault="00152010" w:rsidP="00152010">
            <w:pPr>
              <w:pStyle w:val="NoSpacing"/>
              <w:spacing w:line="276" w:lineRule="auto"/>
              <w:jc w:val="left"/>
              <w:rPr>
                <w:rFonts w:ascii="Arial" w:hAnsi="Arial" w:cs="Arial"/>
                <w:sz w:val="20"/>
                <w:szCs w:val="20"/>
              </w:rPr>
            </w:pPr>
          </w:p>
          <w:p w:rsidR="00152010" w:rsidRDefault="00152010" w:rsidP="00152010">
            <w:pPr>
              <w:pStyle w:val="NoSpacing"/>
              <w:numPr>
                <w:ilvl w:val="0"/>
                <w:numId w:val="51"/>
              </w:numPr>
              <w:spacing w:line="276" w:lineRule="auto"/>
              <w:jc w:val="left"/>
              <w:rPr>
                <w:rFonts w:ascii="Arial" w:hAnsi="Arial" w:cs="Arial"/>
                <w:sz w:val="20"/>
                <w:szCs w:val="20"/>
              </w:rPr>
            </w:pPr>
            <w:r>
              <w:rPr>
                <w:rFonts w:ascii="Arial" w:hAnsi="Arial" w:cs="Arial"/>
                <w:sz w:val="20"/>
                <w:szCs w:val="20"/>
              </w:rPr>
              <w:t xml:space="preserve">Dilute 50 </w:t>
            </w:r>
            <w:proofErr w:type="spellStart"/>
            <w:r>
              <w:rPr>
                <w:rFonts w:ascii="Arial" w:hAnsi="Arial" w:cs="Arial"/>
                <w:sz w:val="20"/>
                <w:szCs w:val="20"/>
              </w:rPr>
              <w:t>uL</w:t>
            </w:r>
            <w:proofErr w:type="spellEnd"/>
            <w:r>
              <w:rPr>
                <w:rFonts w:ascii="Arial" w:hAnsi="Arial" w:cs="Arial"/>
                <w:sz w:val="20"/>
                <w:szCs w:val="20"/>
              </w:rPr>
              <w:t xml:space="preserve"> of specimen in 150uL UTM to obtain a 1:4 dilution</w:t>
            </w:r>
          </w:p>
          <w:p w:rsidR="00152010" w:rsidRDefault="00152010" w:rsidP="00152010">
            <w:pPr>
              <w:pStyle w:val="NoSpacing"/>
              <w:numPr>
                <w:ilvl w:val="1"/>
                <w:numId w:val="51"/>
              </w:numPr>
              <w:spacing w:line="276" w:lineRule="auto"/>
              <w:jc w:val="left"/>
              <w:rPr>
                <w:rFonts w:ascii="Arial" w:hAnsi="Arial" w:cs="Arial"/>
                <w:sz w:val="20"/>
                <w:szCs w:val="20"/>
              </w:rPr>
            </w:pPr>
            <w:r>
              <w:rPr>
                <w:rFonts w:ascii="Arial" w:hAnsi="Arial" w:cs="Arial"/>
                <w:sz w:val="20"/>
                <w:szCs w:val="20"/>
              </w:rPr>
              <w:t xml:space="preserve">Label a </w:t>
            </w:r>
            <w:proofErr w:type="spellStart"/>
            <w:r>
              <w:rPr>
                <w:rFonts w:ascii="Arial" w:hAnsi="Arial" w:cs="Arial"/>
                <w:sz w:val="20"/>
                <w:szCs w:val="20"/>
              </w:rPr>
              <w:t>cryovial</w:t>
            </w:r>
            <w:proofErr w:type="spellEnd"/>
            <w:r>
              <w:rPr>
                <w:rFonts w:ascii="Arial" w:hAnsi="Arial" w:cs="Arial"/>
                <w:sz w:val="20"/>
                <w:szCs w:val="20"/>
              </w:rPr>
              <w:t xml:space="preserve"> with a patient foot label with 1:4 written on it </w:t>
            </w:r>
          </w:p>
          <w:p w:rsidR="00152010" w:rsidRDefault="00152010" w:rsidP="00152010">
            <w:pPr>
              <w:pStyle w:val="NoSpacing"/>
              <w:numPr>
                <w:ilvl w:val="1"/>
                <w:numId w:val="51"/>
              </w:numPr>
              <w:spacing w:line="276" w:lineRule="auto"/>
              <w:jc w:val="left"/>
              <w:rPr>
                <w:rFonts w:ascii="Arial" w:hAnsi="Arial" w:cs="Arial"/>
                <w:sz w:val="20"/>
                <w:szCs w:val="20"/>
              </w:rPr>
            </w:pPr>
            <w:r>
              <w:rPr>
                <w:rFonts w:ascii="Arial" w:hAnsi="Arial" w:cs="Arial"/>
                <w:sz w:val="20"/>
                <w:szCs w:val="20"/>
              </w:rPr>
              <w:t xml:space="preserve">Pipette 150 </w:t>
            </w:r>
            <w:proofErr w:type="spellStart"/>
            <w:r>
              <w:rPr>
                <w:rFonts w:ascii="Arial" w:hAnsi="Arial" w:cs="Arial"/>
                <w:sz w:val="20"/>
                <w:szCs w:val="20"/>
              </w:rPr>
              <w:t>uL</w:t>
            </w:r>
            <w:proofErr w:type="spellEnd"/>
            <w:r>
              <w:rPr>
                <w:rFonts w:ascii="Arial" w:hAnsi="Arial" w:cs="Arial"/>
                <w:sz w:val="20"/>
                <w:szCs w:val="20"/>
              </w:rPr>
              <w:t xml:space="preserve"> UTM into the </w:t>
            </w:r>
            <w:proofErr w:type="spellStart"/>
            <w:r>
              <w:rPr>
                <w:rFonts w:ascii="Arial" w:hAnsi="Arial" w:cs="Arial"/>
                <w:sz w:val="20"/>
                <w:szCs w:val="20"/>
              </w:rPr>
              <w:t>cryovial</w:t>
            </w:r>
            <w:proofErr w:type="spellEnd"/>
          </w:p>
          <w:p w:rsidR="00152010" w:rsidRDefault="00152010" w:rsidP="00152010">
            <w:pPr>
              <w:pStyle w:val="NoSpacing"/>
              <w:numPr>
                <w:ilvl w:val="1"/>
                <w:numId w:val="51"/>
              </w:numPr>
              <w:spacing w:line="276" w:lineRule="auto"/>
              <w:jc w:val="left"/>
              <w:rPr>
                <w:rFonts w:ascii="Arial" w:hAnsi="Arial" w:cs="Arial"/>
                <w:sz w:val="20"/>
                <w:szCs w:val="20"/>
              </w:rPr>
            </w:pPr>
            <w:r>
              <w:rPr>
                <w:rFonts w:ascii="Arial" w:hAnsi="Arial" w:cs="Arial"/>
                <w:sz w:val="20"/>
                <w:szCs w:val="20"/>
              </w:rPr>
              <w:t xml:space="preserve">Vortex the patient sample 5-10 seconds and pipette 50 </w:t>
            </w:r>
            <w:proofErr w:type="spellStart"/>
            <w:r>
              <w:rPr>
                <w:rFonts w:ascii="Arial" w:hAnsi="Arial" w:cs="Arial"/>
                <w:sz w:val="20"/>
                <w:szCs w:val="20"/>
              </w:rPr>
              <w:t>uL</w:t>
            </w:r>
            <w:proofErr w:type="spellEnd"/>
            <w:r>
              <w:rPr>
                <w:rFonts w:ascii="Arial" w:hAnsi="Arial" w:cs="Arial"/>
                <w:sz w:val="20"/>
                <w:szCs w:val="20"/>
              </w:rPr>
              <w:t xml:space="preserve"> sample into the </w:t>
            </w:r>
            <w:proofErr w:type="spellStart"/>
            <w:r>
              <w:rPr>
                <w:rFonts w:ascii="Arial" w:hAnsi="Arial" w:cs="Arial"/>
                <w:sz w:val="20"/>
                <w:szCs w:val="20"/>
              </w:rPr>
              <w:t>cryovial</w:t>
            </w:r>
            <w:proofErr w:type="spellEnd"/>
          </w:p>
          <w:p w:rsidR="00152010" w:rsidRDefault="00152010" w:rsidP="00152010">
            <w:pPr>
              <w:pStyle w:val="NoSpacing"/>
              <w:numPr>
                <w:ilvl w:val="1"/>
                <w:numId w:val="51"/>
              </w:numPr>
              <w:spacing w:line="276" w:lineRule="auto"/>
              <w:jc w:val="left"/>
              <w:rPr>
                <w:rFonts w:ascii="Arial" w:hAnsi="Arial" w:cs="Arial"/>
                <w:sz w:val="20"/>
                <w:szCs w:val="20"/>
              </w:rPr>
            </w:pPr>
            <w:r>
              <w:rPr>
                <w:rFonts w:ascii="Arial" w:hAnsi="Arial" w:cs="Arial"/>
                <w:sz w:val="20"/>
                <w:szCs w:val="20"/>
              </w:rPr>
              <w:t xml:space="preserve">Vortex the </w:t>
            </w:r>
            <w:proofErr w:type="spellStart"/>
            <w:r>
              <w:rPr>
                <w:rFonts w:ascii="Arial" w:hAnsi="Arial" w:cs="Arial"/>
                <w:sz w:val="20"/>
                <w:szCs w:val="20"/>
              </w:rPr>
              <w:t>cryovial</w:t>
            </w:r>
            <w:proofErr w:type="spellEnd"/>
            <w:r>
              <w:rPr>
                <w:rFonts w:ascii="Arial" w:hAnsi="Arial" w:cs="Arial"/>
                <w:sz w:val="20"/>
                <w:szCs w:val="20"/>
              </w:rPr>
              <w:t xml:space="preserve"> 5-10 seconds</w:t>
            </w:r>
          </w:p>
          <w:p w:rsidR="00152010" w:rsidRDefault="00152010" w:rsidP="00152010">
            <w:pPr>
              <w:pStyle w:val="NoSpacing"/>
              <w:numPr>
                <w:ilvl w:val="0"/>
                <w:numId w:val="51"/>
              </w:numPr>
              <w:spacing w:line="276" w:lineRule="auto"/>
              <w:jc w:val="left"/>
              <w:rPr>
                <w:rFonts w:ascii="Arial" w:hAnsi="Arial" w:cs="Arial"/>
                <w:sz w:val="20"/>
                <w:szCs w:val="20"/>
              </w:rPr>
            </w:pPr>
            <w:r>
              <w:rPr>
                <w:rFonts w:ascii="Arial" w:hAnsi="Arial" w:cs="Arial"/>
                <w:sz w:val="20"/>
                <w:szCs w:val="20"/>
              </w:rPr>
              <w:t>Retest the sample NEAT (undiluted) and test the 1:4 dilution</w:t>
            </w:r>
          </w:p>
          <w:p w:rsidR="00152010" w:rsidRDefault="00152010" w:rsidP="00152010">
            <w:pPr>
              <w:pStyle w:val="NoSpacing"/>
              <w:spacing w:line="276" w:lineRule="auto"/>
              <w:ind w:left="720"/>
              <w:jc w:val="left"/>
              <w:rPr>
                <w:rFonts w:ascii="Arial" w:hAnsi="Arial" w:cs="Arial"/>
                <w:sz w:val="20"/>
                <w:szCs w:val="20"/>
              </w:rPr>
            </w:pPr>
          </w:p>
          <w:tbl>
            <w:tblPr>
              <w:tblStyle w:val="TableGrid"/>
              <w:tblW w:w="0" w:type="auto"/>
              <w:tblLook w:val="04A0" w:firstRow="1" w:lastRow="0" w:firstColumn="1" w:lastColumn="0" w:noHBand="0" w:noVBand="1"/>
            </w:tblPr>
            <w:tblGrid>
              <w:gridCol w:w="4024"/>
              <w:gridCol w:w="4025"/>
            </w:tblGrid>
            <w:tr w:rsidR="00152010" w:rsidRPr="005B454A" w:rsidTr="00F81785">
              <w:tc>
                <w:tcPr>
                  <w:tcW w:w="4024" w:type="dxa"/>
                  <w:shd w:val="clear" w:color="auto" w:fill="EDEDED" w:themeFill="accent3" w:themeFillTint="33"/>
                </w:tcPr>
                <w:p w:rsidR="00152010" w:rsidRPr="00733A6D" w:rsidRDefault="00152010" w:rsidP="00152010">
                  <w:pPr>
                    <w:framePr w:hSpace="180" w:wrap="around" w:vAnchor="text" w:hAnchor="text" w:x="-1152" w:y="1"/>
                    <w:rPr>
                      <w:rFonts w:ascii="Arial" w:hAnsi="Arial" w:cs="Arial"/>
                      <w:b/>
                      <w:sz w:val="20"/>
                    </w:rPr>
                  </w:pPr>
                  <w:r w:rsidRPr="00733A6D">
                    <w:rPr>
                      <w:rFonts w:ascii="Arial" w:hAnsi="Arial" w:cs="Arial"/>
                      <w:b/>
                      <w:sz w:val="20"/>
                    </w:rPr>
                    <w:t>If</w:t>
                  </w:r>
                </w:p>
              </w:tc>
              <w:tc>
                <w:tcPr>
                  <w:tcW w:w="4025" w:type="dxa"/>
                  <w:shd w:val="clear" w:color="auto" w:fill="EDEDED" w:themeFill="accent3" w:themeFillTint="33"/>
                </w:tcPr>
                <w:p w:rsidR="00152010" w:rsidRPr="00733A6D" w:rsidRDefault="00152010" w:rsidP="00152010">
                  <w:pPr>
                    <w:framePr w:hSpace="180" w:wrap="around" w:vAnchor="text" w:hAnchor="text" w:x="-1152" w:y="1"/>
                    <w:rPr>
                      <w:rFonts w:ascii="Arial" w:hAnsi="Arial" w:cs="Arial"/>
                      <w:b/>
                      <w:sz w:val="20"/>
                    </w:rPr>
                  </w:pPr>
                  <w:r w:rsidRPr="00733A6D">
                    <w:rPr>
                      <w:rFonts w:ascii="Arial" w:hAnsi="Arial" w:cs="Arial"/>
                      <w:b/>
                      <w:sz w:val="20"/>
                    </w:rPr>
                    <w:t>Then</w:t>
                  </w:r>
                </w:p>
              </w:tc>
            </w:tr>
            <w:tr w:rsidR="00152010" w:rsidRPr="005B454A" w:rsidTr="00F81785">
              <w:tc>
                <w:tcPr>
                  <w:tcW w:w="4024" w:type="dxa"/>
                </w:tcPr>
                <w:p w:rsidR="00152010" w:rsidRPr="005B454A" w:rsidRDefault="00152010" w:rsidP="00152010">
                  <w:pPr>
                    <w:framePr w:hSpace="180" w:wrap="around" w:vAnchor="text" w:hAnchor="text" w:x="-1152" w:y="1"/>
                    <w:rPr>
                      <w:rFonts w:ascii="Arial" w:hAnsi="Arial" w:cs="Arial"/>
                      <w:sz w:val="20"/>
                    </w:rPr>
                  </w:pPr>
                  <w:r>
                    <w:rPr>
                      <w:rFonts w:ascii="Arial" w:hAnsi="Arial" w:cs="Arial"/>
                      <w:sz w:val="20"/>
                    </w:rPr>
                    <w:t>Error resolves with undiluted sample</w:t>
                  </w:r>
                </w:p>
              </w:tc>
              <w:tc>
                <w:tcPr>
                  <w:tcW w:w="4025" w:type="dxa"/>
                </w:tcPr>
                <w:p w:rsidR="00152010" w:rsidRPr="005B454A" w:rsidRDefault="00152010" w:rsidP="00152010">
                  <w:pPr>
                    <w:framePr w:hSpace="180" w:wrap="around" w:vAnchor="text" w:hAnchor="text" w:x="-1152" w:y="1"/>
                    <w:rPr>
                      <w:rFonts w:ascii="Arial" w:hAnsi="Arial" w:cs="Arial"/>
                      <w:sz w:val="20"/>
                    </w:rPr>
                  </w:pPr>
                  <w:r>
                    <w:rPr>
                      <w:rFonts w:ascii="Arial" w:hAnsi="Arial" w:cs="Arial"/>
                      <w:sz w:val="20"/>
                    </w:rPr>
                    <w:t>Report the valid result</w:t>
                  </w:r>
                </w:p>
              </w:tc>
            </w:tr>
            <w:tr w:rsidR="00152010" w:rsidRPr="005B454A" w:rsidTr="00F81785">
              <w:tc>
                <w:tcPr>
                  <w:tcW w:w="4024" w:type="dxa"/>
                </w:tcPr>
                <w:p w:rsidR="00152010" w:rsidRPr="005B454A" w:rsidRDefault="00152010" w:rsidP="00152010">
                  <w:pPr>
                    <w:framePr w:hSpace="180" w:wrap="around" w:vAnchor="text" w:hAnchor="text" w:x="-1152" w:y="1"/>
                    <w:rPr>
                      <w:rFonts w:ascii="Arial" w:hAnsi="Arial" w:cs="Arial"/>
                      <w:sz w:val="20"/>
                    </w:rPr>
                  </w:pPr>
                  <w:r w:rsidRPr="005B454A">
                    <w:rPr>
                      <w:rFonts w:ascii="Arial" w:hAnsi="Arial" w:cs="Arial"/>
                      <w:sz w:val="20"/>
                    </w:rPr>
                    <w:t>Error resolves with diluted sample</w:t>
                  </w:r>
                </w:p>
              </w:tc>
              <w:tc>
                <w:tcPr>
                  <w:tcW w:w="4025" w:type="dxa"/>
                </w:tcPr>
                <w:p w:rsidR="00152010" w:rsidRPr="005B454A" w:rsidRDefault="00152010" w:rsidP="00152010">
                  <w:pPr>
                    <w:framePr w:hSpace="180" w:wrap="around" w:vAnchor="text" w:hAnchor="text" w:x="-1152" w:y="1"/>
                    <w:rPr>
                      <w:rFonts w:ascii="Arial" w:hAnsi="Arial" w:cs="Arial"/>
                      <w:sz w:val="20"/>
                    </w:rPr>
                  </w:pPr>
                  <w:r w:rsidRPr="005B454A">
                    <w:rPr>
                      <w:rFonts w:ascii="Arial" w:hAnsi="Arial" w:cs="Arial"/>
                      <w:sz w:val="20"/>
                    </w:rPr>
                    <w:t xml:space="preserve">Report the result along with the comment code DILUT to indicate </w:t>
                  </w:r>
                  <w:r w:rsidRPr="005B454A">
                    <w:rPr>
                      <w:rFonts w:ascii="Arial" w:hAnsi="Arial" w:cs="Arial"/>
                      <w:sz w:val="20"/>
                      <w:szCs w:val="20"/>
                    </w:rPr>
                    <w:t>"Sample diluted due to inhibition.  Please consider submission of a new sample if clinical suspicion is high.”</w:t>
                  </w:r>
                </w:p>
              </w:tc>
            </w:tr>
            <w:tr w:rsidR="00152010" w:rsidRPr="005B454A" w:rsidTr="00F81785">
              <w:trPr>
                <w:trHeight w:val="755"/>
              </w:trPr>
              <w:tc>
                <w:tcPr>
                  <w:tcW w:w="4024" w:type="dxa"/>
                </w:tcPr>
                <w:p w:rsidR="00152010" w:rsidRPr="005B454A" w:rsidRDefault="00152010" w:rsidP="00152010">
                  <w:pPr>
                    <w:framePr w:hSpace="180" w:wrap="around" w:vAnchor="text" w:hAnchor="text" w:x="-1152" w:y="1"/>
                    <w:rPr>
                      <w:rFonts w:ascii="Arial" w:hAnsi="Arial" w:cs="Arial"/>
                      <w:sz w:val="20"/>
                    </w:rPr>
                  </w:pPr>
                  <w:r w:rsidRPr="005B454A">
                    <w:rPr>
                      <w:rFonts w:ascii="Arial" w:hAnsi="Arial" w:cs="Arial"/>
                      <w:sz w:val="20"/>
                    </w:rPr>
                    <w:t xml:space="preserve">Error does not resolve </w:t>
                  </w:r>
                </w:p>
              </w:tc>
              <w:tc>
                <w:tcPr>
                  <w:tcW w:w="4025" w:type="dxa"/>
                </w:tcPr>
                <w:p w:rsidR="00152010" w:rsidRPr="005B454A" w:rsidRDefault="00152010" w:rsidP="00152010">
                  <w:pPr>
                    <w:framePr w:hSpace="180" w:wrap="around" w:vAnchor="text" w:hAnchor="text" w:x="-1152" w:y="1"/>
                    <w:rPr>
                      <w:rFonts w:ascii="Arial" w:hAnsi="Arial" w:cs="Arial"/>
                      <w:sz w:val="20"/>
                    </w:rPr>
                  </w:pPr>
                  <w:r w:rsidRPr="005B454A">
                    <w:rPr>
                      <w:rFonts w:ascii="Arial" w:hAnsi="Arial" w:cs="Arial"/>
                      <w:sz w:val="20"/>
                    </w:rPr>
                    <w:t>Report as UNR and request new sample for testing.</w:t>
                  </w:r>
                </w:p>
              </w:tc>
            </w:tr>
          </w:tbl>
          <w:p w:rsidR="003B49C2" w:rsidRPr="00FE363A" w:rsidRDefault="003B49C2" w:rsidP="00495EC1">
            <w:pPr>
              <w:rPr>
                <w:rFonts w:ascii="Arial" w:hAnsi="Arial" w:cs="Arial"/>
                <w:b/>
                <w:i/>
                <w:sz w:val="20"/>
                <w:szCs w:val="20"/>
              </w:rPr>
            </w:pPr>
            <w:r w:rsidRPr="00FE363A">
              <w:rPr>
                <w:rFonts w:ascii="Arial" w:hAnsi="Arial" w:cs="Arial"/>
                <w:b/>
                <w:sz w:val="20"/>
                <w:szCs w:val="20"/>
              </w:rPr>
              <w:t>**</w:t>
            </w:r>
            <w:r w:rsidR="00152010">
              <w:rPr>
                <w:rFonts w:ascii="Arial" w:hAnsi="Arial" w:cs="Arial"/>
                <w:sz w:val="20"/>
                <w:szCs w:val="20"/>
              </w:rPr>
              <w:t>See “Alert Values</w:t>
            </w:r>
            <w:r w:rsidRPr="00FE363A">
              <w:rPr>
                <w:rFonts w:ascii="Arial" w:hAnsi="Arial" w:cs="Arial"/>
                <w:sz w:val="20"/>
                <w:szCs w:val="20"/>
              </w:rPr>
              <w:t xml:space="preserve"> and Phoned Results” Procedure below</w:t>
            </w:r>
          </w:p>
          <w:p w:rsidR="003B49C2" w:rsidRPr="00FE363A" w:rsidRDefault="003B49C2" w:rsidP="00495EC1">
            <w:pPr>
              <w:pStyle w:val="NoSpacing"/>
              <w:spacing w:line="276" w:lineRule="auto"/>
              <w:jc w:val="left"/>
              <w:rPr>
                <w:rFonts w:ascii="Arial" w:hAnsi="Arial" w:cs="Arial"/>
                <w:sz w:val="20"/>
                <w:szCs w:val="20"/>
              </w:rPr>
            </w:pPr>
          </w:p>
        </w:tc>
      </w:tr>
      <w:tr w:rsidR="003B49C2" w:rsidRPr="00FE363A" w:rsidTr="003B49C2">
        <w:trPr>
          <w:trHeight w:val="541"/>
        </w:trPr>
        <w:tc>
          <w:tcPr>
            <w:tcW w:w="1910" w:type="dxa"/>
          </w:tcPr>
          <w:p w:rsidR="003B49C2" w:rsidRPr="00FE363A" w:rsidRDefault="00E37A3D" w:rsidP="00495EC1">
            <w:pPr>
              <w:spacing w:line="276" w:lineRule="auto"/>
              <w:rPr>
                <w:rFonts w:ascii="Arial" w:hAnsi="Arial" w:cs="Arial"/>
                <w:b/>
                <w:color w:val="0000FF"/>
                <w:sz w:val="20"/>
                <w:szCs w:val="20"/>
              </w:rPr>
            </w:pPr>
            <w:r>
              <w:rPr>
                <w:rFonts w:ascii="Arial" w:hAnsi="Arial" w:cs="Arial"/>
                <w:b/>
                <w:color w:val="0000FF"/>
                <w:sz w:val="20"/>
                <w:szCs w:val="20"/>
              </w:rPr>
              <w:t>Alert Values</w:t>
            </w:r>
            <w:r w:rsidR="003B49C2" w:rsidRPr="00FE363A">
              <w:rPr>
                <w:rFonts w:ascii="Arial" w:hAnsi="Arial" w:cs="Arial"/>
                <w:b/>
                <w:color w:val="0000FF"/>
                <w:sz w:val="20"/>
                <w:szCs w:val="20"/>
              </w:rPr>
              <w:t xml:space="preserve"> Phoned Results</w:t>
            </w:r>
          </w:p>
        </w:tc>
        <w:tc>
          <w:tcPr>
            <w:tcW w:w="9425" w:type="dxa"/>
            <w:gridSpan w:val="5"/>
          </w:tcPr>
          <w:p w:rsidR="003B49C2" w:rsidRPr="00FE363A" w:rsidRDefault="003B49C2" w:rsidP="00495EC1">
            <w:pPr>
              <w:rPr>
                <w:rFonts w:ascii="Arial" w:hAnsi="Arial" w:cs="Arial"/>
                <w:color w:val="FF0000"/>
                <w:sz w:val="20"/>
                <w:szCs w:val="20"/>
              </w:rPr>
            </w:pPr>
          </w:p>
          <w:p w:rsidR="003B49C2" w:rsidRPr="00FE363A" w:rsidRDefault="003B49C2" w:rsidP="00495EC1">
            <w:pPr>
              <w:rPr>
                <w:rFonts w:ascii="Arial" w:hAnsi="Arial" w:cs="Arial"/>
                <w:sz w:val="20"/>
                <w:szCs w:val="20"/>
              </w:rPr>
            </w:pPr>
            <w:r w:rsidRPr="00FE363A">
              <w:rPr>
                <w:rFonts w:ascii="Arial" w:hAnsi="Arial" w:cs="Arial"/>
                <w:b/>
                <w:color w:val="FF0000"/>
                <w:sz w:val="20"/>
                <w:szCs w:val="20"/>
              </w:rPr>
              <w:t>Alert Value:</w:t>
            </w:r>
            <w:r w:rsidRPr="00FE363A">
              <w:rPr>
                <w:rFonts w:ascii="Arial" w:hAnsi="Arial" w:cs="Arial"/>
                <w:sz w:val="20"/>
                <w:szCs w:val="20"/>
              </w:rPr>
              <w:t xml:space="preserve"> </w:t>
            </w:r>
            <w:r w:rsidR="00CB096C" w:rsidRPr="00CE5B7C">
              <w:rPr>
                <w:rFonts w:ascii="Arial" w:hAnsi="Arial" w:cs="Arial"/>
                <w:sz w:val="20"/>
                <w:szCs w:val="20"/>
              </w:rPr>
              <w:t xml:space="preserve">Positive </w:t>
            </w:r>
            <w:r w:rsidR="00CE5B7C" w:rsidRPr="00CE5B7C">
              <w:rPr>
                <w:rFonts w:ascii="Arial" w:hAnsi="Arial" w:cs="Arial"/>
                <w:sz w:val="20"/>
                <w:szCs w:val="20"/>
              </w:rPr>
              <w:t>COVID-19</w:t>
            </w:r>
            <w:r w:rsidRPr="00CE5B7C">
              <w:rPr>
                <w:rFonts w:ascii="Arial" w:hAnsi="Arial" w:cs="Arial"/>
                <w:sz w:val="20"/>
                <w:szCs w:val="20"/>
              </w:rPr>
              <w:t xml:space="preserve"> results</w:t>
            </w:r>
            <w:r w:rsidRPr="00FE363A">
              <w:rPr>
                <w:rFonts w:ascii="Arial" w:hAnsi="Arial" w:cs="Arial"/>
                <w:sz w:val="20"/>
                <w:szCs w:val="20"/>
              </w:rPr>
              <w:t xml:space="preserve"> must be called to the patient’s caregiver.   </w:t>
            </w:r>
          </w:p>
          <w:p w:rsidR="003B49C2" w:rsidRPr="00FE363A" w:rsidRDefault="003B49C2" w:rsidP="00495EC1">
            <w:pPr>
              <w:pStyle w:val="NoSpacing"/>
              <w:spacing w:line="276" w:lineRule="auto"/>
              <w:jc w:val="left"/>
              <w:rPr>
                <w:rFonts w:ascii="Arial" w:hAnsi="Arial" w:cs="Arial"/>
                <w:sz w:val="20"/>
                <w:szCs w:val="20"/>
              </w:rPr>
            </w:pPr>
          </w:p>
          <w:p w:rsidR="003B49C2" w:rsidRPr="00FE363A" w:rsidRDefault="003B49C2" w:rsidP="00495EC1">
            <w:pPr>
              <w:pStyle w:val="NoSpacing"/>
              <w:spacing w:line="276" w:lineRule="auto"/>
              <w:jc w:val="left"/>
              <w:rPr>
                <w:rFonts w:ascii="Arial" w:hAnsi="Arial" w:cs="Arial"/>
                <w:b/>
                <w:sz w:val="20"/>
                <w:szCs w:val="20"/>
              </w:rPr>
            </w:pPr>
            <w:r w:rsidRPr="00FE363A">
              <w:rPr>
                <w:rFonts w:ascii="Arial" w:hAnsi="Arial" w:cs="Arial"/>
                <w:b/>
                <w:sz w:val="20"/>
                <w:szCs w:val="20"/>
              </w:rPr>
              <w:t xml:space="preserve">Phoned Results, </w:t>
            </w:r>
            <w:proofErr w:type="spellStart"/>
            <w:r w:rsidRPr="00FE363A">
              <w:rPr>
                <w:rFonts w:ascii="Arial" w:hAnsi="Arial" w:cs="Arial"/>
                <w:b/>
                <w:sz w:val="20"/>
                <w:szCs w:val="20"/>
              </w:rPr>
              <w:t>Sunquest</w:t>
            </w:r>
            <w:proofErr w:type="spellEnd"/>
            <w:r w:rsidRPr="00FE363A">
              <w:rPr>
                <w:rFonts w:ascii="Arial" w:hAnsi="Arial" w:cs="Arial"/>
                <w:b/>
                <w:sz w:val="20"/>
                <w:szCs w:val="20"/>
              </w:rPr>
              <w:t xml:space="preserve"> GUI Interface</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 xml:space="preserve">Enter phoned results in </w:t>
            </w:r>
            <w:r w:rsidRPr="00FE363A">
              <w:rPr>
                <w:rFonts w:ascii="Arial" w:hAnsi="Arial" w:cs="Arial"/>
                <w:b/>
                <w:sz w:val="20"/>
                <w:szCs w:val="20"/>
              </w:rPr>
              <w:t xml:space="preserve">Result Entry </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Click on the interpretation box to expand the result</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 xml:space="preserve">At the blinking cursor, add the code </w:t>
            </w:r>
            <w:r w:rsidRPr="00FE363A">
              <w:rPr>
                <w:rFonts w:ascii="Arial" w:hAnsi="Arial" w:cs="Arial"/>
                <w:b/>
                <w:sz w:val="20"/>
                <w:szCs w:val="20"/>
              </w:rPr>
              <w:t>CAL</w:t>
            </w:r>
            <w:r w:rsidRPr="00FE363A">
              <w:rPr>
                <w:rFonts w:ascii="Arial" w:hAnsi="Arial" w:cs="Arial"/>
                <w:sz w:val="20"/>
                <w:szCs w:val="20"/>
              </w:rPr>
              <w:t xml:space="preserve">, press tab, enter semi-colon, </w:t>
            </w:r>
            <w:proofErr w:type="gramStart"/>
            <w:r w:rsidRPr="00FE363A">
              <w:rPr>
                <w:rFonts w:ascii="Arial" w:hAnsi="Arial" w:cs="Arial"/>
                <w:sz w:val="20"/>
                <w:szCs w:val="20"/>
              </w:rPr>
              <w:t>record</w:t>
            </w:r>
            <w:proofErr w:type="gramEnd"/>
            <w:r w:rsidRPr="00FE363A">
              <w:rPr>
                <w:rFonts w:ascii="Arial" w:hAnsi="Arial" w:cs="Arial"/>
                <w:sz w:val="20"/>
                <w:szCs w:val="20"/>
              </w:rPr>
              <w:t xml:space="preserve"> who the result was relayed to and the time/date.</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Type the first name and last initial of the person called and the date/time</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Close the interpretation box</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 xml:space="preserve">Click </w:t>
            </w:r>
            <w:r w:rsidRPr="00FE363A">
              <w:rPr>
                <w:rFonts w:ascii="Arial" w:hAnsi="Arial" w:cs="Arial"/>
                <w:b/>
                <w:sz w:val="20"/>
                <w:szCs w:val="20"/>
              </w:rPr>
              <w:t xml:space="preserve">Save </w:t>
            </w:r>
            <w:r w:rsidRPr="00FE363A">
              <w:rPr>
                <w:rFonts w:ascii="Arial" w:hAnsi="Arial" w:cs="Arial"/>
                <w:sz w:val="20"/>
                <w:szCs w:val="20"/>
              </w:rPr>
              <w:t xml:space="preserve">and then </w:t>
            </w:r>
            <w:r w:rsidRPr="00FE363A">
              <w:rPr>
                <w:rFonts w:ascii="Arial" w:hAnsi="Arial" w:cs="Arial"/>
                <w:b/>
                <w:sz w:val="20"/>
                <w:szCs w:val="20"/>
              </w:rPr>
              <w:t>Accept</w:t>
            </w:r>
            <w:r w:rsidRPr="00FE363A">
              <w:rPr>
                <w:rFonts w:ascii="Arial" w:hAnsi="Arial" w:cs="Arial"/>
                <w:sz w:val="20"/>
                <w:szCs w:val="20"/>
              </w:rPr>
              <w:t xml:space="preserve"> on the Verify Release screen to file results in LIS</w:t>
            </w:r>
          </w:p>
          <w:p w:rsidR="003B49C2" w:rsidRPr="00FE363A" w:rsidRDefault="003B49C2" w:rsidP="00495EC1">
            <w:pPr>
              <w:pStyle w:val="NoSpacing"/>
              <w:spacing w:line="276" w:lineRule="auto"/>
              <w:ind w:left="720"/>
              <w:jc w:val="left"/>
              <w:rPr>
                <w:rFonts w:ascii="Arial" w:hAnsi="Arial" w:cs="Arial"/>
                <w:sz w:val="20"/>
                <w:szCs w:val="20"/>
              </w:rPr>
            </w:pPr>
            <w:r w:rsidRPr="00FE363A">
              <w:rPr>
                <w:rFonts w:ascii="Arial" w:hAnsi="Arial" w:cs="Arial"/>
                <w:noProof/>
                <w:sz w:val="20"/>
                <w:szCs w:val="20"/>
              </w:rPr>
              <w:drawing>
                <wp:anchor distT="0" distB="0" distL="114300" distR="114300" simplePos="0" relativeHeight="251665920" behindDoc="0" locked="0" layoutInCell="1" allowOverlap="1" wp14:anchorId="50AD73EE" wp14:editId="294550FF">
                  <wp:simplePos x="0" y="0"/>
                  <wp:positionH relativeFrom="column">
                    <wp:posOffset>404495</wp:posOffset>
                  </wp:positionH>
                  <wp:positionV relativeFrom="paragraph">
                    <wp:posOffset>40005</wp:posOffset>
                  </wp:positionV>
                  <wp:extent cx="857250" cy="962025"/>
                  <wp:effectExtent l="19050" t="0" r="0" b="0"/>
                  <wp:wrapTopAndBottom/>
                  <wp:docPr id="1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3" cstate="print"/>
                          <a:srcRect/>
                          <a:stretch>
                            <a:fillRect/>
                          </a:stretch>
                        </pic:blipFill>
                        <pic:spPr bwMode="auto">
                          <a:xfrm>
                            <a:off x="0" y="0"/>
                            <a:ext cx="857250" cy="962025"/>
                          </a:xfrm>
                          <a:prstGeom prst="rect">
                            <a:avLst/>
                          </a:prstGeom>
                          <a:noFill/>
                          <a:ln w="9525">
                            <a:noFill/>
                            <a:miter lim="800000"/>
                            <a:headEnd/>
                            <a:tailEnd/>
                          </a:ln>
                        </pic:spPr>
                      </pic:pic>
                    </a:graphicData>
                  </a:graphic>
                </wp:anchor>
              </w:drawing>
            </w:r>
          </w:p>
          <w:p w:rsidR="003B49C2" w:rsidRPr="00E37A3D" w:rsidRDefault="00E37A3D" w:rsidP="00495EC1">
            <w:pPr>
              <w:pStyle w:val="NoSpacing"/>
              <w:spacing w:line="276" w:lineRule="auto"/>
              <w:ind w:left="720"/>
              <w:jc w:val="left"/>
              <w:rPr>
                <w:rFonts w:ascii="Arial" w:hAnsi="Arial" w:cs="Arial"/>
                <w:sz w:val="20"/>
                <w:szCs w:val="20"/>
              </w:rPr>
            </w:pPr>
            <w:r>
              <w:rPr>
                <w:rFonts w:ascii="Arial" w:hAnsi="Arial" w:cs="Arial"/>
                <w:b/>
                <w:sz w:val="20"/>
                <w:szCs w:val="20"/>
              </w:rPr>
              <w:t>NOTE:</w:t>
            </w:r>
            <w:r>
              <w:rPr>
                <w:rFonts w:ascii="Arial" w:hAnsi="Arial" w:cs="Arial"/>
                <w:sz w:val="20"/>
                <w:szCs w:val="20"/>
              </w:rPr>
              <w:t xml:space="preserve">  aliquots of positive samples are to be sent to MDH with the reportable disease paper work</w:t>
            </w:r>
          </w:p>
        </w:tc>
      </w:tr>
      <w:tr w:rsidR="003B49C2" w:rsidRPr="00FE363A" w:rsidTr="003B49C2">
        <w:trPr>
          <w:trHeight w:val="2613"/>
        </w:trPr>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lastRenderedPageBreak/>
              <w:t>Manual Entry of Results</w:t>
            </w:r>
          </w:p>
        </w:tc>
        <w:tc>
          <w:tcPr>
            <w:tcW w:w="9425" w:type="dxa"/>
            <w:gridSpan w:val="5"/>
          </w:tcPr>
          <w:p w:rsidR="003B49C2" w:rsidRPr="00FE363A" w:rsidRDefault="003B49C2" w:rsidP="00495EC1">
            <w:pPr>
              <w:pStyle w:val="ListParagraph"/>
              <w:spacing w:line="276" w:lineRule="auto"/>
              <w:jc w:val="left"/>
              <w:rPr>
                <w:rFonts w:ascii="Arial" w:hAnsi="Arial" w:cs="Arial"/>
                <w:sz w:val="20"/>
                <w:szCs w:val="20"/>
              </w:rPr>
            </w:pPr>
          </w:p>
          <w:p w:rsidR="003B49C2" w:rsidRPr="00FE363A" w:rsidRDefault="003B49C2" w:rsidP="00495EC1">
            <w:pPr>
              <w:pStyle w:val="ListParagraph"/>
              <w:numPr>
                <w:ilvl w:val="0"/>
                <w:numId w:val="10"/>
              </w:numPr>
              <w:spacing w:line="276" w:lineRule="auto"/>
              <w:jc w:val="left"/>
              <w:rPr>
                <w:rFonts w:ascii="Arial" w:hAnsi="Arial" w:cs="Arial"/>
                <w:sz w:val="20"/>
                <w:szCs w:val="20"/>
              </w:rPr>
            </w:pPr>
            <w:r w:rsidRPr="00FE363A">
              <w:rPr>
                <w:rFonts w:ascii="Arial" w:hAnsi="Arial" w:cs="Arial"/>
                <w:sz w:val="20"/>
                <w:szCs w:val="20"/>
              </w:rPr>
              <w:t xml:space="preserve">Open Result Entry, select the Manual resulting mode (top left corner), </w:t>
            </w:r>
            <w:proofErr w:type="gramStart"/>
            <w:r w:rsidRPr="00FE363A">
              <w:rPr>
                <w:rFonts w:ascii="Arial" w:hAnsi="Arial" w:cs="Arial"/>
                <w:sz w:val="20"/>
                <w:szCs w:val="20"/>
              </w:rPr>
              <w:t>from</w:t>
            </w:r>
            <w:proofErr w:type="gramEnd"/>
            <w:r w:rsidRPr="00FE363A">
              <w:rPr>
                <w:rFonts w:ascii="Arial" w:hAnsi="Arial" w:cs="Arial"/>
                <w:sz w:val="20"/>
                <w:szCs w:val="20"/>
              </w:rPr>
              <w:t xml:space="preserve"> the configuration drop down select the appropriate test code.   Click </w:t>
            </w:r>
            <w:r w:rsidRPr="00FE363A">
              <w:rPr>
                <w:rFonts w:ascii="Arial" w:hAnsi="Arial" w:cs="Arial"/>
                <w:noProof/>
                <w:sz w:val="20"/>
                <w:szCs w:val="20"/>
              </w:rPr>
              <w:drawing>
                <wp:inline distT="0" distB="0" distL="0" distR="0" wp14:anchorId="18317FE4" wp14:editId="3E041815">
                  <wp:extent cx="714375" cy="219075"/>
                  <wp:effectExtent l="19050" t="0" r="9525" b="0"/>
                  <wp:docPr id="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FE363A">
              <w:rPr>
                <w:rFonts w:ascii="Arial" w:hAnsi="Arial" w:cs="Arial"/>
                <w:sz w:val="20"/>
                <w:szCs w:val="20"/>
              </w:rPr>
              <w:t xml:space="preserve"> in the lower right corner. </w:t>
            </w:r>
          </w:p>
          <w:p w:rsidR="003B49C2" w:rsidRPr="00FE363A" w:rsidRDefault="003B49C2" w:rsidP="00495EC1">
            <w:pPr>
              <w:pStyle w:val="ListParagraph"/>
              <w:numPr>
                <w:ilvl w:val="0"/>
                <w:numId w:val="10"/>
              </w:numPr>
              <w:spacing w:line="276" w:lineRule="auto"/>
              <w:jc w:val="left"/>
              <w:rPr>
                <w:rFonts w:ascii="Arial" w:hAnsi="Arial" w:cs="Arial"/>
                <w:sz w:val="20"/>
                <w:szCs w:val="20"/>
              </w:rPr>
            </w:pPr>
            <w:r w:rsidRPr="00FE363A">
              <w:rPr>
                <w:rFonts w:ascii="Arial" w:hAnsi="Arial" w:cs="Arial"/>
                <w:sz w:val="20"/>
                <w:szCs w:val="20"/>
              </w:rPr>
              <w:t>Enter the Specimen ID or scroll to the correct patient if necessary (lower left corner).</w:t>
            </w:r>
            <w:r w:rsidRPr="00FE363A">
              <w:rPr>
                <w:rFonts w:ascii="Arial" w:hAnsi="Arial" w:cs="Arial"/>
                <w:noProof/>
                <w:sz w:val="20"/>
                <w:szCs w:val="20"/>
              </w:rPr>
              <w:drawing>
                <wp:inline distT="0" distB="0" distL="0" distR="0" wp14:anchorId="3E1CB7B1" wp14:editId="6EBFE7E0">
                  <wp:extent cx="3009900" cy="714375"/>
                  <wp:effectExtent l="1905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3009900" cy="714375"/>
                          </a:xfrm>
                          <a:prstGeom prst="rect">
                            <a:avLst/>
                          </a:prstGeom>
                          <a:noFill/>
                          <a:ln w="9525">
                            <a:noFill/>
                            <a:miter lim="800000"/>
                            <a:headEnd/>
                            <a:tailEnd/>
                          </a:ln>
                        </pic:spPr>
                      </pic:pic>
                    </a:graphicData>
                  </a:graphic>
                </wp:inline>
              </w:drawing>
            </w:r>
          </w:p>
          <w:p w:rsidR="003B49C2" w:rsidRPr="00FE363A" w:rsidRDefault="003B49C2" w:rsidP="00495EC1">
            <w:pPr>
              <w:pStyle w:val="ListParagraph"/>
              <w:numPr>
                <w:ilvl w:val="0"/>
                <w:numId w:val="10"/>
              </w:numPr>
              <w:spacing w:line="276" w:lineRule="auto"/>
              <w:jc w:val="left"/>
              <w:rPr>
                <w:rFonts w:ascii="Arial" w:hAnsi="Arial" w:cs="Arial"/>
                <w:sz w:val="20"/>
                <w:szCs w:val="20"/>
              </w:rPr>
            </w:pPr>
            <w:r w:rsidRPr="00FE363A">
              <w:rPr>
                <w:rFonts w:ascii="Arial" w:hAnsi="Arial" w:cs="Arial"/>
                <w:sz w:val="20"/>
                <w:szCs w:val="20"/>
              </w:rPr>
              <w:t>Type in results and applicable comments when necessary.</w:t>
            </w:r>
          </w:p>
          <w:p w:rsidR="003B49C2" w:rsidRPr="00CA19B4" w:rsidRDefault="003B49C2" w:rsidP="00495EC1">
            <w:pPr>
              <w:pStyle w:val="ListParagraph"/>
              <w:numPr>
                <w:ilvl w:val="0"/>
                <w:numId w:val="10"/>
              </w:numPr>
              <w:spacing w:line="276" w:lineRule="auto"/>
              <w:jc w:val="left"/>
              <w:rPr>
                <w:rFonts w:ascii="Arial" w:hAnsi="Arial" w:cs="Arial"/>
                <w:sz w:val="20"/>
                <w:szCs w:val="20"/>
              </w:rPr>
            </w:pPr>
            <w:r w:rsidRPr="00FE363A">
              <w:rPr>
                <w:rFonts w:ascii="Arial" w:hAnsi="Arial" w:cs="Arial"/>
                <w:sz w:val="20"/>
                <w:szCs w:val="20"/>
              </w:rPr>
              <w:t xml:space="preserve">Check results against instrument print out and </w:t>
            </w:r>
            <w:proofErr w:type="gramStart"/>
            <w:r w:rsidRPr="00FE363A">
              <w:rPr>
                <w:rFonts w:ascii="Arial" w:hAnsi="Arial" w:cs="Arial"/>
                <w:sz w:val="20"/>
                <w:szCs w:val="20"/>
              </w:rPr>
              <w:t xml:space="preserve">click </w:t>
            </w:r>
            <w:proofErr w:type="gramEnd"/>
            <w:r w:rsidRPr="00FE363A">
              <w:rPr>
                <w:rFonts w:ascii="Arial" w:hAnsi="Arial" w:cs="Arial"/>
                <w:noProof/>
                <w:sz w:val="20"/>
                <w:szCs w:val="20"/>
              </w:rPr>
              <w:drawing>
                <wp:inline distT="0" distB="0" distL="0" distR="0" wp14:anchorId="532F6FC4" wp14:editId="5DDF818D">
                  <wp:extent cx="857250" cy="373455"/>
                  <wp:effectExtent l="19050" t="0" r="0" b="0"/>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l="13675" t="36232"/>
                          <a:stretch>
                            <a:fillRect/>
                          </a:stretch>
                        </pic:blipFill>
                        <pic:spPr bwMode="auto">
                          <a:xfrm>
                            <a:off x="0" y="0"/>
                            <a:ext cx="857250" cy="373455"/>
                          </a:xfrm>
                          <a:prstGeom prst="rect">
                            <a:avLst/>
                          </a:prstGeom>
                          <a:noFill/>
                          <a:ln w="9525">
                            <a:noFill/>
                            <a:miter lim="800000"/>
                            <a:headEnd/>
                            <a:tailEnd/>
                          </a:ln>
                        </pic:spPr>
                      </pic:pic>
                    </a:graphicData>
                  </a:graphic>
                </wp:inline>
              </w:drawing>
            </w:r>
            <w:r w:rsidRPr="00FE363A">
              <w:rPr>
                <w:rFonts w:ascii="Arial" w:hAnsi="Arial" w:cs="Arial"/>
                <w:sz w:val="20"/>
                <w:szCs w:val="20"/>
              </w:rPr>
              <w:t>.</w:t>
            </w:r>
          </w:p>
          <w:p w:rsidR="003B49C2" w:rsidRPr="00FE363A" w:rsidRDefault="003B49C2" w:rsidP="00495EC1">
            <w:pPr>
              <w:pStyle w:val="ListParagraph"/>
              <w:rPr>
                <w:rFonts w:ascii="Arial" w:hAnsi="Arial" w:cs="Arial"/>
                <w:sz w:val="20"/>
                <w:szCs w:val="20"/>
                <w:highlight w:val="yellow"/>
              </w:rPr>
            </w:pPr>
          </w:p>
          <w:p w:rsidR="003B49C2" w:rsidRPr="00FE363A" w:rsidRDefault="003B49C2" w:rsidP="00495EC1">
            <w:pPr>
              <w:spacing w:line="276" w:lineRule="auto"/>
              <w:rPr>
                <w:rFonts w:ascii="Arial" w:hAnsi="Arial" w:cs="Arial"/>
                <w:sz w:val="20"/>
                <w:szCs w:val="20"/>
              </w:rPr>
            </w:pPr>
          </w:p>
          <w:tbl>
            <w:tblPr>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1658"/>
              <w:gridCol w:w="1368"/>
              <w:gridCol w:w="6177"/>
            </w:tblGrid>
            <w:tr w:rsidR="003B49C2" w:rsidRPr="00FE363A" w:rsidTr="00420D00">
              <w:trPr>
                <w:cantSplit/>
                <w:trHeight w:val="360"/>
                <w:tblHeader/>
              </w:trPr>
              <w:tc>
                <w:tcPr>
                  <w:tcW w:w="901" w:type="pct"/>
                  <w:shd w:val="clear" w:color="auto" w:fill="E9F4FF"/>
                  <w:vAlign w:val="center"/>
                </w:tcPr>
                <w:p w:rsidR="003B49C2" w:rsidRPr="00FE363A" w:rsidRDefault="003B49C2" w:rsidP="00152010">
                  <w:pPr>
                    <w:pStyle w:val="Header"/>
                    <w:framePr w:hSpace="180" w:wrap="around" w:vAnchor="text" w:hAnchor="text" w:x="-1152" w:y="1"/>
                    <w:tabs>
                      <w:tab w:val="clear" w:pos="4320"/>
                      <w:tab w:val="clear" w:pos="8640"/>
                    </w:tabs>
                    <w:spacing w:line="240" w:lineRule="atLeast"/>
                    <w:jc w:val="center"/>
                    <w:rPr>
                      <w:rFonts w:ascii="Arial" w:hAnsi="Arial" w:cs="Arial"/>
                      <w:b/>
                      <w:bCs/>
                      <w:sz w:val="20"/>
                      <w:szCs w:val="20"/>
                    </w:rPr>
                  </w:pPr>
                  <w:r w:rsidRPr="00FE363A">
                    <w:rPr>
                      <w:rFonts w:ascii="Arial" w:hAnsi="Arial" w:cs="Arial"/>
                      <w:b/>
                      <w:bCs/>
                      <w:sz w:val="20"/>
                      <w:szCs w:val="20"/>
                    </w:rPr>
                    <w:t>Result</w:t>
                  </w:r>
                </w:p>
              </w:tc>
              <w:tc>
                <w:tcPr>
                  <w:tcW w:w="743" w:type="pct"/>
                  <w:shd w:val="clear" w:color="auto" w:fill="E9F4FF"/>
                  <w:vAlign w:val="center"/>
                </w:tcPr>
                <w:p w:rsidR="003B49C2" w:rsidRPr="00FE363A" w:rsidRDefault="003B49C2" w:rsidP="00152010">
                  <w:pPr>
                    <w:pStyle w:val="Header"/>
                    <w:framePr w:hSpace="180" w:wrap="around" w:vAnchor="text" w:hAnchor="text" w:x="-1152" w:y="1"/>
                    <w:tabs>
                      <w:tab w:val="clear" w:pos="4320"/>
                      <w:tab w:val="clear" w:pos="8640"/>
                    </w:tabs>
                    <w:spacing w:line="240" w:lineRule="atLeast"/>
                    <w:jc w:val="center"/>
                    <w:rPr>
                      <w:rFonts w:ascii="Arial" w:hAnsi="Arial" w:cs="Arial"/>
                      <w:b/>
                      <w:bCs/>
                      <w:sz w:val="20"/>
                      <w:szCs w:val="20"/>
                    </w:rPr>
                  </w:pPr>
                  <w:proofErr w:type="spellStart"/>
                  <w:r w:rsidRPr="00FE363A">
                    <w:rPr>
                      <w:rFonts w:ascii="Arial" w:hAnsi="Arial" w:cs="Arial"/>
                      <w:b/>
                      <w:bCs/>
                      <w:sz w:val="20"/>
                      <w:szCs w:val="20"/>
                    </w:rPr>
                    <w:t>Sunquest</w:t>
                  </w:r>
                  <w:proofErr w:type="spellEnd"/>
                  <w:r w:rsidRPr="00FE363A">
                    <w:rPr>
                      <w:rFonts w:ascii="Arial" w:hAnsi="Arial" w:cs="Arial"/>
                      <w:b/>
                      <w:bCs/>
                      <w:sz w:val="20"/>
                      <w:szCs w:val="20"/>
                    </w:rPr>
                    <w:t xml:space="preserve"> code</w:t>
                  </w:r>
                </w:p>
              </w:tc>
              <w:tc>
                <w:tcPr>
                  <w:tcW w:w="3356" w:type="pct"/>
                  <w:shd w:val="clear" w:color="auto" w:fill="E9F4FF"/>
                  <w:vAlign w:val="center"/>
                </w:tcPr>
                <w:p w:rsidR="003B49C2" w:rsidRPr="00FE363A" w:rsidRDefault="003B49C2" w:rsidP="00152010">
                  <w:pPr>
                    <w:pStyle w:val="Header"/>
                    <w:framePr w:hSpace="180" w:wrap="around" w:vAnchor="text" w:hAnchor="text" w:x="-1152" w:y="1"/>
                    <w:tabs>
                      <w:tab w:val="clear" w:pos="4320"/>
                      <w:tab w:val="clear" w:pos="8640"/>
                    </w:tabs>
                    <w:spacing w:line="240" w:lineRule="atLeast"/>
                    <w:rPr>
                      <w:rFonts w:ascii="Arial" w:hAnsi="Arial" w:cs="Arial"/>
                      <w:b/>
                      <w:bCs/>
                      <w:sz w:val="20"/>
                      <w:szCs w:val="20"/>
                    </w:rPr>
                  </w:pPr>
                  <w:r w:rsidRPr="00FE363A">
                    <w:rPr>
                      <w:rFonts w:ascii="Arial" w:hAnsi="Arial" w:cs="Arial"/>
                      <w:b/>
                      <w:bCs/>
                      <w:sz w:val="20"/>
                      <w:szCs w:val="20"/>
                    </w:rPr>
                    <w:t>Interpretation</w:t>
                  </w:r>
                </w:p>
              </w:tc>
            </w:tr>
            <w:tr w:rsidR="003B49C2" w:rsidRPr="00FE363A" w:rsidTr="00420D00">
              <w:trPr>
                <w:trHeight w:val="277"/>
              </w:trPr>
              <w:tc>
                <w:tcPr>
                  <w:tcW w:w="901" w:type="pct"/>
                  <w:vAlign w:val="center"/>
                </w:tcPr>
                <w:p w:rsidR="003B49C2" w:rsidRPr="00FE363A" w:rsidRDefault="003B49C2" w:rsidP="00152010">
                  <w:pPr>
                    <w:pStyle w:val="Header"/>
                    <w:framePr w:hSpace="180" w:wrap="around" w:vAnchor="text" w:hAnchor="text" w:x="-1152" w:y="1"/>
                    <w:tabs>
                      <w:tab w:val="clear" w:pos="4320"/>
                      <w:tab w:val="clear" w:pos="8640"/>
                    </w:tabs>
                    <w:spacing w:line="240" w:lineRule="atLeast"/>
                    <w:jc w:val="center"/>
                    <w:rPr>
                      <w:rFonts w:ascii="Arial" w:hAnsi="Arial" w:cs="Arial"/>
                      <w:b/>
                      <w:bCs/>
                      <w:color w:val="0070C0"/>
                      <w:sz w:val="20"/>
                      <w:szCs w:val="20"/>
                    </w:rPr>
                  </w:pPr>
                  <w:r w:rsidRPr="00FE363A">
                    <w:rPr>
                      <w:rFonts w:ascii="Arial" w:hAnsi="Arial" w:cs="Arial"/>
                      <w:b/>
                      <w:bCs/>
                      <w:color w:val="0070C0"/>
                      <w:sz w:val="20"/>
                      <w:szCs w:val="20"/>
                    </w:rPr>
                    <w:t>Positive</w:t>
                  </w:r>
                </w:p>
              </w:tc>
              <w:tc>
                <w:tcPr>
                  <w:tcW w:w="743" w:type="pct"/>
                  <w:vAlign w:val="center"/>
                </w:tcPr>
                <w:p w:rsidR="003B49C2" w:rsidRPr="00FE363A" w:rsidRDefault="003B49C2" w:rsidP="00152010">
                  <w:pPr>
                    <w:pStyle w:val="Header"/>
                    <w:framePr w:hSpace="180" w:wrap="around" w:vAnchor="text" w:hAnchor="text" w:x="-1152" w:y="1"/>
                    <w:tabs>
                      <w:tab w:val="clear" w:pos="4320"/>
                      <w:tab w:val="clear" w:pos="8640"/>
                    </w:tabs>
                    <w:spacing w:line="240" w:lineRule="atLeast"/>
                    <w:jc w:val="center"/>
                    <w:rPr>
                      <w:rFonts w:ascii="Arial" w:hAnsi="Arial" w:cs="Arial"/>
                      <w:sz w:val="20"/>
                      <w:szCs w:val="20"/>
                    </w:rPr>
                  </w:pPr>
                  <w:r w:rsidRPr="00FE363A">
                    <w:rPr>
                      <w:rFonts w:ascii="Arial" w:hAnsi="Arial" w:cs="Arial"/>
                      <w:b/>
                      <w:sz w:val="20"/>
                      <w:szCs w:val="20"/>
                    </w:rPr>
                    <w:t>POS</w:t>
                  </w:r>
                </w:p>
              </w:tc>
              <w:tc>
                <w:tcPr>
                  <w:tcW w:w="3356" w:type="pct"/>
                  <w:vAlign w:val="center"/>
                </w:tcPr>
                <w:p w:rsidR="003B49C2" w:rsidRPr="00FE363A" w:rsidRDefault="003B49C2" w:rsidP="00152010">
                  <w:pPr>
                    <w:pStyle w:val="Header"/>
                    <w:framePr w:hSpace="180" w:wrap="around" w:vAnchor="text" w:hAnchor="text" w:x="-1152" w:y="1"/>
                    <w:numPr>
                      <w:ilvl w:val="0"/>
                      <w:numId w:val="28"/>
                    </w:numPr>
                    <w:tabs>
                      <w:tab w:val="clear" w:pos="4320"/>
                      <w:tab w:val="clear" w:pos="8640"/>
                    </w:tabs>
                    <w:spacing w:line="240" w:lineRule="atLeast"/>
                    <w:ind w:left="263" w:hanging="270"/>
                    <w:jc w:val="left"/>
                    <w:rPr>
                      <w:rFonts w:ascii="Arial" w:hAnsi="Arial" w:cs="Arial"/>
                      <w:iCs/>
                      <w:sz w:val="20"/>
                      <w:szCs w:val="20"/>
                    </w:rPr>
                  </w:pPr>
                  <w:r w:rsidRPr="00FE363A">
                    <w:rPr>
                      <w:rFonts w:ascii="Arial" w:hAnsi="Arial" w:cs="Arial"/>
                      <w:sz w:val="20"/>
                      <w:szCs w:val="20"/>
                    </w:rPr>
                    <w:t>Positive</w:t>
                  </w:r>
                </w:p>
              </w:tc>
            </w:tr>
            <w:tr w:rsidR="003B49C2" w:rsidRPr="00FE363A" w:rsidTr="00420D00">
              <w:trPr>
                <w:cantSplit/>
                <w:trHeight w:val="358"/>
              </w:trPr>
              <w:tc>
                <w:tcPr>
                  <w:tcW w:w="901" w:type="pct"/>
                  <w:vAlign w:val="center"/>
                </w:tcPr>
                <w:p w:rsidR="003B49C2" w:rsidRPr="00FE363A" w:rsidRDefault="003B49C2" w:rsidP="00152010">
                  <w:pPr>
                    <w:pStyle w:val="Header"/>
                    <w:framePr w:hSpace="180" w:wrap="around" w:vAnchor="text" w:hAnchor="text" w:x="-1152" w:y="1"/>
                    <w:tabs>
                      <w:tab w:val="clear" w:pos="4320"/>
                      <w:tab w:val="clear" w:pos="8640"/>
                    </w:tabs>
                    <w:spacing w:line="240" w:lineRule="atLeast"/>
                    <w:jc w:val="center"/>
                    <w:rPr>
                      <w:rFonts w:ascii="Arial" w:hAnsi="Arial" w:cs="Arial"/>
                      <w:b/>
                      <w:bCs/>
                      <w:color w:val="0070C0"/>
                      <w:sz w:val="20"/>
                      <w:szCs w:val="20"/>
                    </w:rPr>
                  </w:pPr>
                  <w:r w:rsidRPr="00FE363A">
                    <w:rPr>
                      <w:rFonts w:ascii="Arial" w:hAnsi="Arial" w:cs="Arial"/>
                      <w:b/>
                      <w:bCs/>
                      <w:color w:val="0070C0"/>
                      <w:sz w:val="20"/>
                      <w:szCs w:val="20"/>
                    </w:rPr>
                    <w:t>Negative</w:t>
                  </w:r>
                </w:p>
                <w:p w:rsidR="003B49C2" w:rsidRPr="00FE363A" w:rsidRDefault="003B49C2" w:rsidP="00152010">
                  <w:pPr>
                    <w:pStyle w:val="Header"/>
                    <w:framePr w:hSpace="180" w:wrap="around" w:vAnchor="text" w:hAnchor="text" w:x="-1152" w:y="1"/>
                    <w:tabs>
                      <w:tab w:val="clear" w:pos="4320"/>
                      <w:tab w:val="clear" w:pos="8640"/>
                    </w:tabs>
                    <w:spacing w:line="240" w:lineRule="atLeast"/>
                    <w:jc w:val="center"/>
                    <w:rPr>
                      <w:rFonts w:ascii="Arial" w:hAnsi="Arial" w:cs="Arial"/>
                      <w:b/>
                      <w:bCs/>
                      <w:color w:val="0000FF"/>
                      <w:sz w:val="20"/>
                      <w:szCs w:val="20"/>
                    </w:rPr>
                  </w:pPr>
                </w:p>
              </w:tc>
              <w:tc>
                <w:tcPr>
                  <w:tcW w:w="743" w:type="pct"/>
                  <w:vAlign w:val="center"/>
                </w:tcPr>
                <w:p w:rsidR="003B49C2" w:rsidRPr="00FE363A" w:rsidRDefault="003B49C2" w:rsidP="00152010">
                  <w:pPr>
                    <w:pStyle w:val="Header"/>
                    <w:framePr w:hSpace="180" w:wrap="around" w:vAnchor="text" w:hAnchor="text" w:x="-1152" w:y="1"/>
                    <w:tabs>
                      <w:tab w:val="clear" w:pos="4320"/>
                      <w:tab w:val="clear" w:pos="8640"/>
                    </w:tabs>
                    <w:spacing w:line="240" w:lineRule="atLeast"/>
                    <w:jc w:val="center"/>
                    <w:rPr>
                      <w:rFonts w:ascii="Arial" w:hAnsi="Arial" w:cs="Arial"/>
                      <w:sz w:val="20"/>
                      <w:szCs w:val="20"/>
                    </w:rPr>
                  </w:pPr>
                  <w:r w:rsidRPr="00FE363A">
                    <w:rPr>
                      <w:rFonts w:ascii="Arial" w:hAnsi="Arial" w:cs="Arial"/>
                      <w:b/>
                      <w:sz w:val="20"/>
                      <w:szCs w:val="20"/>
                    </w:rPr>
                    <w:t>NEG</w:t>
                  </w:r>
                </w:p>
                <w:p w:rsidR="003B49C2" w:rsidRPr="00FE363A" w:rsidRDefault="003B49C2" w:rsidP="00152010">
                  <w:pPr>
                    <w:pStyle w:val="Header"/>
                    <w:framePr w:hSpace="180" w:wrap="around" w:vAnchor="text" w:hAnchor="text" w:x="-1152" w:y="1"/>
                    <w:tabs>
                      <w:tab w:val="clear" w:pos="4320"/>
                      <w:tab w:val="clear" w:pos="8640"/>
                    </w:tabs>
                    <w:spacing w:line="240" w:lineRule="atLeast"/>
                    <w:jc w:val="center"/>
                    <w:rPr>
                      <w:rFonts w:ascii="Arial" w:hAnsi="Arial" w:cs="Arial"/>
                      <w:sz w:val="20"/>
                      <w:szCs w:val="20"/>
                    </w:rPr>
                  </w:pPr>
                </w:p>
              </w:tc>
              <w:tc>
                <w:tcPr>
                  <w:tcW w:w="3356" w:type="pct"/>
                  <w:vAlign w:val="center"/>
                </w:tcPr>
                <w:p w:rsidR="003B49C2" w:rsidRPr="00FE363A" w:rsidRDefault="003B49C2" w:rsidP="00152010">
                  <w:pPr>
                    <w:pStyle w:val="Header"/>
                    <w:framePr w:hSpace="180" w:wrap="around" w:vAnchor="text" w:hAnchor="text" w:x="-1152" w:y="1"/>
                    <w:numPr>
                      <w:ilvl w:val="0"/>
                      <w:numId w:val="29"/>
                    </w:numPr>
                    <w:tabs>
                      <w:tab w:val="clear" w:pos="4320"/>
                      <w:tab w:val="clear" w:pos="8640"/>
                    </w:tabs>
                    <w:spacing w:line="240" w:lineRule="atLeast"/>
                    <w:ind w:left="263" w:hanging="270"/>
                    <w:jc w:val="left"/>
                    <w:rPr>
                      <w:rFonts w:ascii="Arial" w:hAnsi="Arial" w:cs="Arial"/>
                      <w:sz w:val="20"/>
                      <w:szCs w:val="20"/>
                    </w:rPr>
                  </w:pPr>
                  <w:r w:rsidRPr="00FE363A">
                    <w:rPr>
                      <w:rFonts w:ascii="Arial" w:hAnsi="Arial" w:cs="Arial"/>
                      <w:sz w:val="20"/>
                      <w:szCs w:val="20"/>
                    </w:rPr>
                    <w:t>Negative</w:t>
                  </w:r>
                </w:p>
              </w:tc>
            </w:tr>
            <w:tr w:rsidR="003B49C2" w:rsidRPr="00FE363A" w:rsidTr="00420D00">
              <w:trPr>
                <w:trHeight w:val="1193"/>
              </w:trPr>
              <w:tc>
                <w:tcPr>
                  <w:tcW w:w="901" w:type="pct"/>
                  <w:vAlign w:val="center"/>
                </w:tcPr>
                <w:p w:rsidR="003B49C2" w:rsidRPr="00FE363A" w:rsidRDefault="003B49C2" w:rsidP="00152010">
                  <w:pPr>
                    <w:pStyle w:val="Header"/>
                    <w:framePr w:hSpace="180" w:wrap="around" w:vAnchor="text" w:hAnchor="text" w:x="-1152" w:y="1"/>
                    <w:tabs>
                      <w:tab w:val="clear" w:pos="4320"/>
                      <w:tab w:val="clear" w:pos="8640"/>
                    </w:tabs>
                    <w:jc w:val="center"/>
                    <w:rPr>
                      <w:rFonts w:ascii="Arial" w:hAnsi="Arial" w:cs="Arial"/>
                      <w:color w:val="0070C0"/>
                      <w:sz w:val="20"/>
                      <w:szCs w:val="20"/>
                    </w:rPr>
                  </w:pPr>
                  <w:r w:rsidRPr="00FE363A">
                    <w:rPr>
                      <w:rFonts w:ascii="Arial" w:hAnsi="Arial" w:cs="Arial"/>
                      <w:b/>
                      <w:color w:val="0070C0"/>
                      <w:sz w:val="20"/>
                      <w:szCs w:val="20"/>
                    </w:rPr>
                    <w:t>Unresolved Results</w:t>
                  </w:r>
                </w:p>
              </w:tc>
              <w:tc>
                <w:tcPr>
                  <w:tcW w:w="743" w:type="pct"/>
                  <w:vAlign w:val="center"/>
                </w:tcPr>
                <w:p w:rsidR="003B49C2" w:rsidRPr="00FE363A" w:rsidRDefault="003B49C2" w:rsidP="00152010">
                  <w:pPr>
                    <w:pStyle w:val="Header"/>
                    <w:framePr w:hSpace="180" w:wrap="around" w:vAnchor="text" w:hAnchor="text" w:x="-1152" w:y="1"/>
                    <w:tabs>
                      <w:tab w:val="clear" w:pos="4320"/>
                      <w:tab w:val="clear" w:pos="8640"/>
                    </w:tabs>
                    <w:jc w:val="center"/>
                    <w:rPr>
                      <w:rFonts w:ascii="Arial" w:hAnsi="Arial" w:cs="Arial"/>
                      <w:b/>
                      <w:sz w:val="20"/>
                      <w:szCs w:val="20"/>
                    </w:rPr>
                  </w:pPr>
                  <w:r w:rsidRPr="00FE363A">
                    <w:rPr>
                      <w:rFonts w:ascii="Arial" w:hAnsi="Arial" w:cs="Arial"/>
                      <w:b/>
                      <w:sz w:val="20"/>
                      <w:szCs w:val="20"/>
                    </w:rPr>
                    <w:t>UNR</w:t>
                  </w:r>
                </w:p>
                <w:p w:rsidR="003B49C2" w:rsidRPr="00FE363A" w:rsidRDefault="003B49C2" w:rsidP="00152010">
                  <w:pPr>
                    <w:pStyle w:val="Header"/>
                    <w:framePr w:hSpace="180" w:wrap="around" w:vAnchor="text" w:hAnchor="text" w:x="-1152" w:y="1"/>
                    <w:tabs>
                      <w:tab w:val="clear" w:pos="4320"/>
                      <w:tab w:val="clear" w:pos="8640"/>
                    </w:tabs>
                    <w:jc w:val="center"/>
                    <w:rPr>
                      <w:rFonts w:ascii="Arial" w:hAnsi="Arial" w:cs="Arial"/>
                      <w:b/>
                      <w:sz w:val="20"/>
                      <w:szCs w:val="20"/>
                    </w:rPr>
                  </w:pPr>
                  <w:r w:rsidRPr="00FE363A">
                    <w:rPr>
                      <w:rFonts w:ascii="Arial" w:hAnsi="Arial" w:cs="Arial"/>
                      <w:b/>
                      <w:sz w:val="20"/>
                      <w:szCs w:val="20"/>
                    </w:rPr>
                    <w:t>CAL</w:t>
                  </w:r>
                </w:p>
              </w:tc>
              <w:tc>
                <w:tcPr>
                  <w:tcW w:w="3356" w:type="pct"/>
                  <w:vAlign w:val="center"/>
                </w:tcPr>
                <w:p w:rsidR="003B49C2" w:rsidRPr="00FE363A" w:rsidRDefault="003B49C2" w:rsidP="00152010">
                  <w:pPr>
                    <w:pStyle w:val="Header"/>
                    <w:framePr w:hSpace="180" w:wrap="around" w:vAnchor="text" w:hAnchor="text" w:x="-1152" w:y="1"/>
                    <w:numPr>
                      <w:ilvl w:val="0"/>
                      <w:numId w:val="27"/>
                    </w:numPr>
                    <w:tabs>
                      <w:tab w:val="clear" w:pos="4320"/>
                      <w:tab w:val="clear" w:pos="8640"/>
                    </w:tabs>
                    <w:ind w:left="253" w:hanging="253"/>
                    <w:jc w:val="left"/>
                    <w:rPr>
                      <w:rFonts w:ascii="Arial" w:hAnsi="Arial" w:cs="Arial"/>
                      <w:sz w:val="20"/>
                      <w:szCs w:val="20"/>
                    </w:rPr>
                  </w:pPr>
                  <w:r w:rsidRPr="00FE363A">
                    <w:rPr>
                      <w:rFonts w:ascii="Arial" w:hAnsi="Arial" w:cs="Arial"/>
                      <w:sz w:val="20"/>
                      <w:szCs w:val="20"/>
                    </w:rPr>
                    <w:t xml:space="preserve">Unresolved: This sample is inhibitory to amplification and the results are inconclusive. Consider repeat collection if clinically indicated. </w:t>
                  </w:r>
                </w:p>
              </w:tc>
            </w:tr>
            <w:tr w:rsidR="00152010" w:rsidRPr="00FE363A" w:rsidTr="00420D00">
              <w:trPr>
                <w:trHeight w:val="1193"/>
              </w:trPr>
              <w:tc>
                <w:tcPr>
                  <w:tcW w:w="901" w:type="pct"/>
                  <w:vAlign w:val="center"/>
                </w:tcPr>
                <w:p w:rsidR="00152010" w:rsidRPr="00FE363A" w:rsidRDefault="00152010" w:rsidP="00152010">
                  <w:pPr>
                    <w:pStyle w:val="Header"/>
                    <w:framePr w:hSpace="180" w:wrap="around" w:vAnchor="text" w:hAnchor="text" w:x="-1152" w:y="1"/>
                    <w:tabs>
                      <w:tab w:val="clear" w:pos="4320"/>
                      <w:tab w:val="clear" w:pos="8640"/>
                    </w:tabs>
                    <w:jc w:val="center"/>
                    <w:rPr>
                      <w:rFonts w:ascii="Arial" w:hAnsi="Arial" w:cs="Arial"/>
                      <w:b/>
                      <w:color w:val="0070C0"/>
                      <w:sz w:val="20"/>
                      <w:szCs w:val="20"/>
                    </w:rPr>
                  </w:pPr>
                  <w:r>
                    <w:rPr>
                      <w:rFonts w:ascii="Arial" w:hAnsi="Arial" w:cs="Arial"/>
                      <w:b/>
                      <w:color w:val="0070C0"/>
                      <w:sz w:val="20"/>
                      <w:szCs w:val="20"/>
                    </w:rPr>
                    <w:t>Diluted Results</w:t>
                  </w:r>
                </w:p>
              </w:tc>
              <w:tc>
                <w:tcPr>
                  <w:tcW w:w="743" w:type="pct"/>
                  <w:vAlign w:val="center"/>
                </w:tcPr>
                <w:p w:rsidR="00152010" w:rsidRDefault="00152010" w:rsidP="00152010">
                  <w:pPr>
                    <w:pStyle w:val="Header"/>
                    <w:framePr w:hSpace="180" w:wrap="around" w:vAnchor="text" w:hAnchor="text" w:x="-1152" w:y="1"/>
                    <w:tabs>
                      <w:tab w:val="clear" w:pos="4320"/>
                      <w:tab w:val="clear" w:pos="8640"/>
                    </w:tabs>
                    <w:jc w:val="center"/>
                    <w:rPr>
                      <w:rFonts w:ascii="Arial" w:hAnsi="Arial" w:cs="Arial"/>
                      <w:b/>
                      <w:sz w:val="20"/>
                      <w:szCs w:val="20"/>
                    </w:rPr>
                  </w:pPr>
                  <w:r>
                    <w:rPr>
                      <w:rFonts w:ascii="Arial" w:hAnsi="Arial" w:cs="Arial"/>
                      <w:b/>
                      <w:sz w:val="20"/>
                      <w:szCs w:val="20"/>
                    </w:rPr>
                    <w:t>POS/NEG</w:t>
                  </w:r>
                </w:p>
                <w:p w:rsidR="00152010" w:rsidRPr="00FE363A" w:rsidRDefault="00152010" w:rsidP="00152010">
                  <w:pPr>
                    <w:pStyle w:val="Header"/>
                    <w:framePr w:hSpace="180" w:wrap="around" w:vAnchor="text" w:hAnchor="text" w:x="-1152" w:y="1"/>
                    <w:tabs>
                      <w:tab w:val="clear" w:pos="4320"/>
                      <w:tab w:val="clear" w:pos="8640"/>
                    </w:tabs>
                    <w:jc w:val="center"/>
                    <w:rPr>
                      <w:rFonts w:ascii="Arial" w:hAnsi="Arial" w:cs="Arial"/>
                      <w:b/>
                      <w:sz w:val="20"/>
                      <w:szCs w:val="20"/>
                    </w:rPr>
                  </w:pPr>
                  <w:r>
                    <w:rPr>
                      <w:rFonts w:ascii="Arial" w:hAnsi="Arial" w:cs="Arial"/>
                      <w:b/>
                      <w:sz w:val="20"/>
                      <w:szCs w:val="20"/>
                    </w:rPr>
                    <w:t>DILUT</w:t>
                  </w:r>
                </w:p>
              </w:tc>
              <w:tc>
                <w:tcPr>
                  <w:tcW w:w="3356" w:type="pct"/>
                  <w:vAlign w:val="center"/>
                </w:tcPr>
                <w:p w:rsidR="00152010" w:rsidRPr="00FE363A" w:rsidRDefault="00152010" w:rsidP="00152010">
                  <w:pPr>
                    <w:pStyle w:val="Header"/>
                    <w:framePr w:hSpace="180" w:wrap="around" w:vAnchor="text" w:hAnchor="text" w:x="-1152" w:y="1"/>
                    <w:numPr>
                      <w:ilvl w:val="0"/>
                      <w:numId w:val="54"/>
                    </w:numPr>
                    <w:tabs>
                      <w:tab w:val="clear" w:pos="4320"/>
                      <w:tab w:val="clear" w:pos="8640"/>
                    </w:tabs>
                    <w:jc w:val="left"/>
                    <w:rPr>
                      <w:rFonts w:ascii="Arial" w:hAnsi="Arial" w:cs="Arial"/>
                      <w:sz w:val="20"/>
                      <w:szCs w:val="20"/>
                    </w:rPr>
                  </w:pPr>
                  <w:r>
                    <w:rPr>
                      <w:rFonts w:ascii="Arial" w:hAnsi="Arial" w:cs="Arial"/>
                      <w:sz w:val="20"/>
                    </w:rPr>
                    <w:t xml:space="preserve">DILUT: </w:t>
                  </w:r>
                  <w:r w:rsidRPr="005B454A">
                    <w:rPr>
                      <w:rFonts w:ascii="Arial" w:hAnsi="Arial" w:cs="Arial"/>
                      <w:sz w:val="20"/>
                      <w:szCs w:val="20"/>
                    </w:rPr>
                    <w:t>"Sample diluted due to inhibition.  Please consider su</w:t>
                  </w:r>
                  <w:bookmarkStart w:id="0" w:name="_GoBack"/>
                  <w:bookmarkEnd w:id="0"/>
                  <w:r w:rsidRPr="005B454A">
                    <w:rPr>
                      <w:rFonts w:ascii="Arial" w:hAnsi="Arial" w:cs="Arial"/>
                      <w:sz w:val="20"/>
                      <w:szCs w:val="20"/>
                    </w:rPr>
                    <w:t>bmission of a new sample if clinical suspicion is high.”</w:t>
                  </w:r>
                </w:p>
              </w:tc>
            </w:tr>
          </w:tbl>
          <w:p w:rsidR="003B49C2"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sz w:val="20"/>
                <w:szCs w:val="20"/>
              </w:rPr>
            </w:pPr>
          </w:p>
        </w:tc>
      </w:tr>
      <w:tr w:rsidR="003B49C2" w:rsidRPr="00FE363A" w:rsidTr="003B49C2">
        <w:trPr>
          <w:trHeight w:val="2461"/>
        </w:trPr>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Correcting Results</w:t>
            </w:r>
          </w:p>
        </w:tc>
        <w:tc>
          <w:tcPr>
            <w:tcW w:w="9425" w:type="dxa"/>
            <w:gridSpan w:val="5"/>
          </w:tcPr>
          <w:p w:rsidR="003B49C2" w:rsidRPr="00FE363A" w:rsidRDefault="003B49C2" w:rsidP="00495EC1">
            <w:pPr>
              <w:spacing w:line="276" w:lineRule="auto"/>
              <w:rPr>
                <w:rFonts w:ascii="Arial" w:hAnsi="Arial" w:cs="Arial"/>
                <w:color w:val="FF0000"/>
                <w:sz w:val="20"/>
                <w:szCs w:val="20"/>
              </w:rPr>
            </w:pPr>
          </w:p>
          <w:p w:rsidR="003B49C2" w:rsidRPr="00FE363A" w:rsidRDefault="003B49C2" w:rsidP="00495EC1">
            <w:pPr>
              <w:pStyle w:val="ListParagraph"/>
              <w:numPr>
                <w:ilvl w:val="0"/>
                <w:numId w:val="5"/>
              </w:numPr>
              <w:spacing w:line="276" w:lineRule="auto"/>
              <w:jc w:val="left"/>
              <w:rPr>
                <w:rFonts w:ascii="Arial" w:hAnsi="Arial" w:cs="Arial"/>
                <w:sz w:val="20"/>
                <w:szCs w:val="20"/>
              </w:rPr>
            </w:pPr>
            <w:r w:rsidRPr="00FE363A">
              <w:rPr>
                <w:rFonts w:ascii="Arial" w:hAnsi="Arial" w:cs="Arial"/>
                <w:sz w:val="20"/>
                <w:szCs w:val="20"/>
              </w:rPr>
              <w:t xml:space="preserve">Open Result Entry, select the Manual resulting mode (top left corner), </w:t>
            </w:r>
            <w:proofErr w:type="gramStart"/>
            <w:r w:rsidRPr="00FE363A">
              <w:rPr>
                <w:rFonts w:ascii="Arial" w:hAnsi="Arial" w:cs="Arial"/>
                <w:sz w:val="20"/>
                <w:szCs w:val="20"/>
              </w:rPr>
              <w:t>from</w:t>
            </w:r>
            <w:proofErr w:type="gramEnd"/>
            <w:r w:rsidRPr="00FE363A">
              <w:rPr>
                <w:rFonts w:ascii="Arial" w:hAnsi="Arial" w:cs="Arial"/>
                <w:sz w:val="20"/>
                <w:szCs w:val="20"/>
              </w:rPr>
              <w:t xml:space="preserve"> the configuration drop down select the appropriate test code.  Click </w:t>
            </w:r>
            <w:r w:rsidRPr="00FE363A">
              <w:rPr>
                <w:rFonts w:ascii="Arial" w:hAnsi="Arial" w:cs="Arial"/>
                <w:noProof/>
                <w:sz w:val="20"/>
                <w:szCs w:val="20"/>
              </w:rPr>
              <w:drawing>
                <wp:inline distT="0" distB="0" distL="0" distR="0" wp14:anchorId="6B1BC264" wp14:editId="22FD79AE">
                  <wp:extent cx="714375" cy="219075"/>
                  <wp:effectExtent l="19050" t="0" r="9525"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FE363A">
              <w:rPr>
                <w:rFonts w:ascii="Arial" w:hAnsi="Arial" w:cs="Arial"/>
                <w:sz w:val="20"/>
                <w:szCs w:val="20"/>
              </w:rPr>
              <w:t xml:space="preserve"> in the lower right corner. </w:t>
            </w:r>
          </w:p>
          <w:p w:rsidR="003B49C2" w:rsidRPr="00FE363A" w:rsidRDefault="003B49C2" w:rsidP="00495EC1">
            <w:pPr>
              <w:pStyle w:val="ListParagraph"/>
              <w:numPr>
                <w:ilvl w:val="0"/>
                <w:numId w:val="5"/>
              </w:numPr>
              <w:spacing w:line="276" w:lineRule="auto"/>
              <w:jc w:val="left"/>
              <w:rPr>
                <w:rFonts w:ascii="Arial" w:hAnsi="Arial" w:cs="Arial"/>
                <w:sz w:val="20"/>
                <w:szCs w:val="20"/>
              </w:rPr>
            </w:pPr>
            <w:r w:rsidRPr="00FE363A">
              <w:rPr>
                <w:rFonts w:ascii="Arial" w:hAnsi="Arial" w:cs="Arial"/>
                <w:sz w:val="20"/>
                <w:szCs w:val="20"/>
              </w:rPr>
              <w:t xml:space="preserve">Enter the Specimen ID, enter Tab and click </w:t>
            </w:r>
            <w:proofErr w:type="gramStart"/>
            <w:r w:rsidRPr="00FE363A">
              <w:rPr>
                <w:rFonts w:ascii="Arial" w:hAnsi="Arial" w:cs="Arial"/>
                <w:sz w:val="20"/>
                <w:szCs w:val="20"/>
              </w:rPr>
              <w:t>Yes</w:t>
            </w:r>
            <w:proofErr w:type="gramEnd"/>
            <w:r w:rsidRPr="00FE363A">
              <w:rPr>
                <w:rFonts w:ascii="Arial" w:hAnsi="Arial" w:cs="Arial"/>
                <w:sz w:val="20"/>
                <w:szCs w:val="20"/>
              </w:rPr>
              <w:t xml:space="preserve"> to modify the result.</w:t>
            </w:r>
          </w:p>
          <w:p w:rsidR="003B49C2" w:rsidRPr="00FE363A" w:rsidRDefault="003B49C2" w:rsidP="00495EC1">
            <w:pPr>
              <w:pStyle w:val="ListParagraph"/>
              <w:numPr>
                <w:ilvl w:val="0"/>
                <w:numId w:val="5"/>
              </w:numPr>
              <w:spacing w:line="276" w:lineRule="auto"/>
              <w:jc w:val="left"/>
              <w:rPr>
                <w:rFonts w:ascii="Arial" w:hAnsi="Arial" w:cs="Arial"/>
                <w:sz w:val="20"/>
                <w:szCs w:val="20"/>
              </w:rPr>
            </w:pPr>
            <w:r w:rsidRPr="00FE363A">
              <w:rPr>
                <w:rFonts w:ascii="Arial" w:hAnsi="Arial" w:cs="Arial"/>
                <w:sz w:val="20"/>
                <w:szCs w:val="20"/>
              </w:rPr>
              <w:t>Change the incorrect result.  The corrected result comment will automatically append.  Add the CAL comment, press tab, enter a semi-colon and record who was called and the time/date.</w:t>
            </w:r>
          </w:p>
          <w:p w:rsidR="003B49C2" w:rsidRPr="00FE363A" w:rsidRDefault="003B49C2" w:rsidP="00495EC1">
            <w:pPr>
              <w:pStyle w:val="ListParagraph"/>
              <w:numPr>
                <w:ilvl w:val="0"/>
                <w:numId w:val="5"/>
              </w:numPr>
              <w:spacing w:line="276" w:lineRule="auto"/>
              <w:jc w:val="left"/>
              <w:rPr>
                <w:rFonts w:ascii="Arial" w:hAnsi="Arial" w:cs="Arial"/>
                <w:sz w:val="20"/>
                <w:szCs w:val="20"/>
              </w:rPr>
            </w:pPr>
            <w:r w:rsidRPr="00FE363A">
              <w:rPr>
                <w:rFonts w:ascii="Arial" w:hAnsi="Arial" w:cs="Arial"/>
                <w:sz w:val="20"/>
                <w:szCs w:val="20"/>
              </w:rPr>
              <w:t xml:space="preserve"> </w:t>
            </w:r>
            <w:proofErr w:type="gramStart"/>
            <w:r w:rsidRPr="00FE363A">
              <w:rPr>
                <w:rFonts w:ascii="Arial" w:hAnsi="Arial" w:cs="Arial"/>
                <w:sz w:val="20"/>
                <w:szCs w:val="20"/>
              </w:rPr>
              <w:t xml:space="preserve">Click </w:t>
            </w:r>
            <w:proofErr w:type="gramEnd"/>
            <w:r w:rsidRPr="00FE363A">
              <w:rPr>
                <w:rFonts w:ascii="Arial" w:hAnsi="Arial" w:cs="Arial"/>
                <w:noProof/>
                <w:sz w:val="20"/>
                <w:szCs w:val="20"/>
              </w:rPr>
              <w:drawing>
                <wp:inline distT="0" distB="0" distL="0" distR="0" wp14:anchorId="7131CBB8" wp14:editId="1E6144F0">
                  <wp:extent cx="714375" cy="219075"/>
                  <wp:effectExtent l="19050" t="0" r="9525" b="0"/>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FE363A">
              <w:rPr>
                <w:rFonts w:ascii="Arial" w:hAnsi="Arial" w:cs="Arial"/>
                <w:sz w:val="20"/>
                <w:szCs w:val="20"/>
              </w:rPr>
              <w:t xml:space="preserve">.  Click </w:t>
            </w:r>
            <w:r w:rsidRPr="00FE363A">
              <w:rPr>
                <w:rFonts w:ascii="Arial" w:hAnsi="Arial" w:cs="Arial"/>
                <w:noProof/>
                <w:sz w:val="20"/>
                <w:szCs w:val="20"/>
              </w:rPr>
              <w:drawing>
                <wp:inline distT="0" distB="0" distL="0" distR="0" wp14:anchorId="149E5EAB" wp14:editId="1AA2716F">
                  <wp:extent cx="628650" cy="238125"/>
                  <wp:effectExtent l="19050" t="0" r="0" b="0"/>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628650" cy="238125"/>
                          </a:xfrm>
                          <a:prstGeom prst="rect">
                            <a:avLst/>
                          </a:prstGeom>
                          <a:noFill/>
                          <a:ln w="9525">
                            <a:noFill/>
                            <a:miter lim="800000"/>
                            <a:headEnd/>
                            <a:tailEnd/>
                          </a:ln>
                        </pic:spPr>
                      </pic:pic>
                    </a:graphicData>
                  </a:graphic>
                </wp:inline>
              </w:drawing>
            </w:r>
            <w:r w:rsidRPr="00FE363A">
              <w:rPr>
                <w:rFonts w:ascii="Arial" w:hAnsi="Arial" w:cs="Arial"/>
                <w:sz w:val="20"/>
                <w:szCs w:val="20"/>
              </w:rPr>
              <w:t xml:space="preserve"> when the “Verify Release Destination” window opens.</w:t>
            </w:r>
          </w:p>
          <w:p w:rsidR="003B49C2" w:rsidRPr="00FE363A" w:rsidRDefault="003B49C2" w:rsidP="00495EC1">
            <w:pPr>
              <w:spacing w:line="276" w:lineRule="auto"/>
              <w:rPr>
                <w:rFonts w:ascii="Arial" w:hAnsi="Arial" w:cs="Arial"/>
                <w:sz w:val="20"/>
                <w:szCs w:val="20"/>
              </w:rPr>
            </w:pPr>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Sample Storage</w:t>
            </w:r>
          </w:p>
        </w:tc>
        <w:tc>
          <w:tcPr>
            <w:tcW w:w="9425" w:type="dxa"/>
            <w:gridSpan w:val="5"/>
          </w:tcPr>
          <w:p w:rsidR="003B49C2" w:rsidRPr="00FE363A" w:rsidRDefault="003B49C2" w:rsidP="00495EC1">
            <w:pPr>
              <w:rPr>
                <w:rFonts w:ascii="Arial" w:hAnsi="Arial" w:cs="Arial"/>
                <w:b/>
                <w:sz w:val="20"/>
                <w:szCs w:val="20"/>
              </w:rPr>
            </w:pPr>
          </w:p>
          <w:p w:rsidR="003B49C2" w:rsidRPr="00FE363A" w:rsidRDefault="003B49C2" w:rsidP="00495EC1">
            <w:pPr>
              <w:rPr>
                <w:rFonts w:ascii="Arial" w:hAnsi="Arial" w:cs="Arial"/>
                <w:b/>
                <w:sz w:val="20"/>
                <w:szCs w:val="20"/>
              </w:rPr>
            </w:pPr>
            <w:r w:rsidRPr="00FE363A">
              <w:rPr>
                <w:rFonts w:ascii="Arial" w:hAnsi="Arial" w:cs="Arial"/>
                <w:b/>
                <w:sz w:val="20"/>
                <w:szCs w:val="20"/>
              </w:rPr>
              <w:t>Storage and Retention of Test Specimens</w:t>
            </w:r>
          </w:p>
          <w:p w:rsidR="00420D00" w:rsidRDefault="003B49C2" w:rsidP="00420D00">
            <w:pPr>
              <w:pStyle w:val="ListParagraph"/>
              <w:numPr>
                <w:ilvl w:val="0"/>
                <w:numId w:val="41"/>
              </w:numPr>
              <w:rPr>
                <w:rFonts w:ascii="Arial" w:hAnsi="Arial" w:cs="Arial"/>
                <w:sz w:val="20"/>
                <w:szCs w:val="20"/>
              </w:rPr>
            </w:pPr>
            <w:r w:rsidRPr="00FE363A">
              <w:rPr>
                <w:rFonts w:ascii="Arial" w:hAnsi="Arial" w:cs="Arial"/>
                <w:sz w:val="20"/>
                <w:szCs w:val="20"/>
              </w:rPr>
              <w:t xml:space="preserve">Mark all positive samples on cap. </w:t>
            </w:r>
          </w:p>
          <w:p w:rsidR="00420D00" w:rsidRPr="00420D00" w:rsidRDefault="00420D00" w:rsidP="00420D00">
            <w:pPr>
              <w:pStyle w:val="ListParagraph"/>
              <w:numPr>
                <w:ilvl w:val="1"/>
                <w:numId w:val="41"/>
              </w:numPr>
              <w:rPr>
                <w:rFonts w:ascii="Arial" w:hAnsi="Arial" w:cs="Arial"/>
                <w:sz w:val="20"/>
                <w:szCs w:val="20"/>
              </w:rPr>
            </w:pPr>
            <w:r>
              <w:rPr>
                <w:rFonts w:ascii="Arial" w:hAnsi="Arial" w:cs="Arial"/>
                <w:sz w:val="20"/>
                <w:szCs w:val="20"/>
              </w:rPr>
              <w:t>Write positive results on the side of the tube</w:t>
            </w:r>
          </w:p>
          <w:p w:rsidR="00420D00" w:rsidRDefault="003B49C2" w:rsidP="00420D00">
            <w:pPr>
              <w:pStyle w:val="ListParagraph"/>
              <w:numPr>
                <w:ilvl w:val="0"/>
                <w:numId w:val="41"/>
              </w:numPr>
              <w:rPr>
                <w:rFonts w:ascii="Arial" w:hAnsi="Arial" w:cs="Arial"/>
                <w:sz w:val="20"/>
                <w:szCs w:val="20"/>
              </w:rPr>
            </w:pPr>
            <w:r w:rsidRPr="00FE363A">
              <w:rPr>
                <w:rFonts w:ascii="Arial" w:hAnsi="Arial" w:cs="Arial"/>
                <w:sz w:val="20"/>
                <w:szCs w:val="20"/>
              </w:rPr>
              <w:t xml:space="preserve">Store </w:t>
            </w:r>
            <w:r w:rsidR="00420D00">
              <w:rPr>
                <w:rFonts w:ascii="Arial" w:hAnsi="Arial" w:cs="Arial"/>
                <w:sz w:val="20"/>
                <w:szCs w:val="20"/>
              </w:rPr>
              <w:t xml:space="preserve">in rack in the -70 °C freezer for a minimum of 1 month.  </w:t>
            </w:r>
            <w:r w:rsidRPr="00FE363A">
              <w:rPr>
                <w:rFonts w:ascii="Arial" w:hAnsi="Arial" w:cs="Arial"/>
                <w:sz w:val="20"/>
                <w:szCs w:val="20"/>
              </w:rPr>
              <w:t xml:space="preserve"> </w:t>
            </w:r>
          </w:p>
          <w:p w:rsidR="003B49C2" w:rsidRPr="00420D00" w:rsidRDefault="003B49C2" w:rsidP="00420D00">
            <w:pPr>
              <w:pStyle w:val="ListParagraph"/>
              <w:numPr>
                <w:ilvl w:val="0"/>
                <w:numId w:val="41"/>
              </w:numPr>
              <w:rPr>
                <w:rFonts w:ascii="Arial" w:hAnsi="Arial" w:cs="Arial"/>
                <w:sz w:val="20"/>
                <w:szCs w:val="20"/>
              </w:rPr>
            </w:pPr>
            <w:r w:rsidRPr="00420D00">
              <w:rPr>
                <w:rFonts w:ascii="Arial" w:hAnsi="Arial" w:cs="Arial"/>
                <w:sz w:val="20"/>
                <w:szCs w:val="20"/>
              </w:rPr>
              <w:t>Discard samples after elapsed time in red biohazard container</w:t>
            </w:r>
          </w:p>
          <w:p w:rsidR="003B49C2" w:rsidRPr="00FE363A" w:rsidRDefault="003B49C2" w:rsidP="00495EC1">
            <w:pPr>
              <w:rPr>
                <w:rFonts w:ascii="Arial" w:hAnsi="Arial" w:cs="Arial"/>
                <w:b/>
                <w:sz w:val="20"/>
                <w:szCs w:val="20"/>
              </w:rPr>
            </w:pPr>
          </w:p>
          <w:p w:rsidR="003B49C2" w:rsidRPr="00FE363A" w:rsidRDefault="003B49C2" w:rsidP="00495EC1">
            <w:pPr>
              <w:pStyle w:val="ListParagraph"/>
              <w:rPr>
                <w:rFonts w:ascii="Arial" w:hAnsi="Arial" w:cs="Arial"/>
                <w:b/>
                <w:sz w:val="20"/>
                <w:szCs w:val="20"/>
              </w:rPr>
            </w:pPr>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lastRenderedPageBreak/>
              <w:t>Equipment and Room Decontamination</w:t>
            </w:r>
          </w:p>
        </w:tc>
        <w:tc>
          <w:tcPr>
            <w:tcW w:w="9425" w:type="dxa"/>
            <w:gridSpan w:val="5"/>
          </w:tcPr>
          <w:p w:rsidR="003B49C2" w:rsidRPr="00FE363A" w:rsidRDefault="003B49C2" w:rsidP="00495EC1">
            <w:pPr>
              <w:rPr>
                <w:rFonts w:ascii="Arial" w:hAnsi="Arial" w:cs="Arial"/>
                <w:b/>
                <w:sz w:val="20"/>
                <w:szCs w:val="20"/>
              </w:rPr>
            </w:pPr>
            <w:r w:rsidRPr="00FE363A">
              <w:rPr>
                <w:rFonts w:ascii="Arial" w:hAnsi="Arial" w:cs="Arial"/>
                <w:b/>
                <w:sz w:val="20"/>
                <w:szCs w:val="20"/>
              </w:rPr>
              <w:t xml:space="preserve">Refer to: </w:t>
            </w:r>
          </w:p>
          <w:p w:rsidR="003B49C2" w:rsidRPr="00FE363A" w:rsidRDefault="00152010" w:rsidP="00495EC1">
            <w:pPr>
              <w:rPr>
                <w:rFonts w:ascii="Arial" w:hAnsi="Arial" w:cs="Arial"/>
                <w:sz w:val="20"/>
                <w:szCs w:val="20"/>
              </w:rPr>
            </w:pPr>
            <w:hyperlink r:id="rId39" w:history="1">
              <w:r w:rsidR="003B49C2" w:rsidRPr="00FE363A">
                <w:rPr>
                  <w:rStyle w:val="Hyperlink"/>
                  <w:rFonts w:ascii="Arial" w:hAnsi="Arial" w:cs="Arial"/>
                  <w:sz w:val="20"/>
                  <w:szCs w:val="20"/>
                </w:rPr>
                <w:t>MB 3.03 Cleaning and Decontamination of Equipment and Work Areas</w:t>
              </w:r>
            </w:hyperlink>
          </w:p>
          <w:p w:rsidR="003B49C2" w:rsidRPr="00FE363A" w:rsidRDefault="00152010" w:rsidP="00495EC1">
            <w:pPr>
              <w:rPr>
                <w:rFonts w:ascii="Arial" w:hAnsi="Arial" w:cs="Arial"/>
                <w:sz w:val="20"/>
                <w:szCs w:val="20"/>
              </w:rPr>
            </w:pPr>
            <w:hyperlink r:id="rId40" w:history="1">
              <w:r w:rsidR="00CA7CF0" w:rsidRPr="00CA7CF0">
                <w:rPr>
                  <w:rStyle w:val="Hyperlink"/>
                  <w:rFonts w:ascii="Arial" w:hAnsi="Arial" w:cs="Arial"/>
                  <w:sz w:val="20"/>
                  <w:szCs w:val="20"/>
                </w:rPr>
                <w:t xml:space="preserve">MB 4.02 </w:t>
              </w:r>
              <w:proofErr w:type="spellStart"/>
              <w:r w:rsidR="00CA7CF0" w:rsidRPr="00CA7CF0">
                <w:rPr>
                  <w:rStyle w:val="Hyperlink"/>
                  <w:rFonts w:ascii="Arial" w:hAnsi="Arial" w:cs="Arial"/>
                  <w:sz w:val="20"/>
                  <w:szCs w:val="20"/>
                </w:rPr>
                <w:t>DiaSorain</w:t>
              </w:r>
              <w:proofErr w:type="spellEnd"/>
              <w:r w:rsidR="00CA7CF0" w:rsidRPr="00CA7CF0">
                <w:rPr>
                  <w:rStyle w:val="Hyperlink"/>
                  <w:rFonts w:ascii="Arial" w:hAnsi="Arial" w:cs="Arial"/>
                  <w:sz w:val="20"/>
                  <w:szCs w:val="20"/>
                </w:rPr>
                <w:t xml:space="preserve"> Liaison MDX Instrument Maintenance and Troubleshooting</w:t>
              </w:r>
            </w:hyperlink>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Customer and Technical Support</w:t>
            </w:r>
          </w:p>
        </w:tc>
        <w:tc>
          <w:tcPr>
            <w:tcW w:w="9425" w:type="dxa"/>
            <w:gridSpan w:val="5"/>
          </w:tcPr>
          <w:p w:rsidR="003B49C2" w:rsidRPr="00CE5B7C" w:rsidRDefault="003B49C2" w:rsidP="00495EC1">
            <w:pPr>
              <w:rPr>
                <w:rFonts w:ascii="Arial" w:hAnsi="Arial" w:cs="Arial"/>
                <w:sz w:val="20"/>
                <w:szCs w:val="20"/>
              </w:rPr>
            </w:pPr>
          </w:p>
          <w:p w:rsidR="003B49C2" w:rsidRPr="00CE5B7C" w:rsidRDefault="003B49C2" w:rsidP="00495EC1">
            <w:pPr>
              <w:pStyle w:val="NoSpacing"/>
              <w:rPr>
                <w:rFonts w:ascii="Arial" w:hAnsi="Arial" w:cs="Arial"/>
                <w:sz w:val="20"/>
                <w:szCs w:val="20"/>
              </w:rPr>
            </w:pPr>
            <w:r w:rsidRPr="00CE5B7C">
              <w:rPr>
                <w:rFonts w:ascii="Arial" w:hAnsi="Arial" w:cs="Arial"/>
                <w:sz w:val="20"/>
                <w:szCs w:val="20"/>
              </w:rPr>
              <w:t xml:space="preserve">Call </w:t>
            </w:r>
            <w:proofErr w:type="spellStart"/>
            <w:r w:rsidRPr="00CE5B7C">
              <w:rPr>
                <w:rFonts w:ascii="Arial" w:hAnsi="Arial" w:cs="Arial"/>
                <w:sz w:val="20"/>
                <w:szCs w:val="20"/>
              </w:rPr>
              <w:t>DiaSorin</w:t>
            </w:r>
            <w:proofErr w:type="spellEnd"/>
            <w:r w:rsidRPr="00CE5B7C">
              <w:rPr>
                <w:rFonts w:ascii="Arial" w:hAnsi="Arial" w:cs="Arial"/>
                <w:sz w:val="20"/>
                <w:szCs w:val="20"/>
              </w:rPr>
              <w:t xml:space="preserve"> Technical Service at 1-800-838-4548 option #3. Technical service may ask you to generate and send a Service Packet file; see Troubleshooting above for downloading a *.</w:t>
            </w:r>
            <w:proofErr w:type="spellStart"/>
            <w:r w:rsidRPr="00CE5B7C">
              <w:rPr>
                <w:rFonts w:ascii="Arial" w:hAnsi="Arial" w:cs="Arial"/>
                <w:sz w:val="20"/>
                <w:szCs w:val="20"/>
              </w:rPr>
              <w:t>icz</w:t>
            </w:r>
            <w:proofErr w:type="spellEnd"/>
            <w:r w:rsidRPr="00CE5B7C">
              <w:rPr>
                <w:rFonts w:ascii="Arial" w:hAnsi="Arial" w:cs="Arial"/>
                <w:sz w:val="20"/>
                <w:szCs w:val="20"/>
              </w:rPr>
              <w:t xml:space="preserve"> file. If it is determined that the instrument must be returned for service, decontaminate the </w:t>
            </w:r>
            <w:proofErr w:type="spellStart"/>
            <w:r w:rsidRPr="00CE5B7C">
              <w:rPr>
                <w:rFonts w:ascii="Arial" w:hAnsi="Arial" w:cs="Arial"/>
                <w:sz w:val="20"/>
                <w:szCs w:val="20"/>
              </w:rPr>
              <w:t>Liason</w:t>
            </w:r>
            <w:proofErr w:type="spellEnd"/>
            <w:r w:rsidRPr="00CE5B7C">
              <w:rPr>
                <w:rFonts w:ascii="Arial" w:hAnsi="Arial" w:cs="Arial"/>
                <w:sz w:val="20"/>
                <w:szCs w:val="20"/>
              </w:rPr>
              <w:t xml:space="preserve"> MDX before shipping, refer to procedure MB 4.02. Document all problems and actions in the QC and Equipment Failure Log. </w:t>
            </w:r>
          </w:p>
          <w:p w:rsidR="003B49C2" w:rsidRPr="00CE5B7C" w:rsidRDefault="003B49C2" w:rsidP="00495EC1">
            <w:pPr>
              <w:rPr>
                <w:rFonts w:ascii="Arial" w:hAnsi="Arial" w:cs="Arial"/>
                <w:b/>
                <w:sz w:val="20"/>
                <w:szCs w:val="20"/>
              </w:rPr>
            </w:pPr>
          </w:p>
        </w:tc>
      </w:tr>
      <w:tr w:rsidR="003B49C2" w:rsidRPr="00FE363A" w:rsidTr="003B49C2">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Limitations</w:t>
            </w:r>
          </w:p>
          <w:p w:rsidR="003B49C2" w:rsidRPr="00FE363A" w:rsidRDefault="003B49C2" w:rsidP="00495EC1">
            <w:pPr>
              <w:spacing w:line="276" w:lineRule="auto"/>
              <w:rPr>
                <w:rFonts w:ascii="Arial" w:hAnsi="Arial" w:cs="Arial"/>
                <w:b/>
                <w:color w:val="0000FF"/>
                <w:sz w:val="20"/>
                <w:szCs w:val="20"/>
              </w:rPr>
            </w:pPr>
          </w:p>
        </w:tc>
        <w:tc>
          <w:tcPr>
            <w:tcW w:w="9425" w:type="dxa"/>
            <w:gridSpan w:val="5"/>
            <w:hideMark/>
          </w:tcPr>
          <w:p w:rsidR="00CE5B7C" w:rsidRPr="00CE5B7C" w:rsidRDefault="00CE5B7C" w:rsidP="00CE5B7C">
            <w:pPr>
              <w:autoSpaceDE w:val="0"/>
              <w:autoSpaceDN w:val="0"/>
              <w:adjustRightInd w:val="0"/>
              <w:rPr>
                <w:rFonts w:ascii="Arial" w:hAnsi="Arial" w:cs="Arial"/>
                <w:color w:val="000000"/>
                <w:sz w:val="20"/>
                <w:szCs w:val="20"/>
              </w:rPr>
            </w:pP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1. For Emergency Use Authorization Only use only. </w:t>
            </w: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2. For </w:t>
            </w:r>
            <w:r w:rsidRPr="00CE5B7C">
              <w:rPr>
                <w:rFonts w:ascii="Arial" w:hAnsi="Arial" w:cs="Arial"/>
                <w:i/>
                <w:iCs/>
                <w:color w:val="000000"/>
                <w:sz w:val="20"/>
                <w:szCs w:val="20"/>
              </w:rPr>
              <w:t xml:space="preserve">in vitro </w:t>
            </w:r>
            <w:r w:rsidRPr="00CE5B7C">
              <w:rPr>
                <w:rFonts w:ascii="Arial" w:hAnsi="Arial" w:cs="Arial"/>
                <w:color w:val="000000"/>
                <w:sz w:val="20"/>
                <w:szCs w:val="20"/>
              </w:rPr>
              <w:t xml:space="preserve">diagnostic use. </w:t>
            </w: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3. For professional use only. </w:t>
            </w: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4. Testing of nasal swabs even if collected by a healthcare provider is limited to patients with symptoms of COVID-19. </w:t>
            </w: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5. Not for screening. </w:t>
            </w: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6. False-negative results may occur if the viruses are present at a level that is below the analytical sensitivity of the assay or if the virus has genomic mutations, insertions, deletions, or rearrangements or if performed very early in the course of illness. </w:t>
            </w: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7. As with other tests, false-positive results may occur. Repeat testing or testing with a different device may be indicated in some settings. </w:t>
            </w: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8. This test is a qualitative test and does not provide the quantitative value of detected organisms present. </w:t>
            </w: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9. Information on the kit barcode can only be transferred into the LIAISON® MDX Studio Software Studio through a bar-code scanner. If the scanner is not working, or if you are unable to transfer the information for any reason, contact </w:t>
            </w:r>
            <w:proofErr w:type="spellStart"/>
            <w:r w:rsidRPr="00CE5B7C">
              <w:rPr>
                <w:rFonts w:ascii="Arial" w:hAnsi="Arial" w:cs="Arial"/>
                <w:color w:val="000000"/>
                <w:sz w:val="20"/>
                <w:szCs w:val="20"/>
              </w:rPr>
              <w:t>DiaSorin</w:t>
            </w:r>
            <w:proofErr w:type="spellEnd"/>
            <w:r w:rsidRPr="00CE5B7C">
              <w:rPr>
                <w:rFonts w:ascii="Arial" w:hAnsi="Arial" w:cs="Arial"/>
                <w:color w:val="000000"/>
                <w:sz w:val="20"/>
                <w:szCs w:val="20"/>
              </w:rPr>
              <w:t xml:space="preserve"> Molecular Technical Services. </w:t>
            </w:r>
          </w:p>
          <w:p w:rsidR="003B49C2" w:rsidRPr="00CE5B7C" w:rsidRDefault="003B49C2" w:rsidP="00CE5B7C">
            <w:pPr>
              <w:autoSpaceDE w:val="0"/>
              <w:autoSpaceDN w:val="0"/>
              <w:adjustRightInd w:val="0"/>
              <w:rPr>
                <w:rFonts w:ascii="Arial" w:hAnsi="Arial" w:cs="Arial"/>
                <w:sz w:val="20"/>
                <w:szCs w:val="20"/>
              </w:rPr>
            </w:pPr>
          </w:p>
        </w:tc>
      </w:tr>
      <w:tr w:rsidR="003B49C2" w:rsidRPr="00FE363A" w:rsidTr="003B49C2">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Method Performance Specifications</w:t>
            </w:r>
          </w:p>
          <w:p w:rsidR="003B49C2" w:rsidRPr="00FE363A" w:rsidRDefault="003B49C2" w:rsidP="00495EC1">
            <w:pPr>
              <w:spacing w:line="276" w:lineRule="auto"/>
              <w:rPr>
                <w:rFonts w:ascii="Arial" w:hAnsi="Arial" w:cs="Arial"/>
                <w:b/>
                <w:color w:val="0000FF"/>
                <w:sz w:val="20"/>
                <w:szCs w:val="20"/>
              </w:rPr>
            </w:pPr>
          </w:p>
        </w:tc>
        <w:tc>
          <w:tcPr>
            <w:tcW w:w="9425" w:type="dxa"/>
            <w:gridSpan w:val="5"/>
          </w:tcPr>
          <w:p w:rsidR="003B49C2" w:rsidRPr="00FE363A" w:rsidRDefault="003B49C2" w:rsidP="00495EC1">
            <w:pPr>
              <w:spacing w:line="276" w:lineRule="auto"/>
              <w:rPr>
                <w:rFonts w:ascii="Arial" w:hAnsi="Arial" w:cs="Arial"/>
                <w:sz w:val="20"/>
                <w:szCs w:val="20"/>
              </w:rPr>
            </w:pPr>
          </w:p>
          <w:p w:rsidR="003B49C2" w:rsidRPr="00C7018C" w:rsidRDefault="003B49C2" w:rsidP="00495EC1">
            <w:pPr>
              <w:spacing w:line="276" w:lineRule="auto"/>
              <w:rPr>
                <w:rFonts w:ascii="Arial" w:hAnsi="Arial" w:cs="Arial"/>
                <w:b/>
                <w:sz w:val="20"/>
                <w:szCs w:val="20"/>
              </w:rPr>
            </w:pPr>
            <w:r w:rsidRPr="00C7018C">
              <w:rPr>
                <w:rFonts w:ascii="Arial" w:hAnsi="Arial" w:cs="Arial"/>
                <w:b/>
                <w:sz w:val="20"/>
                <w:szCs w:val="20"/>
              </w:rPr>
              <w:t>According to the manufacturer (per the packa</w:t>
            </w:r>
            <w:r w:rsidR="00F10FBD" w:rsidRPr="00C7018C">
              <w:rPr>
                <w:rFonts w:ascii="Arial" w:hAnsi="Arial" w:cs="Arial"/>
                <w:b/>
                <w:sz w:val="20"/>
                <w:szCs w:val="20"/>
              </w:rPr>
              <w:t>ge insert</w:t>
            </w:r>
            <w:r w:rsidRPr="00C7018C">
              <w:rPr>
                <w:rFonts w:ascii="Arial" w:hAnsi="Arial" w:cs="Arial"/>
                <w:b/>
                <w:sz w:val="20"/>
                <w:szCs w:val="20"/>
              </w:rPr>
              <w:t>):</w:t>
            </w:r>
          </w:p>
          <w:p w:rsidR="003B49C2" w:rsidRDefault="003B49C2" w:rsidP="00495EC1">
            <w:pPr>
              <w:spacing w:line="276" w:lineRule="auto"/>
              <w:rPr>
                <w:rFonts w:ascii="Arial" w:hAnsi="Arial" w:cs="Arial"/>
                <w:sz w:val="20"/>
                <w:szCs w:val="20"/>
                <w:highlight w:val="yellow"/>
              </w:rPr>
            </w:pPr>
          </w:p>
          <w:p w:rsidR="00C7018C" w:rsidRPr="00CE5B7C" w:rsidRDefault="005C652A" w:rsidP="00495EC1">
            <w:pPr>
              <w:spacing w:line="276" w:lineRule="auto"/>
              <w:rPr>
                <w:rFonts w:ascii="Arial" w:hAnsi="Arial" w:cs="Arial"/>
                <w:sz w:val="20"/>
                <w:szCs w:val="20"/>
                <w:highlight w:val="yellow"/>
              </w:rPr>
            </w:pPr>
            <w:r>
              <w:rPr>
                <w:noProof/>
              </w:rPr>
              <w:drawing>
                <wp:inline distT="0" distB="0" distL="0" distR="0" wp14:anchorId="0A5C0503" wp14:editId="62F3DFE6">
                  <wp:extent cx="5352381" cy="2552381"/>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52381" cy="2552381"/>
                          </a:xfrm>
                          <a:prstGeom prst="rect">
                            <a:avLst/>
                          </a:prstGeom>
                        </pic:spPr>
                      </pic:pic>
                    </a:graphicData>
                  </a:graphic>
                </wp:inline>
              </w:drawing>
            </w:r>
          </w:p>
          <w:p w:rsidR="00F10FBD" w:rsidRPr="00CE5B7C" w:rsidRDefault="00F10FBD" w:rsidP="00495EC1">
            <w:pPr>
              <w:spacing w:line="276" w:lineRule="auto"/>
              <w:rPr>
                <w:rFonts w:ascii="Arial" w:hAnsi="Arial" w:cs="Arial"/>
                <w:sz w:val="20"/>
                <w:szCs w:val="20"/>
                <w:highlight w:val="yellow"/>
              </w:rPr>
            </w:pPr>
          </w:p>
          <w:p w:rsidR="003B49C2" w:rsidRDefault="00F10FBD" w:rsidP="00F10FBD">
            <w:pPr>
              <w:spacing w:line="276" w:lineRule="auto"/>
              <w:rPr>
                <w:rStyle w:val="Hyperlink"/>
                <w:rFonts w:ascii="Arial" w:hAnsi="Arial" w:cs="Arial"/>
                <w:sz w:val="20"/>
                <w:szCs w:val="20"/>
              </w:rPr>
            </w:pPr>
            <w:r w:rsidRPr="00C7018C">
              <w:rPr>
                <w:rFonts w:ascii="Arial" w:hAnsi="Arial" w:cs="Arial"/>
                <w:sz w:val="20"/>
                <w:szCs w:val="20"/>
              </w:rPr>
              <w:t>For additional performan</w:t>
            </w:r>
            <w:r w:rsidR="00C7018C">
              <w:rPr>
                <w:rFonts w:ascii="Arial" w:hAnsi="Arial" w:cs="Arial"/>
                <w:sz w:val="20"/>
                <w:szCs w:val="20"/>
              </w:rPr>
              <w:t xml:space="preserve">ce characteristics refer to the </w:t>
            </w:r>
            <w:hyperlink r:id="rId42" w:history="1">
              <w:proofErr w:type="spellStart"/>
              <w:r w:rsidR="00C7018C" w:rsidRPr="00C7018C">
                <w:rPr>
                  <w:rStyle w:val="Hyperlink"/>
                  <w:rFonts w:ascii="Arial" w:hAnsi="Arial" w:cs="Arial"/>
                  <w:sz w:val="20"/>
                  <w:szCs w:val="20"/>
                </w:rPr>
                <w:t>Simplexa</w:t>
              </w:r>
              <w:proofErr w:type="spellEnd"/>
              <w:r w:rsidR="00C7018C" w:rsidRPr="00C7018C">
                <w:rPr>
                  <w:rStyle w:val="Hyperlink"/>
                  <w:rFonts w:ascii="Arial" w:hAnsi="Arial" w:cs="Arial"/>
                  <w:sz w:val="20"/>
                  <w:szCs w:val="20"/>
                </w:rPr>
                <w:t xml:space="preserve"> COVID-19 Direct Package Insert</w:t>
              </w:r>
            </w:hyperlink>
            <w:r w:rsidR="00C7018C">
              <w:rPr>
                <w:rFonts w:ascii="Arial" w:hAnsi="Arial" w:cs="Arial"/>
                <w:sz w:val="20"/>
                <w:szCs w:val="20"/>
              </w:rPr>
              <w:t>.</w:t>
            </w:r>
          </w:p>
          <w:p w:rsidR="00C7018C" w:rsidRDefault="00C7018C" w:rsidP="005E0841">
            <w:pPr>
              <w:rPr>
                <w:rStyle w:val="Hyperlink"/>
                <w:rFonts w:ascii="Arial" w:hAnsi="Arial" w:cs="Arial"/>
                <w:sz w:val="20"/>
                <w:szCs w:val="20"/>
              </w:rPr>
            </w:pPr>
          </w:p>
          <w:p w:rsidR="003B49C2" w:rsidRPr="00FE363A" w:rsidRDefault="003B49C2" w:rsidP="005E0841">
            <w:pPr>
              <w:rPr>
                <w:rFonts w:ascii="Arial" w:hAnsi="Arial" w:cs="Arial"/>
                <w:b/>
                <w:sz w:val="20"/>
                <w:szCs w:val="20"/>
              </w:rPr>
            </w:pPr>
          </w:p>
        </w:tc>
      </w:tr>
      <w:tr w:rsidR="003B49C2" w:rsidRPr="00FE363A" w:rsidTr="003B49C2">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993667">
              <w:rPr>
                <w:rFonts w:ascii="Arial" w:hAnsi="Arial" w:cs="Arial"/>
                <w:b/>
                <w:color w:val="0000FF"/>
                <w:sz w:val="20"/>
                <w:szCs w:val="20"/>
              </w:rPr>
              <w:t>References</w:t>
            </w:r>
          </w:p>
          <w:p w:rsidR="003B49C2" w:rsidRPr="00FE363A" w:rsidRDefault="003B49C2" w:rsidP="00495EC1">
            <w:pPr>
              <w:spacing w:line="276" w:lineRule="auto"/>
              <w:rPr>
                <w:rFonts w:ascii="Arial" w:hAnsi="Arial" w:cs="Arial"/>
                <w:b/>
                <w:color w:val="0000FF"/>
                <w:sz w:val="20"/>
                <w:szCs w:val="20"/>
              </w:rPr>
            </w:pPr>
          </w:p>
        </w:tc>
        <w:tc>
          <w:tcPr>
            <w:tcW w:w="9425" w:type="dxa"/>
            <w:gridSpan w:val="5"/>
          </w:tcPr>
          <w:p w:rsidR="00742FA5" w:rsidRPr="00742FA5" w:rsidRDefault="00742FA5" w:rsidP="00742FA5">
            <w:pPr>
              <w:rPr>
                <w:rFonts w:ascii="Arial" w:hAnsi="Arial" w:cs="Arial"/>
              </w:rPr>
            </w:pPr>
          </w:p>
          <w:p w:rsidR="00F359BC" w:rsidRPr="00014959" w:rsidRDefault="00742FA5" w:rsidP="00F359BC">
            <w:pPr>
              <w:pStyle w:val="EndNoteBibliography"/>
              <w:ind w:left="720" w:hanging="720"/>
              <w:rPr>
                <w:rFonts w:ascii="Arial" w:hAnsi="Arial" w:cs="Arial"/>
                <w:sz w:val="20"/>
                <w:lang w:bidi="ar-SA"/>
              </w:rPr>
            </w:pPr>
            <w:r w:rsidRPr="00CE5B7C">
              <w:rPr>
                <w:rFonts w:ascii="Arial" w:hAnsi="Arial" w:cs="Arial"/>
              </w:rPr>
              <w:lastRenderedPageBreak/>
              <w:fldChar w:fldCharType="begin"/>
            </w:r>
            <w:r w:rsidRPr="00CE5B7C">
              <w:rPr>
                <w:rFonts w:ascii="Arial" w:hAnsi="Arial" w:cs="Arial"/>
              </w:rPr>
              <w:instrText xml:space="preserve"> ADDIN EN.REFLIST </w:instrText>
            </w:r>
            <w:r w:rsidRPr="00CE5B7C">
              <w:rPr>
                <w:rFonts w:ascii="Arial" w:hAnsi="Arial" w:cs="Arial"/>
              </w:rPr>
              <w:fldChar w:fldCharType="separate"/>
            </w:r>
            <w:r w:rsidR="00F359BC" w:rsidRPr="00F359BC">
              <w:rPr>
                <w:lang w:bidi="ar-SA"/>
              </w:rPr>
              <w:t>1.</w:t>
            </w:r>
            <w:r w:rsidR="00F359BC" w:rsidRPr="00014959">
              <w:rPr>
                <w:rFonts w:ascii="Arial" w:hAnsi="Arial" w:cs="Arial"/>
                <w:sz w:val="20"/>
                <w:lang w:bidi="ar-SA"/>
              </w:rPr>
              <w:tab/>
              <w:t>Simplexa COVID-19 Direct Package Insert, REF: MOL4150, Rev. 04. In. Cypress, CA: DiaSorin Molecular.</w:t>
            </w:r>
          </w:p>
          <w:p w:rsidR="00F359BC" w:rsidRPr="00014959" w:rsidRDefault="00F359BC" w:rsidP="00F359BC">
            <w:pPr>
              <w:pStyle w:val="EndNoteBibliography"/>
              <w:ind w:left="720" w:hanging="720"/>
              <w:rPr>
                <w:rFonts w:ascii="Arial" w:hAnsi="Arial" w:cs="Arial"/>
                <w:sz w:val="20"/>
                <w:lang w:bidi="ar-SA"/>
              </w:rPr>
            </w:pPr>
            <w:r w:rsidRPr="00014959">
              <w:rPr>
                <w:rFonts w:ascii="Arial" w:hAnsi="Arial" w:cs="Arial"/>
                <w:sz w:val="20"/>
                <w:lang w:bidi="ar-SA"/>
              </w:rPr>
              <w:t>2.</w:t>
            </w:r>
            <w:r w:rsidRPr="00014959">
              <w:rPr>
                <w:rFonts w:ascii="Arial" w:hAnsi="Arial" w:cs="Arial"/>
                <w:sz w:val="20"/>
                <w:lang w:bidi="ar-SA"/>
              </w:rPr>
              <w:tab/>
              <w:t xml:space="preserve">World Health Organization: Coronavirus.  </w:t>
            </w:r>
            <w:hyperlink r:id="rId43" w:history="1">
              <w:r w:rsidRPr="00014959">
                <w:rPr>
                  <w:rStyle w:val="Hyperlink"/>
                  <w:rFonts w:ascii="Arial" w:hAnsi="Arial" w:cs="Arial"/>
                  <w:sz w:val="20"/>
                  <w:lang w:bidi="ar-SA"/>
                </w:rPr>
                <w:t>https://www.who.int/health-topics/coronavirus</w:t>
              </w:r>
            </w:hyperlink>
            <w:r w:rsidRPr="00014959">
              <w:rPr>
                <w:rFonts w:ascii="Arial" w:hAnsi="Arial" w:cs="Arial"/>
                <w:sz w:val="20"/>
                <w:lang w:bidi="ar-SA"/>
              </w:rPr>
              <w:t xml:space="preserve"> </w:t>
            </w:r>
          </w:p>
          <w:p w:rsidR="00F359BC" w:rsidRPr="00014959" w:rsidRDefault="00014959" w:rsidP="00F359BC">
            <w:pPr>
              <w:pStyle w:val="EndNoteBibliography"/>
              <w:ind w:left="720" w:hanging="720"/>
              <w:rPr>
                <w:rFonts w:ascii="Arial" w:hAnsi="Arial" w:cs="Arial"/>
                <w:sz w:val="20"/>
                <w:lang w:bidi="ar-SA"/>
              </w:rPr>
            </w:pPr>
            <w:r>
              <w:rPr>
                <w:rFonts w:ascii="Arial" w:hAnsi="Arial" w:cs="Arial"/>
                <w:sz w:val="20"/>
                <w:lang w:bidi="ar-SA"/>
              </w:rPr>
              <w:t>3.</w:t>
            </w:r>
            <w:r>
              <w:rPr>
                <w:rFonts w:ascii="Arial" w:hAnsi="Arial" w:cs="Arial"/>
                <w:sz w:val="20"/>
                <w:lang w:bidi="ar-SA"/>
              </w:rPr>
              <w:tab/>
            </w:r>
            <w:r w:rsidRPr="00014959">
              <w:rPr>
                <w:rStyle w:val="BodyTextChar"/>
                <w:rFonts w:ascii="Arial" w:hAnsi="Arial" w:cs="Arial"/>
                <w:sz w:val="20"/>
              </w:rPr>
              <w:t xml:space="preserve">Centers for Disease </w:t>
            </w:r>
            <w:r w:rsidR="00F359BC" w:rsidRPr="00014959">
              <w:rPr>
                <w:rStyle w:val="BodyTextChar"/>
                <w:rFonts w:ascii="Arial" w:hAnsi="Arial" w:cs="Arial"/>
                <w:sz w:val="20"/>
              </w:rPr>
              <w:t xml:space="preserve">Control and Pevention: Coronavirus.  </w:t>
            </w:r>
            <w:hyperlink r:id="rId44" w:history="1">
              <w:r w:rsidR="00F359BC" w:rsidRPr="00014959">
                <w:rPr>
                  <w:rStyle w:val="BodyTextChar"/>
                  <w:rFonts w:ascii="Arial" w:hAnsi="Arial" w:cs="Arial"/>
                  <w:sz w:val="20"/>
                </w:rPr>
                <w:t>https://www.cdc.gov/coronavirus/general-information.html</w:t>
              </w:r>
            </w:hyperlink>
            <w:r w:rsidR="00F359BC" w:rsidRPr="00014959">
              <w:rPr>
                <w:rStyle w:val="BodyTextChar"/>
                <w:rFonts w:ascii="Arial" w:hAnsi="Arial" w:cs="Arial"/>
                <w:sz w:val="20"/>
              </w:rPr>
              <w:t xml:space="preserve"> </w:t>
            </w:r>
          </w:p>
          <w:p w:rsidR="00F359BC" w:rsidRPr="00014959" w:rsidRDefault="00F359BC" w:rsidP="00F359BC">
            <w:pPr>
              <w:pStyle w:val="EndNoteBibliography"/>
              <w:ind w:left="720" w:hanging="720"/>
              <w:rPr>
                <w:rFonts w:ascii="Arial" w:hAnsi="Arial" w:cs="Arial"/>
                <w:sz w:val="20"/>
                <w:lang w:bidi="ar-SA"/>
              </w:rPr>
            </w:pPr>
            <w:r w:rsidRPr="00014959">
              <w:rPr>
                <w:rFonts w:ascii="Arial" w:hAnsi="Arial" w:cs="Arial"/>
                <w:sz w:val="20"/>
                <w:lang w:bidi="ar-SA"/>
              </w:rPr>
              <w:t>4.</w:t>
            </w:r>
            <w:r w:rsidRPr="00014959">
              <w:rPr>
                <w:rFonts w:ascii="Arial" w:hAnsi="Arial" w:cs="Arial"/>
                <w:sz w:val="20"/>
                <w:lang w:bidi="ar-SA"/>
              </w:rPr>
              <w:tab/>
              <w:t>Cheng ZJ, Shan JJI. 2019 Novel coronavirus: where we are and what we know. 2020:1-9.</w:t>
            </w:r>
          </w:p>
          <w:p w:rsidR="00F359BC" w:rsidRPr="00014959" w:rsidRDefault="00F359BC" w:rsidP="00F359BC">
            <w:pPr>
              <w:pStyle w:val="EndNoteBibliography"/>
              <w:ind w:left="720" w:hanging="720"/>
              <w:rPr>
                <w:rFonts w:ascii="Arial" w:hAnsi="Arial" w:cs="Arial"/>
                <w:sz w:val="20"/>
                <w:lang w:bidi="ar-SA"/>
              </w:rPr>
            </w:pPr>
            <w:r w:rsidRPr="00014959">
              <w:rPr>
                <w:rFonts w:ascii="Arial" w:hAnsi="Arial" w:cs="Arial"/>
                <w:sz w:val="20"/>
                <w:lang w:bidi="ar-SA"/>
              </w:rPr>
              <w:t>5.</w:t>
            </w:r>
            <w:r w:rsidRPr="00014959">
              <w:rPr>
                <w:rFonts w:ascii="Arial" w:hAnsi="Arial" w:cs="Arial"/>
                <w:sz w:val="20"/>
                <w:lang w:bidi="ar-SA"/>
              </w:rPr>
              <w:tab/>
              <w:t>Centers for Disease Control and Prevention: Coronavirus Disease 2019 (COVID-19).</w:t>
            </w:r>
          </w:p>
          <w:p w:rsidR="00F359BC" w:rsidRPr="00014959" w:rsidRDefault="00F359BC" w:rsidP="00F359BC">
            <w:pPr>
              <w:pStyle w:val="EndNoteBibliography"/>
              <w:ind w:left="720" w:hanging="720"/>
              <w:rPr>
                <w:rFonts w:ascii="Arial" w:hAnsi="Arial" w:cs="Arial"/>
                <w:sz w:val="20"/>
                <w:lang w:bidi="ar-SA"/>
              </w:rPr>
            </w:pPr>
            <w:r w:rsidRPr="00014959">
              <w:rPr>
                <w:rFonts w:ascii="Arial" w:hAnsi="Arial" w:cs="Arial"/>
                <w:sz w:val="20"/>
                <w:lang w:bidi="ar-SA"/>
              </w:rPr>
              <w:t>6.</w:t>
            </w:r>
            <w:r w:rsidRPr="00014959">
              <w:rPr>
                <w:rFonts w:ascii="Arial" w:hAnsi="Arial" w:cs="Arial"/>
                <w:sz w:val="20"/>
                <w:lang w:bidi="ar-SA"/>
              </w:rPr>
              <w:tab/>
              <w:t>US Department of Health and Human Services PHS/CDC/NIH. Biosafety in microbiology and biomendical laboratories. In. Washington DC: Government Printing Office, 2007.</w:t>
            </w:r>
          </w:p>
          <w:p w:rsidR="00F359BC" w:rsidRPr="00014959" w:rsidRDefault="00F359BC" w:rsidP="00F359BC">
            <w:pPr>
              <w:pStyle w:val="EndNoteBibliography"/>
              <w:ind w:left="720" w:hanging="720"/>
              <w:rPr>
                <w:rFonts w:ascii="Arial" w:hAnsi="Arial" w:cs="Arial"/>
                <w:sz w:val="20"/>
                <w:lang w:bidi="ar-SA"/>
              </w:rPr>
            </w:pPr>
            <w:r w:rsidRPr="00014959">
              <w:rPr>
                <w:rFonts w:ascii="Arial" w:hAnsi="Arial" w:cs="Arial"/>
                <w:sz w:val="20"/>
                <w:lang w:bidi="ar-SA"/>
              </w:rPr>
              <w:t>7.</w:t>
            </w:r>
            <w:r w:rsidRPr="00014959">
              <w:rPr>
                <w:rFonts w:ascii="Arial" w:hAnsi="Arial" w:cs="Arial"/>
                <w:sz w:val="20"/>
                <w:lang w:bidi="ar-SA"/>
              </w:rPr>
              <w:tab/>
              <w:t>Wayne P. MM3-A2 Molecular diagnostic methods for infectious disease; approved guideline, 2nd ed. In. Clinical Laboratory Standards Institute, 2006.</w:t>
            </w:r>
          </w:p>
          <w:p w:rsidR="00F359BC" w:rsidRPr="00014959" w:rsidRDefault="00F359BC" w:rsidP="00F359BC">
            <w:pPr>
              <w:pStyle w:val="EndNoteBibliography"/>
              <w:ind w:left="720" w:hanging="720"/>
              <w:rPr>
                <w:rFonts w:ascii="Arial" w:hAnsi="Arial" w:cs="Arial"/>
                <w:sz w:val="20"/>
                <w:lang w:bidi="ar-SA"/>
              </w:rPr>
            </w:pPr>
            <w:r w:rsidRPr="00014959">
              <w:rPr>
                <w:rFonts w:ascii="Arial" w:hAnsi="Arial" w:cs="Arial"/>
                <w:sz w:val="20"/>
                <w:lang w:bidi="ar-SA"/>
              </w:rPr>
              <w:t>8.</w:t>
            </w:r>
            <w:r w:rsidRPr="00014959">
              <w:rPr>
                <w:rFonts w:ascii="Arial" w:hAnsi="Arial" w:cs="Arial"/>
                <w:sz w:val="20"/>
                <w:lang w:bidi="ar-SA"/>
              </w:rPr>
              <w:tab/>
              <w:t>Simplexa COVID-19 Positive Control Pack Package Insert, REF: MOL4160, Rev. 01. In. Cypress, CA: DiaSorin Molecular.</w:t>
            </w:r>
          </w:p>
          <w:p w:rsidR="003B49C2" w:rsidRPr="00FE363A" w:rsidRDefault="00742FA5" w:rsidP="00014959">
            <w:pPr>
              <w:pStyle w:val="EndNoteBibliography"/>
              <w:rPr>
                <w:rFonts w:ascii="Arial" w:hAnsi="Arial" w:cs="Arial"/>
                <w:sz w:val="20"/>
                <w:szCs w:val="20"/>
              </w:rPr>
            </w:pPr>
            <w:r w:rsidRPr="00CE5B7C">
              <w:rPr>
                <w:rFonts w:ascii="Arial" w:hAnsi="Arial" w:cs="Arial"/>
              </w:rPr>
              <w:fldChar w:fldCharType="end"/>
            </w:r>
          </w:p>
        </w:tc>
      </w:tr>
      <w:tr w:rsidR="003B49C2" w:rsidRPr="00FE363A" w:rsidTr="003B49C2">
        <w:trPr>
          <w:trHeight w:val="525"/>
        </w:trPr>
        <w:tc>
          <w:tcPr>
            <w:tcW w:w="1910" w:type="dxa"/>
            <w:hideMark/>
          </w:tcPr>
          <w:p w:rsidR="003B49C2" w:rsidRPr="00FE363A" w:rsidRDefault="003B49C2" w:rsidP="00495EC1">
            <w:pPr>
              <w:spacing w:line="276" w:lineRule="auto"/>
              <w:rPr>
                <w:rFonts w:ascii="Arial" w:hAnsi="Arial" w:cs="Arial"/>
                <w:b/>
                <w:color w:val="0000FF"/>
                <w:sz w:val="20"/>
                <w:szCs w:val="20"/>
              </w:rPr>
            </w:pPr>
            <w:r w:rsidRPr="00993667">
              <w:rPr>
                <w:rFonts w:ascii="Arial" w:hAnsi="Arial" w:cs="Arial"/>
                <w:b/>
                <w:color w:val="0000FF"/>
                <w:sz w:val="20"/>
                <w:szCs w:val="20"/>
              </w:rPr>
              <w:lastRenderedPageBreak/>
              <w:t>Alternate Methods</w:t>
            </w:r>
          </w:p>
        </w:tc>
        <w:tc>
          <w:tcPr>
            <w:tcW w:w="9425" w:type="dxa"/>
            <w:gridSpan w:val="5"/>
            <w:hideMark/>
          </w:tcPr>
          <w:p w:rsidR="003B49C2" w:rsidRPr="00FE363A" w:rsidRDefault="003B49C2" w:rsidP="00495EC1">
            <w:pPr>
              <w:ind w:left="720"/>
              <w:rPr>
                <w:rFonts w:ascii="Arial" w:hAnsi="Arial" w:cs="Arial"/>
                <w:sz w:val="20"/>
                <w:szCs w:val="20"/>
              </w:rPr>
            </w:pPr>
          </w:p>
          <w:p w:rsidR="00CE5B7C" w:rsidRDefault="00CE5B7C" w:rsidP="00CE5B7C">
            <w:pPr>
              <w:numPr>
                <w:ilvl w:val="0"/>
                <w:numId w:val="9"/>
              </w:numPr>
              <w:rPr>
                <w:rFonts w:ascii="Arial" w:hAnsi="Arial" w:cs="Arial"/>
                <w:color w:val="000000"/>
                <w:sz w:val="20"/>
                <w:szCs w:val="20"/>
              </w:rPr>
            </w:pPr>
            <w:r>
              <w:rPr>
                <w:rFonts w:ascii="Arial" w:hAnsi="Arial" w:cs="Arial"/>
                <w:color w:val="000000"/>
                <w:sz w:val="20"/>
                <w:szCs w:val="20"/>
              </w:rPr>
              <w:t>In house: SARS-CoV-2, Molecular Detection, RT-PCR (Test code: COVC)</w:t>
            </w:r>
          </w:p>
          <w:p w:rsidR="00CE5B7C" w:rsidRDefault="003B49C2" w:rsidP="00CE5B7C">
            <w:pPr>
              <w:numPr>
                <w:ilvl w:val="0"/>
                <w:numId w:val="9"/>
              </w:numPr>
              <w:rPr>
                <w:rFonts w:ascii="Arial" w:hAnsi="Arial" w:cs="Arial"/>
                <w:color w:val="000000"/>
                <w:sz w:val="20"/>
                <w:szCs w:val="20"/>
              </w:rPr>
            </w:pPr>
            <w:r w:rsidRPr="00FE363A">
              <w:rPr>
                <w:rFonts w:ascii="Arial" w:hAnsi="Arial" w:cs="Arial"/>
                <w:color w:val="000000"/>
                <w:sz w:val="20"/>
                <w:szCs w:val="20"/>
              </w:rPr>
              <w:t>Send out test to Mayo</w:t>
            </w:r>
            <w:r w:rsidR="00643CEB">
              <w:rPr>
                <w:rFonts w:ascii="Arial" w:hAnsi="Arial" w:cs="Arial"/>
                <w:color w:val="000000"/>
                <w:sz w:val="20"/>
                <w:szCs w:val="20"/>
              </w:rPr>
              <w:t xml:space="preserve"> Clinic Laboratories</w:t>
            </w:r>
            <w:r w:rsidRPr="00FE363A">
              <w:rPr>
                <w:rFonts w:ascii="Arial" w:hAnsi="Arial" w:cs="Arial"/>
                <w:color w:val="000000"/>
                <w:sz w:val="20"/>
                <w:szCs w:val="20"/>
              </w:rPr>
              <w:t>:</w:t>
            </w:r>
            <w:r w:rsidR="00E1440E">
              <w:rPr>
                <w:rFonts w:ascii="Arial" w:hAnsi="Arial" w:cs="Arial"/>
                <w:color w:val="000000"/>
                <w:sz w:val="20"/>
                <w:szCs w:val="20"/>
              </w:rPr>
              <w:t xml:space="preserve"> </w:t>
            </w:r>
            <w:r w:rsidR="00CE5B7C">
              <w:rPr>
                <w:rFonts w:ascii="Arial" w:hAnsi="Arial" w:cs="Arial"/>
                <w:color w:val="000000"/>
                <w:sz w:val="20"/>
                <w:szCs w:val="20"/>
              </w:rPr>
              <w:t>COVID-19</w:t>
            </w:r>
            <w:r w:rsidR="00E1440E">
              <w:rPr>
                <w:rFonts w:ascii="Arial" w:hAnsi="Arial" w:cs="Arial"/>
                <w:color w:val="000000"/>
                <w:sz w:val="20"/>
                <w:szCs w:val="20"/>
              </w:rPr>
              <w:t xml:space="preserve">, Molecular Detection, </w:t>
            </w:r>
            <w:r w:rsidR="00CE5B7C">
              <w:rPr>
                <w:rFonts w:ascii="Arial" w:hAnsi="Arial" w:cs="Arial"/>
                <w:color w:val="000000"/>
                <w:sz w:val="20"/>
                <w:szCs w:val="20"/>
              </w:rPr>
              <w:t>RT-</w:t>
            </w:r>
            <w:r w:rsidR="00E1440E">
              <w:rPr>
                <w:rFonts w:ascii="Arial" w:hAnsi="Arial" w:cs="Arial"/>
                <w:color w:val="000000"/>
                <w:sz w:val="20"/>
                <w:szCs w:val="20"/>
              </w:rPr>
              <w:t xml:space="preserve">PCR, </w:t>
            </w:r>
            <w:r w:rsidR="00CE5B7C">
              <w:rPr>
                <w:rFonts w:ascii="Arial" w:hAnsi="Arial" w:cs="Arial"/>
                <w:color w:val="000000"/>
                <w:sz w:val="20"/>
                <w:szCs w:val="20"/>
              </w:rPr>
              <w:t>Varies (Mayo lab test code: COVID, SCOV2</w:t>
            </w:r>
            <w:r w:rsidR="00E1440E">
              <w:rPr>
                <w:rFonts w:ascii="Arial" w:hAnsi="Arial" w:cs="Arial"/>
                <w:color w:val="000000"/>
                <w:sz w:val="20"/>
                <w:szCs w:val="20"/>
              </w:rPr>
              <w:t>)</w:t>
            </w:r>
          </w:p>
          <w:p w:rsidR="00643CEB" w:rsidRDefault="00643CEB" w:rsidP="00CE5B7C">
            <w:pPr>
              <w:numPr>
                <w:ilvl w:val="0"/>
                <w:numId w:val="9"/>
              </w:numPr>
              <w:rPr>
                <w:rFonts w:ascii="Arial" w:hAnsi="Arial" w:cs="Arial"/>
                <w:color w:val="000000"/>
                <w:sz w:val="20"/>
                <w:szCs w:val="20"/>
              </w:rPr>
            </w:pPr>
            <w:r>
              <w:rPr>
                <w:rFonts w:ascii="Arial" w:hAnsi="Arial" w:cs="Arial"/>
                <w:color w:val="000000"/>
                <w:sz w:val="20"/>
                <w:szCs w:val="20"/>
              </w:rPr>
              <w:t>Send out test to Quest Diagnostics: SARS-CoV-2 PCR (Quest lab test code: COVO)</w:t>
            </w:r>
          </w:p>
          <w:p w:rsidR="00CE5B7C" w:rsidRDefault="00CE5B7C" w:rsidP="00CE5B7C">
            <w:pPr>
              <w:numPr>
                <w:ilvl w:val="0"/>
                <w:numId w:val="9"/>
              </w:numPr>
              <w:rPr>
                <w:rFonts w:ascii="Arial" w:hAnsi="Arial" w:cs="Arial"/>
                <w:color w:val="000000"/>
                <w:sz w:val="20"/>
                <w:szCs w:val="20"/>
              </w:rPr>
            </w:pPr>
            <w:r>
              <w:rPr>
                <w:rFonts w:ascii="Arial" w:hAnsi="Arial" w:cs="Arial"/>
                <w:color w:val="000000"/>
                <w:sz w:val="20"/>
                <w:szCs w:val="20"/>
              </w:rPr>
              <w:t>Send out test to MDH: SARS-CoV2/COVID-19, Molecular Detection, RT-PCR (MDH test code: COVS)</w:t>
            </w:r>
          </w:p>
          <w:p w:rsidR="00014959" w:rsidRPr="00CE5B7C" w:rsidRDefault="00014959" w:rsidP="00014959">
            <w:pPr>
              <w:ind w:left="720"/>
              <w:rPr>
                <w:rFonts w:ascii="Arial" w:hAnsi="Arial" w:cs="Arial"/>
                <w:color w:val="000000"/>
                <w:sz w:val="20"/>
                <w:szCs w:val="20"/>
              </w:rPr>
            </w:pPr>
          </w:p>
        </w:tc>
      </w:tr>
      <w:tr w:rsidR="003B49C2" w:rsidRPr="00FE363A" w:rsidTr="003B49C2">
        <w:trPr>
          <w:trHeight w:val="525"/>
        </w:trPr>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Proficiency Testing</w:t>
            </w:r>
          </w:p>
        </w:tc>
        <w:tc>
          <w:tcPr>
            <w:tcW w:w="9425" w:type="dxa"/>
            <w:gridSpan w:val="5"/>
          </w:tcPr>
          <w:p w:rsidR="003B49C2" w:rsidRPr="00FE363A" w:rsidRDefault="003B49C2" w:rsidP="00495EC1">
            <w:pPr>
              <w:spacing w:line="276" w:lineRule="auto"/>
              <w:rPr>
                <w:rFonts w:ascii="Arial" w:hAnsi="Arial" w:cs="Arial"/>
                <w:sz w:val="20"/>
                <w:szCs w:val="20"/>
              </w:rPr>
            </w:pPr>
          </w:p>
          <w:p w:rsidR="003B49C2" w:rsidRPr="00FE363A" w:rsidRDefault="008D0344" w:rsidP="00495EC1">
            <w:pPr>
              <w:spacing w:line="276" w:lineRule="auto"/>
              <w:rPr>
                <w:rFonts w:ascii="Arial" w:hAnsi="Arial" w:cs="Arial"/>
                <w:sz w:val="20"/>
                <w:szCs w:val="20"/>
              </w:rPr>
            </w:pPr>
            <w:r w:rsidRPr="008D0344">
              <w:rPr>
                <w:rFonts w:ascii="Arial" w:hAnsi="Arial" w:cs="Arial"/>
                <w:sz w:val="20"/>
                <w:szCs w:val="20"/>
              </w:rPr>
              <w:t>CAP (COV2</w:t>
            </w:r>
            <w:r w:rsidR="003B49C2" w:rsidRPr="008D0344">
              <w:rPr>
                <w:rFonts w:ascii="Arial" w:hAnsi="Arial" w:cs="Arial"/>
                <w:sz w:val="20"/>
                <w:szCs w:val="20"/>
              </w:rPr>
              <w:t>)</w:t>
            </w:r>
            <w:r w:rsidR="00E1440E" w:rsidRPr="008D0344">
              <w:rPr>
                <w:rFonts w:ascii="Arial" w:hAnsi="Arial" w:cs="Arial"/>
                <w:sz w:val="20"/>
                <w:szCs w:val="20"/>
              </w:rPr>
              <w:t>: 2 shipments a year with 3</w:t>
            </w:r>
            <w:r w:rsidR="003B49C2" w:rsidRPr="008D0344">
              <w:rPr>
                <w:rFonts w:ascii="Arial" w:hAnsi="Arial" w:cs="Arial"/>
                <w:sz w:val="20"/>
                <w:szCs w:val="20"/>
              </w:rPr>
              <w:t xml:space="preserve"> samples</w:t>
            </w:r>
            <w:r w:rsidR="003B49C2" w:rsidRPr="00FE363A">
              <w:rPr>
                <w:rFonts w:ascii="Arial" w:hAnsi="Arial" w:cs="Arial"/>
                <w:sz w:val="20"/>
                <w:szCs w:val="20"/>
              </w:rPr>
              <w:t xml:space="preserve"> </w:t>
            </w:r>
          </w:p>
          <w:p w:rsidR="003B49C2" w:rsidRPr="00FE363A" w:rsidRDefault="003B49C2" w:rsidP="00495EC1">
            <w:pPr>
              <w:spacing w:line="276" w:lineRule="auto"/>
              <w:rPr>
                <w:rFonts w:ascii="Arial" w:hAnsi="Arial" w:cs="Arial"/>
                <w:sz w:val="20"/>
                <w:szCs w:val="20"/>
              </w:rPr>
            </w:pPr>
          </w:p>
        </w:tc>
      </w:tr>
      <w:tr w:rsidR="003B49C2" w:rsidRPr="00FE363A" w:rsidTr="003B49C2">
        <w:trPr>
          <w:trHeight w:val="264"/>
        </w:trPr>
        <w:tc>
          <w:tcPr>
            <w:tcW w:w="1910" w:type="dxa"/>
            <w:vMerge w:val="restart"/>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Training Plan/ Competency Assessment</w:t>
            </w:r>
          </w:p>
          <w:p w:rsidR="003B49C2" w:rsidRPr="00FE363A" w:rsidRDefault="003B49C2" w:rsidP="00495EC1">
            <w:pPr>
              <w:spacing w:line="276" w:lineRule="auto"/>
              <w:rPr>
                <w:rFonts w:ascii="Arial" w:hAnsi="Arial" w:cs="Arial"/>
                <w:b/>
                <w:color w:val="0000FF"/>
                <w:sz w:val="20"/>
                <w:szCs w:val="20"/>
              </w:rPr>
            </w:pPr>
          </w:p>
        </w:tc>
        <w:tc>
          <w:tcPr>
            <w:tcW w:w="5689" w:type="dxa"/>
            <w:gridSpan w:val="3"/>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Training Plan</w:t>
            </w:r>
          </w:p>
        </w:tc>
        <w:tc>
          <w:tcPr>
            <w:tcW w:w="3736" w:type="dxa"/>
            <w:gridSpan w:val="2"/>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Initial Competency Assessment</w:t>
            </w:r>
          </w:p>
        </w:tc>
      </w:tr>
      <w:tr w:rsidR="003B49C2" w:rsidRPr="00FE363A" w:rsidTr="003B49C2">
        <w:trPr>
          <w:trHeight w:val="872"/>
        </w:trPr>
        <w:tc>
          <w:tcPr>
            <w:tcW w:w="0" w:type="auto"/>
            <w:vMerge/>
            <w:hideMark/>
          </w:tcPr>
          <w:p w:rsidR="003B49C2" w:rsidRPr="00FE363A" w:rsidRDefault="003B49C2" w:rsidP="00495EC1">
            <w:pPr>
              <w:rPr>
                <w:rFonts w:ascii="Arial" w:hAnsi="Arial" w:cs="Arial"/>
                <w:b/>
                <w:color w:val="0000FF"/>
                <w:sz w:val="20"/>
                <w:szCs w:val="20"/>
              </w:rPr>
            </w:pPr>
          </w:p>
        </w:tc>
        <w:tc>
          <w:tcPr>
            <w:tcW w:w="5689" w:type="dxa"/>
            <w:gridSpan w:val="3"/>
            <w:hideMark/>
          </w:tcPr>
          <w:p w:rsidR="003B49C2" w:rsidRPr="00FE363A" w:rsidRDefault="003B49C2" w:rsidP="00495EC1">
            <w:pPr>
              <w:pStyle w:val="ListParagraph"/>
              <w:numPr>
                <w:ilvl w:val="0"/>
                <w:numId w:val="6"/>
              </w:numPr>
              <w:spacing w:line="276" w:lineRule="auto"/>
              <w:jc w:val="left"/>
              <w:rPr>
                <w:rFonts w:ascii="Arial" w:hAnsi="Arial" w:cs="Arial"/>
                <w:sz w:val="20"/>
                <w:szCs w:val="20"/>
              </w:rPr>
            </w:pPr>
            <w:r w:rsidRPr="00FE363A">
              <w:rPr>
                <w:rFonts w:ascii="Arial" w:hAnsi="Arial" w:cs="Arial"/>
                <w:sz w:val="20"/>
                <w:szCs w:val="20"/>
              </w:rPr>
              <w:t>Employee must read the procedure.</w:t>
            </w:r>
          </w:p>
          <w:p w:rsidR="003B49C2" w:rsidRPr="00FE363A" w:rsidRDefault="003B49C2" w:rsidP="00495EC1">
            <w:pPr>
              <w:pStyle w:val="ListParagraph"/>
              <w:numPr>
                <w:ilvl w:val="0"/>
                <w:numId w:val="6"/>
              </w:numPr>
              <w:spacing w:line="276" w:lineRule="auto"/>
              <w:jc w:val="left"/>
              <w:rPr>
                <w:rFonts w:ascii="Arial" w:hAnsi="Arial" w:cs="Arial"/>
                <w:sz w:val="20"/>
                <w:szCs w:val="20"/>
              </w:rPr>
            </w:pPr>
            <w:r w:rsidRPr="00FE363A">
              <w:rPr>
                <w:rFonts w:ascii="Arial" w:hAnsi="Arial" w:cs="Arial"/>
                <w:sz w:val="20"/>
                <w:szCs w:val="20"/>
              </w:rPr>
              <w:t>Employee will demonstrate the ability to perform procedure, record results, and document corrective action after instruction by the trainer.</w:t>
            </w:r>
          </w:p>
        </w:tc>
        <w:tc>
          <w:tcPr>
            <w:tcW w:w="3736" w:type="dxa"/>
            <w:gridSpan w:val="2"/>
            <w:hideMark/>
          </w:tcPr>
          <w:p w:rsidR="003B49C2" w:rsidRPr="00FE363A" w:rsidRDefault="003B49C2" w:rsidP="00495EC1">
            <w:pPr>
              <w:pStyle w:val="ListParagraph"/>
              <w:numPr>
                <w:ilvl w:val="0"/>
                <w:numId w:val="7"/>
              </w:numPr>
              <w:spacing w:line="276" w:lineRule="auto"/>
              <w:jc w:val="left"/>
              <w:rPr>
                <w:rFonts w:ascii="Arial" w:hAnsi="Arial" w:cs="Arial"/>
                <w:sz w:val="20"/>
                <w:szCs w:val="20"/>
              </w:rPr>
            </w:pPr>
            <w:r w:rsidRPr="00FE363A">
              <w:rPr>
                <w:rFonts w:ascii="Arial" w:hAnsi="Arial" w:cs="Arial"/>
                <w:sz w:val="20"/>
                <w:szCs w:val="20"/>
              </w:rPr>
              <w:t>Direct observation</w:t>
            </w:r>
          </w:p>
        </w:tc>
      </w:tr>
      <w:tr w:rsidR="003B49C2" w:rsidRPr="00FE363A" w:rsidTr="003B49C2">
        <w:trPr>
          <w:trHeight w:val="225"/>
        </w:trPr>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Historical Record</w:t>
            </w:r>
          </w:p>
        </w:tc>
        <w:tc>
          <w:tcPr>
            <w:tcW w:w="2450" w:type="dxa"/>
          </w:tcPr>
          <w:p w:rsidR="003B49C2" w:rsidRPr="00FE363A" w:rsidRDefault="003B49C2" w:rsidP="00495EC1">
            <w:pPr>
              <w:spacing w:line="276" w:lineRule="auto"/>
              <w:rPr>
                <w:rFonts w:ascii="Arial" w:hAnsi="Arial" w:cs="Arial"/>
                <w:b/>
                <w:sz w:val="20"/>
                <w:szCs w:val="20"/>
              </w:rPr>
            </w:pPr>
          </w:p>
        </w:tc>
        <w:tc>
          <w:tcPr>
            <w:tcW w:w="2736" w:type="dxa"/>
          </w:tcPr>
          <w:p w:rsidR="003B49C2" w:rsidRPr="00FE363A" w:rsidRDefault="003B49C2" w:rsidP="00495EC1">
            <w:pPr>
              <w:spacing w:line="276" w:lineRule="auto"/>
              <w:rPr>
                <w:rFonts w:ascii="Arial" w:hAnsi="Arial" w:cs="Arial"/>
                <w:b/>
                <w:sz w:val="20"/>
                <w:szCs w:val="20"/>
              </w:rPr>
            </w:pPr>
          </w:p>
        </w:tc>
        <w:tc>
          <w:tcPr>
            <w:tcW w:w="1264" w:type="dxa"/>
            <w:gridSpan w:val="2"/>
          </w:tcPr>
          <w:p w:rsidR="003B49C2" w:rsidRPr="00FE363A" w:rsidRDefault="003B49C2" w:rsidP="00495EC1">
            <w:pPr>
              <w:spacing w:line="276" w:lineRule="auto"/>
              <w:rPr>
                <w:rFonts w:ascii="Arial" w:hAnsi="Arial" w:cs="Arial"/>
                <w:b/>
                <w:sz w:val="20"/>
                <w:szCs w:val="20"/>
              </w:rPr>
            </w:pPr>
          </w:p>
        </w:tc>
        <w:tc>
          <w:tcPr>
            <w:tcW w:w="2975" w:type="dxa"/>
          </w:tcPr>
          <w:p w:rsidR="003B49C2" w:rsidRPr="00FE363A" w:rsidRDefault="003B49C2" w:rsidP="00495EC1">
            <w:pPr>
              <w:spacing w:line="276" w:lineRule="auto"/>
              <w:rPr>
                <w:rFonts w:ascii="Arial" w:hAnsi="Arial" w:cs="Arial"/>
                <w:b/>
                <w:sz w:val="20"/>
                <w:szCs w:val="20"/>
              </w:rPr>
            </w:pPr>
          </w:p>
        </w:tc>
      </w:tr>
      <w:tr w:rsidR="003B49C2" w:rsidRPr="00FE363A" w:rsidTr="003B49C2">
        <w:trPr>
          <w:trHeight w:val="315"/>
        </w:trPr>
        <w:tc>
          <w:tcPr>
            <w:tcW w:w="1910" w:type="dxa"/>
            <w:vMerge w:val="restart"/>
          </w:tcPr>
          <w:p w:rsidR="003B49C2" w:rsidRPr="00FE363A" w:rsidRDefault="003B49C2" w:rsidP="00495EC1">
            <w:pPr>
              <w:spacing w:line="276" w:lineRule="auto"/>
              <w:rPr>
                <w:rFonts w:ascii="Arial" w:hAnsi="Arial" w:cs="Arial"/>
                <w:b/>
                <w:color w:val="0000FF"/>
                <w:sz w:val="20"/>
                <w:szCs w:val="20"/>
              </w:rPr>
            </w:pPr>
          </w:p>
        </w:tc>
        <w:tc>
          <w:tcPr>
            <w:tcW w:w="2450" w:type="dxa"/>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Version</w:t>
            </w:r>
          </w:p>
        </w:tc>
        <w:tc>
          <w:tcPr>
            <w:tcW w:w="2736" w:type="dxa"/>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Written/Revised by:</w:t>
            </w:r>
          </w:p>
        </w:tc>
        <w:tc>
          <w:tcPr>
            <w:tcW w:w="1264" w:type="dxa"/>
            <w:gridSpan w:val="2"/>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Effective Date:</w:t>
            </w:r>
          </w:p>
        </w:tc>
        <w:tc>
          <w:tcPr>
            <w:tcW w:w="2975" w:type="dxa"/>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Summary of Revisions</w:t>
            </w:r>
          </w:p>
        </w:tc>
      </w:tr>
      <w:tr w:rsidR="003B49C2" w:rsidRPr="00FE363A" w:rsidTr="003B49C2">
        <w:trPr>
          <w:trHeight w:val="135"/>
        </w:trPr>
        <w:tc>
          <w:tcPr>
            <w:tcW w:w="0" w:type="auto"/>
            <w:vMerge/>
            <w:hideMark/>
          </w:tcPr>
          <w:p w:rsidR="003B49C2" w:rsidRPr="00FE363A" w:rsidRDefault="003B49C2" w:rsidP="00495EC1">
            <w:pPr>
              <w:rPr>
                <w:rFonts w:ascii="Arial" w:hAnsi="Arial" w:cs="Arial"/>
                <w:b/>
                <w:color w:val="0000FF"/>
                <w:sz w:val="20"/>
                <w:szCs w:val="20"/>
              </w:rPr>
            </w:pPr>
          </w:p>
        </w:tc>
        <w:tc>
          <w:tcPr>
            <w:tcW w:w="2450" w:type="dxa"/>
            <w:hideMark/>
          </w:tcPr>
          <w:p w:rsidR="003B49C2" w:rsidRPr="00FE363A" w:rsidRDefault="003B49C2" w:rsidP="00495EC1">
            <w:pPr>
              <w:spacing w:line="276" w:lineRule="auto"/>
              <w:rPr>
                <w:rFonts w:ascii="Arial" w:hAnsi="Arial" w:cs="Arial"/>
                <w:sz w:val="20"/>
                <w:szCs w:val="20"/>
              </w:rPr>
            </w:pPr>
            <w:r w:rsidRPr="00FE363A">
              <w:rPr>
                <w:rFonts w:ascii="Arial" w:hAnsi="Arial" w:cs="Arial"/>
                <w:sz w:val="20"/>
                <w:szCs w:val="20"/>
              </w:rPr>
              <w:t>1</w:t>
            </w:r>
          </w:p>
        </w:tc>
        <w:tc>
          <w:tcPr>
            <w:tcW w:w="2736" w:type="dxa"/>
            <w:hideMark/>
          </w:tcPr>
          <w:p w:rsidR="003B49C2" w:rsidRPr="008D0344" w:rsidRDefault="008D0344" w:rsidP="00495EC1">
            <w:pPr>
              <w:pStyle w:val="BodyText"/>
              <w:rPr>
                <w:rFonts w:ascii="Arial" w:hAnsi="Arial" w:cs="Arial"/>
                <w:sz w:val="20"/>
                <w:szCs w:val="20"/>
              </w:rPr>
            </w:pPr>
            <w:r w:rsidRPr="008D0344">
              <w:rPr>
                <w:rFonts w:ascii="Arial" w:hAnsi="Arial" w:cs="Arial"/>
                <w:sz w:val="20"/>
                <w:szCs w:val="20"/>
              </w:rPr>
              <w:t xml:space="preserve">Julie Laramie / Michelle </w:t>
            </w:r>
            <w:proofErr w:type="spellStart"/>
            <w:r w:rsidRPr="008D0344">
              <w:rPr>
                <w:rFonts w:ascii="Arial" w:hAnsi="Arial" w:cs="Arial"/>
                <w:sz w:val="20"/>
                <w:szCs w:val="20"/>
              </w:rPr>
              <w:t>Merryman</w:t>
            </w:r>
            <w:proofErr w:type="spellEnd"/>
          </w:p>
        </w:tc>
        <w:tc>
          <w:tcPr>
            <w:tcW w:w="1264" w:type="dxa"/>
            <w:gridSpan w:val="2"/>
            <w:hideMark/>
          </w:tcPr>
          <w:p w:rsidR="003B49C2" w:rsidRPr="008D0344" w:rsidRDefault="008D0344" w:rsidP="00495EC1">
            <w:pPr>
              <w:spacing w:line="276" w:lineRule="auto"/>
              <w:rPr>
                <w:rFonts w:ascii="Arial" w:hAnsi="Arial" w:cs="Arial"/>
                <w:sz w:val="20"/>
                <w:szCs w:val="20"/>
              </w:rPr>
            </w:pPr>
            <w:r w:rsidRPr="008D0344">
              <w:rPr>
                <w:rFonts w:ascii="Arial" w:hAnsi="Arial" w:cs="Arial"/>
                <w:sz w:val="20"/>
                <w:szCs w:val="20"/>
              </w:rPr>
              <w:t>06/08/2020</w:t>
            </w:r>
          </w:p>
        </w:tc>
        <w:tc>
          <w:tcPr>
            <w:tcW w:w="2975" w:type="dxa"/>
            <w:hideMark/>
          </w:tcPr>
          <w:p w:rsidR="003B49C2" w:rsidRPr="008D0344" w:rsidRDefault="003B49C2" w:rsidP="00495EC1">
            <w:pPr>
              <w:spacing w:line="276" w:lineRule="auto"/>
              <w:rPr>
                <w:rFonts w:ascii="Arial" w:hAnsi="Arial" w:cs="Arial"/>
                <w:sz w:val="20"/>
                <w:szCs w:val="20"/>
              </w:rPr>
            </w:pPr>
            <w:r w:rsidRPr="008D0344">
              <w:rPr>
                <w:rFonts w:ascii="Arial" w:hAnsi="Arial" w:cs="Arial"/>
                <w:sz w:val="20"/>
                <w:szCs w:val="20"/>
              </w:rPr>
              <w:t>Initial Version</w:t>
            </w:r>
          </w:p>
        </w:tc>
      </w:tr>
      <w:tr w:rsidR="00E1440E" w:rsidRPr="00FE363A" w:rsidTr="003B49C2">
        <w:trPr>
          <w:trHeight w:val="135"/>
        </w:trPr>
        <w:tc>
          <w:tcPr>
            <w:tcW w:w="0" w:type="auto"/>
            <w:vMerge/>
          </w:tcPr>
          <w:p w:rsidR="00E1440E" w:rsidRPr="00FE363A" w:rsidRDefault="00E1440E" w:rsidP="00495EC1">
            <w:pPr>
              <w:rPr>
                <w:rFonts w:ascii="Arial" w:hAnsi="Arial" w:cs="Arial"/>
                <w:b/>
                <w:color w:val="0000FF"/>
                <w:sz w:val="20"/>
                <w:szCs w:val="20"/>
              </w:rPr>
            </w:pPr>
          </w:p>
        </w:tc>
        <w:tc>
          <w:tcPr>
            <w:tcW w:w="2450" w:type="dxa"/>
          </w:tcPr>
          <w:p w:rsidR="00E1440E" w:rsidRPr="00FE363A" w:rsidRDefault="00733A6D" w:rsidP="00495EC1">
            <w:pPr>
              <w:spacing w:line="276" w:lineRule="auto"/>
              <w:rPr>
                <w:rFonts w:ascii="Arial" w:hAnsi="Arial" w:cs="Arial"/>
                <w:sz w:val="20"/>
                <w:szCs w:val="20"/>
              </w:rPr>
            </w:pPr>
            <w:r>
              <w:rPr>
                <w:rFonts w:ascii="Arial" w:hAnsi="Arial" w:cs="Arial"/>
                <w:sz w:val="20"/>
                <w:szCs w:val="20"/>
              </w:rPr>
              <w:t>2</w:t>
            </w:r>
          </w:p>
        </w:tc>
        <w:tc>
          <w:tcPr>
            <w:tcW w:w="2736" w:type="dxa"/>
          </w:tcPr>
          <w:p w:rsidR="00E1440E" w:rsidRDefault="00E1440E" w:rsidP="00495EC1">
            <w:pPr>
              <w:pStyle w:val="BodyText"/>
              <w:rPr>
                <w:rFonts w:ascii="Arial" w:hAnsi="Arial" w:cs="Arial"/>
                <w:sz w:val="20"/>
                <w:szCs w:val="20"/>
              </w:rPr>
            </w:pPr>
          </w:p>
        </w:tc>
        <w:tc>
          <w:tcPr>
            <w:tcW w:w="1264" w:type="dxa"/>
            <w:gridSpan w:val="2"/>
          </w:tcPr>
          <w:p w:rsidR="00E1440E" w:rsidRDefault="00E1440E" w:rsidP="00495EC1">
            <w:pPr>
              <w:spacing w:line="276" w:lineRule="auto"/>
              <w:rPr>
                <w:rFonts w:ascii="Arial" w:hAnsi="Arial" w:cs="Arial"/>
                <w:sz w:val="20"/>
                <w:szCs w:val="20"/>
              </w:rPr>
            </w:pPr>
          </w:p>
        </w:tc>
        <w:tc>
          <w:tcPr>
            <w:tcW w:w="2975" w:type="dxa"/>
          </w:tcPr>
          <w:p w:rsidR="00E1440E" w:rsidRPr="00FE363A" w:rsidRDefault="00E1440E" w:rsidP="00495EC1">
            <w:pPr>
              <w:spacing w:line="276" w:lineRule="auto"/>
              <w:rPr>
                <w:rFonts w:ascii="Arial" w:hAnsi="Arial" w:cs="Arial"/>
                <w:sz w:val="20"/>
                <w:szCs w:val="20"/>
              </w:rPr>
            </w:pPr>
          </w:p>
        </w:tc>
      </w:tr>
      <w:tr w:rsidR="00E1440E" w:rsidRPr="00FE363A" w:rsidTr="003B49C2">
        <w:trPr>
          <w:trHeight w:val="135"/>
        </w:trPr>
        <w:tc>
          <w:tcPr>
            <w:tcW w:w="0" w:type="auto"/>
            <w:vMerge/>
          </w:tcPr>
          <w:p w:rsidR="00E1440E" w:rsidRPr="00FE363A" w:rsidRDefault="00E1440E" w:rsidP="00495EC1">
            <w:pPr>
              <w:rPr>
                <w:rFonts w:ascii="Arial" w:hAnsi="Arial" w:cs="Arial"/>
                <w:b/>
                <w:color w:val="0000FF"/>
                <w:sz w:val="20"/>
                <w:szCs w:val="20"/>
              </w:rPr>
            </w:pPr>
          </w:p>
        </w:tc>
        <w:tc>
          <w:tcPr>
            <w:tcW w:w="2450" w:type="dxa"/>
          </w:tcPr>
          <w:p w:rsidR="00E1440E" w:rsidRPr="00FE363A" w:rsidRDefault="00E1440E" w:rsidP="00495EC1">
            <w:pPr>
              <w:spacing w:line="276" w:lineRule="auto"/>
              <w:rPr>
                <w:rFonts w:ascii="Arial" w:hAnsi="Arial" w:cs="Arial"/>
                <w:sz w:val="20"/>
                <w:szCs w:val="20"/>
              </w:rPr>
            </w:pPr>
          </w:p>
        </w:tc>
        <w:tc>
          <w:tcPr>
            <w:tcW w:w="2736" w:type="dxa"/>
          </w:tcPr>
          <w:p w:rsidR="00E1440E" w:rsidRDefault="00E1440E" w:rsidP="00495EC1">
            <w:pPr>
              <w:pStyle w:val="BodyText"/>
              <w:rPr>
                <w:rFonts w:ascii="Arial" w:hAnsi="Arial" w:cs="Arial"/>
                <w:sz w:val="20"/>
                <w:szCs w:val="20"/>
              </w:rPr>
            </w:pPr>
          </w:p>
        </w:tc>
        <w:tc>
          <w:tcPr>
            <w:tcW w:w="1264" w:type="dxa"/>
            <w:gridSpan w:val="2"/>
          </w:tcPr>
          <w:p w:rsidR="00E1440E" w:rsidRDefault="00E1440E" w:rsidP="00495EC1">
            <w:pPr>
              <w:spacing w:line="276" w:lineRule="auto"/>
              <w:rPr>
                <w:rFonts w:ascii="Arial" w:hAnsi="Arial" w:cs="Arial"/>
                <w:sz w:val="20"/>
                <w:szCs w:val="20"/>
              </w:rPr>
            </w:pPr>
          </w:p>
        </w:tc>
        <w:tc>
          <w:tcPr>
            <w:tcW w:w="2975" w:type="dxa"/>
          </w:tcPr>
          <w:p w:rsidR="00E1440E" w:rsidRPr="00FE363A" w:rsidRDefault="00E1440E" w:rsidP="00495EC1">
            <w:pPr>
              <w:spacing w:line="276" w:lineRule="auto"/>
              <w:rPr>
                <w:rFonts w:ascii="Arial" w:hAnsi="Arial" w:cs="Arial"/>
                <w:sz w:val="20"/>
                <w:szCs w:val="20"/>
              </w:rPr>
            </w:pPr>
          </w:p>
        </w:tc>
      </w:tr>
      <w:tr w:rsidR="003B49C2" w:rsidRPr="00FE363A" w:rsidTr="003B49C2">
        <w:trPr>
          <w:trHeight w:val="80"/>
        </w:trPr>
        <w:tc>
          <w:tcPr>
            <w:tcW w:w="0" w:type="auto"/>
            <w:vMerge/>
            <w:hideMark/>
          </w:tcPr>
          <w:p w:rsidR="003B49C2" w:rsidRPr="00FE363A" w:rsidRDefault="003B49C2" w:rsidP="00495EC1">
            <w:pPr>
              <w:rPr>
                <w:rFonts w:ascii="Arial" w:hAnsi="Arial" w:cs="Arial"/>
                <w:b/>
                <w:color w:val="0000FF"/>
                <w:sz w:val="20"/>
                <w:szCs w:val="20"/>
              </w:rPr>
            </w:pPr>
          </w:p>
        </w:tc>
        <w:tc>
          <w:tcPr>
            <w:tcW w:w="2450" w:type="dxa"/>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Archived by:</w:t>
            </w:r>
          </w:p>
        </w:tc>
        <w:tc>
          <w:tcPr>
            <w:tcW w:w="2736" w:type="dxa"/>
          </w:tcPr>
          <w:p w:rsidR="003B49C2" w:rsidRPr="00FE363A" w:rsidRDefault="003B49C2" w:rsidP="00495EC1">
            <w:pPr>
              <w:spacing w:line="276" w:lineRule="auto"/>
              <w:rPr>
                <w:rFonts w:ascii="Arial" w:hAnsi="Arial" w:cs="Arial"/>
                <w:sz w:val="20"/>
                <w:szCs w:val="20"/>
              </w:rPr>
            </w:pPr>
          </w:p>
        </w:tc>
        <w:tc>
          <w:tcPr>
            <w:tcW w:w="1264" w:type="dxa"/>
            <w:gridSpan w:val="2"/>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Archived date:</w:t>
            </w:r>
          </w:p>
        </w:tc>
        <w:tc>
          <w:tcPr>
            <w:tcW w:w="2975" w:type="dxa"/>
          </w:tcPr>
          <w:p w:rsidR="003B49C2" w:rsidRPr="00FE363A" w:rsidRDefault="003B49C2" w:rsidP="00495EC1">
            <w:pPr>
              <w:spacing w:line="276" w:lineRule="auto"/>
              <w:rPr>
                <w:rFonts w:ascii="Arial" w:hAnsi="Arial" w:cs="Arial"/>
                <w:sz w:val="20"/>
                <w:szCs w:val="20"/>
              </w:rPr>
            </w:pPr>
          </w:p>
        </w:tc>
      </w:tr>
      <w:tr w:rsidR="003B49C2" w:rsidRPr="00FE363A" w:rsidTr="003B49C2">
        <w:trPr>
          <w:trHeight w:val="80"/>
        </w:trPr>
        <w:tc>
          <w:tcPr>
            <w:tcW w:w="1910" w:type="dxa"/>
          </w:tcPr>
          <w:p w:rsidR="003B49C2" w:rsidRPr="00FE363A" w:rsidRDefault="003B49C2" w:rsidP="00495EC1">
            <w:pPr>
              <w:spacing w:line="276" w:lineRule="auto"/>
              <w:rPr>
                <w:rFonts w:ascii="Arial" w:hAnsi="Arial" w:cs="Arial"/>
                <w:b/>
                <w:color w:val="0000FF"/>
                <w:sz w:val="20"/>
                <w:szCs w:val="20"/>
              </w:rPr>
            </w:pPr>
          </w:p>
        </w:tc>
        <w:tc>
          <w:tcPr>
            <w:tcW w:w="2450" w:type="dxa"/>
          </w:tcPr>
          <w:p w:rsidR="003B49C2" w:rsidRPr="00FE363A" w:rsidRDefault="003B49C2" w:rsidP="00495EC1">
            <w:pPr>
              <w:spacing w:line="276" w:lineRule="auto"/>
              <w:rPr>
                <w:rFonts w:ascii="Arial" w:hAnsi="Arial" w:cs="Arial"/>
                <w:sz w:val="20"/>
                <w:szCs w:val="20"/>
              </w:rPr>
            </w:pPr>
          </w:p>
        </w:tc>
        <w:tc>
          <w:tcPr>
            <w:tcW w:w="2736" w:type="dxa"/>
          </w:tcPr>
          <w:p w:rsidR="003B49C2" w:rsidRPr="00FE363A" w:rsidRDefault="003B49C2" w:rsidP="00495EC1">
            <w:pPr>
              <w:spacing w:line="276" w:lineRule="auto"/>
              <w:rPr>
                <w:rFonts w:ascii="Arial" w:hAnsi="Arial" w:cs="Arial"/>
                <w:sz w:val="20"/>
                <w:szCs w:val="20"/>
              </w:rPr>
            </w:pPr>
          </w:p>
        </w:tc>
        <w:tc>
          <w:tcPr>
            <w:tcW w:w="1264" w:type="dxa"/>
            <w:gridSpan w:val="2"/>
          </w:tcPr>
          <w:p w:rsidR="003B49C2" w:rsidRPr="00FE363A" w:rsidRDefault="003B49C2" w:rsidP="00495EC1">
            <w:pPr>
              <w:spacing w:line="276" w:lineRule="auto"/>
              <w:rPr>
                <w:rFonts w:ascii="Arial" w:hAnsi="Arial" w:cs="Arial"/>
                <w:sz w:val="20"/>
                <w:szCs w:val="20"/>
              </w:rPr>
            </w:pPr>
          </w:p>
        </w:tc>
        <w:tc>
          <w:tcPr>
            <w:tcW w:w="2975" w:type="dxa"/>
          </w:tcPr>
          <w:p w:rsidR="003B49C2" w:rsidRPr="00FE363A" w:rsidRDefault="003B49C2" w:rsidP="00495EC1">
            <w:pPr>
              <w:spacing w:line="276" w:lineRule="auto"/>
              <w:rPr>
                <w:rFonts w:ascii="Arial" w:hAnsi="Arial" w:cs="Arial"/>
                <w:b/>
                <w:color w:val="0000FF"/>
                <w:sz w:val="20"/>
                <w:szCs w:val="20"/>
              </w:rPr>
            </w:pPr>
          </w:p>
        </w:tc>
      </w:tr>
    </w:tbl>
    <w:p w:rsidR="004C4615" w:rsidRDefault="004C4615"/>
    <w:sectPr w:rsidR="004C4615">
      <w:headerReference w:type="default" r:id="rId45"/>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959" w:rsidRDefault="00014959" w:rsidP="00F71DAD">
      <w:pPr>
        <w:spacing w:after="0" w:line="240" w:lineRule="auto"/>
      </w:pPr>
      <w:r>
        <w:separator/>
      </w:r>
    </w:p>
  </w:endnote>
  <w:endnote w:type="continuationSeparator" w:id="0">
    <w:p w:rsidR="00014959" w:rsidRDefault="00014959" w:rsidP="00F71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8349014"/>
      <w:docPartObj>
        <w:docPartGallery w:val="Page Numbers (Bottom of Page)"/>
        <w:docPartUnique/>
      </w:docPartObj>
    </w:sdtPr>
    <w:sdtEndPr/>
    <w:sdtContent>
      <w:sdt>
        <w:sdtPr>
          <w:id w:val="-1769616900"/>
          <w:docPartObj>
            <w:docPartGallery w:val="Page Numbers (Top of Page)"/>
            <w:docPartUnique/>
          </w:docPartObj>
        </w:sdtPr>
        <w:sdtEndPr/>
        <w:sdtContent>
          <w:p w:rsidR="00014959" w:rsidRDefault="00014959">
            <w:pPr>
              <w:pStyle w:val="Footer"/>
              <w:jc w:val="right"/>
            </w:pPr>
            <w:r>
              <w:t xml:space="preserve">Page </w:t>
            </w:r>
            <w:r>
              <w:rPr>
                <w:b/>
                <w:bCs/>
                <w:sz w:val="24"/>
              </w:rPr>
              <w:fldChar w:fldCharType="begin"/>
            </w:r>
            <w:r>
              <w:rPr>
                <w:b/>
                <w:bCs/>
              </w:rPr>
              <w:instrText xml:space="preserve"> PAGE </w:instrText>
            </w:r>
            <w:r>
              <w:rPr>
                <w:b/>
                <w:bCs/>
                <w:sz w:val="24"/>
              </w:rPr>
              <w:fldChar w:fldCharType="separate"/>
            </w:r>
            <w:r w:rsidR="00152010">
              <w:rPr>
                <w:b/>
                <w:bCs/>
                <w:noProof/>
              </w:rPr>
              <w:t>14</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152010">
              <w:rPr>
                <w:b/>
                <w:bCs/>
                <w:noProof/>
              </w:rPr>
              <w:t>14</w:t>
            </w:r>
            <w:r>
              <w:rPr>
                <w:b/>
                <w:bCs/>
                <w:sz w:val="24"/>
              </w:rPr>
              <w:fldChar w:fldCharType="end"/>
            </w:r>
          </w:p>
        </w:sdtContent>
      </w:sdt>
    </w:sdtContent>
  </w:sdt>
  <w:p w:rsidR="00014959" w:rsidRDefault="000149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959" w:rsidRDefault="00014959" w:rsidP="00F71DAD">
      <w:pPr>
        <w:spacing w:after="0" w:line="240" w:lineRule="auto"/>
      </w:pPr>
      <w:r>
        <w:separator/>
      </w:r>
    </w:p>
  </w:footnote>
  <w:footnote w:type="continuationSeparator" w:id="0">
    <w:p w:rsidR="00014959" w:rsidRDefault="00014959" w:rsidP="00F71D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959" w:rsidRPr="00BC41AF" w:rsidRDefault="00014959" w:rsidP="00F71DAD">
    <w:pPr>
      <w:spacing w:after="0"/>
      <w:ind w:left="-1260" w:right="-1260"/>
      <w:rPr>
        <w:rFonts w:ascii="Arial" w:hAnsi="Arial"/>
        <w:sz w:val="18"/>
      </w:rPr>
    </w:pPr>
    <w:r w:rsidRPr="00BC41AF">
      <w:rPr>
        <w:rFonts w:ascii="Arial" w:hAnsi="Arial"/>
        <w:sz w:val="18"/>
      </w:rPr>
      <w:t xml:space="preserve">Document: </w:t>
    </w:r>
    <w:r>
      <w:rPr>
        <w:rFonts w:ascii="Arial" w:hAnsi="Arial"/>
        <w:sz w:val="18"/>
      </w:rPr>
      <w:t xml:space="preserve">MB </w:t>
    </w:r>
    <w:r w:rsidRPr="00D5228A">
      <w:rPr>
        <w:rFonts w:ascii="Arial" w:hAnsi="Arial"/>
        <w:sz w:val="18"/>
      </w:rPr>
      <w:t xml:space="preserve">14.0 </w:t>
    </w:r>
    <w:proofErr w:type="spellStart"/>
    <w:r w:rsidRPr="00D5228A">
      <w:rPr>
        <w:rFonts w:ascii="Arial" w:hAnsi="Arial"/>
        <w:sz w:val="18"/>
      </w:rPr>
      <w:t>Simplexa</w:t>
    </w:r>
    <w:proofErr w:type="spellEnd"/>
    <w:r>
      <w:rPr>
        <w:rFonts w:ascii="Arial" w:hAnsi="Arial"/>
        <w:sz w:val="18"/>
      </w:rPr>
      <w:t xml:space="preserve"> COVID-19 Direct Assay </w:t>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sidRPr="00BC41AF">
      <w:rPr>
        <w:rFonts w:ascii="Arial" w:hAnsi="Arial"/>
        <w:sz w:val="18"/>
      </w:rPr>
      <w:tab/>
    </w:r>
  </w:p>
  <w:p w:rsidR="00014959" w:rsidRPr="00BC41AF" w:rsidRDefault="00014959" w:rsidP="00F71DAD">
    <w:pPr>
      <w:spacing w:after="0"/>
      <w:ind w:left="-1260" w:right="-1260"/>
      <w:rPr>
        <w:sz w:val="18"/>
      </w:rPr>
    </w:pPr>
    <w:r>
      <w:rPr>
        <w:rFonts w:ascii="Arial" w:hAnsi="Arial"/>
        <w:sz w:val="18"/>
      </w:rPr>
      <w:t>Version: 1</w:t>
    </w:r>
    <w:r w:rsidRPr="00BC41AF">
      <w:rPr>
        <w:rFonts w:ascii="Arial" w:hAnsi="Arial"/>
        <w:sz w:val="18"/>
      </w:rPr>
      <w:tab/>
    </w:r>
    <w:r w:rsidRPr="00BC41AF">
      <w:rPr>
        <w:sz w:val="18"/>
      </w:rPr>
      <w:t xml:space="preserve"> </w:t>
    </w:r>
  </w:p>
  <w:p w:rsidR="00014959" w:rsidRDefault="00014959" w:rsidP="00F71DAD">
    <w:pPr>
      <w:spacing w:after="0"/>
      <w:ind w:left="-1260" w:right="-1260"/>
      <w:rPr>
        <w:b/>
        <w:sz w:val="18"/>
      </w:rPr>
    </w:pPr>
    <w:r>
      <w:rPr>
        <w:rFonts w:ascii="Arial" w:hAnsi="Arial"/>
        <w:noProof/>
        <w:sz w:val="18"/>
      </w:rPr>
      <w:drawing>
        <wp:anchor distT="0" distB="0" distL="114300" distR="114300" simplePos="0" relativeHeight="251659264" behindDoc="0" locked="0" layoutInCell="0" allowOverlap="1" wp14:anchorId="18D8F63B" wp14:editId="566AE456">
          <wp:simplePos x="0" y="0"/>
          <wp:positionH relativeFrom="column">
            <wp:posOffset>5084445</wp:posOffset>
          </wp:positionH>
          <wp:positionV relativeFrom="page">
            <wp:posOffset>156845</wp:posOffset>
          </wp:positionV>
          <wp:extent cx="1113155" cy="357505"/>
          <wp:effectExtent l="19050" t="0" r="0" b="0"/>
          <wp:wrapNone/>
          <wp:docPr id="30" name="Picture 1" descr="Childrens_MN_2015_logo_RGB_of_PMS280-PMS2925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_MN_2015_logo_RGB_of_PMS280-PMS2925_800x257"/>
                  <pic:cNvPicPr>
                    <a:picLocks noChangeAspect="1" noChangeArrowheads="1"/>
                  </pic:cNvPicPr>
                </pic:nvPicPr>
                <pic:blipFill>
                  <a:blip r:embed="rId1"/>
                  <a:srcRect/>
                  <a:stretch>
                    <a:fillRect/>
                  </a:stretch>
                </pic:blipFill>
                <pic:spPr bwMode="auto">
                  <a:xfrm>
                    <a:off x="0" y="0"/>
                    <a:ext cx="1113155" cy="357505"/>
                  </a:xfrm>
                  <a:prstGeom prst="rect">
                    <a:avLst/>
                  </a:prstGeom>
                  <a:noFill/>
                </pic:spPr>
              </pic:pic>
            </a:graphicData>
          </a:graphic>
        </wp:anchor>
      </w:drawing>
    </w:r>
    <w:r w:rsidRPr="00BC41AF">
      <w:rPr>
        <w:rFonts w:ascii="Arial" w:hAnsi="Arial"/>
        <w:sz w:val="18"/>
      </w:rPr>
      <w:t>Effective Date</w:t>
    </w:r>
    <w:r w:rsidRPr="00D5228A">
      <w:rPr>
        <w:rFonts w:ascii="Arial" w:hAnsi="Arial"/>
        <w:sz w:val="18"/>
      </w:rPr>
      <w:t>: 6/8/2020</w:t>
    </w:r>
  </w:p>
  <w:p w:rsidR="00014959" w:rsidRDefault="000149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pPr>
        <w:ind w:left="0" w:firstLine="0"/>
      </w:pPr>
      <w:rPr>
        <w:rFonts w:cs="Times New Roman"/>
      </w:rPr>
    </w:lvl>
  </w:abstractNum>
  <w:abstractNum w:abstractNumId="1" w15:restartNumberingAfterBreak="0">
    <w:nsid w:val="006A13CE"/>
    <w:multiLevelType w:val="hybridMultilevel"/>
    <w:tmpl w:val="15A6E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85711"/>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3D82812"/>
    <w:multiLevelType w:val="hybridMultilevel"/>
    <w:tmpl w:val="8F42709A"/>
    <w:lvl w:ilvl="0" w:tplc="54722F6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D22CB2"/>
    <w:multiLevelType w:val="hybridMultilevel"/>
    <w:tmpl w:val="BA1AED02"/>
    <w:lvl w:ilvl="0" w:tplc="B2AE30C2">
      <w:start w:val="1"/>
      <w:numFmt w:val="decimal"/>
      <w:lvlText w:val="%1."/>
      <w:lvlJc w:val="left"/>
      <w:pPr>
        <w:ind w:left="720" w:hanging="360"/>
      </w:pPr>
      <w:rPr>
        <w:rFonts w:eastAsia="Times New Roman" w:hint="default"/>
        <w:b w:val="0"/>
        <w:sz w:val="22"/>
      </w:rPr>
    </w:lvl>
    <w:lvl w:ilvl="1" w:tplc="19C4BF0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8931BF"/>
    <w:multiLevelType w:val="hybridMultilevel"/>
    <w:tmpl w:val="63BC7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8071A11"/>
    <w:multiLevelType w:val="hybridMultilevel"/>
    <w:tmpl w:val="89DAE9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F916C67"/>
    <w:multiLevelType w:val="hybridMultilevel"/>
    <w:tmpl w:val="0046FD0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23D63F1"/>
    <w:multiLevelType w:val="hybridMultilevel"/>
    <w:tmpl w:val="401CE35E"/>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2836863"/>
    <w:multiLevelType w:val="hybridMultilevel"/>
    <w:tmpl w:val="5B1CD1FE"/>
    <w:lvl w:ilvl="0" w:tplc="04090005">
      <w:start w:val="1"/>
      <w:numFmt w:val="bullet"/>
      <w:lvlText w:val=""/>
      <w:lvlJc w:val="left"/>
      <w:pPr>
        <w:ind w:left="738" w:hanging="360"/>
      </w:pPr>
      <w:rPr>
        <w:rFonts w:ascii="Wingdings" w:hAnsi="Wingdings"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0" w15:restartNumberingAfterBreak="0">
    <w:nsid w:val="15BB4B3D"/>
    <w:multiLevelType w:val="hybridMultilevel"/>
    <w:tmpl w:val="0E682A2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19126B95"/>
    <w:multiLevelType w:val="hybridMultilevel"/>
    <w:tmpl w:val="83B05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9E2117"/>
    <w:multiLevelType w:val="hybridMultilevel"/>
    <w:tmpl w:val="5838F3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EC5E48"/>
    <w:multiLevelType w:val="hybridMultilevel"/>
    <w:tmpl w:val="C22E15C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01A4971"/>
    <w:multiLevelType w:val="hybridMultilevel"/>
    <w:tmpl w:val="4F68B306"/>
    <w:lvl w:ilvl="0" w:tplc="0409000F">
      <w:start w:val="1"/>
      <w:numFmt w:val="decimal"/>
      <w:lvlText w:val="%1."/>
      <w:lvlJc w:val="left"/>
      <w:pPr>
        <w:ind w:left="720" w:hanging="360"/>
      </w:pPr>
      <w:rPr>
        <w:rFonts w:hint="default"/>
      </w:rPr>
    </w:lvl>
    <w:lvl w:ilvl="1" w:tplc="748EC71E">
      <w:start w:val="1"/>
      <w:numFmt w:val="lowerLetter"/>
      <w:lvlText w:val="%2."/>
      <w:lvlJc w:val="left"/>
      <w:pPr>
        <w:ind w:left="1440" w:hanging="360"/>
      </w:pPr>
      <w:rPr>
        <w:rFonts w:ascii="Arial" w:hAnsi="Arial" w:cs="Arial" w:hint="default"/>
        <w:sz w:val="20"/>
        <w:szCs w:val="20"/>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916D4D"/>
    <w:multiLevelType w:val="hybridMultilevel"/>
    <w:tmpl w:val="96188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7EB688A6">
      <w:start w:val="1"/>
      <w:numFmt w:val="lowerLetter"/>
      <w:lvlText w:val="%3."/>
      <w:lvlJc w:val="left"/>
      <w:pPr>
        <w:ind w:left="2160" w:hanging="180"/>
      </w:pPr>
      <w:rPr>
        <w:rFonts w:hint="default"/>
        <w:vertAlign w:val="superscrip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925245"/>
    <w:multiLevelType w:val="hybridMultilevel"/>
    <w:tmpl w:val="98E2B5C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7E83875"/>
    <w:multiLevelType w:val="hybridMultilevel"/>
    <w:tmpl w:val="D1CCF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D65BAD"/>
    <w:multiLevelType w:val="hybridMultilevel"/>
    <w:tmpl w:val="7062D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1E2515"/>
    <w:multiLevelType w:val="hybridMultilevel"/>
    <w:tmpl w:val="B3381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4137BD"/>
    <w:multiLevelType w:val="hybridMultilevel"/>
    <w:tmpl w:val="D92C17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8043E80"/>
    <w:multiLevelType w:val="hybridMultilevel"/>
    <w:tmpl w:val="0046FD0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3A8E2850"/>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3B031137"/>
    <w:multiLevelType w:val="hybridMultilevel"/>
    <w:tmpl w:val="E7B822EA"/>
    <w:lvl w:ilvl="0" w:tplc="E1283F1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4" w15:restartNumberingAfterBreak="0">
    <w:nsid w:val="3DD00BD9"/>
    <w:multiLevelType w:val="hybridMultilevel"/>
    <w:tmpl w:val="8A56A364"/>
    <w:lvl w:ilvl="0" w:tplc="BFD296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1533C42"/>
    <w:multiLevelType w:val="hybridMultilevel"/>
    <w:tmpl w:val="3D2ACFF6"/>
    <w:lvl w:ilvl="0" w:tplc="D0DE726C">
      <w:start w:val="1"/>
      <w:numFmt w:val="decimal"/>
      <w:lvlText w:val="%1."/>
      <w:lvlJc w:val="left"/>
      <w:pPr>
        <w:ind w:left="720" w:hanging="360"/>
      </w:pPr>
      <w:rPr>
        <w:b w:val="0"/>
      </w:rPr>
    </w:lvl>
    <w:lvl w:ilvl="1" w:tplc="A156F8AA">
      <w:start w:val="1"/>
      <w:numFmt w:val="lowerLetter"/>
      <w:lvlText w:val="%2."/>
      <w:lvlJc w:val="left"/>
      <w:pPr>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420A2B89"/>
    <w:multiLevelType w:val="hybridMultilevel"/>
    <w:tmpl w:val="6C80038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826247A"/>
    <w:multiLevelType w:val="hybridMultilevel"/>
    <w:tmpl w:val="CF3010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D230A3"/>
    <w:multiLevelType w:val="hybridMultilevel"/>
    <w:tmpl w:val="82D0CD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F84258"/>
    <w:multiLevelType w:val="hybridMultilevel"/>
    <w:tmpl w:val="1F6E20B6"/>
    <w:lvl w:ilvl="0" w:tplc="7190022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F853CC"/>
    <w:multiLevelType w:val="hybridMultilevel"/>
    <w:tmpl w:val="FB602896"/>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15:restartNumberingAfterBreak="0">
    <w:nsid w:val="539F3533"/>
    <w:multiLevelType w:val="hybridMultilevel"/>
    <w:tmpl w:val="B9383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4D320D"/>
    <w:multiLevelType w:val="singleLevel"/>
    <w:tmpl w:val="FFFFFFFF"/>
    <w:lvl w:ilvl="0">
      <w:start w:val="1"/>
      <w:numFmt w:val="bullet"/>
      <w:lvlText w:val=""/>
      <w:lvlJc w:val="left"/>
      <w:pPr>
        <w:ind w:left="720" w:hanging="360"/>
      </w:pPr>
      <w:rPr>
        <w:rFonts w:ascii="Symbol" w:hAnsi="Symbol" w:hint="default"/>
      </w:rPr>
    </w:lvl>
  </w:abstractNum>
  <w:abstractNum w:abstractNumId="33" w15:restartNumberingAfterBreak="0">
    <w:nsid w:val="5A023783"/>
    <w:multiLevelType w:val="multilevel"/>
    <w:tmpl w:val="F4CCC94A"/>
    <w:lvl w:ilvl="0">
      <w:start w:val="1"/>
      <w:numFmt w:val="upperLetter"/>
      <w:lvlText w:val="%1."/>
      <w:lvlJc w:val="left"/>
      <w:pPr>
        <w:tabs>
          <w:tab w:val="num" w:pos="360"/>
        </w:tabs>
        <w:ind w:left="360" w:hanging="360"/>
      </w:pPr>
      <w:rPr>
        <w:rFonts w:cs="Times New Roman"/>
        <w:b/>
      </w:rPr>
    </w:lvl>
    <w:lvl w:ilvl="1">
      <w:start w:val="3"/>
      <w:numFmt w:val="bullet"/>
      <w:lvlText w:val=""/>
      <w:lvlJc w:val="left"/>
      <w:pPr>
        <w:ind w:left="360" w:hanging="360"/>
      </w:pPr>
      <w:rPr>
        <w:rFonts w:ascii="Symbol" w:eastAsiaTheme="minorHAnsi" w:hAnsi="Symbol" w:cs="Arial" w:hint="default"/>
        <w:b/>
      </w:rPr>
    </w:lvl>
    <w:lvl w:ilvl="2" w:tentative="1">
      <w:start w:val="1"/>
      <w:numFmt w:val="lowerRoman"/>
      <w:lvlText w:val="%3."/>
      <w:lvlJc w:val="right"/>
      <w:pPr>
        <w:tabs>
          <w:tab w:val="num" w:pos="1080"/>
        </w:tabs>
        <w:ind w:left="1080" w:hanging="180"/>
      </w:pPr>
    </w:lvl>
    <w:lvl w:ilvl="3" w:tentative="1">
      <w:start w:val="1"/>
      <w:numFmt w:val="decimal"/>
      <w:lvlText w:val="%4."/>
      <w:lvlJc w:val="left"/>
      <w:pPr>
        <w:tabs>
          <w:tab w:val="num" w:pos="1800"/>
        </w:tabs>
        <w:ind w:left="1800" w:hanging="360"/>
      </w:pPr>
    </w:lvl>
    <w:lvl w:ilvl="4" w:tentative="1">
      <w:start w:val="1"/>
      <w:numFmt w:val="lowerLetter"/>
      <w:lvlText w:val="%5."/>
      <w:lvlJc w:val="left"/>
      <w:pPr>
        <w:tabs>
          <w:tab w:val="num" w:pos="2520"/>
        </w:tabs>
        <w:ind w:left="2520" w:hanging="360"/>
      </w:pPr>
    </w:lvl>
    <w:lvl w:ilvl="5" w:tentative="1">
      <w:start w:val="1"/>
      <w:numFmt w:val="lowerRoman"/>
      <w:lvlText w:val="%6."/>
      <w:lvlJc w:val="right"/>
      <w:pPr>
        <w:tabs>
          <w:tab w:val="num" w:pos="3240"/>
        </w:tabs>
        <w:ind w:left="3240" w:hanging="180"/>
      </w:pPr>
    </w:lvl>
    <w:lvl w:ilvl="6" w:tentative="1">
      <w:start w:val="1"/>
      <w:numFmt w:val="decimal"/>
      <w:lvlText w:val="%7."/>
      <w:lvlJc w:val="left"/>
      <w:pPr>
        <w:tabs>
          <w:tab w:val="num" w:pos="3960"/>
        </w:tabs>
        <w:ind w:left="3960" w:hanging="360"/>
      </w:pPr>
    </w:lvl>
    <w:lvl w:ilvl="7" w:tentative="1">
      <w:start w:val="1"/>
      <w:numFmt w:val="lowerLetter"/>
      <w:lvlText w:val="%8."/>
      <w:lvlJc w:val="left"/>
      <w:pPr>
        <w:tabs>
          <w:tab w:val="num" w:pos="4680"/>
        </w:tabs>
        <w:ind w:left="4680" w:hanging="360"/>
      </w:pPr>
    </w:lvl>
    <w:lvl w:ilvl="8" w:tentative="1">
      <w:start w:val="1"/>
      <w:numFmt w:val="lowerRoman"/>
      <w:lvlText w:val="%9."/>
      <w:lvlJc w:val="right"/>
      <w:pPr>
        <w:tabs>
          <w:tab w:val="num" w:pos="5400"/>
        </w:tabs>
        <w:ind w:left="5400" w:hanging="180"/>
      </w:pPr>
    </w:lvl>
  </w:abstractNum>
  <w:abstractNum w:abstractNumId="34" w15:restartNumberingAfterBreak="0">
    <w:nsid w:val="5B0473A9"/>
    <w:multiLevelType w:val="hybridMultilevel"/>
    <w:tmpl w:val="0DC82F18"/>
    <w:lvl w:ilvl="0" w:tplc="FA82FF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5BE10444"/>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15:restartNumberingAfterBreak="0">
    <w:nsid w:val="5C601B85"/>
    <w:multiLevelType w:val="hybridMultilevel"/>
    <w:tmpl w:val="324258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A66B0"/>
    <w:multiLevelType w:val="hybridMultilevel"/>
    <w:tmpl w:val="6204D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8F0A9E"/>
    <w:multiLevelType w:val="hybridMultilevel"/>
    <w:tmpl w:val="E4B2440E"/>
    <w:lvl w:ilvl="0" w:tplc="FA82FF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2D01F4"/>
    <w:multiLevelType w:val="hybridMultilevel"/>
    <w:tmpl w:val="5C5A67A8"/>
    <w:lvl w:ilvl="0" w:tplc="620016DA">
      <w:start w:val="1"/>
      <w:numFmt w:val="bullet"/>
      <w:lvlText w:val=""/>
      <w:lvlJc w:val="left"/>
      <w:pPr>
        <w:tabs>
          <w:tab w:val="num" w:pos="360"/>
        </w:tabs>
        <w:ind w:left="144" w:hanging="144"/>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3700B00"/>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15:restartNumberingAfterBreak="0">
    <w:nsid w:val="6520401B"/>
    <w:multiLevelType w:val="hybridMultilevel"/>
    <w:tmpl w:val="835AB4A4"/>
    <w:lvl w:ilvl="0" w:tplc="FA82FF8A">
      <w:start w:val="1"/>
      <w:numFmt w:val="decimal"/>
      <w:lvlText w:val="%1."/>
      <w:lvlJc w:val="left"/>
      <w:pPr>
        <w:ind w:left="720" w:hanging="360"/>
      </w:pPr>
      <w:rPr>
        <w:b w:val="0"/>
      </w:rPr>
    </w:lvl>
    <w:lvl w:ilvl="1" w:tplc="7940EE86">
      <w:start w:val="1"/>
      <w:numFmt w:val="lowerLetter"/>
      <w:lvlText w:val="%2."/>
      <w:lvlJc w:val="left"/>
      <w:pPr>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654A1803"/>
    <w:multiLevelType w:val="hybridMultilevel"/>
    <w:tmpl w:val="B1AA45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A709EF"/>
    <w:multiLevelType w:val="hybridMultilevel"/>
    <w:tmpl w:val="95B2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A576E4"/>
    <w:multiLevelType w:val="hybridMultilevel"/>
    <w:tmpl w:val="9104B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1A6D0D"/>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AD070EB"/>
    <w:multiLevelType w:val="hybridMultilevel"/>
    <w:tmpl w:val="69F8B696"/>
    <w:lvl w:ilvl="0" w:tplc="AF582F0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15:restartNumberingAfterBreak="0">
    <w:nsid w:val="6E0E5CFD"/>
    <w:multiLevelType w:val="hybridMultilevel"/>
    <w:tmpl w:val="1B18B696"/>
    <w:lvl w:ilvl="0" w:tplc="2FC61D0C">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15:restartNumberingAfterBreak="0">
    <w:nsid w:val="6EB67EA5"/>
    <w:multiLevelType w:val="hybridMultilevel"/>
    <w:tmpl w:val="2ECCBB30"/>
    <w:lvl w:ilvl="0" w:tplc="D876DD36">
      <w:start w:val="1"/>
      <w:numFmt w:val="decimal"/>
      <w:lvlText w:val="%1."/>
      <w:lvlJc w:val="left"/>
      <w:pPr>
        <w:ind w:left="405" w:hanging="360"/>
      </w:pPr>
      <w:rPr>
        <w:rFonts w:hint="default"/>
        <w:b w:val="0"/>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9" w15:restartNumberingAfterBreak="0">
    <w:nsid w:val="747629A3"/>
    <w:multiLevelType w:val="hybridMultilevel"/>
    <w:tmpl w:val="5FBAEE3A"/>
    <w:lvl w:ilvl="0" w:tplc="C672A29A">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15:restartNumberingAfterBreak="0">
    <w:nsid w:val="747E5350"/>
    <w:multiLevelType w:val="hybridMultilevel"/>
    <w:tmpl w:val="B39CE43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15:restartNumberingAfterBreak="0">
    <w:nsid w:val="7774732D"/>
    <w:multiLevelType w:val="hybridMultilevel"/>
    <w:tmpl w:val="955A0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364EC6"/>
    <w:multiLevelType w:val="hybridMultilevel"/>
    <w:tmpl w:val="0DC82F18"/>
    <w:lvl w:ilvl="0" w:tplc="FA82FF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15:restartNumberingAfterBreak="0">
    <w:nsid w:val="7AAF4F97"/>
    <w:multiLevelType w:val="hybridMultilevel"/>
    <w:tmpl w:val="2F148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AFB550A"/>
    <w:multiLevelType w:val="hybridMultilevel"/>
    <w:tmpl w:val="3962EC9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7BED010A"/>
    <w:multiLevelType w:val="hybridMultilevel"/>
    <w:tmpl w:val="66147CC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C505569"/>
    <w:multiLevelType w:val="hybridMultilevel"/>
    <w:tmpl w:val="AEAEF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3"/>
    <w:lvlOverride w:ilvl="0">
      <w:startOverride w:val="1"/>
    </w:lvlOverride>
  </w:num>
  <w:num w:numId="2">
    <w:abstractNumId w:val="0"/>
    <w:lvlOverride w:ilvl="0">
      <w:lvl w:ilvl="0">
        <w:numFmt w:val="bullet"/>
        <w:lvlText w:val=""/>
        <w:legacy w:legacy="1" w:legacySpace="0" w:legacyIndent="360"/>
        <w:lvlJc w:val="left"/>
        <w:pPr>
          <w:ind w:left="1080" w:hanging="360"/>
        </w:pPr>
        <w:rPr>
          <w:rFonts w:ascii="Symbol" w:hAnsi="Symbol" w:cs="Times New Roman" w:hint="default"/>
        </w:rPr>
      </w:lvl>
    </w:lvlOverride>
  </w:num>
  <w:num w:numId="3">
    <w:abstractNumId w:val="32"/>
  </w:num>
  <w:num w:numId="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21"/>
  </w:num>
  <w:num w:numId="11">
    <w:abstractNumId w:val="1"/>
  </w:num>
  <w:num w:numId="12">
    <w:abstractNumId w:val="55"/>
  </w:num>
  <w:num w:numId="13">
    <w:abstractNumId w:val="13"/>
  </w:num>
  <w:num w:numId="14">
    <w:abstractNumId w:val="9"/>
  </w:num>
  <w:num w:numId="15">
    <w:abstractNumId w:val="43"/>
  </w:num>
  <w:num w:numId="16">
    <w:abstractNumId w:val="19"/>
  </w:num>
  <w:num w:numId="17">
    <w:abstractNumId w:val="39"/>
  </w:num>
  <w:num w:numId="18">
    <w:abstractNumId w:val="30"/>
  </w:num>
  <w:num w:numId="19">
    <w:abstractNumId w:val="18"/>
  </w:num>
  <w:num w:numId="20">
    <w:abstractNumId w:val="51"/>
  </w:num>
  <w:num w:numId="21">
    <w:abstractNumId w:val="26"/>
  </w:num>
  <w:num w:numId="22">
    <w:abstractNumId w:val="54"/>
  </w:num>
  <w:num w:numId="23">
    <w:abstractNumId w:val="42"/>
  </w:num>
  <w:num w:numId="24">
    <w:abstractNumId w:val="4"/>
  </w:num>
  <w:num w:numId="25">
    <w:abstractNumId w:val="48"/>
  </w:num>
  <w:num w:numId="26">
    <w:abstractNumId w:val="12"/>
  </w:num>
  <w:num w:numId="27">
    <w:abstractNumId w:val="11"/>
  </w:num>
  <w:num w:numId="28">
    <w:abstractNumId w:val="17"/>
  </w:num>
  <w:num w:numId="29">
    <w:abstractNumId w:val="53"/>
  </w:num>
  <w:num w:numId="30">
    <w:abstractNumId w:val="20"/>
  </w:num>
  <w:num w:numId="31">
    <w:abstractNumId w:val="28"/>
  </w:num>
  <w:num w:numId="32">
    <w:abstractNumId w:val="27"/>
  </w:num>
  <w:num w:numId="33">
    <w:abstractNumId w:val="6"/>
  </w:num>
  <w:num w:numId="34">
    <w:abstractNumId w:val="16"/>
  </w:num>
  <w:num w:numId="35">
    <w:abstractNumId w:val="14"/>
  </w:num>
  <w:num w:numId="36">
    <w:abstractNumId w:val="31"/>
  </w:num>
  <w:num w:numId="37">
    <w:abstractNumId w:val="3"/>
  </w:num>
  <w:num w:numId="38">
    <w:abstractNumId w:val="24"/>
  </w:num>
  <w:num w:numId="39">
    <w:abstractNumId w:val="2"/>
  </w:num>
  <w:num w:numId="40">
    <w:abstractNumId w:val="5"/>
  </w:num>
  <w:num w:numId="41">
    <w:abstractNumId w:val="25"/>
  </w:num>
  <w:num w:numId="42">
    <w:abstractNumId w:val="52"/>
  </w:num>
  <w:num w:numId="43">
    <w:abstractNumId w:val="34"/>
  </w:num>
  <w:num w:numId="44">
    <w:abstractNumId w:val="41"/>
  </w:num>
  <w:num w:numId="45">
    <w:abstractNumId w:val="56"/>
  </w:num>
  <w:num w:numId="46">
    <w:abstractNumId w:val="47"/>
  </w:num>
  <w:num w:numId="47">
    <w:abstractNumId w:val="22"/>
  </w:num>
  <w:num w:numId="48">
    <w:abstractNumId w:val="36"/>
  </w:num>
  <w:num w:numId="49">
    <w:abstractNumId w:val="29"/>
  </w:num>
  <w:num w:numId="50">
    <w:abstractNumId w:val="44"/>
  </w:num>
  <w:num w:numId="51">
    <w:abstractNumId w:val="45"/>
  </w:num>
  <w:num w:numId="52">
    <w:abstractNumId w:val="40"/>
  </w:num>
  <w:num w:numId="53">
    <w:abstractNumId w:val="35"/>
  </w:num>
  <w:num w:numId="54">
    <w:abstractNumId w:val="23"/>
  </w:num>
  <w:num w:numId="55">
    <w:abstractNumId w:val="46"/>
  </w:num>
  <w:num w:numId="56">
    <w:abstractNumId w:val="37"/>
  </w:num>
  <w:num w:numId="57">
    <w:abstractNumId w:val="3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fr0dte95prs50ere985zppkr9fa0pfz2xfp&quot;&gt;Simplexa COVID-19 Direct EndNote Library&lt;record-ids&gt;&lt;item&gt;1&lt;/item&gt;&lt;item&gt;3&lt;/item&gt;&lt;item&gt;4&lt;/item&gt;&lt;item&gt;6&lt;/item&gt;&lt;item&gt;7&lt;/item&gt;&lt;item&gt;8&lt;/item&gt;&lt;item&gt;9&lt;/item&gt;&lt;item&gt;10&lt;/item&gt;&lt;/record-ids&gt;&lt;/item&gt;&lt;/Libraries&gt;"/>
  </w:docVars>
  <w:rsids>
    <w:rsidRoot w:val="003B49C2"/>
    <w:rsid w:val="00014959"/>
    <w:rsid w:val="0005030A"/>
    <w:rsid w:val="0005369B"/>
    <w:rsid w:val="00082D0C"/>
    <w:rsid w:val="000E7E09"/>
    <w:rsid w:val="000F55A3"/>
    <w:rsid w:val="00132174"/>
    <w:rsid w:val="00152010"/>
    <w:rsid w:val="002203CA"/>
    <w:rsid w:val="00220A33"/>
    <w:rsid w:val="002619D1"/>
    <w:rsid w:val="0029572F"/>
    <w:rsid w:val="002A7A88"/>
    <w:rsid w:val="002E0F33"/>
    <w:rsid w:val="002F0A51"/>
    <w:rsid w:val="00311EF0"/>
    <w:rsid w:val="00317D3D"/>
    <w:rsid w:val="003522EF"/>
    <w:rsid w:val="003B49C2"/>
    <w:rsid w:val="003D43D8"/>
    <w:rsid w:val="00420D00"/>
    <w:rsid w:val="004219EA"/>
    <w:rsid w:val="00426C76"/>
    <w:rsid w:val="004310A3"/>
    <w:rsid w:val="00434912"/>
    <w:rsid w:val="00450038"/>
    <w:rsid w:val="00490BE6"/>
    <w:rsid w:val="00495EC1"/>
    <w:rsid w:val="004A7E41"/>
    <w:rsid w:val="004C4615"/>
    <w:rsid w:val="005943E0"/>
    <w:rsid w:val="005C652A"/>
    <w:rsid w:val="005E0841"/>
    <w:rsid w:val="006060F4"/>
    <w:rsid w:val="0061239F"/>
    <w:rsid w:val="006150DE"/>
    <w:rsid w:val="00626B71"/>
    <w:rsid w:val="00643CEB"/>
    <w:rsid w:val="006E0DB0"/>
    <w:rsid w:val="00733A6D"/>
    <w:rsid w:val="00742FA5"/>
    <w:rsid w:val="0074385B"/>
    <w:rsid w:val="00761ADA"/>
    <w:rsid w:val="00797982"/>
    <w:rsid w:val="007B4FB5"/>
    <w:rsid w:val="007D2ED3"/>
    <w:rsid w:val="007D7433"/>
    <w:rsid w:val="007F1235"/>
    <w:rsid w:val="00847AF0"/>
    <w:rsid w:val="00874D9F"/>
    <w:rsid w:val="008D0344"/>
    <w:rsid w:val="00946180"/>
    <w:rsid w:val="00972490"/>
    <w:rsid w:val="00993667"/>
    <w:rsid w:val="009D7CAC"/>
    <w:rsid w:val="00A01FFF"/>
    <w:rsid w:val="00A3089D"/>
    <w:rsid w:val="00A361D5"/>
    <w:rsid w:val="00BE08A2"/>
    <w:rsid w:val="00BF1E2F"/>
    <w:rsid w:val="00C25DA5"/>
    <w:rsid w:val="00C7018C"/>
    <w:rsid w:val="00C70D56"/>
    <w:rsid w:val="00CA7CF0"/>
    <w:rsid w:val="00CB096C"/>
    <w:rsid w:val="00CE5B7C"/>
    <w:rsid w:val="00D5228A"/>
    <w:rsid w:val="00DD5E58"/>
    <w:rsid w:val="00DE1FC0"/>
    <w:rsid w:val="00E1440E"/>
    <w:rsid w:val="00E1469B"/>
    <w:rsid w:val="00E37A3D"/>
    <w:rsid w:val="00E52D96"/>
    <w:rsid w:val="00E72C2E"/>
    <w:rsid w:val="00E73068"/>
    <w:rsid w:val="00E8618D"/>
    <w:rsid w:val="00F035BB"/>
    <w:rsid w:val="00F10FBD"/>
    <w:rsid w:val="00F359BC"/>
    <w:rsid w:val="00F71DAD"/>
    <w:rsid w:val="00F961E5"/>
    <w:rsid w:val="00FB7F3C"/>
    <w:rsid w:val="00FD4AF0"/>
    <w:rsid w:val="00FE5A26"/>
    <w:rsid w:val="00FF0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chartTrackingRefBased/>
  <w15:docId w15:val="{F7CB2CA3-B162-464B-BFEA-72C785CE1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B49C2"/>
    <w:pPr>
      <w:keepNext/>
      <w:spacing w:before="240" w:after="60" w:line="240" w:lineRule="auto"/>
      <w:jc w:val="both"/>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3B49C2"/>
    <w:pPr>
      <w:keepNext/>
      <w:spacing w:before="240" w:after="60" w:line="240" w:lineRule="auto"/>
      <w:jc w:val="both"/>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3B49C2"/>
    <w:pPr>
      <w:keepNext/>
      <w:spacing w:before="240" w:after="60" w:line="240" w:lineRule="auto"/>
      <w:jc w:val="both"/>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3B49C2"/>
    <w:pPr>
      <w:keepNext/>
      <w:spacing w:before="240" w:after="60" w:line="240" w:lineRule="auto"/>
      <w:jc w:val="both"/>
      <w:outlineLvl w:val="3"/>
    </w:pPr>
    <w:rPr>
      <w:rFonts w:ascii="Times New Roman" w:eastAsia="Times New Roman" w:hAnsi="Times New Roman" w:cstheme="majorBidi"/>
      <w:b/>
      <w:bCs/>
      <w:sz w:val="28"/>
      <w:szCs w:val="28"/>
    </w:rPr>
  </w:style>
  <w:style w:type="paragraph" w:styleId="Heading5">
    <w:name w:val="heading 5"/>
    <w:basedOn w:val="Normal"/>
    <w:next w:val="Normal"/>
    <w:link w:val="Heading5Char"/>
    <w:uiPriority w:val="9"/>
    <w:semiHidden/>
    <w:unhideWhenUsed/>
    <w:qFormat/>
    <w:rsid w:val="003B49C2"/>
    <w:pPr>
      <w:spacing w:before="240" w:after="60" w:line="240" w:lineRule="auto"/>
      <w:jc w:val="both"/>
      <w:outlineLvl w:val="4"/>
    </w:pPr>
    <w:rPr>
      <w:rFonts w:ascii="Times New Roman" w:eastAsia="Times New Roman" w:hAnsi="Times New Roman" w:cstheme="majorBidi"/>
      <w:b/>
      <w:bCs/>
      <w:i/>
      <w:iCs/>
      <w:sz w:val="26"/>
      <w:szCs w:val="26"/>
    </w:rPr>
  </w:style>
  <w:style w:type="paragraph" w:styleId="Heading6">
    <w:name w:val="heading 6"/>
    <w:basedOn w:val="Normal"/>
    <w:next w:val="Normal"/>
    <w:link w:val="Heading6Char"/>
    <w:uiPriority w:val="9"/>
    <w:unhideWhenUsed/>
    <w:qFormat/>
    <w:rsid w:val="003B49C2"/>
    <w:pPr>
      <w:spacing w:before="240" w:after="60" w:line="240" w:lineRule="auto"/>
      <w:jc w:val="both"/>
      <w:outlineLvl w:val="5"/>
    </w:pPr>
    <w:rPr>
      <w:rFonts w:ascii="Times New Roman" w:eastAsia="Times New Roman" w:hAnsi="Times New Roman" w:cstheme="majorBidi"/>
      <w:b/>
      <w:bCs/>
    </w:rPr>
  </w:style>
  <w:style w:type="paragraph" w:styleId="Heading7">
    <w:name w:val="heading 7"/>
    <w:basedOn w:val="Normal"/>
    <w:next w:val="Normal"/>
    <w:link w:val="Heading7Char"/>
    <w:uiPriority w:val="9"/>
    <w:semiHidden/>
    <w:unhideWhenUsed/>
    <w:qFormat/>
    <w:rsid w:val="003B49C2"/>
    <w:pPr>
      <w:spacing w:before="240" w:after="60" w:line="240" w:lineRule="auto"/>
      <w:jc w:val="both"/>
      <w:outlineLvl w:val="6"/>
    </w:pPr>
    <w:rPr>
      <w:rFonts w:ascii="Times New Roman" w:eastAsia="Times New Roman" w:hAnsi="Times New Roman" w:cstheme="majorBidi"/>
      <w:szCs w:val="24"/>
    </w:rPr>
  </w:style>
  <w:style w:type="paragraph" w:styleId="Heading8">
    <w:name w:val="heading 8"/>
    <w:basedOn w:val="Normal"/>
    <w:next w:val="Normal"/>
    <w:link w:val="Heading8Char"/>
    <w:unhideWhenUsed/>
    <w:qFormat/>
    <w:rsid w:val="003B49C2"/>
    <w:pPr>
      <w:spacing w:before="240" w:after="60" w:line="240" w:lineRule="auto"/>
      <w:jc w:val="both"/>
      <w:outlineLvl w:val="7"/>
    </w:pPr>
    <w:rPr>
      <w:rFonts w:ascii="Times New Roman" w:eastAsia="Times New Roman" w:hAnsi="Times New Roman" w:cstheme="majorBidi"/>
      <w:i/>
      <w:iCs/>
      <w:szCs w:val="24"/>
    </w:rPr>
  </w:style>
  <w:style w:type="paragraph" w:styleId="Heading9">
    <w:name w:val="heading 9"/>
    <w:basedOn w:val="Normal"/>
    <w:next w:val="Normal"/>
    <w:link w:val="Heading9Char"/>
    <w:uiPriority w:val="9"/>
    <w:semiHidden/>
    <w:unhideWhenUsed/>
    <w:qFormat/>
    <w:rsid w:val="003B49C2"/>
    <w:pPr>
      <w:spacing w:before="240" w:after="60" w:line="240" w:lineRule="auto"/>
      <w:jc w:val="both"/>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49C2"/>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3B49C2"/>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3B49C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3B49C2"/>
    <w:rPr>
      <w:rFonts w:ascii="Times New Roman" w:eastAsia="Times New Roman" w:hAnsi="Times New Roman" w:cstheme="majorBidi"/>
      <w:b/>
      <w:bCs/>
      <w:sz w:val="28"/>
      <w:szCs w:val="28"/>
    </w:rPr>
  </w:style>
  <w:style w:type="character" w:customStyle="1" w:styleId="Heading5Char">
    <w:name w:val="Heading 5 Char"/>
    <w:basedOn w:val="DefaultParagraphFont"/>
    <w:link w:val="Heading5"/>
    <w:uiPriority w:val="9"/>
    <w:semiHidden/>
    <w:rsid w:val="003B49C2"/>
    <w:rPr>
      <w:rFonts w:ascii="Times New Roman" w:eastAsia="Times New Roman" w:hAnsi="Times New Roman" w:cstheme="majorBidi"/>
      <w:b/>
      <w:bCs/>
      <w:i/>
      <w:iCs/>
      <w:sz w:val="26"/>
      <w:szCs w:val="26"/>
    </w:rPr>
  </w:style>
  <w:style w:type="character" w:customStyle="1" w:styleId="Heading6Char">
    <w:name w:val="Heading 6 Char"/>
    <w:basedOn w:val="DefaultParagraphFont"/>
    <w:link w:val="Heading6"/>
    <w:uiPriority w:val="9"/>
    <w:rsid w:val="003B49C2"/>
    <w:rPr>
      <w:rFonts w:ascii="Times New Roman" w:eastAsia="Times New Roman" w:hAnsi="Times New Roman" w:cstheme="majorBidi"/>
      <w:b/>
      <w:bCs/>
    </w:rPr>
  </w:style>
  <w:style w:type="character" w:customStyle="1" w:styleId="Heading7Char">
    <w:name w:val="Heading 7 Char"/>
    <w:basedOn w:val="DefaultParagraphFont"/>
    <w:link w:val="Heading7"/>
    <w:uiPriority w:val="9"/>
    <w:semiHidden/>
    <w:rsid w:val="003B49C2"/>
    <w:rPr>
      <w:rFonts w:ascii="Times New Roman" w:eastAsia="Times New Roman" w:hAnsi="Times New Roman" w:cstheme="majorBidi"/>
      <w:szCs w:val="24"/>
    </w:rPr>
  </w:style>
  <w:style w:type="character" w:customStyle="1" w:styleId="Heading8Char">
    <w:name w:val="Heading 8 Char"/>
    <w:basedOn w:val="DefaultParagraphFont"/>
    <w:link w:val="Heading8"/>
    <w:rsid w:val="003B49C2"/>
    <w:rPr>
      <w:rFonts w:ascii="Times New Roman" w:eastAsia="Times New Roman" w:hAnsi="Times New Roman" w:cstheme="majorBidi"/>
      <w:i/>
      <w:iCs/>
      <w:szCs w:val="24"/>
    </w:rPr>
  </w:style>
  <w:style w:type="character" w:customStyle="1" w:styleId="Heading9Char">
    <w:name w:val="Heading 9 Char"/>
    <w:basedOn w:val="DefaultParagraphFont"/>
    <w:link w:val="Heading9"/>
    <w:uiPriority w:val="9"/>
    <w:semiHidden/>
    <w:rsid w:val="003B49C2"/>
    <w:rPr>
      <w:rFonts w:asciiTheme="majorHAnsi" w:eastAsiaTheme="majorEastAsia" w:hAnsiTheme="majorHAnsi" w:cstheme="majorBidi"/>
    </w:rPr>
  </w:style>
  <w:style w:type="paragraph" w:styleId="Caption">
    <w:name w:val="caption"/>
    <w:basedOn w:val="Normal"/>
    <w:next w:val="Normal"/>
    <w:uiPriority w:val="35"/>
    <w:semiHidden/>
    <w:unhideWhenUsed/>
    <w:rsid w:val="003B49C2"/>
    <w:pPr>
      <w:spacing w:after="0" w:line="240" w:lineRule="auto"/>
      <w:jc w:val="both"/>
    </w:pPr>
    <w:rPr>
      <w:rFonts w:ascii="Times New Roman" w:eastAsia="Times New Roman" w:hAnsi="Times New Roman" w:cs="Times New Roman"/>
      <w:b/>
      <w:bCs/>
      <w:color w:val="5B9BD5" w:themeColor="accent1"/>
      <w:sz w:val="18"/>
      <w:szCs w:val="18"/>
    </w:rPr>
  </w:style>
  <w:style w:type="paragraph" w:styleId="Title">
    <w:name w:val="Title"/>
    <w:basedOn w:val="Normal"/>
    <w:next w:val="Normal"/>
    <w:link w:val="TitleChar"/>
    <w:uiPriority w:val="10"/>
    <w:qFormat/>
    <w:rsid w:val="003B49C2"/>
    <w:pPr>
      <w:spacing w:before="240" w:after="60" w:line="240" w:lineRule="auto"/>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3B49C2"/>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3B49C2"/>
    <w:pPr>
      <w:spacing w:after="60" w:line="240" w:lineRule="auto"/>
      <w:jc w:val="center"/>
      <w:outlineLvl w:val="1"/>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3B49C2"/>
    <w:rPr>
      <w:rFonts w:asciiTheme="majorHAnsi" w:eastAsiaTheme="majorEastAsia" w:hAnsiTheme="majorHAnsi" w:cstheme="majorBidi"/>
      <w:szCs w:val="24"/>
    </w:rPr>
  </w:style>
  <w:style w:type="character" w:styleId="Strong">
    <w:name w:val="Strong"/>
    <w:basedOn w:val="DefaultParagraphFont"/>
    <w:uiPriority w:val="22"/>
    <w:qFormat/>
    <w:rsid w:val="003B49C2"/>
    <w:rPr>
      <w:b/>
      <w:bCs/>
    </w:rPr>
  </w:style>
  <w:style w:type="character" w:styleId="Emphasis">
    <w:name w:val="Emphasis"/>
    <w:basedOn w:val="DefaultParagraphFont"/>
    <w:uiPriority w:val="20"/>
    <w:qFormat/>
    <w:rsid w:val="003B49C2"/>
    <w:rPr>
      <w:rFonts w:asciiTheme="minorHAnsi" w:hAnsiTheme="minorHAnsi"/>
      <w:b/>
      <w:i/>
      <w:iCs/>
    </w:rPr>
  </w:style>
  <w:style w:type="paragraph" w:styleId="NoSpacing">
    <w:name w:val="No Spacing"/>
    <w:basedOn w:val="Normal"/>
    <w:uiPriority w:val="1"/>
    <w:qFormat/>
    <w:rsid w:val="003B49C2"/>
    <w:pPr>
      <w:spacing w:after="0" w:line="240" w:lineRule="auto"/>
      <w:jc w:val="both"/>
    </w:pPr>
    <w:rPr>
      <w:rFonts w:ascii="Times New Roman" w:eastAsia="Times New Roman" w:hAnsi="Times New Roman" w:cs="Times New Roman"/>
      <w:szCs w:val="32"/>
    </w:rPr>
  </w:style>
  <w:style w:type="paragraph" w:styleId="ListParagraph">
    <w:name w:val="List Paragraph"/>
    <w:basedOn w:val="Normal"/>
    <w:link w:val="ListParagraphChar"/>
    <w:uiPriority w:val="34"/>
    <w:qFormat/>
    <w:rsid w:val="003B49C2"/>
    <w:pPr>
      <w:spacing w:after="0" w:line="240" w:lineRule="auto"/>
      <w:ind w:left="720"/>
      <w:contextualSpacing/>
      <w:jc w:val="both"/>
    </w:pPr>
    <w:rPr>
      <w:rFonts w:ascii="Times New Roman" w:eastAsia="Times New Roman" w:hAnsi="Times New Roman" w:cs="Times New Roman"/>
      <w:szCs w:val="24"/>
    </w:rPr>
  </w:style>
  <w:style w:type="paragraph" w:styleId="Quote">
    <w:name w:val="Quote"/>
    <w:basedOn w:val="Normal"/>
    <w:next w:val="Normal"/>
    <w:link w:val="QuoteChar"/>
    <w:uiPriority w:val="29"/>
    <w:qFormat/>
    <w:rsid w:val="003B49C2"/>
    <w:pPr>
      <w:spacing w:after="0" w:line="240" w:lineRule="auto"/>
      <w:jc w:val="both"/>
    </w:pPr>
    <w:rPr>
      <w:rFonts w:ascii="Times New Roman" w:eastAsia="Times New Roman" w:hAnsi="Times New Roman" w:cs="Times New Roman"/>
      <w:i/>
      <w:szCs w:val="24"/>
    </w:rPr>
  </w:style>
  <w:style w:type="character" w:customStyle="1" w:styleId="QuoteChar">
    <w:name w:val="Quote Char"/>
    <w:basedOn w:val="DefaultParagraphFont"/>
    <w:link w:val="Quote"/>
    <w:uiPriority w:val="29"/>
    <w:rsid w:val="003B49C2"/>
    <w:rPr>
      <w:rFonts w:ascii="Times New Roman" w:eastAsia="Times New Roman" w:hAnsi="Times New Roman" w:cs="Times New Roman"/>
      <w:i/>
      <w:szCs w:val="24"/>
    </w:rPr>
  </w:style>
  <w:style w:type="paragraph" w:styleId="IntenseQuote">
    <w:name w:val="Intense Quote"/>
    <w:basedOn w:val="Normal"/>
    <w:next w:val="Normal"/>
    <w:link w:val="IntenseQuoteChar"/>
    <w:uiPriority w:val="30"/>
    <w:qFormat/>
    <w:rsid w:val="003B49C2"/>
    <w:pPr>
      <w:spacing w:after="0" w:line="240" w:lineRule="auto"/>
      <w:ind w:left="720" w:right="720"/>
      <w:jc w:val="both"/>
    </w:pPr>
    <w:rPr>
      <w:rFonts w:ascii="Times New Roman" w:eastAsia="Times New Roman" w:hAnsi="Times New Roman" w:cs="Times New Roman"/>
      <w:b/>
      <w:i/>
    </w:rPr>
  </w:style>
  <w:style w:type="character" w:customStyle="1" w:styleId="IntenseQuoteChar">
    <w:name w:val="Intense Quote Char"/>
    <w:basedOn w:val="DefaultParagraphFont"/>
    <w:link w:val="IntenseQuote"/>
    <w:uiPriority w:val="30"/>
    <w:rsid w:val="003B49C2"/>
    <w:rPr>
      <w:rFonts w:ascii="Times New Roman" w:eastAsia="Times New Roman" w:hAnsi="Times New Roman" w:cs="Times New Roman"/>
      <w:b/>
      <w:i/>
    </w:rPr>
  </w:style>
  <w:style w:type="character" w:styleId="SubtleEmphasis">
    <w:name w:val="Subtle Emphasis"/>
    <w:uiPriority w:val="19"/>
    <w:qFormat/>
    <w:rsid w:val="003B49C2"/>
    <w:rPr>
      <w:i/>
      <w:color w:val="5A5A5A" w:themeColor="text1" w:themeTint="A5"/>
    </w:rPr>
  </w:style>
  <w:style w:type="character" w:styleId="IntenseEmphasis">
    <w:name w:val="Intense Emphasis"/>
    <w:basedOn w:val="DefaultParagraphFont"/>
    <w:uiPriority w:val="21"/>
    <w:qFormat/>
    <w:rsid w:val="003B49C2"/>
    <w:rPr>
      <w:b/>
      <w:i/>
      <w:sz w:val="24"/>
      <w:szCs w:val="24"/>
      <w:u w:val="single"/>
    </w:rPr>
  </w:style>
  <w:style w:type="character" w:styleId="SubtleReference">
    <w:name w:val="Subtle Reference"/>
    <w:basedOn w:val="DefaultParagraphFont"/>
    <w:uiPriority w:val="31"/>
    <w:qFormat/>
    <w:rsid w:val="003B49C2"/>
    <w:rPr>
      <w:sz w:val="24"/>
      <w:szCs w:val="24"/>
      <w:u w:val="single"/>
    </w:rPr>
  </w:style>
  <w:style w:type="character" w:styleId="IntenseReference">
    <w:name w:val="Intense Reference"/>
    <w:basedOn w:val="DefaultParagraphFont"/>
    <w:uiPriority w:val="32"/>
    <w:qFormat/>
    <w:rsid w:val="003B49C2"/>
    <w:rPr>
      <w:b/>
      <w:sz w:val="24"/>
      <w:u w:val="single"/>
    </w:rPr>
  </w:style>
  <w:style w:type="character" w:styleId="BookTitle">
    <w:name w:val="Book Title"/>
    <w:basedOn w:val="DefaultParagraphFont"/>
    <w:uiPriority w:val="33"/>
    <w:qFormat/>
    <w:rsid w:val="003B49C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3B49C2"/>
    <w:pPr>
      <w:outlineLvl w:val="9"/>
    </w:pPr>
  </w:style>
  <w:style w:type="paragraph" w:styleId="Header">
    <w:name w:val="header"/>
    <w:basedOn w:val="Normal"/>
    <w:link w:val="HeaderChar"/>
    <w:unhideWhenUsed/>
    <w:rsid w:val="003B49C2"/>
    <w:pPr>
      <w:tabs>
        <w:tab w:val="center" w:pos="4320"/>
        <w:tab w:val="right" w:pos="8640"/>
      </w:tabs>
      <w:spacing w:after="0" w:line="240" w:lineRule="auto"/>
      <w:jc w:val="both"/>
    </w:pPr>
    <w:rPr>
      <w:rFonts w:ascii="Times New Roman" w:eastAsia="Times New Roman" w:hAnsi="Times New Roman" w:cs="Times New Roman"/>
      <w:szCs w:val="24"/>
    </w:rPr>
  </w:style>
  <w:style w:type="character" w:customStyle="1" w:styleId="HeaderChar">
    <w:name w:val="Header Char"/>
    <w:basedOn w:val="DefaultParagraphFont"/>
    <w:link w:val="Header"/>
    <w:rsid w:val="003B49C2"/>
    <w:rPr>
      <w:rFonts w:ascii="Times New Roman" w:eastAsia="Times New Roman" w:hAnsi="Times New Roman" w:cs="Times New Roman"/>
      <w:szCs w:val="24"/>
    </w:rPr>
  </w:style>
  <w:style w:type="paragraph" w:customStyle="1" w:styleId="TableText">
    <w:name w:val="Table Text"/>
    <w:basedOn w:val="Normal"/>
    <w:rsid w:val="003B49C2"/>
    <w:pPr>
      <w:autoSpaceDE w:val="0"/>
      <w:autoSpaceDN w:val="0"/>
      <w:spacing w:after="0" w:line="240" w:lineRule="auto"/>
    </w:pPr>
    <w:rPr>
      <w:rFonts w:ascii="Times New Roman" w:eastAsia="Times New Roman" w:hAnsi="Times New Roman" w:cs="Times New Roman"/>
      <w:sz w:val="20"/>
      <w:szCs w:val="24"/>
    </w:rPr>
  </w:style>
  <w:style w:type="paragraph" w:customStyle="1" w:styleId="Custom">
    <w:name w:val="Custom"/>
    <w:basedOn w:val="Normal"/>
    <w:rsid w:val="003B49C2"/>
    <w:pPr>
      <w:spacing w:after="0" w:line="240" w:lineRule="auto"/>
      <w:jc w:val="both"/>
    </w:pPr>
    <w:rPr>
      <w:rFonts w:ascii="Arial" w:eastAsia="Times New Roman" w:hAnsi="Arial" w:cs="Arial"/>
      <w:sz w:val="24"/>
      <w:szCs w:val="24"/>
    </w:rPr>
  </w:style>
  <w:style w:type="paragraph" w:customStyle="1" w:styleId="Custom2">
    <w:name w:val="Custom 2"/>
    <w:basedOn w:val="Normal"/>
    <w:rsid w:val="003B49C2"/>
    <w:pPr>
      <w:spacing w:after="0" w:line="240" w:lineRule="auto"/>
    </w:pPr>
    <w:rPr>
      <w:rFonts w:ascii="Arial" w:eastAsia="Times New Roman" w:hAnsi="Arial" w:cs="Arial"/>
      <w:b/>
      <w:bCs/>
      <w:color w:val="0000FF"/>
      <w:sz w:val="20"/>
      <w:szCs w:val="24"/>
    </w:rPr>
  </w:style>
  <w:style w:type="paragraph" w:customStyle="1" w:styleId="Default">
    <w:name w:val="Default"/>
    <w:rsid w:val="003B49C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EndNoteBibliographyChar">
    <w:name w:val="EndNote Bibliography Char"/>
    <w:basedOn w:val="DefaultParagraphFont"/>
    <w:link w:val="EndNoteBibliography"/>
    <w:locked/>
    <w:rsid w:val="003B49C2"/>
    <w:rPr>
      <w:rFonts w:ascii="Calibri" w:eastAsia="Times New Roman" w:hAnsi="Calibri" w:cs="Calibri"/>
      <w:noProof/>
      <w:szCs w:val="24"/>
    </w:rPr>
  </w:style>
  <w:style w:type="paragraph" w:customStyle="1" w:styleId="EndNoteBibliography">
    <w:name w:val="EndNote Bibliography"/>
    <w:basedOn w:val="Normal"/>
    <w:link w:val="EndNoteBibliographyChar"/>
    <w:rsid w:val="003B49C2"/>
    <w:pPr>
      <w:spacing w:after="0" w:line="240" w:lineRule="auto"/>
      <w:jc w:val="both"/>
    </w:pPr>
    <w:rPr>
      <w:rFonts w:ascii="Calibri" w:eastAsia="Times New Roman" w:hAnsi="Calibri" w:cs="Calibri"/>
      <w:noProof/>
      <w:szCs w:val="24"/>
    </w:rPr>
  </w:style>
  <w:style w:type="table" w:styleId="TableGrid">
    <w:name w:val="Table Grid"/>
    <w:basedOn w:val="TableNormal"/>
    <w:uiPriority w:val="59"/>
    <w:rsid w:val="003B49C2"/>
    <w:pPr>
      <w:spacing w:after="0" w:line="240" w:lineRule="auto"/>
    </w:pPr>
    <w:rPr>
      <w:rFonts w:cs="Times New Roman"/>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B49C2"/>
    <w:pPr>
      <w:spacing w:after="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B49C2"/>
    <w:rPr>
      <w:rFonts w:ascii="Tahoma" w:eastAsia="Times New Roman" w:hAnsi="Tahoma" w:cs="Tahoma"/>
      <w:sz w:val="16"/>
      <w:szCs w:val="16"/>
    </w:rPr>
  </w:style>
  <w:style w:type="paragraph" w:styleId="Footer">
    <w:name w:val="footer"/>
    <w:basedOn w:val="Normal"/>
    <w:link w:val="FooterChar"/>
    <w:uiPriority w:val="99"/>
    <w:unhideWhenUsed/>
    <w:rsid w:val="003B49C2"/>
    <w:pPr>
      <w:tabs>
        <w:tab w:val="center" w:pos="4680"/>
        <w:tab w:val="right" w:pos="9360"/>
      </w:tabs>
      <w:spacing w:after="0" w:line="240" w:lineRule="auto"/>
      <w:jc w:val="both"/>
    </w:pPr>
    <w:rPr>
      <w:rFonts w:ascii="Times New Roman" w:eastAsia="Times New Roman" w:hAnsi="Times New Roman" w:cs="Times New Roman"/>
      <w:szCs w:val="24"/>
    </w:rPr>
  </w:style>
  <w:style w:type="character" w:customStyle="1" w:styleId="FooterChar">
    <w:name w:val="Footer Char"/>
    <w:basedOn w:val="DefaultParagraphFont"/>
    <w:link w:val="Footer"/>
    <w:uiPriority w:val="99"/>
    <w:rsid w:val="003B49C2"/>
    <w:rPr>
      <w:rFonts w:ascii="Times New Roman" w:eastAsia="Times New Roman" w:hAnsi="Times New Roman" w:cs="Times New Roman"/>
      <w:szCs w:val="24"/>
    </w:rPr>
  </w:style>
  <w:style w:type="paragraph" w:styleId="BodyText">
    <w:name w:val="Body Text"/>
    <w:basedOn w:val="Normal"/>
    <w:link w:val="BodyTextChar"/>
    <w:uiPriority w:val="1"/>
    <w:qFormat/>
    <w:rsid w:val="003B49C2"/>
    <w:pPr>
      <w:widowControl w:val="0"/>
      <w:autoSpaceDE w:val="0"/>
      <w:autoSpaceDN w:val="0"/>
      <w:spacing w:after="0" w:line="240" w:lineRule="auto"/>
    </w:pPr>
    <w:rPr>
      <w:rFonts w:ascii="Times New Roman" w:eastAsia="Times New Roman" w:hAnsi="Times New Roman" w:cs="Times New Roman"/>
      <w:sz w:val="18"/>
      <w:szCs w:val="18"/>
    </w:rPr>
  </w:style>
  <w:style w:type="character" w:customStyle="1" w:styleId="BodyTextChar">
    <w:name w:val="Body Text Char"/>
    <w:basedOn w:val="DefaultParagraphFont"/>
    <w:link w:val="BodyText"/>
    <w:uiPriority w:val="1"/>
    <w:rsid w:val="003B49C2"/>
    <w:rPr>
      <w:rFonts w:ascii="Times New Roman" w:eastAsia="Times New Roman" w:hAnsi="Times New Roman" w:cs="Times New Roman"/>
      <w:sz w:val="18"/>
      <w:szCs w:val="18"/>
    </w:rPr>
  </w:style>
  <w:style w:type="paragraph" w:customStyle="1" w:styleId="TableParagraph">
    <w:name w:val="Table Paragraph"/>
    <w:basedOn w:val="Normal"/>
    <w:uiPriority w:val="1"/>
    <w:qFormat/>
    <w:rsid w:val="003B49C2"/>
    <w:pPr>
      <w:widowControl w:val="0"/>
      <w:autoSpaceDE w:val="0"/>
      <w:autoSpaceDN w:val="0"/>
      <w:spacing w:before="26" w:after="0" w:line="240" w:lineRule="auto"/>
    </w:pPr>
    <w:rPr>
      <w:rFonts w:ascii="Arial" w:eastAsia="Arial" w:hAnsi="Arial" w:cs="Arial"/>
    </w:rPr>
  </w:style>
  <w:style w:type="paragraph" w:customStyle="1" w:styleId="EndNoteBibliographyTitle">
    <w:name w:val="EndNote Bibliography Title"/>
    <w:basedOn w:val="Normal"/>
    <w:link w:val="EndNoteBibliographyTitleChar"/>
    <w:rsid w:val="003B49C2"/>
    <w:pPr>
      <w:spacing w:after="0" w:line="240" w:lineRule="auto"/>
      <w:jc w:val="center"/>
    </w:pPr>
    <w:rPr>
      <w:rFonts w:ascii="Calibri" w:eastAsia="Times New Roman" w:hAnsi="Calibri" w:cs="Calibri"/>
      <w:noProof/>
      <w:szCs w:val="24"/>
    </w:rPr>
  </w:style>
  <w:style w:type="character" w:customStyle="1" w:styleId="EndNoteBibliographyTitleChar">
    <w:name w:val="EndNote Bibliography Title Char"/>
    <w:basedOn w:val="DefaultParagraphFont"/>
    <w:link w:val="EndNoteBibliographyTitle"/>
    <w:rsid w:val="003B49C2"/>
    <w:rPr>
      <w:rFonts w:ascii="Calibri" w:eastAsia="Times New Roman" w:hAnsi="Calibri" w:cs="Calibri"/>
      <w:noProof/>
      <w:szCs w:val="24"/>
    </w:rPr>
  </w:style>
  <w:style w:type="character" w:styleId="Hyperlink">
    <w:name w:val="Hyperlink"/>
    <w:basedOn w:val="DefaultParagraphFont"/>
    <w:uiPriority w:val="99"/>
    <w:unhideWhenUsed/>
    <w:rsid w:val="003B49C2"/>
    <w:rPr>
      <w:color w:val="0563C1" w:themeColor="hyperlink"/>
      <w:u w:val="single"/>
    </w:rPr>
  </w:style>
  <w:style w:type="character" w:customStyle="1" w:styleId="topic-highlight1">
    <w:name w:val="topic-highlight1"/>
    <w:basedOn w:val="DefaultParagraphFont"/>
    <w:rsid w:val="003B49C2"/>
    <w:rPr>
      <w:color w:val="2E2E2E"/>
    </w:rPr>
  </w:style>
  <w:style w:type="paragraph" w:customStyle="1" w:styleId="dept">
    <w:name w:val="dept"/>
    <w:basedOn w:val="Normal"/>
    <w:rsid w:val="003B49C2"/>
    <w:pPr>
      <w:tabs>
        <w:tab w:val="left" w:pos="450"/>
        <w:tab w:val="left" w:pos="2880"/>
      </w:tabs>
      <w:spacing w:after="0" w:line="240" w:lineRule="auto"/>
    </w:pPr>
    <w:rPr>
      <w:rFonts w:ascii="Times New Roman" w:eastAsia="Times New Roman" w:hAnsi="Times New Roman" w:cs="Times New Roman"/>
      <w:b/>
      <w:sz w:val="24"/>
      <w:szCs w:val="20"/>
    </w:rPr>
  </w:style>
  <w:style w:type="paragraph" w:styleId="BodyText3">
    <w:name w:val="Body Text 3"/>
    <w:basedOn w:val="Normal"/>
    <w:link w:val="BodyText3Char"/>
    <w:uiPriority w:val="99"/>
    <w:semiHidden/>
    <w:unhideWhenUsed/>
    <w:rsid w:val="003B49C2"/>
    <w:pPr>
      <w:spacing w:after="120" w:line="240" w:lineRule="auto"/>
      <w:jc w:val="both"/>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3B49C2"/>
    <w:rPr>
      <w:rFonts w:ascii="Times New Roman" w:eastAsia="Times New Roman" w:hAnsi="Times New Roman" w:cs="Times New Roman"/>
      <w:sz w:val="16"/>
      <w:szCs w:val="16"/>
    </w:rPr>
  </w:style>
  <w:style w:type="paragraph" w:styleId="BodyText2">
    <w:name w:val="Body Text 2"/>
    <w:basedOn w:val="Normal"/>
    <w:link w:val="BodyText2Char"/>
    <w:uiPriority w:val="99"/>
    <w:semiHidden/>
    <w:unhideWhenUsed/>
    <w:rsid w:val="003B49C2"/>
    <w:pPr>
      <w:spacing w:after="120" w:line="480" w:lineRule="auto"/>
      <w:jc w:val="both"/>
    </w:pPr>
    <w:rPr>
      <w:rFonts w:ascii="Times New Roman" w:eastAsia="Times New Roman" w:hAnsi="Times New Roman" w:cs="Times New Roman"/>
      <w:szCs w:val="24"/>
    </w:rPr>
  </w:style>
  <w:style w:type="character" w:customStyle="1" w:styleId="BodyText2Char">
    <w:name w:val="Body Text 2 Char"/>
    <w:basedOn w:val="DefaultParagraphFont"/>
    <w:link w:val="BodyText2"/>
    <w:uiPriority w:val="99"/>
    <w:semiHidden/>
    <w:rsid w:val="003B49C2"/>
    <w:rPr>
      <w:rFonts w:ascii="Times New Roman" w:eastAsia="Times New Roman" w:hAnsi="Times New Roman" w:cs="Times New Roman"/>
      <w:szCs w:val="24"/>
    </w:rPr>
  </w:style>
  <w:style w:type="character" w:styleId="PlaceholderText">
    <w:name w:val="Placeholder Text"/>
    <w:basedOn w:val="DefaultParagraphFont"/>
    <w:uiPriority w:val="99"/>
    <w:semiHidden/>
    <w:rsid w:val="00420D00"/>
    <w:rPr>
      <w:color w:val="808080"/>
    </w:rPr>
  </w:style>
  <w:style w:type="character" w:customStyle="1" w:styleId="ListParagraphChar">
    <w:name w:val="List Paragraph Char"/>
    <w:link w:val="ListParagraph"/>
    <w:uiPriority w:val="34"/>
    <w:locked/>
    <w:rsid w:val="004219EA"/>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rnet.childrenshc.org/References/labsop/molbio/safety/mb-2.01-safe-work-practices-in-molecular.pdf"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yperlink" Target="https://starnet.childrenshc.org/References/labsop/molbio/engctl/mb-3.03-cleaning-and-decontamination-of-equipment-and-work-areas.pdf" TargetMode="External"/><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image" Target="media/image19.png"/><Relationship Id="rId42" Type="http://schemas.openxmlformats.org/officeDocument/2006/relationships/hyperlink" Target="file:///G:\LAB\Molecular\Simplexa%20COVID-19\PIs\Simplexa%20COVID-19%20Direct%20Rev.%2004.pdf" TargetMode="External"/><Relationship Id="rId47" Type="http://schemas.openxmlformats.org/officeDocument/2006/relationships/fontTable" Target="fontTable.xml"/><Relationship Id="rId7" Type="http://schemas.openxmlformats.org/officeDocument/2006/relationships/hyperlink" Target="file:///G:\Lab%20Procedures\Microbiology\1NEW%20Micro%20Procedure%20Manual.%20(same%20as%20in%20Starnet)\MCVI%203%20Safety\MCVI%203.2%20Safety%20in%20the%20Microbiology%20Lab.docx" TargetMode="Externa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oleObject" Target="embeddings/oleObject1.bin"/><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oleObject" Target="embeddings/oleObject3.bin"/><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arnet.childrenshc.org/References/labsop/index.php?view=folder&amp;folder=molbio" TargetMode="External"/><Relationship Id="rId24" Type="http://schemas.openxmlformats.org/officeDocument/2006/relationships/image" Target="media/image13.png"/><Relationship Id="rId32" Type="http://schemas.openxmlformats.org/officeDocument/2006/relationships/oleObject" Target="embeddings/oleObject4.bin"/><Relationship Id="rId37" Type="http://schemas.openxmlformats.org/officeDocument/2006/relationships/image" Target="media/image22.png"/><Relationship Id="rId40" Type="http://schemas.openxmlformats.org/officeDocument/2006/relationships/hyperlink" Target="file:///G:\Lab%20Procedures\Molecular%20Procedure%20Manual\MB%204.0%20Equipment\MB%204.02%20DiaSorain%20Liaison%20MDX%20Instrument%20Maintenance%20and%20Troubleshooting.docx"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hyperlink" Target="https://starnet.childrenshc.org/References/labsop/molbio/safety/mb-2.03-biohazardous-spills-in-molecular.pdf" TargetMode="External"/><Relationship Id="rId19" Type="http://schemas.openxmlformats.org/officeDocument/2006/relationships/image" Target="media/image8.emf"/><Relationship Id="rId31" Type="http://schemas.openxmlformats.org/officeDocument/2006/relationships/image" Target="media/image17.png"/><Relationship Id="rId44" Type="http://schemas.openxmlformats.org/officeDocument/2006/relationships/hyperlink" Target="https://www.cdc.gov/coronavirus/general-information.html" TargetMode="External"/><Relationship Id="rId4" Type="http://schemas.openxmlformats.org/officeDocument/2006/relationships/webSettings" Target="webSettings.xml"/><Relationship Id="rId9" Type="http://schemas.openxmlformats.org/officeDocument/2006/relationships/hyperlink" Target="file:///G:\Lab%20Procedures\Microbiology\1NEW%20Micro%20Procedure%20Manual.%20(same%20as%20in%20Starnet)\MCVI%203%20Safety\MCVI%203.4%20Biohazardous%20Spills.docx"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oleObject" Target="embeddings/oleObject2.bin"/><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yperlink" Target="https://www.who.int/health-topics/coronavirus"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1207</TotalTime>
  <Pages>14</Pages>
  <Words>4042</Words>
  <Characters>23042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Children's Hospitals &amp; Clinics of MN</Company>
  <LinksUpToDate>false</LinksUpToDate>
  <CharactersWithSpaces>27030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Laramie</dc:creator>
  <cp:keywords/>
  <dc:description/>
  <cp:lastModifiedBy>Julie Laramie</cp:lastModifiedBy>
  <cp:revision>12</cp:revision>
  <cp:lastPrinted>2020-05-26T18:04:00Z</cp:lastPrinted>
  <dcterms:created xsi:type="dcterms:W3CDTF">2020-05-22T13:32:00Z</dcterms:created>
  <dcterms:modified xsi:type="dcterms:W3CDTF">2020-05-28T15:51:00Z</dcterms:modified>
</cp:coreProperties>
</file>