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1442"/>
        <w:gridCol w:w="726"/>
        <w:gridCol w:w="1976"/>
        <w:gridCol w:w="364"/>
        <w:gridCol w:w="8"/>
        <w:gridCol w:w="1431"/>
        <w:gridCol w:w="901"/>
        <w:gridCol w:w="2528"/>
        <w:gridCol w:w="2696"/>
        <w:gridCol w:w="2696"/>
      </w:tblGrid>
      <w:tr w:rsidR="00C40263">
        <w:trPr>
          <w:gridAfter w:val="2"/>
          <w:wAfter w:w="5392" w:type="dxa"/>
          <w:cantSplit/>
        </w:trPr>
        <w:tc>
          <w:tcPr>
            <w:tcW w:w="111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2750" w:rsidRDefault="000D2750" w:rsidP="009945CD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Gram Stain for Bacterial Vaginosis</w:t>
            </w:r>
          </w:p>
          <w:p w:rsidR="00C40263" w:rsidRPr="004A0608" w:rsidRDefault="00C40263" w:rsidP="00586BF1">
            <w:pPr>
              <w:pStyle w:val="Title"/>
              <w:jc w:val="left"/>
              <w:rPr>
                <w:rFonts w:ascii="Arial" w:hAnsi="Arial"/>
                <w:color w:val="0000FF"/>
              </w:rPr>
            </w:pPr>
          </w:p>
        </w:tc>
      </w:tr>
      <w:tr w:rsidR="00927AD8" w:rsidTr="00927AD8">
        <w:trPr>
          <w:gridAfter w:val="2"/>
          <w:wAfter w:w="5392" w:type="dxa"/>
          <w:trHeight w:val="692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 w:rsidP="001B309C">
            <w:pPr>
              <w:pStyle w:val="TableText"/>
              <w:tabs>
                <w:tab w:val="left" w:pos="3382"/>
              </w:tabs>
              <w:autoSpaceDE/>
              <w:autoSpaceDN/>
              <w:rPr>
                <w:rFonts w:ascii="Arial" w:hAnsi="Arial" w:cs="Arial"/>
                <w:iCs/>
              </w:rPr>
            </w:pPr>
          </w:p>
          <w:p w:rsidR="009945CD" w:rsidRPr="009945CD" w:rsidRDefault="00055951" w:rsidP="009945C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 w:rsidRPr="00C520E6">
              <w:rPr>
                <w:rFonts w:ascii="Arial" w:hAnsi="Arial" w:cs="Arial"/>
                <w:szCs w:val="20"/>
              </w:rPr>
              <w:t xml:space="preserve">This procedure provides instruction for </w:t>
            </w:r>
            <w:r w:rsidR="000D2750">
              <w:rPr>
                <w:rFonts w:ascii="Arial" w:hAnsi="Arial" w:cs="Arial"/>
                <w:szCs w:val="20"/>
              </w:rPr>
              <w:t>reading Gram stain</w:t>
            </w:r>
            <w:r w:rsidR="00AE263A">
              <w:rPr>
                <w:rFonts w:ascii="Arial" w:hAnsi="Arial" w:cs="Arial"/>
                <w:szCs w:val="20"/>
              </w:rPr>
              <w:t>s</w:t>
            </w:r>
            <w:r w:rsidR="000D2750">
              <w:rPr>
                <w:rFonts w:ascii="Arial" w:hAnsi="Arial" w:cs="Arial"/>
                <w:szCs w:val="20"/>
              </w:rPr>
              <w:t xml:space="preserve"> for Bacterial Vaginosis.</w:t>
            </w:r>
          </w:p>
          <w:p w:rsidR="00927AD8" w:rsidRPr="00927AD8" w:rsidRDefault="00927AD8" w:rsidP="00586BF1">
            <w:pPr>
              <w:pStyle w:val="TableText"/>
              <w:tabs>
                <w:tab w:val="left" w:pos="3382"/>
              </w:tabs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4C10C8">
        <w:trPr>
          <w:gridAfter w:val="2"/>
          <w:wAfter w:w="5392" w:type="dxa"/>
          <w:trHeight w:val="33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4C10C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Principal</w:t>
            </w:r>
            <w:r w:rsidR="00846D75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and Clinical Significance</w:t>
            </w:r>
          </w:p>
          <w:p w:rsidR="004C10C8" w:rsidRDefault="004C10C8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E95" w:rsidRDefault="00EA2E95" w:rsidP="009945CD">
            <w:pPr>
              <w:pStyle w:val="TableText"/>
              <w:tabs>
                <w:tab w:val="left" w:pos="252"/>
              </w:tabs>
              <w:autoSpaceDE/>
              <w:autoSpaceDN/>
              <w:rPr>
                <w:rFonts w:ascii="Arial" w:hAnsi="Arial" w:cs="Arial"/>
              </w:rPr>
            </w:pPr>
          </w:p>
          <w:p w:rsidR="009945CD" w:rsidRDefault="000D2750" w:rsidP="009945CD">
            <w:pPr>
              <w:pStyle w:val="TableText"/>
              <w:tabs>
                <w:tab w:val="left" w:pos="252"/>
              </w:tabs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Bacterial Vaginosis is a clinical syndrome in women during childbearing years characterized by an abnormal vaginal discharge. In bacterial vaginosis, </w:t>
            </w:r>
            <w:r w:rsidR="005165F5">
              <w:rPr>
                <w:rFonts w:ascii="Arial" w:hAnsi="Arial" w:cs="Arial"/>
              </w:rPr>
              <w:t xml:space="preserve">the predominant microbiota of the vagina shifts from normally predominant lactobacilli to a mixture of </w:t>
            </w:r>
            <w:r w:rsidR="005165F5" w:rsidRPr="00647E02">
              <w:rPr>
                <w:rFonts w:ascii="Arial" w:hAnsi="Arial" w:cs="Arial"/>
                <w:i/>
              </w:rPr>
              <w:t>Gardner</w:t>
            </w:r>
            <w:r w:rsidR="00647E02" w:rsidRPr="00647E02">
              <w:rPr>
                <w:rFonts w:ascii="Arial" w:hAnsi="Arial" w:cs="Arial"/>
                <w:i/>
              </w:rPr>
              <w:t>e</w:t>
            </w:r>
            <w:r w:rsidR="005165F5" w:rsidRPr="00647E02">
              <w:rPr>
                <w:rFonts w:ascii="Arial" w:hAnsi="Arial" w:cs="Arial"/>
                <w:i/>
              </w:rPr>
              <w:t>lla vaginalis, Prevotella spp, Mobiluncus spp</w:t>
            </w:r>
            <w:r w:rsidR="005165F5">
              <w:rPr>
                <w:rFonts w:ascii="Arial" w:hAnsi="Arial" w:cs="Arial"/>
              </w:rPr>
              <w:t xml:space="preserve"> and other anaerobes. G. </w:t>
            </w:r>
            <w:r w:rsidR="00647E02">
              <w:rPr>
                <w:rFonts w:ascii="Arial" w:hAnsi="Arial" w:cs="Arial"/>
              </w:rPr>
              <w:t>vaginalis</w:t>
            </w:r>
            <w:r w:rsidR="005165F5">
              <w:rPr>
                <w:rFonts w:ascii="Arial" w:hAnsi="Arial" w:cs="Arial"/>
              </w:rPr>
              <w:t xml:space="preserve"> organism appear as small Gram-variable pleomorphic bacilli</w:t>
            </w:r>
            <w:r w:rsidR="006669F6">
              <w:rPr>
                <w:rFonts w:ascii="Arial" w:hAnsi="Arial" w:cs="Arial"/>
              </w:rPr>
              <w:t>, varying fro</w:t>
            </w:r>
            <w:r w:rsidR="00647E02">
              <w:rPr>
                <w:rFonts w:ascii="Arial" w:hAnsi="Arial" w:cs="Arial"/>
              </w:rPr>
              <w:t>m coccobacilli to longer forms up to 2 to 3 µ</w:t>
            </w:r>
            <w:r w:rsidR="006669F6">
              <w:rPr>
                <w:rFonts w:ascii="Arial" w:hAnsi="Arial" w:cs="Arial"/>
              </w:rPr>
              <w:t>m that</w:t>
            </w:r>
            <w:r w:rsidR="005165F5">
              <w:rPr>
                <w:rFonts w:ascii="Arial" w:hAnsi="Arial" w:cs="Arial"/>
              </w:rPr>
              <w:t xml:space="preserve"> palisade or appear cor</w:t>
            </w:r>
            <w:r w:rsidR="00647E02">
              <w:rPr>
                <w:rFonts w:ascii="Arial" w:hAnsi="Arial" w:cs="Arial"/>
              </w:rPr>
              <w:t>y</w:t>
            </w:r>
            <w:r w:rsidR="005165F5">
              <w:rPr>
                <w:rFonts w:ascii="Arial" w:hAnsi="Arial" w:cs="Arial"/>
              </w:rPr>
              <w:t>neform</w:t>
            </w:r>
            <w:r w:rsidR="00647E02">
              <w:rPr>
                <w:rFonts w:ascii="Arial" w:hAnsi="Arial" w:cs="Arial"/>
              </w:rPr>
              <w:t xml:space="preserve">. Mobiluncus spp. are curved Gram negative rods. The comparison of </w:t>
            </w:r>
            <w:r w:rsidR="000B46F8">
              <w:rPr>
                <w:rFonts w:ascii="Arial" w:hAnsi="Arial" w:cs="Arial"/>
              </w:rPr>
              <w:t>relat</w:t>
            </w:r>
            <w:r w:rsidR="006669F6">
              <w:rPr>
                <w:rFonts w:ascii="Arial" w:hAnsi="Arial" w:cs="Arial"/>
              </w:rPr>
              <w:t>ive numbers of lactobacilli to Gram negative curved rods and</w:t>
            </w:r>
            <w:r w:rsidR="00647E02">
              <w:rPr>
                <w:rFonts w:ascii="Arial" w:hAnsi="Arial" w:cs="Arial"/>
              </w:rPr>
              <w:t xml:space="preserve"> Gram variable coccobacilli allows for the diagnosis of BV to be made. </w:t>
            </w:r>
            <w:r w:rsidR="00880350">
              <w:rPr>
                <w:rFonts w:ascii="Arial" w:hAnsi="Arial" w:cs="Arial"/>
              </w:rPr>
              <w:t xml:space="preserve">Interpretation of these Gram stains with Nugent’s criteria remains the definitive laboratory method for diagnosis. </w:t>
            </w:r>
            <w:r w:rsidR="00F11547" w:rsidRPr="00F11547">
              <w:rPr>
                <w:rFonts w:ascii="Arial" w:hAnsi="Arial" w:cs="Arial"/>
                <w:sz w:val="16"/>
                <w:szCs w:val="16"/>
              </w:rPr>
              <w:t>(1)</w:t>
            </w:r>
          </w:p>
          <w:p w:rsidR="004C10C8" w:rsidRDefault="004C10C8" w:rsidP="002F2F51">
            <w:pPr>
              <w:pStyle w:val="TableText"/>
              <w:tabs>
                <w:tab w:val="left" w:pos="252"/>
              </w:tabs>
              <w:autoSpaceDE/>
              <w:autoSpaceDN/>
              <w:rPr>
                <w:rFonts w:ascii="Arial" w:hAnsi="Arial" w:cs="Arial"/>
              </w:rPr>
            </w:pPr>
          </w:p>
        </w:tc>
      </w:tr>
      <w:tr w:rsidR="00927AD8">
        <w:trPr>
          <w:gridAfter w:val="2"/>
          <w:wAfter w:w="5392" w:type="dxa"/>
          <w:trHeight w:val="33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  <w:p w:rsidR="00927AD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Policy Statements</w:t>
            </w:r>
          </w:p>
          <w:p w:rsidR="004C10C8" w:rsidRPr="00927AD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 w:rsidP="00927AD8">
            <w:pPr>
              <w:rPr>
                <w:rFonts w:ascii="Arial" w:hAnsi="Arial" w:cs="Arial"/>
                <w:sz w:val="20"/>
              </w:rPr>
            </w:pPr>
          </w:p>
          <w:p w:rsidR="00927AD8" w:rsidRDefault="004C10C8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This procedure applies to </w:t>
            </w:r>
            <w:r w:rsidR="00AE263A">
              <w:rPr>
                <w:rFonts w:ascii="Arial" w:hAnsi="Arial"/>
                <w:sz w:val="20"/>
              </w:rPr>
              <w:t xml:space="preserve">day shift </w:t>
            </w:r>
            <w:r w:rsidR="000D2750">
              <w:rPr>
                <w:rFonts w:ascii="Arial" w:hAnsi="Arial"/>
                <w:sz w:val="20"/>
                <w:szCs w:val="20"/>
              </w:rPr>
              <w:t>Microbiologists who read Gram stains in Minneapolis.</w:t>
            </w:r>
          </w:p>
          <w:p w:rsidR="00927AD8" w:rsidRDefault="00927AD8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Test Code</w:t>
            </w:r>
          </w:p>
          <w:p w:rsidR="00AC67AD" w:rsidRDefault="00AC67AD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AC67AD" w:rsidRDefault="00AC67AD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AC67AD" w:rsidRDefault="00AC67AD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AC67AD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93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5CD" w:rsidRDefault="009945CD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</w:p>
          <w:p w:rsidR="00AC67AD" w:rsidRDefault="00795916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GS</w:t>
            </w:r>
            <w:r w:rsidR="000D2750">
              <w:rPr>
                <w:rFonts w:ascii="Arial" w:hAnsi="Arial"/>
                <w:sz w:val="20"/>
              </w:rPr>
              <w:t>BV</w:t>
            </w:r>
          </w:p>
          <w:p w:rsidR="00AC67AD" w:rsidRDefault="00AC67AD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67"/>
              <w:gridCol w:w="2661"/>
              <w:gridCol w:w="2349"/>
            </w:tblGrid>
            <w:tr w:rsidR="00AC67AD" w:rsidTr="00AC67AD">
              <w:trPr>
                <w:trHeight w:val="242"/>
              </w:trPr>
              <w:tc>
                <w:tcPr>
                  <w:tcW w:w="3567" w:type="dxa"/>
                </w:tcPr>
                <w:p w:rsidR="00AC67AD" w:rsidRDefault="00AC67AD">
                  <w:pPr>
                    <w:tabs>
                      <w:tab w:val="left" w:pos="3382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Reagents</w:t>
                  </w:r>
                </w:p>
              </w:tc>
              <w:tc>
                <w:tcPr>
                  <w:tcW w:w="2661" w:type="dxa"/>
                </w:tcPr>
                <w:p w:rsidR="00AC67AD" w:rsidRDefault="00AC67AD">
                  <w:pPr>
                    <w:tabs>
                      <w:tab w:val="left" w:pos="3382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Supplies</w:t>
                  </w:r>
                </w:p>
              </w:tc>
              <w:tc>
                <w:tcPr>
                  <w:tcW w:w="2349" w:type="dxa"/>
                </w:tcPr>
                <w:p w:rsidR="00AC67AD" w:rsidRDefault="00AC67AD">
                  <w:pPr>
                    <w:tabs>
                      <w:tab w:val="left" w:pos="3382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Equipment</w:t>
                  </w:r>
                </w:p>
              </w:tc>
            </w:tr>
            <w:tr w:rsidR="00AC67AD" w:rsidTr="00AC67AD">
              <w:trPr>
                <w:trHeight w:val="242"/>
              </w:trPr>
              <w:tc>
                <w:tcPr>
                  <w:tcW w:w="3567" w:type="dxa"/>
                </w:tcPr>
                <w:p w:rsidR="00AC67AD" w:rsidRDefault="00AC67AD" w:rsidP="00AC67A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BBL™</w:t>
                  </w:r>
                </w:p>
                <w:p w:rsidR="00AC67AD" w:rsidRDefault="00AC67AD" w:rsidP="00AC67AD">
                  <w:pPr>
                    <w:pStyle w:val="Subtitle"/>
                    <w:numPr>
                      <w:ilvl w:val="0"/>
                      <w:numId w:val="7"/>
                    </w:numPr>
                    <w:tabs>
                      <w:tab w:val="clear" w:pos="360"/>
                      <w:tab w:val="num" w:pos="0"/>
                    </w:tabs>
                    <w:ind w:left="262" w:hanging="262"/>
                    <w:jc w:val="left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Gram Crystal Violet (primary stain) Cat. No. 212525</w:t>
                  </w:r>
                </w:p>
                <w:p w:rsidR="00AC67AD" w:rsidRDefault="00AC67AD" w:rsidP="00AC67AD">
                  <w:pPr>
                    <w:pStyle w:val="Subtitle"/>
                    <w:numPr>
                      <w:ilvl w:val="0"/>
                      <w:numId w:val="7"/>
                    </w:numPr>
                    <w:tabs>
                      <w:tab w:val="clear" w:pos="360"/>
                      <w:tab w:val="num" w:pos="0"/>
                    </w:tabs>
                    <w:ind w:left="262" w:hanging="262"/>
                    <w:jc w:val="left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Gram Iodine (mordant) Cat. No. 212542</w:t>
                  </w:r>
                </w:p>
                <w:p w:rsidR="00AC67AD" w:rsidRDefault="00AC67AD" w:rsidP="00AC67AD">
                  <w:pPr>
                    <w:pStyle w:val="Subtitle"/>
                    <w:numPr>
                      <w:ilvl w:val="0"/>
                      <w:numId w:val="8"/>
                    </w:numPr>
                    <w:tabs>
                      <w:tab w:val="num" w:pos="0"/>
                    </w:tabs>
                    <w:ind w:left="262" w:hanging="262"/>
                    <w:jc w:val="left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Gram decolorizer (decolorizer)</w:t>
                  </w:r>
                </w:p>
                <w:p w:rsidR="00AC67AD" w:rsidRDefault="00AC67AD" w:rsidP="00AC67AD">
                  <w:pPr>
                    <w:pStyle w:val="Subtitle"/>
                    <w:ind w:left="262"/>
                    <w:jc w:val="left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Cat. No. 212527</w:t>
                  </w:r>
                </w:p>
                <w:p w:rsidR="00AC67AD" w:rsidRPr="00B83B90" w:rsidRDefault="00AC67AD" w:rsidP="00AC67AD">
                  <w:pPr>
                    <w:pStyle w:val="Subtitle"/>
                    <w:numPr>
                      <w:ilvl w:val="0"/>
                      <w:numId w:val="8"/>
                    </w:numPr>
                    <w:tabs>
                      <w:tab w:val="num" w:pos="0"/>
                    </w:tabs>
                    <w:ind w:left="262" w:hanging="262"/>
                    <w:jc w:val="left"/>
                    <w:rPr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Gram Safranin (counterstain) Cat. No. 212531</w:t>
                  </w:r>
                </w:p>
                <w:p w:rsidR="00AC67AD" w:rsidRDefault="00AC67AD" w:rsidP="00AC67AD">
                  <w:pPr>
                    <w:pStyle w:val="Subtitle"/>
                    <w:jc w:val="left"/>
                    <w:rPr>
                      <w:rFonts w:cs="Arial"/>
                      <w:sz w:val="20"/>
                    </w:rPr>
                  </w:pPr>
                </w:p>
                <w:p w:rsidR="00AC67AD" w:rsidRDefault="00AC67AD" w:rsidP="00AC67AD">
                  <w:pPr>
                    <w:tabs>
                      <w:tab w:val="left" w:pos="3382"/>
                    </w:tabs>
                    <w:rPr>
                      <w:rFonts w:ascii="Arial" w:hAnsi="Arial"/>
                      <w:sz w:val="20"/>
                    </w:rPr>
                  </w:pPr>
                  <w:r w:rsidRPr="00E27AAF">
                    <w:rPr>
                      <w:rFonts w:ascii="Arial" w:hAnsi="Arial" w:cs="Arial"/>
                      <w:sz w:val="20"/>
                    </w:rPr>
                    <w:t>Store at 15-30ºC</w:t>
                  </w:r>
                </w:p>
              </w:tc>
              <w:tc>
                <w:tcPr>
                  <w:tcW w:w="2661" w:type="dxa"/>
                </w:tcPr>
                <w:p w:rsidR="00AC67AD" w:rsidRDefault="00AC67AD" w:rsidP="00AC67AD">
                  <w:pPr>
                    <w:pStyle w:val="Header"/>
                    <w:numPr>
                      <w:ilvl w:val="0"/>
                      <w:numId w:val="3"/>
                    </w:numPr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Glass slide </w:t>
                  </w:r>
                </w:p>
                <w:p w:rsidR="00AC67AD" w:rsidRDefault="00AC67AD" w:rsidP="00AC67AD">
                  <w:pPr>
                    <w:pStyle w:val="Header"/>
                    <w:numPr>
                      <w:ilvl w:val="0"/>
                      <w:numId w:val="3"/>
                    </w:numPr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Frosted glass slide</w:t>
                  </w:r>
                </w:p>
                <w:p w:rsidR="00AC67AD" w:rsidRDefault="00AC67AD" w:rsidP="00AC67AD">
                  <w:pPr>
                    <w:pStyle w:val="Header"/>
                    <w:numPr>
                      <w:ilvl w:val="0"/>
                      <w:numId w:val="3"/>
                    </w:numPr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0.85% sterile saline</w:t>
                  </w:r>
                </w:p>
                <w:p w:rsidR="00AC67AD" w:rsidRPr="00AC67AD" w:rsidRDefault="00AC67AD" w:rsidP="00AC67AD">
                  <w:pPr>
                    <w:pStyle w:val="Header"/>
                    <w:numPr>
                      <w:ilvl w:val="0"/>
                      <w:numId w:val="3"/>
                    </w:numPr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AC67AD">
                    <w:rPr>
                      <w:rFonts w:ascii="Arial" w:hAnsi="Arial" w:cs="Arial"/>
                      <w:sz w:val="20"/>
                    </w:rPr>
                    <w:t>Sterile disposable pipette</w:t>
                  </w:r>
                </w:p>
              </w:tc>
              <w:tc>
                <w:tcPr>
                  <w:tcW w:w="2349" w:type="dxa"/>
                </w:tcPr>
                <w:p w:rsidR="00AC67AD" w:rsidRDefault="00AC67AD" w:rsidP="00AC67AD">
                  <w:pPr>
                    <w:numPr>
                      <w:ilvl w:val="0"/>
                      <w:numId w:val="9"/>
                    </w:num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Incinerator</w:t>
                  </w:r>
                </w:p>
                <w:p w:rsidR="00AC67AD" w:rsidRDefault="00AC67AD" w:rsidP="00AC67AD">
                  <w:pPr>
                    <w:numPr>
                      <w:ilvl w:val="0"/>
                      <w:numId w:val="10"/>
                    </w:num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Inoculating loop</w:t>
                  </w:r>
                </w:p>
                <w:p w:rsidR="00AC67AD" w:rsidRDefault="00AC67AD" w:rsidP="00AC67AD">
                  <w:pPr>
                    <w:numPr>
                      <w:ilvl w:val="0"/>
                      <w:numId w:val="9"/>
                    </w:num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Microscope</w:t>
                  </w:r>
                </w:p>
                <w:p w:rsidR="00AC67AD" w:rsidRDefault="00AC67AD" w:rsidP="00AC67AD">
                  <w:pPr>
                    <w:numPr>
                      <w:ilvl w:val="0"/>
                      <w:numId w:val="11"/>
                    </w:numPr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Slide warmer</w:t>
                  </w:r>
                </w:p>
                <w:p w:rsidR="00AC67AD" w:rsidRPr="00AC67AD" w:rsidRDefault="00AC67AD" w:rsidP="00AC67AD">
                  <w:pPr>
                    <w:numPr>
                      <w:ilvl w:val="0"/>
                      <w:numId w:val="11"/>
                    </w:numPr>
                    <w:rPr>
                      <w:rFonts w:ascii="Arial" w:hAnsi="Arial"/>
                      <w:b/>
                      <w:sz w:val="20"/>
                    </w:rPr>
                  </w:pPr>
                  <w:r w:rsidRPr="00AC67AD">
                    <w:rPr>
                      <w:rFonts w:ascii="Arial" w:hAnsi="Arial"/>
                      <w:sz w:val="20"/>
                    </w:rPr>
                    <w:t>Vortex mixer</w:t>
                  </w:r>
                </w:p>
              </w:tc>
            </w:tr>
          </w:tbl>
          <w:p w:rsidR="00AC67AD" w:rsidRDefault="00AC67AD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left w:val="nil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927AD8">
        <w:trPr>
          <w:gridAfter w:val="2"/>
          <w:wAfter w:w="5392" w:type="dxa"/>
          <w:trHeight w:val="341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pStyle w:val="Custom2"/>
            </w:pPr>
          </w:p>
          <w:p w:rsidR="00927AD8" w:rsidRDefault="002F2A95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Specimen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  <w:p w:rsidR="00846D75" w:rsidRDefault="00647E02" w:rsidP="00E47CBA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Acceptable specimen: vaginal secretions on a sterile cotton or Dacron swab</w:t>
            </w:r>
            <w:r w:rsidR="00E47CBA">
              <w:rPr>
                <w:rFonts w:ascii="Arial" w:hAnsi="Arial"/>
                <w:sz w:val="20"/>
              </w:rPr>
              <w:t>.</w:t>
            </w:r>
          </w:p>
          <w:p w:rsidR="00E47CBA" w:rsidRDefault="00E47CBA" w:rsidP="00E47CBA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/>
                <w:sz w:val="20"/>
              </w:rPr>
            </w:pPr>
          </w:p>
          <w:p w:rsidR="00EA2E95" w:rsidRDefault="00EA2E95" w:rsidP="00E47CBA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/>
                <w:sz w:val="20"/>
              </w:rPr>
            </w:pPr>
          </w:p>
        </w:tc>
      </w:tr>
      <w:tr w:rsidR="00927AD8" w:rsidTr="009F31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trHeight w:val="1727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927AD8" w:rsidRDefault="00927AD8">
            <w:pPr>
              <w:rPr>
                <w:rFonts w:ascii="Arial" w:hAnsi="Arial" w:cs="Arial"/>
                <w:sz w:val="20"/>
              </w:rPr>
            </w:pPr>
          </w:p>
          <w:p w:rsidR="00927AD8" w:rsidRDefault="00F115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Microbiologists</w:t>
            </w:r>
            <w:r w:rsidR="00927AD8">
              <w:rPr>
                <w:rFonts w:ascii="Arial" w:hAnsi="Arial" w:cs="Arial"/>
                <w:sz w:val="20"/>
              </w:rPr>
              <w:t xml:space="preserve"> are subject to occupational risks associated with specimen handling.</w:t>
            </w:r>
          </w:p>
          <w:p w:rsidR="00EA2E95" w:rsidRDefault="00EA2E95">
            <w:pPr>
              <w:rPr>
                <w:rFonts w:ascii="Arial" w:hAnsi="Arial" w:cs="Arial"/>
                <w:b/>
                <w:sz w:val="20"/>
              </w:rPr>
            </w:pPr>
          </w:p>
          <w:p w:rsidR="00846D75" w:rsidRDefault="00C4436C" w:rsidP="00846D75">
            <w:pPr>
              <w:numPr>
                <w:ilvl w:val="0"/>
                <w:numId w:val="2"/>
              </w:numPr>
              <w:ind w:left="1440"/>
              <w:rPr>
                <w:rFonts w:ascii="Arial" w:hAnsi="Arial" w:cs="Arial"/>
                <w:sz w:val="20"/>
              </w:rPr>
            </w:pPr>
            <w:hyperlink r:id="rId8" w:history="1">
              <w:r w:rsidR="00846D75">
                <w:rPr>
                  <w:rStyle w:val="Hyperlink"/>
                  <w:rFonts w:ascii="Arial" w:hAnsi="Arial" w:cs="Arial"/>
                  <w:i/>
                  <w:sz w:val="20"/>
                </w:rPr>
                <w:t>Biohazard Containment</w:t>
              </w:r>
            </w:hyperlink>
          </w:p>
          <w:p w:rsidR="00846D75" w:rsidRPr="00846D75" w:rsidRDefault="00C4436C" w:rsidP="00846D75">
            <w:pPr>
              <w:numPr>
                <w:ilvl w:val="0"/>
                <w:numId w:val="2"/>
              </w:numPr>
              <w:ind w:left="1440"/>
              <w:rPr>
                <w:rFonts w:ascii="Arial" w:hAnsi="Arial" w:cs="Arial"/>
                <w:sz w:val="20"/>
              </w:rPr>
            </w:pPr>
            <w:hyperlink r:id="rId9" w:history="1">
              <w:r w:rsidR="00846D75">
                <w:rPr>
                  <w:rStyle w:val="Hyperlink"/>
                  <w:rFonts w:ascii="Arial" w:hAnsi="Arial" w:cs="Arial"/>
                  <w:i/>
                  <w:iCs/>
                  <w:sz w:val="20"/>
                </w:rPr>
                <w:t>Biohazardous Spills</w:t>
              </w:r>
            </w:hyperlink>
          </w:p>
          <w:p w:rsidR="00846D75" w:rsidRDefault="00C4436C" w:rsidP="00846D75">
            <w:pPr>
              <w:numPr>
                <w:ilvl w:val="0"/>
                <w:numId w:val="2"/>
              </w:numPr>
              <w:ind w:left="1440"/>
              <w:rPr>
                <w:rFonts w:ascii="Arial" w:hAnsi="Arial" w:cs="Arial"/>
                <w:sz w:val="20"/>
              </w:rPr>
            </w:pPr>
            <w:hyperlink r:id="rId10" w:history="1">
              <w:r w:rsidR="00846D75">
                <w:rPr>
                  <w:rStyle w:val="Hyperlink"/>
                  <w:rFonts w:ascii="Arial" w:hAnsi="Arial" w:cs="Arial"/>
                  <w:i/>
                  <w:sz w:val="20"/>
                </w:rPr>
                <w:t>Safe</w:t>
              </w:r>
              <w:r w:rsidR="00EA2E95">
                <w:rPr>
                  <w:rStyle w:val="Hyperlink"/>
                  <w:rFonts w:ascii="Arial" w:hAnsi="Arial" w:cs="Arial"/>
                  <w:i/>
                  <w:sz w:val="20"/>
                </w:rPr>
                <w:t xml:space="preserve">ty in the Microbiology </w:t>
              </w:r>
              <w:r w:rsidR="00846D75">
                <w:rPr>
                  <w:rStyle w:val="Hyperlink"/>
                  <w:rFonts w:ascii="Arial" w:hAnsi="Arial" w:cs="Arial"/>
                  <w:i/>
                  <w:sz w:val="20"/>
                </w:rPr>
                <w:t>Laboratory</w:t>
              </w:r>
            </w:hyperlink>
          </w:p>
          <w:p w:rsidR="00927AD8" w:rsidRDefault="00927AD8" w:rsidP="00846D75">
            <w:pPr>
              <w:pStyle w:val="Header"/>
              <w:tabs>
                <w:tab w:val="clear" w:pos="4320"/>
                <w:tab w:val="clear" w:pos="8640"/>
              </w:tabs>
              <w:ind w:left="1080"/>
            </w:pPr>
          </w:p>
        </w:tc>
      </w:tr>
      <w:tr w:rsidR="00927AD8" w:rsidTr="00AC67AD">
        <w:trPr>
          <w:gridAfter w:val="2"/>
          <w:wAfter w:w="5392" w:type="dxa"/>
          <w:trHeight w:val="1097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2F2A95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38D" w:rsidRDefault="00C3138D" w:rsidP="0011051D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Roll the swab gently across the slide or place swab in saline, vortex, place 1-2 drops of saline on slide.</w:t>
            </w:r>
          </w:p>
          <w:p w:rsidR="00E47CBA" w:rsidRDefault="00E47CBA" w:rsidP="0011051D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Perform Gram stain following instruction from </w:t>
            </w:r>
            <w:hyperlink r:id="rId11" w:history="1">
              <w:r w:rsidRPr="00E47CBA">
                <w:rPr>
                  <w:rStyle w:val="Hyperlink"/>
                  <w:rFonts w:ascii="Arial" w:hAnsi="Arial" w:cs="Arial"/>
                  <w:sz w:val="20"/>
                </w:rPr>
                <w:t>MC 2.0 Gram Stain</w:t>
              </w:r>
            </w:hyperlink>
            <w:r>
              <w:rPr>
                <w:rFonts w:ascii="Arial" w:hAnsi="Arial" w:cs="Arial"/>
                <w:sz w:val="20"/>
              </w:rPr>
              <w:t xml:space="preserve"> Procedure.</w:t>
            </w:r>
          </w:p>
          <w:p w:rsidR="00DA52C5" w:rsidRDefault="00AE263A" w:rsidP="00DA52C5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Quantitate and report</w:t>
            </w:r>
            <w:r w:rsidR="00E47CBA">
              <w:rPr>
                <w:rFonts w:ascii="Arial" w:hAnsi="Arial" w:cs="Arial"/>
                <w:sz w:val="20"/>
              </w:rPr>
              <w:t xml:space="preserve"> WBCs</w:t>
            </w:r>
            <w:r w:rsidR="004A4B0A">
              <w:rPr>
                <w:rFonts w:ascii="Arial" w:hAnsi="Arial" w:cs="Arial"/>
                <w:sz w:val="20"/>
              </w:rPr>
              <w:t xml:space="preserve"> </w:t>
            </w:r>
            <w:r w:rsidR="00E47CBA">
              <w:rPr>
                <w:rFonts w:ascii="Arial" w:hAnsi="Arial" w:cs="Arial"/>
                <w:sz w:val="20"/>
              </w:rPr>
              <w:t xml:space="preserve">and </w:t>
            </w:r>
            <w:r w:rsidR="00DA52C5">
              <w:rPr>
                <w:rFonts w:ascii="Arial" w:hAnsi="Arial" w:cs="Arial"/>
                <w:sz w:val="20"/>
              </w:rPr>
              <w:t xml:space="preserve">Clue cells </w:t>
            </w:r>
            <w:r w:rsidR="005063AF">
              <w:rPr>
                <w:rFonts w:ascii="Arial" w:hAnsi="Arial" w:cs="Arial"/>
                <w:sz w:val="20"/>
              </w:rPr>
              <w:t xml:space="preserve">under low power </w:t>
            </w:r>
            <w:r w:rsidR="00736EA8">
              <w:rPr>
                <w:rFonts w:ascii="Arial" w:hAnsi="Arial" w:cs="Arial"/>
                <w:sz w:val="20"/>
              </w:rPr>
              <w:t xml:space="preserve">averaging 10-20 fields </w:t>
            </w:r>
            <w:r w:rsidR="005063AF">
              <w:rPr>
                <w:rFonts w:ascii="Arial" w:hAnsi="Arial" w:cs="Arial"/>
                <w:sz w:val="20"/>
              </w:rPr>
              <w:t xml:space="preserve">using the </w:t>
            </w:r>
            <w:r w:rsidR="00DA52C5">
              <w:rPr>
                <w:rFonts w:ascii="Arial" w:hAnsi="Arial" w:cs="Arial"/>
                <w:sz w:val="20"/>
              </w:rPr>
              <w:t>following table:</w:t>
            </w:r>
          </w:p>
          <w:p w:rsidR="00FC3A48" w:rsidRDefault="00FC3A48" w:rsidP="00FC3A48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sz w:val="20"/>
              </w:rPr>
            </w:pPr>
          </w:p>
          <w:p w:rsidR="009F311A" w:rsidRDefault="009F311A" w:rsidP="00FC3A4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83BD2" w:rsidRPr="009F311A" w:rsidRDefault="00FC3A48" w:rsidP="00FC3A4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9F311A">
              <w:rPr>
                <w:rFonts w:ascii="Arial" w:hAnsi="Arial" w:cs="Arial"/>
                <w:sz w:val="16"/>
                <w:szCs w:val="16"/>
              </w:rPr>
              <w:lastRenderedPageBreak/>
              <w:t>Table 1 WBCs</w:t>
            </w:r>
          </w:p>
          <w:tbl>
            <w:tblPr>
              <w:tblStyle w:val="PlainTable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65"/>
              <w:gridCol w:w="2932"/>
              <w:gridCol w:w="1388"/>
              <w:gridCol w:w="1170"/>
            </w:tblGrid>
            <w:tr w:rsidR="00983BD2" w:rsidTr="00AC67A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65" w:type="dxa"/>
                </w:tcPr>
                <w:p w:rsidR="00983BD2" w:rsidRPr="00464281" w:rsidRDefault="00C754D1" w:rsidP="00C754D1">
                  <w:pPr>
                    <w:pStyle w:val="Header"/>
                    <w:tabs>
                      <w:tab w:val="clear" w:pos="4320"/>
                      <w:tab w:val="clear" w:pos="8640"/>
                      <w:tab w:val="left" w:pos="75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Grade</w:t>
                  </w:r>
                </w:p>
              </w:tc>
              <w:tc>
                <w:tcPr>
                  <w:tcW w:w="2932" w:type="dxa"/>
                </w:tcPr>
                <w:p w:rsidR="00983BD2" w:rsidRDefault="009F311A" w:rsidP="00DA52C5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WBCs observed </w:t>
                  </w:r>
                  <w:r w:rsidR="00AC67AD">
                    <w:rPr>
                      <w:rFonts w:ascii="Arial" w:hAnsi="Arial" w:cs="Arial"/>
                      <w:sz w:val="20"/>
                    </w:rPr>
                    <w:t>under low power</w:t>
                  </w:r>
                </w:p>
              </w:tc>
              <w:tc>
                <w:tcPr>
                  <w:tcW w:w="1388" w:type="dxa"/>
                </w:tcPr>
                <w:p w:rsidR="00983BD2" w:rsidRDefault="00AC67AD" w:rsidP="00DA52C5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Result</w:t>
                  </w:r>
                </w:p>
              </w:tc>
              <w:tc>
                <w:tcPr>
                  <w:tcW w:w="1170" w:type="dxa"/>
                </w:tcPr>
                <w:p w:rsidR="00983BD2" w:rsidRPr="00A87E7B" w:rsidRDefault="00983BD2" w:rsidP="00DA52C5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Key</w:t>
                  </w:r>
                </w:p>
              </w:tc>
            </w:tr>
            <w:tr w:rsidR="00DA52C5" w:rsidTr="00FC3A4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65" w:type="dxa"/>
                </w:tcPr>
                <w:p w:rsidR="00DA52C5" w:rsidRDefault="001B415F" w:rsidP="00DA52C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4+</w:t>
                  </w:r>
                </w:p>
              </w:tc>
              <w:tc>
                <w:tcPr>
                  <w:tcW w:w="2932" w:type="dxa"/>
                </w:tcPr>
                <w:p w:rsidR="00DA52C5" w:rsidRDefault="005063AF" w:rsidP="00DA52C5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&gt;</w:t>
                  </w:r>
                  <w:r w:rsidR="003D3D91">
                    <w:rPr>
                      <w:rFonts w:ascii="Arial" w:hAnsi="Arial" w:cs="Arial"/>
                      <w:sz w:val="20"/>
                    </w:rPr>
                    <w:t>2</w:t>
                  </w:r>
                  <w:r w:rsidR="00626A85">
                    <w:rPr>
                      <w:rFonts w:ascii="Arial" w:hAnsi="Arial" w:cs="Arial"/>
                      <w:sz w:val="20"/>
                    </w:rPr>
                    <w:t xml:space="preserve">5 WBCs </w:t>
                  </w:r>
                </w:p>
                <w:p w:rsidR="00DA52C5" w:rsidRDefault="00DA52C5" w:rsidP="00DA52C5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388" w:type="dxa"/>
                </w:tcPr>
                <w:p w:rsidR="00DA52C5" w:rsidRDefault="00B13828" w:rsidP="00DA52C5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4+ </w:t>
                  </w:r>
                  <w:r w:rsidR="00DA52C5" w:rsidRPr="00A87E7B">
                    <w:rPr>
                      <w:rFonts w:ascii="Arial" w:hAnsi="Arial" w:cs="Arial"/>
                      <w:sz w:val="20"/>
                    </w:rPr>
                    <w:t>WBCS</w:t>
                  </w:r>
                </w:p>
              </w:tc>
              <w:tc>
                <w:tcPr>
                  <w:tcW w:w="1170" w:type="dxa"/>
                </w:tcPr>
                <w:p w:rsidR="00983BD2" w:rsidRDefault="00B13828" w:rsidP="00DA52C5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4 tab </w:t>
                  </w:r>
                  <w:r w:rsidR="00983BD2" w:rsidRPr="00A87E7B">
                    <w:rPr>
                      <w:rFonts w:ascii="Arial" w:hAnsi="Arial" w:cs="Arial"/>
                      <w:sz w:val="20"/>
                    </w:rPr>
                    <w:t>W</w:t>
                  </w:r>
                </w:p>
              </w:tc>
            </w:tr>
            <w:tr w:rsidR="00DA52C5" w:rsidTr="00AC67AD">
              <w:trPr>
                <w:trHeight w:val="36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65" w:type="dxa"/>
                </w:tcPr>
                <w:p w:rsidR="00DA52C5" w:rsidRDefault="001B415F" w:rsidP="00DA52C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3+</w:t>
                  </w:r>
                </w:p>
              </w:tc>
              <w:tc>
                <w:tcPr>
                  <w:tcW w:w="2932" w:type="dxa"/>
                </w:tcPr>
                <w:p w:rsidR="00DA52C5" w:rsidRDefault="00DA52C5" w:rsidP="00DA52C5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</w:t>
                  </w:r>
                  <w:r w:rsidR="003D3D91">
                    <w:rPr>
                      <w:rFonts w:ascii="Arial" w:hAnsi="Arial" w:cs="Arial"/>
                      <w:sz w:val="20"/>
                    </w:rPr>
                    <w:t>0</w:t>
                  </w:r>
                  <w:r w:rsidR="005063AF">
                    <w:rPr>
                      <w:rFonts w:ascii="Arial" w:hAnsi="Arial" w:cs="Arial"/>
                      <w:sz w:val="20"/>
                    </w:rPr>
                    <w:t>-25</w:t>
                  </w:r>
                  <w:r w:rsidR="00626A85">
                    <w:rPr>
                      <w:rFonts w:ascii="Arial" w:hAnsi="Arial" w:cs="Arial"/>
                      <w:sz w:val="20"/>
                    </w:rPr>
                    <w:t xml:space="preserve"> WBCs</w:t>
                  </w:r>
                </w:p>
                <w:p w:rsidR="00DA52C5" w:rsidRDefault="00DA52C5" w:rsidP="00DA52C5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388" w:type="dxa"/>
                </w:tcPr>
                <w:p w:rsidR="00DA52C5" w:rsidRDefault="00B13828" w:rsidP="00FC3A48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3+ </w:t>
                  </w:r>
                  <w:r w:rsidR="00DA52C5" w:rsidRPr="00A87E7B">
                    <w:rPr>
                      <w:rFonts w:ascii="Arial" w:hAnsi="Arial" w:cs="Arial"/>
                      <w:sz w:val="20"/>
                    </w:rPr>
                    <w:t>WBCS</w:t>
                  </w:r>
                </w:p>
              </w:tc>
              <w:tc>
                <w:tcPr>
                  <w:tcW w:w="1170" w:type="dxa"/>
                </w:tcPr>
                <w:p w:rsidR="00983BD2" w:rsidRDefault="00B13828" w:rsidP="00DA52C5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3 tab </w:t>
                  </w:r>
                  <w:r w:rsidR="00983BD2" w:rsidRPr="00A87E7B">
                    <w:rPr>
                      <w:rFonts w:ascii="Arial" w:hAnsi="Arial" w:cs="Arial"/>
                      <w:sz w:val="20"/>
                    </w:rPr>
                    <w:t>W</w:t>
                  </w:r>
                </w:p>
              </w:tc>
            </w:tr>
            <w:tr w:rsidR="00DA52C5" w:rsidTr="00AC67A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65" w:type="dxa"/>
                </w:tcPr>
                <w:p w:rsidR="00DA52C5" w:rsidRDefault="00DA491B" w:rsidP="00DA52C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2+</w:t>
                  </w:r>
                </w:p>
              </w:tc>
              <w:tc>
                <w:tcPr>
                  <w:tcW w:w="2932" w:type="dxa"/>
                </w:tcPr>
                <w:p w:rsidR="00DA52C5" w:rsidRDefault="00DA52C5" w:rsidP="00DA52C5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</w:t>
                  </w:r>
                  <w:r w:rsidR="005063AF">
                    <w:rPr>
                      <w:rFonts w:ascii="Arial" w:hAnsi="Arial" w:cs="Arial"/>
                      <w:sz w:val="20"/>
                    </w:rPr>
                    <w:t>-9</w:t>
                  </w:r>
                  <w:r w:rsidR="00626A85">
                    <w:rPr>
                      <w:rFonts w:ascii="Arial" w:hAnsi="Arial" w:cs="Arial"/>
                      <w:sz w:val="20"/>
                    </w:rPr>
                    <w:t xml:space="preserve"> WBCs</w:t>
                  </w:r>
                </w:p>
                <w:p w:rsidR="00DA52C5" w:rsidRDefault="00DA52C5" w:rsidP="00DA52C5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388" w:type="dxa"/>
                </w:tcPr>
                <w:p w:rsidR="00DA52C5" w:rsidRDefault="00B13828" w:rsidP="00DA52C5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2+ </w:t>
                  </w:r>
                  <w:r w:rsidR="00DA52C5" w:rsidRPr="00A87E7B">
                    <w:rPr>
                      <w:rFonts w:ascii="Arial" w:hAnsi="Arial" w:cs="Arial"/>
                      <w:sz w:val="20"/>
                    </w:rPr>
                    <w:t>WBCS</w:t>
                  </w:r>
                </w:p>
              </w:tc>
              <w:tc>
                <w:tcPr>
                  <w:tcW w:w="1170" w:type="dxa"/>
                </w:tcPr>
                <w:p w:rsidR="00983BD2" w:rsidRDefault="00B13828" w:rsidP="00DA52C5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2 tab </w:t>
                  </w:r>
                  <w:r w:rsidR="00983BD2" w:rsidRPr="00A87E7B">
                    <w:rPr>
                      <w:rFonts w:ascii="Arial" w:hAnsi="Arial" w:cs="Arial"/>
                      <w:sz w:val="20"/>
                    </w:rPr>
                    <w:t>W</w:t>
                  </w:r>
                </w:p>
              </w:tc>
            </w:tr>
            <w:tr w:rsidR="00DA52C5" w:rsidTr="00AC67AD">
              <w:trPr>
                <w:trHeight w:val="3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65" w:type="dxa"/>
                </w:tcPr>
                <w:p w:rsidR="00DA52C5" w:rsidRDefault="00DA491B" w:rsidP="00DA52C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1+</w:t>
                  </w:r>
                </w:p>
              </w:tc>
              <w:tc>
                <w:tcPr>
                  <w:tcW w:w="2932" w:type="dxa"/>
                </w:tcPr>
                <w:p w:rsidR="00DA52C5" w:rsidRDefault="005063AF" w:rsidP="00DA52C5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&lt;1</w:t>
                  </w:r>
                  <w:r w:rsidR="00626A85">
                    <w:rPr>
                      <w:rFonts w:ascii="Arial" w:hAnsi="Arial" w:cs="Arial"/>
                      <w:sz w:val="20"/>
                    </w:rPr>
                    <w:t xml:space="preserve"> WBCs</w:t>
                  </w:r>
                </w:p>
                <w:p w:rsidR="00DA52C5" w:rsidRPr="00464281" w:rsidRDefault="00DA52C5" w:rsidP="00DA52C5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388" w:type="dxa"/>
                </w:tcPr>
                <w:p w:rsidR="00DA52C5" w:rsidRDefault="00B13828" w:rsidP="00DA52C5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1+ </w:t>
                  </w:r>
                  <w:r w:rsidR="00DA52C5" w:rsidRPr="00A87E7B">
                    <w:rPr>
                      <w:rFonts w:ascii="Arial" w:hAnsi="Arial" w:cs="Arial"/>
                      <w:sz w:val="20"/>
                    </w:rPr>
                    <w:t>WBC</w:t>
                  </w:r>
                </w:p>
              </w:tc>
              <w:tc>
                <w:tcPr>
                  <w:tcW w:w="1170" w:type="dxa"/>
                </w:tcPr>
                <w:p w:rsidR="00983BD2" w:rsidRDefault="00B13828" w:rsidP="00DA52C5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1 tab </w:t>
                  </w:r>
                  <w:r w:rsidR="00FC3A48">
                    <w:rPr>
                      <w:rFonts w:ascii="Arial" w:hAnsi="Arial" w:cs="Arial"/>
                      <w:sz w:val="20"/>
                    </w:rPr>
                    <w:t>W</w:t>
                  </w:r>
                </w:p>
              </w:tc>
            </w:tr>
            <w:tr w:rsidR="00786EC4" w:rsidTr="00FC3A4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65" w:type="dxa"/>
                </w:tcPr>
                <w:p w:rsidR="00786EC4" w:rsidRDefault="00786EC4" w:rsidP="00DA52C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932" w:type="dxa"/>
                </w:tcPr>
                <w:p w:rsidR="00786EC4" w:rsidRDefault="00786EC4" w:rsidP="00DA52C5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 WBCs</w:t>
                  </w:r>
                </w:p>
                <w:p w:rsidR="00786EC4" w:rsidRDefault="00786EC4" w:rsidP="00DA52C5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388" w:type="dxa"/>
                </w:tcPr>
                <w:p w:rsidR="00786EC4" w:rsidRDefault="00786EC4" w:rsidP="00DA52C5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NWBC</w:t>
                  </w:r>
                </w:p>
                <w:p w:rsidR="00786EC4" w:rsidRDefault="00786EC4" w:rsidP="00DA52C5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70" w:type="dxa"/>
                </w:tcPr>
                <w:p w:rsidR="00786EC4" w:rsidRDefault="00C754D1" w:rsidP="00DA52C5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‘</w:t>
                  </w:r>
                </w:p>
                <w:p w:rsidR="00C754D1" w:rsidRDefault="00C754D1" w:rsidP="00DA52C5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DA52C5" w:rsidRDefault="00DA52C5" w:rsidP="00DA52C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FC3A48" w:rsidRPr="009F311A" w:rsidRDefault="00FC3A48" w:rsidP="00DA52C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9F311A">
              <w:rPr>
                <w:rFonts w:ascii="Arial" w:hAnsi="Arial" w:cs="Arial"/>
                <w:sz w:val="16"/>
                <w:szCs w:val="16"/>
              </w:rPr>
              <w:t xml:space="preserve">Table 2 Clue Cells </w:t>
            </w:r>
          </w:p>
          <w:tbl>
            <w:tblPr>
              <w:tblStyle w:val="PlainTable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65"/>
              <w:gridCol w:w="2932"/>
              <w:gridCol w:w="1388"/>
              <w:gridCol w:w="1170"/>
            </w:tblGrid>
            <w:tr w:rsidR="00FC3A48" w:rsidTr="00827FC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65" w:type="dxa"/>
                </w:tcPr>
                <w:p w:rsidR="00FC3A48" w:rsidRPr="00464281" w:rsidRDefault="00FC3A48" w:rsidP="00FC3A48">
                  <w:pPr>
                    <w:pStyle w:val="Header"/>
                    <w:tabs>
                      <w:tab w:val="clear" w:pos="4320"/>
                      <w:tab w:val="clear" w:pos="8640"/>
                      <w:tab w:val="left" w:pos="75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Grade</w:t>
                  </w:r>
                </w:p>
              </w:tc>
              <w:tc>
                <w:tcPr>
                  <w:tcW w:w="2932" w:type="dxa"/>
                </w:tcPr>
                <w:p w:rsidR="00FC3A48" w:rsidRDefault="009F311A" w:rsidP="00FC3A48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Clue cells observed </w:t>
                  </w:r>
                  <w:r w:rsidR="00FC3A48">
                    <w:rPr>
                      <w:rFonts w:ascii="Arial" w:hAnsi="Arial" w:cs="Arial"/>
                      <w:sz w:val="20"/>
                    </w:rPr>
                    <w:t>under low power</w:t>
                  </w:r>
                </w:p>
              </w:tc>
              <w:tc>
                <w:tcPr>
                  <w:tcW w:w="1388" w:type="dxa"/>
                </w:tcPr>
                <w:p w:rsidR="00FC3A48" w:rsidRDefault="00FC3A48" w:rsidP="00FC3A48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Result</w:t>
                  </w:r>
                </w:p>
              </w:tc>
              <w:tc>
                <w:tcPr>
                  <w:tcW w:w="1170" w:type="dxa"/>
                </w:tcPr>
                <w:p w:rsidR="00FC3A48" w:rsidRPr="00A87E7B" w:rsidRDefault="00FC3A48" w:rsidP="00FC3A48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Key</w:t>
                  </w:r>
                </w:p>
              </w:tc>
            </w:tr>
            <w:tr w:rsidR="00FC3A48" w:rsidTr="00827F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65" w:type="dxa"/>
                </w:tcPr>
                <w:p w:rsidR="00FC3A48" w:rsidRDefault="00FC3A48" w:rsidP="00FC3A4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4+</w:t>
                  </w:r>
                </w:p>
              </w:tc>
              <w:tc>
                <w:tcPr>
                  <w:tcW w:w="2932" w:type="dxa"/>
                </w:tcPr>
                <w:p w:rsidR="00FC3A48" w:rsidRDefault="00FC3A48" w:rsidP="00FC3A48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&gt;25 Clue cells</w:t>
                  </w:r>
                </w:p>
              </w:tc>
              <w:tc>
                <w:tcPr>
                  <w:tcW w:w="1388" w:type="dxa"/>
                </w:tcPr>
                <w:p w:rsidR="00FC3A48" w:rsidRDefault="00FC3A48" w:rsidP="00FC3A48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4+ CLUE</w:t>
                  </w:r>
                </w:p>
                <w:p w:rsidR="00FC3A48" w:rsidRDefault="00FC3A48" w:rsidP="00FC3A48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70" w:type="dxa"/>
                </w:tcPr>
                <w:p w:rsidR="00FC3A48" w:rsidRDefault="00FC3A48" w:rsidP="00FC3A48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4 tab </w:t>
                  </w:r>
                  <w:r w:rsidRPr="00A87E7B">
                    <w:rPr>
                      <w:rFonts w:ascii="Arial" w:hAnsi="Arial" w:cs="Arial"/>
                      <w:sz w:val="20"/>
                    </w:rPr>
                    <w:t>8</w:t>
                  </w:r>
                </w:p>
                <w:p w:rsidR="00FC3A48" w:rsidRDefault="00FC3A48" w:rsidP="00FC3A48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FC3A48" w:rsidTr="00827FC1">
              <w:trPr>
                <w:trHeight w:val="36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65" w:type="dxa"/>
                </w:tcPr>
                <w:p w:rsidR="00FC3A48" w:rsidRDefault="00FC3A48" w:rsidP="00FC3A4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3+</w:t>
                  </w:r>
                </w:p>
              </w:tc>
              <w:tc>
                <w:tcPr>
                  <w:tcW w:w="2932" w:type="dxa"/>
                </w:tcPr>
                <w:p w:rsidR="00FC3A48" w:rsidRDefault="00FC3A48" w:rsidP="00FC3A48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10-25 Clue cells</w:t>
                  </w:r>
                </w:p>
              </w:tc>
              <w:tc>
                <w:tcPr>
                  <w:tcW w:w="1388" w:type="dxa"/>
                </w:tcPr>
                <w:p w:rsidR="00FC3A48" w:rsidRDefault="00FC3A48" w:rsidP="00FC3A48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3+ CLUE</w:t>
                  </w:r>
                </w:p>
                <w:p w:rsidR="00FC3A48" w:rsidRDefault="00FC3A48" w:rsidP="00FC3A48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70" w:type="dxa"/>
                </w:tcPr>
                <w:p w:rsidR="00FC3A48" w:rsidRDefault="00FC3A48" w:rsidP="00FC3A48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3 tab </w:t>
                  </w:r>
                  <w:r w:rsidRPr="00A87E7B">
                    <w:rPr>
                      <w:rFonts w:ascii="Arial" w:hAnsi="Arial" w:cs="Arial"/>
                      <w:sz w:val="20"/>
                    </w:rPr>
                    <w:t>8</w:t>
                  </w:r>
                </w:p>
                <w:p w:rsidR="00FC3A48" w:rsidRDefault="00FC3A48" w:rsidP="00FC3A48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FC3A48" w:rsidTr="00827F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65" w:type="dxa"/>
                </w:tcPr>
                <w:p w:rsidR="00FC3A48" w:rsidRDefault="00FC3A48" w:rsidP="00FC3A4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2+</w:t>
                  </w:r>
                </w:p>
              </w:tc>
              <w:tc>
                <w:tcPr>
                  <w:tcW w:w="2932" w:type="dxa"/>
                </w:tcPr>
                <w:p w:rsidR="00FC3A48" w:rsidRDefault="00FC3A48" w:rsidP="00FC3A48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1-9 Clue cells</w:t>
                  </w:r>
                </w:p>
              </w:tc>
              <w:tc>
                <w:tcPr>
                  <w:tcW w:w="1388" w:type="dxa"/>
                </w:tcPr>
                <w:p w:rsidR="00FC3A48" w:rsidRDefault="00FC3A48" w:rsidP="00FC3A48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2+ </w:t>
                  </w:r>
                  <w:r w:rsidRPr="00A87E7B">
                    <w:rPr>
                      <w:rFonts w:ascii="Arial" w:hAnsi="Arial" w:cs="Arial"/>
                      <w:sz w:val="20"/>
                    </w:rPr>
                    <w:t>CLUE</w:t>
                  </w:r>
                </w:p>
                <w:p w:rsidR="00FC3A48" w:rsidRDefault="00FC3A48" w:rsidP="00FC3A48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70" w:type="dxa"/>
                </w:tcPr>
                <w:p w:rsidR="00FC3A48" w:rsidRDefault="00FC3A48" w:rsidP="00FC3A48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2 tab </w:t>
                  </w:r>
                  <w:r w:rsidRPr="00A87E7B">
                    <w:rPr>
                      <w:rFonts w:ascii="Arial" w:hAnsi="Arial" w:cs="Arial"/>
                      <w:sz w:val="20"/>
                    </w:rPr>
                    <w:t>8</w:t>
                  </w:r>
                </w:p>
                <w:p w:rsidR="00FC3A48" w:rsidRDefault="00FC3A48" w:rsidP="00FC3A48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FC3A48" w:rsidTr="00827FC1">
              <w:trPr>
                <w:trHeight w:val="3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65" w:type="dxa"/>
                </w:tcPr>
                <w:p w:rsidR="00FC3A48" w:rsidRDefault="00FC3A48" w:rsidP="00FC3A4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1+</w:t>
                  </w:r>
                </w:p>
              </w:tc>
              <w:tc>
                <w:tcPr>
                  <w:tcW w:w="2932" w:type="dxa"/>
                </w:tcPr>
                <w:p w:rsidR="00FC3A48" w:rsidRPr="00464281" w:rsidRDefault="00FC3A48" w:rsidP="00FC3A48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&lt;1 Clue cells</w:t>
                  </w:r>
                </w:p>
              </w:tc>
              <w:tc>
                <w:tcPr>
                  <w:tcW w:w="1388" w:type="dxa"/>
                </w:tcPr>
                <w:p w:rsidR="00FC3A48" w:rsidRDefault="00FC3A48" w:rsidP="00FC3A48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1+ </w:t>
                  </w:r>
                  <w:r w:rsidRPr="00A87E7B">
                    <w:rPr>
                      <w:rFonts w:ascii="Arial" w:hAnsi="Arial" w:cs="Arial"/>
                      <w:sz w:val="20"/>
                    </w:rPr>
                    <w:t>CLUE</w:t>
                  </w:r>
                </w:p>
                <w:p w:rsidR="00FC3A48" w:rsidRDefault="00FC3A48" w:rsidP="00FC3A48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70" w:type="dxa"/>
                </w:tcPr>
                <w:p w:rsidR="00FC3A48" w:rsidRDefault="002D43CC" w:rsidP="00FC3A48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 tab 8</w:t>
                  </w:r>
                </w:p>
                <w:p w:rsidR="00FC3A48" w:rsidRDefault="00FC3A48" w:rsidP="00FC3A48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FC3A48" w:rsidTr="00827F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65" w:type="dxa"/>
                </w:tcPr>
                <w:p w:rsidR="00FC3A48" w:rsidRDefault="00FC3A48" w:rsidP="00FC3A4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932" w:type="dxa"/>
                </w:tcPr>
                <w:p w:rsidR="00FC3A48" w:rsidRDefault="00FC3A48" w:rsidP="00FC3A48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 Clue cells</w:t>
                  </w:r>
                </w:p>
              </w:tc>
              <w:tc>
                <w:tcPr>
                  <w:tcW w:w="1388" w:type="dxa"/>
                </w:tcPr>
                <w:p w:rsidR="00FC3A48" w:rsidRDefault="00FC3A48" w:rsidP="00FC3A48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NCLU</w:t>
                  </w:r>
                </w:p>
              </w:tc>
              <w:tc>
                <w:tcPr>
                  <w:tcW w:w="1170" w:type="dxa"/>
                </w:tcPr>
                <w:p w:rsidR="00FC3A48" w:rsidRDefault="00FC3A48" w:rsidP="00FC3A48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7</w:t>
                  </w:r>
                </w:p>
              </w:tc>
            </w:tr>
          </w:tbl>
          <w:p w:rsidR="00FC3A48" w:rsidRDefault="00FC3A48" w:rsidP="00DA52C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FC3A48" w:rsidRDefault="00FC3A48" w:rsidP="00DA52C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FC3A48" w:rsidRDefault="00FC3A48" w:rsidP="00DA52C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DA52C5" w:rsidRDefault="001B415F" w:rsidP="00DA52C5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Quantitate and report Yeast under high power</w:t>
            </w:r>
            <w:r w:rsidR="000456F5">
              <w:rPr>
                <w:rFonts w:ascii="Arial" w:hAnsi="Arial" w:cs="Arial"/>
                <w:sz w:val="20"/>
              </w:rPr>
              <w:t xml:space="preserve"> averaging 20-40 fields</w:t>
            </w:r>
            <w:r>
              <w:rPr>
                <w:rFonts w:ascii="Arial" w:hAnsi="Arial" w:cs="Arial"/>
                <w:sz w:val="20"/>
              </w:rPr>
              <w:t xml:space="preserve"> using the following table</w:t>
            </w:r>
            <w:r w:rsidR="00DA52C5">
              <w:rPr>
                <w:rFonts w:ascii="Arial" w:hAnsi="Arial" w:cs="Arial"/>
                <w:sz w:val="20"/>
              </w:rPr>
              <w:t>:</w:t>
            </w:r>
          </w:p>
          <w:p w:rsidR="00983BD2" w:rsidRDefault="00983BD2" w:rsidP="00983BD2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sz w:val="20"/>
              </w:rPr>
            </w:pPr>
          </w:p>
          <w:p w:rsidR="009F311A" w:rsidRPr="009F311A" w:rsidRDefault="009F311A" w:rsidP="009F311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9F311A">
              <w:rPr>
                <w:rFonts w:ascii="Arial" w:hAnsi="Arial" w:cs="Arial"/>
                <w:sz w:val="16"/>
                <w:szCs w:val="16"/>
              </w:rPr>
              <w:t xml:space="preserve">Table 3 Yeast </w:t>
            </w:r>
          </w:p>
          <w:tbl>
            <w:tblPr>
              <w:tblStyle w:val="PlainTable1"/>
              <w:tblW w:w="6807" w:type="dxa"/>
              <w:tblLayout w:type="fixed"/>
              <w:tblLook w:val="04A0" w:firstRow="1" w:lastRow="0" w:firstColumn="1" w:lastColumn="0" w:noHBand="0" w:noVBand="1"/>
            </w:tblPr>
            <w:tblGrid>
              <w:gridCol w:w="1227"/>
              <w:gridCol w:w="2160"/>
              <w:gridCol w:w="1890"/>
              <w:gridCol w:w="1530"/>
            </w:tblGrid>
            <w:tr w:rsidR="00983BD2" w:rsidRPr="00A87E7B" w:rsidTr="00AC67A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27" w:type="dxa"/>
                </w:tcPr>
                <w:p w:rsidR="00983BD2" w:rsidRDefault="00C754D1" w:rsidP="00DA52C5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Grade</w:t>
                  </w:r>
                </w:p>
              </w:tc>
              <w:tc>
                <w:tcPr>
                  <w:tcW w:w="2160" w:type="dxa"/>
                </w:tcPr>
                <w:p w:rsidR="00983BD2" w:rsidRPr="00A87E7B" w:rsidRDefault="009F311A" w:rsidP="00DA52C5">
                  <w:pPr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Yeast observed </w:t>
                  </w:r>
                  <w:r w:rsidR="00AC67AD">
                    <w:rPr>
                      <w:rFonts w:ascii="Arial" w:hAnsi="Arial" w:cs="Arial"/>
                      <w:sz w:val="20"/>
                    </w:rPr>
                    <w:t>under high power</w:t>
                  </w:r>
                </w:p>
              </w:tc>
              <w:tc>
                <w:tcPr>
                  <w:tcW w:w="1890" w:type="dxa"/>
                </w:tcPr>
                <w:p w:rsidR="00983BD2" w:rsidRPr="00A87E7B" w:rsidRDefault="00AC67AD" w:rsidP="00DA52C5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Result</w:t>
                  </w:r>
                </w:p>
              </w:tc>
              <w:tc>
                <w:tcPr>
                  <w:tcW w:w="1530" w:type="dxa"/>
                </w:tcPr>
                <w:p w:rsidR="00983BD2" w:rsidRPr="00A87E7B" w:rsidRDefault="00983BD2" w:rsidP="00DA52C5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Key</w:t>
                  </w:r>
                </w:p>
              </w:tc>
            </w:tr>
            <w:tr w:rsidR="00B13828" w:rsidRPr="00A87E7B" w:rsidTr="00AC67A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27" w:type="dxa"/>
                </w:tcPr>
                <w:p w:rsidR="00B13828" w:rsidRDefault="00B13828" w:rsidP="00B1382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4+</w:t>
                  </w:r>
                </w:p>
              </w:tc>
              <w:tc>
                <w:tcPr>
                  <w:tcW w:w="2160" w:type="dxa"/>
                </w:tcPr>
                <w:p w:rsidR="00B13828" w:rsidRPr="00A87E7B" w:rsidRDefault="00B13828" w:rsidP="00B13828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&gt;30 </w:t>
                  </w:r>
                </w:p>
              </w:tc>
              <w:tc>
                <w:tcPr>
                  <w:tcW w:w="1890" w:type="dxa"/>
                </w:tcPr>
                <w:p w:rsidR="00B13828" w:rsidRPr="00A87E7B" w:rsidRDefault="00B13828" w:rsidP="00B1382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4+ Yeast</w:t>
                  </w:r>
                </w:p>
              </w:tc>
              <w:tc>
                <w:tcPr>
                  <w:tcW w:w="1530" w:type="dxa"/>
                </w:tcPr>
                <w:p w:rsidR="00B13828" w:rsidRPr="00A87E7B" w:rsidRDefault="002D43CC" w:rsidP="00B1382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4 tab U</w:t>
                  </w:r>
                </w:p>
              </w:tc>
            </w:tr>
            <w:tr w:rsidR="00B13828" w:rsidRPr="00A87E7B" w:rsidTr="00AC67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27" w:type="dxa"/>
                </w:tcPr>
                <w:p w:rsidR="00B13828" w:rsidRDefault="00B13828" w:rsidP="00B1382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3+</w:t>
                  </w:r>
                </w:p>
              </w:tc>
              <w:tc>
                <w:tcPr>
                  <w:tcW w:w="2160" w:type="dxa"/>
                </w:tcPr>
                <w:p w:rsidR="00B13828" w:rsidRPr="00A87E7B" w:rsidRDefault="00B13828" w:rsidP="00B13828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6-30</w:t>
                  </w:r>
                </w:p>
              </w:tc>
              <w:tc>
                <w:tcPr>
                  <w:tcW w:w="1890" w:type="dxa"/>
                </w:tcPr>
                <w:p w:rsidR="00B13828" w:rsidRPr="00A87E7B" w:rsidRDefault="00B13828" w:rsidP="00B1382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3+ Yeast</w:t>
                  </w:r>
                </w:p>
              </w:tc>
              <w:tc>
                <w:tcPr>
                  <w:tcW w:w="1530" w:type="dxa"/>
                </w:tcPr>
                <w:p w:rsidR="00B13828" w:rsidRDefault="00B13828" w:rsidP="00B1382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hAnsi="Arial" w:cs="Arial"/>
                      <w:sz w:val="20"/>
                    </w:rPr>
                    <w:t xml:space="preserve">3 </w:t>
                  </w:r>
                  <w:r w:rsidR="002D43CC">
                    <w:rPr>
                      <w:rFonts w:ascii="Arial" w:hAnsi="Arial" w:cs="Arial"/>
                      <w:sz w:val="20"/>
                    </w:rPr>
                    <w:t>tab U</w:t>
                  </w:r>
                </w:p>
              </w:tc>
            </w:tr>
            <w:tr w:rsidR="00B13828" w:rsidRPr="00A87E7B" w:rsidTr="00AC67A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27" w:type="dxa"/>
                </w:tcPr>
                <w:p w:rsidR="00B13828" w:rsidRDefault="00B13828" w:rsidP="00B1382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2+</w:t>
                  </w:r>
                </w:p>
              </w:tc>
              <w:tc>
                <w:tcPr>
                  <w:tcW w:w="2160" w:type="dxa"/>
                </w:tcPr>
                <w:p w:rsidR="00B13828" w:rsidRPr="00A87E7B" w:rsidRDefault="00B13828" w:rsidP="00B13828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1-5</w:t>
                  </w:r>
                </w:p>
              </w:tc>
              <w:tc>
                <w:tcPr>
                  <w:tcW w:w="1890" w:type="dxa"/>
                </w:tcPr>
                <w:p w:rsidR="00B13828" w:rsidRPr="00A87E7B" w:rsidRDefault="00B13828" w:rsidP="00B1382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2+ Yeast</w:t>
                  </w:r>
                </w:p>
              </w:tc>
              <w:tc>
                <w:tcPr>
                  <w:tcW w:w="1530" w:type="dxa"/>
                </w:tcPr>
                <w:p w:rsidR="00B13828" w:rsidRDefault="00B13828" w:rsidP="00B1382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ascii="Arial" w:hAnsi="Arial" w:cs="Arial"/>
                      <w:sz w:val="20"/>
                    </w:rPr>
                    <w:t xml:space="preserve">2 </w:t>
                  </w:r>
                  <w:r w:rsidR="002D43CC">
                    <w:rPr>
                      <w:rFonts w:ascii="Arial" w:hAnsi="Arial" w:cs="Arial"/>
                      <w:sz w:val="20"/>
                    </w:rPr>
                    <w:t>tab U</w:t>
                  </w:r>
                </w:p>
              </w:tc>
            </w:tr>
            <w:tr w:rsidR="00B13828" w:rsidRPr="00A87E7B" w:rsidTr="00AC67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27" w:type="dxa"/>
                </w:tcPr>
                <w:p w:rsidR="00B13828" w:rsidRDefault="00B13828" w:rsidP="00B1382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1+</w:t>
                  </w:r>
                </w:p>
              </w:tc>
              <w:tc>
                <w:tcPr>
                  <w:tcW w:w="2160" w:type="dxa"/>
                </w:tcPr>
                <w:p w:rsidR="00B13828" w:rsidRPr="00A87E7B" w:rsidRDefault="00B13828" w:rsidP="00B13828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&lt;1</w:t>
                  </w:r>
                </w:p>
              </w:tc>
              <w:tc>
                <w:tcPr>
                  <w:tcW w:w="1890" w:type="dxa"/>
                </w:tcPr>
                <w:p w:rsidR="00B13828" w:rsidRPr="00A87E7B" w:rsidRDefault="00B13828" w:rsidP="00B1382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1+ Yeast</w:t>
                  </w:r>
                </w:p>
              </w:tc>
              <w:tc>
                <w:tcPr>
                  <w:tcW w:w="1530" w:type="dxa"/>
                </w:tcPr>
                <w:p w:rsidR="00B13828" w:rsidRDefault="00B13828" w:rsidP="00B1382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hAnsi="Arial" w:cs="Arial"/>
                      <w:sz w:val="20"/>
                    </w:rPr>
                    <w:t xml:space="preserve">1 </w:t>
                  </w:r>
                  <w:r w:rsidR="002D43CC">
                    <w:rPr>
                      <w:rFonts w:ascii="Arial" w:hAnsi="Arial" w:cs="Arial"/>
                      <w:sz w:val="20"/>
                    </w:rPr>
                    <w:t>tab U</w:t>
                  </w:r>
                </w:p>
              </w:tc>
            </w:tr>
            <w:tr w:rsidR="00786EC4" w:rsidRPr="00A87E7B" w:rsidTr="00AC67A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27" w:type="dxa"/>
                </w:tcPr>
                <w:p w:rsidR="00786EC4" w:rsidRDefault="00786EC4" w:rsidP="00B1382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60" w:type="dxa"/>
                </w:tcPr>
                <w:p w:rsidR="00786EC4" w:rsidRDefault="00C754D1" w:rsidP="00B13828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</w:t>
                  </w:r>
                </w:p>
              </w:tc>
              <w:tc>
                <w:tcPr>
                  <w:tcW w:w="1890" w:type="dxa"/>
                </w:tcPr>
                <w:p w:rsidR="00786EC4" w:rsidRDefault="00C754D1" w:rsidP="00B1382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No yeast present</w:t>
                  </w:r>
                </w:p>
              </w:tc>
              <w:tc>
                <w:tcPr>
                  <w:tcW w:w="1530" w:type="dxa"/>
                </w:tcPr>
                <w:p w:rsidR="00786EC4" w:rsidRDefault="00C754D1" w:rsidP="00B1382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Y</w:t>
                  </w:r>
                </w:p>
              </w:tc>
            </w:tr>
          </w:tbl>
          <w:p w:rsidR="00DA52C5" w:rsidRDefault="00DA52C5" w:rsidP="00983BD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E47CBA" w:rsidRDefault="00E47CBA" w:rsidP="00E47CB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1411D4" w:rsidRDefault="007D6AD1" w:rsidP="0011051D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Evaluate the Gram stain to d</w:t>
            </w:r>
            <w:r w:rsidR="0011051D">
              <w:rPr>
                <w:rFonts w:ascii="Arial" w:hAnsi="Arial" w:cs="Arial"/>
                <w:sz w:val="20"/>
              </w:rPr>
              <w:t xml:space="preserve">etermine score for bacterial vaginosis. </w:t>
            </w:r>
            <w:r w:rsidR="000456F5">
              <w:rPr>
                <w:rFonts w:ascii="Arial" w:hAnsi="Arial" w:cs="Arial"/>
                <w:sz w:val="20"/>
              </w:rPr>
              <w:t>Determine the number of bacteria in 20-40 field using sam</w:t>
            </w:r>
            <w:r w:rsidR="001F0BFA">
              <w:rPr>
                <w:rFonts w:ascii="Arial" w:hAnsi="Arial" w:cs="Arial"/>
                <w:sz w:val="20"/>
              </w:rPr>
              <w:t>e criteria in table in section D</w:t>
            </w:r>
            <w:r w:rsidR="000456F5">
              <w:rPr>
                <w:rFonts w:ascii="Arial" w:hAnsi="Arial" w:cs="Arial"/>
                <w:sz w:val="20"/>
              </w:rPr>
              <w:t xml:space="preserve">. </w:t>
            </w:r>
            <w:r w:rsidR="0011051D">
              <w:rPr>
                <w:rFonts w:ascii="Arial" w:hAnsi="Arial" w:cs="Arial"/>
                <w:sz w:val="20"/>
              </w:rPr>
              <w:t xml:space="preserve">Circle in each row the number that corresponds to the </w:t>
            </w:r>
            <w:r w:rsidR="00057EF5">
              <w:rPr>
                <w:rFonts w:ascii="Arial" w:hAnsi="Arial" w:cs="Arial"/>
                <w:sz w:val="20"/>
              </w:rPr>
              <w:t>quantitation</w:t>
            </w:r>
            <w:r w:rsidR="0011051D">
              <w:rPr>
                <w:rFonts w:ascii="Arial" w:hAnsi="Arial" w:cs="Arial"/>
                <w:sz w:val="20"/>
              </w:rPr>
              <w:t xml:space="preserve"> visualized in the smear. Add circled number</w:t>
            </w:r>
            <w:r w:rsidR="00E32F90">
              <w:rPr>
                <w:rFonts w:ascii="Arial" w:hAnsi="Arial" w:cs="Arial"/>
                <w:sz w:val="20"/>
              </w:rPr>
              <w:t>s</w:t>
            </w:r>
            <w:r w:rsidR="0011051D">
              <w:rPr>
                <w:rFonts w:ascii="Arial" w:hAnsi="Arial" w:cs="Arial"/>
                <w:sz w:val="20"/>
              </w:rPr>
              <w:t xml:space="preserve"> to get the total score.</w:t>
            </w:r>
            <w:r w:rsidR="00E32F90">
              <w:rPr>
                <w:rFonts w:ascii="Arial" w:hAnsi="Arial" w:cs="Arial"/>
                <w:sz w:val="20"/>
              </w:rPr>
              <w:t xml:space="preserve"> </w:t>
            </w:r>
          </w:p>
          <w:p w:rsidR="00FC3A48" w:rsidRDefault="00FC3A48" w:rsidP="0011051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11051D" w:rsidRPr="007A32B8" w:rsidRDefault="007A32B8" w:rsidP="0011051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7A32B8">
              <w:rPr>
                <w:rFonts w:ascii="Arial" w:hAnsi="Arial" w:cs="Arial"/>
                <w:sz w:val="16"/>
                <w:szCs w:val="16"/>
              </w:rPr>
              <w:t xml:space="preserve">Table 4 </w:t>
            </w:r>
            <w:r w:rsidR="0011051D" w:rsidRPr="007A32B8">
              <w:rPr>
                <w:rFonts w:ascii="Arial" w:hAnsi="Arial" w:cs="Arial"/>
                <w:sz w:val="16"/>
                <w:szCs w:val="16"/>
              </w:rPr>
              <w:t>Standardized scoring method for evaluation of Gram stain for BV</w:t>
            </w:r>
          </w:p>
          <w:tbl>
            <w:tblPr>
              <w:tblStyle w:val="PlainTable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87"/>
              <w:gridCol w:w="1170"/>
              <w:gridCol w:w="1170"/>
              <w:gridCol w:w="1080"/>
              <w:gridCol w:w="1170"/>
              <w:gridCol w:w="1260"/>
            </w:tblGrid>
            <w:tr w:rsidR="0011051D" w:rsidTr="00C7540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87" w:type="dxa"/>
                </w:tcPr>
                <w:p w:rsidR="0011051D" w:rsidRDefault="0011051D" w:rsidP="0011051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Quan</w:t>
                  </w:r>
                  <w:r w:rsidR="007D6AD1">
                    <w:rPr>
                      <w:rFonts w:ascii="Arial" w:hAnsi="Arial" w:cs="Arial"/>
                      <w:sz w:val="20"/>
                    </w:rPr>
                    <w:t>titation of bacterial morphology</w:t>
                  </w:r>
                </w:p>
              </w:tc>
              <w:tc>
                <w:tcPr>
                  <w:tcW w:w="1170" w:type="dxa"/>
                </w:tcPr>
                <w:p w:rsidR="0011051D" w:rsidRDefault="0011051D" w:rsidP="0011051D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None</w:t>
                  </w:r>
                </w:p>
              </w:tc>
              <w:tc>
                <w:tcPr>
                  <w:tcW w:w="1170" w:type="dxa"/>
                </w:tcPr>
                <w:p w:rsidR="0011051D" w:rsidRDefault="0011051D" w:rsidP="0011051D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1+</w:t>
                  </w:r>
                </w:p>
              </w:tc>
              <w:tc>
                <w:tcPr>
                  <w:tcW w:w="1080" w:type="dxa"/>
                </w:tcPr>
                <w:p w:rsidR="0011051D" w:rsidRDefault="0011051D" w:rsidP="0011051D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2+</w:t>
                  </w:r>
                </w:p>
              </w:tc>
              <w:tc>
                <w:tcPr>
                  <w:tcW w:w="1170" w:type="dxa"/>
                </w:tcPr>
                <w:p w:rsidR="0011051D" w:rsidRDefault="0011051D" w:rsidP="0011051D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3+</w:t>
                  </w:r>
                </w:p>
              </w:tc>
              <w:tc>
                <w:tcPr>
                  <w:tcW w:w="1260" w:type="dxa"/>
                </w:tcPr>
                <w:p w:rsidR="0011051D" w:rsidRDefault="0011051D" w:rsidP="0011051D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4+</w:t>
                  </w:r>
                </w:p>
              </w:tc>
            </w:tr>
            <w:tr w:rsidR="0011051D" w:rsidTr="00C7540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87" w:type="dxa"/>
                </w:tcPr>
                <w:p w:rsidR="0011051D" w:rsidRDefault="00C7540F" w:rsidP="0011051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Medium to large Gram positive </w:t>
                  </w:r>
                  <w:r w:rsidR="0011051D">
                    <w:rPr>
                      <w:rFonts w:ascii="Arial" w:hAnsi="Arial" w:cs="Arial"/>
                      <w:sz w:val="20"/>
                    </w:rPr>
                    <w:t>rods</w:t>
                  </w:r>
                  <w:r w:rsidR="00736EA8">
                    <w:rPr>
                      <w:rFonts w:ascii="Arial" w:hAnsi="Arial" w:cs="Arial"/>
                      <w:sz w:val="20"/>
                    </w:rPr>
                    <w:t xml:space="preserve"> (</w:t>
                  </w:r>
                  <w:r w:rsidR="00736EA8" w:rsidRPr="00B13A90">
                    <w:rPr>
                      <w:rFonts w:ascii="Arial" w:hAnsi="Arial" w:cs="Arial"/>
                      <w:i/>
                      <w:sz w:val="20"/>
                    </w:rPr>
                    <w:t>L</w:t>
                  </w:r>
                  <w:r w:rsidRPr="00B13A90">
                    <w:rPr>
                      <w:rFonts w:ascii="Arial" w:hAnsi="Arial" w:cs="Arial"/>
                      <w:i/>
                      <w:sz w:val="20"/>
                    </w:rPr>
                    <w:t>actobacilli</w:t>
                  </w:r>
                  <w:r>
                    <w:rPr>
                      <w:rFonts w:ascii="Arial" w:hAnsi="Arial" w:cs="Arial"/>
                      <w:sz w:val="20"/>
                    </w:rPr>
                    <w:t>)</w:t>
                  </w:r>
                </w:p>
              </w:tc>
              <w:tc>
                <w:tcPr>
                  <w:tcW w:w="1170" w:type="dxa"/>
                </w:tcPr>
                <w:p w:rsidR="0011051D" w:rsidRDefault="0011051D" w:rsidP="0011051D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4</w:t>
                  </w:r>
                </w:p>
              </w:tc>
              <w:tc>
                <w:tcPr>
                  <w:tcW w:w="1170" w:type="dxa"/>
                </w:tcPr>
                <w:p w:rsidR="0011051D" w:rsidRDefault="0011051D" w:rsidP="0011051D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</w:t>
                  </w:r>
                </w:p>
              </w:tc>
              <w:tc>
                <w:tcPr>
                  <w:tcW w:w="1080" w:type="dxa"/>
                </w:tcPr>
                <w:p w:rsidR="0011051D" w:rsidRDefault="0011051D" w:rsidP="0011051D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1170" w:type="dxa"/>
                </w:tcPr>
                <w:p w:rsidR="0011051D" w:rsidRDefault="0011051D" w:rsidP="0011051D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1260" w:type="dxa"/>
                </w:tcPr>
                <w:p w:rsidR="0011051D" w:rsidRDefault="0011051D" w:rsidP="0011051D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</w:t>
                  </w:r>
                </w:p>
              </w:tc>
            </w:tr>
            <w:tr w:rsidR="0011051D" w:rsidTr="00C7540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87" w:type="dxa"/>
                </w:tcPr>
                <w:p w:rsidR="0011051D" w:rsidRDefault="0011051D" w:rsidP="0011051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Small Gram negative or variable</w:t>
                  </w:r>
                  <w:r w:rsidR="00AC67AD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C7540F">
                    <w:rPr>
                      <w:rFonts w:ascii="Arial" w:hAnsi="Arial" w:cs="Arial"/>
                      <w:sz w:val="20"/>
                    </w:rPr>
                    <w:t>rods  (</w:t>
                  </w:r>
                  <w:r w:rsidR="00C7540F" w:rsidRPr="00C7540F">
                    <w:rPr>
                      <w:rFonts w:ascii="Arial" w:hAnsi="Arial" w:cs="Arial"/>
                      <w:i/>
                      <w:sz w:val="20"/>
                      <w:szCs w:val="20"/>
                    </w:rPr>
                    <w:t>Gardnere</w:t>
                  </w:r>
                  <w:r w:rsidR="00C7540F">
                    <w:rPr>
                      <w:rFonts w:ascii="Arial" w:hAnsi="Arial" w:cs="Arial"/>
                      <w:i/>
                      <w:sz w:val="20"/>
                      <w:szCs w:val="20"/>
                    </w:rPr>
                    <w:t>lla vaginalis)</w:t>
                  </w:r>
                </w:p>
              </w:tc>
              <w:tc>
                <w:tcPr>
                  <w:tcW w:w="1170" w:type="dxa"/>
                </w:tcPr>
                <w:p w:rsidR="0011051D" w:rsidRDefault="0011051D" w:rsidP="0011051D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11051D" w:rsidRDefault="0011051D" w:rsidP="0011051D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1080" w:type="dxa"/>
                </w:tcPr>
                <w:p w:rsidR="0011051D" w:rsidRDefault="0011051D" w:rsidP="0011051D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1170" w:type="dxa"/>
                </w:tcPr>
                <w:p w:rsidR="0011051D" w:rsidRDefault="0011051D" w:rsidP="0011051D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</w:t>
                  </w:r>
                </w:p>
              </w:tc>
              <w:tc>
                <w:tcPr>
                  <w:tcW w:w="1260" w:type="dxa"/>
                </w:tcPr>
                <w:p w:rsidR="0011051D" w:rsidRDefault="0011051D" w:rsidP="0011051D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4</w:t>
                  </w:r>
                </w:p>
              </w:tc>
            </w:tr>
            <w:tr w:rsidR="0011051D" w:rsidTr="00C7540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87" w:type="dxa"/>
                </w:tcPr>
                <w:p w:rsidR="0011051D" w:rsidRDefault="0011051D" w:rsidP="0011051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Curved Gram negative rods</w:t>
                  </w:r>
                  <w:r w:rsidR="00C7540F">
                    <w:rPr>
                      <w:rFonts w:ascii="Arial" w:hAnsi="Arial" w:cs="Arial"/>
                      <w:sz w:val="20"/>
                    </w:rPr>
                    <w:t xml:space="preserve"> (</w:t>
                  </w:r>
                  <w:r w:rsidR="00C7540F" w:rsidRPr="00C7540F">
                    <w:rPr>
                      <w:rFonts w:ascii="Arial" w:hAnsi="Arial" w:cs="Arial"/>
                      <w:i/>
                      <w:sz w:val="20"/>
                      <w:szCs w:val="20"/>
                    </w:rPr>
                    <w:t>Mobiluncus spp)</w:t>
                  </w:r>
                </w:p>
              </w:tc>
              <w:tc>
                <w:tcPr>
                  <w:tcW w:w="1170" w:type="dxa"/>
                </w:tcPr>
                <w:p w:rsidR="0011051D" w:rsidRDefault="0011051D" w:rsidP="0011051D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</w:t>
                  </w:r>
                </w:p>
              </w:tc>
              <w:tc>
                <w:tcPr>
                  <w:tcW w:w="1170" w:type="dxa"/>
                </w:tcPr>
                <w:p w:rsidR="0011051D" w:rsidRDefault="0011051D" w:rsidP="0011051D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1080" w:type="dxa"/>
                </w:tcPr>
                <w:p w:rsidR="0011051D" w:rsidRDefault="0011051D" w:rsidP="0011051D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1170" w:type="dxa"/>
                </w:tcPr>
                <w:p w:rsidR="0011051D" w:rsidRDefault="0011051D" w:rsidP="0011051D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1260" w:type="dxa"/>
                </w:tcPr>
                <w:p w:rsidR="0011051D" w:rsidRDefault="0011051D" w:rsidP="0011051D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</w:tr>
          </w:tbl>
          <w:p w:rsidR="0011051D" w:rsidRDefault="0011051D" w:rsidP="0011051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9F311A" w:rsidRDefault="002D43CC" w:rsidP="0011051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Interpret </w:t>
            </w:r>
            <w:r w:rsidR="00C4436C">
              <w:rPr>
                <w:rFonts w:ascii="Arial" w:hAnsi="Arial" w:cs="Arial"/>
                <w:sz w:val="20"/>
              </w:rPr>
              <w:t xml:space="preserve">score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as follows using the following table:</w:t>
            </w:r>
          </w:p>
          <w:p w:rsidR="002D43CC" w:rsidRDefault="002D43CC" w:rsidP="0011051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9F311A" w:rsidRPr="002D43CC" w:rsidRDefault="002D43CC" w:rsidP="0011051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2D43CC">
              <w:rPr>
                <w:rFonts w:ascii="Arial" w:hAnsi="Arial" w:cs="Arial"/>
                <w:sz w:val="16"/>
                <w:szCs w:val="16"/>
              </w:rPr>
              <w:t>Table 5 score codes, key and interpretation</w:t>
            </w:r>
          </w:p>
          <w:tbl>
            <w:tblPr>
              <w:tblStyle w:val="PlainTable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7"/>
              <w:gridCol w:w="900"/>
              <w:gridCol w:w="720"/>
              <w:gridCol w:w="6573"/>
            </w:tblGrid>
            <w:tr w:rsidR="002D43CC" w:rsidTr="002D43C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7" w:type="dxa"/>
                </w:tcPr>
                <w:p w:rsidR="002D43CC" w:rsidRDefault="002D43CC" w:rsidP="0011051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Code</w:t>
                  </w:r>
                </w:p>
              </w:tc>
              <w:tc>
                <w:tcPr>
                  <w:tcW w:w="900" w:type="dxa"/>
                </w:tcPr>
                <w:p w:rsidR="002D43CC" w:rsidRDefault="002D43CC" w:rsidP="0011051D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Score</w:t>
                  </w:r>
                </w:p>
              </w:tc>
              <w:tc>
                <w:tcPr>
                  <w:tcW w:w="720" w:type="dxa"/>
                </w:tcPr>
                <w:p w:rsidR="002D43CC" w:rsidRDefault="002D43CC" w:rsidP="0011051D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Key</w:t>
                  </w:r>
                </w:p>
              </w:tc>
              <w:tc>
                <w:tcPr>
                  <w:tcW w:w="6573" w:type="dxa"/>
                </w:tcPr>
                <w:p w:rsidR="002D43CC" w:rsidRDefault="002D43CC" w:rsidP="0011051D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Interpretation</w:t>
                  </w:r>
                </w:p>
              </w:tc>
            </w:tr>
            <w:tr w:rsidR="002D43CC" w:rsidTr="002D43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7" w:type="dxa"/>
                </w:tcPr>
                <w:p w:rsidR="002D43CC" w:rsidRDefault="002D43CC" w:rsidP="0011051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NVM</w:t>
                  </w:r>
                </w:p>
              </w:tc>
              <w:tc>
                <w:tcPr>
                  <w:tcW w:w="900" w:type="dxa"/>
                </w:tcPr>
                <w:p w:rsidR="002D43CC" w:rsidRDefault="002D43CC" w:rsidP="0011051D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0-3</w:t>
                  </w:r>
                </w:p>
              </w:tc>
              <w:tc>
                <w:tcPr>
                  <w:tcW w:w="720" w:type="dxa"/>
                </w:tcPr>
                <w:p w:rsidR="002D43CC" w:rsidRDefault="002D43CC" w:rsidP="0011051D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[</w:t>
                  </w:r>
                </w:p>
              </w:tc>
              <w:tc>
                <w:tcPr>
                  <w:tcW w:w="6573" w:type="dxa"/>
                </w:tcPr>
                <w:p w:rsidR="002D43CC" w:rsidRDefault="002D43CC" w:rsidP="0011051D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morphology consistent with normal vaginal microbiota  </w:t>
                  </w:r>
                </w:p>
              </w:tc>
            </w:tr>
            <w:tr w:rsidR="002D43CC" w:rsidTr="002D43C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7" w:type="dxa"/>
                </w:tcPr>
                <w:p w:rsidR="002D43CC" w:rsidRDefault="002D43CC" w:rsidP="0011051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TVMM</w:t>
                  </w:r>
                </w:p>
              </w:tc>
              <w:tc>
                <w:tcPr>
                  <w:tcW w:w="900" w:type="dxa"/>
                </w:tcPr>
                <w:p w:rsidR="002D43CC" w:rsidRDefault="002D43CC" w:rsidP="0011051D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4-6</w:t>
                  </w:r>
                </w:p>
              </w:tc>
              <w:tc>
                <w:tcPr>
                  <w:tcW w:w="720" w:type="dxa"/>
                </w:tcPr>
                <w:p w:rsidR="002D43CC" w:rsidRDefault="002D43CC" w:rsidP="0011051D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]</w:t>
                  </w:r>
                </w:p>
              </w:tc>
              <w:tc>
                <w:tcPr>
                  <w:tcW w:w="6573" w:type="dxa"/>
                </w:tcPr>
                <w:p w:rsidR="002D43CC" w:rsidRDefault="002D43CC" w:rsidP="0011051D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mixed morphology consistent with transition from normal vaginal microbiota</w:t>
                  </w:r>
                </w:p>
              </w:tc>
            </w:tr>
            <w:tr w:rsidR="002D43CC" w:rsidTr="002D43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7" w:type="dxa"/>
                </w:tcPr>
                <w:p w:rsidR="002D43CC" w:rsidRDefault="002D43CC" w:rsidP="0011051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BVM</w:t>
                  </w:r>
                </w:p>
              </w:tc>
              <w:tc>
                <w:tcPr>
                  <w:tcW w:w="900" w:type="dxa"/>
                </w:tcPr>
                <w:p w:rsidR="002D43CC" w:rsidRDefault="002D43CC" w:rsidP="0011051D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7-10</w:t>
                  </w:r>
                </w:p>
              </w:tc>
              <w:tc>
                <w:tcPr>
                  <w:tcW w:w="720" w:type="dxa"/>
                </w:tcPr>
                <w:p w:rsidR="002D43CC" w:rsidRDefault="002D43CC" w:rsidP="0011051D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,</w:t>
                  </w:r>
                </w:p>
              </w:tc>
              <w:tc>
                <w:tcPr>
                  <w:tcW w:w="6573" w:type="dxa"/>
                </w:tcPr>
                <w:p w:rsidR="002D43CC" w:rsidRDefault="002D43CC" w:rsidP="0011051D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Mixed morphology consistent with bacterial vaginosis  </w:t>
                  </w:r>
                </w:p>
              </w:tc>
            </w:tr>
          </w:tbl>
          <w:p w:rsidR="009F311A" w:rsidRDefault="009F311A" w:rsidP="0011051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0B46F8" w:rsidRDefault="000B46F8" w:rsidP="002F2F51">
            <w:pPr>
              <w:pStyle w:val="Header"/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bCs/>
              </w:rPr>
            </w:pPr>
            <w:r w:rsidRPr="000B46F8">
              <w:rPr>
                <w:rFonts w:ascii="Arial" w:hAnsi="Arial" w:cs="Arial"/>
                <w:b/>
                <w:bCs/>
              </w:rPr>
              <w:t>Example 1:</w:t>
            </w:r>
            <w:r w:rsidR="000A7DEA">
              <w:rPr>
                <w:rFonts w:ascii="Arial" w:hAnsi="Arial" w:cs="Arial"/>
                <w:bCs/>
              </w:rPr>
              <w:t xml:space="preserve"> 4+</w:t>
            </w:r>
            <w:r>
              <w:rPr>
                <w:rFonts w:ascii="Arial" w:hAnsi="Arial" w:cs="Arial"/>
                <w:bCs/>
              </w:rPr>
              <w:t xml:space="preserve"> medium to large Gram positive rods seen = 0 </w:t>
            </w:r>
          </w:p>
          <w:p w:rsidR="000B46F8" w:rsidRDefault="000B46F8" w:rsidP="002F2F51">
            <w:pPr>
              <w:pStyle w:val="Header"/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</w:t>
            </w:r>
            <w:r w:rsidR="000A7DEA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no small Gram negative rods seen = 0</w:t>
            </w:r>
          </w:p>
          <w:p w:rsidR="000B46F8" w:rsidRDefault="000B46F8" w:rsidP="002F2F51">
            <w:pPr>
              <w:pStyle w:val="Header"/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</w:t>
            </w:r>
            <w:r w:rsidR="000A7DEA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no curved Gram negative rods seen = 0 </w:t>
            </w:r>
          </w:p>
          <w:p w:rsidR="009945CD" w:rsidRDefault="000B46F8" w:rsidP="002F2F51">
            <w:pPr>
              <w:pStyle w:val="Header"/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</w:t>
            </w:r>
            <w:r w:rsidR="000A7DEA">
              <w:rPr>
                <w:rFonts w:ascii="Arial" w:hAnsi="Arial" w:cs="Arial"/>
                <w:bCs/>
              </w:rPr>
              <w:t xml:space="preserve"> </w:t>
            </w:r>
            <w:r w:rsidR="00E32F90">
              <w:rPr>
                <w:rFonts w:ascii="Arial" w:hAnsi="Arial" w:cs="Arial"/>
                <w:bCs/>
              </w:rPr>
              <w:t>Total score = 0 =NVM</w:t>
            </w:r>
          </w:p>
          <w:p w:rsidR="000B46F8" w:rsidRDefault="000B46F8" w:rsidP="002F2F51">
            <w:pPr>
              <w:pStyle w:val="Header"/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bCs/>
              </w:rPr>
            </w:pPr>
          </w:p>
          <w:p w:rsidR="000B46F8" w:rsidRDefault="000B46F8" w:rsidP="002F2F51">
            <w:pPr>
              <w:pStyle w:val="Header"/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bCs/>
              </w:rPr>
            </w:pPr>
            <w:r w:rsidRPr="000B46F8">
              <w:rPr>
                <w:rFonts w:ascii="Arial" w:hAnsi="Arial" w:cs="Arial"/>
                <w:b/>
                <w:bCs/>
              </w:rPr>
              <w:t>Example 2:</w:t>
            </w:r>
            <w:r>
              <w:rPr>
                <w:rFonts w:ascii="Arial" w:hAnsi="Arial" w:cs="Arial"/>
                <w:bCs/>
              </w:rPr>
              <w:t xml:space="preserve"> 2+ medium to large Gram positive rods seen = 2 </w:t>
            </w:r>
          </w:p>
          <w:p w:rsidR="000B46F8" w:rsidRDefault="000B46F8" w:rsidP="002F2F51">
            <w:pPr>
              <w:pStyle w:val="Header"/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3+ small Gram negative rods seen = 3 </w:t>
            </w:r>
          </w:p>
          <w:p w:rsidR="000B46F8" w:rsidRDefault="000B46F8" w:rsidP="002F2F51">
            <w:pPr>
              <w:pStyle w:val="Header"/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2+ curved Gram negative rods seen = 1</w:t>
            </w:r>
          </w:p>
          <w:p w:rsidR="000B46F8" w:rsidRDefault="000B46F8" w:rsidP="002F2F51">
            <w:pPr>
              <w:pStyle w:val="Header"/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</w:t>
            </w:r>
            <w:r w:rsidR="00E32F90">
              <w:rPr>
                <w:rFonts w:ascii="Arial" w:hAnsi="Arial" w:cs="Arial"/>
                <w:bCs/>
              </w:rPr>
              <w:t xml:space="preserve">   Total score = 6  =TVM</w:t>
            </w:r>
            <w:r w:rsidR="00FA1A95">
              <w:rPr>
                <w:rFonts w:ascii="Arial" w:hAnsi="Arial" w:cs="Arial"/>
                <w:bCs/>
              </w:rPr>
              <w:t>M</w:t>
            </w:r>
          </w:p>
          <w:p w:rsidR="000B46F8" w:rsidRDefault="000B46F8" w:rsidP="002F2F51">
            <w:pPr>
              <w:pStyle w:val="Header"/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bCs/>
              </w:rPr>
            </w:pPr>
          </w:p>
          <w:p w:rsidR="000B46F8" w:rsidRDefault="000B46F8" w:rsidP="002F2F51">
            <w:pPr>
              <w:pStyle w:val="Header"/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bCs/>
              </w:rPr>
            </w:pPr>
            <w:r w:rsidRPr="000B46F8">
              <w:rPr>
                <w:rFonts w:ascii="Arial" w:hAnsi="Arial" w:cs="Arial"/>
                <w:b/>
                <w:bCs/>
              </w:rPr>
              <w:t>Example 3:</w:t>
            </w:r>
            <w:r>
              <w:rPr>
                <w:rFonts w:ascii="Arial" w:hAnsi="Arial" w:cs="Arial"/>
                <w:bCs/>
              </w:rPr>
              <w:t xml:space="preserve"> no medium to large Gram positive rods = 4  </w:t>
            </w:r>
          </w:p>
          <w:p w:rsidR="000B46F8" w:rsidRDefault="000B46F8" w:rsidP="002F2F51">
            <w:pPr>
              <w:pStyle w:val="Header"/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4+ small Gram negative rods seen = 4</w:t>
            </w:r>
          </w:p>
          <w:p w:rsidR="000B46F8" w:rsidRDefault="000B46F8" w:rsidP="002F2F51">
            <w:pPr>
              <w:pStyle w:val="Header"/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4+ curved Gram negative rods seen = 2</w:t>
            </w:r>
          </w:p>
          <w:p w:rsidR="000B46F8" w:rsidRDefault="000B46F8" w:rsidP="002F2F51">
            <w:pPr>
              <w:pStyle w:val="Header"/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Tota</w:t>
            </w:r>
            <w:r w:rsidR="00E32F90">
              <w:rPr>
                <w:rFonts w:ascii="Arial" w:hAnsi="Arial" w:cs="Arial"/>
                <w:bCs/>
              </w:rPr>
              <w:t>l score = 10 =BVM</w:t>
            </w:r>
          </w:p>
          <w:p w:rsidR="00DE4DA0" w:rsidRDefault="00DE4DA0" w:rsidP="00DE4DA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0B46F8" w:rsidRPr="009945CD" w:rsidRDefault="000B46F8" w:rsidP="00DE4DA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927AD8"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Method Performance Specifications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540F" w:rsidRPr="002D4AC5" w:rsidRDefault="00C7540F" w:rsidP="00C7540F">
            <w:pPr>
              <w:pStyle w:val="TableText"/>
              <w:numPr>
                <w:ilvl w:val="0"/>
                <w:numId w:val="17"/>
              </w:numPr>
              <w:tabs>
                <w:tab w:val="clear" w:pos="720"/>
                <w:tab w:val="num" w:pos="262"/>
              </w:tabs>
              <w:autoSpaceDE/>
              <w:autoSpaceDN/>
              <w:ind w:left="262" w:hanging="2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Reagent Preparation</w:t>
            </w:r>
          </w:p>
          <w:p w:rsidR="00C7540F" w:rsidRDefault="00C7540F" w:rsidP="00C7540F">
            <w:pPr>
              <w:numPr>
                <w:ilvl w:val="0"/>
                <w:numId w:val="18"/>
              </w:numPr>
              <w:tabs>
                <w:tab w:val="clear" w:pos="660"/>
                <w:tab w:val="num" w:pos="622"/>
              </w:tabs>
              <w:ind w:left="62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Decolorizer </w:t>
            </w:r>
          </w:p>
          <w:p w:rsidR="00C7540F" w:rsidRDefault="00C7540F" w:rsidP="00C7540F">
            <w:pPr>
              <w:numPr>
                <w:ilvl w:val="0"/>
                <w:numId w:val="19"/>
              </w:numPr>
              <w:tabs>
                <w:tab w:val="clear" w:pos="1020"/>
                <w:tab w:val="num" w:pos="982"/>
              </w:tabs>
              <w:ind w:left="98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 500 ml 95% alcohol to 500 ml of acetone.</w:t>
            </w:r>
          </w:p>
          <w:p w:rsidR="00C7540F" w:rsidRDefault="00C7540F" w:rsidP="00C7540F">
            <w:pPr>
              <w:numPr>
                <w:ilvl w:val="0"/>
                <w:numId w:val="19"/>
              </w:numPr>
              <w:tabs>
                <w:tab w:val="clear" w:pos="1020"/>
                <w:tab w:val="num" w:pos="982"/>
              </w:tabs>
              <w:ind w:left="98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Mix thoroughly.</w:t>
            </w:r>
          </w:p>
          <w:p w:rsidR="00C7540F" w:rsidRDefault="00C7540F" w:rsidP="00C7540F">
            <w:pPr>
              <w:rPr>
                <w:rFonts w:ascii="Arial" w:hAnsi="Arial"/>
                <w:sz w:val="20"/>
              </w:rPr>
            </w:pPr>
          </w:p>
          <w:p w:rsidR="00C7540F" w:rsidRPr="002D4AC5" w:rsidRDefault="00C7540F" w:rsidP="00C7540F">
            <w:pPr>
              <w:numPr>
                <w:ilvl w:val="0"/>
                <w:numId w:val="17"/>
              </w:numPr>
              <w:tabs>
                <w:tab w:val="clear" w:pos="720"/>
                <w:tab w:val="num" w:pos="262"/>
              </w:tabs>
              <w:ind w:left="262" w:hanging="26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Reagent Storage</w:t>
            </w:r>
          </w:p>
          <w:p w:rsidR="00C7540F" w:rsidRDefault="00C7540F" w:rsidP="00C7540F">
            <w:pPr>
              <w:pStyle w:val="Subtitle"/>
              <w:numPr>
                <w:ilvl w:val="0"/>
                <w:numId w:val="20"/>
              </w:numPr>
              <w:tabs>
                <w:tab w:val="clear" w:pos="660"/>
                <w:tab w:val="num" w:pos="622"/>
              </w:tabs>
              <w:ind w:left="622"/>
              <w:jc w:val="left"/>
              <w:rPr>
                <w:sz w:val="20"/>
              </w:rPr>
            </w:pPr>
            <w:r>
              <w:rPr>
                <w:sz w:val="20"/>
              </w:rPr>
              <w:t>Gram Crystal Violet / Gram Safranin / Gram Iodine</w:t>
            </w:r>
          </w:p>
          <w:p w:rsidR="00C7540F" w:rsidRDefault="00C7540F" w:rsidP="00C7540F">
            <w:pPr>
              <w:pStyle w:val="Subtitle"/>
              <w:numPr>
                <w:ilvl w:val="0"/>
                <w:numId w:val="21"/>
              </w:numPr>
              <w:tabs>
                <w:tab w:val="clear" w:pos="1020"/>
                <w:tab w:val="num" w:pos="982"/>
              </w:tabs>
              <w:ind w:left="982"/>
              <w:jc w:val="left"/>
              <w:rPr>
                <w:sz w:val="20"/>
              </w:rPr>
            </w:pPr>
            <w:r>
              <w:rPr>
                <w:sz w:val="20"/>
              </w:rPr>
              <w:t xml:space="preserve">Store reagents at room temperature until expiration date.  </w:t>
            </w:r>
          </w:p>
          <w:p w:rsidR="00C7540F" w:rsidRDefault="00C7540F" w:rsidP="00C7540F">
            <w:pPr>
              <w:pStyle w:val="Subtitle"/>
              <w:numPr>
                <w:ilvl w:val="0"/>
                <w:numId w:val="21"/>
              </w:numPr>
              <w:tabs>
                <w:tab w:val="clear" w:pos="1020"/>
                <w:tab w:val="num" w:pos="982"/>
              </w:tabs>
              <w:ind w:left="982"/>
              <w:jc w:val="left"/>
              <w:rPr>
                <w:sz w:val="20"/>
              </w:rPr>
            </w:pPr>
            <w:r>
              <w:rPr>
                <w:sz w:val="20"/>
              </w:rPr>
              <w:t xml:space="preserve">The expiration date is for unopened bottles.  </w:t>
            </w:r>
          </w:p>
          <w:p w:rsidR="00C7540F" w:rsidRDefault="00C7540F" w:rsidP="00C7540F">
            <w:pPr>
              <w:pStyle w:val="Subtitle"/>
              <w:numPr>
                <w:ilvl w:val="0"/>
                <w:numId w:val="21"/>
              </w:numPr>
              <w:tabs>
                <w:tab w:val="clear" w:pos="1020"/>
                <w:tab w:val="num" w:pos="982"/>
              </w:tabs>
              <w:ind w:left="982"/>
              <w:jc w:val="left"/>
              <w:rPr>
                <w:sz w:val="20"/>
              </w:rPr>
            </w:pPr>
            <w:r>
              <w:rPr>
                <w:sz w:val="20"/>
              </w:rPr>
              <w:t>Do not open until ready to use.</w:t>
            </w:r>
          </w:p>
          <w:p w:rsidR="00C7540F" w:rsidRDefault="00C7540F" w:rsidP="00C7540F">
            <w:pPr>
              <w:rPr>
                <w:rFonts w:ascii="Arial" w:hAnsi="Arial"/>
                <w:sz w:val="20"/>
              </w:rPr>
            </w:pPr>
          </w:p>
          <w:p w:rsidR="00C7540F" w:rsidRDefault="00C7540F" w:rsidP="00C7540F">
            <w:pPr>
              <w:numPr>
                <w:ilvl w:val="0"/>
                <w:numId w:val="20"/>
              </w:numPr>
              <w:tabs>
                <w:tab w:val="clear" w:pos="660"/>
                <w:tab w:val="num" w:pos="622"/>
              </w:tabs>
              <w:ind w:left="62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Decolorizer</w:t>
            </w:r>
          </w:p>
          <w:p w:rsidR="00C7540F" w:rsidRDefault="00C7540F" w:rsidP="00C7540F">
            <w:pPr>
              <w:numPr>
                <w:ilvl w:val="0"/>
                <w:numId w:val="22"/>
              </w:numPr>
              <w:tabs>
                <w:tab w:val="clear" w:pos="1020"/>
                <w:tab w:val="num" w:pos="982"/>
              </w:tabs>
              <w:ind w:left="98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Store at room temperature.</w:t>
            </w:r>
          </w:p>
          <w:p w:rsidR="00927AD8" w:rsidRDefault="00C7540F" w:rsidP="00C7540F">
            <w:pPr>
              <w:numPr>
                <w:ilvl w:val="0"/>
                <w:numId w:val="22"/>
              </w:numPr>
              <w:tabs>
                <w:tab w:val="clear" w:pos="1020"/>
                <w:tab w:val="num" w:pos="982"/>
              </w:tabs>
              <w:ind w:left="982"/>
              <w:rPr>
                <w:rFonts w:ascii="Arial" w:hAnsi="Arial"/>
                <w:sz w:val="20"/>
              </w:rPr>
            </w:pPr>
            <w:r w:rsidRPr="00C7540F">
              <w:rPr>
                <w:rFonts w:ascii="Arial" w:hAnsi="Arial"/>
                <w:sz w:val="20"/>
              </w:rPr>
              <w:t>1 year expiration</w:t>
            </w:r>
          </w:p>
          <w:p w:rsidR="00C7540F" w:rsidRDefault="00C7540F" w:rsidP="00C7540F">
            <w:pPr>
              <w:rPr>
                <w:rFonts w:ascii="Arial" w:hAnsi="Arial"/>
                <w:sz w:val="20"/>
              </w:rPr>
            </w:pPr>
          </w:p>
          <w:p w:rsidR="00C7540F" w:rsidRPr="00C7540F" w:rsidRDefault="00C7540F" w:rsidP="00C7540F">
            <w:pPr>
              <w:rPr>
                <w:rFonts w:ascii="Arial" w:hAnsi="Arial"/>
                <w:sz w:val="20"/>
              </w:rPr>
            </w:pPr>
          </w:p>
        </w:tc>
      </w:tr>
      <w:tr w:rsidR="00927AD8"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Result Reporting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left w:val="nil"/>
              <w:right w:val="nil"/>
            </w:tcBorders>
          </w:tcPr>
          <w:p w:rsidR="00983BD2" w:rsidRDefault="00983BD2" w:rsidP="000B46F8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Arial" w:hAnsi="Arial"/>
                <w:sz w:val="20"/>
              </w:rPr>
            </w:pPr>
            <w:r w:rsidRPr="000B46F8">
              <w:rPr>
                <w:rFonts w:ascii="Arial" w:hAnsi="Arial"/>
                <w:sz w:val="20"/>
              </w:rPr>
              <w:t>Report in Sunquest Microbiology Result Entry, Direct Exam tab.</w:t>
            </w:r>
          </w:p>
          <w:p w:rsidR="000A7DEA" w:rsidRDefault="000A7DEA" w:rsidP="000B46F8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Report WBCs, Clue cells and yeast</w:t>
            </w:r>
          </w:p>
          <w:p w:rsidR="000A7DEA" w:rsidRDefault="000A7DEA" w:rsidP="000B46F8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Report result determined by score:</w:t>
            </w:r>
          </w:p>
          <w:p w:rsidR="002D5E62" w:rsidRDefault="002D5E62" w:rsidP="002D5E62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0A7DEA" w:rsidRDefault="00E32F90" w:rsidP="00F4259F">
            <w:pPr>
              <w:pStyle w:val="ListParagraph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NVM     </w:t>
            </w:r>
            <w:r w:rsidR="00FA1A95">
              <w:rPr>
                <w:rFonts w:ascii="Arial" w:hAnsi="Arial"/>
                <w:sz w:val="20"/>
              </w:rPr>
              <w:t xml:space="preserve">   </w:t>
            </w:r>
            <w:r>
              <w:rPr>
                <w:rFonts w:ascii="Arial" w:hAnsi="Arial"/>
                <w:sz w:val="20"/>
              </w:rPr>
              <w:t>0-3: morphology</w:t>
            </w:r>
            <w:r w:rsidR="00F4259F">
              <w:rPr>
                <w:rFonts w:ascii="Arial" w:hAnsi="Arial"/>
                <w:sz w:val="20"/>
              </w:rPr>
              <w:t xml:space="preserve"> consistent with normal vaginal microbiota</w:t>
            </w:r>
          </w:p>
          <w:p w:rsidR="00F4259F" w:rsidRDefault="00E32F90" w:rsidP="00F4259F">
            <w:pPr>
              <w:pStyle w:val="ListParagraph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TVM</w:t>
            </w:r>
            <w:r w:rsidR="00FA1A95">
              <w:rPr>
                <w:rFonts w:ascii="Arial" w:hAnsi="Arial"/>
                <w:sz w:val="20"/>
              </w:rPr>
              <w:t>M</w:t>
            </w:r>
            <w:r>
              <w:rPr>
                <w:rFonts w:ascii="Arial" w:hAnsi="Arial"/>
                <w:sz w:val="20"/>
              </w:rPr>
              <w:t xml:space="preserve">  </w:t>
            </w:r>
            <w:r w:rsidR="00D02EB7">
              <w:rPr>
                <w:rFonts w:ascii="Arial" w:hAnsi="Arial"/>
                <w:sz w:val="20"/>
              </w:rPr>
              <w:t xml:space="preserve">   </w:t>
            </w:r>
            <w:r>
              <w:rPr>
                <w:rFonts w:ascii="Arial" w:hAnsi="Arial"/>
                <w:sz w:val="20"/>
              </w:rPr>
              <w:t>4-6: mixed morphology</w:t>
            </w:r>
            <w:r w:rsidR="00F4259F">
              <w:rPr>
                <w:rFonts w:ascii="Arial" w:hAnsi="Arial"/>
                <w:sz w:val="20"/>
              </w:rPr>
              <w:t xml:space="preserve"> consistent with transition from normal vaginal microbiota</w:t>
            </w:r>
          </w:p>
          <w:p w:rsidR="00F4259F" w:rsidRDefault="00E32F90" w:rsidP="00F4259F">
            <w:pPr>
              <w:pStyle w:val="ListParagraph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BVM   </w:t>
            </w:r>
            <w:r w:rsidR="00D02EB7">
              <w:rPr>
                <w:rFonts w:ascii="Arial" w:hAnsi="Arial"/>
                <w:sz w:val="20"/>
              </w:rPr>
              <w:t xml:space="preserve"> </w:t>
            </w:r>
            <w:r w:rsidR="00FA1A95">
              <w:rPr>
                <w:rFonts w:ascii="Arial" w:hAnsi="Arial"/>
                <w:sz w:val="20"/>
              </w:rPr>
              <w:t xml:space="preserve">   </w:t>
            </w:r>
            <w:r w:rsidR="00D02EB7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7-10: Mixed morphology</w:t>
            </w:r>
            <w:r w:rsidR="00F4259F">
              <w:rPr>
                <w:rFonts w:ascii="Arial" w:hAnsi="Arial"/>
                <w:sz w:val="20"/>
              </w:rPr>
              <w:t xml:space="preserve"> consistent with bacterial vaginosis</w:t>
            </w:r>
          </w:p>
          <w:p w:rsidR="000A7DEA" w:rsidRDefault="000A7DEA" w:rsidP="00F4259F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0B46F8" w:rsidRPr="000B46F8" w:rsidRDefault="000B46F8" w:rsidP="000B46F8">
            <w:pPr>
              <w:pStyle w:val="ListParagraph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</w:t>
            </w:r>
          </w:p>
          <w:p w:rsidR="007B1CE2" w:rsidRDefault="0005256D" w:rsidP="007B1CE2">
            <w:pPr>
              <w:pStyle w:val="BodyText"/>
              <w:ind w:left="10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Example: 3</w:t>
            </w:r>
            <w:r w:rsidR="00EA2E95">
              <w:rPr>
                <w:rFonts w:ascii="Arial" w:hAnsi="Arial" w:cs="Arial"/>
                <w:sz w:val="18"/>
                <w:szCs w:val="18"/>
              </w:rPr>
              <w:t xml:space="preserve">+ </w:t>
            </w:r>
            <w:r w:rsidR="00F4259F">
              <w:rPr>
                <w:rFonts w:ascii="Arial" w:hAnsi="Arial" w:cs="Arial"/>
                <w:sz w:val="18"/>
                <w:szCs w:val="18"/>
              </w:rPr>
              <w:t xml:space="preserve"> Clue Cells </w:t>
            </w:r>
            <w:r w:rsidR="00EA2E95">
              <w:rPr>
                <w:rFonts w:ascii="Arial" w:hAnsi="Arial" w:cs="Arial"/>
                <w:sz w:val="18"/>
                <w:szCs w:val="18"/>
              </w:rPr>
              <w:t>Present</w:t>
            </w:r>
            <w:r w:rsidR="00F4259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</w:t>
            </w:r>
            <w:r w:rsidR="00EA2E95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="00F4259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EA2E95">
              <w:rPr>
                <w:rFonts w:ascii="Arial" w:hAnsi="Arial" w:cs="Arial"/>
                <w:sz w:val="18"/>
                <w:szCs w:val="18"/>
              </w:rPr>
              <w:t>+</w:t>
            </w:r>
            <w:r w:rsidR="00F4259F">
              <w:rPr>
                <w:rFonts w:ascii="Arial" w:hAnsi="Arial" w:cs="Arial"/>
                <w:sz w:val="18"/>
                <w:szCs w:val="18"/>
              </w:rPr>
              <w:t xml:space="preserve"> CLUE</w:t>
            </w:r>
          </w:p>
          <w:p w:rsidR="00F4259F" w:rsidRDefault="00F4259F" w:rsidP="007B1CE2">
            <w:pPr>
              <w:pStyle w:val="BodyText"/>
              <w:ind w:left="10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="00EA2E95">
              <w:rPr>
                <w:rFonts w:ascii="Arial" w:hAnsi="Arial" w:cs="Arial"/>
                <w:sz w:val="18"/>
                <w:szCs w:val="18"/>
              </w:rPr>
              <w:t xml:space="preserve">1+  </w:t>
            </w:r>
            <w:r>
              <w:rPr>
                <w:rFonts w:ascii="Arial" w:hAnsi="Arial" w:cs="Arial"/>
                <w:sz w:val="18"/>
                <w:szCs w:val="18"/>
              </w:rPr>
              <w:t xml:space="preserve">WBCs                                                        </w:t>
            </w:r>
            <w:r w:rsidR="007D6AD1"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r w:rsidR="00EA2E95">
              <w:rPr>
                <w:rFonts w:ascii="Arial" w:hAnsi="Arial" w:cs="Arial"/>
                <w:sz w:val="18"/>
                <w:szCs w:val="18"/>
              </w:rPr>
              <w:t xml:space="preserve">  1+  </w:t>
            </w:r>
            <w:r>
              <w:rPr>
                <w:rFonts w:ascii="Arial" w:hAnsi="Arial" w:cs="Arial"/>
                <w:sz w:val="18"/>
                <w:szCs w:val="18"/>
              </w:rPr>
              <w:t>WBCS</w:t>
            </w:r>
          </w:p>
          <w:p w:rsidR="00F4259F" w:rsidRDefault="00F4259F" w:rsidP="007B1CE2">
            <w:pPr>
              <w:pStyle w:val="BodyText"/>
              <w:ind w:left="10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="0005256D">
              <w:rPr>
                <w:rFonts w:ascii="Arial" w:hAnsi="Arial" w:cs="Arial"/>
                <w:sz w:val="18"/>
                <w:szCs w:val="18"/>
              </w:rPr>
              <w:t>1</w:t>
            </w:r>
            <w:r w:rsidR="00EA2E95">
              <w:rPr>
                <w:rFonts w:ascii="Arial" w:hAnsi="Arial" w:cs="Arial"/>
                <w:sz w:val="18"/>
                <w:szCs w:val="18"/>
              </w:rPr>
              <w:t xml:space="preserve">+  Yeast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</w:t>
            </w:r>
            <w:r w:rsidR="007D6AD1"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  <w:r w:rsidR="00EA2E95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05256D">
              <w:rPr>
                <w:rFonts w:ascii="Arial" w:hAnsi="Arial" w:cs="Arial"/>
                <w:sz w:val="18"/>
                <w:szCs w:val="18"/>
              </w:rPr>
              <w:t>1</w:t>
            </w:r>
            <w:r w:rsidR="00EA2E95">
              <w:rPr>
                <w:rFonts w:ascii="Arial" w:hAnsi="Arial" w:cs="Arial"/>
                <w:sz w:val="18"/>
                <w:szCs w:val="18"/>
              </w:rPr>
              <w:t xml:space="preserve">+ Yeast </w:t>
            </w:r>
          </w:p>
          <w:p w:rsidR="00F4259F" w:rsidRDefault="007D6AD1" w:rsidP="007B1CE2">
            <w:pPr>
              <w:pStyle w:val="BodyText"/>
              <w:ind w:left="10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="00E32F90">
              <w:rPr>
                <w:rFonts w:ascii="Arial" w:hAnsi="Arial"/>
                <w:sz w:val="20"/>
              </w:rPr>
              <w:t>Mixed morphology</w:t>
            </w:r>
            <w:r w:rsidR="00F4259F">
              <w:rPr>
                <w:rFonts w:ascii="Arial" w:hAnsi="Arial"/>
                <w:sz w:val="20"/>
              </w:rPr>
              <w:t xml:space="preserve"> consistent with bacterial vaginosis   </w:t>
            </w:r>
            <w:r>
              <w:rPr>
                <w:rFonts w:ascii="Arial" w:hAnsi="Arial"/>
                <w:sz w:val="20"/>
              </w:rPr>
              <w:t xml:space="preserve">      </w:t>
            </w:r>
            <w:r w:rsidR="00F4259F">
              <w:rPr>
                <w:rFonts w:ascii="Arial" w:hAnsi="Arial"/>
                <w:sz w:val="20"/>
              </w:rPr>
              <w:t xml:space="preserve">BVM </w:t>
            </w:r>
          </w:p>
          <w:p w:rsidR="00F4259F" w:rsidRDefault="00F4259F" w:rsidP="00F4259F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  <w:p w:rsidR="009640D4" w:rsidRDefault="009640D4" w:rsidP="009640D4">
            <w:pPr>
              <w:numPr>
                <w:ilvl w:val="0"/>
                <w:numId w:val="16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Final Result.  Key / on keyboard.</w:t>
            </w:r>
          </w:p>
          <w:p w:rsidR="00F4259F" w:rsidRPr="00156DE2" w:rsidRDefault="00F4259F" w:rsidP="00F4259F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  <w:p w:rsidR="00D01868" w:rsidRPr="00466A56" w:rsidRDefault="00D01868" w:rsidP="00C551DE">
            <w:pPr>
              <w:ind w:left="720"/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lef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  <w:p w:rsidR="00FA1A95" w:rsidRDefault="00FA1A95" w:rsidP="00AE263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27AD8" w:rsidRPr="00FA1A95" w:rsidRDefault="00F4259F" w:rsidP="00FA1A95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FA1A95">
              <w:rPr>
                <w:rFonts w:ascii="Arial" w:hAnsi="Arial" w:cs="Arial"/>
                <w:sz w:val="18"/>
                <w:szCs w:val="18"/>
              </w:rPr>
              <w:t xml:space="preserve">Leber, A. L. Clinical Microbiology Procedures Handbook. </w:t>
            </w:r>
            <w:r w:rsidR="00AE263A" w:rsidRPr="00FA1A95">
              <w:rPr>
                <w:rFonts w:ascii="Arial" w:hAnsi="Arial" w:cs="Arial"/>
                <w:sz w:val="18"/>
                <w:szCs w:val="18"/>
              </w:rPr>
              <w:t xml:space="preserve">(3.2.1) </w:t>
            </w:r>
            <w:r w:rsidRPr="00FA1A95">
              <w:rPr>
                <w:rFonts w:ascii="Arial" w:hAnsi="Arial" w:cs="Arial"/>
                <w:sz w:val="18"/>
                <w:szCs w:val="18"/>
              </w:rPr>
              <w:t xml:space="preserve">4th Edition, 2016  ASM Press Washington, DC </w:t>
            </w:r>
          </w:p>
          <w:p w:rsidR="00FA1A95" w:rsidRPr="00FA1A95" w:rsidRDefault="00FA1A95" w:rsidP="00FA1A95">
            <w:pPr>
              <w:pStyle w:val="ListParagraph"/>
              <w:tabs>
                <w:tab w:val="left" w:pos="360"/>
              </w:tabs>
              <w:rPr>
                <w:rFonts w:ascii="Arial" w:hAnsi="Arial" w:cs="Arial"/>
                <w:sz w:val="16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trHeight w:val="525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Appendices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  <w:p w:rsidR="00927AD8" w:rsidRDefault="00927AD8" w:rsidP="007B1CE2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64"/>
        </w:trPr>
        <w:tc>
          <w:tcPr>
            <w:tcW w:w="17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Training Plan/ Competency Assessment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Training Plan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Initial Competency Assessment</w:t>
            </w: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872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68" w:rsidRPr="00111D3D" w:rsidRDefault="00D01868" w:rsidP="00647E02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Employee must read the procedure.</w:t>
            </w:r>
          </w:p>
          <w:p w:rsidR="00D01868" w:rsidRPr="00111D3D" w:rsidRDefault="00D01868" w:rsidP="00647E02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Employee will observe trainer performing the procedure.</w:t>
            </w:r>
          </w:p>
          <w:p w:rsidR="00D01868" w:rsidRPr="00111D3D" w:rsidRDefault="00D01868" w:rsidP="00647E02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Employee will demonstrate the ability to perform procedure, record results and document corrective action after instruction by the trainer.</w:t>
            </w:r>
          </w:p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68" w:rsidRPr="00111D3D" w:rsidRDefault="00D01868" w:rsidP="00647E02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Direct observation.</w:t>
            </w:r>
          </w:p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trHeight w:val="165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i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25"/>
        </w:trPr>
        <w:tc>
          <w:tcPr>
            <w:tcW w:w="1792" w:type="dxa"/>
            <w:tcBorders>
              <w:left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25"/>
        </w:trPr>
        <w:tc>
          <w:tcPr>
            <w:tcW w:w="1792" w:type="dxa"/>
            <w:vMerge w:val="restart"/>
            <w:tcBorders>
              <w:left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7B1CE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35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7B1CE2" w:rsidRDefault="007B1CE2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11051D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11051D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Susan DeMeyere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FA1A95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  <w:r w:rsidR="00B47D16"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/>
                <w:sz w:val="18"/>
                <w:szCs w:val="18"/>
              </w:rPr>
              <w:t>15</w:t>
            </w:r>
            <w:r w:rsidR="00B47D16">
              <w:rPr>
                <w:rFonts w:ascii="Arial" w:hAnsi="Arial"/>
                <w:sz w:val="18"/>
                <w:szCs w:val="18"/>
              </w:rPr>
              <w:t>/2020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11051D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Initial Version</w:t>
            </w:r>
          </w:p>
        </w:tc>
      </w:tr>
      <w:tr w:rsidR="007B1CE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43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B1CE2" w:rsidRDefault="007B1CE2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B1CE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</w:trPr>
        <w:tc>
          <w:tcPr>
            <w:tcW w:w="17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CE2" w:rsidRDefault="007B1CE2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B1CE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B1CE2" w:rsidRDefault="007B1CE2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696" w:type="dxa"/>
          </w:tcPr>
          <w:p w:rsidR="007B1CE2" w:rsidRDefault="007B1CE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6" w:type="dxa"/>
          </w:tcPr>
          <w:p w:rsidR="007B1CE2" w:rsidRDefault="007B1CE2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7B1CE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72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7B1CE2" w:rsidRDefault="007B1CE2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C40263" w:rsidRDefault="00C40263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C40263" w:rsidSect="00C551DE">
      <w:headerReference w:type="default" r:id="rId12"/>
      <w:footerReference w:type="default" r:id="rId13"/>
      <w:pgSz w:w="12240" w:h="15840" w:code="1"/>
      <w:pgMar w:top="720" w:right="1800" w:bottom="720" w:left="180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CE2" w:rsidRDefault="007B1CE2">
      <w:r>
        <w:separator/>
      </w:r>
    </w:p>
  </w:endnote>
  <w:endnote w:type="continuationSeparator" w:id="0">
    <w:p w:rsidR="007B1CE2" w:rsidRDefault="007B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CE2" w:rsidRDefault="007B1CE2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>Children’s Minnesota, Minneapolis, Minnesota</w:t>
    </w:r>
  </w:p>
  <w:p w:rsidR="007B1CE2" w:rsidRDefault="007B1CE2" w:rsidP="00C551DE">
    <w:pPr>
      <w:ind w:right="-1260"/>
      <w:rPr>
        <w:rFonts w:ascii="Arial" w:hAnsi="Arial"/>
        <w:sz w:val="16"/>
      </w:rPr>
    </w:pPr>
  </w:p>
  <w:p w:rsidR="007B1CE2" w:rsidRDefault="007B1CE2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 xml:space="preserve">Page </w:t>
    </w:r>
    <w:r w:rsidR="00030C2D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 w:rsidR="00030C2D">
      <w:rPr>
        <w:rFonts w:ascii="Arial" w:hAnsi="Arial"/>
        <w:sz w:val="16"/>
      </w:rPr>
      <w:fldChar w:fldCharType="separate"/>
    </w:r>
    <w:r w:rsidR="00C4436C">
      <w:rPr>
        <w:rFonts w:ascii="Arial" w:hAnsi="Arial"/>
        <w:noProof/>
        <w:sz w:val="16"/>
      </w:rPr>
      <w:t>4</w:t>
    </w:r>
    <w:r w:rsidR="00030C2D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 w:rsidR="00030C2D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 w:rsidR="00030C2D">
      <w:rPr>
        <w:rFonts w:ascii="Arial" w:hAnsi="Arial"/>
        <w:sz w:val="16"/>
      </w:rPr>
      <w:fldChar w:fldCharType="separate"/>
    </w:r>
    <w:r w:rsidR="00C4436C">
      <w:rPr>
        <w:rFonts w:ascii="Arial" w:hAnsi="Arial"/>
        <w:noProof/>
        <w:sz w:val="16"/>
      </w:rPr>
      <w:t>4</w:t>
    </w:r>
    <w:r w:rsidR="00030C2D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CE2" w:rsidRDefault="007B1CE2">
      <w:r>
        <w:separator/>
      </w:r>
    </w:p>
  </w:footnote>
  <w:footnote w:type="continuationSeparator" w:id="0">
    <w:p w:rsidR="007B1CE2" w:rsidRDefault="007B1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CE2" w:rsidRDefault="007B1CE2" w:rsidP="00494541">
    <w:pPr>
      <w:ind w:left="7200" w:right="-1260" w:firstLine="720"/>
      <w:rPr>
        <w:rFonts w:ascii="Arial" w:hAnsi="Arial"/>
        <w:sz w:val="18"/>
      </w:rPr>
    </w:pPr>
    <w:r>
      <w:rPr>
        <w:rFonts w:ascii="Arial" w:hAnsi="Arial"/>
        <w:noProof/>
        <w:sz w:val="18"/>
      </w:rPr>
      <w:drawing>
        <wp:inline distT="0" distB="0" distL="0" distR="0">
          <wp:extent cx="1152525" cy="37147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B1CE2" w:rsidRDefault="0011051D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MC 2.6 Gram Stain for Bacterial Vaginosis</w:t>
    </w:r>
  </w:p>
  <w:p w:rsidR="007B1CE2" w:rsidRDefault="0011051D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Version 1</w:t>
    </w:r>
  </w:p>
  <w:p w:rsidR="007B1CE2" w:rsidRDefault="00FA1A95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Effective Date: 9</w:t>
    </w:r>
    <w:r w:rsidR="00B47D16">
      <w:rPr>
        <w:rFonts w:ascii="Arial" w:hAnsi="Arial"/>
        <w:sz w:val="18"/>
      </w:rPr>
      <w:t>/</w:t>
    </w:r>
    <w:r>
      <w:rPr>
        <w:rFonts w:ascii="Arial" w:hAnsi="Arial"/>
        <w:sz w:val="18"/>
      </w:rPr>
      <w:t>15</w:t>
    </w:r>
    <w:r w:rsidR="00B47D16">
      <w:rPr>
        <w:rFonts w:ascii="Arial" w:hAnsi="Arial"/>
        <w:sz w:val="18"/>
      </w:rPr>
      <w:t>/2020</w:t>
    </w:r>
  </w:p>
  <w:p w:rsidR="007B1CE2" w:rsidRDefault="007B1CE2" w:rsidP="00055951">
    <w:pPr>
      <w:ind w:right="-1260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187807"/>
    <w:multiLevelType w:val="hybridMultilevel"/>
    <w:tmpl w:val="0AA0D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22F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147918"/>
    <w:multiLevelType w:val="singleLevel"/>
    <w:tmpl w:val="C28CF81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1A6839FF"/>
    <w:multiLevelType w:val="hybridMultilevel"/>
    <w:tmpl w:val="28D01C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B220A2"/>
    <w:multiLevelType w:val="hybridMultilevel"/>
    <w:tmpl w:val="271A62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A640B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264568A"/>
    <w:multiLevelType w:val="singleLevel"/>
    <w:tmpl w:val="74E872E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45BC7A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48581C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3E9625B"/>
    <w:multiLevelType w:val="hybridMultilevel"/>
    <w:tmpl w:val="135AE748"/>
    <w:lvl w:ilvl="0" w:tplc="AB80FCE2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51C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00031F8"/>
    <w:multiLevelType w:val="singleLevel"/>
    <w:tmpl w:val="5F4ECAA2"/>
    <w:lvl w:ilvl="0">
      <w:start w:val="1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4" w15:restartNumberingAfterBreak="0">
    <w:nsid w:val="60130DA6"/>
    <w:multiLevelType w:val="singleLevel"/>
    <w:tmpl w:val="985EE172"/>
    <w:lvl w:ilvl="0">
      <w:start w:val="1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5" w15:restartNumberingAfterBreak="0">
    <w:nsid w:val="606251D5"/>
    <w:multiLevelType w:val="hybridMultilevel"/>
    <w:tmpl w:val="381E4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60E0B"/>
    <w:multiLevelType w:val="singleLevel"/>
    <w:tmpl w:val="DBB8C92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7" w15:restartNumberingAfterBreak="0">
    <w:nsid w:val="62425216"/>
    <w:multiLevelType w:val="hybridMultilevel"/>
    <w:tmpl w:val="6D746E7E"/>
    <w:lvl w:ilvl="0" w:tplc="E59C1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AA0E6E"/>
    <w:multiLevelType w:val="singleLevel"/>
    <w:tmpl w:val="3ABE0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</w:abstractNum>
  <w:abstractNum w:abstractNumId="19" w15:restartNumberingAfterBreak="0">
    <w:nsid w:val="695F21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B916630"/>
    <w:multiLevelType w:val="hybridMultilevel"/>
    <w:tmpl w:val="52FCF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E07001"/>
    <w:multiLevelType w:val="singleLevel"/>
    <w:tmpl w:val="34006212"/>
    <w:lvl w:ilvl="0">
      <w:start w:val="1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2" w15:restartNumberingAfterBreak="0">
    <w:nsid w:val="7ACA6FD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7B6E0D8A"/>
    <w:multiLevelType w:val="hybridMultilevel"/>
    <w:tmpl w:val="0F9069F8"/>
    <w:lvl w:ilvl="0" w:tplc="74E872EC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5"/>
  </w:num>
  <w:num w:numId="5">
    <w:abstractNumId w:val="17"/>
  </w:num>
  <w:num w:numId="6">
    <w:abstractNumId w:val="6"/>
  </w:num>
  <w:num w:numId="7">
    <w:abstractNumId w:val="19"/>
  </w:num>
  <w:num w:numId="8">
    <w:abstractNumId w:val="22"/>
  </w:num>
  <w:num w:numId="9">
    <w:abstractNumId w:val="10"/>
  </w:num>
  <w:num w:numId="10">
    <w:abstractNumId w:val="3"/>
  </w:num>
  <w:num w:numId="11">
    <w:abstractNumId w:val="12"/>
  </w:num>
  <w:num w:numId="12">
    <w:abstractNumId w:val="7"/>
  </w:num>
  <w:num w:numId="13">
    <w:abstractNumId w:val="8"/>
  </w:num>
  <w:num w:numId="14">
    <w:abstractNumId w:val="18"/>
  </w:num>
  <w:num w:numId="15">
    <w:abstractNumId w:val="23"/>
  </w:num>
  <w:num w:numId="16">
    <w:abstractNumId w:val="15"/>
  </w:num>
  <w:num w:numId="17">
    <w:abstractNumId w:val="9"/>
  </w:num>
  <w:num w:numId="18">
    <w:abstractNumId w:val="16"/>
  </w:num>
  <w:num w:numId="19">
    <w:abstractNumId w:val="14"/>
  </w:num>
  <w:num w:numId="20">
    <w:abstractNumId w:val="4"/>
  </w:num>
  <w:num w:numId="21">
    <w:abstractNumId w:val="21"/>
  </w:num>
  <w:num w:numId="22">
    <w:abstractNumId w:val="13"/>
  </w:num>
  <w:num w:numId="23">
    <w:abstractNumId w:val="2"/>
  </w:num>
  <w:num w:numId="24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EA"/>
    <w:rsid w:val="00030C2D"/>
    <w:rsid w:val="000456F5"/>
    <w:rsid w:val="0005256D"/>
    <w:rsid w:val="00055951"/>
    <w:rsid w:val="00057EF5"/>
    <w:rsid w:val="000A7DEA"/>
    <w:rsid w:val="000B428A"/>
    <w:rsid w:val="000B46F8"/>
    <w:rsid w:val="000D2750"/>
    <w:rsid w:val="0011051D"/>
    <w:rsid w:val="001411D4"/>
    <w:rsid w:val="00151FF7"/>
    <w:rsid w:val="0017354F"/>
    <w:rsid w:val="001B1C96"/>
    <w:rsid w:val="001B309C"/>
    <w:rsid w:val="001B415F"/>
    <w:rsid w:val="001F0790"/>
    <w:rsid w:val="001F0BFA"/>
    <w:rsid w:val="002053E8"/>
    <w:rsid w:val="002203CB"/>
    <w:rsid w:val="002A7129"/>
    <w:rsid w:val="002D43CC"/>
    <w:rsid w:val="002D5E62"/>
    <w:rsid w:val="002F2A95"/>
    <w:rsid w:val="002F2F51"/>
    <w:rsid w:val="003D3D91"/>
    <w:rsid w:val="00466A56"/>
    <w:rsid w:val="00490511"/>
    <w:rsid w:val="00494541"/>
    <w:rsid w:val="004A0608"/>
    <w:rsid w:val="004A4B0A"/>
    <w:rsid w:val="004C10C8"/>
    <w:rsid w:val="005063AF"/>
    <w:rsid w:val="005165F5"/>
    <w:rsid w:val="00586BF1"/>
    <w:rsid w:val="005A2CDD"/>
    <w:rsid w:val="00626A85"/>
    <w:rsid w:val="00647E02"/>
    <w:rsid w:val="006669F6"/>
    <w:rsid w:val="00677731"/>
    <w:rsid w:val="006D65A4"/>
    <w:rsid w:val="00712778"/>
    <w:rsid w:val="00736EA8"/>
    <w:rsid w:val="00786EC4"/>
    <w:rsid w:val="00795916"/>
    <w:rsid w:val="007A32B8"/>
    <w:rsid w:val="007B1CE2"/>
    <w:rsid w:val="007D6AD1"/>
    <w:rsid w:val="007E7797"/>
    <w:rsid w:val="00827FEA"/>
    <w:rsid w:val="00832895"/>
    <w:rsid w:val="00846D75"/>
    <w:rsid w:val="00875FAD"/>
    <w:rsid w:val="00880350"/>
    <w:rsid w:val="008C24F7"/>
    <w:rsid w:val="008E0C2E"/>
    <w:rsid w:val="00927AD8"/>
    <w:rsid w:val="009640D4"/>
    <w:rsid w:val="00980CA8"/>
    <w:rsid w:val="00983BD2"/>
    <w:rsid w:val="009945CD"/>
    <w:rsid w:val="009F311A"/>
    <w:rsid w:val="009F3DB1"/>
    <w:rsid w:val="00A9657C"/>
    <w:rsid w:val="00AA1366"/>
    <w:rsid w:val="00AC67AD"/>
    <w:rsid w:val="00AE263A"/>
    <w:rsid w:val="00AF441A"/>
    <w:rsid w:val="00B13828"/>
    <w:rsid w:val="00B13A90"/>
    <w:rsid w:val="00B22AC9"/>
    <w:rsid w:val="00B40D76"/>
    <w:rsid w:val="00B47D16"/>
    <w:rsid w:val="00C06BA6"/>
    <w:rsid w:val="00C3138D"/>
    <w:rsid w:val="00C40263"/>
    <w:rsid w:val="00C4436C"/>
    <w:rsid w:val="00C551DE"/>
    <w:rsid w:val="00C7540F"/>
    <w:rsid w:val="00C754D1"/>
    <w:rsid w:val="00D01868"/>
    <w:rsid w:val="00D02EB7"/>
    <w:rsid w:val="00D44A53"/>
    <w:rsid w:val="00D45E86"/>
    <w:rsid w:val="00DA491B"/>
    <w:rsid w:val="00DA52C5"/>
    <w:rsid w:val="00DE4DA0"/>
    <w:rsid w:val="00E27908"/>
    <w:rsid w:val="00E27AAF"/>
    <w:rsid w:val="00E32F90"/>
    <w:rsid w:val="00E4199C"/>
    <w:rsid w:val="00E47CBA"/>
    <w:rsid w:val="00EA2E95"/>
    <w:rsid w:val="00ED2154"/>
    <w:rsid w:val="00F11547"/>
    <w:rsid w:val="00F415FA"/>
    <w:rsid w:val="00F4259F"/>
    <w:rsid w:val="00F51EC2"/>
    <w:rsid w:val="00FA1A95"/>
    <w:rsid w:val="00FC3A48"/>
    <w:rsid w:val="00FE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5:docId w15:val="{47CE573C-F3B7-4244-8EC8-411DF63D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54F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17354F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17354F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17354F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17354F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17354F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17354F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17354F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17354F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17354F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7354F"/>
    <w:rPr>
      <w:bCs/>
      <w:iCs/>
      <w:color w:val="000000"/>
    </w:rPr>
  </w:style>
  <w:style w:type="paragraph" w:styleId="Header">
    <w:name w:val="header"/>
    <w:basedOn w:val="Normal"/>
    <w:semiHidden/>
    <w:rsid w:val="0017354F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17354F"/>
    <w:pPr>
      <w:ind w:left="360" w:hanging="360"/>
    </w:pPr>
  </w:style>
  <w:style w:type="paragraph" w:styleId="Title">
    <w:name w:val="Title"/>
    <w:basedOn w:val="Normal"/>
    <w:qFormat/>
    <w:rsid w:val="0017354F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17354F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17354F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17354F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17354F"/>
    <w:pPr>
      <w:numPr>
        <w:numId w:val="0"/>
      </w:numPr>
    </w:pPr>
  </w:style>
  <w:style w:type="paragraph" w:customStyle="1" w:styleId="TableText">
    <w:name w:val="Table Text"/>
    <w:basedOn w:val="Normal"/>
    <w:rsid w:val="0017354F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17354F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17354F"/>
    <w:rPr>
      <w:b/>
      <w:color w:val="0000FF"/>
    </w:rPr>
  </w:style>
  <w:style w:type="paragraph" w:styleId="BodyTextIndent">
    <w:name w:val="Body Text Indent"/>
    <w:basedOn w:val="Normal"/>
    <w:semiHidden/>
    <w:rsid w:val="0017354F"/>
    <w:pPr>
      <w:autoSpaceDE w:val="0"/>
      <w:autoSpaceDN w:val="0"/>
      <w:adjustRightInd w:val="0"/>
      <w:ind w:left="720" w:hanging="720"/>
      <w:jc w:val="left"/>
    </w:pPr>
    <w:rPr>
      <w:rFonts w:ascii="Arial" w:hAnsi="Arial" w:cs="Arial"/>
      <w:color w:val="000000"/>
      <w:sz w:val="24"/>
      <w:szCs w:val="14"/>
    </w:rPr>
  </w:style>
  <w:style w:type="paragraph" w:customStyle="1" w:styleId="Custom">
    <w:name w:val="Custom"/>
    <w:basedOn w:val="Normal"/>
    <w:rsid w:val="0017354F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17354F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17354F"/>
    <w:rPr>
      <w:rFonts w:ascii="Arial" w:hAnsi="Arial"/>
      <w:b/>
      <w:color w:val="0000FF"/>
      <w:sz w:val="36"/>
    </w:rPr>
  </w:style>
  <w:style w:type="paragraph" w:styleId="BodyTextIndent2">
    <w:name w:val="Body Text Indent 2"/>
    <w:basedOn w:val="Normal"/>
    <w:semiHidden/>
    <w:rsid w:val="0017354F"/>
    <w:pPr>
      <w:autoSpaceDE w:val="0"/>
      <w:autoSpaceDN w:val="0"/>
      <w:adjustRightInd w:val="0"/>
      <w:ind w:left="450"/>
      <w:jc w:val="left"/>
    </w:pPr>
    <w:rPr>
      <w:rFonts w:ascii="Arial" w:hAnsi="Arial" w:cs="Arial"/>
      <w:color w:val="000000"/>
      <w:sz w:val="20"/>
      <w:szCs w:val="14"/>
    </w:rPr>
  </w:style>
  <w:style w:type="character" w:styleId="Hyperlink">
    <w:name w:val="Hyperlink"/>
    <w:basedOn w:val="DefaultParagraphFont"/>
    <w:semiHidden/>
    <w:rsid w:val="0017354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17354F"/>
    <w:rPr>
      <w:color w:val="800080"/>
      <w:u w:val="single"/>
    </w:rPr>
  </w:style>
  <w:style w:type="paragraph" w:styleId="NoSpacing">
    <w:name w:val="No Spacing"/>
    <w:basedOn w:val="Normal"/>
    <w:uiPriority w:val="1"/>
    <w:qFormat/>
    <w:rsid w:val="00927AD8"/>
    <w:pPr>
      <w:jc w:val="left"/>
    </w:pPr>
    <w:rPr>
      <w:rFonts w:ascii="Calibri" w:eastAsia="Calibri" w:hAnsi="Calibri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FE2F4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B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BF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647E02"/>
    <w:pPr>
      <w:jc w:val="center"/>
    </w:pPr>
    <w:rPr>
      <w:rFonts w:ascii="Arial" w:hAnsi="Arial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647E02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110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57EF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idsnet.childrenshc.org\chcdfs\dept\Lab%20Procedures\Micro%20Procedure%20Manuals\MC%20200%20%20%20%20Safety\MC%20201%20%20%20Biohazard%20Containment.do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kidsnet.childrenshc.org\chcdfs\dept\Lab%20Procedures\Microbiology\1NEW%20Micro%20Procedure%20Manual.%20(same%20as%20in%20Starnet)\MC%202%20Staining\MC%202.0%20Gram%20stain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\\kidsnet.childrenshc.org\chcdfs\dept\Lab%20Procedures\Micro%20Procedure%20Manuals\MC%20200%20%20%20%20Safety\MC%20202%20%20%20Safety%20in%20the%20Microbiology%20Lab%20Policy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kidsnet.childrenshc.org\chcdfs\dept\Lab%20Procedures\Micro%20Procedure%20Manuals\MC%20200%20%20%20%20Safety\MC%20204%20%20%20Biohazardous%20spills.doc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1B5C2-A550-4191-9103-1F1FBF6E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4</Pages>
  <Words>940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7142</CharactersWithSpaces>
  <SharedDoc>false</SharedDoc>
  <HLinks>
    <vt:vector size="30" baseType="variant">
      <vt:variant>
        <vt:i4>4128846</vt:i4>
      </vt:variant>
      <vt:variant>
        <vt:i4>12</vt:i4>
      </vt:variant>
      <vt:variant>
        <vt:i4>0</vt:i4>
      </vt:variant>
      <vt:variant>
        <vt:i4>5</vt:i4>
      </vt:variant>
      <vt:variant>
        <vt:lpwstr>file://\\kidsnet.childrenshc.org\chcdfs\dept\Lab Procedures\Microbiology\1NEW Micro Procedure Manual. (same as in Starnet)\MC 100    Quality,Spec. mgmt.,Labeling,Proc.,Sendout Results,Billing, PT testing,Addl Projects\MC 102   Labeling Errors, Specimen mixups, Corrected reports.doc</vt:lpwstr>
      </vt:variant>
      <vt:variant>
        <vt:lpwstr/>
      </vt:variant>
      <vt:variant>
        <vt:i4>4325468</vt:i4>
      </vt:variant>
      <vt:variant>
        <vt:i4>9</vt:i4>
      </vt:variant>
      <vt:variant>
        <vt:i4>0</vt:i4>
      </vt:variant>
      <vt:variant>
        <vt:i4>5</vt:i4>
      </vt:variant>
      <vt:variant>
        <vt:lpwstr>\\kidsnet.childrenshc.org\chcdfs\dept\Lab Procedures\Micro Procedure Manuals\MC 200    Safety\MC 202   Safety in the Microbiology Lab Policy.doc</vt:lpwstr>
      </vt:variant>
      <vt:variant>
        <vt:lpwstr/>
      </vt:variant>
      <vt:variant>
        <vt:i4>3407922</vt:i4>
      </vt:variant>
      <vt:variant>
        <vt:i4>6</vt:i4>
      </vt:variant>
      <vt:variant>
        <vt:i4>0</vt:i4>
      </vt:variant>
      <vt:variant>
        <vt:i4>5</vt:i4>
      </vt:variant>
      <vt:variant>
        <vt:lpwstr>\\kidsnet.childrenshc.org\chcdfs\dept\Lab Procedures\Micro Procedure Manuals\MC 200    Safety\MC 204   Biohazardous spills.doc</vt:lpwstr>
      </vt:variant>
      <vt:variant>
        <vt:lpwstr/>
      </vt:variant>
      <vt:variant>
        <vt:i4>1572873</vt:i4>
      </vt:variant>
      <vt:variant>
        <vt:i4>3</vt:i4>
      </vt:variant>
      <vt:variant>
        <vt:i4>0</vt:i4>
      </vt:variant>
      <vt:variant>
        <vt:i4>5</vt:i4>
      </vt:variant>
      <vt:variant>
        <vt:lpwstr>\\kidsnet.childrenshc.org\chcdfs\dept\Lab Procedures\Micro Procedure Manuals\MC 200    Safety\MC 201   Biohazard Containment.doc</vt:lpwstr>
      </vt:variant>
      <vt:variant>
        <vt:lpwstr/>
      </vt:variant>
      <vt:variant>
        <vt:i4>2883619</vt:i4>
      </vt:variant>
      <vt:variant>
        <vt:i4>0</vt:i4>
      </vt:variant>
      <vt:variant>
        <vt:i4>0</vt:i4>
      </vt:variant>
      <vt:variant>
        <vt:i4>5</vt:i4>
      </vt:variant>
      <vt:variant>
        <vt:lpwstr>http://www.childrensmn.org/Manuals/Lab/MicroBioViral/032996.asp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Susan Demeyere</cp:lastModifiedBy>
  <cp:revision>15</cp:revision>
  <cp:lastPrinted>2009-06-27T01:51:00Z</cp:lastPrinted>
  <dcterms:created xsi:type="dcterms:W3CDTF">2020-05-21T17:47:00Z</dcterms:created>
  <dcterms:modified xsi:type="dcterms:W3CDTF">2020-08-05T14:14:00Z</dcterms:modified>
</cp:coreProperties>
</file>