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723"/>
        <w:gridCol w:w="717"/>
        <w:gridCol w:w="2700"/>
        <w:gridCol w:w="1803"/>
        <w:gridCol w:w="1437"/>
        <w:gridCol w:w="1985"/>
      </w:tblGrid>
      <w:tr w:rsidR="00050F04">
        <w:trPr>
          <w:cantSplit/>
        </w:trPr>
        <w:tc>
          <w:tcPr>
            <w:tcW w:w="111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0F04" w:rsidRDefault="00050F04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Analyzing the Performance Setup on the BD FACSCanto II</w:t>
            </w:r>
          </w:p>
          <w:p w:rsidR="00050F04" w:rsidRDefault="00050F04">
            <w:pPr>
              <w:pStyle w:val="Custom"/>
            </w:pPr>
          </w:p>
        </w:tc>
      </w:tr>
      <w:tr w:rsidR="00050F04">
        <w:trPr>
          <w:cantSplit/>
          <w:trHeight w:val="629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50F04" w:rsidRDefault="00050F04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2ACF" w:rsidRDefault="00050F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7-color setup is intended to validate the performance of the lasers and detectors of the FACSCanto II </w:t>
            </w:r>
            <w:r w:rsidR="00A14407">
              <w:rPr>
                <w:rFonts w:ascii="Arial" w:hAnsi="Arial" w:cs="Arial"/>
                <w:sz w:val="20"/>
              </w:rPr>
              <w:t xml:space="preserve">cytometer </w:t>
            </w:r>
            <w:r w:rsidR="00884BE3">
              <w:rPr>
                <w:rFonts w:ascii="Arial" w:hAnsi="Arial" w:cs="Arial"/>
                <w:sz w:val="20"/>
              </w:rPr>
              <w:t>in</w:t>
            </w:r>
            <w:r>
              <w:rPr>
                <w:rFonts w:ascii="Arial" w:hAnsi="Arial" w:cs="Arial"/>
                <w:sz w:val="20"/>
              </w:rPr>
              <w:t xml:space="preserve"> FACSCanto </w:t>
            </w:r>
            <w:r w:rsidR="00884BE3">
              <w:rPr>
                <w:rFonts w:ascii="Arial" w:hAnsi="Arial" w:cs="Arial"/>
                <w:sz w:val="20"/>
              </w:rPr>
              <w:t>clinical software mode, used for single platform analysis of MultiTEST samples.</w:t>
            </w:r>
          </w:p>
          <w:p w:rsidR="00932ACF" w:rsidRDefault="00932ACF">
            <w:pPr>
              <w:rPr>
                <w:rFonts w:ascii="Arial" w:hAnsi="Arial" w:cs="Arial"/>
                <w:sz w:val="20"/>
              </w:rPr>
            </w:pPr>
          </w:p>
          <w:p w:rsidR="00050F04" w:rsidRDefault="00932ACF" w:rsidP="00DF06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CS&amp;T (Cytometer Setup and Tracking) is intended to validate </w:t>
            </w:r>
            <w:r w:rsidR="001A65CA">
              <w:rPr>
                <w:rFonts w:ascii="Arial" w:hAnsi="Arial" w:cs="Arial"/>
                <w:sz w:val="20"/>
              </w:rPr>
              <w:t xml:space="preserve">cytometer </w:t>
            </w:r>
            <w:r>
              <w:rPr>
                <w:rFonts w:ascii="Arial" w:hAnsi="Arial" w:cs="Arial"/>
                <w:sz w:val="20"/>
              </w:rPr>
              <w:t>perfor</w:t>
            </w:r>
            <w:r w:rsidR="00884BE3">
              <w:rPr>
                <w:rFonts w:ascii="Arial" w:hAnsi="Arial" w:cs="Arial"/>
                <w:sz w:val="20"/>
              </w:rPr>
              <w:t>mance in FACSDiva software mode, used for analyzing leukemia/lymphoma panels and dual platform immune status panels.</w:t>
            </w:r>
          </w:p>
          <w:p w:rsidR="001A65CA" w:rsidRDefault="001A65CA" w:rsidP="00DF0606">
            <w:pPr>
              <w:rPr>
                <w:rFonts w:ascii="Arial" w:hAnsi="Arial" w:cs="Arial"/>
                <w:sz w:val="20"/>
              </w:rPr>
            </w:pPr>
          </w:p>
          <w:p w:rsidR="001A65CA" w:rsidRDefault="001A65CA" w:rsidP="00DF06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Daily performance checks verify cytometer function and allow monitoring of instrument trends over time.</w:t>
            </w:r>
          </w:p>
          <w:p w:rsidR="0020298A" w:rsidRDefault="0020298A" w:rsidP="00DF0606">
            <w:pPr>
              <w:rPr>
                <w:rFonts w:ascii="Arial" w:hAnsi="Arial" w:cs="Arial"/>
                <w:sz w:val="20"/>
              </w:rPr>
            </w:pPr>
          </w:p>
        </w:tc>
      </w:tr>
      <w:tr w:rsidR="00050F04">
        <w:trPr>
          <w:cantSplit/>
          <w:trHeight w:val="33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50F04" w:rsidRDefault="00050F04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F04" w:rsidRDefault="00050F0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Applies to Becton Dickinson FACSCanto II Flow Cytometer and technologist analyzing flow cytometry specimens.</w:t>
            </w:r>
          </w:p>
          <w:p w:rsidR="00050F04" w:rsidRDefault="00050F04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50F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39"/>
        </w:trPr>
        <w:tc>
          <w:tcPr>
            <w:tcW w:w="1797" w:type="dxa"/>
            <w:tcBorders>
              <w:top w:val="nil"/>
              <w:left w:val="nil"/>
              <w:right w:val="nil"/>
            </w:tcBorders>
          </w:tcPr>
          <w:p w:rsidR="00050F04" w:rsidRDefault="00050F04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Principle and Clinical Significance</w:t>
            </w:r>
          </w:p>
          <w:p w:rsidR="00050F04" w:rsidRDefault="00050F04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65CA" w:rsidRDefault="001A65CA" w:rsidP="00D37135">
            <w:pPr>
              <w:tabs>
                <w:tab w:val="left" w:pos="338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7-Color Setup beads are used to run daily performance checks for lyse/no wash single platform analysis in FACSCanto software mode. Fluorophore labeled beads are used by the software to adjust voltages, correct for spectral overlap (compensation), and monitor instrument performance.</w:t>
            </w:r>
          </w:p>
          <w:p w:rsidR="001A65CA" w:rsidRDefault="001A65CA" w:rsidP="00D37135">
            <w:pPr>
              <w:tabs>
                <w:tab w:val="left" w:pos="3382"/>
              </w:tabs>
              <w:rPr>
                <w:rFonts w:ascii="Arial" w:hAnsi="Arial" w:cs="Arial"/>
                <w:sz w:val="20"/>
              </w:rPr>
            </w:pPr>
          </w:p>
          <w:p w:rsidR="00050F04" w:rsidRDefault="001A65CA" w:rsidP="00D37135">
            <w:pPr>
              <w:tabs>
                <w:tab w:val="left" w:pos="338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CS&amp;T b</w:t>
            </w:r>
            <w:r w:rsidR="00EE3C3A">
              <w:rPr>
                <w:rFonts w:ascii="Arial" w:hAnsi="Arial" w:cs="Arial"/>
                <w:sz w:val="20"/>
              </w:rPr>
              <w:t xml:space="preserve">eads are used to run </w:t>
            </w:r>
            <w:r w:rsidR="00DF0606">
              <w:rPr>
                <w:rFonts w:ascii="Arial" w:hAnsi="Arial" w:cs="Arial"/>
                <w:sz w:val="20"/>
              </w:rPr>
              <w:t xml:space="preserve">performance checks </w:t>
            </w:r>
            <w:r>
              <w:rPr>
                <w:rFonts w:ascii="Arial" w:hAnsi="Arial" w:cs="Arial"/>
                <w:sz w:val="20"/>
              </w:rPr>
              <w:t xml:space="preserve">in FACSDiva software mode. Bright, mid and dim fluorophore labeled beads are used by the CS&amp;T program to </w:t>
            </w:r>
            <w:r w:rsidR="00DF0606">
              <w:rPr>
                <w:rFonts w:ascii="Arial" w:hAnsi="Arial" w:cs="Arial"/>
                <w:sz w:val="20"/>
              </w:rPr>
              <w:t xml:space="preserve">measure variation from the defined baseline. Laser delays, PMT voltages and area scaling factors are adjusted accordingly. </w:t>
            </w:r>
          </w:p>
          <w:p w:rsidR="007E740D" w:rsidRDefault="007E740D" w:rsidP="00D37135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</w:tc>
      </w:tr>
      <w:tr w:rsidR="00050F04" w:rsidTr="002029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13"/>
        </w:trPr>
        <w:tc>
          <w:tcPr>
            <w:tcW w:w="1797" w:type="dxa"/>
            <w:tcBorders>
              <w:top w:val="nil"/>
              <w:left w:val="nil"/>
              <w:right w:val="nil"/>
            </w:tcBorders>
          </w:tcPr>
          <w:p w:rsidR="00050F04" w:rsidRDefault="00050F04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93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67"/>
              <w:gridCol w:w="4567"/>
            </w:tblGrid>
            <w:tr w:rsidR="000A2FA1" w:rsidTr="000A2FA1">
              <w:tc>
                <w:tcPr>
                  <w:tcW w:w="4567" w:type="dxa"/>
                </w:tcPr>
                <w:p w:rsidR="000A2FA1" w:rsidRPr="000A2FA1" w:rsidRDefault="000A2FA1">
                  <w:pPr>
                    <w:tabs>
                      <w:tab w:val="left" w:pos="3382"/>
                    </w:tabs>
                    <w:rPr>
                      <w:rFonts w:ascii="Arial" w:hAnsi="Arial"/>
                      <w:b/>
                      <w:sz w:val="20"/>
                    </w:rPr>
                  </w:pPr>
                  <w:r w:rsidRPr="000A2FA1">
                    <w:rPr>
                      <w:rFonts w:ascii="Arial" w:hAnsi="Arial"/>
                      <w:b/>
                      <w:sz w:val="20"/>
                    </w:rPr>
                    <w:t>Supplies</w:t>
                  </w:r>
                </w:p>
              </w:tc>
              <w:tc>
                <w:tcPr>
                  <w:tcW w:w="4567" w:type="dxa"/>
                </w:tcPr>
                <w:p w:rsidR="000A2FA1" w:rsidRPr="000A2FA1" w:rsidRDefault="000A2FA1">
                  <w:pPr>
                    <w:tabs>
                      <w:tab w:val="left" w:pos="3382"/>
                    </w:tabs>
                    <w:rPr>
                      <w:rFonts w:ascii="Arial" w:hAnsi="Arial"/>
                      <w:b/>
                      <w:sz w:val="20"/>
                    </w:rPr>
                  </w:pPr>
                  <w:r w:rsidRPr="000A2FA1">
                    <w:rPr>
                      <w:rFonts w:ascii="Arial" w:hAnsi="Arial"/>
                      <w:b/>
                      <w:sz w:val="20"/>
                    </w:rPr>
                    <w:t>Equipment</w:t>
                  </w:r>
                </w:p>
              </w:tc>
            </w:tr>
            <w:tr w:rsidR="000A2FA1" w:rsidTr="000A2FA1">
              <w:tc>
                <w:tcPr>
                  <w:tcW w:w="4567" w:type="dxa"/>
                </w:tcPr>
                <w:p w:rsidR="000A2FA1" w:rsidRDefault="000A2FA1" w:rsidP="000A2FA1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BD FACS 7 – Color Setup Bead Kit</w:t>
                  </w:r>
                </w:p>
                <w:p w:rsidR="000A2FA1" w:rsidRDefault="000A2FA1" w:rsidP="000A2FA1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BD CS&amp;T Setup Beads</w:t>
                  </w:r>
                </w:p>
                <w:p w:rsidR="000A2FA1" w:rsidRDefault="000A2FA1" w:rsidP="000A2FA1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12 x 75 polystyrene Falcon tubes</w:t>
                  </w:r>
                </w:p>
                <w:p w:rsidR="000A2FA1" w:rsidRPr="000A2FA1" w:rsidRDefault="000A2FA1" w:rsidP="000A2FA1">
                  <w:pPr>
                    <w:pStyle w:val="ListParagraph"/>
                    <w:ind w:left="0"/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Phosphate buffered saline (PBS)</w:t>
                  </w:r>
                </w:p>
              </w:tc>
              <w:tc>
                <w:tcPr>
                  <w:tcW w:w="4567" w:type="dxa"/>
                </w:tcPr>
                <w:p w:rsidR="000A2FA1" w:rsidRDefault="000A2FA1">
                  <w:pPr>
                    <w:tabs>
                      <w:tab w:val="left" w:pos="3382"/>
                    </w:tabs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BD FACSCanto II Flow Cytometer</w:t>
                  </w:r>
                </w:p>
              </w:tc>
            </w:tr>
          </w:tbl>
          <w:p w:rsidR="00050F04" w:rsidRDefault="00050F04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</w:tc>
      </w:tr>
      <w:tr w:rsidR="00050F04"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50F04" w:rsidRDefault="00050F04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F04" w:rsidRPr="008A5F11" w:rsidRDefault="00050F04">
            <w:pPr>
              <w:rPr>
                <w:rFonts w:ascii="Arial" w:hAnsi="Arial"/>
                <w:b/>
                <w:sz w:val="20"/>
              </w:rPr>
            </w:pPr>
          </w:p>
        </w:tc>
      </w:tr>
      <w:tr w:rsidR="00D37135"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37135" w:rsidRDefault="00D37135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7135" w:rsidRPr="008A5F11" w:rsidRDefault="00D37135">
            <w:pPr>
              <w:rPr>
                <w:rFonts w:ascii="Arial" w:hAnsi="Arial"/>
                <w:b/>
                <w:sz w:val="20"/>
              </w:rPr>
            </w:pPr>
            <w:r w:rsidRPr="008A5F11">
              <w:rPr>
                <w:rFonts w:ascii="Arial" w:hAnsi="Arial"/>
                <w:b/>
                <w:sz w:val="20"/>
              </w:rPr>
              <w:t>FACSCanto 7-Color Setup:</w:t>
            </w:r>
          </w:p>
        </w:tc>
      </w:tr>
      <w:tr w:rsidR="00050F04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50F04" w:rsidRDefault="0020298A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F04" w:rsidRDefault="00050F0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Step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50F04" w:rsidRDefault="00050F04">
            <w:pPr>
              <w:pStyle w:val="TableHeader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Action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50F04" w:rsidRDefault="00050F0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Related Document</w:t>
            </w:r>
          </w:p>
        </w:tc>
      </w:tr>
      <w:tr w:rsidR="00050F04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50F04" w:rsidRDefault="00050F0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050F04" w:rsidRDefault="00C8758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:rsidR="00050F04" w:rsidRDefault="00050F0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Prepare BD FACS 7 – Color set up beads.</w:t>
            </w:r>
          </w:p>
          <w:p w:rsidR="00050F04" w:rsidRDefault="00050F0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sym w:font="Symbol" w:char="F0B7"/>
            </w:r>
            <w:r>
              <w:rPr>
                <w:rFonts w:ascii="Arial" w:hAnsi="Arial" w:cs="Arial"/>
                <w:sz w:val="20"/>
              </w:rPr>
              <w:t xml:space="preserve"> Open foil pouch</w:t>
            </w:r>
          </w:p>
          <w:p w:rsidR="00050F04" w:rsidRDefault="00050F0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sym w:font="Symbol" w:char="F0B7"/>
            </w:r>
            <w:r w:rsidR="00DF0606">
              <w:rPr>
                <w:rFonts w:ascii="Arial" w:hAnsi="Arial" w:cs="Arial"/>
                <w:sz w:val="20"/>
              </w:rPr>
              <w:t xml:space="preserve"> Add BD FACS setup bead</w:t>
            </w:r>
            <w:r>
              <w:rPr>
                <w:rFonts w:ascii="Arial" w:hAnsi="Arial" w:cs="Arial"/>
                <w:sz w:val="20"/>
              </w:rPr>
              <w:t xml:space="preserve"> dilu</w:t>
            </w:r>
            <w:r w:rsidR="00DF0606">
              <w:rPr>
                <w:rFonts w:ascii="Arial" w:hAnsi="Arial" w:cs="Arial"/>
                <w:sz w:val="20"/>
              </w:rPr>
              <w:t>ent to fill line marked on tube</w:t>
            </w:r>
          </w:p>
          <w:p w:rsidR="00050F04" w:rsidRDefault="00050F0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sym w:font="Symbol" w:char="F0B7"/>
            </w:r>
            <w:r>
              <w:rPr>
                <w:rFonts w:ascii="Arial" w:hAnsi="Arial" w:cs="Arial"/>
                <w:sz w:val="20"/>
              </w:rPr>
              <w:t xml:space="preserve"> Vortex gently</w:t>
            </w:r>
          </w:p>
          <w:p w:rsidR="00C87582" w:rsidRDefault="00DF060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Note: After re</w:t>
            </w:r>
            <w:r w:rsidR="00C87582">
              <w:rPr>
                <w:rFonts w:ascii="Arial" w:hAnsi="Arial" w:cs="Arial"/>
                <w:sz w:val="20"/>
              </w:rPr>
              <w:t>suspension in BD FACS setup bead diluent, a bead tube from the BD FACS 7- color setup beads is stable for 8 hours at 2</w:t>
            </w:r>
            <w:r w:rsidR="00C87582">
              <w:rPr>
                <w:rFonts w:ascii="Arial" w:hAnsi="Arial" w:cs="Arial"/>
                <w:sz w:val="20"/>
              </w:rPr>
              <w:sym w:font="Symbol" w:char="F0B0"/>
            </w:r>
            <w:r w:rsidR="00C87582">
              <w:rPr>
                <w:rFonts w:ascii="Arial" w:hAnsi="Arial" w:cs="Arial"/>
                <w:sz w:val="20"/>
              </w:rPr>
              <w:t>-8</w:t>
            </w:r>
            <w:r w:rsidR="00C87582">
              <w:rPr>
                <w:rFonts w:ascii="Arial" w:hAnsi="Arial" w:cs="Arial"/>
                <w:sz w:val="20"/>
              </w:rPr>
              <w:sym w:font="Symbol" w:char="F0B0"/>
            </w:r>
            <w:r w:rsidR="00C87582">
              <w:rPr>
                <w:rFonts w:ascii="Arial" w:hAnsi="Arial" w:cs="Arial"/>
                <w:sz w:val="20"/>
              </w:rPr>
              <w:t xml:space="preserve"> C or 1 hour at 20</w:t>
            </w:r>
            <w:r w:rsidR="00C87582">
              <w:rPr>
                <w:rFonts w:ascii="Arial" w:hAnsi="Arial" w:cs="Arial"/>
                <w:sz w:val="20"/>
              </w:rPr>
              <w:sym w:font="Symbol" w:char="F0B0"/>
            </w:r>
            <w:r w:rsidR="00C87582">
              <w:rPr>
                <w:rFonts w:ascii="Arial" w:hAnsi="Arial" w:cs="Arial"/>
                <w:sz w:val="20"/>
              </w:rPr>
              <w:t>to 25</w:t>
            </w:r>
            <w:r w:rsidR="00C87582">
              <w:rPr>
                <w:rFonts w:ascii="Arial" w:hAnsi="Arial" w:cs="Arial"/>
                <w:sz w:val="20"/>
              </w:rPr>
              <w:sym w:font="Symbol" w:char="F0B0"/>
            </w:r>
            <w:r>
              <w:rPr>
                <w:rFonts w:ascii="Arial" w:hAnsi="Arial" w:cs="Arial"/>
                <w:sz w:val="20"/>
              </w:rPr>
              <w:t>C. Keep the resuspended</w:t>
            </w:r>
            <w:r w:rsidR="00C87582">
              <w:rPr>
                <w:rFonts w:ascii="Arial" w:hAnsi="Arial" w:cs="Arial"/>
                <w:sz w:val="20"/>
              </w:rPr>
              <w:t xml:space="preserve"> bead tube protected from light.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50F04" w:rsidRDefault="00050F04">
            <w:pPr>
              <w:jc w:val="left"/>
              <w:rPr>
                <w:rFonts w:ascii="Arial" w:hAnsi="Arial"/>
                <w:sz w:val="20"/>
              </w:rPr>
            </w:pPr>
          </w:p>
          <w:p w:rsidR="00050F04" w:rsidRDefault="00050F04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50F04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50F04" w:rsidRDefault="00050F04"/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050F04" w:rsidRDefault="00C8758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:rsidR="00050F04" w:rsidRDefault="008A5F11" w:rsidP="00C875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FACSCanto software, select </w:t>
            </w:r>
            <w:r w:rsidR="00C87582">
              <w:rPr>
                <w:rFonts w:ascii="Arial" w:hAnsi="Arial" w:cs="Arial"/>
                <w:sz w:val="20"/>
              </w:rPr>
              <w:t>Cytometer &gt; Setup &gt; Standard Setup. The Cytometry Setup Wizard appears.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50F04" w:rsidRDefault="00050F04">
            <w:pPr>
              <w:jc w:val="left"/>
              <w:rPr>
                <w:rFonts w:ascii="Arial" w:hAnsi="Arial"/>
                <w:sz w:val="20"/>
              </w:rPr>
            </w:pPr>
          </w:p>
          <w:p w:rsidR="00050F04" w:rsidRDefault="00050F04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50F04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50F04" w:rsidRDefault="00050F04"/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050F04" w:rsidRDefault="00C8758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:rsidR="00050F04" w:rsidRDefault="00BC03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Place tube in position 1 of the carousel.</w:t>
            </w:r>
            <w:r w:rsidR="00C87582">
              <w:rPr>
                <w:rFonts w:ascii="Arial" w:hAnsi="Arial" w:cs="Arial"/>
                <w:sz w:val="20"/>
              </w:rPr>
              <w:t xml:space="preserve"> Alternatively, if </w:t>
            </w:r>
            <w:r>
              <w:rPr>
                <w:rFonts w:ascii="Arial" w:hAnsi="Arial" w:cs="Arial"/>
                <w:sz w:val="20"/>
              </w:rPr>
              <w:t>running manually, install the tube on the SIT and check the “Load Tube Manually” box.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50F04" w:rsidRDefault="00050F04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50F04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50F04" w:rsidRDefault="00050F04"/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050F04" w:rsidRDefault="00C8758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:rsidR="00050F04" w:rsidRDefault="00050F04" w:rsidP="00884B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Select the current bead lot from the Lot ID and click Next. Lot ID’s can be found on the foil pouch, box or sticker.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50F04" w:rsidRDefault="00050F04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C87582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C87582" w:rsidRDefault="00C87582"/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C87582" w:rsidRDefault="00C8758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:rsidR="00C87582" w:rsidRPr="008A5F11" w:rsidRDefault="00C87582" w:rsidP="00C875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Performance check will run. When comple</w:t>
            </w:r>
            <w:r w:rsidR="00CA4659">
              <w:rPr>
                <w:rFonts w:ascii="Arial" w:hAnsi="Arial"/>
                <w:sz w:val="20"/>
              </w:rPr>
              <w:t xml:space="preserve">te, review setup report. </w:t>
            </w:r>
            <w:r w:rsidR="00CA4659">
              <w:rPr>
                <w:rFonts w:ascii="Arial" w:hAnsi="Arial" w:cs="Arial"/>
                <w:sz w:val="20"/>
              </w:rPr>
              <w:t xml:space="preserve">If the setup report indicates that any parameters have failed, select Cancel or Back. </w:t>
            </w:r>
            <w:r w:rsidR="008A5F11">
              <w:rPr>
                <w:rFonts w:ascii="Arial" w:hAnsi="Arial" w:cs="Arial"/>
                <w:sz w:val="20"/>
              </w:rPr>
              <w:t xml:space="preserve">Click Yes in the Confirm Cancel dialog to discard the current results and revert the cytometer settings to the previous values. </w:t>
            </w:r>
            <w:r w:rsidR="00CA4659">
              <w:rPr>
                <w:rFonts w:ascii="Arial" w:hAnsi="Arial" w:cs="Arial"/>
                <w:sz w:val="20"/>
              </w:rPr>
              <w:t xml:space="preserve">Troubleshooting strategies for possible errors during cytometer setup can be found in the BD FACSCanto </w:t>
            </w:r>
            <w:r w:rsidR="002B59CE">
              <w:rPr>
                <w:rFonts w:ascii="Arial" w:hAnsi="Arial" w:cs="Arial"/>
                <w:sz w:val="20"/>
              </w:rPr>
              <w:t xml:space="preserve">II </w:t>
            </w:r>
            <w:r w:rsidR="00CA4659">
              <w:rPr>
                <w:rFonts w:ascii="Arial" w:hAnsi="Arial" w:cs="Arial"/>
                <w:sz w:val="20"/>
              </w:rPr>
              <w:t>Clinical Users Guide</w:t>
            </w:r>
            <w:r w:rsidR="00D37135">
              <w:rPr>
                <w:rFonts w:ascii="Arial" w:hAnsi="Arial" w:cs="Arial"/>
                <w:sz w:val="20"/>
              </w:rPr>
              <w:t xml:space="preserve"> or Software Help</w:t>
            </w:r>
            <w:r w:rsidR="00CA4659">
              <w:rPr>
                <w:rFonts w:ascii="Arial" w:hAnsi="Arial" w:cs="Arial"/>
                <w:sz w:val="20"/>
              </w:rPr>
              <w:t>. After troubleshooting, rerun the cytometer setup.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87582" w:rsidRDefault="00C87582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2B59CE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2B59CE" w:rsidRDefault="002B59CE"/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2B59CE" w:rsidRDefault="002B59C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:rsidR="002B59CE" w:rsidRDefault="002B59CE" w:rsidP="00C8758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Review </w:t>
            </w:r>
            <w:r w:rsidR="001A5E9C">
              <w:rPr>
                <w:rFonts w:ascii="Arial" w:hAnsi="Arial"/>
                <w:sz w:val="20"/>
              </w:rPr>
              <w:t>Levey-Jennings plot under Levey-Jennings tab. Plots are printed at the end of each month and filed with the month’s setup result printouts.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59CE" w:rsidRDefault="002B59CE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BC03D9" w:rsidTr="00884BE3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BC03D9" w:rsidRDefault="00BC03D9"/>
        </w:tc>
        <w:tc>
          <w:tcPr>
            <w:tcW w:w="936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BC03D9" w:rsidRDefault="00BC03D9">
            <w:pPr>
              <w:jc w:val="left"/>
              <w:rPr>
                <w:rFonts w:ascii="Arial" w:hAnsi="Arial"/>
                <w:sz w:val="20"/>
              </w:rPr>
            </w:pPr>
            <w:r w:rsidRPr="007E740D">
              <w:rPr>
                <w:rFonts w:ascii="Arial" w:hAnsi="Arial"/>
                <w:b/>
                <w:sz w:val="20"/>
              </w:rPr>
              <w:t>FACSDiva CS&amp;T Setup Beads:</w:t>
            </w:r>
          </w:p>
        </w:tc>
      </w:tr>
      <w:tr w:rsidR="00050F04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50F04" w:rsidRDefault="00050F04">
            <w:pPr>
              <w:jc w:val="left"/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050F04" w:rsidRDefault="00050F0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Step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:rsidR="00050F04" w:rsidRDefault="00050F04">
            <w:pPr>
              <w:pStyle w:val="TableHeader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>Action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50F04" w:rsidRDefault="00050F0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Related Document</w:t>
            </w:r>
          </w:p>
        </w:tc>
      </w:tr>
      <w:tr w:rsidR="00050F04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50F04" w:rsidRDefault="00050F04"/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050F04" w:rsidRDefault="007E740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:rsidR="00050F04" w:rsidRDefault="007E740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FACSDiva software, select Cyto</w:t>
            </w:r>
            <w:r w:rsidR="00485398">
              <w:rPr>
                <w:rFonts w:ascii="Arial" w:hAnsi="Arial"/>
                <w:sz w:val="20"/>
              </w:rPr>
              <w:t>meter &gt; CS</w:t>
            </w:r>
            <w:r>
              <w:rPr>
                <w:rFonts w:ascii="Arial" w:hAnsi="Arial"/>
                <w:sz w:val="20"/>
              </w:rPr>
              <w:t>T. The Cytometer Setup and Tracking p</w:t>
            </w:r>
            <w:bookmarkStart w:id="0" w:name="_GoBack"/>
            <w:bookmarkEnd w:id="0"/>
            <w:r>
              <w:rPr>
                <w:rFonts w:ascii="Arial" w:hAnsi="Arial"/>
                <w:sz w:val="20"/>
              </w:rPr>
              <w:t>rogram will open.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50F04" w:rsidRDefault="00050F04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50F04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50F04" w:rsidRDefault="00050F04"/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050F04" w:rsidRDefault="007E740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:rsidR="00050F04" w:rsidRDefault="0048539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Prepare CS&amp;T beads by adding 1 drop of well mixed beads to a Falcon tube. Dilute with 350 </w:t>
            </w:r>
            <w:r>
              <w:rPr>
                <w:rFonts w:ascii="Arial" w:hAnsi="Arial" w:cs="Arial"/>
                <w:sz w:val="20"/>
              </w:rPr>
              <w:t>µ</w:t>
            </w:r>
            <w:r>
              <w:rPr>
                <w:rFonts w:ascii="Arial" w:hAnsi="Arial"/>
                <w:sz w:val="20"/>
              </w:rPr>
              <w:t>l PBS and vortex to mix.</w:t>
            </w:r>
          </w:p>
          <w:p w:rsidR="00485398" w:rsidRDefault="0048539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Note: </w:t>
            </w:r>
            <w:r w:rsidR="002B59CE">
              <w:rPr>
                <w:rFonts w:ascii="Arial" w:hAnsi="Arial"/>
                <w:sz w:val="20"/>
              </w:rPr>
              <w:t xml:space="preserve">Diluted beads are stable 24 hours at </w:t>
            </w:r>
            <w:r w:rsidR="002B59CE">
              <w:rPr>
                <w:rFonts w:ascii="Arial" w:hAnsi="Arial" w:cs="Arial"/>
                <w:sz w:val="20"/>
              </w:rPr>
              <w:t>2</w:t>
            </w:r>
            <w:r w:rsidR="002B59CE">
              <w:rPr>
                <w:rFonts w:ascii="Arial" w:hAnsi="Arial" w:cs="Arial"/>
                <w:sz w:val="20"/>
              </w:rPr>
              <w:sym w:font="Symbol" w:char="F0B0"/>
            </w:r>
            <w:r w:rsidR="002B59CE">
              <w:rPr>
                <w:rFonts w:ascii="Arial" w:hAnsi="Arial" w:cs="Arial"/>
                <w:sz w:val="20"/>
              </w:rPr>
              <w:t>-8</w:t>
            </w:r>
            <w:r w:rsidR="002B59CE">
              <w:rPr>
                <w:rFonts w:ascii="Arial" w:hAnsi="Arial" w:cs="Arial"/>
                <w:sz w:val="20"/>
              </w:rPr>
              <w:sym w:font="Symbol" w:char="F0B0"/>
            </w:r>
            <w:r w:rsidR="002B59CE">
              <w:rPr>
                <w:rFonts w:ascii="Arial" w:hAnsi="Arial" w:cs="Arial"/>
                <w:sz w:val="20"/>
              </w:rPr>
              <w:t xml:space="preserve"> C or 8 hours at 15</w:t>
            </w:r>
            <w:r w:rsidR="002B59CE">
              <w:rPr>
                <w:rFonts w:ascii="Arial" w:hAnsi="Arial" w:cs="Arial"/>
                <w:sz w:val="20"/>
              </w:rPr>
              <w:sym w:font="Symbol" w:char="F0B0"/>
            </w:r>
            <w:r w:rsidR="002B59CE">
              <w:rPr>
                <w:rFonts w:ascii="Arial" w:hAnsi="Arial" w:cs="Arial"/>
                <w:sz w:val="20"/>
              </w:rPr>
              <w:t>- 20</w:t>
            </w:r>
            <w:r w:rsidR="002B59CE">
              <w:rPr>
                <w:rFonts w:ascii="Arial" w:hAnsi="Arial" w:cs="Arial"/>
                <w:sz w:val="20"/>
              </w:rPr>
              <w:sym w:font="Symbol" w:char="F0B0"/>
            </w:r>
            <w:r w:rsidR="002B59CE">
              <w:rPr>
                <w:rFonts w:ascii="Arial" w:hAnsi="Arial" w:cs="Arial"/>
                <w:sz w:val="20"/>
              </w:rPr>
              <w:t xml:space="preserve"> C. Store protected from light.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50F04" w:rsidRDefault="00050F04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50F04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50F04" w:rsidRDefault="00050F04"/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050F04" w:rsidRDefault="0048539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:rsidR="00050F04" w:rsidRDefault="0048539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the Setup Control window, use the drop down box in the Characterize menu to select Check Performance. Verify the bead lot ID.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50F04" w:rsidRDefault="00050F04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50F04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50F04" w:rsidRDefault="00050F04"/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050F04" w:rsidRDefault="0097716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:rsidR="00050F04" w:rsidRDefault="002B59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Load the bead tube in position 1 of the auto loader carousel. Alternatively, install the tube on the SIT and check “Load Tube Manually.” Click Run.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50F04" w:rsidRDefault="00050F04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50F04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50F04" w:rsidRDefault="00050F04"/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050F04" w:rsidRDefault="0097716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:rsidR="00050F04" w:rsidRDefault="002B59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Review performance results when run is finished. See BD Cytometer Setup and Tracking Application Guide for </w:t>
            </w:r>
            <w:r w:rsidR="001A5E9C">
              <w:rPr>
                <w:rFonts w:ascii="Arial" w:hAnsi="Arial"/>
                <w:sz w:val="20"/>
              </w:rPr>
              <w:t xml:space="preserve">troubleshooting information. Rerun performance check after troubleshooting to obtain a valid setup. </w:t>
            </w:r>
          </w:p>
          <w:p w:rsidR="001A5E9C" w:rsidRDefault="001A5E9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Note: Diva software does NOT prevent users from running experiments with a failed performance check.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50F04" w:rsidRDefault="00050F04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50F04">
        <w:trPr>
          <w:cantSplit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050F04" w:rsidRDefault="00050F04"/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050F04" w:rsidRDefault="0097716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:rsidR="00050F04" w:rsidRDefault="001A5E9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Review Levey-Jennings plot. Plots are printed at the end of each month and filed with the month’s setup result printouts.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50F04" w:rsidRDefault="00050F04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20298A" w:rsidTr="0020298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8"/>
        </w:trPr>
        <w:tc>
          <w:tcPr>
            <w:tcW w:w="1797" w:type="dxa"/>
            <w:tcBorders>
              <w:left w:val="nil"/>
            </w:tcBorders>
          </w:tcPr>
          <w:p w:rsidR="000A2FA1" w:rsidRDefault="000A2FA1"/>
          <w:tbl>
            <w:tblPr>
              <w:tblW w:w="11162" w:type="dxa"/>
              <w:tblBorders>
                <w:bottom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97"/>
              <w:gridCol w:w="1440"/>
              <w:gridCol w:w="2700"/>
              <w:gridCol w:w="1803"/>
              <w:gridCol w:w="3422"/>
            </w:tblGrid>
            <w:tr w:rsidR="0020298A" w:rsidTr="004F2EE0">
              <w:trPr>
                <w:cantSplit/>
                <w:trHeight w:val="143"/>
              </w:trPr>
              <w:tc>
                <w:tcPr>
                  <w:tcW w:w="1797" w:type="dxa"/>
                  <w:vMerge w:val="restart"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:rsidR="0020298A" w:rsidRDefault="0020298A" w:rsidP="00884BE3">
                  <w:r>
                    <w:rPr>
                      <w:rFonts w:ascii="Arial" w:hAnsi="Arial"/>
                      <w:b/>
                      <w:color w:val="0000FF"/>
                      <w:sz w:val="20"/>
                    </w:rPr>
                    <w:t>Procedure Notes</w:t>
                  </w:r>
                </w:p>
                <w:p w:rsidR="0020298A" w:rsidRDefault="0020298A" w:rsidP="004F2EE0">
                  <w:pPr>
                    <w:rPr>
                      <w:rFonts w:ascii="Arial" w:hAnsi="Arial"/>
                      <w:b/>
                      <w:color w:val="0000FF"/>
                      <w:sz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98A" w:rsidRDefault="0020298A" w:rsidP="004F2EE0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98A" w:rsidRDefault="0020298A" w:rsidP="004F2EE0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Al Quigley</w:t>
                  </w: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98A" w:rsidRDefault="0020298A" w:rsidP="004F2EE0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03/31/2013</w:t>
                  </w:r>
                </w:p>
              </w:tc>
              <w:tc>
                <w:tcPr>
                  <w:tcW w:w="3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98A" w:rsidRDefault="0020298A" w:rsidP="004F2EE0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Reformatted for CMS Web</w:t>
                  </w:r>
                </w:p>
              </w:tc>
            </w:tr>
            <w:tr w:rsidR="0020298A" w:rsidTr="004F2EE0">
              <w:trPr>
                <w:cantSplit/>
              </w:trPr>
              <w:tc>
                <w:tcPr>
                  <w:tcW w:w="179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0298A" w:rsidRDefault="0020298A" w:rsidP="004F2EE0">
                  <w:pPr>
                    <w:rPr>
                      <w:rFonts w:ascii="Arial" w:hAnsi="Arial"/>
                      <w:b/>
                      <w:color w:val="0000FF"/>
                      <w:sz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98A" w:rsidRDefault="0020298A" w:rsidP="004F2EE0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98A" w:rsidRDefault="0020298A" w:rsidP="004F2EE0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Amanda McCaustland</w:t>
                  </w: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98A" w:rsidRDefault="0020298A" w:rsidP="004F2EE0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98A" w:rsidRDefault="0020298A" w:rsidP="004F2EE0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Added CS&amp;T, removed archiving</w:t>
                  </w:r>
                </w:p>
              </w:tc>
            </w:tr>
          </w:tbl>
          <w:p w:rsidR="0020298A" w:rsidRDefault="0020298A" w:rsidP="004F2EE0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20298A" w:rsidRDefault="0020298A" w:rsidP="0020298A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6"/>
            <w:vMerge w:val="restart"/>
            <w:tcBorders>
              <w:top w:val="single" w:sz="4" w:space="0" w:color="auto"/>
              <w:right w:val="nil"/>
            </w:tcBorders>
          </w:tcPr>
          <w:p w:rsidR="0020298A" w:rsidRDefault="0020298A" w:rsidP="00884BE3">
            <w:pPr>
              <w:rPr>
                <w:rFonts w:ascii="Arial" w:hAnsi="Arial"/>
                <w:sz w:val="20"/>
              </w:rPr>
            </w:pPr>
          </w:p>
          <w:p w:rsidR="0020298A" w:rsidRDefault="0020298A" w:rsidP="00884B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Changing 7-Color Setup Bead Lots:</w:t>
            </w:r>
          </w:p>
          <w:p w:rsidR="0020298A" w:rsidRPr="00884BE3" w:rsidRDefault="0020298A" w:rsidP="00884BE3">
            <w:pPr>
              <w:pStyle w:val="ListParagraph"/>
              <w:numPr>
                <w:ilvl w:val="0"/>
                <w:numId w:val="34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the Cytometer Setup Wizard, click New Lot ID. Enter the targets and spectral overlap factors from the package insert. Click Next.</w:t>
            </w:r>
          </w:p>
          <w:p w:rsidR="0020298A" w:rsidRDefault="0020298A" w:rsidP="004F2EE0">
            <w:pPr>
              <w:jc w:val="left"/>
              <w:rPr>
                <w:rFonts w:ascii="Arial" w:hAnsi="Arial"/>
                <w:sz w:val="20"/>
              </w:rPr>
            </w:pPr>
          </w:p>
          <w:p w:rsidR="0020298A" w:rsidRDefault="0020298A" w:rsidP="004F2EE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Changing CS&amp;T Bead Lots:</w:t>
            </w:r>
          </w:p>
          <w:p w:rsidR="0020298A" w:rsidRDefault="0020298A" w:rsidP="001D4990">
            <w:pPr>
              <w:pStyle w:val="ListParagraph"/>
              <w:numPr>
                <w:ilvl w:val="0"/>
                <w:numId w:val="34"/>
              </w:numPr>
              <w:rPr>
                <w:rFonts w:ascii="Arial" w:hAnsi="Arial"/>
                <w:sz w:val="20"/>
              </w:rPr>
            </w:pPr>
            <w:r w:rsidRPr="001D4990">
              <w:rPr>
                <w:rFonts w:ascii="Arial" w:hAnsi="Arial"/>
                <w:sz w:val="20"/>
              </w:rPr>
              <w:t xml:space="preserve">Import bead data for the new lot from </w:t>
            </w:r>
            <w:r>
              <w:rPr>
                <w:rFonts w:ascii="Arial" w:hAnsi="Arial"/>
                <w:sz w:val="20"/>
              </w:rPr>
              <w:t>bdbiosciences.com. Save the .bls</w:t>
            </w:r>
            <w:r w:rsidRPr="001D4990">
              <w:rPr>
                <w:rFonts w:ascii="Arial" w:hAnsi="Arial"/>
                <w:sz w:val="20"/>
              </w:rPr>
              <w:t xml:space="preserve"> file to the Flow Lab folder on the G drive</w:t>
            </w:r>
            <w:r>
              <w:rPr>
                <w:rFonts w:ascii="Arial" w:hAnsi="Arial"/>
                <w:sz w:val="20"/>
              </w:rPr>
              <w:t xml:space="preserve">. </w:t>
            </w:r>
          </w:p>
          <w:p w:rsidR="0020298A" w:rsidRPr="001D4990" w:rsidRDefault="0020298A" w:rsidP="001D4990">
            <w:pPr>
              <w:pStyle w:val="ListParagraph"/>
              <w:numPr>
                <w:ilvl w:val="0"/>
                <w:numId w:val="34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the CS&amp;T workspace, select Tools &gt; Bead Lots. Click "Import" and select the .bls file for the new lot. Click "Open" to import the bead lot into CS&amp;T.</w:t>
            </w:r>
          </w:p>
          <w:p w:rsidR="0020298A" w:rsidRPr="001D4990" w:rsidRDefault="0020298A" w:rsidP="001D4990">
            <w:pPr>
              <w:pStyle w:val="ListParagraph"/>
              <w:numPr>
                <w:ilvl w:val="0"/>
                <w:numId w:val="34"/>
              </w:numPr>
              <w:rPr>
                <w:rFonts w:ascii="Arial" w:hAnsi="Arial"/>
                <w:sz w:val="20"/>
              </w:rPr>
            </w:pPr>
            <w:r w:rsidRPr="001D4990">
              <w:rPr>
                <w:rFonts w:ascii="Arial" w:hAnsi="Arial"/>
                <w:sz w:val="20"/>
              </w:rPr>
              <w:t xml:space="preserve">Before the old lot of beads is used up, the new lot will need to be normalized to the old lot. </w:t>
            </w:r>
            <w:r>
              <w:rPr>
                <w:rFonts w:ascii="Arial" w:hAnsi="Arial"/>
                <w:sz w:val="20"/>
              </w:rPr>
              <w:t xml:space="preserve">Select </w:t>
            </w:r>
            <w:r w:rsidRPr="001D4990">
              <w:rPr>
                <w:rFonts w:ascii="Arial" w:hAnsi="Arial"/>
                <w:sz w:val="20"/>
              </w:rPr>
              <w:t>"Reset Target Val</w:t>
            </w:r>
            <w:r>
              <w:rPr>
                <w:rFonts w:ascii="Arial" w:hAnsi="Arial"/>
                <w:sz w:val="20"/>
              </w:rPr>
              <w:t>ues" in CS&amp;T and verify the Lot IDs for both the old and new lot. Prepare bead tubes for both lots according to the CS&amp;T Research Beads technical data sheet and follow prompts to run.</w:t>
            </w:r>
          </w:p>
          <w:p w:rsidR="0020298A" w:rsidRPr="008F322F" w:rsidRDefault="0020298A" w:rsidP="008F322F">
            <w:pPr>
              <w:pStyle w:val="ListParagraph"/>
              <w:numPr>
                <w:ilvl w:val="0"/>
                <w:numId w:val="34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If target values are not reset before the old bead lot is used up, run a new baseline.</w:t>
            </w:r>
          </w:p>
          <w:p w:rsidR="0020298A" w:rsidRDefault="0020298A" w:rsidP="004F2EE0">
            <w:pPr>
              <w:rPr>
                <w:rFonts w:ascii="Arial" w:hAnsi="Arial"/>
                <w:sz w:val="20"/>
              </w:rPr>
            </w:pPr>
          </w:p>
          <w:p w:rsidR="0020298A" w:rsidRDefault="0020298A" w:rsidP="004F2EE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Running a Baseline:</w:t>
            </w:r>
          </w:p>
          <w:p w:rsidR="0020298A" w:rsidRDefault="0020298A" w:rsidP="0020298A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 the CS&amp;T workspace, select "Define Baseline." </w:t>
            </w:r>
          </w:p>
          <w:p w:rsidR="0020298A" w:rsidRPr="0020298A" w:rsidRDefault="0020298A" w:rsidP="0020298A">
            <w:pPr>
              <w:pStyle w:val="ListParagraph"/>
              <w:numPr>
                <w:ilvl w:val="0"/>
                <w:numId w:val="34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Prepare beads according to the CS&amp;T Research Beads technical data sheet and follow prompts to run.</w:t>
            </w:r>
          </w:p>
          <w:p w:rsidR="0020298A" w:rsidRDefault="0020298A" w:rsidP="004F2EE0">
            <w:pPr>
              <w:rPr>
                <w:rFonts w:ascii="Arial" w:hAnsi="Arial"/>
                <w:sz w:val="20"/>
              </w:rPr>
            </w:pPr>
          </w:p>
          <w:p w:rsidR="0020298A" w:rsidRDefault="0020298A" w:rsidP="004F2EE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BD FACSCanto II Flow Cytometer-Training Manual 23-105300-00 Rev. A.</w:t>
            </w:r>
          </w:p>
          <w:p w:rsidR="0020298A" w:rsidRDefault="0020298A" w:rsidP="004F2EE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BD Cytometer Setup and Tracking Application Guide 23-15134-00</w:t>
            </w:r>
          </w:p>
        </w:tc>
      </w:tr>
      <w:tr w:rsidR="0020298A" w:rsidTr="0020298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2"/>
        </w:trPr>
        <w:tc>
          <w:tcPr>
            <w:tcW w:w="1797" w:type="dxa"/>
            <w:tcBorders>
              <w:left w:val="nil"/>
            </w:tcBorders>
          </w:tcPr>
          <w:p w:rsidR="0020298A" w:rsidRDefault="0020298A" w:rsidP="00884BE3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A2FA1" w:rsidRDefault="000A2FA1" w:rsidP="0020298A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A2FA1" w:rsidRDefault="000A2FA1" w:rsidP="0020298A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A2FA1" w:rsidRDefault="000A2FA1" w:rsidP="0020298A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A2FA1" w:rsidRDefault="000A2FA1" w:rsidP="0020298A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A2FA1" w:rsidRDefault="000A2FA1" w:rsidP="0020298A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A2FA1" w:rsidRDefault="000A2FA1" w:rsidP="0020298A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A2FA1" w:rsidRDefault="000A2FA1" w:rsidP="0020298A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A2FA1" w:rsidRDefault="000A2FA1" w:rsidP="0020298A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A2FA1" w:rsidRDefault="000A2FA1" w:rsidP="0020298A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A2FA1" w:rsidRDefault="000A2FA1" w:rsidP="0020298A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A2FA1" w:rsidRDefault="000A2FA1" w:rsidP="0020298A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A2FA1" w:rsidRDefault="000A2FA1" w:rsidP="0020298A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A2FA1" w:rsidRDefault="000A2FA1" w:rsidP="0020298A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A2FA1" w:rsidRDefault="000A2FA1" w:rsidP="0020298A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20298A" w:rsidRPr="00BC03D9" w:rsidRDefault="0020298A" w:rsidP="0020298A">
            <w:pPr>
              <w:rPr>
                <w:rFonts w:ascii="Arial" w:hAnsi="Arial"/>
                <w:b/>
                <w:i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20298A" w:rsidRDefault="0020298A" w:rsidP="00884BE3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5" w:type="dxa"/>
            <w:gridSpan w:val="6"/>
            <w:vMerge/>
            <w:tcBorders>
              <w:bottom w:val="single" w:sz="4" w:space="0" w:color="auto"/>
              <w:right w:val="nil"/>
            </w:tcBorders>
          </w:tcPr>
          <w:p w:rsidR="0020298A" w:rsidRDefault="0020298A" w:rsidP="00884BE3">
            <w:pPr>
              <w:rPr>
                <w:rFonts w:ascii="Arial" w:hAnsi="Arial"/>
                <w:sz w:val="20"/>
              </w:rPr>
            </w:pPr>
          </w:p>
        </w:tc>
      </w:tr>
      <w:tr w:rsidR="004F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797" w:type="dxa"/>
            <w:tcBorders>
              <w:left w:val="nil"/>
              <w:right w:val="nil"/>
            </w:tcBorders>
          </w:tcPr>
          <w:p w:rsidR="004F2EE0" w:rsidRDefault="004F2EE0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EE0" w:rsidRDefault="004F2EE0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EE0" w:rsidRDefault="004F2EE0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EE0" w:rsidRDefault="004F2EE0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EE0" w:rsidRDefault="004F2EE0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4F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797" w:type="dxa"/>
            <w:vMerge w:val="restart"/>
            <w:tcBorders>
              <w:left w:val="nil"/>
              <w:right w:val="single" w:sz="4" w:space="0" w:color="auto"/>
            </w:tcBorders>
          </w:tcPr>
          <w:p w:rsidR="004F2EE0" w:rsidRDefault="00884BE3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E0" w:rsidRDefault="004F2EE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E0" w:rsidRDefault="004F2EE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E0" w:rsidRDefault="004F2EE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E0" w:rsidRDefault="004F2EE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4F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5"/>
        </w:trPr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</w:tcPr>
          <w:p w:rsidR="004F2EE0" w:rsidRDefault="004F2EE0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E0" w:rsidRDefault="004F2EE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E0" w:rsidRDefault="004F2EE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Jim Berger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E0" w:rsidRDefault="004F2EE0" w:rsidP="0094262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10/01/2010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E0" w:rsidRDefault="004F2EE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</w:t>
            </w:r>
          </w:p>
        </w:tc>
      </w:tr>
      <w:tr w:rsidR="004F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3"/>
        </w:trPr>
        <w:tc>
          <w:tcPr>
            <w:tcW w:w="179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F2EE0" w:rsidRDefault="004F2EE0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E0" w:rsidRDefault="004F2EE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E0" w:rsidRDefault="004F2EE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 Quigley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E0" w:rsidRDefault="004F2EE0" w:rsidP="0094262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03/31/2013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E0" w:rsidRDefault="004F2EE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Reformatted for CMS Web</w:t>
            </w:r>
          </w:p>
        </w:tc>
      </w:tr>
      <w:tr w:rsidR="004F2EE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EE0" w:rsidRDefault="004F2EE0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E0" w:rsidRDefault="0094262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E0" w:rsidRDefault="004F2EE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Amanda McCaustland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E0" w:rsidRDefault="00942622" w:rsidP="0094262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08/28/20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E0" w:rsidRDefault="004F2EE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Added CS&amp;T, removed </w:t>
            </w:r>
            <w:r w:rsidR="00D90E66">
              <w:rPr>
                <w:rFonts w:ascii="Arial" w:hAnsi="Arial"/>
                <w:sz w:val="20"/>
              </w:rPr>
              <w:t xml:space="preserve">outdated </w:t>
            </w:r>
            <w:r>
              <w:rPr>
                <w:rFonts w:ascii="Arial" w:hAnsi="Arial"/>
                <w:sz w:val="20"/>
              </w:rPr>
              <w:t>archiving</w:t>
            </w:r>
            <w:r w:rsidR="00D90E66">
              <w:rPr>
                <w:rFonts w:ascii="Arial" w:hAnsi="Arial"/>
                <w:sz w:val="20"/>
              </w:rPr>
              <w:t xml:space="preserve"> instructions</w:t>
            </w:r>
            <w:r w:rsidR="001D4990">
              <w:rPr>
                <w:rFonts w:ascii="Arial" w:hAnsi="Arial"/>
                <w:sz w:val="20"/>
              </w:rPr>
              <w:t>, added lot change instructions</w:t>
            </w:r>
          </w:p>
        </w:tc>
      </w:tr>
    </w:tbl>
    <w:p w:rsidR="00050F04" w:rsidRDefault="00050F04"/>
    <w:sectPr w:rsidR="00050F04" w:rsidSect="00041624">
      <w:headerReference w:type="default" r:id="rId11"/>
      <w:footerReference w:type="default" r:id="rId12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98A" w:rsidRDefault="0020298A">
      <w:r>
        <w:separator/>
      </w:r>
    </w:p>
  </w:endnote>
  <w:endnote w:type="continuationSeparator" w:id="0">
    <w:p w:rsidR="0020298A" w:rsidRDefault="0020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990" w:rsidRDefault="001D4990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>Laboratory, Children’s Hospitals and Clinics of Minnesota, Minneapolis/St. Paul MN</w:t>
    </w:r>
    <w:r>
      <w:rPr>
        <w:rFonts w:ascii="Arial" w:hAnsi="Arial"/>
        <w:sz w:val="16"/>
      </w:rPr>
      <w:tab/>
    </w:r>
  </w:p>
  <w:p w:rsidR="001D4990" w:rsidRDefault="004318EC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 w:rsidR="001D4990">
      <w:rPr>
        <w:rFonts w:ascii="Arial" w:hAnsi="Arial"/>
        <w:sz w:val="16"/>
      </w:rPr>
      <w:instrText xml:space="preserve"> NUMPAGES </w:instrText>
    </w:r>
    <w:r>
      <w:rPr>
        <w:rFonts w:ascii="Arial" w:hAnsi="Arial"/>
        <w:sz w:val="16"/>
      </w:rPr>
      <w:fldChar w:fldCharType="separate"/>
    </w:r>
    <w:r w:rsidR="00942622">
      <w:rPr>
        <w:rFonts w:ascii="Arial" w:hAnsi="Arial"/>
        <w:noProof/>
        <w:sz w:val="16"/>
      </w:rPr>
      <w:t>2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fldChar w:fldCharType="begin"/>
    </w:r>
    <w:r w:rsidR="001D4990">
      <w:rPr>
        <w:rFonts w:ascii="Arial" w:hAnsi="Arial"/>
        <w:sz w:val="16"/>
      </w:rPr>
      <w:instrText xml:space="preserve"> FILENAME \p </w:instrText>
    </w:r>
    <w:r>
      <w:rPr>
        <w:rFonts w:ascii="Arial" w:hAnsi="Arial"/>
        <w:sz w:val="16"/>
      </w:rPr>
      <w:fldChar w:fldCharType="separate"/>
    </w:r>
    <w:r w:rsidR="001D4990">
      <w:rPr>
        <w:rFonts w:ascii="Arial" w:hAnsi="Arial"/>
        <w:noProof/>
        <w:sz w:val="16"/>
      </w:rPr>
      <w:t>G:\LAB\Heme Section Procedures\Flow Procedure Updates\FLO 2.9 Analyzing the Performance Setup on BD FACSCanto II.doc</w:t>
    </w:r>
    <w:r>
      <w:rPr>
        <w:rFonts w:ascii="Arial" w:hAnsi="Arial"/>
        <w:sz w:val="16"/>
      </w:rPr>
      <w:fldChar w:fldCharType="end"/>
    </w:r>
  </w:p>
  <w:p w:rsidR="001D4990" w:rsidRDefault="001D4990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 xml:space="preserve">Page </w:t>
    </w:r>
    <w:r w:rsidR="004318EC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 w:rsidR="004318EC">
      <w:rPr>
        <w:rFonts w:ascii="Arial" w:hAnsi="Arial"/>
        <w:sz w:val="16"/>
      </w:rPr>
      <w:fldChar w:fldCharType="separate"/>
    </w:r>
    <w:r w:rsidR="00942622">
      <w:rPr>
        <w:rFonts w:ascii="Arial" w:hAnsi="Arial"/>
        <w:noProof/>
        <w:sz w:val="16"/>
      </w:rPr>
      <w:t>1</w:t>
    </w:r>
    <w:r w:rsidR="004318EC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 w:rsidR="004318EC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 w:rsidR="004318EC">
      <w:rPr>
        <w:rFonts w:ascii="Arial" w:hAnsi="Arial"/>
        <w:sz w:val="16"/>
      </w:rPr>
      <w:fldChar w:fldCharType="separate"/>
    </w:r>
    <w:r w:rsidR="00942622">
      <w:rPr>
        <w:rFonts w:ascii="Arial" w:hAnsi="Arial"/>
        <w:noProof/>
        <w:sz w:val="16"/>
      </w:rPr>
      <w:t>2</w:t>
    </w:r>
    <w:r w:rsidR="004318EC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98A" w:rsidRDefault="0020298A">
      <w:r>
        <w:separator/>
      </w:r>
    </w:p>
  </w:footnote>
  <w:footnote w:type="continuationSeparator" w:id="0">
    <w:p w:rsidR="0020298A" w:rsidRDefault="00202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98A" w:rsidRDefault="0020298A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>FLO 2.9 Analyzing the Performance Setup on BD FACSCanto II</w:t>
    </w:r>
  </w:p>
  <w:p w:rsidR="0020298A" w:rsidRDefault="0020298A">
    <w:pPr>
      <w:ind w:left="-1260" w:right="-1260"/>
      <w:rPr>
        <w:sz w:val="18"/>
      </w:rPr>
    </w:pPr>
    <w:r>
      <w:rPr>
        <w:rFonts w:ascii="Arial" w:hAnsi="Arial"/>
        <w:noProof/>
        <w:sz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5210810</wp:posOffset>
          </wp:positionH>
          <wp:positionV relativeFrom="paragraph">
            <wp:posOffset>-158750</wp:posOffset>
          </wp:positionV>
          <wp:extent cx="1080770" cy="405130"/>
          <wp:effectExtent l="0" t="0" r="0" b="0"/>
          <wp:wrapSquare wrapText="bothSides"/>
          <wp:docPr id="4" name="Picture 4" descr="Childrens_MN_2015_logo_2c_RGB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hildrens_MN_2015_logo_2c_RGB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42622">
      <w:rPr>
        <w:rFonts w:ascii="Arial" w:hAnsi="Arial"/>
        <w:sz w:val="18"/>
      </w:rPr>
      <w:t>Document: #F19  Version #3</w:t>
    </w:r>
    <w:r>
      <w:rPr>
        <w:rFonts w:ascii="Arial" w:hAnsi="Arial"/>
        <w:sz w:val="18"/>
      </w:rPr>
      <w:tab/>
      <w:t xml:space="preserve">                                                                                                                                                                            </w:t>
    </w:r>
    <w:r>
      <w:rPr>
        <w:sz w:val="18"/>
      </w:rPr>
      <w:t xml:space="preserve"> </w:t>
    </w:r>
  </w:p>
  <w:p w:rsidR="0020298A" w:rsidRDefault="00942622">
    <w:pPr>
      <w:ind w:left="-1260" w:right="-1260"/>
      <w:rPr>
        <w:b/>
        <w:sz w:val="18"/>
      </w:rPr>
    </w:pPr>
    <w:r>
      <w:rPr>
        <w:rFonts w:ascii="Arial" w:hAnsi="Arial"/>
        <w:sz w:val="18"/>
      </w:rPr>
      <w:t>Effective Date: 08/28/20</w:t>
    </w:r>
  </w:p>
  <w:p w:rsidR="0020298A" w:rsidRDefault="0020298A">
    <w:pPr>
      <w:pStyle w:val="Header"/>
      <w:tabs>
        <w:tab w:val="clear" w:pos="8640"/>
        <w:tab w:val="right" w:pos="9900"/>
      </w:tabs>
      <w:ind w:left="-1260"/>
      <w:jc w:val="center"/>
      <w:rPr>
        <w:b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4F4E9F"/>
    <w:multiLevelType w:val="hybridMultilevel"/>
    <w:tmpl w:val="E44E1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404A5"/>
    <w:multiLevelType w:val="hybridMultilevel"/>
    <w:tmpl w:val="D958C4A2"/>
    <w:lvl w:ilvl="0" w:tplc="A9D6F3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424A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5868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7E6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F68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A225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842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9AF5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4449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B562B"/>
    <w:multiLevelType w:val="hybridMultilevel"/>
    <w:tmpl w:val="DEDC5B8E"/>
    <w:lvl w:ilvl="0" w:tplc="9D7E8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EC4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180B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60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2685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5E6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98D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F011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6EFB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56ECD"/>
    <w:multiLevelType w:val="hybridMultilevel"/>
    <w:tmpl w:val="E6DE8C48"/>
    <w:lvl w:ilvl="0" w:tplc="C32639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4F2C6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EAB6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0037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2C34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C43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64B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F816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F9AAA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B26B1"/>
    <w:multiLevelType w:val="hybridMultilevel"/>
    <w:tmpl w:val="FF064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F56A7"/>
    <w:multiLevelType w:val="hybridMultilevel"/>
    <w:tmpl w:val="002877B2"/>
    <w:lvl w:ilvl="0" w:tplc="012A0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967A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E0D2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6E61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ACFF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0602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1E9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4EF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889A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16281"/>
    <w:multiLevelType w:val="hybridMultilevel"/>
    <w:tmpl w:val="93269694"/>
    <w:lvl w:ilvl="0" w:tplc="4E9AE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880B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DE41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F433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2AEF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8AFF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62A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B430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6416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E63C1"/>
    <w:multiLevelType w:val="hybridMultilevel"/>
    <w:tmpl w:val="AEEE9218"/>
    <w:lvl w:ilvl="0" w:tplc="AE9074E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1CAC38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DC24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B8AC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0CB3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F2B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26B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8CB9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74AB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44A37"/>
    <w:multiLevelType w:val="hybridMultilevel"/>
    <w:tmpl w:val="AEEE9218"/>
    <w:lvl w:ilvl="0" w:tplc="D75ED97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227EC3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4814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CB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2666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A0E7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202E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F081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FADC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B235C"/>
    <w:multiLevelType w:val="hybridMultilevel"/>
    <w:tmpl w:val="577A67F8"/>
    <w:lvl w:ilvl="0" w:tplc="1B88B1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C6AE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D402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E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720D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F64A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69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282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E80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464AB"/>
    <w:multiLevelType w:val="hybridMultilevel"/>
    <w:tmpl w:val="8E4C7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711F23"/>
    <w:multiLevelType w:val="multilevel"/>
    <w:tmpl w:val="C23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9C15498"/>
    <w:multiLevelType w:val="hybridMultilevel"/>
    <w:tmpl w:val="21A63F68"/>
    <w:lvl w:ilvl="0" w:tplc="AF7A8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E05C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F8C7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48A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B8E0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AAA6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6E5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620A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D85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A4410"/>
    <w:multiLevelType w:val="hybridMultilevel"/>
    <w:tmpl w:val="ACF83236"/>
    <w:lvl w:ilvl="0" w:tplc="3A6239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6810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88C7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0C2D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9A5E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B6D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06E2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44D2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0C24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D2D08"/>
    <w:multiLevelType w:val="hybridMultilevel"/>
    <w:tmpl w:val="85BCF946"/>
    <w:lvl w:ilvl="0" w:tplc="775C72E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B5068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F6E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8E8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0EE9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A4D7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8E6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807B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CC9C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E0A82"/>
    <w:multiLevelType w:val="hybridMultilevel"/>
    <w:tmpl w:val="BECAC4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7B2241"/>
    <w:multiLevelType w:val="hybridMultilevel"/>
    <w:tmpl w:val="B7527AA2"/>
    <w:lvl w:ilvl="0" w:tplc="00AC04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212CC06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84063C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6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1E8E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6A53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46E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129F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8AF3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C4563"/>
    <w:multiLevelType w:val="hybridMultilevel"/>
    <w:tmpl w:val="41608024"/>
    <w:lvl w:ilvl="0" w:tplc="1FA2E9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8E33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9EEF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AC3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A67D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E606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8C6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BE86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3A4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E50A7"/>
    <w:multiLevelType w:val="hybridMultilevel"/>
    <w:tmpl w:val="34A289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AC36E0C"/>
    <w:multiLevelType w:val="hybridMultilevel"/>
    <w:tmpl w:val="12886CC4"/>
    <w:lvl w:ilvl="0" w:tplc="DA6620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C041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36E5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A3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9634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F4DA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02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3EE3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D4F3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849B4"/>
    <w:multiLevelType w:val="hybridMultilevel"/>
    <w:tmpl w:val="7A128C46"/>
    <w:lvl w:ilvl="0" w:tplc="7C7648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F0A6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A8B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EF8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6236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7648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4AE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545A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F299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44303"/>
    <w:multiLevelType w:val="hybridMultilevel"/>
    <w:tmpl w:val="2E46AD74"/>
    <w:lvl w:ilvl="0" w:tplc="2BF24DF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81658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0A02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8A31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505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8034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F860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5A2D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F853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80745"/>
    <w:multiLevelType w:val="hybridMultilevel"/>
    <w:tmpl w:val="002877B2"/>
    <w:lvl w:ilvl="0" w:tplc="7D2C81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6670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BEDA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9862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EE36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9EA9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D64C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E8C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A872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DF03AC"/>
    <w:multiLevelType w:val="hybridMultilevel"/>
    <w:tmpl w:val="34A2897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C7D6807"/>
    <w:multiLevelType w:val="hybridMultilevel"/>
    <w:tmpl w:val="21D68566"/>
    <w:lvl w:ilvl="0" w:tplc="AC5CF948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F1E8D1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6044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28A9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08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D261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1A02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CAFD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C25D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54757"/>
    <w:multiLevelType w:val="hybridMultilevel"/>
    <w:tmpl w:val="4954850E"/>
    <w:lvl w:ilvl="0" w:tplc="1B9808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68A3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4E62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623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4438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F845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DE2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A063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DC26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368D8"/>
    <w:multiLevelType w:val="hybridMultilevel"/>
    <w:tmpl w:val="43AEDD76"/>
    <w:lvl w:ilvl="0" w:tplc="78E66AA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2C56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688911D1"/>
    <w:multiLevelType w:val="hybridMultilevel"/>
    <w:tmpl w:val="8312D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56D6"/>
    <w:multiLevelType w:val="hybridMultilevel"/>
    <w:tmpl w:val="1B48F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93D4C"/>
    <w:multiLevelType w:val="hybridMultilevel"/>
    <w:tmpl w:val="A6EEA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5136A"/>
    <w:multiLevelType w:val="hybridMultilevel"/>
    <w:tmpl w:val="8E4C73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23A6664"/>
    <w:multiLevelType w:val="hybridMultilevel"/>
    <w:tmpl w:val="AEEE9218"/>
    <w:lvl w:ilvl="0" w:tplc="C1E28D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801A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58DB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C405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1A08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DABB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49B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4475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6270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E6620"/>
    <w:multiLevelType w:val="hybridMultilevel"/>
    <w:tmpl w:val="BE5C7D44"/>
    <w:lvl w:ilvl="0" w:tplc="4D3AF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</w:rPr>
    </w:lvl>
    <w:lvl w:ilvl="1" w:tplc="8A763C7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B3A6CC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AE856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CACE0B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908DE5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A49E5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D70BD5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F3243F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17"/>
  </w:num>
  <w:num w:numId="3">
    <w:abstractNumId w:val="33"/>
  </w:num>
  <w:num w:numId="4">
    <w:abstractNumId w:val="4"/>
  </w:num>
  <w:num w:numId="5">
    <w:abstractNumId w:val="0"/>
  </w:num>
  <w:num w:numId="6">
    <w:abstractNumId w:val="21"/>
  </w:num>
  <w:num w:numId="7">
    <w:abstractNumId w:val="10"/>
  </w:num>
  <w:num w:numId="8">
    <w:abstractNumId w:val="14"/>
  </w:num>
  <w:num w:numId="9">
    <w:abstractNumId w:val="23"/>
  </w:num>
  <w:num w:numId="10">
    <w:abstractNumId w:val="12"/>
  </w:num>
  <w:num w:numId="11">
    <w:abstractNumId w:val="3"/>
  </w:num>
  <w:num w:numId="12">
    <w:abstractNumId w:val="13"/>
  </w:num>
  <w:num w:numId="13">
    <w:abstractNumId w:val="20"/>
  </w:num>
  <w:num w:numId="14">
    <w:abstractNumId w:val="7"/>
  </w:num>
  <w:num w:numId="15">
    <w:abstractNumId w:val="6"/>
  </w:num>
  <w:num w:numId="16">
    <w:abstractNumId w:val="8"/>
  </w:num>
  <w:num w:numId="17">
    <w:abstractNumId w:val="15"/>
  </w:num>
  <w:num w:numId="18">
    <w:abstractNumId w:val="26"/>
  </w:num>
  <w:num w:numId="19">
    <w:abstractNumId w:val="2"/>
  </w:num>
  <w:num w:numId="20">
    <w:abstractNumId w:val="9"/>
  </w:num>
  <w:num w:numId="21">
    <w:abstractNumId w:val="22"/>
  </w:num>
  <w:num w:numId="22">
    <w:abstractNumId w:val="28"/>
  </w:num>
  <w:num w:numId="23">
    <w:abstractNumId w:val="34"/>
  </w:num>
  <w:num w:numId="24">
    <w:abstractNumId w:val="18"/>
  </w:num>
  <w:num w:numId="25">
    <w:abstractNumId w:val="31"/>
  </w:num>
  <w:num w:numId="26">
    <w:abstractNumId w:val="5"/>
  </w:num>
  <w:num w:numId="27">
    <w:abstractNumId w:val="27"/>
  </w:num>
  <w:num w:numId="28">
    <w:abstractNumId w:val="16"/>
  </w:num>
  <w:num w:numId="29">
    <w:abstractNumId w:val="24"/>
  </w:num>
  <w:num w:numId="30">
    <w:abstractNumId w:val="19"/>
  </w:num>
  <w:num w:numId="31">
    <w:abstractNumId w:val="11"/>
  </w:num>
  <w:num w:numId="32">
    <w:abstractNumId w:val="32"/>
  </w:num>
  <w:num w:numId="33">
    <w:abstractNumId w:val="29"/>
  </w:num>
  <w:num w:numId="34">
    <w:abstractNumId w:val="1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877"/>
    <w:rsid w:val="00041624"/>
    <w:rsid w:val="00050F04"/>
    <w:rsid w:val="00064BC3"/>
    <w:rsid w:val="000A2FA1"/>
    <w:rsid w:val="000F02E3"/>
    <w:rsid w:val="00110E98"/>
    <w:rsid w:val="001A5E9C"/>
    <w:rsid w:val="001A65CA"/>
    <w:rsid w:val="001D4990"/>
    <w:rsid w:val="0020298A"/>
    <w:rsid w:val="002B59CE"/>
    <w:rsid w:val="0031401C"/>
    <w:rsid w:val="003D4951"/>
    <w:rsid w:val="004318EC"/>
    <w:rsid w:val="00440E21"/>
    <w:rsid w:val="00485398"/>
    <w:rsid w:val="004F2EE0"/>
    <w:rsid w:val="005C7877"/>
    <w:rsid w:val="006C7ECA"/>
    <w:rsid w:val="007E740D"/>
    <w:rsid w:val="00827FAA"/>
    <w:rsid w:val="00884BE3"/>
    <w:rsid w:val="008A5F11"/>
    <w:rsid w:val="008F322F"/>
    <w:rsid w:val="00931AD6"/>
    <w:rsid w:val="00932ACF"/>
    <w:rsid w:val="00942622"/>
    <w:rsid w:val="0097716A"/>
    <w:rsid w:val="00A14407"/>
    <w:rsid w:val="00A55A0F"/>
    <w:rsid w:val="00B26AC5"/>
    <w:rsid w:val="00BC03D9"/>
    <w:rsid w:val="00C56B3E"/>
    <w:rsid w:val="00C87582"/>
    <w:rsid w:val="00CA4659"/>
    <w:rsid w:val="00D16998"/>
    <w:rsid w:val="00D37135"/>
    <w:rsid w:val="00D75FD3"/>
    <w:rsid w:val="00D90E66"/>
    <w:rsid w:val="00DF0606"/>
    <w:rsid w:val="00E65A53"/>
    <w:rsid w:val="00EE3C3A"/>
    <w:rsid w:val="00F1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5:docId w15:val="{A7FFA6BD-BA64-4430-9D6B-843A8F6C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624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041624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041624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041624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041624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041624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041624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041624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041624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41624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041624"/>
    <w:rPr>
      <w:bCs/>
      <w:iCs/>
      <w:color w:val="000000"/>
    </w:rPr>
  </w:style>
  <w:style w:type="paragraph" w:styleId="Header">
    <w:name w:val="header"/>
    <w:basedOn w:val="Normal"/>
    <w:semiHidden/>
    <w:rsid w:val="00041624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041624"/>
    <w:pPr>
      <w:ind w:left="360" w:hanging="360"/>
    </w:pPr>
  </w:style>
  <w:style w:type="paragraph" w:styleId="Title">
    <w:name w:val="Title"/>
    <w:basedOn w:val="Normal"/>
    <w:qFormat/>
    <w:rsid w:val="00041624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041624"/>
    <w:pPr>
      <w:jc w:val="left"/>
    </w:pPr>
    <w:rPr>
      <w:b/>
      <w:bCs/>
      <w:color w:val="0000FF"/>
    </w:rPr>
  </w:style>
  <w:style w:type="paragraph" w:styleId="Footer">
    <w:name w:val="footer"/>
    <w:basedOn w:val="Normal"/>
    <w:semiHidden/>
    <w:rsid w:val="00041624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041624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041624"/>
    <w:pPr>
      <w:numPr>
        <w:numId w:val="0"/>
      </w:numPr>
    </w:pPr>
  </w:style>
  <w:style w:type="paragraph" w:customStyle="1" w:styleId="TableText">
    <w:name w:val="Table Text"/>
    <w:basedOn w:val="Normal"/>
    <w:rsid w:val="00041624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041624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041624"/>
    <w:rPr>
      <w:b/>
      <w:color w:val="0000FF"/>
    </w:rPr>
  </w:style>
  <w:style w:type="paragraph" w:styleId="BodyTextIndent">
    <w:name w:val="Body Text Indent"/>
    <w:basedOn w:val="Normal"/>
    <w:semiHidden/>
    <w:rsid w:val="00041624"/>
    <w:pPr>
      <w:ind w:left="360"/>
    </w:pPr>
    <w:rPr>
      <w:rFonts w:ascii="Arial" w:hAnsi="Arial"/>
      <w:bCs/>
      <w:sz w:val="24"/>
      <w:szCs w:val="20"/>
    </w:rPr>
  </w:style>
  <w:style w:type="paragraph" w:customStyle="1" w:styleId="Custom">
    <w:name w:val="Custom"/>
    <w:basedOn w:val="Normal"/>
    <w:rsid w:val="00041624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041624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041624"/>
    <w:rPr>
      <w:rFonts w:ascii="Arial" w:hAnsi="Arial"/>
      <w:b/>
      <w:color w:val="0000FF"/>
      <w:sz w:val="36"/>
    </w:rPr>
  </w:style>
  <w:style w:type="paragraph" w:styleId="ListParagraph">
    <w:name w:val="List Paragraph"/>
    <w:basedOn w:val="Normal"/>
    <w:uiPriority w:val="34"/>
    <w:qFormat/>
    <w:rsid w:val="000F02E3"/>
    <w:pPr>
      <w:ind w:left="720"/>
      <w:contextualSpacing/>
    </w:pPr>
  </w:style>
  <w:style w:type="table" w:styleId="TableGrid">
    <w:name w:val="Table Grid"/>
    <w:basedOn w:val="TableNormal"/>
    <w:uiPriority w:val="59"/>
    <w:rsid w:val="000A2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2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C_x0020_Approval_x0020_Workflow_x0028_1_x0029_ xmlns="c1848e11-9cf6-4ce4-877e-6837d2c2fa23">
      <Url xsi:nil="true"/>
      <Description xsi:nil="true"/>
    </CHC_x0020_Approval_x0020_Workflow_x0028_1_x0029_>
    <Kids_x0020_Health_x0020_Article_x0020_ID xmlns="199f0838-75a6-4f0c-9be1-f2c07140bccc" xsi:nil="true"/>
    <Related_x0020_Documents xmlns="199f0838-75a6-4f0c-9be1-f2c07140bccc" xsi:nil="true"/>
    <WFStatus xmlns="199f0838-75a6-4f0c-9be1-f2c07140bccc" xsi:nil="true"/>
    <Renewal_x0020_Date xmlns="199f0838-75a6-4f0c-9be1-f2c07140bccc">2020-09-25T05:00:00+00:00</Renewal_x0020_Date>
    <Legacy_x0020_Name xmlns="199f0838-75a6-4f0c-9be1-f2c07140bccc">FLO_2.9_Analyzing_the_Performance_Setup_on_BD_FACSCanto_II.doc</Legacy_x0020_Name>
    <Publish_x0020_As xmlns="199f0838-75a6-4f0c-9be1-f2c07140bccc">Default</Publish_x0020_As>
    <Legacy_x0020_Document_x0020_ID xmlns="199f0838-75a6-4f0c-9be1-f2c07140bccc">204855</Legacy_x0020_Document_x0020_ID>
    <CHC_x0020_Approval_x0020_Workflow_x0028_1_x0029_0 xmlns="c1848e11-9cf6-4ce4-877e-6837d2c2fa23">
      <Url xsi:nil="true"/>
      <Description xsi:nil="true"/>
    </CHC_x0020_Approval_x0020_Workflow_x0028_1_x0029_0>
    <CategoryDescription xmlns="http://schemas.microsoft.com/sharepoint.v3" xsi:nil="true"/>
    <_dlc_DocId xmlns="199f0838-75a6-4f0c-9be1-f2c07140bccc">F6TN54CWY5RS-50183619-29436</_dlc_DocId>
    <_Version xmlns="http://schemas.microsoft.com/sharepoint/v3/fields">3</_Version>
    <Meta_x0020_Tag_x0020_Keywords xmlns="199f0838-75a6-4f0c-9be1-f2c07140bccc" xsi:nil="true"/>
    <Study_x0020_Status xmlns="c1848e11-9cf6-4ce4-877e-6837d2c2fa23" xsi:nil="true"/>
    <_dlc_DocIdUrl xmlns="199f0838-75a6-4f0c-9be1-f2c07140bccc">
      <Url>http://vcpsharepoint2/references/_layouts/15/DocIdRedir.aspx?ID=F6TN54CWY5RS-50183619-29436</Url>
      <Description>F6TN54CWY5RS-50183619-29436</Description>
    </_dlc_DocIdUrl>
    <Meta_x0020_Page_x0020_Description xmlns="199f0838-75a6-4f0c-9be1-f2c07140bccc" xsi:nil="true"/>
    <CHC_x0020_Approval_x0020_Workflow xmlns="c1848e11-9cf6-4ce4-877e-6837d2c2fa23">
      <Url xsi:nil="true"/>
      <Description xsi:nil="true"/>
    </CHC_x0020_Approval_x0020_Workflow>
    <dCategory xmlns="http://schemas.microsoft.com/sharepoint/v3" xsi:nil="true"/>
    <Publishing_x0020_Destination xmlns="199f0838-75a6-4f0c-9be1-f2c07140bccc">Default</Publishing_x0020_Destination>
    <CHC_x0020_Approval_x0020_Workflow_x0020_2 xmlns="c1848e11-9cf6-4ce4-877e-6837d2c2fa23">
      <Url xsi:nil="true"/>
      <Description xsi:nil="true"/>
    </CHC_x0020_Approval_x0020_Workflow_x0020_2>
    <Document_x0020_Title xmlns="199f0838-75a6-4f0c-9be1-f2c07140bccc">FLO 2.9 Analyzing the Performance Setup on BD FACSCanto II</Document_x0020_Title>
    <Content_x0020_Expiration_x0020_Date xmlns="199f0838-75a6-4f0c-9be1-f2c07140bccc" xsi:nil="true"/>
    <Sort_x0020_Order xmlns="199f0838-75a6-4f0c-9be1-f2c07140bccc">1</Sort_x0020_Order>
    <PDF_x0020_Watermark xmlns="199f0838-75a6-4f0c-9be1-f2c07140bccc">None</PDF_x0020_Watermark>
    <CHC_x0020_Approval_x0020_Workflow_x0028_1_x0029_1 xmlns="c1848e11-9cf6-4ce4-877e-6837d2c2fa23">
      <Url xsi:nil="true"/>
      <Description xsi:nil="true"/>
    </CHC_x0020_Approval_x0020_Workflow_x0028_1_x0029_1>
    <Owner xmlns="http://schemas.microsoft.com/sharepoint/v3">HEME</Owner>
    <_DCDateCreated xmlns="http://schemas.microsoft.com/sharepoint/v3/fields">2017-03-13T18:45:00+00:00</_DCDateCreated>
    <Summary xmlns="199f0838-75a6-4f0c-9be1-f2c07140bccc" xsi:nil="true"/>
    <SubTitle xmlns="199f0838-75a6-4f0c-9be1-f2c07140bccc" xsi:nil="true"/>
    <Content_x0020_Release_x0020_Date xmlns="199f0838-75a6-4f0c-9be1-f2c07140bccc">2017-03-13T05:00:00+00:00</Content_x0020_Release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HC Document" ma:contentTypeID="0x010100C617F7C2C2AA7341AEB0741FB75E3EC9006B6482B50D44FD42ADC0EE98EB47B50E" ma:contentTypeVersion="10" ma:contentTypeDescription="Inherits from Document" ma:contentTypeScope="" ma:versionID="5b7e6d25554a2583c515037a03bb39b2">
  <xsd:schema xmlns:xsd="http://www.w3.org/2001/XMLSchema" xmlns:xs="http://www.w3.org/2001/XMLSchema" xmlns:p="http://schemas.microsoft.com/office/2006/metadata/properties" xmlns:ns1="http://schemas.microsoft.com/sharepoint/v3" xmlns:ns2="199f0838-75a6-4f0c-9be1-f2c07140bccc" xmlns:ns3="http://schemas.microsoft.com/sharepoint/v3/fields" xmlns:ns4="http://schemas.microsoft.com/sharepoint.v3" xmlns:ns5="c1848e11-9cf6-4ce4-877e-6837d2c2fa23" targetNamespace="http://schemas.microsoft.com/office/2006/metadata/properties" ma:root="true" ma:fieldsID="54b4eb5e78ded7a61a3d6cb37adf8cc5" ns1:_="" ns2:_="" ns3:_="" ns4:_="" ns5:_="">
    <xsd:import namespace="http://schemas.microsoft.com/sharepoint/v3"/>
    <xsd:import namespace="199f0838-75a6-4f0c-9be1-f2c07140bccc"/>
    <xsd:import namespace="http://schemas.microsoft.com/sharepoint/v3/fields"/>
    <xsd:import namespace="http://schemas.microsoft.com/sharepoint.v3"/>
    <xsd:import namespace="c1848e11-9cf6-4ce4-877e-6837d2c2fa23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3:_Version" minOccurs="0"/>
                <xsd:element ref="ns3:_DCDateCreated" minOccurs="0"/>
                <xsd:element ref="ns2:Publishing_x0020_Destination" minOccurs="0"/>
                <xsd:element ref="ns1:dCategory" minOccurs="0"/>
                <xsd:element ref="ns2:Meta_x0020_Page_x0020_Description" minOccurs="0"/>
                <xsd:element ref="ns2:Meta_x0020_Tag_x0020_Keywords" minOccurs="0"/>
                <xsd:element ref="ns2:PDF_x0020_Watermark" minOccurs="0"/>
                <xsd:element ref="ns2:Related_x0020_Documents" minOccurs="0"/>
                <xsd:element ref="ns2:Renewal_x0020_Date" minOccurs="0"/>
                <xsd:element ref="ns2:Sort_x0020_Order" minOccurs="0"/>
                <xsd:element ref="ns2:SubTitle" minOccurs="0"/>
                <xsd:element ref="ns2:Summary" minOccurs="0"/>
                <xsd:element ref="ns2:_dlc_DocId" minOccurs="0"/>
                <xsd:element ref="ns2:_dlc_DocIdUrl" minOccurs="0"/>
                <xsd:element ref="ns2:_dlc_DocIdPersistId" minOccurs="0"/>
                <xsd:element ref="ns2:Legacy_x0020_Document_x0020_ID" minOccurs="0"/>
                <xsd:element ref="ns2:Publish_x0020_As" minOccurs="0"/>
                <xsd:element ref="ns1:Owner" minOccurs="0"/>
                <xsd:element ref="ns4:CategoryDescription" minOccurs="0"/>
                <xsd:element ref="ns2:Content_x0020_Expiration_x0020_Date" minOccurs="0"/>
                <xsd:element ref="ns2:Content_x0020_Release_x0020_Date" minOccurs="0"/>
                <xsd:element ref="ns2:Legacy_x0020_Name" minOccurs="0"/>
                <xsd:element ref="ns5:Study_x0020_Status" minOccurs="0"/>
                <xsd:element ref="ns2:Kids_x0020_Health_x0020_Article_x0020_ID" minOccurs="0"/>
                <xsd:element ref="ns2:WFStatus" minOccurs="0"/>
                <xsd:element ref="ns5:CHC_x0020_Approval_x0020_Workflow" minOccurs="0"/>
                <xsd:element ref="ns5:CHC_x0020_Approval_x0020_Workflow_x0020_2" minOccurs="0"/>
                <xsd:element ref="ns5:CHC_x0020_Approval_x0020_Workflow_x0028_1_x0029_" minOccurs="0"/>
                <xsd:element ref="ns5:CHC_x0020_Approval_x0020_Workflow_x0028_1_x0029_0" minOccurs="0"/>
                <xsd:element ref="ns5:CHC_x0020_Approval_x0020_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Category" ma:index="6" nillable="true" ma:displayName="Content Category" ma:description="From dCategory" ma:internalName="dCategory">
      <xsd:simpleType>
        <xsd:restriction base="dms:Text">
          <xsd:maxLength value="255"/>
        </xsd:restriction>
      </xsd:simpleType>
    </xsd:element>
    <xsd:element name="Owner" ma:index="27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0838-75a6-4f0c-9be1-f2c07140bccc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1" nillable="true" ma:displayName="Document Title" ma:internalName="Document_x0020_Title">
      <xsd:simpleType>
        <xsd:restriction base="dms:Text">
          <xsd:maxLength value="255"/>
        </xsd:restriction>
      </xsd:simpleType>
    </xsd:element>
    <xsd:element name="Publishing_x0020_Destination" ma:index="5" nillable="true" ma:displayName="Publish To" ma:default="Default" ma:description="From dSecurityGroup" ma:format="Dropdown" ma:internalName="Publishing_x0020_Destination">
      <xsd:simpleType>
        <xsd:restriction base="dms:Choice">
          <xsd:enumeration value="Default"/>
          <xsd:enumeration value="StarNet"/>
          <xsd:enumeration value="Internet"/>
          <xsd:enumeration value="Shared"/>
        </xsd:restriction>
      </xsd:simpleType>
    </xsd:element>
    <xsd:element name="Meta_x0020_Page_x0020_Description" ma:index="7" nillable="true" ma:displayName="Meta Page Description" ma:description="From xSearchDescription" ma:internalName="Meta_x0020_Page_x0020_Description">
      <xsd:simpleType>
        <xsd:restriction base="dms:Text">
          <xsd:maxLength value="255"/>
        </xsd:restriction>
      </xsd:simpleType>
    </xsd:element>
    <xsd:element name="Meta_x0020_Tag_x0020_Keywords" ma:index="8" nillable="true" ma:displayName="Meta Tag Keywords" ma:description="From dSearchKeywords" ma:internalName="Meta_x0020_Tag_x0020_Keywords">
      <xsd:simpleType>
        <xsd:restriction base="dms:Text">
          <xsd:maxLength value="255"/>
        </xsd:restriction>
      </xsd:simpleType>
    </xsd:element>
    <xsd:element name="PDF_x0020_Watermark" ma:index="9" nillable="true" ma:displayName="PDF Watermark" ma:default="None" ma:description="From dPdfwTemplateID" ma:format="Dropdown" ma:internalName="PDF_x0020_Watermark">
      <xsd:simpleType>
        <xsd:restriction base="dms:Choice">
          <xsd:enumeration value="None"/>
        </xsd:restriction>
      </xsd:simpleType>
    </xsd:element>
    <xsd:element name="Related_x0020_Documents" ma:index="10" nillable="true" ma:displayName="Related Documents" ma:description="From xRelatedDocuments" ma:internalName="Related_x0020_Documents">
      <xsd:simpleType>
        <xsd:restriction base="dms:Note">
          <xsd:maxLength value="255"/>
        </xsd:restriction>
      </xsd:simpleType>
    </xsd:element>
    <xsd:element name="Renewal_x0020_Date" ma:index="11" nillable="true" ma:displayName="Renewal Date" ma:description="From xRenewalDate" ma:format="DateOnly" ma:internalName="Renewal_x0020_Date">
      <xsd:simpleType>
        <xsd:restriction base="dms:DateTime"/>
      </xsd:simpleType>
    </xsd:element>
    <xsd:element name="Sort_x0020_Order" ma:index="12" nillable="true" ma:displayName="Sort Order" ma:decimals="0" ma:default="1" ma:description="From xSortOrder" ma:internalName="Sort_x0020_Order">
      <xsd:simpleType>
        <xsd:restriction base="dms:Number">
          <xsd:minInclusive value="1"/>
        </xsd:restriction>
      </xsd:simpleType>
    </xsd:element>
    <xsd:element name="SubTitle" ma:index="13" nillable="true" ma:displayName="SubTitle" ma:description="From xSubTitle" ma:internalName="SubTitle">
      <xsd:simpleType>
        <xsd:restriction base="dms:Text">
          <xsd:maxLength value="255"/>
        </xsd:restriction>
      </xsd:simpleType>
    </xsd:element>
    <xsd:element name="Summary" ma:index="14" nillable="true" ma:displayName="Summary" ma:description="From xSummary" ma:internalName="Summary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acy_x0020_Document_x0020_ID" ma:index="25" nillable="true" ma:displayName="Legacy Document ID" ma:internalName="Legacy_x0020_Document_x0020_ID">
      <xsd:simpleType>
        <xsd:restriction base="dms:Text">
          <xsd:maxLength value="255"/>
        </xsd:restriction>
      </xsd:simpleType>
    </xsd:element>
    <xsd:element name="Publish_x0020_As" ma:index="26" nillable="true" ma:displayName="Publish As" ma:default="Default" ma:format="Dropdown" ma:internalName="Publish_x0020_As">
      <xsd:simpleType>
        <xsd:restriction base="dms:Choice">
          <xsd:enumeration value="Default"/>
          <xsd:enumeration value="Form"/>
          <xsd:enumeration value="Passthrough"/>
          <xsd:enumeration value="Unpublished"/>
        </xsd:restriction>
      </xsd:simpleType>
    </xsd:element>
    <xsd:element name="Content_x0020_Expiration_x0020_Date" ma:index="29" nillable="true" ma:displayName="Content Expiration Date" ma:description="Date and time that content is removed from production publishing" ma:format="DateOnly" ma:internalName="Content_x0020_Expiration_x0020_Date">
      <xsd:simpleType>
        <xsd:restriction base="dms:DateTime"/>
      </xsd:simpleType>
    </xsd:element>
    <xsd:element name="Content_x0020_Release_x0020_Date" ma:index="30" nillable="true" ma:displayName="Content Release Date" ma:description="Date and time that content starts publishing to production" ma:format="DateOnly" ma:internalName="Content_x0020_Release_x0020_Date">
      <xsd:simpleType>
        <xsd:restriction base="dms:DateTime"/>
      </xsd:simpleType>
    </xsd:element>
    <xsd:element name="Legacy_x0020_Name" ma:index="31" nillable="true" ma:displayName="Legacy Name" ma:description="From dOriginalName" ma:internalName="Legacy_x0020_Name">
      <xsd:simpleType>
        <xsd:restriction base="dms:Text">
          <xsd:maxLength value="255"/>
        </xsd:restriction>
      </xsd:simpleType>
    </xsd:element>
    <xsd:element name="Kids_x0020_Health_x0020_Article_x0020_ID" ma:index="34" nillable="true" ma:displayName="Kids Health Article ID" ma:description="Requested by Mike Dimunation for redirect mapping of WP/SP/KH articles." ma:internalName="Kids_x0020_Health_x0020_Article_x0020_ID">
      <xsd:simpleType>
        <xsd:restriction base="dms:Number"/>
      </xsd:simpleType>
    </xsd:element>
    <xsd:element name="WFStatus" ma:index="35" nillable="true" ma:displayName="WFStatus" ma:description="Publishing Workflow Status indicator" ma:internalName="WF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  <xsd:element name="_DCDateCreated" ma:index="4" nillable="true" ma:displayName="Legacy 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8e11-9cf6-4ce4-877e-6837d2c2fa23" elementFormDefault="qualified">
    <xsd:import namespace="http://schemas.microsoft.com/office/2006/documentManagement/types"/>
    <xsd:import namespace="http://schemas.microsoft.com/office/infopath/2007/PartnerControls"/>
    <xsd:element name="Study_x0020_Status" ma:index="33" nillable="true" ma:displayName="Study Status" ma:description="HemOnc" ma:internalName="Study_x0020_Status">
      <xsd:simpleType>
        <xsd:restriction base="dms:Text">
          <xsd:maxLength value="255"/>
        </xsd:restriction>
      </xsd:simpleType>
    </xsd:element>
    <xsd:element name="CHC_x0020_Approval_x0020_Workflow" ma:index="36" nillable="true" ma:displayName="CHC Approval Workflow" ma:internalName="CHC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0_2" ma:index="37" nillable="true" ma:displayName="CHC Approval Workflow 2" ma:internalName="CHC_x0020_Approval_x0020_Workflow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" ma:index="38" nillable="true" ma:displayName="CHC Approval Workflow" ma:internalName="CHC_x0020_Approval_x0020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0" ma:index="39" nillable="true" ma:displayName="CHC Approval Workflow" ma:internalName="CHC_x0020_Approval_x0020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HC_x0020_Approval_x0020_Workflow_x0028_1_x0029_1" ma:index="40" nillable="true" ma:displayName="CHC Approval Workflow" ma:internalName="CHC_x0020_Approval_x0020_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Legacy Modified By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5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4E04C0-EA4C-419E-A717-6A93654C465A}">
  <ds:schemaRefs>
    <ds:schemaRef ds:uri="http://schemas.microsoft.com/office/2006/metadata/properties"/>
    <ds:schemaRef ds:uri="http://schemas.microsoft.com/office/infopath/2007/PartnerControls"/>
    <ds:schemaRef ds:uri="c1848e11-9cf6-4ce4-877e-6837d2c2fa23"/>
    <ds:schemaRef ds:uri="199f0838-75a6-4f0c-9be1-f2c07140bccc"/>
    <ds:schemaRef ds:uri="http://schemas.microsoft.com/sharepoint.v3"/>
    <ds:schemaRef ds:uri="http://schemas.microsoft.com/sharepoint/v3/field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5129057-3936-4512-8AE0-F229E4725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9f0838-75a6-4f0c-9be1-f2c07140bccc"/>
    <ds:schemaRef ds:uri="http://schemas.microsoft.com/sharepoint/v3/fields"/>
    <ds:schemaRef ds:uri="http://schemas.microsoft.com/sharepoint.v3"/>
    <ds:schemaRef ds:uri="c1848e11-9cf6-4ce4-877e-6837d2c2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35A4E-5604-4F8B-A203-61C8F78F0D2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DFA48BC-DF05-4422-8E18-E0F554EFCB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CE001747</dc:creator>
  <dc:description>Biennial procedure review._x000d_
New Medical Director procedure review.</dc:description>
  <cp:lastModifiedBy>Allen Quigley</cp:lastModifiedBy>
  <cp:revision>14</cp:revision>
  <cp:lastPrinted>2009-06-27T01:51:00Z</cp:lastPrinted>
  <dcterms:created xsi:type="dcterms:W3CDTF">2019-04-12T12:32:00Z</dcterms:created>
  <dcterms:modified xsi:type="dcterms:W3CDTF">2020-08-13T12:57:00Z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0x010100C617F7C2C2AA7341AEB0741FB75E3EC9006B6482B50D44FD42ADC0EE98EB47B50E</vt:lpwstr>
  </property>
  <property fmtid="{D5CDD505-2E9C-101B-9397-08002B2CF9AE}" pid="3" name="_dlc_DocIdItemGuid">
    <vt:lpwstr>9b698340-e282-4283-8049-57d65a1494bb</vt:lpwstr>
  </property>
</Properties>
</file>