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723"/>
        <w:gridCol w:w="717"/>
        <w:gridCol w:w="2700"/>
        <w:gridCol w:w="1803"/>
        <w:gridCol w:w="1437"/>
        <w:gridCol w:w="1985"/>
      </w:tblGrid>
      <w:tr w:rsidR="000A4618" w:rsidTr="00541EED">
        <w:trPr>
          <w:cantSplit/>
        </w:trPr>
        <w:tc>
          <w:tcPr>
            <w:tcW w:w="11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4618" w:rsidRDefault="00B07F52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Leukemia/Lymphoma Case Result</w:t>
            </w:r>
            <w:r w:rsidR="00AC0947">
              <w:rPr>
                <w:rFonts w:ascii="Arial" w:hAnsi="Arial"/>
                <w:color w:val="0000FF"/>
              </w:rPr>
              <w:t xml:space="preserve"> Entry</w:t>
            </w:r>
          </w:p>
          <w:p w:rsidR="000A4618" w:rsidRDefault="000A4618">
            <w:pPr>
              <w:pStyle w:val="Custom"/>
            </w:pPr>
          </w:p>
        </w:tc>
      </w:tr>
      <w:tr w:rsidR="000A4618" w:rsidTr="00541EED">
        <w:trPr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618" w:rsidRDefault="00EE4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provid</w:t>
            </w:r>
            <w:r w:rsidR="00AC0947">
              <w:rPr>
                <w:rFonts w:ascii="Arial" w:hAnsi="Arial" w:cs="Arial"/>
                <w:sz w:val="20"/>
              </w:rPr>
              <w:t>es instructions for entering results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C0947">
              <w:rPr>
                <w:rFonts w:ascii="Arial" w:hAnsi="Arial" w:cs="Arial"/>
                <w:sz w:val="20"/>
              </w:rPr>
              <w:t xml:space="preserve">for </w:t>
            </w:r>
            <w:r w:rsidR="00894D44">
              <w:rPr>
                <w:rFonts w:ascii="Arial" w:hAnsi="Arial" w:cs="Arial"/>
                <w:sz w:val="20"/>
              </w:rPr>
              <w:t>flow cytometry cases in CoP</w:t>
            </w:r>
            <w:r>
              <w:rPr>
                <w:rFonts w:ascii="Arial" w:hAnsi="Arial" w:cs="Arial"/>
                <w:sz w:val="20"/>
              </w:rPr>
              <w:t>ath</w:t>
            </w:r>
            <w:r w:rsidR="00AC0947">
              <w:rPr>
                <w:rFonts w:ascii="Arial" w:hAnsi="Arial" w:cs="Arial"/>
                <w:sz w:val="20"/>
              </w:rPr>
              <w:t xml:space="preserve"> and Sunquest (excluding immune status panels)</w:t>
            </w:r>
            <w:r>
              <w:rPr>
                <w:rFonts w:ascii="Arial" w:hAnsi="Arial" w:cs="Arial"/>
                <w:sz w:val="20"/>
              </w:rPr>
              <w:t>.</w:t>
            </w:r>
            <w:r w:rsidR="00AC0947">
              <w:rPr>
                <w:rFonts w:ascii="Arial" w:hAnsi="Arial" w:cs="Arial"/>
                <w:sz w:val="20"/>
              </w:rPr>
              <w:t xml:space="preserve"> </w:t>
            </w:r>
            <w:r w:rsidR="00AC0947">
              <w:rPr>
                <w:rFonts w:ascii="Arial" w:hAnsi="Arial"/>
                <w:sz w:val="20"/>
              </w:rPr>
              <w:t xml:space="preserve">All leukemia/lymphoma panels and MRDs must be reviewed and signed out by the assigned </w:t>
            </w:r>
            <w:r w:rsidR="00894D44">
              <w:rPr>
                <w:rFonts w:ascii="Arial" w:hAnsi="Arial"/>
                <w:sz w:val="20"/>
              </w:rPr>
              <w:t>pathologist. Accessioning in CoP</w:t>
            </w:r>
            <w:r w:rsidR="00AC0947">
              <w:rPr>
                <w:rFonts w:ascii="Arial" w:hAnsi="Arial"/>
                <w:sz w:val="20"/>
              </w:rPr>
              <w:t>ath assigns a case number, generates the pathology repor</w:t>
            </w:r>
            <w:r w:rsidR="00E616A5">
              <w:rPr>
                <w:rFonts w:ascii="Arial" w:hAnsi="Arial"/>
                <w:sz w:val="20"/>
              </w:rPr>
              <w:t>t which will be posted to the patient's medical record</w:t>
            </w:r>
            <w:r w:rsidR="00AC0947">
              <w:rPr>
                <w:rFonts w:ascii="Arial" w:hAnsi="Arial"/>
                <w:sz w:val="20"/>
              </w:rPr>
              <w:t xml:space="preserve">, and bills for testing performed. </w:t>
            </w:r>
          </w:p>
        </w:tc>
      </w:tr>
      <w:tr w:rsidR="000A4618" w:rsidTr="00541EED">
        <w:trPr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EA4" w:rsidRDefault="00EE4EA4" w:rsidP="00EE4E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procedure applies to all laboratory technologists performing Flow Cytometry testing, the section</w:t>
            </w:r>
          </w:p>
          <w:p w:rsidR="00EE4EA4" w:rsidRDefault="00EE4EA4" w:rsidP="00EE4EA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supervisor, and section pathologist.</w:t>
            </w:r>
          </w:p>
          <w:p w:rsidR="000A4618" w:rsidRDefault="000A4618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0A4618" w:rsidTr="00541E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Code</w:t>
            </w:r>
          </w:p>
          <w:p w:rsidR="000A4618" w:rsidRDefault="000A461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4618" w:rsidRDefault="00AC0947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LLP</w:t>
            </w:r>
            <w:r w:rsidR="004C0428">
              <w:rPr>
                <w:rFonts w:ascii="Arial" w:hAnsi="Arial"/>
                <w:sz w:val="20"/>
              </w:rPr>
              <w:t>, MRD8</w:t>
            </w:r>
            <w:r w:rsidR="00621044">
              <w:rPr>
                <w:rFonts w:ascii="Arial" w:hAnsi="Arial"/>
                <w:sz w:val="20"/>
              </w:rPr>
              <w:t xml:space="preserve"> </w:t>
            </w:r>
            <w:r w:rsidR="000A4618">
              <w:rPr>
                <w:rFonts w:ascii="Arial" w:hAnsi="Arial"/>
                <w:sz w:val="20"/>
              </w:rPr>
              <w:tab/>
            </w:r>
          </w:p>
        </w:tc>
      </w:tr>
      <w:tr w:rsidR="000A4618" w:rsidTr="00541EED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>
            <w:pPr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Step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4618" w:rsidRDefault="000A4618">
            <w:pPr>
              <w:pStyle w:val="TableHeader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Action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Related Document</w:t>
            </w:r>
          </w:p>
        </w:tc>
      </w:tr>
      <w:tr w:rsidR="000A4618" w:rsidTr="00541EED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35242" w:rsidRDefault="00935242" w:rsidP="00935242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  <w:p w:rsidR="000A4618" w:rsidRDefault="00935242" w:rsidP="00935242">
            <w:r>
              <w:rPr>
                <w:rFonts w:ascii="Arial" w:hAnsi="Arial"/>
                <w:b/>
                <w:color w:val="0000FF"/>
                <w:sz w:val="20"/>
              </w:rPr>
              <w:t>(CoPath Entry)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0A4618" w:rsidRDefault="000A4618">
            <w:pPr>
              <w:pStyle w:val="TableText"/>
              <w:autoSpaceDE/>
              <w:autoSpaceDN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657" w:type="dxa"/>
            <w:gridSpan w:val="4"/>
          </w:tcPr>
          <w:p w:rsidR="000A4618" w:rsidRDefault="00C34E1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Log in to CoP</w:t>
            </w:r>
            <w:r w:rsidR="00541EED">
              <w:rPr>
                <w:rFonts w:ascii="Arial" w:hAnsi="Arial"/>
                <w:sz w:val="20"/>
              </w:rPr>
              <w:t>ath. Under Favorites, select Accession Entry/Edit.</w:t>
            </w:r>
          </w:p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</w:tcPr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A4618" w:rsidTr="00541EED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0A4618" w:rsidRDefault="000A4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0A4618" w:rsidRDefault="00541EE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Enter the patient's MRN in the "Patient Name or MRN" field and click </w:t>
            </w:r>
            <w:r w:rsidR="009A35C9">
              <w:rPr>
                <w:rFonts w:ascii="Arial" w:hAnsi="Arial"/>
                <w:sz w:val="20"/>
              </w:rPr>
              <w:t>"</w:t>
            </w:r>
            <w:r>
              <w:rPr>
                <w:rFonts w:ascii="Arial" w:hAnsi="Arial"/>
                <w:sz w:val="20"/>
              </w:rPr>
              <w:t>Search.</w:t>
            </w:r>
            <w:r w:rsidR="009A35C9">
              <w:rPr>
                <w:rFonts w:ascii="Arial" w:hAnsi="Arial"/>
                <w:sz w:val="20"/>
              </w:rPr>
              <w:t>"</w:t>
            </w:r>
            <w:r>
              <w:rPr>
                <w:rFonts w:ascii="Arial" w:hAnsi="Arial"/>
                <w:sz w:val="20"/>
              </w:rPr>
              <w:t xml:space="preserve"> If the patient has had any previous pathology cases, these will populate in the Specimens field.</w:t>
            </w:r>
            <w:r w:rsidR="00DC55E8">
              <w:rPr>
                <w:rFonts w:ascii="Arial" w:hAnsi="Arial"/>
                <w:sz w:val="20"/>
              </w:rPr>
              <w:t xml:space="preserve"> If the current specimen </w:t>
            </w:r>
            <w:r w:rsidR="00935242">
              <w:rPr>
                <w:rFonts w:ascii="Arial" w:hAnsi="Arial"/>
                <w:sz w:val="20"/>
              </w:rPr>
              <w:t>is associated with any other pathology cases, such as hematology or cytology</w:t>
            </w:r>
            <w:r w:rsidR="00DC55E8">
              <w:rPr>
                <w:rFonts w:ascii="Arial" w:hAnsi="Arial"/>
                <w:sz w:val="20"/>
              </w:rPr>
              <w:t>, make note of the case number.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A4618" w:rsidTr="00541EED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618" w:rsidRDefault="000A4618"/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A4618" w:rsidRDefault="000A4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A4618" w:rsidRDefault="009A35C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Click "New Specimen." To the right of the "Encounter Number"</w:t>
            </w:r>
            <w:r w:rsidR="00935242">
              <w:rPr>
                <w:rFonts w:ascii="Arial" w:hAnsi="Arial"/>
                <w:sz w:val="20"/>
              </w:rPr>
              <w:t xml:space="preserve"> field, click </w:t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180818" cy="188680"/>
                  <wp:effectExtent l="19050" t="0" r="0" b="0"/>
                  <wp:docPr id="1" name="Picture 0" descr="ellip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lipse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5" cy="1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</w:rPr>
              <w:t>. Select the encounter under which the specimen was taken from the list.</w:t>
            </w:r>
            <w:r w:rsidR="00064F0D">
              <w:rPr>
                <w:rFonts w:ascii="Arial" w:hAnsi="Arial"/>
                <w:sz w:val="20"/>
              </w:rPr>
              <w:t xml:space="preserve"> Ensure the service area is correct (e.g. HOC) as patients may have multiple encounters on the same date.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A35C9" w:rsidTr="00541EED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35C9" w:rsidRDefault="009A35C9"/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9A35C9" w:rsidRDefault="009A35C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35C9" w:rsidRDefault="009A35C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 w:rsidRPr="009A35C9"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180818" cy="188680"/>
                  <wp:effectExtent l="19050" t="0" r="0" b="0"/>
                  <wp:docPr id="2" name="Picture 0" descr="ellip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lipse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5" cy="1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</w:rPr>
              <w:t xml:space="preserve"> next to the "Specimen Class" field and select FC (Flow Cytometry). The accession number will default to the next available. </w:t>
            </w:r>
            <w:r w:rsidR="00CF341D">
              <w:rPr>
                <w:rFonts w:ascii="Arial" w:hAnsi="Arial"/>
                <w:sz w:val="20"/>
              </w:rPr>
              <w:t>Click "OK."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A35C9" w:rsidRDefault="009A35C9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4F0D" w:rsidTr="00541EED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4F0D" w:rsidRDefault="00064F0D"/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64F0D" w:rsidRDefault="00064F0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4F0D" w:rsidRDefault="00CF341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Under the "Source/Copy To" tab, use </w:t>
            </w:r>
            <w:r w:rsidRPr="00CF341D"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180818" cy="188680"/>
                  <wp:effectExtent l="19050" t="0" r="0" b="0"/>
                  <wp:docPr id="3" name="Picture 0" descr="ellip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lipse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5" cy="1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</w:rPr>
              <w:t xml:space="preserve"> to select the Part Type. Update the Taken and Received dates and times as appropriate. For Submitting Physician, use </w:t>
            </w:r>
            <w:r w:rsidRPr="00CF341D"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180818" cy="188680"/>
                  <wp:effectExtent l="19050" t="0" r="0" b="0"/>
                  <wp:docPr id="5" name="Picture 0" descr="ellip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lipse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5" cy="1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</w:rPr>
              <w:t xml:space="preserve"> to search for the ordering provider if not already populated. Additional physicians may be added to receive a copy of the report; if none, leave this field blank. Do not list the same provider in both the Submitting and Additional Physicians field.</w:t>
            </w:r>
            <w:r w:rsidR="00DC55E8">
              <w:rPr>
                <w:rFonts w:ascii="Arial" w:hAnsi="Arial"/>
                <w:sz w:val="20"/>
              </w:rPr>
              <w:t xml:space="preserve"> If the specimen had another associated case number, use the "Other Case Numbers" button to enter it.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64F0D" w:rsidRDefault="00064F0D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C55E8" w:rsidTr="00541EED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55E8" w:rsidRDefault="00DC55E8"/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DC55E8" w:rsidRDefault="00DC55E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C55E8" w:rsidRDefault="00DC55E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Switch to the "ADT/Staff" tab. Under Prosector, select the name of the tech </w:t>
            </w:r>
            <w:r w:rsidR="00C34E18">
              <w:rPr>
                <w:rFonts w:ascii="Arial" w:hAnsi="Arial"/>
                <w:sz w:val="20"/>
              </w:rPr>
              <w:t>that</w:t>
            </w:r>
            <w:r>
              <w:rPr>
                <w:rFonts w:ascii="Arial" w:hAnsi="Arial"/>
                <w:sz w:val="20"/>
              </w:rPr>
              <w:t xml:space="preserve"> performed the flow testing. Under Pathologist</w:t>
            </w:r>
            <w:r w:rsidR="00EB49C2">
              <w:rPr>
                <w:rFonts w:ascii="Arial" w:hAnsi="Arial"/>
                <w:sz w:val="20"/>
              </w:rPr>
              <w:t>, select the name of the pathologist who will be assigned the case. Click the "Fee Codes" button and choose the appropriat</w:t>
            </w:r>
            <w:r w:rsidR="002C3422">
              <w:rPr>
                <w:rFonts w:ascii="Arial" w:hAnsi="Arial"/>
                <w:sz w:val="20"/>
              </w:rPr>
              <w:t xml:space="preserve">e MD Interpretation billing code.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C55E8" w:rsidRDefault="00DC55E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B49C2" w:rsidTr="00541EED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9C2" w:rsidRDefault="00EB49C2"/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B49C2" w:rsidRDefault="00EB49C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49C2" w:rsidRDefault="00EB49C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Use the </w:t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186368" cy="169889"/>
                  <wp:effectExtent l="19050" t="0" r="4132" b="0"/>
                  <wp:docPr id="6" name="Picture 5" descr="swi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itch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19" cy="172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</w:rPr>
              <w:t xml:space="preserve"> button on the menu bar to switch activities. </w:t>
            </w:r>
            <w:r w:rsidR="0008015F">
              <w:rPr>
                <w:rFonts w:ascii="Arial" w:hAnsi="Arial"/>
                <w:sz w:val="20"/>
              </w:rPr>
              <w:t>Click "Yes" to save, then s</w:t>
            </w:r>
            <w:r>
              <w:rPr>
                <w:rFonts w:ascii="Arial" w:hAnsi="Arial"/>
                <w:sz w:val="20"/>
              </w:rPr>
              <w:t>elect "Histology Data Entry/Edit."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B49C2" w:rsidRDefault="00EB49C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B49C2" w:rsidTr="00541EED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9C2" w:rsidRDefault="00EB49C2"/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B49C2" w:rsidRDefault="007523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49C2" w:rsidRDefault="007523A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Under the "Specimen" tab, in the "Protocol Check" field, click the check box under "Load" and use </w:t>
            </w:r>
            <w:r w:rsidRPr="007523AD"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180818" cy="188680"/>
                  <wp:effectExtent l="19050" t="0" r="0" b="0"/>
                  <wp:docPr id="8" name="Picture 0" descr="ellip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lipse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5" cy="1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</w:rPr>
              <w:t xml:space="preserve"> to select the "Add MOABs" flow protocol. Click "Run Protocol." Two charges will appear; one for the first antibody and another for all additional antibodies. Change the count of the additional antibodies so the total count is equal to the number of antigens tested.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B49C2" w:rsidRDefault="00EB49C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7523AD" w:rsidTr="00541EED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3AD" w:rsidRDefault="007523AD"/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523AD" w:rsidRDefault="007523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23AD" w:rsidRDefault="007523A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Use the </w:t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186368" cy="169889"/>
                  <wp:effectExtent l="19050" t="0" r="4132" b="0"/>
                  <wp:docPr id="9" name="Picture 5" descr="swi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itch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19" cy="172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</w:rPr>
              <w:t xml:space="preserve"> button on the menu bar to switch activities. </w:t>
            </w:r>
            <w:r w:rsidR="0008015F">
              <w:rPr>
                <w:rFonts w:ascii="Arial" w:hAnsi="Arial"/>
                <w:sz w:val="20"/>
              </w:rPr>
              <w:t>Click "Yes" to save, then s</w:t>
            </w:r>
            <w:r>
              <w:rPr>
                <w:rFonts w:ascii="Arial" w:hAnsi="Arial"/>
                <w:sz w:val="20"/>
              </w:rPr>
              <w:t>elect "Gross Description Data Entry/Edit."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523AD" w:rsidRDefault="007523AD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07F52" w:rsidTr="00541EED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F52" w:rsidRDefault="00B07F52"/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07F52" w:rsidRDefault="00B07F5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7F52" w:rsidRDefault="00B07F5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Select "Gross Description" and click the "Edit Text" button. The report will open in Microsoft Word.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07F52" w:rsidRDefault="00B07F5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07F52" w:rsidTr="00541EED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F52" w:rsidRDefault="00B07F52"/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07F52" w:rsidRDefault="00B07F5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7F52" w:rsidRDefault="00A348D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Word, click</w:t>
            </w:r>
            <w:r w:rsidR="00B07F52">
              <w:rPr>
                <w:rFonts w:ascii="Arial" w:hAnsi="Arial"/>
                <w:sz w:val="20"/>
              </w:rPr>
              <w:t xml:space="preserve"> </w:t>
            </w:r>
            <w:r w:rsidR="00B07F52"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695482" cy="192724"/>
                  <wp:effectExtent l="19050" t="0" r="9368" b="0"/>
                  <wp:docPr id="10" name="Picture 9" descr="qu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ick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07" cy="19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7F52">
              <w:rPr>
                <w:rFonts w:ascii="Arial" w:hAnsi="Arial"/>
                <w:sz w:val="20"/>
              </w:rPr>
              <w:t xml:space="preserve"> at th</w:t>
            </w:r>
            <w:r>
              <w:rPr>
                <w:rFonts w:ascii="Arial" w:hAnsi="Arial"/>
                <w:sz w:val="20"/>
              </w:rPr>
              <w:t xml:space="preserve">e top of the page (under CoPath tab) and choose one of </w:t>
            </w:r>
            <w:r w:rsidR="00903A5B">
              <w:rPr>
                <w:rFonts w:ascii="Arial" w:hAnsi="Arial"/>
                <w:sz w:val="20"/>
              </w:rPr>
              <w:t>the report templates</w:t>
            </w:r>
            <w:r>
              <w:rPr>
                <w:rFonts w:ascii="Arial" w:hAnsi="Arial"/>
                <w:sz w:val="20"/>
              </w:rPr>
              <w:t xml:space="preserve">. Fill in the appropriate information. </w:t>
            </w:r>
            <w:r w:rsidR="00B07F52">
              <w:rPr>
                <w:rFonts w:ascii="Arial" w:hAnsi="Arial"/>
                <w:sz w:val="20"/>
              </w:rPr>
              <w:t>Consult with assigned pathol</w:t>
            </w:r>
            <w:r>
              <w:rPr>
                <w:rFonts w:ascii="Arial" w:hAnsi="Arial"/>
                <w:sz w:val="20"/>
              </w:rPr>
              <w:t xml:space="preserve">ogist if unsure which </w:t>
            </w:r>
            <w:r w:rsidR="00B07F52">
              <w:rPr>
                <w:rFonts w:ascii="Arial" w:hAnsi="Arial"/>
                <w:sz w:val="20"/>
              </w:rPr>
              <w:t xml:space="preserve">format to use.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07F52" w:rsidRDefault="00B07F5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A348DF" w:rsidTr="00541EED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8DF" w:rsidRDefault="00A348DF"/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A348DF" w:rsidRDefault="00A348D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348DF" w:rsidRDefault="00A348D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Word, click </w:t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65436" cy="182892"/>
                  <wp:effectExtent l="19050" t="0" r="0" b="0"/>
                  <wp:docPr id="11" name="Picture 10" descr="switch w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itch word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471" cy="18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</w:rPr>
              <w:t xml:space="preserve"> to </w:t>
            </w:r>
            <w:r w:rsidR="00903A5B">
              <w:rPr>
                <w:rFonts w:ascii="Arial" w:hAnsi="Arial"/>
                <w:sz w:val="20"/>
              </w:rPr>
              <w:t xml:space="preserve">save and </w:t>
            </w:r>
            <w:r>
              <w:rPr>
                <w:rFonts w:ascii="Arial" w:hAnsi="Arial"/>
                <w:sz w:val="20"/>
              </w:rPr>
              <w:t xml:space="preserve">exit. </w:t>
            </w:r>
            <w:r w:rsidR="001D526A">
              <w:rPr>
                <w:rFonts w:ascii="Arial" w:hAnsi="Arial"/>
                <w:sz w:val="20"/>
              </w:rPr>
              <w:t xml:space="preserve">A box will pop up asking if you would like to place it on pathologist's worklist; choose yes. </w:t>
            </w:r>
            <w:r>
              <w:rPr>
                <w:rFonts w:ascii="Arial" w:hAnsi="Arial"/>
                <w:sz w:val="20"/>
              </w:rPr>
              <w:t>Select "Final Diagnosis Entry/Edit."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348DF" w:rsidRDefault="00A348D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94D44" w:rsidTr="00541EED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4D44" w:rsidRDefault="00894D44"/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94D44" w:rsidRDefault="00894D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4D44" w:rsidRDefault="001D526A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Select "Microscopic Description" and click the "Edit Text" button. The report will again open in Word.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94D44" w:rsidRDefault="00894D4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1D526A" w:rsidTr="00541EED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26A" w:rsidRDefault="001D526A"/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1D526A" w:rsidRDefault="001D526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D526A" w:rsidRDefault="001D526A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 w:rsidRPr="001D526A"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695482" cy="192724"/>
                  <wp:effectExtent l="19050" t="0" r="9368" b="0"/>
                  <wp:docPr id="12" name="Picture 9" descr="qu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ick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07" cy="19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</w:rPr>
              <w:t xml:space="preserve"> and select </w:t>
            </w:r>
            <w:r w:rsidR="00903A5B">
              <w:rPr>
                <w:rFonts w:ascii="Arial" w:hAnsi="Arial"/>
                <w:sz w:val="20"/>
              </w:rPr>
              <w:t xml:space="preserve">the flow specimen description template. Fill in the appropriate information.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526A" w:rsidRDefault="001D526A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03A5B" w:rsidTr="00541EED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A5B" w:rsidRDefault="00903A5B"/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903A5B" w:rsidRDefault="00903A5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3A5B" w:rsidRDefault="00903A5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65436" cy="182892"/>
                  <wp:effectExtent l="19050" t="0" r="0" b="0"/>
                  <wp:docPr id="13" name="Picture 10" descr="switch w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itch word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471" cy="18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</w:rPr>
              <w:t xml:space="preserve"> to save and exit. A box will pop up again asking if you would like to place it on pathologist's worklist; choose yes.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03A5B" w:rsidRDefault="00903A5B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03A5B" w:rsidTr="00541EED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A5B" w:rsidRDefault="00903A5B"/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903A5B" w:rsidRDefault="00903A5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3A5B" w:rsidRDefault="00903A5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 the menu bar, select File &gt; Close Specimen.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03A5B" w:rsidRDefault="00903A5B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A4618" w:rsidTr="00541EED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4C0428" w:rsidRDefault="004C042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(Sunquest)</w:t>
            </w: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left w:val="nil"/>
              <w:right w:val="nil"/>
            </w:tcBorders>
          </w:tcPr>
          <w:p w:rsidR="000A4618" w:rsidRDefault="000A4618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  <w:p w:rsidR="000A4618" w:rsidRDefault="004C042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Function: MEM</w:t>
            </w:r>
          </w:p>
          <w:p w:rsidR="004C0428" w:rsidRDefault="004C042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Worksheet: FLOW</w:t>
            </w:r>
          </w:p>
          <w:p w:rsidR="004C0428" w:rsidRDefault="004C042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Enter Sunquest accession number</w:t>
            </w:r>
          </w:p>
          <w:p w:rsidR="0026713A" w:rsidRDefault="0026713A">
            <w:pPr>
              <w:jc w:val="left"/>
              <w:rPr>
                <w:rFonts w:ascii="Arial" w:hAnsi="Arial"/>
                <w:sz w:val="20"/>
              </w:rPr>
            </w:pPr>
          </w:p>
          <w:p w:rsidR="0026713A" w:rsidRDefault="004C042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For LLP: </w:t>
            </w:r>
          </w:p>
          <w:p w:rsidR="004C0428" w:rsidRDefault="004C042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LLT (specimen type)</w:t>
            </w:r>
            <w:r w:rsidR="0026713A">
              <w:rPr>
                <w:rFonts w:ascii="Arial" w:hAnsi="Arial"/>
                <w:sz w:val="20"/>
              </w:rPr>
              <w:t xml:space="preserve">: </w:t>
            </w:r>
            <w:r>
              <w:rPr>
                <w:rFonts w:ascii="Arial" w:hAnsi="Arial"/>
                <w:sz w:val="20"/>
              </w:rPr>
              <w:t>PEBL, BMAR or other source as appropriate</w:t>
            </w:r>
          </w:p>
          <w:p w:rsidR="004C0428" w:rsidRDefault="0026713A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OPATH </w:t>
            </w:r>
            <w:r w:rsidR="004C0428">
              <w:rPr>
                <w:rFonts w:ascii="Arial" w:hAnsi="Arial"/>
                <w:sz w:val="20"/>
              </w:rPr>
              <w:t>(assigned pathologist)</w:t>
            </w:r>
            <w:r>
              <w:rPr>
                <w:rFonts w:ascii="Arial" w:hAnsi="Arial"/>
                <w:sz w:val="20"/>
              </w:rPr>
              <w:t>:</w:t>
            </w:r>
            <w:r w:rsidR="004C0428">
              <w:rPr>
                <w:rFonts w:ascii="Arial" w:hAnsi="Arial"/>
                <w:sz w:val="20"/>
              </w:rPr>
              <w:t xml:space="preserve"> enter ;PATHOLOGIST NAME, MD</w:t>
            </w:r>
          </w:p>
          <w:p w:rsidR="0026713A" w:rsidRDefault="0026713A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LEP (result): COPA</w:t>
            </w:r>
          </w:p>
          <w:p w:rsidR="0026713A" w:rsidRDefault="0026713A">
            <w:pPr>
              <w:jc w:val="left"/>
              <w:rPr>
                <w:rFonts w:ascii="Arial" w:hAnsi="Arial"/>
                <w:sz w:val="20"/>
              </w:rPr>
            </w:pPr>
          </w:p>
          <w:p w:rsidR="0026713A" w:rsidRDefault="0026713A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For MRD8:</w:t>
            </w:r>
          </w:p>
          <w:p w:rsidR="0026713A" w:rsidRDefault="0026713A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ABN8: number of abnormal cells</w:t>
            </w:r>
          </w:p>
          <w:p w:rsidR="0026713A" w:rsidRDefault="0026713A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SY16: number of Syto16 + singlets</w:t>
            </w:r>
          </w:p>
          <w:p w:rsidR="0026713A" w:rsidRDefault="0026713A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(Sunquest will calculate MRD percentage. These numbers are hidden and do not post to Cerner.)</w:t>
            </w:r>
          </w:p>
          <w:p w:rsidR="0026713A" w:rsidRDefault="0026713A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MRE8: COPA</w:t>
            </w:r>
          </w:p>
          <w:p w:rsidR="00F8661A" w:rsidRDefault="00F8661A">
            <w:pPr>
              <w:jc w:val="left"/>
              <w:rPr>
                <w:rFonts w:ascii="Arial" w:hAnsi="Arial"/>
                <w:sz w:val="20"/>
              </w:rPr>
            </w:pPr>
          </w:p>
          <w:p w:rsidR="00F8661A" w:rsidRDefault="00F8661A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to accept results.</w:t>
            </w:r>
          </w:p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A4618" w:rsidTr="00541E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0A4618" w:rsidRDefault="004E4832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0A4618" w:rsidTr="00541E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657C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Amanda McCaustland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8F7AE7" w:rsidP="00AD3DE4">
            <w:pPr>
              <w:jc w:val="center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sz w:val="20"/>
              </w:rPr>
              <w:t>08/28/20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</w:tbl>
    <w:p w:rsidR="000A4618" w:rsidRDefault="000A4618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0A4618" w:rsidSect="00064C6A">
      <w:headerReference w:type="default" r:id="rId11"/>
      <w:footerReference w:type="defaul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242" w:rsidRDefault="00935242">
      <w:r>
        <w:separator/>
      </w:r>
    </w:p>
  </w:endnote>
  <w:endnote w:type="continuationSeparator" w:id="0">
    <w:p w:rsidR="00935242" w:rsidRDefault="0093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242" w:rsidRDefault="0093524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Laboratory, Children’s Hospitals and Clinics of Minnesota, Minneapolis/St. Paul MN</w:t>
    </w:r>
    <w:r>
      <w:rPr>
        <w:rFonts w:ascii="Arial" w:hAnsi="Arial"/>
        <w:sz w:val="16"/>
      </w:rPr>
      <w:tab/>
    </w:r>
  </w:p>
  <w:p w:rsidR="00935242" w:rsidRDefault="0093524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AD3DE4">
      <w:rPr>
        <w:rFonts w:ascii="Arial" w:hAnsi="Arial"/>
        <w:noProof/>
        <w:sz w:val="16"/>
      </w:rPr>
      <w:t>2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\p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G:\LAB\Heme Section Procedures\Flow Procedure Updates\Online ProcedureTemplate_12222010.doc</w:t>
    </w:r>
    <w:r>
      <w:rPr>
        <w:rFonts w:ascii="Arial" w:hAnsi="Arial"/>
        <w:sz w:val="16"/>
      </w:rPr>
      <w:fldChar w:fldCharType="end"/>
    </w:r>
  </w:p>
  <w:p w:rsidR="00935242" w:rsidRDefault="0093524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AD3DE4">
      <w:rPr>
        <w:rFonts w:ascii="Arial" w:hAnsi="Arial"/>
        <w:noProof/>
        <w:sz w:val="16"/>
      </w:rPr>
      <w:t>2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AD3DE4">
      <w:rPr>
        <w:rFonts w:ascii="Arial" w:hAnsi="Arial"/>
        <w:noProof/>
        <w:sz w:val="16"/>
      </w:rPr>
      <w:t>2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242" w:rsidRDefault="00935242">
      <w:r>
        <w:separator/>
      </w:r>
    </w:p>
  </w:footnote>
  <w:footnote w:type="continuationSeparator" w:id="0">
    <w:p w:rsidR="00935242" w:rsidRDefault="00935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242" w:rsidRDefault="00935242">
    <w:pPr>
      <w:ind w:left="-1260" w:right="-1260"/>
      <w:rPr>
        <w:rFonts w:ascii="Arial" w:hAnsi="Arial"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5210810</wp:posOffset>
          </wp:positionH>
          <wp:positionV relativeFrom="paragraph">
            <wp:posOffset>-27305</wp:posOffset>
          </wp:positionV>
          <wp:extent cx="793115" cy="331470"/>
          <wp:effectExtent l="19050" t="0" r="6985" b="0"/>
          <wp:wrapSquare wrapText="bothSides"/>
          <wp:docPr id="4" name="Picture 4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7AE7">
      <w:rPr>
        <w:rFonts w:ascii="Arial" w:hAnsi="Arial"/>
        <w:sz w:val="18"/>
      </w:rPr>
      <w:t>FLO 3.8 Leukemia / Lymphoma Case Result Entry</w:t>
    </w:r>
    <w:r>
      <w:rPr>
        <w:rFonts w:ascii="Arial" w:hAnsi="Arial"/>
        <w:sz w:val="18"/>
      </w:rPr>
      <w:t xml:space="preserve">                                                                                                                                                                  </w:t>
    </w:r>
  </w:p>
  <w:p w:rsidR="00935242" w:rsidRDefault="008F7AE7">
    <w:pPr>
      <w:ind w:left="-1260" w:right="-1260"/>
      <w:rPr>
        <w:sz w:val="18"/>
      </w:rPr>
    </w:pPr>
    <w:r>
      <w:rPr>
        <w:rFonts w:ascii="Arial" w:hAnsi="Arial"/>
        <w:sz w:val="18"/>
      </w:rPr>
      <w:t xml:space="preserve">Document: #F </w:t>
    </w:r>
    <w:r w:rsidR="00935242">
      <w:rPr>
        <w:rFonts w:ascii="Arial" w:hAnsi="Arial"/>
        <w:sz w:val="18"/>
      </w:rPr>
      <w:t>Version #</w:t>
    </w:r>
    <w:r>
      <w:rPr>
        <w:rFonts w:ascii="Arial" w:hAnsi="Arial"/>
        <w:sz w:val="18"/>
      </w:rPr>
      <w:t>1</w:t>
    </w:r>
    <w:r w:rsidR="00935242">
      <w:rPr>
        <w:rFonts w:ascii="Arial" w:hAnsi="Arial"/>
        <w:sz w:val="18"/>
      </w:rPr>
      <w:tab/>
    </w:r>
    <w:r w:rsidR="00935242">
      <w:rPr>
        <w:sz w:val="18"/>
      </w:rPr>
      <w:t xml:space="preserve"> </w:t>
    </w:r>
  </w:p>
  <w:p w:rsidR="00935242" w:rsidRDefault="008F7AE7">
    <w:pPr>
      <w:ind w:left="-1260" w:right="-1260"/>
      <w:rPr>
        <w:b/>
        <w:sz w:val="18"/>
      </w:rPr>
    </w:pPr>
    <w:r>
      <w:rPr>
        <w:rFonts w:ascii="Arial" w:hAnsi="Arial"/>
        <w:sz w:val="18"/>
      </w:rPr>
      <w:t>Effective Date: 08/28/20</w:t>
    </w:r>
  </w:p>
  <w:p w:rsidR="00935242" w:rsidRDefault="00935242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404A5"/>
    <w:multiLevelType w:val="hybridMultilevel"/>
    <w:tmpl w:val="D958C4A2"/>
    <w:lvl w:ilvl="0" w:tplc="6CCEA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44D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58B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2F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08A5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4ED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2F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D0A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B562B"/>
    <w:multiLevelType w:val="hybridMultilevel"/>
    <w:tmpl w:val="DEDC5B8E"/>
    <w:lvl w:ilvl="0" w:tplc="918E8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E8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3A6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A0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2A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7EA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AA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8AC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A2E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6ECD"/>
    <w:multiLevelType w:val="hybridMultilevel"/>
    <w:tmpl w:val="E6DE8C48"/>
    <w:lvl w:ilvl="0" w:tplc="FF201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88E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260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82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2AB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A0F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62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EC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BCB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F56A7"/>
    <w:multiLevelType w:val="hybridMultilevel"/>
    <w:tmpl w:val="002877B2"/>
    <w:lvl w:ilvl="0" w:tplc="65DAF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6D1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DEA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8D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44A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C87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20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547B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24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6281"/>
    <w:multiLevelType w:val="hybridMultilevel"/>
    <w:tmpl w:val="93269694"/>
    <w:lvl w:ilvl="0" w:tplc="7D2A29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C7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821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43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AAEC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A4B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88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26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C1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E63C1"/>
    <w:multiLevelType w:val="hybridMultilevel"/>
    <w:tmpl w:val="AEEE9218"/>
    <w:lvl w:ilvl="0" w:tplc="6088B7A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CAEB6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2A1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05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0B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788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8F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5C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E60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44A37"/>
    <w:multiLevelType w:val="hybridMultilevel"/>
    <w:tmpl w:val="AEEE9218"/>
    <w:lvl w:ilvl="0" w:tplc="C824938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6FCA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D44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22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28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58A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AF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729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F06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B235C"/>
    <w:multiLevelType w:val="hybridMultilevel"/>
    <w:tmpl w:val="577A67F8"/>
    <w:lvl w:ilvl="0" w:tplc="92007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49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C48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A5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C7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FE4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4F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F23E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02B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9C15498"/>
    <w:multiLevelType w:val="hybridMultilevel"/>
    <w:tmpl w:val="21A63F68"/>
    <w:lvl w:ilvl="0" w:tplc="83B89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8286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589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AC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A4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D48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C1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A6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542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A4410"/>
    <w:multiLevelType w:val="hybridMultilevel"/>
    <w:tmpl w:val="ACF83236"/>
    <w:lvl w:ilvl="0" w:tplc="82964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861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A4A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EE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82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3CF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40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067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3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D2D08"/>
    <w:multiLevelType w:val="hybridMultilevel"/>
    <w:tmpl w:val="85BCF946"/>
    <w:lvl w:ilvl="0" w:tplc="0300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7A31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A6D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102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0A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56F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65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27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EA7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B2241"/>
    <w:multiLevelType w:val="hybridMultilevel"/>
    <w:tmpl w:val="B7527AA2"/>
    <w:lvl w:ilvl="0" w:tplc="885478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02C1E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BA22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C7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6F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0A6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8E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E4B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3AD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C4563"/>
    <w:multiLevelType w:val="hybridMultilevel"/>
    <w:tmpl w:val="41608024"/>
    <w:lvl w:ilvl="0" w:tplc="F340A4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68AF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B80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16C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223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606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05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A5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D49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36E0C"/>
    <w:multiLevelType w:val="hybridMultilevel"/>
    <w:tmpl w:val="12886CC4"/>
    <w:lvl w:ilvl="0" w:tplc="A6C6A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3E67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6C7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6B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A0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448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AB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2E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161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849B4"/>
    <w:multiLevelType w:val="hybridMultilevel"/>
    <w:tmpl w:val="7A128C46"/>
    <w:lvl w:ilvl="0" w:tplc="E328F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9AC1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9C3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ED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CC2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02A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03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6AB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B8B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44303"/>
    <w:multiLevelType w:val="hybridMultilevel"/>
    <w:tmpl w:val="2E46AD74"/>
    <w:lvl w:ilvl="0" w:tplc="680AD6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128F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E64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E4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6C3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760E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2B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C5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C84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80745"/>
    <w:multiLevelType w:val="hybridMultilevel"/>
    <w:tmpl w:val="002877B2"/>
    <w:lvl w:ilvl="0" w:tplc="4B440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5AFE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80C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E4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E79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B60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09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06B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EA4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D6807"/>
    <w:multiLevelType w:val="hybridMultilevel"/>
    <w:tmpl w:val="21D68566"/>
    <w:lvl w:ilvl="0" w:tplc="1E841F98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717048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20F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E9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54B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24F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49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7605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DAE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54757"/>
    <w:multiLevelType w:val="hybridMultilevel"/>
    <w:tmpl w:val="4954850E"/>
    <w:lvl w:ilvl="0" w:tplc="5CE8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32D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50B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85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761B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EA6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46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C0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101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A6664"/>
    <w:multiLevelType w:val="hybridMultilevel"/>
    <w:tmpl w:val="AEEE9218"/>
    <w:lvl w:ilvl="0" w:tplc="8ED066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5A5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63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0B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5E5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83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60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29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AC7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E6620"/>
    <w:multiLevelType w:val="hybridMultilevel"/>
    <w:tmpl w:val="BE5C7D44"/>
    <w:lvl w:ilvl="0" w:tplc="3822F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1F3CB8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7886A8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7D2464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5B88B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5044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FC2C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32EAB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7EA4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4"/>
  </w:num>
  <w:num w:numId="3">
    <w:abstractNumId w:val="24"/>
  </w:num>
  <w:num w:numId="4">
    <w:abstractNumId w:val="3"/>
  </w:num>
  <w:num w:numId="5">
    <w:abstractNumId w:val="0"/>
  </w:num>
  <w:num w:numId="6">
    <w:abstractNumId w:val="17"/>
  </w:num>
  <w:num w:numId="7">
    <w:abstractNumId w:val="9"/>
  </w:num>
  <w:num w:numId="8">
    <w:abstractNumId w:val="12"/>
  </w:num>
  <w:num w:numId="9">
    <w:abstractNumId w:val="19"/>
  </w:num>
  <w:num w:numId="10">
    <w:abstractNumId w:val="10"/>
  </w:num>
  <w:num w:numId="11">
    <w:abstractNumId w:val="2"/>
  </w:num>
  <w:num w:numId="12">
    <w:abstractNumId w:val="11"/>
  </w:num>
  <w:num w:numId="13">
    <w:abstractNumId w:val="16"/>
  </w:num>
  <w:num w:numId="14">
    <w:abstractNumId w:val="6"/>
  </w:num>
  <w:num w:numId="15">
    <w:abstractNumId w:val="5"/>
  </w:num>
  <w:num w:numId="16">
    <w:abstractNumId w:val="7"/>
  </w:num>
  <w:num w:numId="17">
    <w:abstractNumId w:val="13"/>
  </w:num>
  <w:num w:numId="18">
    <w:abstractNumId w:val="21"/>
  </w:num>
  <w:num w:numId="19">
    <w:abstractNumId w:val="1"/>
  </w:num>
  <w:num w:numId="20">
    <w:abstractNumId w:val="8"/>
  </w:num>
  <w:num w:numId="21">
    <w:abstractNumId w:val="18"/>
  </w:num>
  <w:num w:numId="22">
    <w:abstractNumId w:val="22"/>
  </w:num>
  <w:num w:numId="23">
    <w:abstractNumId w:val="25"/>
  </w:num>
  <w:num w:numId="24">
    <w:abstractNumId w:val="15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EDA"/>
    <w:rsid w:val="00064C6A"/>
    <w:rsid w:val="00064F0D"/>
    <w:rsid w:val="0008015F"/>
    <w:rsid w:val="000A4618"/>
    <w:rsid w:val="00167DEC"/>
    <w:rsid w:val="00191F3B"/>
    <w:rsid w:val="001D526A"/>
    <w:rsid w:val="001E6829"/>
    <w:rsid w:val="0026713A"/>
    <w:rsid w:val="002C3422"/>
    <w:rsid w:val="00394BF4"/>
    <w:rsid w:val="004C0428"/>
    <w:rsid w:val="004E4832"/>
    <w:rsid w:val="00527EDA"/>
    <w:rsid w:val="00541EED"/>
    <w:rsid w:val="00621044"/>
    <w:rsid w:val="00657CDE"/>
    <w:rsid w:val="0068411E"/>
    <w:rsid w:val="006F48E8"/>
    <w:rsid w:val="007523AD"/>
    <w:rsid w:val="008719DC"/>
    <w:rsid w:val="00894D44"/>
    <w:rsid w:val="008F7AE7"/>
    <w:rsid w:val="00903A5B"/>
    <w:rsid w:val="00935242"/>
    <w:rsid w:val="009A35C9"/>
    <w:rsid w:val="00A348DF"/>
    <w:rsid w:val="00AA0F25"/>
    <w:rsid w:val="00AC0947"/>
    <w:rsid w:val="00AD3DE4"/>
    <w:rsid w:val="00B07F52"/>
    <w:rsid w:val="00BB798F"/>
    <w:rsid w:val="00C34E18"/>
    <w:rsid w:val="00C4221B"/>
    <w:rsid w:val="00CF341D"/>
    <w:rsid w:val="00D578E5"/>
    <w:rsid w:val="00D63556"/>
    <w:rsid w:val="00D9167B"/>
    <w:rsid w:val="00DC55E8"/>
    <w:rsid w:val="00E616A5"/>
    <w:rsid w:val="00EB49C2"/>
    <w:rsid w:val="00EE4EA4"/>
    <w:rsid w:val="00F8661A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74A5A3EA-DDBA-4DDF-BDA4-68F9B79C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C6A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064C6A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064C6A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064C6A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064C6A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064C6A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064C6A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064C6A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64C6A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4C6A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64C6A"/>
    <w:rPr>
      <w:bCs/>
      <w:iCs/>
      <w:color w:val="000000"/>
    </w:rPr>
  </w:style>
  <w:style w:type="paragraph" w:styleId="Header">
    <w:name w:val="header"/>
    <w:basedOn w:val="Normal"/>
    <w:semiHidden/>
    <w:rsid w:val="00064C6A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064C6A"/>
    <w:pPr>
      <w:ind w:left="360" w:hanging="360"/>
    </w:pPr>
  </w:style>
  <w:style w:type="paragraph" w:styleId="Title">
    <w:name w:val="Title"/>
    <w:basedOn w:val="Normal"/>
    <w:qFormat/>
    <w:rsid w:val="00064C6A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064C6A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064C6A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064C6A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064C6A"/>
    <w:pPr>
      <w:numPr>
        <w:numId w:val="0"/>
      </w:numPr>
    </w:pPr>
  </w:style>
  <w:style w:type="paragraph" w:customStyle="1" w:styleId="TableText">
    <w:name w:val="Table Text"/>
    <w:basedOn w:val="Normal"/>
    <w:rsid w:val="00064C6A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064C6A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064C6A"/>
    <w:rPr>
      <w:b/>
      <w:color w:val="0000FF"/>
    </w:rPr>
  </w:style>
  <w:style w:type="paragraph" w:customStyle="1" w:styleId="Custom">
    <w:name w:val="Custom"/>
    <w:basedOn w:val="Normal"/>
    <w:rsid w:val="00064C6A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064C6A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064C6A"/>
    <w:rPr>
      <w:rFonts w:ascii="Arial" w:hAnsi="Arial"/>
      <w:b/>
      <w:color w:val="0000FF"/>
      <w:sz w:val="36"/>
    </w:rPr>
  </w:style>
  <w:style w:type="paragraph" w:styleId="ListParagraph">
    <w:name w:val="List Paragraph"/>
    <w:basedOn w:val="Normal"/>
    <w:uiPriority w:val="34"/>
    <w:qFormat/>
    <w:rsid w:val="006F4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Allen Quigley</cp:lastModifiedBy>
  <cp:revision>17</cp:revision>
  <cp:lastPrinted>2009-06-27T01:51:00Z</cp:lastPrinted>
  <dcterms:created xsi:type="dcterms:W3CDTF">2019-04-16T14:36:00Z</dcterms:created>
  <dcterms:modified xsi:type="dcterms:W3CDTF">2020-08-13T13:19:00Z</dcterms:modified>
</cp:coreProperties>
</file>