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2700"/>
        <w:gridCol w:w="1620"/>
        <w:gridCol w:w="3600"/>
      </w:tblGrid>
      <w:tr w:rsidR="004E4DB2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DB2" w:rsidRDefault="00D34EAA" w:rsidP="00122B6E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Injury or Illness </w:t>
            </w:r>
          </w:p>
          <w:p w:rsidR="00122B6E" w:rsidRDefault="00122B6E" w:rsidP="00122B6E">
            <w:pPr>
              <w:rPr>
                <w:rFonts w:ascii="Arial" w:hAnsi="Arial" w:cs="Arial"/>
                <w:sz w:val="24"/>
              </w:rPr>
            </w:pPr>
          </w:p>
        </w:tc>
      </w:tr>
      <w:tr w:rsidR="004E4DB2" w:rsidRPr="007A0ADC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7A0ADC" w:rsidRDefault="004E4DB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4E4DB2" w:rsidRPr="007A0ADC" w:rsidRDefault="004E4DB2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color w:val="0000FF"/>
                <w:szCs w:val="22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B2" w:rsidRPr="007A0ADC" w:rsidRDefault="004E4DB2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:rsidR="004E4DB2" w:rsidRPr="007A0ADC" w:rsidRDefault="004E4DB2" w:rsidP="00D34EAA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This procedure provides instructions for </w:t>
            </w:r>
            <w:r w:rsidR="00D34EAA" w:rsidRPr="007A0ADC">
              <w:rPr>
                <w:rFonts w:ascii="Arial" w:hAnsi="Arial" w:cs="Arial"/>
                <w:szCs w:val="22"/>
              </w:rPr>
              <w:t>assisting laboratory employees with a work related injury or illness</w:t>
            </w:r>
            <w:r w:rsidRPr="007A0ADC">
              <w:rPr>
                <w:rFonts w:ascii="Arial" w:hAnsi="Arial" w:cs="Arial"/>
                <w:szCs w:val="22"/>
              </w:rPr>
              <w:t>.</w:t>
            </w:r>
          </w:p>
        </w:tc>
      </w:tr>
      <w:tr w:rsidR="004E4DB2" w:rsidRPr="007A0ADC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E4DB2" w:rsidRPr="007A0ADC" w:rsidRDefault="004E4DB2">
            <w:pPr>
              <w:rPr>
                <w:rFonts w:ascii="Arial" w:hAnsi="Arial" w:cs="Arial"/>
                <w:b/>
                <w:szCs w:val="22"/>
              </w:rPr>
            </w:pPr>
          </w:p>
          <w:p w:rsidR="004E4DB2" w:rsidRPr="007A0ADC" w:rsidRDefault="00E474B0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Cs w:val="22"/>
              </w:rPr>
              <w:t>Occupational</w:t>
            </w:r>
            <w:r w:rsidRPr="003818B3">
              <w:rPr>
                <w:rFonts w:ascii="Arial" w:hAnsi="Arial" w:cs="Arial"/>
                <w:b/>
                <w:color w:val="0000FF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Cs w:val="22"/>
              </w:rPr>
              <w:t>Injury</w:t>
            </w:r>
          </w:p>
        </w:tc>
        <w:tc>
          <w:tcPr>
            <w:tcW w:w="9360" w:type="dxa"/>
            <w:gridSpan w:val="5"/>
            <w:tcBorders>
              <w:left w:val="nil"/>
              <w:bottom w:val="nil"/>
              <w:right w:val="nil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szCs w:val="22"/>
              </w:rPr>
            </w:pPr>
          </w:p>
          <w:p w:rsidR="004E4DB2" w:rsidRPr="007A0ADC" w:rsidRDefault="004E4DB2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Follow the activities in the table below to </w:t>
            </w:r>
            <w:r w:rsidR="001E4AD8">
              <w:rPr>
                <w:rFonts w:ascii="Arial" w:hAnsi="Arial" w:cs="Arial"/>
                <w:szCs w:val="22"/>
              </w:rPr>
              <w:t>respond to an employee injury</w:t>
            </w:r>
            <w:r w:rsidR="004A285D" w:rsidRPr="007A0ADC">
              <w:rPr>
                <w:rFonts w:ascii="Arial" w:hAnsi="Arial" w:cs="Arial"/>
                <w:szCs w:val="22"/>
              </w:rPr>
              <w:t>.</w:t>
            </w:r>
          </w:p>
          <w:p w:rsidR="004E4DB2" w:rsidRPr="007A0ADC" w:rsidRDefault="004E4DB2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E36A7" w:rsidRPr="007A0ADC" w:rsidTr="003818B3">
        <w:trPr>
          <w:cantSplit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36A7" w:rsidRPr="003818B3" w:rsidRDefault="003E36A7" w:rsidP="003818B3">
            <w:pPr>
              <w:jc w:val="left"/>
              <w:rPr>
                <w:rFonts w:ascii="Arial" w:hAnsi="Arial" w:cs="Arial"/>
                <w:b/>
                <w:color w:val="0000FF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36A7" w:rsidRPr="007A0ADC" w:rsidRDefault="003E36A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szCs w:val="22"/>
              </w:rPr>
              <w:t>Step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</w:tcBorders>
          </w:tcPr>
          <w:p w:rsidR="003E36A7" w:rsidRPr="007A0ADC" w:rsidRDefault="003E36A7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szCs w:val="22"/>
              </w:rPr>
              <w:t>Action</w:t>
            </w:r>
          </w:p>
        </w:tc>
      </w:tr>
      <w:tr w:rsidR="003E36A7" w:rsidRPr="007A0ADC" w:rsidTr="003E36A7">
        <w:trPr>
          <w:cantSplit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3E36A7" w:rsidRPr="007A0ADC" w:rsidRDefault="003E36A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E36A7" w:rsidRPr="007A0ADC" w:rsidRDefault="003E36A7" w:rsidP="003E36A7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8280" w:type="dxa"/>
            <w:gridSpan w:val="4"/>
            <w:vAlign w:val="center"/>
          </w:tcPr>
          <w:p w:rsidR="003E36A7" w:rsidRPr="007A0ADC" w:rsidRDefault="003E36A7" w:rsidP="003E36A7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Stop work.</w:t>
            </w:r>
          </w:p>
        </w:tc>
      </w:tr>
      <w:tr w:rsidR="004A285D" w:rsidRPr="007A0ADC" w:rsidTr="003E36A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A285D" w:rsidRPr="007A0ADC" w:rsidRDefault="004A285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  <w:vAlign w:val="center"/>
          </w:tcPr>
          <w:p w:rsidR="004A285D" w:rsidRPr="007A0ADC" w:rsidRDefault="004A285D" w:rsidP="003E36A7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8280" w:type="dxa"/>
            <w:gridSpan w:val="4"/>
            <w:tcBorders>
              <w:bottom w:val="nil"/>
            </w:tcBorders>
            <w:vAlign w:val="center"/>
          </w:tcPr>
          <w:p w:rsidR="006226CF" w:rsidRPr="007A0ADC" w:rsidRDefault="004A285D" w:rsidP="003E36A7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Administer first aid if necessary</w:t>
            </w:r>
            <w:r w:rsidR="00D270E4" w:rsidRPr="007A0ADC">
              <w:rPr>
                <w:rFonts w:ascii="Arial" w:hAnsi="Arial" w:cs="Arial"/>
                <w:szCs w:val="22"/>
              </w:rPr>
              <w:t xml:space="preserve">.  </w:t>
            </w:r>
          </w:p>
          <w:p w:rsidR="00D270E4" w:rsidRPr="007A0ADC" w:rsidRDefault="006226CF" w:rsidP="003E36A7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Print Safety Data Sheet if there has been a chemical exposure.</w:t>
            </w:r>
          </w:p>
          <w:p w:rsidR="006C29B4" w:rsidRPr="007A0ADC" w:rsidRDefault="006C29B4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Skin contact with chemical</w:t>
            </w:r>
          </w:p>
          <w:p w:rsidR="006C29B4" w:rsidRPr="007A0ADC" w:rsidRDefault="006C29B4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Flush area with running water for at least 15 minutes</w:t>
            </w:r>
            <w:r w:rsidR="00597658" w:rsidRPr="007A0ADC">
              <w:rPr>
                <w:rFonts w:ascii="Arial" w:hAnsi="Arial"/>
                <w:szCs w:val="22"/>
              </w:rPr>
              <w:t xml:space="preserve"> (</w:t>
            </w:r>
            <w:r w:rsidRPr="007A0ADC">
              <w:rPr>
                <w:rFonts w:ascii="Arial" w:hAnsi="Arial"/>
                <w:szCs w:val="22"/>
              </w:rPr>
              <w:t>sa</w:t>
            </w:r>
            <w:r w:rsidR="002E02F7">
              <w:rPr>
                <w:rFonts w:ascii="Arial" w:hAnsi="Arial"/>
                <w:szCs w:val="22"/>
              </w:rPr>
              <w:t>fety shower, emergency eyewash</w:t>
            </w:r>
            <w:r w:rsidR="00597658" w:rsidRPr="007A0ADC">
              <w:rPr>
                <w:rFonts w:ascii="Arial" w:hAnsi="Arial"/>
                <w:szCs w:val="22"/>
              </w:rPr>
              <w:t>).</w:t>
            </w:r>
          </w:p>
          <w:p w:rsidR="00597658" w:rsidRPr="007A0ADC" w:rsidRDefault="002E02F7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Remove contaminated clothing without pulling over face or head. Cut clothing with scissor instead.</w:t>
            </w:r>
          </w:p>
          <w:p w:rsidR="006C29B4" w:rsidRPr="007A0ADC" w:rsidRDefault="006C29B4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Eye contact with chemical, blood or other body fluid</w:t>
            </w:r>
          </w:p>
          <w:p w:rsidR="006C29B4" w:rsidRPr="007A0ADC" w:rsidRDefault="006C29B4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Flush eye with running water for at least 15 minutes</w:t>
            </w:r>
            <w:r w:rsidR="00597658" w:rsidRPr="007A0ADC">
              <w:rPr>
                <w:rFonts w:ascii="Arial" w:hAnsi="Arial"/>
                <w:szCs w:val="22"/>
              </w:rPr>
              <w:t>.</w:t>
            </w:r>
          </w:p>
          <w:p w:rsidR="006C29B4" w:rsidRPr="007A0ADC" w:rsidRDefault="00002385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 xml:space="preserve">Assistance may be needed </w:t>
            </w:r>
            <w:r w:rsidR="006C29B4" w:rsidRPr="007A0ADC">
              <w:rPr>
                <w:rFonts w:ascii="Arial" w:hAnsi="Arial"/>
                <w:szCs w:val="22"/>
              </w:rPr>
              <w:t>to keep the eye open</w:t>
            </w:r>
            <w:r w:rsidR="00597658" w:rsidRPr="007A0ADC">
              <w:rPr>
                <w:rFonts w:ascii="Arial" w:hAnsi="Arial"/>
                <w:szCs w:val="22"/>
              </w:rPr>
              <w:t>.</w:t>
            </w:r>
          </w:p>
          <w:p w:rsidR="00002385" w:rsidRPr="007A0ADC" w:rsidRDefault="00002385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Inhalation</w:t>
            </w:r>
          </w:p>
          <w:p w:rsidR="00002385" w:rsidRPr="007A0ADC" w:rsidRDefault="00002385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Remove victim to fresh air.</w:t>
            </w:r>
          </w:p>
          <w:p w:rsidR="00002385" w:rsidRPr="007A0ADC" w:rsidRDefault="00002385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Ingestion</w:t>
            </w:r>
          </w:p>
          <w:p w:rsidR="00002385" w:rsidRPr="007A0ADC" w:rsidRDefault="00002385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Do not induce vomiting.</w:t>
            </w:r>
          </w:p>
          <w:p w:rsidR="00002385" w:rsidRPr="007A0ADC" w:rsidRDefault="002E02F7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Burns</w:t>
            </w:r>
          </w:p>
          <w:p w:rsidR="00002385" w:rsidRPr="007A0ADC" w:rsidRDefault="00002385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Apply cold water to the affected area.</w:t>
            </w:r>
          </w:p>
          <w:p w:rsidR="00002385" w:rsidRPr="007A0ADC" w:rsidRDefault="00002385" w:rsidP="003E36A7">
            <w:pPr>
              <w:numPr>
                <w:ilvl w:val="0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Lacerations, cuts, punctures</w:t>
            </w:r>
          </w:p>
          <w:p w:rsidR="004A285D" w:rsidRPr="007A0ADC" w:rsidRDefault="00002385" w:rsidP="003E36A7">
            <w:pPr>
              <w:numPr>
                <w:ilvl w:val="1"/>
                <w:numId w:val="12"/>
              </w:numPr>
              <w:jc w:val="left"/>
              <w:rPr>
                <w:rFonts w:ascii="Arial" w:hAnsi="Arial"/>
                <w:szCs w:val="22"/>
              </w:rPr>
            </w:pPr>
            <w:r w:rsidRPr="007A0ADC">
              <w:rPr>
                <w:rFonts w:ascii="Arial" w:hAnsi="Arial"/>
                <w:szCs w:val="22"/>
              </w:rPr>
              <w:t>Apply pressure to the area using a clean gauze or pad.</w:t>
            </w:r>
          </w:p>
        </w:tc>
      </w:tr>
      <w:tr w:rsidR="004A285D" w:rsidRPr="007A0ADC" w:rsidTr="003E36A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A285D" w:rsidRPr="007A0ADC" w:rsidRDefault="004A285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85D" w:rsidRPr="007A0ADC" w:rsidRDefault="004A285D" w:rsidP="003E36A7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4A285D" w:rsidRPr="007A0ADC" w:rsidRDefault="00002385" w:rsidP="003E36A7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Obtain medical attention from Employee Health Service (EHS) or </w:t>
            </w:r>
            <w:r w:rsidR="00236DFE">
              <w:rPr>
                <w:rFonts w:ascii="Arial" w:hAnsi="Arial" w:cs="Arial"/>
                <w:szCs w:val="22"/>
              </w:rPr>
              <w:t xml:space="preserve">United or Abbott Northwestern </w:t>
            </w:r>
            <w:r w:rsidRPr="007A0ADC">
              <w:rPr>
                <w:rFonts w:ascii="Arial" w:hAnsi="Arial" w:cs="Arial"/>
                <w:szCs w:val="22"/>
              </w:rPr>
              <w:t>Emergenc</w:t>
            </w:r>
            <w:r w:rsidR="007A0ADC">
              <w:rPr>
                <w:rFonts w:ascii="Arial" w:hAnsi="Arial" w:cs="Arial"/>
                <w:szCs w:val="22"/>
              </w:rPr>
              <w:t>y Department.</w:t>
            </w:r>
            <w:r w:rsidR="00590AE0">
              <w:rPr>
                <w:rFonts w:ascii="Arial" w:hAnsi="Arial" w:cs="Arial"/>
                <w:szCs w:val="22"/>
              </w:rPr>
              <w:t xml:space="preserve"> </w:t>
            </w:r>
          </w:p>
          <w:p w:rsidR="001006E2" w:rsidRPr="001006E2" w:rsidRDefault="001006E2" w:rsidP="003E36A7">
            <w:pPr>
              <w:ind w:left="720"/>
              <w:jc w:val="left"/>
              <w:rPr>
                <w:rFonts w:ascii="Arial" w:hAnsi="Arial" w:cs="Arial"/>
                <w:szCs w:val="22"/>
                <w:u w:val="single"/>
              </w:rPr>
            </w:pPr>
            <w:r w:rsidRPr="001006E2">
              <w:rPr>
                <w:rFonts w:ascii="Arial" w:hAnsi="Arial" w:cs="Arial"/>
                <w:szCs w:val="22"/>
                <w:u w:val="single"/>
              </w:rPr>
              <w:t>EHS</w:t>
            </w:r>
          </w:p>
          <w:p w:rsidR="006226CF" w:rsidRDefault="006226CF" w:rsidP="003E36A7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2"/>
              </w:rPr>
            </w:pPr>
            <w:r w:rsidRPr="00590AE0">
              <w:rPr>
                <w:rFonts w:ascii="Arial" w:hAnsi="Arial" w:cs="Arial"/>
                <w:szCs w:val="22"/>
              </w:rPr>
              <w:t xml:space="preserve">Phone: </w:t>
            </w:r>
            <w:r w:rsidR="00590AE0" w:rsidRPr="00590AE0">
              <w:rPr>
                <w:rFonts w:ascii="Arial" w:hAnsi="Arial" w:cs="Arial"/>
                <w:szCs w:val="22"/>
              </w:rPr>
              <w:t>952-992-5372</w:t>
            </w:r>
          </w:p>
          <w:p w:rsidR="001006E2" w:rsidRDefault="001006E2" w:rsidP="003E36A7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Address: 5901 Lincoln Drive, Edina, MN</w:t>
            </w:r>
          </w:p>
          <w:p w:rsidR="006226CF" w:rsidRPr="001006E2" w:rsidRDefault="001006E2" w:rsidP="003E36A7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Clinic hours: 0800-1630, M-F with an after-hours call service available</w:t>
            </w:r>
          </w:p>
        </w:tc>
      </w:tr>
      <w:tr w:rsidR="006226CF" w:rsidRPr="007A0ADC" w:rsidTr="003E36A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26CF" w:rsidRPr="007A0ADC" w:rsidRDefault="006226C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6CF" w:rsidRPr="007A0ADC" w:rsidRDefault="006226CF" w:rsidP="003E36A7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6226CF" w:rsidRPr="007A0ADC" w:rsidRDefault="006226CF" w:rsidP="003E36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szCs w:val="22"/>
              </w:rPr>
              <w:t>Emergencies</w:t>
            </w:r>
          </w:p>
          <w:p w:rsidR="006226CF" w:rsidRPr="007A0ADC" w:rsidRDefault="006226CF" w:rsidP="003E36A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If an employee experiences an injury that requires </w:t>
            </w:r>
            <w:r w:rsidR="001006E2">
              <w:rPr>
                <w:rFonts w:ascii="Arial" w:hAnsi="Arial" w:cs="Arial"/>
                <w:szCs w:val="22"/>
              </w:rPr>
              <w:t xml:space="preserve">immediate </w:t>
            </w:r>
            <w:r w:rsidRPr="007A0ADC">
              <w:rPr>
                <w:rFonts w:ascii="Arial" w:hAnsi="Arial" w:cs="Arial"/>
                <w:szCs w:val="22"/>
              </w:rPr>
              <w:t xml:space="preserve">emergency medical attention, notify </w:t>
            </w:r>
            <w:r w:rsidR="007A0ADC">
              <w:rPr>
                <w:rFonts w:ascii="Arial" w:hAnsi="Arial" w:cs="Arial"/>
                <w:szCs w:val="22"/>
              </w:rPr>
              <w:t>Children’s Security.</w:t>
            </w:r>
          </w:p>
          <w:p w:rsidR="006226CF" w:rsidRPr="007A0ADC" w:rsidRDefault="006226CF" w:rsidP="003E36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Minneapolis:  5-7777</w:t>
            </w:r>
          </w:p>
          <w:p w:rsidR="006226CF" w:rsidRPr="007A0ADC" w:rsidRDefault="006226CF" w:rsidP="003E36A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St. Paul: 1-8899 </w:t>
            </w:r>
          </w:p>
        </w:tc>
      </w:tr>
      <w:tr w:rsidR="006226CF" w:rsidRPr="007A0ADC" w:rsidTr="003E36A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26CF" w:rsidRPr="007A0ADC" w:rsidRDefault="006226C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6CF" w:rsidRPr="007A0ADC" w:rsidRDefault="006226CF" w:rsidP="003E36A7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6226CF" w:rsidRPr="007A0ADC" w:rsidRDefault="006226CF" w:rsidP="003E36A7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 xml:space="preserve">Notify laboratory </w:t>
            </w:r>
            <w:r w:rsidR="001006E2">
              <w:rPr>
                <w:rFonts w:ascii="Arial" w:hAnsi="Arial" w:cs="Arial"/>
                <w:szCs w:val="22"/>
              </w:rPr>
              <w:t>leadership</w:t>
            </w:r>
            <w:r w:rsidRPr="007A0ADC">
              <w:rPr>
                <w:rFonts w:ascii="Arial" w:hAnsi="Arial" w:cs="Arial"/>
                <w:szCs w:val="22"/>
              </w:rPr>
              <w:t>.</w:t>
            </w:r>
          </w:p>
        </w:tc>
      </w:tr>
      <w:tr w:rsidR="00364324" w:rsidRPr="007A0ADC" w:rsidTr="00BC5F6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4324" w:rsidRPr="007A0ADC" w:rsidRDefault="003643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324" w:rsidRPr="007A0ADC" w:rsidRDefault="00364324" w:rsidP="003E36A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364324" w:rsidRPr="007A0ADC" w:rsidRDefault="00364324" w:rsidP="00BC5F6C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Complete appropriate form</w:t>
            </w:r>
            <w:r>
              <w:rPr>
                <w:rFonts w:ascii="Arial" w:hAnsi="Arial" w:cs="Arial"/>
                <w:iCs/>
                <w:szCs w:val="22"/>
              </w:rPr>
              <w:t>:</w:t>
            </w:r>
          </w:p>
          <w:p w:rsidR="00364324" w:rsidRDefault="00BB3E94" w:rsidP="00BC5F6C">
            <w:pPr>
              <w:ind w:left="720"/>
              <w:jc w:val="left"/>
              <w:rPr>
                <w:rFonts w:ascii="Helvetica" w:hAnsi="Helvetica" w:cs="Helvetica"/>
                <w:color w:val="202020"/>
              </w:rPr>
            </w:pPr>
            <w:hyperlink r:id="rId7" w:history="1">
              <w:r w:rsidR="00364324">
                <w:rPr>
                  <w:rStyle w:val="Hyperlink"/>
                  <w:rFonts w:ascii="Helvetica" w:hAnsi="Helvetica" w:cs="Helvetica"/>
                </w:rPr>
                <w:t>Employee Incident/Injury Report Form</w:t>
              </w:r>
            </w:hyperlink>
          </w:p>
          <w:p w:rsidR="00364324" w:rsidRPr="009443F0" w:rsidRDefault="009443F0" w:rsidP="00BC5F6C">
            <w:pPr>
              <w:ind w:left="720"/>
              <w:jc w:val="left"/>
              <w:rPr>
                <w:rStyle w:val="Hyperlink"/>
                <w:rFonts w:ascii="Arial" w:hAnsi="Arial" w:cs="Arial"/>
                <w:iCs/>
                <w:szCs w:val="22"/>
              </w:rPr>
            </w:pPr>
            <w:r>
              <w:rPr>
                <w:rStyle w:val="Hyperlink"/>
                <w:rFonts w:ascii="Arial" w:hAnsi="Arial" w:cs="Arial"/>
                <w:iCs/>
                <w:szCs w:val="22"/>
              </w:rPr>
              <w:fldChar w:fldCharType="begin"/>
            </w:r>
            <w:r>
              <w:rPr>
                <w:rStyle w:val="Hyperlink"/>
                <w:rFonts w:ascii="Arial" w:hAnsi="Arial" w:cs="Arial"/>
                <w:iCs/>
                <w:szCs w:val="22"/>
              </w:rPr>
              <w:instrText xml:space="preserve"> HYPERLINK "https://starnet.childrenshc.org/departments/InfectionControl/pdf/blood-or-body-fluid-exposure-packet-healthcare-worker-exposure-(hospital-based-locations).pdf" </w:instrText>
            </w:r>
            <w:r>
              <w:rPr>
                <w:rStyle w:val="Hyperlink"/>
                <w:rFonts w:ascii="Arial" w:hAnsi="Arial" w:cs="Arial"/>
                <w:iCs/>
                <w:szCs w:val="22"/>
              </w:rPr>
              <w:fldChar w:fldCharType="separate"/>
            </w:r>
            <w:r w:rsidR="00364324" w:rsidRPr="009443F0">
              <w:rPr>
                <w:rStyle w:val="Hyperlink"/>
                <w:rFonts w:ascii="Arial" w:hAnsi="Arial" w:cs="Arial"/>
                <w:iCs/>
                <w:szCs w:val="22"/>
              </w:rPr>
              <w:t>Blood &amp; Body Fluid Exposure Packet</w:t>
            </w:r>
          </w:p>
          <w:p w:rsidR="00364324" w:rsidRPr="007A0ADC" w:rsidRDefault="009443F0" w:rsidP="00BC5F6C">
            <w:pPr>
              <w:ind w:left="720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Hyperlink"/>
                <w:rFonts w:ascii="Arial" w:hAnsi="Arial" w:cs="Arial"/>
                <w:iCs/>
                <w:szCs w:val="22"/>
              </w:rPr>
              <w:fldChar w:fldCharType="end"/>
            </w:r>
          </w:p>
        </w:tc>
      </w:tr>
      <w:tr w:rsidR="00364324" w:rsidRPr="007A0ADC" w:rsidTr="003E36A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4324" w:rsidRPr="007A0ADC" w:rsidRDefault="0036432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324" w:rsidRPr="007A0ADC" w:rsidRDefault="00364324" w:rsidP="003E36A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:rsidR="00364324" w:rsidRPr="007A0ADC" w:rsidRDefault="00364324" w:rsidP="003E36A7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szCs w:val="22"/>
              </w:rPr>
              <w:t>Offer additional assistance if needed, e.g., wheelchair, calling a family member.</w:t>
            </w:r>
          </w:p>
        </w:tc>
      </w:tr>
      <w:tr w:rsidR="001E4AD8" w:rsidRPr="007A0AD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E4AD8" w:rsidRDefault="001E4AD8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</w:p>
          <w:p w:rsidR="001E4AD8" w:rsidRDefault="001E4AD8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Cs w:val="22"/>
              </w:rPr>
              <w:t>Exposure to a Communicable Disease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AD8" w:rsidRDefault="001E4AD8" w:rsidP="006C29B4">
            <w:pPr>
              <w:jc w:val="left"/>
              <w:rPr>
                <w:rFonts w:ascii="Arial" w:hAnsi="Arial"/>
                <w:szCs w:val="22"/>
              </w:rPr>
            </w:pPr>
          </w:p>
          <w:p w:rsidR="001E4AD8" w:rsidRDefault="001E4AD8" w:rsidP="006C29B4">
            <w:pPr>
              <w:jc w:val="left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Follow the activities in the table below to respond to an employee exposure or illness.</w:t>
            </w:r>
          </w:p>
          <w:p w:rsidR="001E4AD8" w:rsidRDefault="001E4AD8" w:rsidP="006C29B4">
            <w:pPr>
              <w:jc w:val="left"/>
              <w:rPr>
                <w:rFonts w:ascii="Arial" w:hAnsi="Arial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8185"/>
            </w:tblGrid>
            <w:tr w:rsidR="001E4AD8" w:rsidTr="001E4AD8">
              <w:tc>
                <w:tcPr>
                  <w:tcW w:w="949" w:type="dxa"/>
                  <w:vAlign w:val="center"/>
                </w:tcPr>
                <w:p w:rsidR="001E4AD8" w:rsidRDefault="001E4AD8" w:rsidP="001E4AD8">
                  <w:pPr>
                    <w:jc w:val="center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1</w:t>
                  </w:r>
                </w:p>
              </w:tc>
              <w:tc>
                <w:tcPr>
                  <w:tcW w:w="8185" w:type="dxa"/>
                </w:tcPr>
                <w:p w:rsidR="001E4AD8" w:rsidRDefault="001E4AD8" w:rsidP="006C29B4">
                  <w:p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 xml:space="preserve">Employees that have been exposed to a communicable disease that requires post-exposure follow up at work or outside of work </w:t>
                  </w:r>
                  <w:r>
                    <w:rPr>
                      <w:rFonts w:ascii="Arial" w:hAnsi="Arial"/>
                      <w:szCs w:val="22"/>
                      <w:u w:val="single"/>
                    </w:rPr>
                    <w:t>must</w:t>
                  </w:r>
                  <w:r>
                    <w:rPr>
                      <w:rFonts w:ascii="Arial" w:hAnsi="Arial"/>
                      <w:szCs w:val="22"/>
                    </w:rPr>
                    <w:t xml:space="preserve"> contact Employee Health Services (EHS) before reporting to work.</w:t>
                  </w:r>
                </w:p>
                <w:p w:rsidR="00A85455" w:rsidRPr="00A85455" w:rsidRDefault="00A85455" w:rsidP="00A85455">
                  <w:pPr>
                    <w:pStyle w:val="ListParagraph"/>
                    <w:numPr>
                      <w:ilvl w:val="0"/>
                      <w:numId w:val="17"/>
                    </w:numPr>
                    <w:jc w:val="left"/>
                    <w:rPr>
                      <w:rFonts w:ascii="Arial" w:hAnsi="Arial"/>
                      <w:szCs w:val="22"/>
                    </w:rPr>
                  </w:pPr>
                  <w:r w:rsidRPr="00A85455">
                    <w:rPr>
                      <w:rFonts w:ascii="Arial" w:hAnsi="Arial"/>
                      <w:szCs w:val="22"/>
                    </w:rPr>
                    <w:t>Contact EHS: 952-992-5372 (Internal: 4-5372)</w:t>
                  </w:r>
                </w:p>
              </w:tc>
            </w:tr>
            <w:tr w:rsidR="001E4AD8" w:rsidTr="001E4AD8">
              <w:tc>
                <w:tcPr>
                  <w:tcW w:w="949" w:type="dxa"/>
                  <w:vAlign w:val="center"/>
                </w:tcPr>
                <w:p w:rsidR="001E4AD8" w:rsidRDefault="001E4AD8" w:rsidP="001E4AD8">
                  <w:pPr>
                    <w:jc w:val="center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2</w:t>
                  </w:r>
                </w:p>
              </w:tc>
              <w:tc>
                <w:tcPr>
                  <w:tcW w:w="8185" w:type="dxa"/>
                </w:tcPr>
                <w:p w:rsidR="001E4AD8" w:rsidRDefault="001E4AD8" w:rsidP="006C29B4">
                  <w:p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Staff members that have been exposed to a communicable disease or hospital associated infection at work must follow-up:</w:t>
                  </w:r>
                </w:p>
                <w:p w:rsidR="001E4AD8" w:rsidRPr="001E4AD8" w:rsidRDefault="001E4AD8" w:rsidP="001E4AD8">
                  <w:pPr>
                    <w:pStyle w:val="ListParagraph"/>
                    <w:numPr>
                      <w:ilvl w:val="0"/>
                      <w:numId w:val="16"/>
                    </w:num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Contact EHS: 952-992-5372 (Internal: 4-5372)</w:t>
                  </w:r>
                </w:p>
              </w:tc>
            </w:tr>
            <w:tr w:rsidR="001E4AD8" w:rsidTr="001E4AD8">
              <w:tc>
                <w:tcPr>
                  <w:tcW w:w="949" w:type="dxa"/>
                  <w:vAlign w:val="center"/>
                </w:tcPr>
                <w:p w:rsidR="001E4AD8" w:rsidRDefault="0047730F" w:rsidP="001E4AD8">
                  <w:pPr>
                    <w:jc w:val="center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3</w:t>
                  </w:r>
                </w:p>
              </w:tc>
              <w:tc>
                <w:tcPr>
                  <w:tcW w:w="8185" w:type="dxa"/>
                </w:tcPr>
                <w:p w:rsidR="001E4AD8" w:rsidRDefault="0047730F" w:rsidP="00A66F22">
                  <w:p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 xml:space="preserve">Infection Prevention and Control will </w:t>
                  </w:r>
                  <w:r w:rsidR="00A66F22">
                    <w:rPr>
                      <w:rFonts w:ascii="Arial" w:hAnsi="Arial"/>
                      <w:szCs w:val="22"/>
                    </w:rPr>
                    <w:t>initiate</w:t>
                  </w:r>
                  <w:r>
                    <w:rPr>
                      <w:rFonts w:ascii="Arial" w:hAnsi="Arial"/>
                      <w:szCs w:val="22"/>
                    </w:rPr>
                    <w:t xml:space="preserve"> a post-exposure investigation. </w:t>
                  </w:r>
                </w:p>
              </w:tc>
            </w:tr>
            <w:tr w:rsidR="001E4AD8" w:rsidTr="001E4AD8">
              <w:tc>
                <w:tcPr>
                  <w:tcW w:w="949" w:type="dxa"/>
                  <w:vAlign w:val="center"/>
                </w:tcPr>
                <w:p w:rsidR="001E4AD8" w:rsidRDefault="0047730F" w:rsidP="001E4AD8">
                  <w:pPr>
                    <w:jc w:val="center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4</w:t>
                  </w:r>
                </w:p>
              </w:tc>
              <w:tc>
                <w:tcPr>
                  <w:tcW w:w="8185" w:type="dxa"/>
                </w:tcPr>
                <w:p w:rsidR="001E4AD8" w:rsidRDefault="0047730F" w:rsidP="006C29B4">
                  <w:p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 xml:space="preserve">EHS will put together follow-up instructions based on recommendations. </w:t>
                  </w:r>
                </w:p>
              </w:tc>
            </w:tr>
            <w:tr w:rsidR="001E4AD8" w:rsidTr="001E4AD8">
              <w:tc>
                <w:tcPr>
                  <w:tcW w:w="949" w:type="dxa"/>
                  <w:vAlign w:val="center"/>
                </w:tcPr>
                <w:p w:rsidR="001E4AD8" w:rsidRDefault="0047730F" w:rsidP="001E4AD8">
                  <w:pPr>
                    <w:jc w:val="center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>5</w:t>
                  </w:r>
                </w:p>
              </w:tc>
              <w:tc>
                <w:tcPr>
                  <w:tcW w:w="8185" w:type="dxa"/>
                </w:tcPr>
                <w:p w:rsidR="001E4AD8" w:rsidRDefault="0047730F" w:rsidP="006C29B4">
                  <w:pPr>
                    <w:jc w:val="left"/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t xml:space="preserve">For additional details on exposures and illnesses, please refer to organizational policy </w:t>
                  </w:r>
                  <w:hyperlink r:id="rId8" w:history="1">
                    <w:r w:rsidRPr="0047730F">
                      <w:rPr>
                        <w:rStyle w:val="Hyperlink"/>
                        <w:rFonts w:ascii="Arial" w:hAnsi="Arial"/>
                        <w:szCs w:val="22"/>
                      </w:rPr>
                      <w:t xml:space="preserve">1050.00 Employee Health </w:t>
                    </w:r>
                    <w:r w:rsidRPr="0047730F">
                      <w:rPr>
                        <w:rStyle w:val="Hyperlink"/>
                        <w:rFonts w:ascii="Arial" w:hAnsi="Arial"/>
                        <w:szCs w:val="22"/>
                      </w:rPr>
                      <w:t>S</w:t>
                    </w:r>
                    <w:r w:rsidRPr="0047730F">
                      <w:rPr>
                        <w:rStyle w:val="Hyperlink"/>
                        <w:rFonts w:ascii="Arial" w:hAnsi="Arial"/>
                        <w:szCs w:val="22"/>
                      </w:rPr>
                      <w:t>ervices</w:t>
                    </w:r>
                  </w:hyperlink>
                  <w:r>
                    <w:rPr>
                      <w:rFonts w:ascii="Arial" w:hAnsi="Arial"/>
                      <w:szCs w:val="22"/>
                    </w:rPr>
                    <w:t xml:space="preserve">. </w:t>
                  </w:r>
                </w:p>
              </w:tc>
            </w:tr>
          </w:tbl>
          <w:p w:rsidR="001E4AD8" w:rsidRPr="007A0ADC" w:rsidRDefault="001E4AD8" w:rsidP="006C29B4">
            <w:pPr>
              <w:jc w:val="left"/>
              <w:rPr>
                <w:rFonts w:ascii="Arial" w:hAnsi="Arial"/>
                <w:szCs w:val="22"/>
              </w:rPr>
            </w:pPr>
          </w:p>
        </w:tc>
      </w:tr>
      <w:tr w:rsidR="006C29B4" w:rsidRPr="007A0AD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C29B4" w:rsidRDefault="006C29B4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</w:p>
          <w:p w:rsidR="001E4AD8" w:rsidRPr="007A0ADC" w:rsidRDefault="001E4AD8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</w:p>
          <w:p w:rsidR="006C29B4" w:rsidRPr="007A0ADC" w:rsidRDefault="006C29B4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color w:val="0000FF"/>
                <w:szCs w:val="22"/>
              </w:rPr>
              <w:t>Supporting Documents</w:t>
            </w:r>
          </w:p>
          <w:p w:rsidR="006C29B4" w:rsidRPr="007A0ADC" w:rsidRDefault="006C29B4" w:rsidP="006C29B4">
            <w:pPr>
              <w:rPr>
                <w:rFonts w:ascii="Arial" w:hAnsi="Arial" w:cs="Arial"/>
                <w:b/>
                <w:bCs/>
                <w:color w:val="0000FF"/>
                <w:szCs w:val="22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9B4" w:rsidRPr="007A0ADC" w:rsidRDefault="006C29B4" w:rsidP="006C29B4">
            <w:pPr>
              <w:jc w:val="left"/>
              <w:rPr>
                <w:rFonts w:ascii="Arial" w:hAnsi="Arial"/>
                <w:szCs w:val="22"/>
              </w:rPr>
            </w:pPr>
          </w:p>
          <w:p w:rsidR="0047730F" w:rsidRDefault="0047730F" w:rsidP="006C29B4">
            <w:pPr>
              <w:jc w:val="left"/>
              <w:rPr>
                <w:rStyle w:val="Hyperlink"/>
                <w:rFonts w:ascii="Arial" w:hAnsi="Arial"/>
                <w:szCs w:val="22"/>
              </w:rPr>
            </w:pPr>
            <w:hyperlink r:id="rId9" w:history="1">
              <w:r w:rsidRPr="0047730F">
                <w:rPr>
                  <w:rStyle w:val="Hyperlink"/>
                  <w:rFonts w:ascii="Arial" w:hAnsi="Arial"/>
                  <w:szCs w:val="22"/>
                </w:rPr>
                <w:t>1050.00 Employee Health Services</w:t>
              </w:r>
            </w:hyperlink>
          </w:p>
          <w:p w:rsidR="006C29B4" w:rsidRPr="007A0ADC" w:rsidRDefault="00BB3E94" w:rsidP="006C29B4">
            <w:pPr>
              <w:jc w:val="left"/>
              <w:rPr>
                <w:rFonts w:ascii="Arial" w:hAnsi="Arial"/>
                <w:szCs w:val="22"/>
              </w:rPr>
            </w:pPr>
            <w:hyperlink r:id="rId10" w:history="1">
              <w:r w:rsidR="006C29B4" w:rsidRPr="00CC0424">
                <w:rPr>
                  <w:rStyle w:val="Hyperlink"/>
                  <w:rFonts w:ascii="Arial" w:hAnsi="Arial"/>
                  <w:szCs w:val="22"/>
                </w:rPr>
                <w:t>1067.00 Work Related Injury/Illness Reporting &amp; Management</w:t>
              </w:r>
            </w:hyperlink>
          </w:p>
          <w:p w:rsidR="006C29B4" w:rsidRPr="007A0ADC" w:rsidRDefault="00BB3E94" w:rsidP="006C29B4">
            <w:pPr>
              <w:jc w:val="left"/>
              <w:rPr>
                <w:rFonts w:ascii="Arial" w:hAnsi="Arial"/>
                <w:szCs w:val="22"/>
                <w:u w:val="single"/>
              </w:rPr>
            </w:pPr>
            <w:hyperlink r:id="rId11" w:history="1">
              <w:r w:rsidR="006C29B4" w:rsidRPr="00CC0424">
                <w:rPr>
                  <w:rStyle w:val="Hyperlink"/>
                  <w:rFonts w:ascii="Arial" w:hAnsi="Arial"/>
                  <w:szCs w:val="22"/>
                </w:rPr>
                <w:t>1213.00 Blood or Body Fluid Post-Exposure Management</w:t>
              </w:r>
            </w:hyperlink>
          </w:p>
        </w:tc>
      </w:tr>
      <w:tr w:rsidR="006C29B4" w:rsidRPr="007A0A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6C29B4" w:rsidRPr="007A0ADC" w:rsidRDefault="006C29B4" w:rsidP="000502DA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29B4" w:rsidRPr="007A0ADC" w:rsidRDefault="006C29B4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4E4DB2" w:rsidRPr="007A0AD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b/>
                <w:bCs/>
                <w:color w:val="3366FF"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color w:val="0000FF"/>
                <w:szCs w:val="22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szCs w:val="22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iCs/>
                <w:szCs w:val="22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iCs/>
                <w:szCs w:val="22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A0ADC">
              <w:rPr>
                <w:rFonts w:ascii="Arial" w:hAnsi="Arial" w:cs="Arial"/>
                <w:b/>
                <w:bCs/>
                <w:iCs/>
                <w:szCs w:val="22"/>
              </w:rPr>
              <w:t>Summary of Revisions</w:t>
            </w:r>
          </w:p>
        </w:tc>
      </w:tr>
      <w:tr w:rsidR="004E4DB2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4E4DB2" w:rsidRPr="007A0ADC" w:rsidRDefault="004E4DB2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2" w:rsidRPr="007A0ADC" w:rsidRDefault="004E4DB2" w:rsidP="006F4A3E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FE75F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iCs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B2" w:rsidRPr="007A0ADC" w:rsidRDefault="004E4DB2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Initial Version</w:t>
            </w:r>
          </w:p>
        </w:tc>
      </w:tr>
      <w:tr w:rsidR="00FE75FF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E75FF" w:rsidRPr="007A0ADC" w:rsidRDefault="00FE75FF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F" w:rsidRPr="007A0ADC" w:rsidRDefault="00FE75FF" w:rsidP="006F4A3E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 w:rsidP="00FE75F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07/01/</w:t>
            </w:r>
            <w:r w:rsidR="002E02F7">
              <w:rPr>
                <w:rFonts w:ascii="Arial" w:hAnsi="Arial" w:cs="Arial"/>
                <w:iCs/>
                <w:szCs w:val="22"/>
              </w:rPr>
              <w:t>20</w:t>
            </w:r>
            <w:r w:rsidRPr="007A0ADC">
              <w:rPr>
                <w:rFonts w:ascii="Arial" w:hAnsi="Arial" w:cs="Arial"/>
                <w:iCs/>
                <w:szCs w:val="22"/>
              </w:rPr>
              <w:t>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FE75FF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E75FF" w:rsidRPr="007A0ADC" w:rsidRDefault="00FE75FF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F" w:rsidRPr="007A0ADC" w:rsidRDefault="00FE75FF" w:rsidP="006F4A3E">
            <w:pPr>
              <w:jc w:val="center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>
            <w:pPr>
              <w:jc w:val="left"/>
              <w:rPr>
                <w:rFonts w:ascii="Arial" w:hAnsi="Arial" w:cs="Arial"/>
                <w:iCs/>
                <w:szCs w:val="22"/>
              </w:rPr>
            </w:pPr>
            <w:r w:rsidRPr="007A0ADC">
              <w:rPr>
                <w:rFonts w:ascii="Arial" w:hAnsi="Arial" w:cs="Arial"/>
                <w:iCs/>
                <w:szCs w:val="22"/>
              </w:rPr>
              <w:t>07/20/</w:t>
            </w:r>
            <w:r w:rsidR="002E02F7">
              <w:rPr>
                <w:rFonts w:ascii="Arial" w:hAnsi="Arial" w:cs="Arial"/>
                <w:iCs/>
                <w:szCs w:val="22"/>
              </w:rPr>
              <w:t>20</w:t>
            </w:r>
            <w:r w:rsidRPr="007A0ADC">
              <w:rPr>
                <w:rFonts w:ascii="Arial" w:hAnsi="Arial" w:cs="Arial"/>
                <w:iCs/>
                <w:szCs w:val="22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F" w:rsidRPr="007A0ADC" w:rsidRDefault="00FE75FF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Reformatted to CMS.</w:t>
            </w:r>
          </w:p>
          <w:p w:rsidR="00FE75FF" w:rsidRDefault="00FE75FF">
            <w:pPr>
              <w:jc w:val="left"/>
              <w:rPr>
                <w:rFonts w:ascii="Arial" w:hAnsi="Arial" w:cs="Arial"/>
                <w:szCs w:val="22"/>
              </w:rPr>
            </w:pPr>
            <w:r w:rsidRPr="007A0ADC">
              <w:rPr>
                <w:rFonts w:ascii="Arial" w:hAnsi="Arial" w:cs="Arial"/>
                <w:szCs w:val="22"/>
              </w:rPr>
              <w:t>Renumbered from 7.2.</w:t>
            </w:r>
          </w:p>
          <w:p w:rsidR="007A0ADC" w:rsidRPr="007A0ADC" w:rsidRDefault="007A0AD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Added Supporting Documents.</w:t>
            </w:r>
          </w:p>
        </w:tc>
      </w:tr>
      <w:tr w:rsidR="0032398B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32398B" w:rsidRPr="007A0ADC" w:rsidRDefault="0032398B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8B" w:rsidRPr="007A0ADC" w:rsidRDefault="0032398B" w:rsidP="006F4A3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B" w:rsidRPr="007A0ADC" w:rsidRDefault="0032398B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Lab Safety Committee </w:t>
            </w:r>
            <w:r w:rsidR="002E02F7">
              <w:rPr>
                <w:rFonts w:ascii="Arial" w:hAnsi="Arial" w:cs="Arial"/>
                <w:iCs/>
                <w:szCs w:val="22"/>
              </w:rPr>
              <w:t xml:space="preserve">/ </w:t>
            </w:r>
            <w:r>
              <w:rPr>
                <w:rFonts w:ascii="Arial" w:hAnsi="Arial" w:cs="Arial"/>
                <w:iCs/>
                <w:szCs w:val="22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B" w:rsidRPr="007A0ADC" w:rsidRDefault="0032398B" w:rsidP="002E02F7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05/</w:t>
            </w:r>
            <w:r w:rsidR="002E02F7">
              <w:rPr>
                <w:rFonts w:ascii="Arial" w:hAnsi="Arial" w:cs="Arial"/>
                <w:iCs/>
                <w:szCs w:val="22"/>
              </w:rPr>
              <w:t>25</w:t>
            </w:r>
            <w:r>
              <w:rPr>
                <w:rFonts w:ascii="Arial" w:hAnsi="Arial" w:cs="Arial"/>
                <w:iCs/>
                <w:szCs w:val="22"/>
              </w:rPr>
              <w:t>/</w:t>
            </w:r>
            <w:r w:rsidR="002E02F7">
              <w:rPr>
                <w:rFonts w:ascii="Arial" w:hAnsi="Arial" w:cs="Arial"/>
                <w:iCs/>
                <w:szCs w:val="22"/>
              </w:rPr>
              <w:t>20</w:t>
            </w:r>
            <w:r>
              <w:rPr>
                <w:rFonts w:ascii="Arial" w:hAnsi="Arial" w:cs="Arial"/>
                <w:iCs/>
                <w:szCs w:val="22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8B" w:rsidRPr="007A0ADC" w:rsidRDefault="0032398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Updated EHS phone number and address.</w:t>
            </w:r>
          </w:p>
        </w:tc>
      </w:tr>
      <w:tr w:rsidR="00364324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364324" w:rsidRPr="007A0ADC" w:rsidRDefault="00364324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24" w:rsidRDefault="00364324" w:rsidP="006F4A3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4" w:rsidRDefault="00364324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Lab Safety Committee / 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4" w:rsidRDefault="00364324" w:rsidP="00364324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10/01/2018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4" w:rsidRDefault="00364324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Listed ED departments as United or Abbott Northwestern.</w:t>
            </w:r>
          </w:p>
          <w:p w:rsidR="00364324" w:rsidRDefault="00364324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Added additional assistance to include obtaining a wheelchair or calling a family member.</w:t>
            </w:r>
          </w:p>
        </w:tc>
      </w:tr>
      <w:tr w:rsidR="006F4A3E" w:rsidRPr="007A0ADC" w:rsidTr="006F4A3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6F4A3E" w:rsidRPr="007A0ADC" w:rsidRDefault="006F4A3E">
            <w:pPr>
              <w:rPr>
                <w:rFonts w:ascii="Arial" w:hAnsi="Arial" w:cs="Arial"/>
                <w:b/>
                <w:bCs/>
                <w:color w:val="3366FF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Default="006F4A3E" w:rsidP="006F4A3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3E" w:rsidRDefault="00262405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Andrew Fangel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3E" w:rsidRDefault="00262405" w:rsidP="00364324">
            <w:pPr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10/31/2020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3E" w:rsidRDefault="0026240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Added Exposure to Communicable Disease section. </w:t>
            </w:r>
          </w:p>
          <w:p w:rsidR="00262405" w:rsidRDefault="00262405" w:rsidP="0026240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Added supporting document. </w:t>
            </w:r>
          </w:p>
        </w:tc>
      </w:tr>
    </w:tbl>
    <w:p w:rsidR="004E4DB2" w:rsidRPr="007A0ADC" w:rsidRDefault="004E4DB2">
      <w:pPr>
        <w:rPr>
          <w:rFonts w:ascii="Arial" w:hAnsi="Arial" w:cs="Arial"/>
          <w:szCs w:val="22"/>
        </w:rPr>
      </w:pPr>
    </w:p>
    <w:sectPr w:rsidR="004E4DB2" w:rsidRPr="007A0ADC" w:rsidSect="00F947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24" w:rsidRDefault="00364324">
      <w:r>
        <w:separator/>
      </w:r>
    </w:p>
  </w:endnote>
  <w:endnote w:type="continuationSeparator" w:id="0">
    <w:p w:rsidR="00364324" w:rsidRDefault="003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94" w:rsidRDefault="00BB3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24" w:rsidRDefault="00364324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B3E9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B3E94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364324" w:rsidRDefault="00364324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94" w:rsidRDefault="00BB3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24" w:rsidRDefault="00364324">
      <w:r>
        <w:separator/>
      </w:r>
    </w:p>
  </w:footnote>
  <w:footnote w:type="continuationSeparator" w:id="0">
    <w:p w:rsidR="00364324" w:rsidRDefault="0036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24" w:rsidRDefault="00BB3E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24" w:rsidRDefault="0036432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SA 11.01 Injury or Illness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Helvetica" w:hAnsi="Helvetica" w:cs="Helvetica"/>
        <w:noProof/>
        <w:color w:val="4C5CC5"/>
      </w:rPr>
      <w:drawing>
        <wp:inline distT="0" distB="0" distL="0" distR="0">
          <wp:extent cx="1047750" cy="333375"/>
          <wp:effectExtent l="19050" t="0" r="0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</w:p>
  <w:p w:rsidR="00364324" w:rsidRDefault="0036432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6F4A3E">
      <w:rPr>
        <w:rFonts w:ascii="Arial" w:hAnsi="Arial" w:cs="Arial"/>
        <w:sz w:val="18"/>
      </w:rPr>
      <w:t>6</w:t>
    </w:r>
  </w:p>
  <w:p w:rsidR="00364324" w:rsidRDefault="00F02304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BB3E94">
      <w:rPr>
        <w:rFonts w:ascii="Arial" w:hAnsi="Arial" w:cs="Arial"/>
        <w:sz w:val="18"/>
      </w:rPr>
      <w:t>10/31/2020</w:t>
    </w:r>
    <w:bookmarkStart w:id="0" w:name="_GoBack"/>
    <w:bookmarkEnd w:id="0"/>
  </w:p>
  <w:p w:rsidR="00364324" w:rsidRDefault="00364324">
    <w:pPr>
      <w:ind w:left="-1260" w:right="-1260"/>
      <w:rPr>
        <w:b/>
        <w:sz w:val="18"/>
        <w:szCs w:val="26"/>
      </w:rPr>
    </w:pPr>
  </w:p>
  <w:p w:rsidR="00364324" w:rsidRDefault="00364324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324" w:rsidRDefault="00BB3E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B34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3A4A9B"/>
    <w:multiLevelType w:val="hybridMultilevel"/>
    <w:tmpl w:val="E3B8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2CA3"/>
    <w:multiLevelType w:val="hybridMultilevel"/>
    <w:tmpl w:val="66B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1EC7"/>
    <w:multiLevelType w:val="hybridMultilevel"/>
    <w:tmpl w:val="DDA23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4A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FF57C6"/>
    <w:multiLevelType w:val="hybridMultilevel"/>
    <w:tmpl w:val="0BD2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76D8C"/>
    <w:multiLevelType w:val="hybridMultilevel"/>
    <w:tmpl w:val="DEDE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3F9B"/>
    <w:multiLevelType w:val="hybridMultilevel"/>
    <w:tmpl w:val="D084E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0B66"/>
    <w:multiLevelType w:val="hybridMultilevel"/>
    <w:tmpl w:val="E3945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D34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E25D8B"/>
    <w:multiLevelType w:val="hybridMultilevel"/>
    <w:tmpl w:val="F212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3736"/>
    <w:multiLevelType w:val="hybridMultilevel"/>
    <w:tmpl w:val="151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6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F653D6"/>
    <w:multiLevelType w:val="hybridMultilevel"/>
    <w:tmpl w:val="AEEC3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08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F2235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B2"/>
    <w:rsid w:val="00002385"/>
    <w:rsid w:val="000502DA"/>
    <w:rsid w:val="000F4773"/>
    <w:rsid w:val="001006E2"/>
    <w:rsid w:val="00122B6E"/>
    <w:rsid w:val="001910B3"/>
    <w:rsid w:val="001B6E55"/>
    <w:rsid w:val="001E4AD8"/>
    <w:rsid w:val="00236DFE"/>
    <w:rsid w:val="00262405"/>
    <w:rsid w:val="00265227"/>
    <w:rsid w:val="00276C5F"/>
    <w:rsid w:val="002E02F7"/>
    <w:rsid w:val="00313A77"/>
    <w:rsid w:val="0032398B"/>
    <w:rsid w:val="00364324"/>
    <w:rsid w:val="003818B3"/>
    <w:rsid w:val="003A76F8"/>
    <w:rsid w:val="003E36A7"/>
    <w:rsid w:val="0047730F"/>
    <w:rsid w:val="004A285D"/>
    <w:rsid w:val="004C15E0"/>
    <w:rsid w:val="004E4DB2"/>
    <w:rsid w:val="00586937"/>
    <w:rsid w:val="00590AE0"/>
    <w:rsid w:val="00597658"/>
    <w:rsid w:val="005C1F65"/>
    <w:rsid w:val="006226CF"/>
    <w:rsid w:val="006C29B4"/>
    <w:rsid w:val="006F4A3E"/>
    <w:rsid w:val="007760A7"/>
    <w:rsid w:val="007A0ADC"/>
    <w:rsid w:val="008D67A2"/>
    <w:rsid w:val="009443F0"/>
    <w:rsid w:val="009959FB"/>
    <w:rsid w:val="00A166D8"/>
    <w:rsid w:val="00A26906"/>
    <w:rsid w:val="00A66F22"/>
    <w:rsid w:val="00A85455"/>
    <w:rsid w:val="00AE3B61"/>
    <w:rsid w:val="00BB3E94"/>
    <w:rsid w:val="00BC5F6C"/>
    <w:rsid w:val="00BD7396"/>
    <w:rsid w:val="00C164A6"/>
    <w:rsid w:val="00CC0424"/>
    <w:rsid w:val="00D270E4"/>
    <w:rsid w:val="00D34EAA"/>
    <w:rsid w:val="00DA2E73"/>
    <w:rsid w:val="00E474B0"/>
    <w:rsid w:val="00EA5CFC"/>
    <w:rsid w:val="00EC6A4B"/>
    <w:rsid w:val="00F02304"/>
    <w:rsid w:val="00F94733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3E09F21-1829-478A-AF72-CA4DD66A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33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94733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94733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94733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94733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94733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94733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94733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94733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94733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733"/>
    <w:rPr>
      <w:bCs/>
      <w:iCs/>
      <w:color w:val="000000"/>
    </w:rPr>
  </w:style>
  <w:style w:type="paragraph" w:styleId="Header">
    <w:name w:val="header"/>
    <w:basedOn w:val="Normal"/>
    <w:rsid w:val="00F94733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94733"/>
    <w:pPr>
      <w:ind w:left="360" w:hanging="360"/>
    </w:pPr>
  </w:style>
  <w:style w:type="paragraph" w:styleId="Title">
    <w:name w:val="Title"/>
    <w:basedOn w:val="Normal"/>
    <w:qFormat/>
    <w:rsid w:val="00F94733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F94733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F9473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94733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94733"/>
    <w:pPr>
      <w:numPr>
        <w:numId w:val="0"/>
      </w:numPr>
    </w:pPr>
  </w:style>
  <w:style w:type="paragraph" w:customStyle="1" w:styleId="TableText">
    <w:name w:val="Table Text"/>
    <w:basedOn w:val="Normal"/>
    <w:rsid w:val="00F94733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94733"/>
    <w:pPr>
      <w:jc w:val="center"/>
    </w:pPr>
    <w:rPr>
      <w:b/>
      <w:bCs/>
    </w:rPr>
  </w:style>
  <w:style w:type="paragraph" w:styleId="BodyText3">
    <w:name w:val="Body Text 3"/>
    <w:basedOn w:val="Normal"/>
    <w:rsid w:val="00F94733"/>
    <w:rPr>
      <w:b/>
      <w:color w:val="0000FF"/>
    </w:rPr>
  </w:style>
  <w:style w:type="paragraph" w:styleId="BodyTextIndent">
    <w:name w:val="Body Text Indent"/>
    <w:basedOn w:val="Normal"/>
    <w:rsid w:val="00F94733"/>
    <w:pPr>
      <w:spacing w:after="120"/>
      <w:ind w:left="360"/>
    </w:pPr>
  </w:style>
  <w:style w:type="character" w:styleId="Hyperlink">
    <w:name w:val="Hyperlink"/>
    <w:basedOn w:val="DefaultParagraphFont"/>
    <w:uiPriority w:val="99"/>
    <w:unhideWhenUsed/>
    <w:rsid w:val="006C29B4"/>
    <w:rPr>
      <w:color w:val="4C5CC5"/>
      <w:u w:val="single"/>
    </w:rPr>
  </w:style>
  <w:style w:type="character" w:styleId="FollowedHyperlink">
    <w:name w:val="FollowedHyperlink"/>
    <w:basedOn w:val="DefaultParagraphFont"/>
    <w:rsid w:val="007A0AD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3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D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DFE"/>
    <w:pPr>
      <w:ind w:left="720"/>
      <w:contextualSpacing/>
    </w:pPr>
  </w:style>
  <w:style w:type="table" w:styleId="TableGrid">
    <w:name w:val="Table Grid"/>
    <w:basedOn w:val="TableNormal"/>
    <w:rsid w:val="001E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net.childrenshc.org/references/Policy/1000/1050.00-employee-health-service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forms/EmployeeIncident/EmployeeIncident.as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policy/1200/03269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han.childrensmn.org/manuals/policy/1000/00497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Policy/1000/1050.00-employee-health-service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469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3853</CharactersWithSpaces>
  <SharedDoc>false</SharedDoc>
  <HLinks>
    <vt:vector size="24" baseType="variant">
      <vt:variant>
        <vt:i4>2687011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http://khan.childrensmn.org/manuals/policy/1200/032695.pdf</vt:lpwstr>
      </vt:variant>
      <vt:variant>
        <vt:lpwstr/>
      </vt:variant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http://khan.childrensmn.org/manuals/policy/1000/004975.pdf</vt:lpwstr>
      </vt:variant>
      <vt:variant>
        <vt:lpwstr/>
      </vt:variant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http://khan.childrensmn.org/web/infectioncontrol/form/086201.dot</vt:lpwstr>
      </vt:variant>
      <vt:variant>
        <vt:lpwstr/>
      </vt:variant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http://khan.childrensmn.org/forms/EmployeeIncident/EmployeeIncident.asp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16</cp:revision>
  <cp:lastPrinted>2017-06-27T21:47:00Z</cp:lastPrinted>
  <dcterms:created xsi:type="dcterms:W3CDTF">2020-10-01T12:54:00Z</dcterms:created>
  <dcterms:modified xsi:type="dcterms:W3CDTF">2020-10-09T17:08:00Z</dcterms:modified>
</cp:coreProperties>
</file>