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A61148" w:rsidP="009945CD">
            <w:pPr>
              <w:pStyle w:val="Title"/>
              <w:jc w:val="left"/>
              <w:rPr>
                <w:rFonts w:ascii="Arial" w:hAnsi="Arial"/>
                <w:color w:val="0000FF"/>
              </w:rPr>
            </w:pPr>
            <w:r>
              <w:rPr>
                <w:rFonts w:ascii="Arial" w:hAnsi="Arial"/>
                <w:color w:val="0000FF"/>
              </w:rPr>
              <w:t>Cerebrospinal Fluid</w:t>
            </w:r>
            <w:r w:rsidR="009945CD">
              <w:rPr>
                <w:rFonts w:ascii="Arial" w:hAnsi="Arial"/>
                <w:color w:val="0000FF"/>
              </w:rPr>
              <w:t xml:space="preserve">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A61148">
              <w:rPr>
                <w:rFonts w:ascii="Arial" w:hAnsi="Arial" w:cs="Arial"/>
                <w:sz w:val="20"/>
              </w:rPr>
              <w:t xml:space="preserve">Cerebrospinal Fluid Culture </w:t>
            </w:r>
            <w:r w:rsidR="009945CD">
              <w:rPr>
                <w:rFonts w:ascii="Arial" w:hAnsi="Arial" w:cs="Arial"/>
                <w:sz w:val="20"/>
              </w:rPr>
              <w:t>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945CD" w:rsidRDefault="009945CD" w:rsidP="009945CD">
            <w:pPr>
              <w:pStyle w:val="TableText"/>
              <w:tabs>
                <w:tab w:val="left" w:pos="252"/>
              </w:tabs>
              <w:autoSpaceDE/>
              <w:autoSpaceDN/>
              <w:rPr>
                <w:rFonts w:ascii="Arial" w:hAnsi="Arial" w:cs="Arial"/>
                <w:color w:val="FF0000"/>
              </w:rPr>
            </w:pPr>
            <w:r>
              <w:rPr>
                <w:rFonts w:ascii="Arial" w:hAnsi="Arial" w:cs="Arial"/>
              </w:rPr>
              <w:t xml:space="preserve">Bacterial meningitis is the result of infection of the meninges. Acute meningitis is a very serious infection. CSF from a patient that has meningitis is an emergency specimen that requires immediate processing to determine the infecting organism. </w:t>
            </w:r>
            <w:r>
              <w:rPr>
                <w:rFonts w:ascii="Arial" w:hAnsi="Arial" w:cs="Arial"/>
                <w:color w:val="FF0000"/>
              </w:rPr>
              <w:t>Any positive finding on Gram stain or culture must be reported to the physician immediately.</w:t>
            </w:r>
          </w:p>
          <w:p w:rsidR="004C10C8" w:rsidRDefault="004C10C8" w:rsidP="00586BF1">
            <w:pPr>
              <w:tabs>
                <w:tab w:val="left" w:pos="252"/>
              </w:tabs>
              <w:jc w:val="left"/>
              <w:rPr>
                <w:rFonts w:ascii="Arial" w:hAnsi="Arial" w:cs="Arial"/>
                <w:sz w:val="20"/>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9945CD">
              <w:rPr>
                <w:rFonts w:ascii="Arial" w:hAnsi="Arial"/>
              </w:rPr>
              <w:t>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945CD">
            <w:pPr>
              <w:tabs>
                <w:tab w:val="left" w:pos="3382"/>
              </w:tabs>
              <w:rPr>
                <w:rFonts w:ascii="Arial" w:hAnsi="Arial"/>
                <w:sz w:val="20"/>
              </w:rPr>
            </w:pPr>
            <w:r>
              <w:rPr>
                <w:rFonts w:ascii="Arial" w:hAnsi="Arial"/>
                <w:sz w:val="20"/>
              </w:rPr>
              <w:t>CSC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Pr="004A0608" w:rsidRDefault="009945CD"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9945CD" w:rsidRDefault="009945CD" w:rsidP="009945CD">
            <w:pPr>
              <w:numPr>
                <w:ilvl w:val="0"/>
                <w:numId w:val="25"/>
              </w:numPr>
              <w:tabs>
                <w:tab w:val="clear" w:pos="360"/>
              </w:tabs>
              <w:jc w:val="left"/>
              <w:rPr>
                <w:rFonts w:ascii="Arial" w:hAnsi="Arial"/>
                <w:sz w:val="20"/>
              </w:rPr>
            </w:pPr>
            <w:r>
              <w:rPr>
                <w:rFonts w:ascii="Arial" w:hAnsi="Arial"/>
                <w:sz w:val="20"/>
              </w:rPr>
              <w:t>Sterile disposable pipettes</w:t>
            </w:r>
          </w:p>
          <w:p w:rsidR="009945CD" w:rsidRDefault="009945CD" w:rsidP="009945CD">
            <w:pPr>
              <w:numPr>
                <w:ilvl w:val="0"/>
                <w:numId w:val="25"/>
              </w:numPr>
              <w:tabs>
                <w:tab w:val="clear" w:pos="360"/>
              </w:tabs>
              <w:jc w:val="left"/>
              <w:rPr>
                <w:rFonts w:ascii="Arial" w:hAnsi="Arial"/>
                <w:sz w:val="20"/>
              </w:rPr>
            </w:pPr>
            <w:r>
              <w:rPr>
                <w:rFonts w:ascii="Arial" w:hAnsi="Arial"/>
                <w:sz w:val="20"/>
              </w:rPr>
              <w:t>Glass slide</w:t>
            </w:r>
          </w:p>
          <w:p w:rsidR="009945CD" w:rsidRDefault="009945CD" w:rsidP="009945CD">
            <w:pPr>
              <w:numPr>
                <w:ilvl w:val="0"/>
                <w:numId w:val="25"/>
              </w:numPr>
              <w:tabs>
                <w:tab w:val="clear" w:pos="360"/>
              </w:tabs>
              <w:jc w:val="left"/>
              <w:rPr>
                <w:rFonts w:ascii="Arial" w:hAnsi="Arial"/>
                <w:sz w:val="20"/>
              </w:rPr>
            </w:pPr>
            <w:r>
              <w:rPr>
                <w:rFonts w:ascii="Arial" w:hAnsi="Arial"/>
                <w:sz w:val="20"/>
              </w:rPr>
              <w:t>Sterile screw-cap container/tube</w:t>
            </w:r>
          </w:p>
          <w:p w:rsidR="00927AD8" w:rsidRDefault="009945CD" w:rsidP="009945CD">
            <w:pPr>
              <w:numPr>
                <w:ilvl w:val="0"/>
                <w:numId w:val="3"/>
              </w:numPr>
              <w:tabs>
                <w:tab w:val="clear" w:pos="360"/>
              </w:tabs>
              <w:jc w:val="left"/>
              <w:rPr>
                <w:rFonts w:ascii="Arial" w:hAnsi="Arial"/>
                <w:sz w:val="20"/>
              </w:rPr>
            </w:pPr>
            <w:r>
              <w:rPr>
                <w:rFonts w:ascii="Arial" w:hAnsi="Arial"/>
                <w:sz w:val="20"/>
              </w:rPr>
              <w:t>BD 0.5 ml saline tubes</w:t>
            </w:r>
          </w:p>
        </w:tc>
        <w:tc>
          <w:tcPr>
            <w:tcW w:w="2340" w:type="dxa"/>
            <w:gridSpan w:val="3"/>
            <w:tcBorders>
              <w:top w:val="single" w:sz="4" w:space="0" w:color="auto"/>
              <w:left w:val="single" w:sz="4" w:space="0" w:color="auto"/>
              <w:bottom w:val="single" w:sz="4" w:space="0" w:color="auto"/>
              <w:right w:val="single" w:sz="4" w:space="0" w:color="auto"/>
            </w:tcBorders>
          </w:tcPr>
          <w:p w:rsidR="009945CD" w:rsidRDefault="009945CD" w:rsidP="009945CD">
            <w:pPr>
              <w:numPr>
                <w:ilvl w:val="0"/>
                <w:numId w:val="25"/>
              </w:numPr>
              <w:tabs>
                <w:tab w:val="clear" w:pos="360"/>
              </w:tabs>
              <w:jc w:val="left"/>
              <w:rPr>
                <w:rFonts w:ascii="Arial" w:hAnsi="Arial"/>
                <w:sz w:val="20"/>
              </w:rPr>
            </w:pPr>
            <w:r>
              <w:rPr>
                <w:rFonts w:ascii="Arial" w:hAnsi="Arial"/>
                <w:sz w:val="20"/>
              </w:rPr>
              <w:t>Ambient air incubator</w:t>
            </w:r>
          </w:p>
          <w:p w:rsidR="009945CD" w:rsidRDefault="009945CD" w:rsidP="009945CD">
            <w:pPr>
              <w:numPr>
                <w:ilvl w:val="0"/>
                <w:numId w:val="25"/>
              </w:numPr>
              <w:tabs>
                <w:tab w:val="clear" w:pos="360"/>
              </w:tabs>
              <w:jc w:val="left"/>
              <w:rPr>
                <w:rFonts w:ascii="Arial" w:hAnsi="Arial"/>
                <w:sz w:val="20"/>
              </w:rPr>
            </w:pPr>
            <w:r>
              <w:rPr>
                <w:rFonts w:ascii="Arial" w:hAnsi="Arial"/>
                <w:sz w:val="20"/>
              </w:rPr>
              <w:t>Anaerobic jar</w:t>
            </w:r>
          </w:p>
          <w:p w:rsidR="009945CD" w:rsidRDefault="009945CD" w:rsidP="009945CD">
            <w:pPr>
              <w:numPr>
                <w:ilvl w:val="0"/>
                <w:numId w:val="25"/>
              </w:numPr>
              <w:tabs>
                <w:tab w:val="clear" w:pos="360"/>
              </w:tabs>
              <w:jc w:val="left"/>
              <w:rPr>
                <w:rFonts w:ascii="Arial" w:hAnsi="Arial"/>
                <w:sz w:val="20"/>
              </w:rPr>
            </w:pPr>
            <w:r>
              <w:rPr>
                <w:rFonts w:ascii="Arial" w:hAnsi="Arial"/>
                <w:sz w:val="20"/>
              </w:rPr>
              <w:t>Centrifuge</w:t>
            </w:r>
          </w:p>
          <w:p w:rsidR="009945CD" w:rsidRDefault="009945CD" w:rsidP="009945CD">
            <w:pPr>
              <w:numPr>
                <w:ilvl w:val="0"/>
                <w:numId w:val="25"/>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9945CD" w:rsidRDefault="009945CD" w:rsidP="009945CD">
            <w:pPr>
              <w:numPr>
                <w:ilvl w:val="0"/>
                <w:numId w:val="25"/>
              </w:numPr>
              <w:tabs>
                <w:tab w:val="clear" w:pos="360"/>
              </w:tabs>
              <w:jc w:val="left"/>
              <w:rPr>
                <w:rFonts w:ascii="Arial" w:hAnsi="Arial"/>
                <w:sz w:val="20"/>
              </w:rPr>
            </w:pPr>
            <w:r>
              <w:rPr>
                <w:rFonts w:ascii="Arial" w:hAnsi="Arial"/>
                <w:sz w:val="20"/>
              </w:rPr>
              <w:t>Incinerator</w:t>
            </w:r>
          </w:p>
          <w:p w:rsidR="009945CD" w:rsidRDefault="009945CD" w:rsidP="009945CD">
            <w:pPr>
              <w:numPr>
                <w:ilvl w:val="0"/>
                <w:numId w:val="25"/>
              </w:numPr>
              <w:tabs>
                <w:tab w:val="clear" w:pos="360"/>
              </w:tabs>
              <w:jc w:val="left"/>
              <w:rPr>
                <w:rFonts w:ascii="Arial" w:hAnsi="Arial"/>
                <w:sz w:val="20"/>
              </w:rPr>
            </w:pPr>
            <w:r>
              <w:rPr>
                <w:rFonts w:ascii="Arial" w:hAnsi="Arial"/>
                <w:sz w:val="20"/>
              </w:rPr>
              <w:t>Inoculating loop</w:t>
            </w:r>
          </w:p>
          <w:p w:rsidR="009945CD" w:rsidRDefault="009945CD" w:rsidP="009945CD">
            <w:pPr>
              <w:numPr>
                <w:ilvl w:val="0"/>
                <w:numId w:val="25"/>
              </w:numPr>
              <w:tabs>
                <w:tab w:val="clear" w:pos="360"/>
              </w:tabs>
              <w:jc w:val="left"/>
              <w:rPr>
                <w:rFonts w:ascii="Arial" w:hAnsi="Arial"/>
                <w:sz w:val="20"/>
              </w:rPr>
            </w:pPr>
            <w:r>
              <w:rPr>
                <w:rFonts w:ascii="Arial" w:hAnsi="Arial"/>
                <w:sz w:val="20"/>
              </w:rPr>
              <w:t>Microscope</w:t>
            </w:r>
          </w:p>
          <w:p w:rsidR="004C10C8" w:rsidRDefault="009945CD" w:rsidP="009945CD">
            <w:pPr>
              <w:numPr>
                <w:ilvl w:val="0"/>
                <w:numId w:val="3"/>
              </w:numPr>
              <w:tabs>
                <w:tab w:val="clear" w:pos="360"/>
              </w:tabs>
              <w:jc w:val="left"/>
              <w:rPr>
                <w:rFonts w:ascii="Arial" w:hAnsi="Arial"/>
                <w:sz w:val="20"/>
              </w:rPr>
            </w:pPr>
            <w:r>
              <w:rPr>
                <w:rFonts w:ascii="Arial" w:hAnsi="Arial"/>
                <w:sz w:val="20"/>
              </w:rPr>
              <w:t>Vortex mixer</w:t>
            </w:r>
          </w:p>
        </w:tc>
        <w:tc>
          <w:tcPr>
            <w:tcW w:w="2528" w:type="dxa"/>
            <w:tcBorders>
              <w:top w:val="single" w:sz="4" w:space="0" w:color="auto"/>
              <w:left w:val="single" w:sz="4" w:space="0" w:color="auto"/>
              <w:bottom w:val="single" w:sz="4" w:space="0" w:color="auto"/>
              <w:right w:val="single" w:sz="4" w:space="0" w:color="auto"/>
            </w:tcBorders>
          </w:tcPr>
          <w:p w:rsidR="009945CD" w:rsidRDefault="009945CD" w:rsidP="009945CD">
            <w:pPr>
              <w:jc w:val="left"/>
              <w:rPr>
                <w:rFonts w:ascii="Arial" w:hAnsi="Arial"/>
                <w:sz w:val="20"/>
              </w:rPr>
            </w:pPr>
            <w:r>
              <w:rPr>
                <w:rFonts w:ascii="Arial" w:hAnsi="Arial"/>
                <w:sz w:val="20"/>
              </w:rPr>
              <w:t>Refer to the Sunquest specimen label for media information</w:t>
            </w:r>
          </w:p>
          <w:p w:rsidR="009945CD" w:rsidRDefault="009945CD" w:rsidP="009945CD">
            <w:pPr>
              <w:numPr>
                <w:ilvl w:val="0"/>
                <w:numId w:val="26"/>
              </w:numPr>
              <w:tabs>
                <w:tab w:val="clear" w:pos="360"/>
              </w:tabs>
              <w:jc w:val="left"/>
              <w:rPr>
                <w:rFonts w:ascii="Arial" w:hAnsi="Arial"/>
                <w:sz w:val="20"/>
              </w:rPr>
            </w:pPr>
            <w:r>
              <w:rPr>
                <w:rFonts w:ascii="Arial" w:hAnsi="Arial"/>
                <w:sz w:val="20"/>
              </w:rPr>
              <w:t>Chocolate agar (CHOC)</w:t>
            </w:r>
          </w:p>
          <w:p w:rsidR="009945CD" w:rsidRDefault="009945CD" w:rsidP="009945CD">
            <w:pPr>
              <w:numPr>
                <w:ilvl w:val="0"/>
                <w:numId w:val="26"/>
              </w:numPr>
              <w:tabs>
                <w:tab w:val="clear" w:pos="360"/>
              </w:tabs>
              <w:jc w:val="left"/>
              <w:rPr>
                <w:rFonts w:ascii="Arial" w:hAnsi="Arial"/>
                <w:sz w:val="20"/>
              </w:rPr>
            </w:pPr>
            <w:r>
              <w:rPr>
                <w:rFonts w:ascii="Arial" w:hAnsi="Arial"/>
                <w:sz w:val="20"/>
              </w:rPr>
              <w:t>Sheep blood agar (SB)</w:t>
            </w:r>
          </w:p>
          <w:p w:rsidR="004C10C8" w:rsidRPr="004A0608" w:rsidRDefault="009945CD" w:rsidP="009945CD">
            <w:pPr>
              <w:numPr>
                <w:ilvl w:val="0"/>
                <w:numId w:val="3"/>
              </w:numPr>
              <w:tabs>
                <w:tab w:val="clear" w:pos="360"/>
              </w:tabs>
              <w:jc w:val="left"/>
              <w:rPr>
                <w:rFonts w:ascii="Arial" w:hAnsi="Arial"/>
                <w:sz w:val="18"/>
                <w:szCs w:val="18"/>
              </w:rPr>
            </w:pPr>
            <w:r>
              <w:rPr>
                <w:rFonts w:ascii="Arial" w:hAnsi="Arial"/>
                <w:sz w:val="20"/>
              </w:rPr>
              <w:t>Thioglycollate (THIO)</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Acceptable specimens: SDES codes/Specimen type</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CSF – Cerebrospinal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LCSF – Lumbar puncture CSF</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RST – Reservoir tap CSF</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SHF – VP shunt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VF – Ventricular fluid</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VEN – Ventriculostomy</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SUB – Subdural fluid</w:t>
            </w:r>
          </w:p>
          <w:p w:rsidR="009945CD" w:rsidRPr="00D93554"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SHU – Shunt fluid (shunts other than VP shunts)</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Append code CLTD for “Clotted specimen”  to SDES</w:t>
            </w:r>
          </w:p>
          <w:p w:rsidR="009945CD" w:rsidRDefault="009945CD" w:rsidP="009945CD">
            <w:pPr>
              <w:pStyle w:val="Header"/>
              <w:numPr>
                <w:ilvl w:val="0"/>
                <w:numId w:val="27"/>
              </w:numPr>
              <w:tabs>
                <w:tab w:val="clear" w:pos="360"/>
                <w:tab w:val="clear" w:pos="4320"/>
                <w:tab w:val="clear" w:pos="8640"/>
                <w:tab w:val="left" w:pos="720"/>
              </w:tabs>
              <w:ind w:left="720"/>
              <w:rPr>
                <w:rFonts w:ascii="Arial" w:hAnsi="Arial" w:cs="Arial"/>
                <w:sz w:val="20"/>
              </w:rPr>
            </w:pPr>
            <w:r>
              <w:rPr>
                <w:rFonts w:ascii="Arial" w:hAnsi="Arial" w:cs="Arial"/>
                <w:sz w:val="20"/>
              </w:rPr>
              <w:t>Use free text to “low volume” to SDES</w:t>
            </w:r>
          </w:p>
          <w:p w:rsidR="003E251B" w:rsidRDefault="003E251B" w:rsidP="003E251B">
            <w:pPr>
              <w:pStyle w:val="Header"/>
              <w:tabs>
                <w:tab w:val="clear" w:pos="4320"/>
                <w:tab w:val="clear" w:pos="8640"/>
                <w:tab w:val="left" w:pos="720"/>
              </w:tabs>
              <w:ind w:left="720"/>
              <w:rPr>
                <w:rFonts w:ascii="Arial" w:hAnsi="Arial" w:cs="Arial"/>
                <w:sz w:val="20"/>
              </w:rPr>
            </w:pPr>
          </w:p>
          <w:p w:rsidR="009945CD" w:rsidRDefault="00A61148" w:rsidP="009945CD">
            <w:pPr>
              <w:jc w:val="left"/>
            </w:pPr>
            <w:r>
              <w:rPr>
                <w:rFonts w:ascii="Arial" w:hAnsi="Arial" w:cs="Arial"/>
                <w:sz w:val="20"/>
              </w:rPr>
              <w:t xml:space="preserve">Refer to the </w:t>
            </w:r>
            <w:r w:rsidRPr="00A61148">
              <w:rPr>
                <w:rStyle w:val="Hyperlink"/>
                <w:rFonts w:ascii="Arial" w:hAnsi="Arial" w:cs="Arial"/>
                <w:iCs/>
                <w:color w:val="auto"/>
                <w:sz w:val="20"/>
                <w:u w:val="none"/>
              </w:rPr>
              <w:t xml:space="preserve">Lab Test Directory </w:t>
            </w:r>
            <w:r>
              <w:rPr>
                <w:rStyle w:val="Hyperlink"/>
                <w:rFonts w:ascii="Arial" w:hAnsi="Arial" w:cs="Arial"/>
                <w:iCs/>
                <w:color w:val="auto"/>
                <w:sz w:val="20"/>
                <w:u w:val="none"/>
              </w:rPr>
              <w:t xml:space="preserve">for </w:t>
            </w:r>
            <w:r w:rsidR="009945CD">
              <w:rPr>
                <w:rFonts w:ascii="Arial" w:hAnsi="Arial" w:cs="Arial"/>
                <w:sz w:val="20"/>
              </w:rPr>
              <w:t>Specimen Collection</w:t>
            </w:r>
            <w:r>
              <w:rPr>
                <w:rFonts w:ascii="Arial" w:hAnsi="Arial" w:cs="Arial"/>
                <w:sz w:val="20"/>
              </w:rPr>
              <w:t xml:space="preserve">, </w:t>
            </w:r>
            <w:r w:rsidR="009945CD">
              <w:rPr>
                <w:rFonts w:ascii="Arial" w:hAnsi="Arial" w:cs="Arial"/>
                <w:sz w:val="20"/>
              </w:rPr>
              <w:t>Transport and Specimen assessment,</w:t>
            </w:r>
            <w:r w:rsidR="009945CD" w:rsidRPr="00A61148">
              <w:rPr>
                <w:rStyle w:val="Hyperlink"/>
                <w:rFonts w:ascii="Arial" w:hAnsi="Arial" w:cs="Arial"/>
                <w:iCs/>
                <w:color w:val="auto"/>
                <w:sz w:val="20"/>
                <w:u w:val="none"/>
              </w:rPr>
              <w:t>–</w:t>
            </w:r>
            <w:r w:rsidR="009945CD" w:rsidRPr="00A61148">
              <w:rPr>
                <w:rStyle w:val="Hyperlink"/>
                <w:rFonts w:ascii="Arial" w:hAnsi="Arial" w:cs="Arial"/>
                <w:iCs/>
                <w:sz w:val="20"/>
              </w:rPr>
              <w:t xml:space="preserve"> </w:t>
            </w:r>
            <w:hyperlink r:id="rId8" w:history="1">
              <w:r w:rsidR="009945CD" w:rsidRPr="00A61148">
                <w:rPr>
                  <w:rStyle w:val="Hyperlink"/>
                  <w:rFonts w:ascii="Arial" w:hAnsi="Arial" w:cs="Arial"/>
                  <w:iCs/>
                  <w:sz w:val="20"/>
                </w:rPr>
                <w:t>CSF Culture and Gram Stain</w:t>
              </w:r>
            </w:hyperlink>
          </w:p>
          <w:p w:rsidR="00990FBB" w:rsidRDefault="00990FBB" w:rsidP="009945CD">
            <w:pPr>
              <w:jc w:val="left"/>
              <w:rPr>
                <w:rFonts w:ascii="Arial" w:hAnsi="Arial"/>
                <w:sz w:val="20"/>
              </w:rPr>
            </w:pPr>
          </w:p>
          <w:p w:rsidR="009945CD" w:rsidRDefault="009945CD" w:rsidP="009945CD">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Special instructions</w:t>
            </w:r>
          </w:p>
          <w:p w:rsidR="009945CD" w:rsidRDefault="009945CD" w:rsidP="009945CD">
            <w:pPr>
              <w:pStyle w:val="Header"/>
              <w:numPr>
                <w:ilvl w:val="0"/>
                <w:numId w:val="28"/>
              </w:numPr>
              <w:tabs>
                <w:tab w:val="clear" w:pos="4320"/>
                <w:tab w:val="clear" w:pos="8640"/>
              </w:tabs>
              <w:rPr>
                <w:rFonts w:ascii="Arial" w:hAnsi="Arial" w:cs="Arial"/>
                <w:sz w:val="20"/>
              </w:rPr>
            </w:pPr>
            <w:r>
              <w:rPr>
                <w:rFonts w:ascii="Arial" w:hAnsi="Arial" w:cs="Arial"/>
                <w:sz w:val="20"/>
              </w:rPr>
              <w:t>Handle CSF as a STAT specimen</w:t>
            </w:r>
          </w:p>
          <w:p w:rsidR="009945CD" w:rsidRPr="009945CD" w:rsidRDefault="009945CD" w:rsidP="009945CD">
            <w:pPr>
              <w:pStyle w:val="Header"/>
              <w:numPr>
                <w:ilvl w:val="0"/>
                <w:numId w:val="28"/>
              </w:numPr>
              <w:tabs>
                <w:tab w:val="clear" w:pos="4320"/>
                <w:tab w:val="clear" w:pos="8640"/>
              </w:tabs>
              <w:rPr>
                <w:rFonts w:ascii="Arial" w:hAnsi="Arial" w:cs="Arial"/>
                <w:sz w:val="20"/>
              </w:rPr>
            </w:pPr>
            <w:r w:rsidRPr="009945CD">
              <w:rPr>
                <w:rFonts w:ascii="Arial" w:hAnsi="Arial" w:cs="Arial"/>
                <w:sz w:val="20"/>
              </w:rPr>
              <w:t>Report the Gram stain within 60 min of receipt.</w:t>
            </w:r>
          </w:p>
          <w:p w:rsidR="00846D75" w:rsidRDefault="00846D75" w:rsidP="00586BF1">
            <w:pPr>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A61148">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sz w:val="20"/>
              </w:rPr>
              <w:fldChar w:fldCharType="begin"/>
            </w:r>
            <w:r>
              <w:rPr>
                <w:rStyle w:val="Hyperlink"/>
                <w:rFonts w:ascii="Arial" w:hAnsi="Arial" w:cs="Arial"/>
                <w:i/>
                <w:sz w:val="20"/>
              </w:rPr>
              <w:instrText xml:space="preserve"> HYPERLINK "G:\\Lab Procedures\\Microbiology\\1NEW Micro Procedure Manual. (same as in Starnet)\\MCVI 3 Safety\\MCVI 3.1 Biohazard Containment.docx" </w:instrText>
            </w:r>
            <w:r>
              <w:rPr>
                <w:rStyle w:val="Hyperlink"/>
                <w:rFonts w:ascii="Arial" w:hAnsi="Arial" w:cs="Arial"/>
                <w:i/>
                <w:sz w:val="20"/>
              </w:rPr>
              <w:fldChar w:fldCharType="separate"/>
            </w:r>
            <w:r w:rsidR="00846D75" w:rsidRPr="00A61148">
              <w:rPr>
                <w:rStyle w:val="Hyperlink"/>
                <w:rFonts w:ascii="Arial" w:hAnsi="Arial" w:cs="Arial"/>
                <w:i/>
                <w:sz w:val="20"/>
              </w:rPr>
              <w:t>Biohazard Containment</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sz w:val="20"/>
              </w:rPr>
              <w:fldChar w:fldCharType="end"/>
            </w:r>
            <w:r>
              <w:rPr>
                <w:rStyle w:val="Hyperlink"/>
                <w:rFonts w:ascii="Arial" w:hAnsi="Arial" w:cs="Arial"/>
                <w:i/>
                <w:iCs/>
                <w:sz w:val="20"/>
              </w:rPr>
              <w:fldChar w:fldCharType="begin"/>
            </w:r>
            <w:r>
              <w:rPr>
                <w:rStyle w:val="Hyperlink"/>
                <w:rFonts w:ascii="Arial" w:hAnsi="Arial" w:cs="Arial"/>
                <w:i/>
                <w:iCs/>
                <w:sz w:val="20"/>
              </w:rPr>
              <w:instrText xml:space="preserve"> HYPERLINK "G:\\Lab Procedures\\Microbiology\\1NEW Micro Procedure Manual. (same as in Starnet)\\MCVI 3 Safety\\MCVI 3.4 Biohazardous Spills.docx" </w:instrText>
            </w:r>
            <w:r>
              <w:rPr>
                <w:rStyle w:val="Hyperlink"/>
                <w:rFonts w:ascii="Arial" w:hAnsi="Arial" w:cs="Arial"/>
                <w:i/>
                <w:iCs/>
                <w:sz w:val="20"/>
              </w:rPr>
              <w:fldChar w:fldCharType="separate"/>
            </w:r>
            <w:r w:rsidR="00846D75" w:rsidRPr="00A61148">
              <w:rPr>
                <w:rStyle w:val="Hyperlink"/>
                <w:rFonts w:ascii="Arial" w:hAnsi="Arial" w:cs="Arial"/>
                <w:i/>
                <w:iCs/>
                <w:sz w:val="20"/>
              </w:rPr>
              <w:t>Biohazardous Spills</w:t>
            </w:r>
          </w:p>
          <w:p w:rsidR="00846D75" w:rsidRPr="00A61148" w:rsidRDefault="00A61148" w:rsidP="00846D75">
            <w:pPr>
              <w:numPr>
                <w:ilvl w:val="0"/>
                <w:numId w:val="2"/>
              </w:numPr>
              <w:ind w:left="1440"/>
              <w:rPr>
                <w:rStyle w:val="Hyperlink"/>
                <w:rFonts w:ascii="Arial" w:hAnsi="Arial" w:cs="Arial"/>
                <w:sz w:val="20"/>
              </w:rPr>
            </w:pPr>
            <w:r>
              <w:rPr>
                <w:rStyle w:val="Hyperlink"/>
                <w:rFonts w:ascii="Arial" w:hAnsi="Arial" w:cs="Arial"/>
                <w:i/>
                <w:iCs/>
                <w:sz w:val="20"/>
              </w:rPr>
              <w:fldChar w:fldCharType="end"/>
            </w:r>
            <w:r>
              <w:rPr>
                <w:rStyle w:val="Hyperlink"/>
                <w:rFonts w:ascii="Arial" w:hAnsi="Arial" w:cs="Arial"/>
                <w:i/>
                <w:sz w:val="20"/>
              </w:rPr>
              <w:fldChar w:fldCharType="begin"/>
            </w:r>
            <w:r>
              <w:rPr>
                <w:rStyle w:val="Hyperlink"/>
                <w:rFonts w:ascii="Arial" w:hAnsi="Arial" w:cs="Arial"/>
                <w:i/>
                <w:sz w:val="20"/>
              </w:rPr>
              <w:instrText xml:space="preserve"> HYPERLINK "G:\\Lab Procedures\\Microbiology\\1NEW Micro Procedure Manual. (same as in Starnet)\\MCVI 3 Safety\\MCVI 3.2 Safety in the Microbiology Lab.docx" </w:instrText>
            </w:r>
            <w:r>
              <w:rPr>
                <w:rStyle w:val="Hyperlink"/>
                <w:rFonts w:ascii="Arial" w:hAnsi="Arial" w:cs="Arial"/>
                <w:i/>
                <w:sz w:val="20"/>
              </w:rPr>
              <w:fldChar w:fldCharType="separate"/>
            </w:r>
            <w:r w:rsidR="00846D75" w:rsidRPr="00A61148">
              <w:rPr>
                <w:rStyle w:val="Hyperlink"/>
                <w:rFonts w:ascii="Arial" w:hAnsi="Arial" w:cs="Arial"/>
                <w:i/>
                <w:sz w:val="20"/>
              </w:rPr>
              <w:t>Saf</w:t>
            </w:r>
            <w:r w:rsidRPr="00A61148">
              <w:rPr>
                <w:rStyle w:val="Hyperlink"/>
                <w:rFonts w:ascii="Arial" w:hAnsi="Arial" w:cs="Arial"/>
                <w:i/>
                <w:sz w:val="20"/>
              </w:rPr>
              <w:t>ety in the Microbiology</w:t>
            </w:r>
            <w:r w:rsidR="00846D75" w:rsidRPr="00A61148">
              <w:rPr>
                <w:rStyle w:val="Hyperlink"/>
                <w:rFonts w:ascii="Arial" w:hAnsi="Arial" w:cs="Arial"/>
                <w:i/>
                <w:sz w:val="20"/>
              </w:rPr>
              <w:t xml:space="preserve"> Laboratory</w:t>
            </w:r>
          </w:p>
          <w:p w:rsidR="00927AD8" w:rsidRDefault="00A61148" w:rsidP="00846D75">
            <w:pPr>
              <w:pStyle w:val="Header"/>
              <w:tabs>
                <w:tab w:val="clear" w:pos="4320"/>
                <w:tab w:val="clear" w:pos="8640"/>
              </w:tabs>
              <w:ind w:left="1080"/>
            </w:pPr>
            <w:r>
              <w:rPr>
                <w:rStyle w:val="Hyperlink"/>
                <w:rFonts w:ascii="Arial" w:hAnsi="Arial" w:cs="Arial"/>
                <w:i/>
                <w:sz w:val="20"/>
              </w:rPr>
              <w:fldChar w:fldCharType="end"/>
            </w:r>
          </w:p>
        </w:tc>
      </w:tr>
      <w:tr w:rsidR="00927AD8">
        <w:trPr>
          <w:gridAfter w:val="2"/>
          <w:wAfter w:w="5392" w:type="dxa"/>
        </w:trPr>
        <w:tc>
          <w:tcPr>
            <w:tcW w:w="1792" w:type="dxa"/>
            <w:tcBorders>
              <w:top w:val="nil"/>
              <w:left w:val="nil"/>
              <w:bottom w:val="nil"/>
              <w:right w:val="nil"/>
            </w:tcBorders>
          </w:tcPr>
          <w:p w:rsidR="00A9657C" w:rsidRDefault="00A9657C" w:rsidP="00A9657C">
            <w:pPr>
              <w:rPr>
                <w:rFonts w:ascii="Arial" w:hAnsi="Arial"/>
                <w:b/>
                <w:color w:val="0000FF"/>
                <w:sz w:val="20"/>
              </w:rPr>
            </w:pP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2F2A95" w:rsidRDefault="002F2A95">
            <w:pPr>
              <w:rPr>
                <w:rFonts w:ascii="Arial" w:hAnsi="Arial"/>
                <w:sz w:val="20"/>
              </w:rPr>
            </w:pPr>
          </w:p>
          <w:p w:rsidR="00927AD8" w:rsidRDefault="00927AD8">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846D75" w:rsidRDefault="00846D75" w:rsidP="00846D75">
            <w:pPr>
              <w:pStyle w:val="Header"/>
              <w:tabs>
                <w:tab w:val="clear" w:pos="4320"/>
                <w:tab w:val="clear" w:pos="8640"/>
              </w:tabs>
              <w:rPr>
                <w:rFonts w:ascii="Arial" w:hAnsi="Arial" w:cs="Arial"/>
                <w:sz w:val="20"/>
              </w:rPr>
            </w:pPr>
          </w:p>
          <w:p w:rsidR="00D01868" w:rsidRPr="009945CD" w:rsidRDefault="009945CD" w:rsidP="009945CD">
            <w:pPr>
              <w:pStyle w:val="Header"/>
              <w:numPr>
                <w:ilvl w:val="0"/>
                <w:numId w:val="29"/>
              </w:numPr>
              <w:tabs>
                <w:tab w:val="clear" w:pos="4320"/>
                <w:tab w:val="clear" w:pos="8640"/>
              </w:tabs>
              <w:rPr>
                <w:rFonts w:ascii="Arial" w:hAnsi="Arial" w:cs="Arial"/>
                <w:bCs/>
              </w:rPr>
            </w:pPr>
            <w:r>
              <w:rPr>
                <w:rFonts w:ascii="Arial" w:hAnsi="Arial" w:cs="Arial"/>
                <w:b/>
                <w:bCs/>
                <w:sz w:val="20"/>
              </w:rPr>
              <w:t>Specimen Processing</w:t>
            </w:r>
          </w:p>
          <w:p w:rsidR="009945CD" w:rsidRPr="008C24F7" w:rsidRDefault="009945CD" w:rsidP="009945CD">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Process tube 2 or 3.  Tube 1 should not be used because of possible contamination.</w:t>
            </w:r>
          </w:p>
          <w:p w:rsidR="009945CD" w:rsidRPr="008C24F7" w:rsidRDefault="009945CD" w:rsidP="009945CD">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Prepare Gram Stain</w:t>
            </w:r>
          </w:p>
          <w:p w:rsidR="009945CD"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Cytospin smear method</w:t>
            </w:r>
            <w:r w:rsidRPr="008C24F7">
              <w:rPr>
                <w:rFonts w:ascii="Arial" w:hAnsi="Arial" w:cs="Arial"/>
                <w:sz w:val="20"/>
                <w:szCs w:val="20"/>
              </w:rPr>
              <w:t>: Place 250 µl uncentrifuged CSF into a cytospin specimen chamber. Refer to the Cytocentrifuge procedure for operation.</w:t>
            </w:r>
            <w:r w:rsidR="00990FBB">
              <w:rPr>
                <w:rFonts w:ascii="Arial" w:hAnsi="Arial" w:cs="Arial"/>
                <w:sz w:val="20"/>
                <w:szCs w:val="20"/>
              </w:rPr>
              <w:t xml:space="preserve"> </w:t>
            </w:r>
            <w:r w:rsidR="00A61148">
              <w:rPr>
                <w:rFonts w:ascii="Arial" w:hAnsi="Arial" w:cs="Arial"/>
                <w:sz w:val="20"/>
                <w:szCs w:val="20"/>
              </w:rPr>
              <w:t xml:space="preserve">MCVI 6.1 </w:t>
            </w:r>
            <w:hyperlink r:id="rId9" w:history="1">
              <w:r w:rsidR="00990FBB">
                <w:rPr>
                  <w:rStyle w:val="Hyperlink"/>
                  <w:rFonts w:ascii="Arial" w:hAnsi="Arial" w:cs="Arial"/>
                  <w:b/>
                  <w:bCs/>
                  <w:sz w:val="20"/>
                </w:rPr>
                <w:t>Cytocentrifuge</w:t>
              </w:r>
            </w:hyperlink>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If volume is insufficient</w:t>
            </w:r>
            <w:r w:rsidRPr="008C24F7">
              <w:rPr>
                <w:rFonts w:ascii="Arial" w:hAnsi="Arial" w:cs="Arial"/>
                <w:sz w:val="20"/>
                <w:szCs w:val="20"/>
              </w:rPr>
              <w:t xml:space="preserve"> </w:t>
            </w:r>
            <w:r w:rsidRPr="008C24F7">
              <w:rPr>
                <w:rFonts w:ascii="Arial" w:hAnsi="Arial" w:cs="Arial"/>
                <w:b/>
                <w:bCs/>
                <w:sz w:val="20"/>
                <w:szCs w:val="20"/>
              </w:rPr>
              <w:t>for cytospin</w:t>
            </w:r>
            <w:r w:rsidRPr="008C24F7">
              <w:rPr>
                <w:rFonts w:ascii="Arial" w:hAnsi="Arial" w:cs="Arial"/>
                <w:sz w:val="20"/>
                <w:szCs w:val="20"/>
              </w:rPr>
              <w:t xml:space="preserve">, </w:t>
            </w:r>
            <w:r w:rsidRPr="008C24F7">
              <w:rPr>
                <w:rFonts w:ascii="Arial" w:hAnsi="Arial" w:cs="Arial"/>
                <w:b/>
                <w:bCs/>
                <w:sz w:val="20"/>
                <w:szCs w:val="20"/>
              </w:rPr>
              <w:t xml:space="preserve">(&lt;0.5µl), </w:t>
            </w:r>
            <w:r w:rsidRPr="008C24F7">
              <w:rPr>
                <w:rFonts w:ascii="Arial" w:hAnsi="Arial" w:cs="Arial"/>
                <w:sz w:val="20"/>
                <w:szCs w:val="20"/>
              </w:rPr>
              <w:t>place 1 to 2 drops of CSF specimen on the slide, allowing the drop(s) to form a heap. Do not spread.</w:t>
            </w:r>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 xml:space="preserve">If 1-5 drops; </w:t>
            </w:r>
            <w:r w:rsidRPr="008C24F7">
              <w:rPr>
                <w:rFonts w:ascii="Arial" w:hAnsi="Arial" w:cs="Arial"/>
                <w:bCs/>
                <w:sz w:val="20"/>
                <w:szCs w:val="20"/>
              </w:rPr>
              <w:t>(&lt;250 µl total volume)</w:t>
            </w:r>
            <w:r w:rsidRPr="008C24F7">
              <w:rPr>
                <w:rFonts w:ascii="Arial" w:hAnsi="Arial" w:cs="Arial"/>
                <w:sz w:val="20"/>
                <w:szCs w:val="20"/>
              </w:rPr>
              <w:t xml:space="preserve">, Use a portion (1 drop) of the specimen to make a gram.  Do not spread.  </w:t>
            </w:r>
          </w:p>
          <w:p w:rsidR="00AF441A" w:rsidRPr="008C24F7" w:rsidRDefault="00AF441A" w:rsidP="009945CD">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 xml:space="preserve">If clotted specimen is received, prepare smear </w:t>
            </w:r>
            <w:r w:rsidRPr="008C24F7">
              <w:rPr>
                <w:rFonts w:ascii="Arial" w:hAnsi="Arial" w:cs="Arial"/>
                <w:b/>
                <w:bCs/>
                <w:sz w:val="20"/>
                <w:szCs w:val="20"/>
                <w:u w:val="single"/>
              </w:rPr>
              <w:t>AFTER</w:t>
            </w:r>
            <w:r w:rsidRPr="008C24F7">
              <w:rPr>
                <w:rFonts w:ascii="Arial" w:hAnsi="Arial" w:cs="Arial"/>
                <w:b/>
                <w:bCs/>
                <w:sz w:val="20"/>
                <w:szCs w:val="20"/>
              </w:rPr>
              <w:t xml:space="preserve"> plate inoculation. </w:t>
            </w:r>
            <w:r w:rsidRPr="008C24F7">
              <w:rPr>
                <w:rFonts w:ascii="Arial" w:hAnsi="Arial"/>
                <w:b/>
                <w:sz w:val="20"/>
                <w:szCs w:val="20"/>
              </w:rPr>
              <w:t>Diluted specimens are</w:t>
            </w:r>
            <w:r w:rsidRPr="008C24F7">
              <w:rPr>
                <w:rFonts w:ascii="Arial" w:hAnsi="Arial"/>
                <w:sz w:val="20"/>
                <w:szCs w:val="20"/>
              </w:rPr>
              <w:t xml:space="preserve"> </w:t>
            </w:r>
            <w:r w:rsidRPr="008C24F7">
              <w:rPr>
                <w:rFonts w:ascii="Arial" w:hAnsi="Arial"/>
                <w:b/>
                <w:sz w:val="20"/>
                <w:szCs w:val="20"/>
              </w:rPr>
              <w:t>not acceptable</w:t>
            </w:r>
            <w:r w:rsidRPr="008C24F7">
              <w:rPr>
                <w:rFonts w:ascii="Arial" w:hAnsi="Arial"/>
                <w:sz w:val="20"/>
                <w:szCs w:val="20"/>
              </w:rPr>
              <w:t xml:space="preserve"> for CSF gram stains. The BD Normal Saline (0.5 ml tubes) and THIO periodically contain non-viable gram staining organisms, leading to misinterpretation and false positive gram stains.</w:t>
            </w:r>
            <w:r w:rsidRPr="008C24F7">
              <w:rPr>
                <w:rFonts w:ascii="Arial" w:hAnsi="Arial" w:cs="Arial"/>
                <w:b/>
                <w:bCs/>
                <w:sz w:val="20"/>
                <w:szCs w:val="20"/>
              </w:rPr>
              <w:t xml:space="preserve"> </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Dry and heat fix slide in bio-safety hood on the slide heater.</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If </w:t>
            </w:r>
            <w:r w:rsidRPr="008C24F7">
              <w:rPr>
                <w:rFonts w:ascii="Arial" w:hAnsi="Arial" w:cs="Arial"/>
                <w:b/>
                <w:bCs/>
                <w:color w:val="FF0000"/>
                <w:sz w:val="20"/>
                <w:szCs w:val="20"/>
              </w:rPr>
              <w:t>&gt;1 ml</w:t>
            </w:r>
            <w:r w:rsidRPr="008C24F7">
              <w:rPr>
                <w:rFonts w:ascii="Arial" w:hAnsi="Arial" w:cs="Arial"/>
                <w:sz w:val="20"/>
                <w:szCs w:val="20"/>
              </w:rPr>
              <w:t>, centrifuge for 20 min at 2500 x g,</w:t>
            </w:r>
          </w:p>
          <w:p w:rsidR="00AF441A" w:rsidRPr="008C24F7" w:rsidRDefault="00AF441A" w:rsidP="00AF441A">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Remove the supernatant with a sterile pipette, leaving approximately 0.5 to 1.0 ml of fluid in the tube.  Transfer the supernatant to a sterile screw-top tube and store in the refrigerator for 1 week for additional studies.</w:t>
            </w:r>
          </w:p>
          <w:p w:rsidR="00AF441A" w:rsidRPr="008C24F7" w:rsidRDefault="00AF441A" w:rsidP="00AF441A">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Vortex the sediment for 30 seconds to resuspend the pellet.  </w:t>
            </w:r>
            <w:r w:rsidRPr="008C24F7">
              <w:rPr>
                <w:rFonts w:ascii="Arial" w:hAnsi="Arial" w:cs="Arial"/>
                <w:b/>
                <w:bCs/>
                <w:sz w:val="20"/>
                <w:szCs w:val="20"/>
              </w:rPr>
              <w:t>This step is</w:t>
            </w:r>
            <w:r w:rsidRPr="008C24F7">
              <w:rPr>
                <w:rFonts w:ascii="Arial" w:hAnsi="Arial" w:cs="Arial"/>
                <w:sz w:val="20"/>
                <w:szCs w:val="20"/>
              </w:rPr>
              <w:t xml:space="preserve"> </w:t>
            </w:r>
            <w:r w:rsidRPr="008C24F7">
              <w:rPr>
                <w:rFonts w:ascii="Arial" w:hAnsi="Arial" w:cs="Arial"/>
                <w:b/>
                <w:bCs/>
                <w:sz w:val="20"/>
                <w:szCs w:val="20"/>
              </w:rPr>
              <w:t>critical</w:t>
            </w:r>
            <w:r w:rsidRPr="008C24F7">
              <w:rPr>
                <w:rFonts w:ascii="Arial" w:hAnsi="Arial" w:cs="Arial"/>
                <w:sz w:val="20"/>
                <w:szCs w:val="20"/>
              </w:rPr>
              <w:t>.  Do not use a pipette to mix the sediment because the bacteria and cells may adhere to the side of the tube, resulting in false-negative findings.</w:t>
            </w:r>
          </w:p>
          <w:p w:rsidR="00AF441A" w:rsidRPr="008C24F7" w:rsidRDefault="00AF441A"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If the volume is </w:t>
            </w:r>
            <w:r w:rsidRPr="008C24F7">
              <w:rPr>
                <w:rFonts w:ascii="Arial" w:hAnsi="Arial" w:cs="Arial"/>
                <w:b/>
                <w:bCs/>
                <w:color w:val="FF0000"/>
                <w:sz w:val="20"/>
                <w:szCs w:val="20"/>
              </w:rPr>
              <w:t>&lt;1 ml</w:t>
            </w:r>
            <w:r w:rsidRPr="008C24F7">
              <w:rPr>
                <w:rFonts w:ascii="Arial" w:hAnsi="Arial" w:cs="Arial"/>
                <w:sz w:val="20"/>
                <w:szCs w:val="20"/>
              </w:rPr>
              <w:t>, (but &gt;250 ml), vortex the specimen</w:t>
            </w:r>
            <w:r w:rsidR="008C24F7" w:rsidRPr="008C24F7">
              <w:rPr>
                <w:rFonts w:ascii="Arial" w:hAnsi="Arial" w:cs="Arial"/>
                <w:sz w:val="20"/>
                <w:szCs w:val="20"/>
              </w:rPr>
              <w:t xml:space="preserve"> before specimen inoculation. </w:t>
            </w:r>
          </w:p>
          <w:p w:rsidR="00AF441A" w:rsidRPr="008C24F7" w:rsidRDefault="007E7797" w:rsidP="00AF441A">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1-5 drops</w:t>
            </w:r>
            <w:r w:rsidRPr="008C24F7">
              <w:rPr>
                <w:rFonts w:ascii="Arial" w:hAnsi="Arial" w:cs="Arial"/>
                <w:bCs/>
                <w:color w:val="FF0000"/>
                <w:sz w:val="20"/>
                <w:szCs w:val="20"/>
              </w:rPr>
              <w:t xml:space="preserve"> </w:t>
            </w:r>
            <w:r w:rsidRPr="008C24F7">
              <w:rPr>
                <w:rFonts w:ascii="Arial" w:hAnsi="Arial" w:cs="Arial"/>
                <w:bCs/>
                <w:sz w:val="20"/>
                <w:szCs w:val="20"/>
              </w:rPr>
              <w:t>(&lt;250ml total volume) of specimen</w:t>
            </w:r>
            <w:r w:rsidR="008C24F7" w:rsidRPr="008C24F7">
              <w:rPr>
                <w:rFonts w:ascii="Arial" w:hAnsi="Arial" w:cs="Arial"/>
                <w:bCs/>
                <w:sz w:val="20"/>
                <w:szCs w:val="20"/>
              </w:rPr>
              <w:t xml:space="preserve"> in a syringe or CSF tube is received: note “low volume” in SDES.</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Syringe</w:t>
            </w:r>
            <w:r w:rsidRPr="008C24F7">
              <w:rPr>
                <w:rFonts w:ascii="Arial" w:hAnsi="Arial" w:cs="Arial"/>
                <w:sz w:val="20"/>
                <w:szCs w:val="20"/>
              </w:rPr>
              <w:t>:  Rinse with 0.5 ml of BD saline or THIO to capture the specimen from the syringe.  Expel the contents of the syringe into a sterile labeled Falcon tube for culture.  Vortex the tube for 30 seconds to resuspend the specimen.</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
                <w:bCs/>
                <w:sz w:val="20"/>
                <w:szCs w:val="20"/>
              </w:rPr>
              <w:t>CSF tube:</w:t>
            </w:r>
            <w:r w:rsidRPr="008C24F7">
              <w:rPr>
                <w:rFonts w:ascii="Arial" w:hAnsi="Arial" w:cs="Arial"/>
                <w:sz w:val="20"/>
                <w:szCs w:val="20"/>
              </w:rPr>
              <w:t xml:space="preserve">  Rinse with 0.5 ml of BD saline or THIO to capture the specimen.  Vortex the tube for 30 seconds to resuspend the specimen.</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sz w:val="20"/>
                <w:szCs w:val="20"/>
              </w:rPr>
              <w:t xml:space="preserve">Use the entire diluted specimen to inoculate the plates/THIO.  </w:t>
            </w:r>
          </w:p>
          <w:p w:rsidR="008C24F7" w:rsidRPr="008C24F7" w:rsidRDefault="008C24F7" w:rsidP="008C24F7">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If </w:t>
            </w:r>
            <w:r w:rsidRPr="008C24F7">
              <w:rPr>
                <w:rFonts w:ascii="Arial" w:hAnsi="Arial" w:cs="Arial"/>
                <w:b/>
                <w:bCs/>
                <w:color w:val="FF0000"/>
                <w:sz w:val="20"/>
                <w:szCs w:val="20"/>
              </w:rPr>
              <w:t>clotted</w:t>
            </w:r>
            <w:r w:rsidRPr="008C24F7">
              <w:rPr>
                <w:rFonts w:ascii="Arial" w:hAnsi="Arial" w:cs="Arial"/>
                <w:bCs/>
                <w:sz w:val="20"/>
                <w:szCs w:val="20"/>
              </w:rPr>
              <w:t xml:space="preserve"> CSF specimen is received:  </w:t>
            </w:r>
            <w:r w:rsidRPr="008C24F7">
              <w:rPr>
                <w:rFonts w:ascii="Arial" w:hAnsi="Arial" w:cs="Arial"/>
                <w:b/>
                <w:bCs/>
                <w:sz w:val="20"/>
                <w:szCs w:val="20"/>
              </w:rPr>
              <w:t>Note “clotted specimen” in SDES</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Use a sterile swab, “wring out” the clot to express any caught up CSF and remove the swab and clot from the CSF tube.</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Inoculate the plates with the swab (clot)</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If there is expressed CSF remaining in the tube, aspirate with a sterile pipette and inoculate each plate in the first quadrant with a small drop.</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Inoculate the THIO broth with the clot from the swab.  Break the shaft above the liquid level and leave in the tube.  Do not invert.</w:t>
            </w:r>
          </w:p>
          <w:p w:rsidR="008C24F7" w:rsidRPr="008C24F7" w:rsidRDefault="008C24F7" w:rsidP="008C24F7">
            <w:pPr>
              <w:pStyle w:val="Header"/>
              <w:numPr>
                <w:ilvl w:val="2"/>
                <w:numId w:val="29"/>
              </w:numPr>
              <w:tabs>
                <w:tab w:val="clear" w:pos="4320"/>
                <w:tab w:val="clear" w:pos="8640"/>
              </w:tabs>
              <w:rPr>
                <w:rFonts w:ascii="Arial" w:hAnsi="Arial" w:cs="Arial"/>
                <w:bCs/>
                <w:sz w:val="20"/>
                <w:szCs w:val="20"/>
              </w:rPr>
            </w:pPr>
            <w:r w:rsidRPr="008C24F7">
              <w:rPr>
                <w:rFonts w:ascii="Arial" w:hAnsi="Arial" w:cs="Arial"/>
                <w:bCs/>
                <w:sz w:val="20"/>
                <w:szCs w:val="20"/>
              </w:rPr>
              <w:t>Use a second swab (or sterile pipette, if there is expressed CSF) to make the gram with the remaining specimen in the CSF tube.</w:t>
            </w:r>
          </w:p>
          <w:p w:rsidR="009945CD" w:rsidRPr="009945CD" w:rsidRDefault="009945CD" w:rsidP="009945CD">
            <w:pPr>
              <w:pStyle w:val="Header"/>
              <w:tabs>
                <w:tab w:val="clear" w:pos="4320"/>
                <w:tab w:val="clear" w:pos="8640"/>
              </w:tabs>
              <w:rPr>
                <w:rFonts w:ascii="Arial" w:hAnsi="Arial" w:cs="Arial"/>
                <w:bCs/>
              </w:rPr>
            </w:pPr>
          </w:p>
          <w:p w:rsidR="009945CD" w:rsidRPr="008C24F7" w:rsidRDefault="009945CD" w:rsidP="009945CD">
            <w:pPr>
              <w:pStyle w:val="Header"/>
              <w:numPr>
                <w:ilvl w:val="0"/>
                <w:numId w:val="29"/>
              </w:numPr>
              <w:tabs>
                <w:tab w:val="clear" w:pos="4320"/>
                <w:tab w:val="clear" w:pos="8640"/>
              </w:tabs>
              <w:rPr>
                <w:rFonts w:ascii="Arial" w:hAnsi="Arial" w:cs="Arial"/>
                <w:bCs/>
              </w:rPr>
            </w:pPr>
            <w:r>
              <w:rPr>
                <w:rFonts w:ascii="Arial" w:hAnsi="Arial" w:cs="Arial"/>
                <w:b/>
                <w:bCs/>
                <w:sz w:val="20"/>
              </w:rPr>
              <w:t>Specimen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sz w:val="20"/>
              </w:rPr>
              <w:t>Warm all media before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bCs/>
                <w:sz w:val="20"/>
              </w:rPr>
              <w:t>Label all plates, tubes and slides properly with the patients name, accession number and date.</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Inoculate the media.  Refer to the Sunquest specimen label for the order of inoculation.</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Using a sterile pipet</w:t>
            </w:r>
            <w:r>
              <w:rPr>
                <w:rFonts w:ascii="Arial" w:hAnsi="Arial" w:cs="Arial"/>
                <w:sz w:val="20"/>
              </w:rPr>
              <w:t>te, place 2-3 drops onto a CHOC and</w:t>
            </w:r>
            <w:r w:rsidRPr="008C24F7">
              <w:rPr>
                <w:rFonts w:ascii="Arial" w:hAnsi="Arial" w:cs="Arial"/>
                <w:sz w:val="20"/>
              </w:rPr>
              <w:t xml:space="preserve"> SB</w:t>
            </w:r>
            <w:r>
              <w:rPr>
                <w:rFonts w:ascii="Arial" w:hAnsi="Arial" w:cs="Arial"/>
                <w:sz w:val="20"/>
              </w:rPr>
              <w:t>.</w:t>
            </w:r>
          </w:p>
          <w:p w:rsidR="008C24F7" w:rsidRPr="008C24F7" w:rsidRDefault="008C24F7" w:rsidP="008C24F7">
            <w:pPr>
              <w:pStyle w:val="Header"/>
              <w:numPr>
                <w:ilvl w:val="1"/>
                <w:numId w:val="29"/>
              </w:numPr>
              <w:tabs>
                <w:tab w:val="clear" w:pos="4320"/>
                <w:tab w:val="clear" w:pos="8640"/>
              </w:tabs>
              <w:rPr>
                <w:rFonts w:ascii="Arial" w:hAnsi="Arial" w:cs="Arial"/>
                <w:bCs/>
              </w:rPr>
            </w:pPr>
            <w:r w:rsidRPr="008C24F7">
              <w:rPr>
                <w:rFonts w:ascii="Arial" w:hAnsi="Arial" w:cs="Arial"/>
                <w:sz w:val="20"/>
              </w:rPr>
              <w:t>Inoculate THIO with remaining CSF by displacing the air from the pipette, placing the tip half way down into the broth and gently releasing the fluid without introducing air bubbles.  Do not invert.</w:t>
            </w:r>
          </w:p>
          <w:p w:rsidR="008C24F7" w:rsidRPr="008C24F7" w:rsidRDefault="008C24F7" w:rsidP="008C24F7">
            <w:pPr>
              <w:pStyle w:val="Header"/>
              <w:numPr>
                <w:ilvl w:val="1"/>
                <w:numId w:val="29"/>
              </w:numPr>
              <w:tabs>
                <w:tab w:val="clear" w:pos="4320"/>
                <w:tab w:val="clear" w:pos="8640"/>
              </w:tabs>
              <w:rPr>
                <w:rFonts w:ascii="Arial" w:hAnsi="Arial" w:cs="Arial"/>
                <w:bCs/>
              </w:rPr>
            </w:pPr>
            <w:r>
              <w:rPr>
                <w:rFonts w:ascii="Arial" w:hAnsi="Arial" w:cs="Arial"/>
                <w:sz w:val="20"/>
              </w:rPr>
              <w:t>Always inoculate the culture media first before preparing the slide when using the same pipette.</w:t>
            </w:r>
          </w:p>
          <w:p w:rsidR="008C24F7" w:rsidRDefault="008C24F7" w:rsidP="008C24F7">
            <w:pPr>
              <w:pStyle w:val="Header"/>
              <w:numPr>
                <w:ilvl w:val="1"/>
                <w:numId w:val="29"/>
              </w:numPr>
              <w:tabs>
                <w:tab w:val="clear" w:pos="4320"/>
                <w:tab w:val="clear" w:pos="8640"/>
              </w:tabs>
              <w:rPr>
                <w:rFonts w:ascii="Arial" w:hAnsi="Arial" w:cs="Arial"/>
                <w:bCs/>
                <w:sz w:val="20"/>
                <w:szCs w:val="20"/>
              </w:rPr>
            </w:pPr>
            <w:r w:rsidRPr="008C24F7">
              <w:rPr>
                <w:rFonts w:ascii="Arial" w:hAnsi="Arial" w:cs="Arial"/>
                <w:bCs/>
                <w:sz w:val="20"/>
                <w:szCs w:val="20"/>
              </w:rPr>
              <w:t xml:space="preserve">Streak plates semi-quantitatively for primary isolation. </w:t>
            </w:r>
          </w:p>
          <w:p w:rsidR="008C24F7" w:rsidRDefault="008C24F7" w:rsidP="008C24F7">
            <w:pPr>
              <w:pStyle w:val="BodyTextIndent"/>
              <w:numPr>
                <w:ilvl w:val="0"/>
                <w:numId w:val="31"/>
              </w:numPr>
              <w:ind w:left="1800"/>
              <w:rPr>
                <w:sz w:val="20"/>
              </w:rPr>
            </w:pPr>
            <w:r>
              <w:rPr>
                <w:sz w:val="20"/>
              </w:rPr>
              <w:t>Sterilize the inoculating loop in the incinerator for 5 s to 10 s.  Allow the loop to cool.</w:t>
            </w:r>
          </w:p>
          <w:p w:rsidR="008C24F7" w:rsidRDefault="008C24F7" w:rsidP="008C24F7">
            <w:pPr>
              <w:pStyle w:val="BodyTextIndent"/>
              <w:numPr>
                <w:ilvl w:val="0"/>
                <w:numId w:val="31"/>
              </w:numPr>
              <w:ind w:left="1440"/>
              <w:rPr>
                <w:sz w:val="20"/>
              </w:rPr>
            </w:pPr>
            <w:r>
              <w:rPr>
                <w:sz w:val="20"/>
              </w:rPr>
              <w:lastRenderedPageBreak/>
              <w:t>Pass the loop back and forth through the inoculum in the first quadrant several times, covering approximately ¼ of the plate.</w:t>
            </w:r>
          </w:p>
          <w:p w:rsidR="008C24F7" w:rsidRDefault="008C24F7" w:rsidP="008C24F7">
            <w:pPr>
              <w:pStyle w:val="BodyTextIndent"/>
              <w:numPr>
                <w:ilvl w:val="0"/>
                <w:numId w:val="31"/>
              </w:numPr>
              <w:ind w:left="1440"/>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8C24F7" w:rsidRDefault="008C24F7" w:rsidP="008C24F7">
            <w:pPr>
              <w:pStyle w:val="Header"/>
              <w:numPr>
                <w:ilvl w:val="0"/>
                <w:numId w:val="31"/>
              </w:numPr>
              <w:tabs>
                <w:tab w:val="clear" w:pos="4320"/>
                <w:tab w:val="clear" w:pos="8640"/>
              </w:tabs>
              <w:ind w:left="1440"/>
              <w:rPr>
                <w:rFonts w:ascii="Arial" w:hAnsi="Arial" w:cs="Arial"/>
                <w:sz w:val="20"/>
              </w:rPr>
            </w:pP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8C24F7" w:rsidRPr="008C24F7" w:rsidRDefault="003E251B" w:rsidP="00D45E86">
            <w:pPr>
              <w:pStyle w:val="Header"/>
              <w:tabs>
                <w:tab w:val="clear" w:pos="4320"/>
                <w:tab w:val="clear" w:pos="8640"/>
              </w:tabs>
              <w:ind w:left="2160"/>
              <w:rPr>
                <w:rFonts w:ascii="Arial" w:hAnsi="Arial" w:cs="Arial"/>
                <w:bCs/>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5pt;margin-top:7.05pt;width:80.25pt;height:66.75pt;z-index:251660288;mso-position-horizontal-relative:text;mso-position-vertical-relative:text;mso-width-relative:page;mso-height-relative:page" wrapcoords="8100 1942 6750 2184 2925 5097 1800 9708 2475 14076 5400 17474 5850 17717 13275 20144 13725 20144 14625 20144 13950 17474 15975 16503 18225 11164 18225 9708 17100 6553 17100 5097 13500 2427 11700 1942 8100 1942">
                  <v:imagedata r:id="rId10" o:title="" blacklevel="13762f"/>
                  <w10:wrap type="tight"/>
                </v:shape>
                <o:OLEObject Type="Embed" ProgID="Word.Picture.8" ShapeID="_x0000_s1026" DrawAspect="Content" ObjectID="_1664008427" r:id="rId11"/>
              </w:object>
            </w:r>
          </w:p>
          <w:p w:rsidR="009945CD" w:rsidRDefault="009945CD" w:rsidP="009945CD">
            <w:pPr>
              <w:pStyle w:val="Header"/>
              <w:tabs>
                <w:tab w:val="clear" w:pos="4320"/>
                <w:tab w:val="clear" w:pos="8640"/>
              </w:tabs>
              <w:rPr>
                <w:rFonts w:ascii="Arial" w:hAnsi="Arial" w:cs="Arial"/>
                <w:b/>
                <w:bCs/>
                <w:sz w:val="20"/>
              </w:rPr>
            </w:pPr>
          </w:p>
          <w:p w:rsidR="009945CD" w:rsidRDefault="009945CD"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D45E86" w:rsidRDefault="00D45E86" w:rsidP="009945CD">
            <w:pPr>
              <w:pStyle w:val="Header"/>
              <w:tabs>
                <w:tab w:val="clear" w:pos="4320"/>
                <w:tab w:val="clear" w:pos="8640"/>
              </w:tabs>
              <w:rPr>
                <w:rFonts w:ascii="Arial" w:hAnsi="Arial" w:cs="Arial"/>
                <w:b/>
                <w:bCs/>
                <w:sz w:val="20"/>
              </w:rPr>
            </w:pP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sidRPr="009945CD">
              <w:rPr>
                <w:rFonts w:ascii="Arial" w:hAnsi="Arial" w:cs="Arial"/>
                <w:b/>
                <w:bCs/>
                <w:sz w:val="20"/>
              </w:rPr>
              <w:t>Incubation</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Incubate CHOC and SB in 4-10% CO</w:t>
            </w:r>
            <w:r>
              <w:rPr>
                <w:rFonts w:ascii="Arial" w:hAnsi="Arial" w:cs="Arial"/>
                <w:sz w:val="20"/>
                <w:vertAlign w:val="subscript"/>
              </w:rPr>
              <w:t>2</w:t>
            </w:r>
            <w:r>
              <w:rPr>
                <w:rFonts w:ascii="Arial" w:hAnsi="Arial" w:cs="Arial"/>
                <w:sz w:val="20"/>
              </w:rPr>
              <w:t xml:space="preserve"> at 35ºC.</w:t>
            </w:r>
          </w:p>
          <w:p w:rsidR="00D45E86" w:rsidRPr="009945CD"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 xml:space="preserve">Place THIO in ambient air incubator at 35ºC.  </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Pr>
                <w:rFonts w:ascii="Arial" w:hAnsi="Arial"/>
                <w:b/>
                <w:bCs/>
                <w:sz w:val="20"/>
              </w:rPr>
              <w:t>Gram stain examination</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Perform and interpret all CSF Gram stains within 60 minutes of receipt.</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Quantitate WBC and bacterial morphotypes.</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cs="Arial"/>
                <w:sz w:val="20"/>
              </w:rPr>
              <w:t>Any bacteria are considered significant. However, confirm low numbers only seen in one or two fields with a second smear.</w:t>
            </w:r>
          </w:p>
          <w:p w:rsidR="00D45E86" w:rsidRPr="000A483E" w:rsidRDefault="00D45E86" w:rsidP="00D45E86">
            <w:pPr>
              <w:pStyle w:val="Header"/>
              <w:numPr>
                <w:ilvl w:val="1"/>
                <w:numId w:val="29"/>
              </w:numPr>
              <w:tabs>
                <w:tab w:val="clear" w:pos="4320"/>
                <w:tab w:val="clear" w:pos="8640"/>
              </w:tabs>
              <w:rPr>
                <w:rFonts w:ascii="Arial" w:hAnsi="Arial" w:cs="Arial"/>
                <w:bCs/>
              </w:rPr>
            </w:pPr>
            <w:r>
              <w:rPr>
                <w:rFonts w:ascii="Arial" w:hAnsi="Arial" w:cs="Arial"/>
                <w:color w:val="FF0000"/>
                <w:sz w:val="20"/>
              </w:rPr>
              <w:t xml:space="preserve">Critical Value: </w:t>
            </w:r>
            <w:r>
              <w:rPr>
                <w:rFonts w:ascii="Arial" w:hAnsi="Arial" w:cs="Arial"/>
                <w:sz w:val="20"/>
              </w:rPr>
              <w:t>Report all positive and negative CSF Gram stains immediately to the physician or nursing unit by telephone.</w:t>
            </w:r>
          </w:p>
          <w:p w:rsidR="000A483E" w:rsidRPr="00D45E86" w:rsidRDefault="000A483E" w:rsidP="00D45E86">
            <w:pPr>
              <w:pStyle w:val="Header"/>
              <w:numPr>
                <w:ilvl w:val="1"/>
                <w:numId w:val="29"/>
              </w:numPr>
              <w:tabs>
                <w:tab w:val="clear" w:pos="4320"/>
                <w:tab w:val="clear" w:pos="8640"/>
              </w:tabs>
              <w:rPr>
                <w:rFonts w:ascii="Arial" w:hAnsi="Arial" w:cs="Arial"/>
                <w:bCs/>
              </w:rPr>
            </w:pPr>
            <w:r w:rsidRPr="00D44A50">
              <w:rPr>
                <w:rFonts w:ascii="Arial" w:hAnsi="Arial"/>
                <w:color w:val="FF0000"/>
                <w:sz w:val="20"/>
              </w:rPr>
              <w:t>Day Shift</w:t>
            </w:r>
            <w:r>
              <w:rPr>
                <w:rFonts w:ascii="Arial" w:hAnsi="Arial"/>
                <w:sz w:val="20"/>
              </w:rPr>
              <w:t>: Document called results</w:t>
            </w:r>
            <w:r w:rsidR="00D44A50">
              <w:rPr>
                <w:rFonts w:ascii="Arial" w:hAnsi="Arial"/>
                <w:sz w:val="20"/>
              </w:rPr>
              <w:t xml:space="preserve"> in </w:t>
            </w:r>
            <w:r>
              <w:rPr>
                <w:rFonts w:ascii="Arial" w:hAnsi="Arial"/>
                <w:sz w:val="20"/>
              </w:rPr>
              <w:t xml:space="preserve">Sunquest </w:t>
            </w:r>
            <w:r w:rsidR="00D44A50">
              <w:rPr>
                <w:rFonts w:ascii="Arial" w:hAnsi="Arial"/>
                <w:sz w:val="20"/>
              </w:rPr>
              <w:t xml:space="preserve">under the </w:t>
            </w:r>
            <w:r>
              <w:rPr>
                <w:rFonts w:ascii="Arial" w:hAnsi="Arial"/>
                <w:sz w:val="20"/>
              </w:rPr>
              <w:t>Direct Exam tab.</w:t>
            </w:r>
          </w:p>
          <w:p w:rsidR="00D45E86" w:rsidRPr="00D45E86" w:rsidRDefault="000A483E" w:rsidP="00D45E86">
            <w:pPr>
              <w:pStyle w:val="Header"/>
              <w:numPr>
                <w:ilvl w:val="1"/>
                <w:numId w:val="29"/>
              </w:numPr>
              <w:tabs>
                <w:tab w:val="clear" w:pos="4320"/>
                <w:tab w:val="clear" w:pos="8640"/>
              </w:tabs>
              <w:rPr>
                <w:rFonts w:ascii="Arial" w:hAnsi="Arial" w:cs="Arial"/>
                <w:bCs/>
              </w:rPr>
            </w:pPr>
            <w:r w:rsidRPr="00D44A50">
              <w:rPr>
                <w:rFonts w:ascii="Arial" w:hAnsi="Arial"/>
                <w:color w:val="FF0000"/>
                <w:sz w:val="20"/>
              </w:rPr>
              <w:t>Evening, Nights and St Paul:</w:t>
            </w:r>
            <w:r>
              <w:rPr>
                <w:rFonts w:ascii="Arial" w:hAnsi="Arial"/>
                <w:sz w:val="20"/>
              </w:rPr>
              <w:t xml:space="preserve"> </w:t>
            </w:r>
            <w:r w:rsidR="00D45E86">
              <w:rPr>
                <w:rFonts w:ascii="Arial" w:hAnsi="Arial"/>
                <w:sz w:val="20"/>
              </w:rPr>
              <w:t xml:space="preserve">Document called results on the Gram </w:t>
            </w:r>
            <w:r w:rsidR="00D44A50">
              <w:rPr>
                <w:rFonts w:ascii="Arial" w:hAnsi="Arial"/>
                <w:sz w:val="20"/>
              </w:rPr>
              <w:t>stain log sheet AND in S</w:t>
            </w:r>
            <w:r w:rsidR="00D45E86">
              <w:rPr>
                <w:rFonts w:ascii="Arial" w:hAnsi="Arial"/>
                <w:sz w:val="20"/>
              </w:rPr>
              <w:t xml:space="preserve">unquest </w:t>
            </w:r>
            <w:r w:rsidR="00D44A50">
              <w:rPr>
                <w:rFonts w:ascii="Arial" w:hAnsi="Arial"/>
                <w:sz w:val="20"/>
              </w:rPr>
              <w:t xml:space="preserve">under the </w:t>
            </w:r>
            <w:r w:rsidR="00D45E86">
              <w:rPr>
                <w:rFonts w:ascii="Arial" w:hAnsi="Arial"/>
                <w:sz w:val="20"/>
              </w:rPr>
              <w:t>Direct Exam tab.</w:t>
            </w:r>
          </w:p>
          <w:p w:rsidR="00D45E86" w:rsidRPr="00D45E86"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Blot excess oil from slide. Hold slide for one week.</w:t>
            </w:r>
          </w:p>
          <w:p w:rsidR="00D45E86" w:rsidRPr="009945CD" w:rsidRDefault="00D45E86" w:rsidP="00D45E86">
            <w:pPr>
              <w:pStyle w:val="Header"/>
              <w:numPr>
                <w:ilvl w:val="1"/>
                <w:numId w:val="29"/>
              </w:numPr>
              <w:tabs>
                <w:tab w:val="clear" w:pos="4320"/>
                <w:tab w:val="clear" w:pos="8640"/>
              </w:tabs>
              <w:rPr>
                <w:rFonts w:ascii="Arial" w:hAnsi="Arial" w:cs="Arial"/>
                <w:bCs/>
              </w:rPr>
            </w:pPr>
            <w:r>
              <w:rPr>
                <w:rFonts w:ascii="Arial" w:hAnsi="Arial"/>
                <w:sz w:val="20"/>
              </w:rPr>
              <w:t>If a Gram stain QA failure should occur, review slide and culture. Hold culture plates an additional day if necessary.</w:t>
            </w:r>
          </w:p>
          <w:p w:rsidR="009945CD" w:rsidRPr="009945CD" w:rsidRDefault="009945CD" w:rsidP="009945CD">
            <w:pPr>
              <w:pStyle w:val="Header"/>
              <w:tabs>
                <w:tab w:val="clear" w:pos="4320"/>
                <w:tab w:val="clear" w:pos="8640"/>
              </w:tabs>
              <w:rPr>
                <w:rFonts w:ascii="Arial" w:hAnsi="Arial" w:cs="Arial"/>
                <w:bCs/>
              </w:rPr>
            </w:pPr>
          </w:p>
          <w:p w:rsidR="009945CD" w:rsidRPr="00D45E86" w:rsidRDefault="009945CD" w:rsidP="009945CD">
            <w:pPr>
              <w:pStyle w:val="Header"/>
              <w:numPr>
                <w:ilvl w:val="0"/>
                <w:numId w:val="29"/>
              </w:numPr>
              <w:tabs>
                <w:tab w:val="clear" w:pos="4320"/>
                <w:tab w:val="clear" w:pos="8640"/>
              </w:tabs>
              <w:rPr>
                <w:rFonts w:ascii="Arial" w:hAnsi="Arial" w:cs="Arial"/>
                <w:bCs/>
              </w:rPr>
            </w:pPr>
            <w:r>
              <w:rPr>
                <w:rFonts w:ascii="Arial" w:hAnsi="Arial"/>
                <w:b/>
                <w:bCs/>
                <w:sz w:val="20"/>
              </w:rPr>
              <w:t>Culture examination</w:t>
            </w:r>
          </w:p>
          <w:p w:rsidR="00D45E86" w:rsidRPr="00BF4E71" w:rsidRDefault="00D45E86" w:rsidP="00D45E86">
            <w:pPr>
              <w:pStyle w:val="Header"/>
              <w:numPr>
                <w:ilvl w:val="0"/>
                <w:numId w:val="32"/>
              </w:numPr>
              <w:tabs>
                <w:tab w:val="clear" w:pos="4320"/>
                <w:tab w:val="clear" w:pos="8640"/>
              </w:tabs>
              <w:rPr>
                <w:rFonts w:ascii="Arial" w:hAnsi="Arial" w:cs="Arial"/>
                <w:sz w:val="20"/>
                <w:u w:val="single"/>
              </w:rPr>
            </w:pPr>
            <w:r w:rsidRPr="00BF4E71">
              <w:rPr>
                <w:rFonts w:ascii="Arial" w:hAnsi="Arial" w:cs="Arial"/>
                <w:sz w:val="20"/>
                <w:u w:val="single"/>
              </w:rPr>
              <w:t xml:space="preserve">Day </w:t>
            </w:r>
            <w:r>
              <w:rPr>
                <w:rFonts w:ascii="Arial" w:hAnsi="Arial" w:cs="Arial"/>
                <w:sz w:val="20"/>
                <w:u w:val="single"/>
              </w:rPr>
              <w:t>#</w:t>
            </w:r>
            <w:r w:rsidRPr="00BF4E71">
              <w:rPr>
                <w:rFonts w:ascii="Arial" w:hAnsi="Arial" w:cs="Arial"/>
                <w:sz w:val="20"/>
                <w:u w:val="single"/>
              </w:rPr>
              <w:t>1</w:t>
            </w:r>
          </w:p>
          <w:p w:rsidR="00D45E86" w:rsidRDefault="00D45E86" w:rsidP="00D45E86">
            <w:pPr>
              <w:pStyle w:val="Header"/>
              <w:tabs>
                <w:tab w:val="clear" w:pos="4320"/>
                <w:tab w:val="clear" w:pos="8640"/>
              </w:tabs>
              <w:ind w:left="720"/>
              <w:rPr>
                <w:rFonts w:ascii="Arial" w:hAnsi="Arial" w:cs="Arial"/>
                <w:sz w:val="20"/>
              </w:rPr>
            </w:pPr>
          </w:p>
          <w:p w:rsidR="00D45E86" w:rsidRDefault="00D45E86" w:rsidP="00D45E86">
            <w:pPr>
              <w:numPr>
                <w:ilvl w:val="0"/>
                <w:numId w:val="33"/>
              </w:numPr>
              <w:rPr>
                <w:rFonts w:ascii="Arial" w:hAnsi="Arial" w:cs="Arial"/>
                <w:sz w:val="20"/>
              </w:rPr>
            </w:pPr>
            <w:r>
              <w:rPr>
                <w:rFonts w:ascii="Arial" w:hAnsi="Arial" w:cs="Arial"/>
                <w:sz w:val="20"/>
              </w:rPr>
              <w:t>Examine aerobic plates and THIO.</w:t>
            </w:r>
          </w:p>
          <w:p w:rsidR="00B22AC9" w:rsidRDefault="00B22AC9" w:rsidP="00B22AC9">
            <w:pPr>
              <w:numPr>
                <w:ilvl w:val="0"/>
                <w:numId w:val="38"/>
              </w:numPr>
              <w:tabs>
                <w:tab w:val="clear" w:pos="1080"/>
                <w:tab w:val="num" w:pos="1161"/>
              </w:tabs>
              <w:ind w:left="1440"/>
              <w:rPr>
                <w:rFonts w:ascii="Arial" w:hAnsi="Arial"/>
                <w:sz w:val="20"/>
              </w:rPr>
            </w:pPr>
            <w:r>
              <w:rPr>
                <w:rFonts w:ascii="Arial" w:hAnsi="Arial"/>
                <w:sz w:val="20"/>
              </w:rPr>
              <w:t xml:space="preserve">Examine </w:t>
            </w:r>
            <w:r w:rsidR="00D44A50">
              <w:rPr>
                <w:rFonts w:ascii="Arial" w:hAnsi="Arial"/>
                <w:sz w:val="20"/>
              </w:rPr>
              <w:t>negative plates daily for 4</w:t>
            </w:r>
            <w:r>
              <w:rPr>
                <w:rFonts w:ascii="Arial" w:hAnsi="Arial"/>
                <w:sz w:val="20"/>
              </w:rPr>
              <w:t xml:space="preserve"> days before discarding.</w:t>
            </w:r>
          </w:p>
          <w:p w:rsidR="00B22AC9" w:rsidRPr="00B22AC9" w:rsidRDefault="00B22AC9" w:rsidP="00B22AC9">
            <w:pPr>
              <w:numPr>
                <w:ilvl w:val="0"/>
                <w:numId w:val="33"/>
              </w:numPr>
              <w:ind w:left="1440"/>
              <w:rPr>
                <w:rFonts w:ascii="Arial" w:hAnsi="Arial" w:cs="Arial"/>
                <w:sz w:val="20"/>
              </w:rPr>
            </w:pPr>
            <w:r>
              <w:rPr>
                <w:rFonts w:ascii="Arial" w:hAnsi="Arial"/>
                <w:sz w:val="20"/>
              </w:rPr>
              <w:t>Examine THIO daily for 7 days before discarding.</w:t>
            </w:r>
          </w:p>
          <w:p w:rsidR="00D45E86" w:rsidRDefault="00D45E86" w:rsidP="00D45E86">
            <w:pPr>
              <w:ind w:left="720"/>
              <w:rPr>
                <w:rFonts w:ascii="Arial" w:hAnsi="Arial" w:cs="Arial"/>
                <w:sz w:val="20"/>
              </w:rPr>
            </w:pPr>
          </w:p>
          <w:p w:rsidR="00B22AC9" w:rsidRPr="00B22AC9" w:rsidRDefault="00D45E86" w:rsidP="00B22AC9">
            <w:pPr>
              <w:numPr>
                <w:ilvl w:val="0"/>
                <w:numId w:val="33"/>
              </w:numPr>
              <w:rPr>
                <w:rFonts w:ascii="Arial" w:hAnsi="Arial" w:cs="Arial"/>
                <w:sz w:val="20"/>
              </w:rPr>
            </w:pPr>
            <w:r>
              <w:rPr>
                <w:rFonts w:ascii="Arial" w:hAnsi="Arial" w:cs="Arial"/>
                <w:sz w:val="20"/>
              </w:rPr>
              <w:t>Plated media</w:t>
            </w:r>
            <w:r w:rsidR="00B22AC9">
              <w:rPr>
                <w:rFonts w:ascii="Arial" w:hAnsi="Arial" w:cs="Arial"/>
                <w:sz w:val="20"/>
              </w:rPr>
              <w:t xml:space="preserve">- </w:t>
            </w:r>
            <w:r w:rsidR="00B22AC9" w:rsidRPr="00B22AC9">
              <w:rPr>
                <w:rFonts w:ascii="Arial" w:hAnsi="Arial"/>
                <w:color w:val="FF0000"/>
                <w:sz w:val="20"/>
              </w:rPr>
              <w:t>Notify physician or patient’s nurse of positive culture findings.</w:t>
            </w:r>
          </w:p>
          <w:p w:rsidR="00D45E86" w:rsidRDefault="00D45E86" w:rsidP="00D45E86">
            <w:pPr>
              <w:numPr>
                <w:ilvl w:val="0"/>
                <w:numId w:val="35"/>
              </w:numPr>
              <w:rPr>
                <w:rFonts w:ascii="Arial" w:hAnsi="Arial" w:cs="Arial"/>
                <w:sz w:val="20"/>
              </w:rPr>
            </w:pPr>
            <w:r>
              <w:rPr>
                <w:rFonts w:ascii="Arial" w:hAnsi="Arial" w:cs="Arial"/>
                <w:sz w:val="20"/>
              </w:rPr>
              <w:t>Gram stain each colony type and perform initial identification procedures (i.e., catalase, oxidase, etc.).</w:t>
            </w:r>
          </w:p>
          <w:p w:rsidR="00B22AC9" w:rsidRDefault="00B22AC9" w:rsidP="00D45E86">
            <w:pPr>
              <w:numPr>
                <w:ilvl w:val="0"/>
                <w:numId w:val="35"/>
              </w:numPr>
              <w:rPr>
                <w:rFonts w:ascii="Arial" w:hAnsi="Arial" w:cs="Arial"/>
                <w:sz w:val="20"/>
              </w:rPr>
            </w:pPr>
            <w:r>
              <w:rPr>
                <w:rFonts w:ascii="Arial" w:hAnsi="Arial" w:cs="Arial"/>
                <w:sz w:val="20"/>
              </w:rPr>
              <w:t xml:space="preserve">Semi-quantitate growth in plate. </w:t>
            </w:r>
          </w:p>
          <w:p w:rsidR="00D45E86" w:rsidRDefault="00D45E86" w:rsidP="00D45E86">
            <w:pPr>
              <w:numPr>
                <w:ilvl w:val="0"/>
                <w:numId w:val="35"/>
              </w:numPr>
              <w:rPr>
                <w:rFonts w:ascii="Arial" w:hAnsi="Arial" w:cs="Arial"/>
                <w:sz w:val="20"/>
              </w:rPr>
            </w:pPr>
            <w:r>
              <w:rPr>
                <w:rFonts w:ascii="Arial" w:hAnsi="Arial" w:cs="Arial"/>
                <w:sz w:val="20"/>
              </w:rPr>
              <w:t>Correlate colony types with the direct Gram stain.</w:t>
            </w:r>
          </w:p>
          <w:p w:rsidR="00D45E86" w:rsidRDefault="00D45E86" w:rsidP="00D45E86">
            <w:pPr>
              <w:pStyle w:val="Header"/>
              <w:numPr>
                <w:ilvl w:val="0"/>
                <w:numId w:val="35"/>
              </w:numPr>
              <w:tabs>
                <w:tab w:val="clear" w:pos="4320"/>
                <w:tab w:val="clear" w:pos="8640"/>
              </w:tabs>
              <w:rPr>
                <w:rFonts w:ascii="Arial" w:hAnsi="Arial" w:cs="Arial"/>
                <w:sz w:val="20"/>
              </w:rPr>
            </w:pPr>
            <w:r>
              <w:rPr>
                <w:rFonts w:ascii="Arial" w:hAnsi="Arial" w:cs="Arial"/>
                <w:sz w:val="20"/>
              </w:rPr>
              <w:t>Set up definitive biochemical or identific</w:t>
            </w:r>
            <w:r w:rsidR="00B22AC9">
              <w:rPr>
                <w:rFonts w:ascii="Arial" w:hAnsi="Arial" w:cs="Arial"/>
                <w:sz w:val="20"/>
              </w:rPr>
              <w:t xml:space="preserve">ation procedures on all </w:t>
            </w:r>
            <w:r>
              <w:rPr>
                <w:rFonts w:ascii="Arial" w:hAnsi="Arial" w:cs="Arial"/>
                <w:sz w:val="20"/>
              </w:rPr>
              <w:t xml:space="preserve">organisms if well isolated (i.e., VITEK MS, VITEK 2). </w:t>
            </w:r>
          </w:p>
          <w:p w:rsidR="007B1CE2"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7B1CE2" w:rsidRPr="007B1CE2" w:rsidRDefault="007B1CE2" w:rsidP="007B1CE2">
            <w:pPr>
              <w:pStyle w:val="Header"/>
              <w:numPr>
                <w:ilvl w:val="0"/>
                <w:numId w:val="35"/>
              </w:numPr>
              <w:tabs>
                <w:tab w:val="clear" w:pos="4320"/>
                <w:tab w:val="clear" w:pos="8640"/>
              </w:tabs>
              <w:rPr>
                <w:rFonts w:ascii="Arial" w:hAnsi="Arial" w:cs="Arial"/>
                <w:sz w:val="20"/>
              </w:rPr>
            </w:pPr>
            <w:r w:rsidRPr="007B1CE2">
              <w:rPr>
                <w:rFonts w:ascii="Arial" w:hAnsi="Arial" w:cs="Arial"/>
                <w:sz w:val="20"/>
              </w:rPr>
              <w:t>If an organism is determined to be a contaminant by the physician, a complete identification or AST may not be required.  Consult physician as needed.  Document in culture work-up, if AST not performed per physician request.</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B22AC9" w:rsidRPr="00B22AC9" w:rsidRDefault="00B22AC9" w:rsidP="007B1CE2">
            <w:pPr>
              <w:pStyle w:val="Header"/>
              <w:numPr>
                <w:ilvl w:val="0"/>
                <w:numId w:val="35"/>
              </w:numPr>
              <w:tabs>
                <w:tab w:val="clear" w:pos="4320"/>
                <w:tab w:val="clear" w:pos="8640"/>
                <w:tab w:val="left" w:pos="1521"/>
              </w:tabs>
              <w:rPr>
                <w:rFonts w:ascii="Arial" w:hAnsi="Arial"/>
                <w:sz w:val="20"/>
              </w:rPr>
            </w:pPr>
            <w:r>
              <w:rPr>
                <w:rFonts w:ascii="Arial" w:hAnsi="Arial"/>
                <w:sz w:val="20"/>
              </w:rPr>
              <w:t xml:space="preserve">Perform β- lactamase testing on </w:t>
            </w:r>
            <w:r w:rsidR="00D44A50">
              <w:rPr>
                <w:rFonts w:ascii="Arial" w:hAnsi="Arial"/>
                <w:i/>
                <w:sz w:val="20"/>
              </w:rPr>
              <w:t>Haemophilus influenzae</w:t>
            </w:r>
            <w:r>
              <w:rPr>
                <w:rFonts w:ascii="Arial" w:hAnsi="Arial"/>
                <w:sz w:val="20"/>
              </w:rPr>
              <w:t>.</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 xml:space="preserve">MRSA isolation requires a “Called to” if not from E.D. (disc), or it is a repeat isolate. </w:t>
            </w:r>
            <w:r>
              <w:rPr>
                <w:rFonts w:ascii="Arial" w:hAnsi="Arial" w:cs="Arial"/>
                <w:sz w:val="20"/>
              </w:rPr>
              <w:lastRenderedPageBreak/>
              <w:t xml:space="preserve">Freeze isolates for future reference. </w:t>
            </w:r>
          </w:p>
          <w:p w:rsidR="00D45E86" w:rsidRDefault="00D45E86" w:rsidP="007B1CE2">
            <w:pPr>
              <w:pStyle w:val="Header"/>
              <w:numPr>
                <w:ilvl w:val="0"/>
                <w:numId w:val="35"/>
              </w:numPr>
              <w:tabs>
                <w:tab w:val="clear" w:pos="4320"/>
                <w:tab w:val="clear" w:pos="8640"/>
              </w:tabs>
              <w:rPr>
                <w:rFonts w:ascii="Arial" w:hAnsi="Arial" w:cs="Arial"/>
                <w:sz w:val="20"/>
              </w:rPr>
            </w:pPr>
            <w:r>
              <w:rPr>
                <w:rFonts w:ascii="Arial" w:hAnsi="Arial" w:cs="Arial"/>
                <w:sz w:val="20"/>
              </w:rPr>
              <w:t>Re-incubate primary plates and subcultures for an additional day</w:t>
            </w:r>
            <w:r w:rsidR="007B1CE2">
              <w:rPr>
                <w:rFonts w:ascii="Arial" w:hAnsi="Arial" w:cs="Arial"/>
                <w:sz w:val="20"/>
              </w:rPr>
              <w:t>s</w:t>
            </w:r>
            <w:r>
              <w:rPr>
                <w:rFonts w:ascii="Arial" w:hAnsi="Arial" w:cs="Arial"/>
                <w:sz w:val="20"/>
              </w:rPr>
              <w:t>.</w:t>
            </w:r>
          </w:p>
          <w:p w:rsidR="00D45E86" w:rsidRDefault="00D45E86" w:rsidP="007B1CE2">
            <w:pPr>
              <w:numPr>
                <w:ilvl w:val="0"/>
                <w:numId w:val="35"/>
              </w:numPr>
              <w:rPr>
                <w:rFonts w:ascii="Arial" w:hAnsi="Arial" w:cs="Arial"/>
                <w:sz w:val="20"/>
              </w:rPr>
            </w:pPr>
            <w:r>
              <w:rPr>
                <w:rFonts w:ascii="Arial" w:hAnsi="Arial" w:cs="Arial"/>
                <w:sz w:val="20"/>
              </w:rPr>
              <w:t>Report preliminary results.</w:t>
            </w:r>
          </w:p>
          <w:p w:rsidR="00D45E86" w:rsidRDefault="00D45E86" w:rsidP="00D45E86">
            <w:pPr>
              <w:rPr>
                <w:rFonts w:ascii="Arial" w:hAnsi="Arial" w:cs="Arial"/>
                <w:sz w:val="20"/>
              </w:rPr>
            </w:pPr>
          </w:p>
          <w:p w:rsidR="00D45E86" w:rsidRDefault="00D45E86" w:rsidP="00B22AC9">
            <w:pPr>
              <w:numPr>
                <w:ilvl w:val="0"/>
                <w:numId w:val="33"/>
              </w:numPr>
              <w:rPr>
                <w:rFonts w:ascii="Arial" w:hAnsi="Arial" w:cs="Arial"/>
                <w:sz w:val="20"/>
              </w:rPr>
            </w:pPr>
            <w:r>
              <w:rPr>
                <w:rFonts w:ascii="Arial" w:hAnsi="Arial" w:cs="Arial"/>
                <w:sz w:val="20"/>
              </w:rPr>
              <w:t>THIO broth</w:t>
            </w:r>
          </w:p>
          <w:p w:rsidR="00D45E86" w:rsidRDefault="00D45E86" w:rsidP="00D45E86">
            <w:pPr>
              <w:numPr>
                <w:ilvl w:val="0"/>
                <w:numId w:val="34"/>
              </w:numPr>
              <w:rPr>
                <w:rFonts w:ascii="Arial" w:hAnsi="Arial" w:cs="Arial"/>
                <w:sz w:val="20"/>
              </w:rPr>
            </w:pPr>
            <w:r>
              <w:rPr>
                <w:rFonts w:ascii="Arial" w:hAnsi="Arial" w:cs="Arial"/>
                <w:sz w:val="20"/>
              </w:rPr>
              <w:t>Visually inspect THIO.</w:t>
            </w:r>
          </w:p>
          <w:p w:rsidR="00D45E86" w:rsidRDefault="00D45E86" w:rsidP="00D45E86">
            <w:pPr>
              <w:numPr>
                <w:ilvl w:val="0"/>
                <w:numId w:val="34"/>
              </w:numPr>
              <w:rPr>
                <w:rFonts w:ascii="Arial" w:hAnsi="Arial" w:cs="Arial"/>
                <w:sz w:val="20"/>
              </w:rPr>
            </w:pPr>
            <w:r>
              <w:rPr>
                <w:rFonts w:ascii="Arial" w:hAnsi="Arial" w:cs="Arial"/>
                <w:sz w:val="20"/>
              </w:rPr>
              <w:t>If growth is observed, perform gram stain on THIO.</w:t>
            </w:r>
          </w:p>
          <w:p w:rsidR="00D45E86" w:rsidRDefault="00D45E86" w:rsidP="00D45E86">
            <w:pPr>
              <w:numPr>
                <w:ilvl w:val="0"/>
                <w:numId w:val="34"/>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D45E86" w:rsidRDefault="00D45E86" w:rsidP="00D45E86">
            <w:pPr>
              <w:pStyle w:val="Header"/>
              <w:numPr>
                <w:ilvl w:val="0"/>
                <w:numId w:val="34"/>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determine if Anaerobic Culture has been ordered. If Anaerobic Culture has been ordered, subculture to appropriate aerobic media. Identify appropriate organisms. If organism in THIO appears to be an anaerobe, </w:t>
            </w:r>
            <w:r w:rsidR="00A76A4E">
              <w:rPr>
                <w:rFonts w:ascii="Arial" w:hAnsi="Arial" w:cs="Arial"/>
                <w:sz w:val="20"/>
              </w:rPr>
              <w:t>hold THIO for 7 days. After 6-7</w:t>
            </w:r>
            <w:r>
              <w:rPr>
                <w:rFonts w:ascii="Arial" w:hAnsi="Arial" w:cs="Arial"/>
                <w:sz w:val="20"/>
              </w:rPr>
              <w:t xml:space="preserve"> days, confirm isolation of organism in Anaerobic Culture before finalizing culture. If Anaerobic Culture has not been ordered, subculture to appropriate aerobic and anaerobic media. Identify appropriate organisms.  Add bill code ANAID. </w:t>
            </w:r>
          </w:p>
          <w:p w:rsidR="00D45E86" w:rsidRDefault="00D45E86" w:rsidP="00D45E86">
            <w:pPr>
              <w:pStyle w:val="Header"/>
              <w:tabs>
                <w:tab w:val="clear" w:pos="4320"/>
                <w:tab w:val="clear" w:pos="8640"/>
              </w:tabs>
              <w:rPr>
                <w:rFonts w:ascii="Arial" w:hAnsi="Arial" w:cs="Arial"/>
                <w:sz w:val="20"/>
              </w:rPr>
            </w:pPr>
          </w:p>
          <w:p w:rsidR="00D45E86" w:rsidRDefault="00D45E86" w:rsidP="00D45E86">
            <w:pPr>
              <w:pStyle w:val="Header"/>
              <w:numPr>
                <w:ilvl w:val="0"/>
                <w:numId w:val="32"/>
              </w:numPr>
              <w:tabs>
                <w:tab w:val="clear" w:pos="4320"/>
                <w:tab w:val="clear" w:pos="8640"/>
              </w:tabs>
              <w:rPr>
                <w:rFonts w:ascii="Arial" w:hAnsi="Arial" w:cs="Arial"/>
                <w:sz w:val="20"/>
                <w:u w:val="single"/>
              </w:rPr>
            </w:pPr>
            <w:r w:rsidRPr="00C14156">
              <w:rPr>
                <w:rFonts w:ascii="Arial" w:hAnsi="Arial" w:cs="Arial"/>
                <w:sz w:val="20"/>
                <w:u w:val="single"/>
              </w:rPr>
              <w:t>Day #2</w:t>
            </w:r>
          </w:p>
          <w:p w:rsidR="00D45E86" w:rsidRPr="00C14156" w:rsidRDefault="00D45E86" w:rsidP="00D45E86">
            <w:pPr>
              <w:pStyle w:val="Header"/>
              <w:tabs>
                <w:tab w:val="clear" w:pos="4320"/>
                <w:tab w:val="clear" w:pos="8640"/>
              </w:tabs>
              <w:ind w:left="720"/>
              <w:rPr>
                <w:rFonts w:ascii="Arial" w:hAnsi="Arial" w:cs="Arial"/>
                <w:sz w:val="20"/>
                <w:u w:val="single"/>
              </w:rPr>
            </w:pP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Set up additional tests as needed.</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00B22AC9">
              <w:rPr>
                <w:rFonts w:ascii="Arial" w:hAnsi="Arial" w:cs="Arial"/>
                <w:sz w:val="20"/>
              </w:rPr>
              <w:t>Refer to section ‘4</w:t>
            </w:r>
            <w:r w:rsidRPr="00C82834">
              <w:rPr>
                <w:rFonts w:ascii="Arial" w:hAnsi="Arial" w:cs="Arial"/>
                <w:sz w:val="20"/>
              </w:rPr>
              <w:t xml:space="preserve">’ above for further instructions. </w:t>
            </w:r>
          </w:p>
          <w:p w:rsidR="00D45E86" w:rsidRPr="00C82834"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D45E86" w:rsidRDefault="00D45E86" w:rsidP="00D45E86">
            <w:pPr>
              <w:pStyle w:val="Header"/>
              <w:numPr>
                <w:ilvl w:val="0"/>
                <w:numId w:val="36"/>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7B1CE2" w:rsidRDefault="007B1CE2" w:rsidP="00D45E86">
            <w:pPr>
              <w:pStyle w:val="Header"/>
              <w:numPr>
                <w:ilvl w:val="0"/>
                <w:numId w:val="36"/>
              </w:numPr>
              <w:tabs>
                <w:tab w:val="clear" w:pos="4320"/>
                <w:tab w:val="clear" w:pos="8640"/>
              </w:tabs>
              <w:rPr>
                <w:rFonts w:ascii="Arial" w:hAnsi="Arial" w:cs="Arial"/>
                <w:sz w:val="20"/>
                <w:szCs w:val="20"/>
              </w:rPr>
            </w:pPr>
            <w:r>
              <w:rPr>
                <w:rFonts w:ascii="Arial" w:hAnsi="Arial"/>
                <w:sz w:val="20"/>
              </w:rPr>
              <w:t xml:space="preserve">Send </w:t>
            </w:r>
            <w:r>
              <w:rPr>
                <w:rFonts w:ascii="Arial" w:hAnsi="Arial"/>
                <w:i/>
                <w:sz w:val="20"/>
              </w:rPr>
              <w:t>S. pneumoniae, H. influenzae, N. meningitidis</w:t>
            </w:r>
            <w:r>
              <w:rPr>
                <w:rFonts w:ascii="Arial" w:hAnsi="Arial"/>
                <w:sz w:val="20"/>
              </w:rPr>
              <w:t xml:space="preserve">, </w:t>
            </w:r>
            <w:r>
              <w:rPr>
                <w:rFonts w:ascii="Arial" w:hAnsi="Arial"/>
                <w:i/>
                <w:sz w:val="20"/>
              </w:rPr>
              <w:t>S. agalactiae</w:t>
            </w:r>
            <w:r>
              <w:rPr>
                <w:rFonts w:ascii="Arial" w:hAnsi="Arial"/>
                <w:sz w:val="20"/>
              </w:rPr>
              <w:t xml:space="preserve"> and </w:t>
            </w:r>
            <w:r w:rsidRPr="00F16C09">
              <w:rPr>
                <w:rFonts w:ascii="Arial" w:hAnsi="Arial"/>
                <w:i/>
                <w:iCs/>
                <w:sz w:val="20"/>
              </w:rPr>
              <w:t xml:space="preserve">Listeria </w:t>
            </w:r>
            <w:r>
              <w:rPr>
                <w:rFonts w:ascii="Arial" w:hAnsi="Arial"/>
                <w:sz w:val="20"/>
              </w:rPr>
              <w:t xml:space="preserve">isolates to MDH as EIP organisms. </w:t>
            </w:r>
            <w:hyperlink r:id="rId12" w:history="1">
              <w:r>
                <w:rPr>
                  <w:rStyle w:val="Hyperlink"/>
                </w:rPr>
                <w:t>MDH EIP Submission</w:t>
              </w:r>
            </w:hyperlink>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If there is no growth on the</w:t>
            </w:r>
            <w:r w:rsidR="00A76A4E">
              <w:rPr>
                <w:rFonts w:ascii="Arial" w:hAnsi="Arial" w:cs="Arial"/>
                <w:sz w:val="20"/>
              </w:rPr>
              <w:t xml:space="preserve"> plates, they can be tossed at 4</w:t>
            </w:r>
            <w:r>
              <w:rPr>
                <w:rFonts w:ascii="Arial" w:hAnsi="Arial" w:cs="Arial"/>
                <w:sz w:val="20"/>
              </w:rPr>
              <w:t xml:space="preserve"> days. Culture is held open while THIO continues to incubate. </w:t>
            </w:r>
          </w:p>
          <w:p w:rsidR="00D45E86" w:rsidRDefault="00B22AC9" w:rsidP="00D45E86">
            <w:pPr>
              <w:pStyle w:val="Header"/>
              <w:numPr>
                <w:ilvl w:val="0"/>
                <w:numId w:val="36"/>
              </w:numPr>
              <w:tabs>
                <w:tab w:val="clear" w:pos="4320"/>
                <w:tab w:val="clear" w:pos="8640"/>
              </w:tabs>
              <w:rPr>
                <w:rFonts w:ascii="Arial" w:hAnsi="Arial" w:cs="Arial"/>
                <w:sz w:val="20"/>
              </w:rPr>
            </w:pPr>
            <w:r>
              <w:rPr>
                <w:rFonts w:ascii="Arial" w:hAnsi="Arial" w:cs="Arial"/>
                <w:sz w:val="20"/>
              </w:rPr>
              <w:t>Hold negative THIO for 7</w:t>
            </w:r>
            <w:r w:rsidR="00D45E86">
              <w:rPr>
                <w:rFonts w:ascii="Arial" w:hAnsi="Arial" w:cs="Arial"/>
                <w:sz w:val="20"/>
              </w:rPr>
              <w:t xml:space="preserve"> days. If no growth in THIO, f</w:t>
            </w:r>
            <w:r>
              <w:rPr>
                <w:rFonts w:ascii="Arial" w:hAnsi="Arial" w:cs="Arial"/>
                <w:sz w:val="20"/>
              </w:rPr>
              <w:t>inal the report as “No Growth, 7</w:t>
            </w:r>
            <w:r w:rsidR="00D45E86">
              <w:rPr>
                <w:rFonts w:ascii="Arial" w:hAnsi="Arial" w:cs="Arial"/>
                <w:sz w:val="20"/>
              </w:rPr>
              <w:t xml:space="preserve"> days”.  </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Save a representative primary plate,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D45E86">
            <w:pPr>
              <w:pStyle w:val="Header"/>
              <w:numPr>
                <w:ilvl w:val="0"/>
                <w:numId w:val="36"/>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w:t>
            </w:r>
            <w:r w:rsidR="00B22AC9">
              <w:rPr>
                <w:rFonts w:ascii="Arial" w:hAnsi="Arial" w:cs="Arial"/>
                <w:sz w:val="20"/>
              </w:rPr>
              <w:t>r not, at room temperature for 14</w:t>
            </w:r>
            <w:r>
              <w:rPr>
                <w:rFonts w:ascii="Arial" w:hAnsi="Arial" w:cs="Arial"/>
                <w:sz w:val="20"/>
              </w:rPr>
              <w:t xml:space="preserve"> days in case a physician calls for further studies.</w:t>
            </w:r>
          </w:p>
          <w:p w:rsidR="00D45E86" w:rsidRDefault="00D45E86" w:rsidP="00D45E86">
            <w:pPr>
              <w:pStyle w:val="Header"/>
              <w:tabs>
                <w:tab w:val="clear" w:pos="4320"/>
                <w:tab w:val="clear" w:pos="8640"/>
              </w:tabs>
              <w:rPr>
                <w:rFonts w:ascii="Arial" w:hAnsi="Arial" w:cs="Arial"/>
                <w:sz w:val="20"/>
              </w:rPr>
            </w:pPr>
          </w:p>
          <w:p w:rsidR="00D45E86" w:rsidRDefault="00D45E86" w:rsidP="00D45E86">
            <w:pPr>
              <w:pStyle w:val="Header"/>
              <w:tabs>
                <w:tab w:val="clear" w:pos="4320"/>
                <w:tab w:val="clear" w:pos="8640"/>
              </w:tabs>
              <w:ind w:left="720"/>
              <w:rPr>
                <w:rFonts w:ascii="Arial" w:hAnsi="Arial" w:cs="Arial"/>
                <w:sz w:val="20"/>
              </w:rPr>
            </w:pPr>
          </w:p>
          <w:p w:rsidR="00D45E86" w:rsidRDefault="00D45E86" w:rsidP="00D45E86">
            <w:pPr>
              <w:pStyle w:val="Header"/>
              <w:numPr>
                <w:ilvl w:val="0"/>
                <w:numId w:val="32"/>
              </w:numPr>
              <w:tabs>
                <w:tab w:val="clear" w:pos="4320"/>
                <w:tab w:val="clear" w:pos="8640"/>
              </w:tabs>
              <w:rPr>
                <w:rFonts w:ascii="Arial" w:hAnsi="Arial" w:cs="Arial"/>
                <w:sz w:val="20"/>
                <w:u w:val="single"/>
              </w:rPr>
            </w:pPr>
            <w:r w:rsidRPr="00092D5B">
              <w:rPr>
                <w:rFonts w:ascii="Arial" w:hAnsi="Arial" w:cs="Arial"/>
                <w:sz w:val="20"/>
                <w:u w:val="single"/>
              </w:rPr>
              <w:t>Additional Days</w:t>
            </w:r>
          </w:p>
          <w:p w:rsidR="00D45E86" w:rsidRPr="00092D5B" w:rsidRDefault="00D45E86" w:rsidP="00D45E86">
            <w:pPr>
              <w:pStyle w:val="Header"/>
              <w:tabs>
                <w:tab w:val="clear" w:pos="4320"/>
                <w:tab w:val="clear" w:pos="8640"/>
              </w:tabs>
              <w:ind w:left="720"/>
              <w:rPr>
                <w:rFonts w:ascii="Arial" w:hAnsi="Arial" w:cs="Arial"/>
                <w:sz w:val="20"/>
                <w:u w:val="single"/>
              </w:rPr>
            </w:pPr>
          </w:p>
          <w:p w:rsidR="00D45E86" w:rsidRDefault="00D45E86" w:rsidP="00D45E86">
            <w:pPr>
              <w:pStyle w:val="Header"/>
              <w:numPr>
                <w:ilvl w:val="0"/>
                <w:numId w:val="37"/>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D45E86" w:rsidRDefault="00D45E86" w:rsidP="00D45E86">
            <w:pPr>
              <w:pStyle w:val="Header"/>
              <w:numPr>
                <w:ilvl w:val="0"/>
                <w:numId w:val="37"/>
              </w:numPr>
              <w:tabs>
                <w:tab w:val="clear" w:pos="4320"/>
                <w:tab w:val="clear" w:pos="8640"/>
              </w:tabs>
              <w:rPr>
                <w:rFonts w:ascii="Arial" w:hAnsi="Arial" w:cs="Arial"/>
                <w:sz w:val="20"/>
              </w:rPr>
            </w:pPr>
            <w:r>
              <w:rPr>
                <w:rFonts w:ascii="Arial" w:hAnsi="Arial" w:cs="Arial"/>
                <w:sz w:val="20"/>
              </w:rPr>
              <w:t>Send updated report and finalize.</w:t>
            </w:r>
          </w:p>
          <w:p w:rsidR="00D45E86" w:rsidRDefault="00D45E86" w:rsidP="00D45E86">
            <w:pPr>
              <w:pStyle w:val="Header"/>
              <w:numPr>
                <w:ilvl w:val="0"/>
                <w:numId w:val="37"/>
              </w:numPr>
              <w:tabs>
                <w:tab w:val="clear" w:pos="4320"/>
                <w:tab w:val="clear" w:pos="8640"/>
              </w:tabs>
              <w:rPr>
                <w:b/>
                <w:bCs/>
              </w:rPr>
            </w:pPr>
            <w:r>
              <w:rPr>
                <w:rFonts w:ascii="Arial" w:hAnsi="Arial" w:cs="Arial"/>
                <w:b/>
                <w:bCs/>
                <w:sz w:val="20"/>
              </w:rPr>
              <w:t xml:space="preserve">Send invasive pathogens cultured from sterile sites to MDH for the EIP program. Refer to procedure </w:t>
            </w:r>
            <w:hyperlink r:id="rId13" w:history="1">
              <w:r w:rsidR="00A76A4E" w:rsidRPr="00A76A4E">
                <w:rPr>
                  <w:rStyle w:val="Hyperlink"/>
                  <w:rFonts w:ascii="Arial" w:hAnsi="Arial" w:cs="Arial"/>
                  <w:b/>
                  <w:bCs/>
                  <w:sz w:val="20"/>
                </w:rPr>
                <w:t>MCVI 4.2 Infection Prevention Notification and MDH Submission</w:t>
              </w:r>
            </w:hyperlink>
            <w:r w:rsidR="00A76A4E">
              <w:rPr>
                <w:rFonts w:ascii="Arial" w:hAnsi="Arial" w:cs="Arial"/>
                <w:b/>
                <w:bCs/>
                <w:sz w:val="20"/>
              </w:rPr>
              <w:t xml:space="preserve"> </w:t>
            </w:r>
            <w:r>
              <w:rPr>
                <w:rFonts w:ascii="Arial" w:hAnsi="Arial" w:cs="Arial"/>
                <w:b/>
                <w:bCs/>
                <w:sz w:val="20"/>
              </w:rPr>
              <w:t>for further information.</w:t>
            </w:r>
          </w:p>
          <w:p w:rsidR="009945CD" w:rsidRPr="009945CD" w:rsidRDefault="009945CD" w:rsidP="007B1CE2">
            <w:pPr>
              <w:pStyle w:val="Header"/>
              <w:tabs>
                <w:tab w:val="clear" w:pos="4320"/>
                <w:tab w:val="clear" w:pos="8640"/>
              </w:tabs>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Lack of WBCs in CSF does not rule out infection, especially in Listeriosis. </w:t>
            </w: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 xml:space="preserve">The most common cause of community acquired bacterial meningitis is </w:t>
            </w:r>
            <w:r>
              <w:rPr>
                <w:rFonts w:ascii="Arial" w:hAnsi="Arial" w:cs="Arial"/>
                <w:i/>
                <w:iCs/>
                <w:sz w:val="20"/>
              </w:rPr>
              <w:t>S. pneumoniae.</w:t>
            </w:r>
          </w:p>
          <w:p w:rsidR="007B1CE2" w:rsidRDefault="007B1CE2" w:rsidP="007B1CE2">
            <w:pPr>
              <w:numPr>
                <w:ilvl w:val="1"/>
                <w:numId w:val="44"/>
              </w:numPr>
              <w:tabs>
                <w:tab w:val="left" w:pos="360"/>
              </w:tabs>
              <w:ind w:left="360"/>
              <w:rPr>
                <w:rFonts w:ascii="Arial" w:hAnsi="Arial" w:cs="Arial"/>
                <w:sz w:val="20"/>
              </w:rPr>
            </w:pPr>
            <w:r>
              <w:rPr>
                <w:rFonts w:ascii="Arial" w:hAnsi="Arial" w:cs="Arial"/>
                <w:sz w:val="20"/>
              </w:rPr>
              <w:t>Isolation of Enterococcus from CSF may be an indication of strongyloidiasis.</w:t>
            </w:r>
          </w:p>
          <w:p w:rsidR="00927AD8" w:rsidRDefault="00927AD8">
            <w:pPr>
              <w:jc w:val="left"/>
              <w:rPr>
                <w:rFonts w:ascii="Arial" w:hAnsi="Arial"/>
                <w:sz w:val="20"/>
              </w:rPr>
            </w:pP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A76A4E" w:rsidRPr="00A76A4E" w:rsidRDefault="00A76A4E" w:rsidP="00A76A4E">
            <w:pPr>
              <w:ind w:left="360"/>
              <w:rPr>
                <w:rFonts w:ascii="Arial" w:hAnsi="Arial" w:cs="Arial"/>
                <w:sz w:val="20"/>
              </w:rPr>
            </w:pPr>
          </w:p>
          <w:p w:rsidR="007B1CE2" w:rsidRDefault="007B1CE2" w:rsidP="007B1CE2">
            <w:pPr>
              <w:numPr>
                <w:ilvl w:val="0"/>
                <w:numId w:val="45"/>
              </w:numPr>
              <w:tabs>
                <w:tab w:val="clear" w:pos="720"/>
                <w:tab w:val="num" w:pos="360"/>
              </w:tabs>
              <w:ind w:left="360"/>
              <w:rPr>
                <w:rFonts w:ascii="Arial" w:hAnsi="Arial" w:cs="Arial"/>
                <w:sz w:val="20"/>
              </w:rPr>
            </w:pPr>
            <w:r>
              <w:rPr>
                <w:rFonts w:ascii="Arial" w:hAnsi="Arial" w:cs="Arial"/>
                <w:color w:val="FF0000"/>
                <w:sz w:val="20"/>
              </w:rPr>
              <w:t xml:space="preserve">Critical Value: </w:t>
            </w:r>
            <w:r>
              <w:rPr>
                <w:rFonts w:ascii="Arial" w:hAnsi="Arial" w:cs="Arial"/>
                <w:sz w:val="20"/>
              </w:rPr>
              <w:t xml:space="preserve">Report all Gram stains and positive cultures by telephone to the physician or patient’s nurse.  Document in the computer, the person called, first name, first initial of last name, appropriate credentials and the date/time of the call.  </w:t>
            </w:r>
          </w:p>
          <w:p w:rsidR="00A76A4E" w:rsidRDefault="00A76A4E" w:rsidP="00A76A4E">
            <w:pPr>
              <w:ind w:left="360"/>
              <w:rPr>
                <w:rFonts w:ascii="Arial" w:hAnsi="Arial" w:cs="Arial"/>
                <w:sz w:val="20"/>
              </w:rPr>
            </w:pPr>
          </w:p>
          <w:p w:rsidR="007B1CE2" w:rsidRDefault="007B1CE2" w:rsidP="007B1CE2">
            <w:pPr>
              <w:numPr>
                <w:ilvl w:val="0"/>
                <w:numId w:val="45"/>
              </w:numPr>
              <w:tabs>
                <w:tab w:val="clear" w:pos="720"/>
                <w:tab w:val="num" w:pos="360"/>
              </w:tabs>
              <w:ind w:left="360"/>
              <w:rPr>
                <w:rFonts w:ascii="Arial" w:hAnsi="Arial" w:cs="Arial"/>
                <w:sz w:val="20"/>
              </w:rPr>
            </w:pPr>
            <w:r>
              <w:rPr>
                <w:rFonts w:ascii="Arial" w:hAnsi="Arial" w:cs="Arial"/>
                <w:sz w:val="20"/>
              </w:rPr>
              <w:lastRenderedPageBreak/>
              <w:t>Culture results:  Record culture results and culture work-ups in Sunquest MRE.  Report results semi-quantitatively, i.e. 1+, 2+, 3+ or 4+.</w:t>
            </w:r>
          </w:p>
          <w:p w:rsidR="00A76A4E" w:rsidRDefault="00A76A4E" w:rsidP="00A76A4E">
            <w:pPr>
              <w:pStyle w:val="ListParagraph"/>
              <w:rPr>
                <w:rFonts w:ascii="Arial" w:hAnsi="Arial" w:cs="Arial"/>
                <w:sz w:val="20"/>
              </w:rPr>
            </w:pPr>
          </w:p>
          <w:p w:rsidR="00A76A4E" w:rsidRPr="00A76A4E" w:rsidRDefault="00A76A4E" w:rsidP="00A76A4E">
            <w:pPr>
              <w:ind w:left="360"/>
              <w:rPr>
                <w:rFonts w:ascii="Arial" w:hAnsi="Arial" w:cs="Arial"/>
                <w:sz w:val="20"/>
                <w:szCs w:val="20"/>
              </w:rPr>
            </w:pPr>
          </w:p>
          <w:p w:rsidR="007B1CE2"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No growth cultures:  Update NG cultures daily in </w:t>
            </w:r>
            <w:r w:rsidRPr="00A76A4E">
              <w:rPr>
                <w:rFonts w:ascii="Arial" w:hAnsi="Arial" w:cs="Arial"/>
                <w:i/>
                <w:iCs/>
                <w:sz w:val="20"/>
                <w:szCs w:val="20"/>
              </w:rPr>
              <w:t>Microbiology Automatic No-Growth Result Entry</w:t>
            </w:r>
            <w:r w:rsidRPr="00A76A4E">
              <w:rPr>
                <w:rFonts w:ascii="Arial" w:hAnsi="Arial" w:cs="Arial"/>
                <w:sz w:val="20"/>
                <w:szCs w:val="20"/>
              </w:rPr>
              <w:t>.  If cultures remain negative, culture will be automatically finaled in the computer on day 7.</w:t>
            </w:r>
            <w:r w:rsidR="00F6173F">
              <w:rPr>
                <w:rFonts w:ascii="Arial" w:hAnsi="Arial" w:cs="Arial"/>
                <w:sz w:val="20"/>
                <w:szCs w:val="20"/>
              </w:rPr>
              <w:t xml:space="preserve"> Alternatively, manually update culture daily and manually final on day 7. </w:t>
            </w:r>
          </w:p>
          <w:p w:rsidR="00F6173F" w:rsidRPr="00A76A4E" w:rsidRDefault="00F6173F" w:rsidP="00F6173F">
            <w:pPr>
              <w:ind w:left="360"/>
              <w:rPr>
                <w:rFonts w:ascii="Arial" w:hAnsi="Arial" w:cs="Arial"/>
                <w:sz w:val="20"/>
                <w:szCs w:val="20"/>
              </w:rPr>
            </w:pPr>
          </w:p>
          <w:p w:rsidR="007B1CE2" w:rsidRPr="00A76A4E" w:rsidRDefault="007B1CE2" w:rsidP="007B1CE2">
            <w:pPr>
              <w:pStyle w:val="BodyText"/>
              <w:tabs>
                <w:tab w:val="left" w:pos="720"/>
              </w:tabs>
              <w:rPr>
                <w:rFonts w:ascii="Arial" w:hAnsi="Arial" w:cs="Arial"/>
                <w:sz w:val="20"/>
                <w:szCs w:val="20"/>
              </w:rPr>
            </w:pPr>
            <w:r w:rsidRPr="00A76A4E">
              <w:rPr>
                <w:rFonts w:ascii="Arial" w:hAnsi="Arial" w:cs="Arial"/>
                <w:sz w:val="20"/>
                <w:szCs w:val="20"/>
              </w:rPr>
              <w:tab/>
              <w:t xml:space="preserve">Enter worksheet in worksheet box and click </w:t>
            </w:r>
            <w:r w:rsidRPr="00A76A4E">
              <w:rPr>
                <w:rFonts w:ascii="Arial" w:hAnsi="Arial" w:cs="Arial"/>
                <w:b/>
                <w:bCs w:val="0"/>
                <w:sz w:val="20"/>
                <w:szCs w:val="20"/>
              </w:rPr>
              <w:t>Add</w:t>
            </w:r>
          </w:p>
          <w:p w:rsidR="007B1CE2" w:rsidRPr="00A76A4E" w:rsidRDefault="007B1CE2" w:rsidP="007B1CE2">
            <w:pPr>
              <w:pStyle w:val="BodyText"/>
              <w:ind w:left="1080"/>
              <w:rPr>
                <w:rFonts w:ascii="Arial" w:hAnsi="Arial" w:cs="Arial"/>
                <w:sz w:val="20"/>
                <w:szCs w:val="20"/>
              </w:rPr>
            </w:pPr>
          </w:p>
          <w:p w:rsidR="007B1CE2" w:rsidRPr="00A76A4E" w:rsidRDefault="007B1CE2" w:rsidP="007B1CE2">
            <w:pPr>
              <w:pStyle w:val="BodyText"/>
              <w:tabs>
                <w:tab w:val="left" w:pos="2610"/>
                <w:tab w:val="left" w:pos="3240"/>
              </w:tabs>
              <w:ind w:left="1080"/>
              <w:rPr>
                <w:rFonts w:ascii="Arial" w:hAnsi="Arial" w:cs="Arial"/>
                <w:sz w:val="20"/>
                <w:szCs w:val="20"/>
              </w:rPr>
            </w:pPr>
            <w:r w:rsidRPr="00A76A4E">
              <w:rPr>
                <w:rFonts w:ascii="Arial" w:hAnsi="Arial" w:cs="Arial"/>
                <w:sz w:val="20"/>
                <w:szCs w:val="20"/>
              </w:rPr>
              <w:t>Worksheet entry:</w:t>
            </w:r>
            <w:r w:rsidRPr="00A76A4E">
              <w:rPr>
                <w:rFonts w:ascii="Arial" w:hAnsi="Arial" w:cs="Arial"/>
                <w:sz w:val="20"/>
                <w:szCs w:val="20"/>
              </w:rPr>
              <w:tab/>
              <w:t>CSC</w:t>
            </w:r>
            <w:r w:rsidRPr="00A76A4E">
              <w:rPr>
                <w:rFonts w:ascii="Arial" w:hAnsi="Arial" w:cs="Arial"/>
                <w:sz w:val="20"/>
                <w:szCs w:val="20"/>
              </w:rPr>
              <w:tab/>
              <w:t>LAST UPDATE COMPLETED 07/07/2006 AT 1302</w:t>
            </w:r>
          </w:p>
          <w:p w:rsidR="007B1CE2" w:rsidRPr="00A76A4E" w:rsidRDefault="007B1CE2" w:rsidP="007B1CE2">
            <w:pPr>
              <w:pStyle w:val="BodyText"/>
              <w:tabs>
                <w:tab w:val="left" w:pos="2610"/>
                <w:tab w:val="left" w:pos="3060"/>
              </w:tabs>
              <w:ind w:left="1080"/>
              <w:rPr>
                <w:rFonts w:ascii="Arial" w:hAnsi="Arial" w:cs="Arial"/>
                <w:sz w:val="20"/>
                <w:szCs w:val="20"/>
              </w:rPr>
            </w:pPr>
          </w:p>
          <w:p w:rsidR="007B1CE2" w:rsidRPr="00A76A4E" w:rsidRDefault="007B1CE2" w:rsidP="007B1CE2">
            <w:pPr>
              <w:pStyle w:val="BodyText"/>
              <w:tabs>
                <w:tab w:val="left" w:pos="2610"/>
                <w:tab w:val="left" w:pos="3240"/>
              </w:tabs>
              <w:ind w:left="1080"/>
              <w:rPr>
                <w:rFonts w:ascii="Arial" w:hAnsi="Arial" w:cs="Arial"/>
                <w:sz w:val="20"/>
                <w:szCs w:val="20"/>
              </w:rPr>
            </w:pPr>
            <w:r w:rsidRPr="00A76A4E">
              <w:rPr>
                <w:rFonts w:ascii="Arial" w:hAnsi="Arial" w:cs="Arial"/>
                <w:sz w:val="20"/>
                <w:szCs w:val="20"/>
              </w:rPr>
              <w:t>Worksheet entry:</w:t>
            </w:r>
            <w:r w:rsidRPr="00A76A4E">
              <w:rPr>
                <w:rFonts w:ascii="Arial" w:hAnsi="Arial" w:cs="Arial"/>
                <w:sz w:val="20"/>
                <w:szCs w:val="20"/>
              </w:rPr>
              <w:tab/>
              <w:t>CSC2</w:t>
            </w:r>
            <w:r w:rsidRPr="00A76A4E">
              <w:rPr>
                <w:rFonts w:ascii="Arial" w:hAnsi="Arial" w:cs="Arial"/>
                <w:sz w:val="20"/>
                <w:szCs w:val="20"/>
              </w:rPr>
              <w:tab/>
              <w:t>LAST UPDATE COMPLETED 07/07/2006 AT 0757</w:t>
            </w:r>
          </w:p>
          <w:p w:rsidR="007B1CE2" w:rsidRPr="00A76A4E" w:rsidRDefault="007B1CE2" w:rsidP="007B1CE2">
            <w:pPr>
              <w:pStyle w:val="BodyText"/>
              <w:ind w:left="1080"/>
              <w:rPr>
                <w:rFonts w:ascii="Arial" w:hAnsi="Arial" w:cs="Arial"/>
                <w:sz w:val="20"/>
                <w:szCs w:val="20"/>
              </w:rPr>
            </w:pPr>
          </w:p>
          <w:p w:rsidR="007B1CE2" w:rsidRPr="00A76A4E" w:rsidRDefault="007B1CE2" w:rsidP="007B1CE2">
            <w:pPr>
              <w:pStyle w:val="BodyText"/>
              <w:ind w:left="1080"/>
              <w:rPr>
                <w:rFonts w:ascii="Arial" w:hAnsi="Arial" w:cs="Arial"/>
                <w:sz w:val="20"/>
                <w:szCs w:val="20"/>
              </w:rPr>
            </w:pPr>
            <w:r w:rsidRPr="00A76A4E">
              <w:rPr>
                <w:rFonts w:ascii="Arial" w:hAnsi="Arial" w:cs="Arial"/>
                <w:sz w:val="20"/>
                <w:szCs w:val="20"/>
              </w:rPr>
              <w:t>Selected worksheets</w:t>
            </w:r>
          </w:p>
          <w:p w:rsidR="007B1CE2" w:rsidRPr="00A76A4E" w:rsidRDefault="007B1CE2" w:rsidP="007B1CE2">
            <w:pPr>
              <w:pStyle w:val="BodyText"/>
              <w:ind w:left="1080"/>
              <w:rPr>
                <w:rFonts w:ascii="Arial" w:hAnsi="Arial" w:cs="Arial"/>
                <w:sz w:val="20"/>
                <w:szCs w:val="20"/>
              </w:rPr>
            </w:pPr>
          </w:p>
          <w:p w:rsidR="007B1CE2" w:rsidRPr="00A76A4E" w:rsidRDefault="007B1CE2" w:rsidP="007B1CE2">
            <w:pPr>
              <w:pStyle w:val="BodyText"/>
              <w:tabs>
                <w:tab w:val="left" w:pos="1800"/>
              </w:tabs>
              <w:ind w:left="1080"/>
              <w:rPr>
                <w:rFonts w:ascii="Arial" w:hAnsi="Arial" w:cs="Arial"/>
                <w:sz w:val="20"/>
                <w:szCs w:val="20"/>
              </w:rPr>
            </w:pPr>
            <w:r w:rsidRPr="00A76A4E">
              <w:rPr>
                <w:rFonts w:ascii="Arial" w:hAnsi="Arial" w:cs="Arial"/>
                <w:sz w:val="20"/>
                <w:szCs w:val="20"/>
              </w:rPr>
              <w:t>CSC</w:t>
            </w:r>
            <w:r w:rsidRPr="00A76A4E">
              <w:rPr>
                <w:rFonts w:ascii="Arial" w:hAnsi="Arial" w:cs="Arial"/>
                <w:sz w:val="20"/>
                <w:szCs w:val="20"/>
              </w:rPr>
              <w:tab/>
              <w:t xml:space="preserve">CEREBROSPINAL CULTURES  </w:t>
            </w:r>
          </w:p>
          <w:p w:rsidR="007B1CE2" w:rsidRPr="00A76A4E" w:rsidRDefault="007B1CE2" w:rsidP="007B1CE2">
            <w:pPr>
              <w:pStyle w:val="BodyText"/>
              <w:tabs>
                <w:tab w:val="left" w:pos="1800"/>
              </w:tabs>
              <w:ind w:left="1080"/>
              <w:rPr>
                <w:rFonts w:ascii="Arial" w:hAnsi="Arial" w:cs="Arial"/>
                <w:sz w:val="20"/>
                <w:szCs w:val="20"/>
              </w:rPr>
            </w:pPr>
            <w:r w:rsidRPr="00A76A4E">
              <w:rPr>
                <w:rFonts w:ascii="Arial" w:hAnsi="Arial" w:cs="Arial"/>
                <w:sz w:val="20"/>
                <w:szCs w:val="20"/>
              </w:rPr>
              <w:t>CSC2</w:t>
            </w:r>
            <w:r w:rsidRPr="00A76A4E">
              <w:rPr>
                <w:rFonts w:ascii="Arial" w:hAnsi="Arial" w:cs="Arial"/>
                <w:sz w:val="20"/>
                <w:szCs w:val="20"/>
              </w:rPr>
              <w:tab/>
              <w:t>CEREBROSPINAL CULTURES, STP</w:t>
            </w:r>
          </w:p>
          <w:p w:rsidR="007B1CE2" w:rsidRPr="00A76A4E" w:rsidRDefault="007B1CE2" w:rsidP="007B1CE2">
            <w:pPr>
              <w:pStyle w:val="BodyText"/>
              <w:ind w:left="1080"/>
              <w:rPr>
                <w:rFonts w:ascii="Arial" w:hAnsi="Arial" w:cs="Arial"/>
                <w:sz w:val="20"/>
                <w:szCs w:val="20"/>
              </w:rPr>
            </w:pPr>
            <w:r w:rsidRPr="00A76A4E">
              <w:rPr>
                <w:rFonts w:ascii="Arial" w:hAnsi="Arial" w:cs="Arial"/>
                <w:sz w:val="20"/>
                <w:szCs w:val="20"/>
              </w:rPr>
              <w:t xml:space="preserve">Click </w:t>
            </w:r>
            <w:r w:rsidRPr="00A76A4E">
              <w:rPr>
                <w:rFonts w:ascii="Arial" w:hAnsi="Arial" w:cs="Arial"/>
                <w:b/>
                <w:bCs w:val="0"/>
                <w:sz w:val="20"/>
                <w:szCs w:val="20"/>
              </w:rPr>
              <w:t>Start Update</w:t>
            </w:r>
          </w:p>
          <w:p w:rsidR="007B1CE2" w:rsidRPr="00156DE2" w:rsidRDefault="007B1CE2" w:rsidP="007B1CE2">
            <w:pPr>
              <w:pStyle w:val="BodyText"/>
              <w:tabs>
                <w:tab w:val="left" w:pos="1800"/>
              </w:tabs>
              <w:ind w:left="1080"/>
              <w:rPr>
                <w:rFonts w:ascii="Arial" w:hAnsi="Arial" w:cs="Arial"/>
                <w:sz w:val="18"/>
                <w:szCs w:val="18"/>
              </w:rPr>
            </w:pPr>
          </w:p>
          <w:p w:rsidR="007B1CE2" w:rsidRDefault="007B1CE2" w:rsidP="007B1CE2">
            <w:pPr>
              <w:pStyle w:val="BodyText"/>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Positive cultures:  Record culture results and culture work-ups in Sunquest MRE </w:t>
            </w:r>
            <w:r w:rsidRPr="00A76A4E">
              <w:rPr>
                <w:rFonts w:ascii="Arial" w:hAnsi="Arial" w:cs="Arial"/>
                <w:i/>
                <w:iCs w:val="0"/>
                <w:sz w:val="20"/>
                <w:szCs w:val="20"/>
              </w:rPr>
              <w:t>Culture Entry</w:t>
            </w:r>
            <w:r w:rsidRPr="00A76A4E">
              <w:rPr>
                <w:rFonts w:ascii="Arial" w:hAnsi="Arial" w:cs="Arial"/>
                <w:sz w:val="20"/>
                <w:szCs w:val="20"/>
              </w:rPr>
              <w:t xml:space="preserve"> tab in Observations or Workups by using customized keyboards or by entering a code in the result box.</w:t>
            </w:r>
          </w:p>
          <w:p w:rsidR="00F6173F" w:rsidRPr="00A76A4E" w:rsidRDefault="00F6173F" w:rsidP="00F6173F">
            <w:pPr>
              <w:pStyle w:val="BodyText"/>
              <w:ind w:left="360"/>
              <w:rPr>
                <w:rFonts w:ascii="Arial" w:hAnsi="Arial" w:cs="Arial"/>
                <w:sz w:val="20"/>
                <w:szCs w:val="20"/>
              </w:rPr>
            </w:pPr>
          </w:p>
          <w:p w:rsidR="007B1CE2" w:rsidRPr="00A76A4E" w:rsidRDefault="007B1CE2" w:rsidP="007B1CE2">
            <w:pPr>
              <w:pStyle w:val="BodyText"/>
              <w:ind w:left="720"/>
              <w:rPr>
                <w:rFonts w:ascii="Arial" w:hAnsi="Arial" w:cs="Arial"/>
                <w:sz w:val="20"/>
                <w:szCs w:val="20"/>
              </w:rPr>
            </w:pPr>
            <w:r w:rsidRPr="00A76A4E">
              <w:rPr>
                <w:rFonts w:ascii="Arial" w:hAnsi="Arial" w:cs="Arial"/>
                <w:sz w:val="20"/>
                <w:szCs w:val="20"/>
              </w:rPr>
              <w:t>Observations: 1. 4+ HAEMOPHILUS SPECIES Further identification to follow</w:t>
            </w:r>
          </w:p>
          <w:p w:rsidR="007B1CE2" w:rsidRPr="00156DE2" w:rsidRDefault="007B1CE2" w:rsidP="007B1CE2">
            <w:pPr>
              <w:pStyle w:val="BodyText"/>
              <w:rPr>
                <w:rFonts w:ascii="Arial" w:hAnsi="Arial" w:cs="Arial"/>
                <w:sz w:val="18"/>
                <w:szCs w:val="18"/>
              </w:rPr>
            </w:pPr>
          </w:p>
          <w:p w:rsidR="007B1CE2" w:rsidRPr="00156DE2" w:rsidRDefault="007B1CE2" w:rsidP="007B1CE2">
            <w:pPr>
              <w:pStyle w:val="BodyText"/>
              <w:tabs>
                <w:tab w:val="left" w:pos="1980"/>
                <w:tab w:val="left" w:pos="3600"/>
              </w:tabs>
              <w:ind w:left="720"/>
              <w:rPr>
                <w:rFonts w:ascii="Arial" w:hAnsi="Arial" w:cs="Arial"/>
                <w:sz w:val="18"/>
                <w:szCs w:val="18"/>
              </w:rPr>
            </w:pPr>
            <w:r w:rsidRPr="00156DE2">
              <w:rPr>
                <w:rFonts w:ascii="Arial" w:hAnsi="Arial" w:cs="Arial"/>
                <w:sz w:val="18"/>
                <w:szCs w:val="18"/>
              </w:rPr>
              <w:t>Workups:</w:t>
            </w:r>
            <w:r w:rsidRPr="00156DE2">
              <w:rPr>
                <w:rFonts w:ascii="Arial" w:hAnsi="Arial" w:cs="Arial"/>
                <w:sz w:val="18"/>
                <w:szCs w:val="18"/>
              </w:rPr>
              <w:tab/>
              <w:t>Wkup # 1</w:t>
            </w:r>
            <w:r w:rsidRPr="00156DE2">
              <w:rPr>
                <w:rFonts w:ascii="Arial" w:hAnsi="Arial" w:cs="Arial"/>
                <w:sz w:val="18"/>
                <w:szCs w:val="18"/>
              </w:rPr>
              <w:tab/>
              <w:t>Workup Components</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Med</w:t>
            </w:r>
            <w:r>
              <w:rPr>
                <w:rFonts w:ascii="Arial" w:hAnsi="Arial" w:cs="Arial"/>
                <w:sz w:val="18"/>
                <w:szCs w:val="18"/>
              </w:rPr>
              <w:tab/>
              <w:t>: CHOC</w:t>
            </w:r>
            <w:r>
              <w:rPr>
                <w:rFonts w:ascii="Arial" w:hAnsi="Arial" w:cs="Arial"/>
                <w:sz w:val="18"/>
                <w:szCs w:val="18"/>
              </w:rPr>
              <w:tab/>
              <w:t>SC</w:t>
            </w:r>
            <w:r>
              <w:rPr>
                <w:rFonts w:ascii="Arial" w:hAnsi="Arial" w:cs="Arial"/>
                <w:sz w:val="18"/>
                <w:szCs w:val="18"/>
              </w:rPr>
              <w:tab/>
              <w:t xml:space="preserve">: CHOC </w:t>
            </w:r>
          </w:p>
          <w:p w:rsidR="007B1CE2" w:rsidRPr="00156D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Desc</w:t>
            </w:r>
            <w:r w:rsidRPr="00156DE2">
              <w:rPr>
                <w:rFonts w:ascii="Arial" w:hAnsi="Arial" w:cs="Arial"/>
                <w:sz w:val="18"/>
                <w:szCs w:val="18"/>
              </w:rPr>
              <w:tab/>
              <w:t>: TAN</w:t>
            </w:r>
            <w:r w:rsidRPr="00156DE2">
              <w:rPr>
                <w:rFonts w:ascii="Arial" w:hAnsi="Arial" w:cs="Arial"/>
                <w:sz w:val="18"/>
                <w:szCs w:val="18"/>
              </w:rPr>
              <w:tab/>
              <w:t>GMS</w:t>
            </w:r>
            <w:r w:rsidRPr="00156DE2">
              <w:rPr>
                <w:rFonts w:ascii="Arial" w:hAnsi="Arial" w:cs="Arial"/>
                <w:sz w:val="18"/>
                <w:szCs w:val="18"/>
              </w:rPr>
              <w:tab/>
              <w:t>: HAE</w:t>
            </w:r>
          </w:p>
          <w:p w:rsidR="007B1CE2" w:rsidRDefault="007B1CE2" w:rsidP="007B1CE2">
            <w:pPr>
              <w:pStyle w:val="BodyText"/>
              <w:tabs>
                <w:tab w:val="left" w:pos="2160"/>
                <w:tab w:val="left" w:pos="2700"/>
                <w:tab w:val="left" w:pos="3780"/>
                <w:tab w:val="left" w:pos="4320"/>
              </w:tabs>
              <w:ind w:left="720"/>
              <w:rPr>
                <w:rFonts w:ascii="Arial" w:hAnsi="Arial" w:cs="Arial"/>
                <w:sz w:val="18"/>
                <w:szCs w:val="18"/>
              </w:rPr>
            </w:pPr>
            <w:r w:rsidRPr="00156DE2">
              <w:rPr>
                <w:rFonts w:ascii="Arial" w:hAnsi="Arial" w:cs="Arial"/>
                <w:sz w:val="18"/>
                <w:szCs w:val="18"/>
              </w:rPr>
              <w:tab/>
              <w:t>ID</w:t>
            </w:r>
            <w:r w:rsidRPr="00156DE2">
              <w:rPr>
                <w:rFonts w:ascii="Arial" w:hAnsi="Arial" w:cs="Arial"/>
                <w:sz w:val="18"/>
                <w:szCs w:val="18"/>
              </w:rPr>
              <w:tab/>
              <w:t>: HAEM</w:t>
            </w:r>
            <w:r w:rsidRPr="00156DE2">
              <w:rPr>
                <w:rFonts w:ascii="Arial" w:hAnsi="Arial" w:cs="Arial"/>
                <w:sz w:val="18"/>
                <w:szCs w:val="18"/>
              </w:rPr>
              <w:tab/>
              <w:t>BL</w:t>
            </w:r>
            <w:r w:rsidRPr="00156DE2">
              <w:rPr>
                <w:rFonts w:ascii="Arial" w:hAnsi="Arial" w:cs="Arial"/>
                <w:sz w:val="18"/>
                <w:szCs w:val="18"/>
              </w:rPr>
              <w:tab/>
              <w:t>: POS</w:t>
            </w:r>
          </w:p>
          <w:p w:rsidR="00F6173F" w:rsidRPr="00156DE2" w:rsidRDefault="00F6173F" w:rsidP="007B1CE2">
            <w:pPr>
              <w:pStyle w:val="BodyText"/>
              <w:tabs>
                <w:tab w:val="left" w:pos="2160"/>
                <w:tab w:val="left" w:pos="2700"/>
                <w:tab w:val="left" w:pos="3780"/>
                <w:tab w:val="left" w:pos="4320"/>
              </w:tabs>
              <w:ind w:left="720"/>
              <w:rPr>
                <w:rFonts w:ascii="Arial" w:hAnsi="Arial" w:cs="Arial"/>
                <w:sz w:val="18"/>
                <w:szCs w:val="18"/>
              </w:rPr>
            </w:pPr>
          </w:p>
          <w:p w:rsidR="007B1CE2" w:rsidRPr="00A76A4E"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If growth is only in the THIO, report as:</w:t>
            </w:r>
          </w:p>
          <w:p w:rsidR="007B1CE2" w:rsidRPr="00A76A4E" w:rsidRDefault="00A76A4E" w:rsidP="007B1CE2">
            <w:pPr>
              <w:tabs>
                <w:tab w:val="left" w:pos="1980"/>
              </w:tabs>
              <w:ind w:left="720"/>
              <w:rPr>
                <w:rFonts w:ascii="Arial" w:hAnsi="Arial" w:cs="Arial"/>
                <w:sz w:val="20"/>
                <w:szCs w:val="20"/>
              </w:rPr>
            </w:pPr>
            <w:r>
              <w:rPr>
                <w:rFonts w:ascii="Arial" w:hAnsi="Arial" w:cs="Arial"/>
                <w:sz w:val="20"/>
                <w:szCs w:val="20"/>
              </w:rPr>
              <w:t>Observations:</w:t>
            </w:r>
            <w:r>
              <w:rPr>
                <w:rFonts w:ascii="Arial" w:hAnsi="Arial" w:cs="Arial"/>
                <w:sz w:val="20"/>
                <w:szCs w:val="20"/>
              </w:rPr>
              <w:tab/>
              <w:t>1. CUTI</w:t>
            </w:r>
            <w:r w:rsidR="007B1CE2" w:rsidRPr="00A76A4E">
              <w:rPr>
                <w:rFonts w:ascii="Arial" w:hAnsi="Arial" w:cs="Arial"/>
                <w:sz w:val="20"/>
                <w:szCs w:val="20"/>
              </w:rPr>
              <w:t>BACTERIUM ACNES ISOLATED FROM BROTH ONLY</w:t>
            </w:r>
          </w:p>
          <w:p w:rsidR="007B1CE2" w:rsidRPr="00A76A4E" w:rsidRDefault="007B1CE2" w:rsidP="007B1CE2">
            <w:pPr>
              <w:tabs>
                <w:tab w:val="left" w:pos="2160"/>
              </w:tabs>
              <w:ind w:left="720"/>
              <w:rPr>
                <w:rFonts w:ascii="Arial" w:hAnsi="Arial" w:cs="Arial"/>
                <w:sz w:val="20"/>
                <w:szCs w:val="20"/>
              </w:rPr>
            </w:pPr>
            <w:r w:rsidRPr="00A76A4E">
              <w:rPr>
                <w:rFonts w:ascii="Arial" w:hAnsi="Arial" w:cs="Arial"/>
                <w:sz w:val="20"/>
                <w:szCs w:val="20"/>
              </w:rPr>
              <w:tab/>
            </w:r>
            <w:r w:rsidRPr="00A76A4E">
              <w:rPr>
                <w:rFonts w:ascii="Arial" w:hAnsi="Arial" w:cs="Arial"/>
                <w:b/>
                <w:sz w:val="20"/>
                <w:szCs w:val="20"/>
              </w:rPr>
              <w:t>PACN-BO</w:t>
            </w:r>
          </w:p>
          <w:p w:rsidR="007B1CE2" w:rsidRPr="00A76A4E" w:rsidRDefault="007B1CE2" w:rsidP="007B1CE2">
            <w:pPr>
              <w:ind w:left="720"/>
              <w:rPr>
                <w:rFonts w:ascii="Arial" w:hAnsi="Arial" w:cs="Arial"/>
                <w:sz w:val="20"/>
                <w:szCs w:val="20"/>
              </w:rPr>
            </w:pPr>
          </w:p>
          <w:p w:rsidR="007B1CE2" w:rsidRPr="00A76A4E" w:rsidRDefault="007B1CE2" w:rsidP="007B1CE2">
            <w:pPr>
              <w:tabs>
                <w:tab w:val="left" w:pos="1800"/>
                <w:tab w:val="left" w:pos="3600"/>
              </w:tabs>
              <w:ind w:left="720"/>
              <w:rPr>
                <w:rFonts w:ascii="Arial" w:hAnsi="Arial" w:cs="Arial"/>
                <w:sz w:val="20"/>
                <w:szCs w:val="20"/>
              </w:rPr>
            </w:pPr>
            <w:r w:rsidRPr="00A76A4E">
              <w:rPr>
                <w:rFonts w:ascii="Arial" w:hAnsi="Arial" w:cs="Arial"/>
                <w:sz w:val="20"/>
                <w:szCs w:val="20"/>
              </w:rPr>
              <w:t>Workups:</w:t>
            </w:r>
            <w:r w:rsidRPr="00A76A4E">
              <w:rPr>
                <w:rFonts w:ascii="Arial" w:hAnsi="Arial" w:cs="Arial"/>
                <w:sz w:val="20"/>
                <w:szCs w:val="20"/>
              </w:rPr>
              <w:tab/>
              <w:t>Wkup#10</w:t>
            </w:r>
            <w:r w:rsidRPr="00A76A4E">
              <w:rPr>
                <w:rFonts w:ascii="Arial" w:hAnsi="Arial" w:cs="Arial"/>
                <w:sz w:val="20"/>
                <w:szCs w:val="20"/>
              </w:rPr>
              <w:tab/>
              <w:t>Workup Components</w:t>
            </w:r>
          </w:p>
          <w:p w:rsidR="007B1CE2" w:rsidRPr="00A76A4E"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t>Med</w:t>
            </w:r>
            <w:r w:rsidRPr="00A76A4E">
              <w:rPr>
                <w:rFonts w:ascii="Arial" w:hAnsi="Arial" w:cs="Arial"/>
                <w:sz w:val="20"/>
                <w:szCs w:val="20"/>
              </w:rPr>
              <w:tab/>
            </w:r>
            <w:r w:rsidR="00990FBB" w:rsidRPr="00A76A4E">
              <w:rPr>
                <w:rFonts w:ascii="Arial" w:hAnsi="Arial" w:cs="Arial"/>
                <w:sz w:val="20"/>
                <w:szCs w:val="20"/>
              </w:rPr>
              <w:t>: THIO</w:t>
            </w:r>
            <w:r w:rsidR="00990FBB" w:rsidRPr="00A76A4E">
              <w:rPr>
                <w:rFonts w:ascii="Arial" w:hAnsi="Arial" w:cs="Arial"/>
                <w:sz w:val="20"/>
                <w:szCs w:val="20"/>
              </w:rPr>
              <w:tab/>
              <w:t>SC</w:t>
            </w:r>
            <w:r w:rsidR="00990FBB" w:rsidRPr="00A76A4E">
              <w:rPr>
                <w:rFonts w:ascii="Arial" w:hAnsi="Arial" w:cs="Arial"/>
                <w:sz w:val="20"/>
                <w:szCs w:val="20"/>
              </w:rPr>
              <w:tab/>
              <w:t xml:space="preserve">: SB ASB2 </w:t>
            </w:r>
          </w:p>
          <w:p w:rsidR="007B1CE2" w:rsidRPr="00A76A4E"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t>Desc</w:t>
            </w:r>
            <w:r w:rsidRPr="00A76A4E">
              <w:rPr>
                <w:rFonts w:ascii="Arial" w:hAnsi="Arial" w:cs="Arial"/>
                <w:sz w:val="20"/>
                <w:szCs w:val="20"/>
              </w:rPr>
              <w:tab/>
              <w:t>: CLDY</w:t>
            </w:r>
            <w:r w:rsidRPr="00A76A4E">
              <w:rPr>
                <w:rFonts w:ascii="Arial" w:hAnsi="Arial" w:cs="Arial"/>
                <w:sz w:val="20"/>
                <w:szCs w:val="20"/>
              </w:rPr>
              <w:tab/>
              <w:t>GMS</w:t>
            </w:r>
            <w:r w:rsidRPr="00A76A4E">
              <w:rPr>
                <w:rFonts w:ascii="Arial" w:hAnsi="Arial" w:cs="Arial"/>
                <w:sz w:val="20"/>
                <w:szCs w:val="20"/>
              </w:rPr>
              <w:tab/>
              <w:t>: PACN</w:t>
            </w:r>
            <w:bookmarkStart w:id="0" w:name="_GoBack"/>
            <w:bookmarkEnd w:id="0"/>
          </w:p>
          <w:p w:rsidR="007B1CE2" w:rsidRDefault="007B1CE2" w:rsidP="007B1CE2">
            <w:pPr>
              <w:tabs>
                <w:tab w:val="left" w:pos="1980"/>
                <w:tab w:val="left" w:pos="2520"/>
                <w:tab w:val="left" w:pos="3780"/>
                <w:tab w:val="left" w:pos="4320"/>
              </w:tabs>
              <w:ind w:left="720"/>
              <w:rPr>
                <w:rFonts w:ascii="Arial" w:hAnsi="Arial" w:cs="Arial"/>
                <w:sz w:val="20"/>
                <w:szCs w:val="20"/>
              </w:rPr>
            </w:pPr>
            <w:r w:rsidRPr="00A76A4E">
              <w:rPr>
                <w:rFonts w:ascii="Arial" w:hAnsi="Arial" w:cs="Arial"/>
                <w:sz w:val="20"/>
                <w:szCs w:val="20"/>
              </w:rPr>
              <w:tab/>
              <w:t>ID</w:t>
            </w:r>
            <w:r w:rsidRPr="00A76A4E">
              <w:rPr>
                <w:rFonts w:ascii="Arial" w:hAnsi="Arial" w:cs="Arial"/>
                <w:sz w:val="20"/>
                <w:szCs w:val="20"/>
              </w:rPr>
              <w:tab/>
              <w:t>: PACN</w:t>
            </w:r>
          </w:p>
          <w:p w:rsidR="00F6173F" w:rsidRPr="00A76A4E" w:rsidRDefault="00F6173F" w:rsidP="007B1CE2">
            <w:pPr>
              <w:tabs>
                <w:tab w:val="left" w:pos="1980"/>
                <w:tab w:val="left" w:pos="2520"/>
                <w:tab w:val="left" w:pos="3780"/>
                <w:tab w:val="left" w:pos="4320"/>
              </w:tabs>
              <w:ind w:left="720"/>
              <w:rPr>
                <w:rFonts w:ascii="Arial" w:hAnsi="Arial" w:cs="Arial"/>
                <w:sz w:val="20"/>
                <w:szCs w:val="20"/>
              </w:rPr>
            </w:pPr>
          </w:p>
          <w:p w:rsidR="007B1CE2" w:rsidRPr="00A76A4E"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Gram stains:  Report Gram stain results by selecting the </w:t>
            </w:r>
            <w:r w:rsidRPr="00A76A4E">
              <w:rPr>
                <w:rFonts w:ascii="Arial" w:hAnsi="Arial" w:cs="Arial"/>
                <w:i/>
                <w:iCs/>
                <w:sz w:val="20"/>
                <w:szCs w:val="20"/>
              </w:rPr>
              <w:t>Direct Exam tab</w:t>
            </w:r>
            <w:r w:rsidRPr="00A76A4E">
              <w:rPr>
                <w:rFonts w:ascii="Arial" w:hAnsi="Arial" w:cs="Arial"/>
                <w:sz w:val="20"/>
                <w:szCs w:val="20"/>
              </w:rPr>
              <w:t xml:space="preserve">.  Follow Gram stain procedure for interpretation and resulting.  Quantitate WBCS and bacteria. </w:t>
            </w:r>
          </w:p>
          <w:p w:rsidR="007B1CE2" w:rsidRPr="00A76A4E" w:rsidRDefault="007B1CE2" w:rsidP="007B1CE2">
            <w:pPr>
              <w:numPr>
                <w:ilvl w:val="1"/>
                <w:numId w:val="30"/>
              </w:numPr>
              <w:rPr>
                <w:rFonts w:ascii="Arial" w:hAnsi="Arial" w:cs="Arial"/>
                <w:sz w:val="20"/>
                <w:szCs w:val="20"/>
              </w:rPr>
            </w:pPr>
            <w:r w:rsidRPr="00A76A4E">
              <w:rPr>
                <w:rFonts w:ascii="Arial" w:hAnsi="Arial" w:cs="Arial"/>
                <w:sz w:val="20"/>
                <w:szCs w:val="20"/>
              </w:rPr>
              <w:t>If no WBC seen, report NWBC</w:t>
            </w:r>
          </w:p>
          <w:p w:rsidR="007B1CE2" w:rsidRDefault="007B1CE2" w:rsidP="007B1CE2">
            <w:pPr>
              <w:numPr>
                <w:ilvl w:val="1"/>
                <w:numId w:val="30"/>
              </w:numPr>
              <w:rPr>
                <w:rFonts w:ascii="Arial" w:hAnsi="Arial" w:cs="Arial"/>
                <w:sz w:val="20"/>
                <w:szCs w:val="20"/>
              </w:rPr>
            </w:pPr>
            <w:r w:rsidRPr="00A76A4E">
              <w:rPr>
                <w:rFonts w:ascii="Arial" w:hAnsi="Arial" w:cs="Arial"/>
                <w:sz w:val="20"/>
                <w:szCs w:val="20"/>
              </w:rPr>
              <w:t>If no bacteria seen, report NOS</w:t>
            </w:r>
          </w:p>
          <w:p w:rsidR="00F6173F" w:rsidRPr="00A76A4E" w:rsidRDefault="00F6173F" w:rsidP="00F6173F">
            <w:pPr>
              <w:ind w:left="1080"/>
              <w:rPr>
                <w:rFonts w:ascii="Arial" w:hAnsi="Arial" w:cs="Arial"/>
                <w:sz w:val="20"/>
                <w:szCs w:val="20"/>
              </w:rPr>
            </w:pPr>
          </w:p>
          <w:p w:rsidR="007B1CE2" w:rsidRPr="00A76A4E" w:rsidRDefault="007B1CE2" w:rsidP="007B1CE2">
            <w:pPr>
              <w:tabs>
                <w:tab w:val="left" w:pos="2241"/>
              </w:tabs>
              <w:ind w:left="1080"/>
              <w:rPr>
                <w:rFonts w:ascii="Arial" w:hAnsi="Arial" w:cs="Arial"/>
                <w:sz w:val="20"/>
                <w:szCs w:val="20"/>
              </w:rPr>
            </w:pPr>
            <w:r w:rsidRPr="00A76A4E">
              <w:rPr>
                <w:rFonts w:ascii="Arial" w:hAnsi="Arial" w:cs="Arial"/>
                <w:sz w:val="20"/>
                <w:szCs w:val="20"/>
              </w:rPr>
              <w:t>Observations:</w:t>
            </w:r>
            <w:r w:rsidRPr="00A76A4E">
              <w:rPr>
                <w:rFonts w:ascii="Arial" w:hAnsi="Arial" w:cs="Arial"/>
                <w:sz w:val="20"/>
                <w:szCs w:val="20"/>
              </w:rPr>
              <w:tab/>
              <w:t>1. 2+ GRAM POSITIVE COCCI</w:t>
            </w:r>
          </w:p>
          <w:p w:rsidR="007B1CE2" w:rsidRDefault="007B1CE2" w:rsidP="007B1CE2">
            <w:pPr>
              <w:tabs>
                <w:tab w:val="left" w:pos="2241"/>
              </w:tabs>
              <w:ind w:left="1440"/>
              <w:rPr>
                <w:rFonts w:ascii="Arial" w:hAnsi="Arial" w:cs="Arial"/>
                <w:sz w:val="20"/>
                <w:szCs w:val="20"/>
              </w:rPr>
            </w:pPr>
            <w:r w:rsidRPr="00A76A4E">
              <w:rPr>
                <w:sz w:val="20"/>
                <w:szCs w:val="20"/>
              </w:rPr>
              <w:tab/>
              <w:t xml:space="preserve">              </w:t>
            </w:r>
            <w:r w:rsidRPr="00A76A4E">
              <w:rPr>
                <w:rFonts w:ascii="Arial" w:hAnsi="Arial" w:cs="Arial"/>
                <w:sz w:val="20"/>
                <w:szCs w:val="20"/>
              </w:rPr>
              <w:t>2. 4+ WBC'S</w:t>
            </w:r>
          </w:p>
          <w:p w:rsidR="00F6173F" w:rsidRDefault="00F6173F" w:rsidP="007B1CE2">
            <w:pPr>
              <w:tabs>
                <w:tab w:val="left" w:pos="2241"/>
              </w:tabs>
              <w:ind w:left="1440"/>
              <w:rPr>
                <w:rFonts w:ascii="Arial" w:hAnsi="Arial" w:cs="Arial"/>
                <w:sz w:val="20"/>
                <w:szCs w:val="20"/>
              </w:rPr>
            </w:pPr>
          </w:p>
          <w:p w:rsidR="00F6173F" w:rsidRPr="00A76A4E" w:rsidRDefault="00F6173F" w:rsidP="007B1CE2">
            <w:pPr>
              <w:tabs>
                <w:tab w:val="left" w:pos="2241"/>
              </w:tabs>
              <w:ind w:left="1440"/>
              <w:rPr>
                <w:rFonts w:ascii="Arial" w:hAnsi="Arial" w:cs="Arial"/>
                <w:sz w:val="20"/>
                <w:szCs w:val="20"/>
              </w:rPr>
            </w:pPr>
          </w:p>
          <w:p w:rsidR="007B1CE2"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Review </w:t>
            </w:r>
            <w:r w:rsidRPr="00A76A4E">
              <w:rPr>
                <w:rFonts w:ascii="Arial" w:hAnsi="Arial" w:cs="Arial"/>
                <w:b/>
                <w:bCs/>
                <w:sz w:val="20"/>
                <w:szCs w:val="20"/>
              </w:rPr>
              <w:t>Culture Summary</w:t>
            </w:r>
            <w:r w:rsidRPr="00A76A4E">
              <w:rPr>
                <w:rFonts w:ascii="Arial" w:hAnsi="Arial" w:cs="Arial"/>
                <w:sz w:val="20"/>
                <w:szCs w:val="20"/>
              </w:rPr>
              <w:t xml:space="preserve"> for accuracy before filing report.</w:t>
            </w:r>
          </w:p>
          <w:p w:rsidR="00F6173F" w:rsidRPr="00A76A4E" w:rsidRDefault="00F6173F" w:rsidP="00F6173F">
            <w:pPr>
              <w:ind w:left="360"/>
              <w:rPr>
                <w:rFonts w:ascii="Arial" w:hAnsi="Arial" w:cs="Arial"/>
                <w:sz w:val="20"/>
                <w:szCs w:val="20"/>
              </w:rPr>
            </w:pPr>
          </w:p>
          <w:p w:rsidR="007B1CE2"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b/>
                <w:color w:val="FF0000"/>
                <w:sz w:val="20"/>
                <w:szCs w:val="20"/>
              </w:rPr>
              <w:t xml:space="preserve">Call Infection Control with Gram stain results that appear to be gram-negative cocci/gram-negative diplococci.  Also, call if </w:t>
            </w:r>
            <w:r w:rsidRPr="00A76A4E">
              <w:rPr>
                <w:rFonts w:ascii="Arial" w:hAnsi="Arial" w:cs="Arial"/>
                <w:b/>
                <w:i/>
                <w:color w:val="FF0000"/>
                <w:sz w:val="20"/>
                <w:szCs w:val="20"/>
              </w:rPr>
              <w:t>Neisseria meningitidis</w:t>
            </w:r>
            <w:r w:rsidRPr="00A76A4E">
              <w:rPr>
                <w:rFonts w:ascii="Arial" w:hAnsi="Arial" w:cs="Arial"/>
                <w:b/>
                <w:color w:val="FF0000"/>
                <w:sz w:val="20"/>
                <w:szCs w:val="20"/>
              </w:rPr>
              <w:t xml:space="preserve"> is isolated.</w:t>
            </w:r>
            <w:r w:rsidRPr="00A76A4E">
              <w:rPr>
                <w:rFonts w:ascii="Arial" w:hAnsi="Arial" w:cs="Arial"/>
                <w:sz w:val="20"/>
                <w:szCs w:val="20"/>
              </w:rPr>
              <w:t xml:space="preserve">  Document date and time called in the computer.</w:t>
            </w:r>
          </w:p>
          <w:p w:rsidR="00F6173F" w:rsidRPr="00A76A4E" w:rsidRDefault="00F6173F" w:rsidP="00F6173F">
            <w:pPr>
              <w:ind w:left="360"/>
              <w:rPr>
                <w:rFonts w:ascii="Arial" w:hAnsi="Arial" w:cs="Arial"/>
                <w:sz w:val="20"/>
                <w:szCs w:val="20"/>
              </w:rPr>
            </w:pPr>
          </w:p>
          <w:p w:rsidR="007B1CE2" w:rsidRPr="00A76A4E" w:rsidRDefault="007B1CE2" w:rsidP="007B1CE2">
            <w:pPr>
              <w:numPr>
                <w:ilvl w:val="0"/>
                <w:numId w:val="45"/>
              </w:numPr>
              <w:tabs>
                <w:tab w:val="clear" w:pos="720"/>
                <w:tab w:val="num" w:pos="360"/>
              </w:tabs>
              <w:ind w:left="360"/>
              <w:rPr>
                <w:rFonts w:ascii="Arial" w:hAnsi="Arial" w:cs="Arial"/>
                <w:bCs/>
                <w:sz w:val="20"/>
                <w:szCs w:val="20"/>
              </w:rPr>
            </w:pPr>
            <w:r w:rsidRPr="00A76A4E">
              <w:rPr>
                <w:rFonts w:ascii="Arial" w:hAnsi="Arial" w:cs="Arial"/>
                <w:sz w:val="20"/>
                <w:szCs w:val="20"/>
              </w:rPr>
              <w:t xml:space="preserve">If growth should occur or additional testing should be requested after the culture has been finalized, remove the final status and send out a supplementary report.  </w:t>
            </w:r>
            <w:r w:rsidRPr="00A76A4E">
              <w:rPr>
                <w:rFonts w:ascii="Arial" w:hAnsi="Arial" w:cs="Arial"/>
                <w:bCs/>
                <w:sz w:val="20"/>
                <w:szCs w:val="20"/>
              </w:rPr>
              <w:t xml:space="preserve">The code </w:t>
            </w:r>
            <w:r w:rsidRPr="00A76A4E">
              <w:rPr>
                <w:rFonts w:ascii="Arial" w:hAnsi="Arial" w:cs="Arial"/>
                <w:sz w:val="20"/>
                <w:szCs w:val="20"/>
              </w:rPr>
              <w:t>SRPT</w:t>
            </w:r>
            <w:r w:rsidRPr="00A76A4E">
              <w:rPr>
                <w:rFonts w:ascii="Arial" w:hAnsi="Arial" w:cs="Arial"/>
                <w:bCs/>
                <w:sz w:val="20"/>
                <w:szCs w:val="20"/>
              </w:rPr>
              <w:t xml:space="preserve"> (supplementary report) must be used in SREQ or </w:t>
            </w:r>
            <w:r w:rsidRPr="00A76A4E">
              <w:rPr>
                <w:rFonts w:ascii="Arial" w:hAnsi="Arial" w:cs="Arial"/>
                <w:bCs/>
                <w:i/>
                <w:iCs/>
                <w:sz w:val="20"/>
                <w:szCs w:val="20"/>
              </w:rPr>
              <w:t>Culture Observations</w:t>
            </w:r>
            <w:r w:rsidRPr="00A76A4E">
              <w:rPr>
                <w:rFonts w:ascii="Arial" w:hAnsi="Arial" w:cs="Arial"/>
                <w:bCs/>
                <w:sz w:val="20"/>
                <w:szCs w:val="20"/>
              </w:rPr>
              <w:t xml:space="preserve"> as follows:</w:t>
            </w:r>
          </w:p>
          <w:p w:rsidR="007B1CE2" w:rsidRPr="00A76A4E" w:rsidRDefault="007B1CE2" w:rsidP="007B1CE2">
            <w:pPr>
              <w:rPr>
                <w:rFonts w:ascii="Arial" w:hAnsi="Arial" w:cs="Arial"/>
                <w:sz w:val="20"/>
                <w:szCs w:val="20"/>
              </w:rPr>
            </w:pPr>
          </w:p>
          <w:p w:rsidR="007B1CE2" w:rsidRPr="00A76A4E" w:rsidRDefault="007B1CE2" w:rsidP="007B1CE2">
            <w:pPr>
              <w:numPr>
                <w:ilvl w:val="0"/>
                <w:numId w:val="46"/>
              </w:numPr>
              <w:tabs>
                <w:tab w:val="clear" w:pos="360"/>
                <w:tab w:val="num" w:pos="720"/>
              </w:tabs>
              <w:ind w:left="720"/>
              <w:rPr>
                <w:rFonts w:ascii="Arial" w:hAnsi="Arial" w:cs="Arial"/>
                <w:sz w:val="20"/>
                <w:szCs w:val="20"/>
              </w:rPr>
            </w:pPr>
            <w:r w:rsidRPr="00A76A4E">
              <w:rPr>
                <w:rFonts w:ascii="Arial" w:hAnsi="Arial" w:cs="Arial"/>
                <w:sz w:val="20"/>
                <w:szCs w:val="20"/>
              </w:rPr>
              <w:t xml:space="preserve">Updated or new culture information: In the </w:t>
            </w:r>
            <w:r w:rsidRPr="00A76A4E">
              <w:rPr>
                <w:rFonts w:ascii="Arial" w:hAnsi="Arial" w:cs="Arial"/>
                <w:i/>
                <w:iCs/>
                <w:sz w:val="20"/>
                <w:szCs w:val="20"/>
              </w:rPr>
              <w:t>Culture Entry</w:t>
            </w:r>
            <w:r w:rsidRPr="00A76A4E">
              <w:rPr>
                <w:rFonts w:ascii="Arial" w:hAnsi="Arial" w:cs="Arial"/>
                <w:sz w:val="20"/>
                <w:szCs w:val="20"/>
              </w:rPr>
              <w:t xml:space="preserve"> tab, enter SRPT on an observation line followed by new results.</w:t>
            </w:r>
          </w:p>
          <w:p w:rsidR="007B1CE2" w:rsidRPr="00A76A4E" w:rsidRDefault="007B1CE2" w:rsidP="007B1CE2">
            <w:pPr>
              <w:numPr>
                <w:ilvl w:val="0"/>
                <w:numId w:val="46"/>
              </w:numPr>
              <w:tabs>
                <w:tab w:val="clear" w:pos="360"/>
                <w:tab w:val="num" w:pos="720"/>
              </w:tabs>
              <w:ind w:left="720"/>
              <w:rPr>
                <w:rFonts w:ascii="Arial" w:hAnsi="Arial" w:cs="Arial"/>
                <w:sz w:val="20"/>
                <w:szCs w:val="20"/>
              </w:rPr>
            </w:pPr>
            <w:r w:rsidRPr="00A76A4E">
              <w:rPr>
                <w:rFonts w:ascii="Arial" w:hAnsi="Arial" w:cs="Arial"/>
                <w:sz w:val="20"/>
                <w:szCs w:val="20"/>
              </w:rPr>
              <w:lastRenderedPageBreak/>
              <w:t xml:space="preserve">Requests for additional testing: In the </w:t>
            </w:r>
            <w:r w:rsidRPr="00A76A4E">
              <w:rPr>
                <w:rFonts w:ascii="Arial" w:hAnsi="Arial" w:cs="Arial"/>
                <w:i/>
                <w:iCs/>
                <w:sz w:val="20"/>
                <w:szCs w:val="20"/>
              </w:rPr>
              <w:t>Misc. Updates</w:t>
            </w:r>
            <w:r w:rsidRPr="00A76A4E">
              <w:rPr>
                <w:rFonts w:ascii="Arial" w:hAnsi="Arial" w:cs="Arial"/>
                <w:sz w:val="20"/>
                <w:szCs w:val="20"/>
              </w:rPr>
              <w:t xml:space="preserve"> tab, enter SRPT in SREQ followed by the request.</w:t>
            </w:r>
          </w:p>
          <w:p w:rsidR="007B1CE2" w:rsidRPr="00A76A4E" w:rsidRDefault="007B1CE2" w:rsidP="007B1CE2">
            <w:pPr>
              <w:numPr>
                <w:ilvl w:val="0"/>
                <w:numId w:val="46"/>
              </w:numPr>
              <w:tabs>
                <w:tab w:val="clear" w:pos="360"/>
                <w:tab w:val="num" w:pos="720"/>
              </w:tabs>
              <w:ind w:left="720"/>
              <w:rPr>
                <w:rFonts w:ascii="Arial" w:hAnsi="Arial" w:cs="Arial"/>
                <w:sz w:val="20"/>
                <w:szCs w:val="20"/>
              </w:rPr>
            </w:pPr>
            <w:r w:rsidRPr="00A76A4E">
              <w:rPr>
                <w:rFonts w:ascii="Arial" w:hAnsi="Arial" w:cs="Arial"/>
                <w:bCs/>
                <w:sz w:val="20"/>
                <w:szCs w:val="20"/>
              </w:rPr>
              <w:t>Re</w:t>
            </w:r>
            <w:r w:rsidR="00F6173F">
              <w:rPr>
                <w:rFonts w:ascii="Arial" w:hAnsi="Arial" w:cs="Arial"/>
                <w:bCs/>
                <w:sz w:val="20"/>
                <w:szCs w:val="20"/>
              </w:rPr>
              <w:t>-</w:t>
            </w:r>
            <w:r w:rsidRPr="00A76A4E">
              <w:rPr>
                <w:rFonts w:ascii="Arial" w:hAnsi="Arial" w:cs="Arial"/>
                <w:bCs/>
                <w:sz w:val="20"/>
                <w:szCs w:val="20"/>
              </w:rPr>
              <w:t>final the culture when identifications and/or testing are complete.</w:t>
            </w:r>
          </w:p>
          <w:p w:rsidR="007B1CE2" w:rsidRPr="00A76A4E" w:rsidRDefault="007B1CE2" w:rsidP="007B1CE2">
            <w:pPr>
              <w:ind w:left="1080"/>
              <w:rPr>
                <w:rFonts w:ascii="Arial" w:hAnsi="Arial" w:cs="Arial"/>
                <w:sz w:val="20"/>
                <w:szCs w:val="20"/>
              </w:rPr>
            </w:pPr>
          </w:p>
          <w:p w:rsidR="007B1CE2" w:rsidRPr="00A76A4E" w:rsidRDefault="007B1CE2" w:rsidP="007B1CE2">
            <w:pPr>
              <w:numPr>
                <w:ilvl w:val="0"/>
                <w:numId w:val="45"/>
              </w:numPr>
              <w:tabs>
                <w:tab w:val="clear" w:pos="720"/>
                <w:tab w:val="num" w:pos="360"/>
              </w:tabs>
              <w:ind w:left="360"/>
              <w:rPr>
                <w:rFonts w:ascii="Arial" w:hAnsi="Arial" w:cs="Arial"/>
                <w:sz w:val="20"/>
                <w:szCs w:val="20"/>
              </w:rPr>
            </w:pPr>
            <w:r w:rsidRPr="00A76A4E">
              <w:rPr>
                <w:rFonts w:ascii="Arial" w:hAnsi="Arial" w:cs="Arial"/>
                <w:sz w:val="20"/>
                <w:szCs w:val="20"/>
              </w:rPr>
              <w:t xml:space="preserve">10.  If a culture requires a correction, the code </w:t>
            </w:r>
            <w:r w:rsidRPr="00A76A4E">
              <w:rPr>
                <w:rFonts w:ascii="Arial" w:hAnsi="Arial" w:cs="Arial"/>
                <w:b/>
                <w:sz w:val="20"/>
                <w:szCs w:val="20"/>
              </w:rPr>
              <w:t>CORR</w:t>
            </w:r>
            <w:r w:rsidRPr="00A76A4E">
              <w:rPr>
                <w:rFonts w:ascii="Arial" w:hAnsi="Arial" w:cs="Arial"/>
                <w:sz w:val="20"/>
                <w:szCs w:val="20"/>
              </w:rPr>
              <w:t xml:space="preserve"> (corrected report) must be reported on an observation line in the </w:t>
            </w:r>
            <w:r w:rsidRPr="00A76A4E">
              <w:rPr>
                <w:rFonts w:ascii="Arial" w:hAnsi="Arial" w:cs="Arial"/>
                <w:i/>
                <w:iCs/>
                <w:sz w:val="20"/>
                <w:szCs w:val="20"/>
              </w:rPr>
              <w:t>Direct Exam</w:t>
            </w:r>
            <w:r w:rsidRPr="00A76A4E">
              <w:rPr>
                <w:rFonts w:ascii="Arial" w:hAnsi="Arial" w:cs="Arial"/>
                <w:sz w:val="20"/>
                <w:szCs w:val="20"/>
              </w:rPr>
              <w:t xml:space="preserve"> or </w:t>
            </w:r>
            <w:r w:rsidRPr="00A76A4E">
              <w:rPr>
                <w:rFonts w:ascii="Arial" w:hAnsi="Arial" w:cs="Arial"/>
                <w:i/>
                <w:iCs/>
                <w:sz w:val="20"/>
                <w:szCs w:val="20"/>
              </w:rPr>
              <w:t>Culture Entry</w:t>
            </w:r>
            <w:r w:rsidRPr="00A76A4E">
              <w:rPr>
                <w:rFonts w:ascii="Arial" w:hAnsi="Arial" w:cs="Arial"/>
                <w:sz w:val="20"/>
                <w:szCs w:val="20"/>
              </w:rPr>
              <w:t xml:space="preserve"> tab.  Refer to the procedure </w:t>
            </w:r>
            <w:hyperlink r:id="rId14" w:history="1">
              <w:r w:rsidRPr="00A76A4E">
                <w:rPr>
                  <w:rStyle w:val="Hyperlink"/>
                  <w:rFonts w:ascii="Arial" w:hAnsi="Arial" w:cs="Arial"/>
                  <w:sz w:val="20"/>
                  <w:szCs w:val="20"/>
                </w:rPr>
                <w:t>Labeling Errors/Specimen Mix-ups and Correcting Patient Data</w:t>
              </w:r>
            </w:hyperlink>
          </w:p>
          <w:p w:rsidR="00D01868" w:rsidRPr="00466A56" w:rsidRDefault="00C551DE" w:rsidP="00C551DE">
            <w:pPr>
              <w:ind w:left="720"/>
              <w:rPr>
                <w:rFonts w:ascii="Arial" w:hAnsi="Arial"/>
                <w:sz w:val="20"/>
              </w:rPr>
            </w:pPr>
            <w:r>
              <w:rPr>
                <w:rFonts w:ascii="Arial" w:hAnsi="Arial"/>
                <w:sz w:val="20"/>
              </w:rPr>
              <w:t xml:space="preserve"> </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F6173F" w:rsidP="007B1CE2">
            <w:pPr>
              <w:numPr>
                <w:ilvl w:val="0"/>
                <w:numId w:val="48"/>
              </w:numPr>
              <w:tabs>
                <w:tab w:val="left" w:pos="360"/>
              </w:tabs>
              <w:ind w:left="360"/>
              <w:rPr>
                <w:rFonts w:ascii="Arial" w:hAnsi="Arial" w:cs="Arial"/>
                <w:bCs/>
                <w:sz w:val="16"/>
              </w:rPr>
            </w:pPr>
            <w:r>
              <w:rPr>
                <w:rFonts w:ascii="Arial" w:hAnsi="Arial" w:cs="Arial"/>
                <w:bCs/>
                <w:sz w:val="16"/>
              </w:rPr>
              <w:t xml:space="preserve">Leber, Amy </w:t>
            </w:r>
            <w:r w:rsidR="007B1CE2">
              <w:rPr>
                <w:rFonts w:ascii="Arial" w:hAnsi="Arial" w:cs="Arial"/>
                <w:bCs/>
                <w:sz w:val="16"/>
              </w:rPr>
              <w:t xml:space="preserve"> Sectio</w:t>
            </w:r>
            <w:r>
              <w:rPr>
                <w:rFonts w:ascii="Arial" w:hAnsi="Arial" w:cs="Arial"/>
                <w:bCs/>
                <w:sz w:val="16"/>
              </w:rPr>
              <w:t>n 3, Aerobic bacteriology, 3.7,</w:t>
            </w:r>
            <w:r w:rsidR="007B1CE2">
              <w:rPr>
                <w:rFonts w:ascii="Arial" w:hAnsi="Arial" w:cs="Arial"/>
                <w:bCs/>
                <w:i/>
                <w:sz w:val="16"/>
              </w:rPr>
              <w:t xml:space="preserve"> Clinical Microbiology Procedures Handbook</w:t>
            </w:r>
            <w:r>
              <w:rPr>
                <w:rFonts w:ascii="Arial" w:hAnsi="Arial" w:cs="Arial"/>
                <w:bCs/>
                <w:sz w:val="16"/>
              </w:rPr>
              <w:t xml:space="preserve">, 2016 </w:t>
            </w:r>
            <w:r w:rsidR="007B1CE2">
              <w:rPr>
                <w:rFonts w:ascii="Arial" w:hAnsi="Arial" w:cs="Arial"/>
                <w:bCs/>
                <w:sz w:val="16"/>
              </w:rPr>
              <w:t>American Society for Microbiology, Washington, D.C.</w:t>
            </w:r>
          </w:p>
          <w:p w:rsidR="00927AD8" w:rsidRDefault="007B1CE2" w:rsidP="007B1CE2">
            <w:pPr>
              <w:numPr>
                <w:ilvl w:val="0"/>
                <w:numId w:val="48"/>
              </w:numPr>
              <w:tabs>
                <w:tab w:val="left" w:pos="360"/>
              </w:tabs>
              <w:ind w:left="360"/>
              <w:rPr>
                <w:rFonts w:ascii="Arial" w:hAnsi="Arial" w:cs="Arial"/>
                <w:sz w:val="16"/>
              </w:rPr>
            </w:pPr>
            <w:r w:rsidRPr="007B1CE2">
              <w:rPr>
                <w:rFonts w:ascii="Arial" w:hAnsi="Arial" w:cs="Arial"/>
                <w:sz w:val="16"/>
              </w:rPr>
              <w:t xml:space="preserve">Isenberg, Henry D., </w:t>
            </w:r>
            <w:r w:rsidRPr="007B1CE2">
              <w:rPr>
                <w:rFonts w:ascii="Arial" w:hAnsi="Arial" w:cs="Arial"/>
                <w:i/>
                <w:sz w:val="16"/>
              </w:rPr>
              <w:t xml:space="preserve">Essential Procedures for Clinical Microbiology, </w:t>
            </w:r>
            <w:r w:rsidRPr="007B1CE2">
              <w:rPr>
                <w:rFonts w:ascii="Arial" w:hAnsi="Arial" w:cs="Arial"/>
                <w:sz w:val="16"/>
              </w:rPr>
              <w:t>American Society for Microbiology, D.C., 1998, pg.67-71</w:t>
            </w:r>
          </w:p>
          <w:p w:rsidR="00F6173F" w:rsidRPr="007B1CE2" w:rsidRDefault="00F6173F" w:rsidP="00F6173F">
            <w:pPr>
              <w:tabs>
                <w:tab w:val="left" w:pos="360"/>
              </w:tabs>
              <w:ind w:left="360"/>
              <w:rPr>
                <w:rFonts w:ascii="Arial" w:hAnsi="Arial" w:cs="Arial"/>
                <w:sz w:val="16"/>
              </w:rPr>
            </w:pPr>
          </w:p>
        </w:tc>
      </w:tr>
      <w:tr w:rsidR="00F6173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F6173F" w:rsidRDefault="00F6173F">
            <w:pPr>
              <w:rPr>
                <w:rFonts w:ascii="Arial" w:hAnsi="Arial"/>
                <w:b/>
                <w:color w:val="0000FF"/>
                <w:sz w:val="20"/>
              </w:rPr>
            </w:pPr>
          </w:p>
        </w:tc>
        <w:tc>
          <w:tcPr>
            <w:tcW w:w="9376" w:type="dxa"/>
            <w:gridSpan w:val="8"/>
            <w:tcBorders>
              <w:top w:val="single" w:sz="4" w:space="0" w:color="auto"/>
              <w:bottom w:val="single" w:sz="4" w:space="0" w:color="auto"/>
              <w:right w:val="nil"/>
            </w:tcBorders>
          </w:tcPr>
          <w:p w:rsidR="00F6173F" w:rsidRDefault="00F6173F">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Appendices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7B1CE2" w:rsidRDefault="007B1CE2" w:rsidP="007B1CE2">
            <w:pPr>
              <w:rPr>
                <w:rFonts w:ascii="Arial" w:hAnsi="Arial" w:cs="Arial"/>
                <w:sz w:val="16"/>
              </w:rPr>
            </w:pPr>
            <w:r>
              <w:rPr>
                <w:rFonts w:ascii="Arial" w:hAnsi="Arial" w:cs="Arial"/>
                <w:sz w:val="16"/>
              </w:rPr>
              <w:t>WORKLABEL MEDIA-FORM DEFINITION</w:t>
            </w:r>
          </w:p>
          <w:p w:rsidR="007B1CE2" w:rsidRDefault="007B1CE2" w:rsidP="007B1CE2">
            <w:pPr>
              <w:rPr>
                <w:rFonts w:ascii="Arial" w:hAnsi="Arial" w:cs="Arial"/>
                <w:sz w:val="16"/>
              </w:rPr>
            </w:pPr>
            <w:r>
              <w:rPr>
                <w:rFonts w:ascii="Arial" w:hAnsi="Arial" w:cs="Arial"/>
                <w:sz w:val="16"/>
              </w:rPr>
              <w:t>BATTERY: CSC</w:t>
            </w:r>
          </w:p>
          <w:p w:rsidR="007B1CE2" w:rsidRDefault="007B1CE2" w:rsidP="007B1CE2">
            <w:pPr>
              <w:tabs>
                <w:tab w:val="left" w:pos="900"/>
              </w:tabs>
              <w:rPr>
                <w:rFonts w:ascii="Arial" w:hAnsi="Arial" w:cs="Arial"/>
                <w:sz w:val="16"/>
              </w:rPr>
            </w:pPr>
            <w:r>
              <w:rPr>
                <w:rFonts w:ascii="Arial" w:hAnsi="Arial" w:cs="Arial"/>
                <w:sz w:val="16"/>
              </w:rPr>
              <w:t>SPEC</w:t>
            </w:r>
            <w:r>
              <w:rPr>
                <w:rFonts w:ascii="Arial" w:hAnsi="Arial" w:cs="Arial"/>
                <w:sz w:val="16"/>
              </w:rPr>
              <w:tab/>
              <w:t>MEDIA</w:t>
            </w:r>
          </w:p>
          <w:p w:rsidR="00927AD8" w:rsidRDefault="007B1CE2" w:rsidP="007B1CE2">
            <w:pPr>
              <w:jc w:val="left"/>
              <w:rPr>
                <w:rFonts w:ascii="Arial" w:hAnsi="Arial" w:cs="Arial"/>
                <w:sz w:val="16"/>
              </w:rPr>
            </w:pPr>
            <w:r>
              <w:rPr>
                <w:rFonts w:ascii="Arial" w:hAnsi="Arial" w:cs="Arial"/>
                <w:sz w:val="16"/>
              </w:rPr>
              <w:t>0</w:t>
            </w:r>
            <w:r>
              <w:rPr>
                <w:rFonts w:ascii="Arial" w:hAnsi="Arial" w:cs="Arial"/>
                <w:sz w:val="16"/>
              </w:rPr>
              <w:tab/>
              <w:t>CENT, CHOC, SB, THIO, GMST</w:t>
            </w:r>
          </w:p>
          <w:p w:rsidR="00990FBB" w:rsidRDefault="00990FBB" w:rsidP="007B1CE2">
            <w:pPr>
              <w:jc w:val="left"/>
              <w:rPr>
                <w:rFonts w:ascii="Arial" w:hAnsi="Arial" w:cs="Arial"/>
                <w:sz w:val="16"/>
              </w:rPr>
            </w:pPr>
          </w:p>
          <w:p w:rsidR="00990FBB" w:rsidRDefault="00990FBB" w:rsidP="007B1CE2">
            <w:pPr>
              <w:jc w:val="left"/>
              <w:rPr>
                <w:rFonts w:ascii="Arial" w:hAnsi="Arial" w:cs="Arial"/>
                <w:sz w:val="16"/>
              </w:rPr>
            </w:pPr>
          </w:p>
          <w:p w:rsidR="00990FBB" w:rsidRDefault="00990FBB"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2053E8">
            <w:pPr>
              <w:numPr>
                <w:ilvl w:val="0"/>
                <w:numId w:val="10"/>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2053E8">
            <w:pPr>
              <w:numPr>
                <w:ilvl w:val="0"/>
                <w:numId w:val="11"/>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11/01/1982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Initial Version</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01/18/1992</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12/25/1995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bCs/>
                <w:sz w:val="18"/>
                <w:szCs w:val="18"/>
              </w:rPr>
              <w:t>09/10/2001</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1.4</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07/10/2003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1.5</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09/11/2004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1.6</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07/16/2007</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Sunquest 6.2 reporting and recording. Revised SRPT and CORR reporting statement. Added hyperlinks.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1.7</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02/29/2008</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critical value to include negative gram stain to correlate to Critical Value Policy.</w:t>
            </w:r>
          </w:p>
        </w:tc>
      </w:tr>
      <w:tr w:rsidR="007B1CE2"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1.8</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10/2/2013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Updated into CMS online format.</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1.9</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8/14/2014</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Revised WBC reporting</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2</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4/15/2015</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Re-numbered from MC 412 for CMS formatting</w:t>
            </w:r>
          </w:p>
        </w:tc>
      </w:tr>
      <w:tr w:rsidR="007B1CE2" w:rsidTr="00604B8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3</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sidRPr="00541886">
              <w:rPr>
                <w:rFonts w:ascii="Arial" w:hAnsi="Arial"/>
                <w:sz w:val="18"/>
                <w:szCs w:val="18"/>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5/17/2016</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r>
              <w:rPr>
                <w:rFonts w:ascii="Arial" w:hAnsi="Arial"/>
                <w:sz w:val="18"/>
                <w:szCs w:val="18"/>
              </w:rPr>
              <w:t>Added clarification and instructions regarding clotted specimens.</w:t>
            </w:r>
          </w:p>
        </w:tc>
      </w:tr>
      <w:tr w:rsidR="00604B8E" w:rsidTr="00D44A5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604B8E" w:rsidRDefault="00604B8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604B8E" w:rsidRPr="00541886" w:rsidRDefault="00604B8E"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11/14/2018</w:t>
            </w:r>
          </w:p>
        </w:tc>
        <w:tc>
          <w:tcPr>
            <w:tcW w:w="3429" w:type="dxa"/>
            <w:gridSpan w:val="2"/>
            <w:tcBorders>
              <w:top w:val="single" w:sz="4" w:space="0" w:color="auto"/>
              <w:left w:val="single" w:sz="4" w:space="0" w:color="auto"/>
              <w:bottom w:val="single" w:sz="4" w:space="0" w:color="auto"/>
              <w:right w:val="single" w:sz="4" w:space="0" w:color="auto"/>
            </w:tcBorders>
          </w:tcPr>
          <w:p w:rsidR="00604B8E" w:rsidRDefault="00604B8E" w:rsidP="007B1CE2">
            <w:pPr>
              <w:rPr>
                <w:rFonts w:ascii="Arial" w:hAnsi="Arial"/>
                <w:sz w:val="18"/>
                <w:szCs w:val="18"/>
              </w:rPr>
            </w:pPr>
            <w:r>
              <w:rPr>
                <w:rFonts w:ascii="Arial" w:hAnsi="Arial"/>
                <w:sz w:val="18"/>
                <w:szCs w:val="18"/>
              </w:rPr>
              <w:t>Removed anaerobic culturing</w:t>
            </w:r>
          </w:p>
        </w:tc>
      </w:tr>
      <w:tr w:rsidR="00D44A5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4A50" w:rsidRDefault="00D44A5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D44A50" w:rsidRDefault="00D44A50" w:rsidP="007B1CE2">
            <w:pPr>
              <w:rPr>
                <w:rFonts w:ascii="Arial" w:hAnsi="Arial"/>
                <w:sz w:val="18"/>
                <w:szCs w:val="18"/>
              </w:rPr>
            </w:pPr>
            <w:r>
              <w:rPr>
                <w:rFonts w:ascii="Arial" w:hAnsi="Arial"/>
                <w:sz w:val="18"/>
                <w:szCs w:val="18"/>
              </w:rPr>
              <w:t xml:space="preserve">Changed hold negative plates for 4 days. Removed perform B-lactamase on Neisseria sp. </w:t>
            </w:r>
            <w:r w:rsidR="00F6173F">
              <w:rPr>
                <w:rFonts w:ascii="Arial" w:hAnsi="Arial"/>
                <w:sz w:val="18"/>
                <w:szCs w:val="18"/>
              </w:rPr>
              <w:t xml:space="preserve">Removed SCANT reporting with growth only in THIO. </w:t>
            </w:r>
          </w:p>
        </w:tc>
      </w:tr>
    </w:tbl>
    <w:p w:rsidR="00C40263" w:rsidRDefault="00C40263">
      <w:pPr>
        <w:pStyle w:val="Header"/>
        <w:tabs>
          <w:tab w:val="clear" w:pos="4320"/>
          <w:tab w:val="clear" w:pos="8640"/>
        </w:tabs>
        <w:rPr>
          <w:rFonts w:ascii="Arial" w:hAnsi="Arial"/>
        </w:rPr>
      </w:pPr>
    </w:p>
    <w:sectPr w:rsidR="00C40263" w:rsidSect="00C551DE">
      <w:headerReference w:type="default" r:id="rId15"/>
      <w:footerReference w:type="default" r:id="rId16"/>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920F29">
      <w:rPr>
        <w:rFonts w:ascii="Arial" w:hAnsi="Arial"/>
        <w:sz w:val="16"/>
      </w:rPr>
      <w:fldChar w:fldCharType="begin"/>
    </w:r>
    <w:r>
      <w:rPr>
        <w:rFonts w:ascii="Arial" w:hAnsi="Arial"/>
        <w:sz w:val="16"/>
      </w:rPr>
      <w:instrText xml:space="preserve"> PAGE </w:instrText>
    </w:r>
    <w:r w:rsidR="00920F29">
      <w:rPr>
        <w:rFonts w:ascii="Arial" w:hAnsi="Arial"/>
        <w:sz w:val="16"/>
      </w:rPr>
      <w:fldChar w:fldCharType="separate"/>
    </w:r>
    <w:r w:rsidR="003E251B">
      <w:rPr>
        <w:rFonts w:ascii="Arial" w:hAnsi="Arial"/>
        <w:noProof/>
        <w:sz w:val="16"/>
      </w:rPr>
      <w:t>6</w:t>
    </w:r>
    <w:r w:rsidR="00920F29">
      <w:rPr>
        <w:rFonts w:ascii="Arial" w:hAnsi="Arial"/>
        <w:sz w:val="16"/>
      </w:rPr>
      <w:fldChar w:fldCharType="end"/>
    </w:r>
    <w:r>
      <w:rPr>
        <w:rFonts w:ascii="Arial" w:hAnsi="Arial"/>
        <w:sz w:val="16"/>
      </w:rPr>
      <w:t xml:space="preserve"> of </w:t>
    </w:r>
    <w:r w:rsidR="00920F29">
      <w:rPr>
        <w:rFonts w:ascii="Arial" w:hAnsi="Arial"/>
        <w:sz w:val="16"/>
      </w:rPr>
      <w:fldChar w:fldCharType="begin"/>
    </w:r>
    <w:r>
      <w:rPr>
        <w:rFonts w:ascii="Arial" w:hAnsi="Arial"/>
        <w:sz w:val="16"/>
      </w:rPr>
      <w:instrText xml:space="preserve"> NUMPAGES </w:instrText>
    </w:r>
    <w:r w:rsidR="00920F29">
      <w:rPr>
        <w:rFonts w:ascii="Arial" w:hAnsi="Arial"/>
        <w:sz w:val="16"/>
      </w:rPr>
      <w:fldChar w:fldCharType="separate"/>
    </w:r>
    <w:r w:rsidR="003E251B">
      <w:rPr>
        <w:rFonts w:ascii="Arial" w:hAnsi="Arial"/>
        <w:noProof/>
        <w:sz w:val="16"/>
      </w:rPr>
      <w:t>6</w:t>
    </w:r>
    <w:r w:rsidR="00920F29">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7B1CE2">
    <w:pPr>
      <w:ind w:left="-1260" w:right="-1260"/>
      <w:rPr>
        <w:rFonts w:ascii="Arial" w:hAnsi="Arial"/>
        <w:sz w:val="18"/>
      </w:rPr>
    </w:pPr>
    <w:r>
      <w:rPr>
        <w:rFonts w:ascii="Arial" w:hAnsi="Arial"/>
        <w:sz w:val="18"/>
      </w:rPr>
      <w:t xml:space="preserve">MC 1.11 Cerebrospinal Fluid </w:t>
    </w:r>
    <w:r w:rsidR="003E251B">
      <w:rPr>
        <w:rFonts w:ascii="Arial" w:hAnsi="Arial"/>
        <w:sz w:val="18"/>
      </w:rPr>
      <w:t>Culture</w:t>
    </w:r>
  </w:p>
  <w:p w:rsidR="007B1CE2" w:rsidRDefault="00D44A50" w:rsidP="00990FBB">
    <w:pPr>
      <w:tabs>
        <w:tab w:val="left" w:pos="8550"/>
      </w:tabs>
      <w:ind w:left="-1260" w:right="-1260"/>
      <w:rPr>
        <w:rFonts w:ascii="Arial" w:hAnsi="Arial"/>
        <w:sz w:val="18"/>
      </w:rPr>
    </w:pPr>
    <w:r>
      <w:rPr>
        <w:rFonts w:ascii="Arial" w:hAnsi="Arial"/>
        <w:sz w:val="18"/>
      </w:rPr>
      <w:t>Version 5</w:t>
    </w:r>
    <w:r w:rsidR="00990FBB">
      <w:rPr>
        <w:rFonts w:ascii="Arial" w:hAnsi="Arial"/>
        <w:sz w:val="18"/>
      </w:rPr>
      <w:tab/>
    </w:r>
    <w:r w:rsidR="00990FBB" w:rsidRPr="00990FBB">
      <w:rPr>
        <w:rFonts w:ascii="Arial" w:hAnsi="Arial"/>
        <w:noProof/>
        <w:sz w:val="18"/>
      </w:rPr>
      <w:drawing>
        <wp:anchor distT="0" distB="0" distL="114300" distR="114300" simplePos="0" relativeHeight="251658240" behindDoc="0" locked="0" layoutInCell="0" allowOverlap="1">
          <wp:simplePos x="0" y="0"/>
          <wp:positionH relativeFrom="column">
            <wp:posOffset>4733925</wp:posOffset>
          </wp:positionH>
          <wp:positionV relativeFrom="page">
            <wp:posOffset>219075</wp:posOffset>
          </wp:positionV>
          <wp:extent cx="1600200" cy="514350"/>
          <wp:effectExtent l="19050" t="0" r="0" b="0"/>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p>
  <w:p w:rsidR="007B1CE2" w:rsidRDefault="00D44A50">
    <w:pPr>
      <w:ind w:left="-1260" w:right="-1260"/>
      <w:rPr>
        <w:rFonts w:ascii="Arial" w:hAnsi="Arial"/>
        <w:sz w:val="18"/>
      </w:rPr>
    </w:pPr>
    <w:r>
      <w:rPr>
        <w:rFonts w:ascii="Arial" w:hAnsi="Arial"/>
        <w:sz w:val="18"/>
      </w:rPr>
      <w:t>Effective Date: 11/2/2020</w:t>
    </w:r>
  </w:p>
  <w:p w:rsidR="007B1CE2" w:rsidRDefault="007B1CE2"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191F5C"/>
    <w:multiLevelType w:val="hybridMultilevel"/>
    <w:tmpl w:val="64CC4B10"/>
    <w:lvl w:ilvl="0" w:tplc="CDE6AEC4">
      <w:start w:val="3"/>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70108"/>
    <w:multiLevelType w:val="singleLevel"/>
    <w:tmpl w:val="0409000F"/>
    <w:lvl w:ilvl="0">
      <w:start w:val="1"/>
      <w:numFmt w:val="decimal"/>
      <w:lvlText w:val="%1."/>
      <w:lvlJc w:val="left"/>
      <w:pPr>
        <w:ind w:left="720" w:hanging="360"/>
      </w:pPr>
    </w:lvl>
  </w:abstractNum>
  <w:abstractNum w:abstractNumId="4" w15:restartNumberingAfterBreak="0">
    <w:nsid w:val="0B654590"/>
    <w:multiLevelType w:val="singleLevel"/>
    <w:tmpl w:val="FE628258"/>
    <w:lvl w:ilvl="0">
      <w:start w:val="1"/>
      <w:numFmt w:val="decimal"/>
      <w:lvlText w:val="%1."/>
      <w:lvlJc w:val="left"/>
      <w:pPr>
        <w:ind w:left="720" w:hanging="360"/>
      </w:pPr>
      <w:rPr>
        <w:b w:val="0"/>
      </w:rPr>
    </w:lvl>
  </w:abstractNum>
  <w:abstractNum w:abstractNumId="5" w15:restartNumberingAfterBreak="0">
    <w:nsid w:val="0D343C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D54EA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8"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1" w15:restartNumberingAfterBreak="0">
    <w:nsid w:val="228A3CE4"/>
    <w:multiLevelType w:val="hybridMultilevel"/>
    <w:tmpl w:val="B282DC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5A2C57"/>
    <w:multiLevelType w:val="hybridMultilevel"/>
    <w:tmpl w:val="3C20E2A8"/>
    <w:lvl w:ilvl="0" w:tplc="0674E29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0DF7"/>
    <w:multiLevelType w:val="singleLevel"/>
    <w:tmpl w:val="F6F23FFE"/>
    <w:lvl w:ilvl="0">
      <w:start w:val="1"/>
      <w:numFmt w:val="lowerLetter"/>
      <w:lvlText w:val="%1."/>
      <w:lvlJc w:val="left"/>
      <w:pPr>
        <w:tabs>
          <w:tab w:val="num" w:pos="1080"/>
        </w:tabs>
        <w:ind w:left="1080" w:hanging="360"/>
      </w:pPr>
      <w:rPr>
        <w:rFonts w:hint="default"/>
      </w:rPr>
    </w:lvl>
  </w:abstractNum>
  <w:abstractNum w:abstractNumId="15" w15:restartNumberingAfterBreak="0">
    <w:nsid w:val="29C348B1"/>
    <w:multiLevelType w:val="singleLevel"/>
    <w:tmpl w:val="04090015"/>
    <w:lvl w:ilvl="0">
      <w:start w:val="1"/>
      <w:numFmt w:val="upperLetter"/>
      <w:lvlText w:val="%1."/>
      <w:lvlJc w:val="left"/>
      <w:pPr>
        <w:ind w:left="720" w:hanging="360"/>
      </w:pPr>
    </w:lvl>
  </w:abstractNum>
  <w:abstractNum w:abstractNumId="16" w15:restartNumberingAfterBreak="0">
    <w:nsid w:val="2B157369"/>
    <w:multiLevelType w:val="hybridMultilevel"/>
    <w:tmpl w:val="C0BA363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2EBB0352"/>
    <w:multiLevelType w:val="singleLevel"/>
    <w:tmpl w:val="B852B0C2"/>
    <w:lvl w:ilvl="0">
      <w:start w:val="1"/>
      <w:numFmt w:val="decimal"/>
      <w:lvlText w:val="%1."/>
      <w:lvlJc w:val="left"/>
      <w:pPr>
        <w:tabs>
          <w:tab w:val="num" w:pos="1440"/>
        </w:tabs>
        <w:ind w:left="1440" w:hanging="360"/>
      </w:pPr>
      <w:rPr>
        <w:rFonts w:hint="default"/>
      </w:rPr>
    </w:lvl>
  </w:abstractNum>
  <w:abstractNum w:abstractNumId="18" w15:restartNumberingAfterBreak="0">
    <w:nsid w:val="3356168E"/>
    <w:multiLevelType w:val="hybridMultilevel"/>
    <w:tmpl w:val="CF00D304"/>
    <w:lvl w:ilvl="0" w:tplc="6CA67A32">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0"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1" w15:restartNumberingAfterBreak="0">
    <w:nsid w:val="37AF713C"/>
    <w:multiLevelType w:val="hybridMultilevel"/>
    <w:tmpl w:val="BDC6E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334597"/>
    <w:multiLevelType w:val="singleLevel"/>
    <w:tmpl w:val="E71CBB02"/>
    <w:lvl w:ilvl="0">
      <w:start w:val="1"/>
      <w:numFmt w:val="decimal"/>
      <w:lvlText w:val="%1."/>
      <w:lvlJc w:val="left"/>
      <w:pPr>
        <w:ind w:left="720" w:hanging="360"/>
      </w:pPr>
      <w:rPr>
        <w:b w:val="0"/>
      </w:rPr>
    </w:lvl>
  </w:abstractNum>
  <w:abstractNum w:abstractNumId="23" w15:restartNumberingAfterBreak="0">
    <w:nsid w:val="44634A15"/>
    <w:multiLevelType w:val="hybridMultilevel"/>
    <w:tmpl w:val="81BCAB92"/>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50D9D"/>
    <w:multiLevelType w:val="singleLevel"/>
    <w:tmpl w:val="BA782FCE"/>
    <w:lvl w:ilvl="0">
      <w:start w:val="1"/>
      <w:numFmt w:val="decimal"/>
      <w:lvlText w:val="%1."/>
      <w:lvlJc w:val="left"/>
      <w:pPr>
        <w:tabs>
          <w:tab w:val="num" w:pos="720"/>
        </w:tabs>
        <w:ind w:left="720" w:hanging="360"/>
      </w:pPr>
      <w:rPr>
        <w:rFonts w:hint="default"/>
      </w:rPr>
    </w:lvl>
  </w:abstractNum>
  <w:abstractNum w:abstractNumId="25"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26" w15:restartNumberingAfterBreak="0">
    <w:nsid w:val="49F633D9"/>
    <w:multiLevelType w:val="hybridMultilevel"/>
    <w:tmpl w:val="5B8C6B04"/>
    <w:lvl w:ilvl="0" w:tplc="3032645A">
      <w:start w:val="1"/>
      <w:numFmt w:val="lowerLetter"/>
      <w:lvlText w:val="%1."/>
      <w:lvlJc w:val="left"/>
      <w:pPr>
        <w:tabs>
          <w:tab w:val="num" w:pos="1440"/>
        </w:tabs>
        <w:ind w:left="1440" w:hanging="360"/>
      </w:pPr>
      <w:rPr>
        <w:rFonts w:hint="default"/>
      </w:rPr>
    </w:lvl>
    <w:lvl w:ilvl="1" w:tplc="E4CE43A2">
      <w:start w:val="1"/>
      <w:numFmt w:val="decimal"/>
      <w:lvlText w:val="%2."/>
      <w:lvlJc w:val="left"/>
      <w:pPr>
        <w:tabs>
          <w:tab w:val="num" w:pos="2160"/>
        </w:tabs>
        <w:ind w:left="2160" w:hanging="360"/>
      </w:pPr>
      <w:rPr>
        <w:rFonts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EB11786"/>
    <w:multiLevelType w:val="hybridMultilevel"/>
    <w:tmpl w:val="D084CCEA"/>
    <w:lvl w:ilvl="0" w:tplc="E098CB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D2539E"/>
    <w:multiLevelType w:val="multilevel"/>
    <w:tmpl w:val="30B85DE6"/>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3060"/>
        </w:tabs>
        <w:ind w:left="3060" w:hanging="36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15:restartNumberingAfterBreak="0">
    <w:nsid w:val="515C7D5A"/>
    <w:multiLevelType w:val="hybridMultilevel"/>
    <w:tmpl w:val="61BC04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D04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761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4"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5" w15:restartNumberingAfterBreak="0">
    <w:nsid w:val="5D037DA7"/>
    <w:multiLevelType w:val="singleLevel"/>
    <w:tmpl w:val="0409000F"/>
    <w:lvl w:ilvl="0">
      <w:start w:val="1"/>
      <w:numFmt w:val="decimal"/>
      <w:lvlText w:val="%1."/>
      <w:lvlJc w:val="left"/>
      <w:pPr>
        <w:ind w:left="720" w:hanging="360"/>
      </w:pPr>
    </w:lvl>
  </w:abstractNum>
  <w:abstractNum w:abstractNumId="36" w15:restartNumberingAfterBreak="0">
    <w:nsid w:val="6043350F"/>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9" w15:restartNumberingAfterBreak="0">
    <w:nsid w:val="69CB5E67"/>
    <w:multiLevelType w:val="hybridMultilevel"/>
    <w:tmpl w:val="35AC5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6225D"/>
    <w:multiLevelType w:val="hybridMultilevel"/>
    <w:tmpl w:val="F0A81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A3A5E"/>
    <w:multiLevelType w:val="hybridMultilevel"/>
    <w:tmpl w:val="E7C89E0C"/>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4A4C14"/>
    <w:multiLevelType w:val="hybridMultilevel"/>
    <w:tmpl w:val="77A21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1E495B"/>
    <w:multiLevelType w:val="singleLevel"/>
    <w:tmpl w:val="F41EDE62"/>
    <w:lvl w:ilvl="0">
      <w:start w:val="1"/>
      <w:numFmt w:val="lowerLetter"/>
      <w:lvlText w:val="%1."/>
      <w:lvlJc w:val="left"/>
      <w:pPr>
        <w:tabs>
          <w:tab w:val="num" w:pos="1080"/>
        </w:tabs>
        <w:ind w:left="1080" w:hanging="360"/>
      </w:pPr>
      <w:rPr>
        <w:rFonts w:hint="default"/>
      </w:rPr>
    </w:lvl>
  </w:abstractNum>
  <w:abstractNum w:abstractNumId="44" w15:restartNumberingAfterBreak="0">
    <w:nsid w:val="71CD2155"/>
    <w:multiLevelType w:val="hybridMultilevel"/>
    <w:tmpl w:val="D4BA7C4E"/>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46" w15:restartNumberingAfterBreak="0">
    <w:nsid w:val="75825CA4"/>
    <w:multiLevelType w:val="singleLevel"/>
    <w:tmpl w:val="352C4164"/>
    <w:lvl w:ilvl="0">
      <w:start w:val="1"/>
      <w:numFmt w:val="decimal"/>
      <w:lvlText w:val="%1."/>
      <w:lvlJc w:val="left"/>
      <w:pPr>
        <w:tabs>
          <w:tab w:val="num" w:pos="765"/>
        </w:tabs>
        <w:ind w:left="765" w:hanging="360"/>
      </w:pPr>
      <w:rPr>
        <w:rFonts w:hint="default"/>
      </w:rPr>
    </w:lvl>
  </w:abstractNum>
  <w:abstractNum w:abstractNumId="47" w15:restartNumberingAfterBreak="0">
    <w:nsid w:val="7FA40047"/>
    <w:multiLevelType w:val="hybridMultilevel"/>
    <w:tmpl w:val="B45805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1"/>
  </w:num>
  <w:num w:numId="4">
    <w:abstractNumId w:val="15"/>
  </w:num>
  <w:num w:numId="5">
    <w:abstractNumId w:val="23"/>
  </w:num>
  <w:num w:numId="6">
    <w:abstractNumId w:val="36"/>
  </w:num>
  <w:num w:numId="7">
    <w:abstractNumId w:val="46"/>
  </w:num>
  <w:num w:numId="8">
    <w:abstractNumId w:val="12"/>
  </w:num>
  <w:num w:numId="9">
    <w:abstractNumId w:val="6"/>
  </w:num>
  <w:num w:numId="10">
    <w:abstractNumId w:val="8"/>
  </w:num>
  <w:num w:numId="11">
    <w:abstractNumId w:val="37"/>
  </w:num>
  <w:num w:numId="12">
    <w:abstractNumId w:val="4"/>
  </w:num>
  <w:num w:numId="13">
    <w:abstractNumId w:val="27"/>
  </w:num>
  <w:num w:numId="14">
    <w:abstractNumId w:val="22"/>
  </w:num>
  <w:num w:numId="15">
    <w:abstractNumId w:val="2"/>
  </w:num>
  <w:num w:numId="16">
    <w:abstractNumId w:val="42"/>
  </w:num>
  <w:num w:numId="17">
    <w:abstractNumId w:val="40"/>
  </w:num>
  <w:num w:numId="18">
    <w:abstractNumId w:val="21"/>
  </w:num>
  <w:num w:numId="19">
    <w:abstractNumId w:val="16"/>
  </w:num>
  <w:num w:numId="20">
    <w:abstractNumId w:val="3"/>
  </w:num>
  <w:num w:numId="21">
    <w:abstractNumId w:val="35"/>
  </w:num>
  <w:num w:numId="22">
    <w:abstractNumId w:val="39"/>
  </w:num>
  <w:num w:numId="23">
    <w:abstractNumId w:val="11"/>
  </w:num>
  <w:num w:numId="24">
    <w:abstractNumId w:val="33"/>
  </w:num>
  <w:num w:numId="25">
    <w:abstractNumId w:val="41"/>
  </w:num>
  <w:num w:numId="26">
    <w:abstractNumId w:val="44"/>
  </w:num>
  <w:num w:numId="27">
    <w:abstractNumId w:val="30"/>
  </w:num>
  <w:num w:numId="28">
    <w:abstractNumId w:val="9"/>
  </w:num>
  <w:num w:numId="29">
    <w:abstractNumId w:val="29"/>
  </w:num>
  <w:num w:numId="30">
    <w:abstractNumId w:val="47"/>
  </w:num>
  <w:num w:numId="31">
    <w:abstractNumId w:val="20"/>
  </w:num>
  <w:num w:numId="32">
    <w:abstractNumId w:val="38"/>
  </w:num>
  <w:num w:numId="33">
    <w:abstractNumId w:val="19"/>
  </w:num>
  <w:num w:numId="34">
    <w:abstractNumId w:val="45"/>
  </w:num>
  <w:num w:numId="35">
    <w:abstractNumId w:val="10"/>
  </w:num>
  <w:num w:numId="36">
    <w:abstractNumId w:val="34"/>
  </w:num>
  <w:num w:numId="37">
    <w:abstractNumId w:val="7"/>
  </w:num>
  <w:num w:numId="38">
    <w:abstractNumId w:val="14"/>
  </w:num>
  <w:num w:numId="39">
    <w:abstractNumId w:val="26"/>
  </w:num>
  <w:num w:numId="40">
    <w:abstractNumId w:val="18"/>
  </w:num>
  <w:num w:numId="41">
    <w:abstractNumId w:val="13"/>
  </w:num>
  <w:num w:numId="42">
    <w:abstractNumId w:val="43"/>
  </w:num>
  <w:num w:numId="43">
    <w:abstractNumId w:val="17"/>
  </w:num>
  <w:num w:numId="44">
    <w:abstractNumId w:val="28"/>
  </w:num>
  <w:num w:numId="45">
    <w:abstractNumId w:val="25"/>
  </w:num>
  <w:num w:numId="46">
    <w:abstractNumId w:val="5"/>
  </w:num>
  <w:num w:numId="47">
    <w:abstractNumId w:val="32"/>
  </w:num>
  <w:num w:numId="4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827FEA"/>
    <w:rsid w:val="00055951"/>
    <w:rsid w:val="000A483E"/>
    <w:rsid w:val="000B428A"/>
    <w:rsid w:val="00151FF7"/>
    <w:rsid w:val="0017354F"/>
    <w:rsid w:val="001B1C96"/>
    <w:rsid w:val="001B309C"/>
    <w:rsid w:val="002053E8"/>
    <w:rsid w:val="002203CB"/>
    <w:rsid w:val="002C7D55"/>
    <w:rsid w:val="002F2A95"/>
    <w:rsid w:val="003E251B"/>
    <w:rsid w:val="00466A56"/>
    <w:rsid w:val="00490511"/>
    <w:rsid w:val="00494541"/>
    <w:rsid w:val="004A0608"/>
    <w:rsid w:val="004C10C8"/>
    <w:rsid w:val="00586BF1"/>
    <w:rsid w:val="005A2CDD"/>
    <w:rsid w:val="006041C3"/>
    <w:rsid w:val="00604B8E"/>
    <w:rsid w:val="006D65A4"/>
    <w:rsid w:val="00712778"/>
    <w:rsid w:val="007B1CE2"/>
    <w:rsid w:val="007E7797"/>
    <w:rsid w:val="00827FEA"/>
    <w:rsid w:val="00846D75"/>
    <w:rsid w:val="008C24F7"/>
    <w:rsid w:val="008E0C2E"/>
    <w:rsid w:val="00920F29"/>
    <w:rsid w:val="00927AD8"/>
    <w:rsid w:val="00990FBB"/>
    <w:rsid w:val="009945CD"/>
    <w:rsid w:val="00A61148"/>
    <w:rsid w:val="00A76A4E"/>
    <w:rsid w:val="00A9657C"/>
    <w:rsid w:val="00AA1366"/>
    <w:rsid w:val="00AF441A"/>
    <w:rsid w:val="00B22AC9"/>
    <w:rsid w:val="00B40D76"/>
    <w:rsid w:val="00C40263"/>
    <w:rsid w:val="00C551DE"/>
    <w:rsid w:val="00D01868"/>
    <w:rsid w:val="00D44A50"/>
    <w:rsid w:val="00D44A53"/>
    <w:rsid w:val="00D45E86"/>
    <w:rsid w:val="00E4199C"/>
    <w:rsid w:val="00ED2154"/>
    <w:rsid w:val="00F415FA"/>
    <w:rsid w:val="00F51EC2"/>
    <w:rsid w:val="00F6173F"/>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41C0377D-7C87-47D6-9AC1-5F52B699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csf-culture-and-gram-stain.pdf" TargetMode="External"/><Relationship Id="rId13"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6%20Equipment\MCVI%206.1%20Cytocentrifuge.docx" TargetMode="External"/><Relationship Id="rId14" Type="http://schemas.openxmlformats.org/officeDocument/2006/relationships/hyperlink" Target="file:///G:\Lab%20Procedures\Microbiology\1NEW%20Micro%20Procedure%20Manual.%20(same%20as%20in%20Starnet)\MCVI%205%20Computer\MCVI%205.1%20Labeling%20Errors-Specimen%20Mix-u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19959-A715-4FE1-A6C6-8A9FBE61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16738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6</cp:revision>
  <cp:lastPrinted>2009-06-27T01:51:00Z</cp:lastPrinted>
  <dcterms:created xsi:type="dcterms:W3CDTF">2018-10-31T22:47:00Z</dcterms:created>
  <dcterms:modified xsi:type="dcterms:W3CDTF">2020-10-12T16:47:00Z</dcterms:modified>
</cp:coreProperties>
</file>