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00"/>
        <w:gridCol w:w="6030"/>
        <w:gridCol w:w="2340"/>
      </w:tblGrid>
      <w:tr w:rsidR="00C33C80" w:rsidTr="00721D92">
        <w:trPr>
          <w:cantSplit/>
        </w:trPr>
        <w:tc>
          <w:tcPr>
            <w:tcW w:w="11070" w:type="dxa"/>
            <w:gridSpan w:val="4"/>
            <w:tcBorders>
              <w:top w:val="nil"/>
              <w:left w:val="nil"/>
              <w:bottom w:val="nil"/>
              <w:right w:val="nil"/>
            </w:tcBorders>
          </w:tcPr>
          <w:p w:rsidR="00C33C80" w:rsidRDefault="00C33C80">
            <w:pPr>
              <w:pStyle w:val="Title"/>
              <w:spacing w:before="0" w:after="0"/>
              <w:jc w:val="left"/>
              <w:rPr>
                <w:rFonts w:ascii="Arial" w:hAnsi="Arial"/>
                <w:color w:val="0000FF"/>
                <w:sz w:val="36"/>
              </w:rPr>
            </w:pPr>
            <w:r>
              <w:rPr>
                <w:rFonts w:ascii="Arial" w:hAnsi="Arial"/>
                <w:color w:val="0000FF"/>
                <w:sz w:val="36"/>
              </w:rPr>
              <w:t>Body Fluid Chemistry Testing</w:t>
            </w:r>
          </w:p>
          <w:p w:rsidR="00C33C80" w:rsidRDefault="00C33C80">
            <w:pPr>
              <w:pStyle w:val="Title"/>
              <w:spacing w:before="0" w:after="0"/>
              <w:jc w:val="left"/>
              <w:rPr>
                <w:rFonts w:ascii="Arial" w:hAnsi="Arial"/>
                <w:color w:val="0000FF"/>
                <w:sz w:val="20"/>
              </w:rPr>
            </w:pPr>
          </w:p>
        </w:tc>
      </w:tr>
      <w:tr w:rsidR="00C33C80" w:rsidRPr="00024B95" w:rsidTr="00721D92">
        <w:trPr>
          <w:cantSplit/>
          <w:trHeight w:val="692"/>
        </w:trPr>
        <w:tc>
          <w:tcPr>
            <w:tcW w:w="1800" w:type="dxa"/>
            <w:tcBorders>
              <w:top w:val="nil"/>
              <w:left w:val="nil"/>
              <w:bottom w:val="nil"/>
              <w:right w:val="nil"/>
            </w:tcBorders>
          </w:tcPr>
          <w:p w:rsidR="00C33C80" w:rsidRPr="00024B95" w:rsidRDefault="00C33C80">
            <w:pPr>
              <w:rPr>
                <w:rFonts w:ascii="Arial" w:hAnsi="Arial" w:cs="Arial"/>
                <w:b/>
                <w:color w:val="0000FF"/>
                <w:sz w:val="20"/>
                <w:szCs w:val="20"/>
              </w:rPr>
            </w:pPr>
          </w:p>
          <w:p w:rsidR="00C33C80" w:rsidRPr="00024B95" w:rsidRDefault="00C33C80">
            <w:pPr>
              <w:rPr>
                <w:rFonts w:ascii="Arial" w:hAnsi="Arial" w:cs="Arial"/>
                <w:b/>
                <w:color w:val="0000FF"/>
                <w:sz w:val="20"/>
                <w:szCs w:val="20"/>
              </w:rPr>
            </w:pPr>
            <w:r w:rsidRPr="00024B95">
              <w:rPr>
                <w:rFonts w:ascii="Arial" w:hAnsi="Arial" w:cs="Arial"/>
                <w:b/>
                <w:color w:val="0000FF"/>
                <w:sz w:val="20"/>
                <w:szCs w:val="20"/>
              </w:rPr>
              <w:t>Purpose</w:t>
            </w:r>
          </w:p>
        </w:tc>
        <w:tc>
          <w:tcPr>
            <w:tcW w:w="9270" w:type="dxa"/>
            <w:gridSpan w:val="3"/>
            <w:tcBorders>
              <w:top w:val="single" w:sz="18" w:space="0" w:color="BFBFBF"/>
              <w:left w:val="nil"/>
              <w:bottom w:val="single" w:sz="18" w:space="0" w:color="BFBFBF"/>
              <w:right w:val="nil"/>
            </w:tcBorders>
          </w:tcPr>
          <w:p w:rsidR="00C33C80" w:rsidRPr="00024B95" w:rsidRDefault="00C33C80">
            <w:pPr>
              <w:jc w:val="left"/>
              <w:rPr>
                <w:rFonts w:ascii="Arial" w:hAnsi="Arial" w:cs="Arial"/>
                <w:sz w:val="20"/>
                <w:szCs w:val="20"/>
              </w:rPr>
            </w:pPr>
          </w:p>
          <w:p w:rsidR="00C33C80" w:rsidRPr="00024B95" w:rsidRDefault="00C33C80">
            <w:pPr>
              <w:pStyle w:val="BodyTextIndent3"/>
              <w:ind w:left="0"/>
              <w:jc w:val="both"/>
              <w:rPr>
                <w:rFonts w:cs="Arial"/>
              </w:rPr>
            </w:pPr>
            <w:r w:rsidRPr="00024B95">
              <w:rPr>
                <w:rFonts w:cs="Arial"/>
              </w:rPr>
              <w:t>This procedure provides instructions f</w:t>
            </w:r>
            <w:r w:rsidR="001E65B8">
              <w:rPr>
                <w:rFonts w:cs="Arial"/>
              </w:rPr>
              <w:t>or BODY FLUID CHEMISTRY TESTING on ABBOTT ALINITY ci in Minneapolis laboratory.</w:t>
            </w:r>
          </w:p>
          <w:p w:rsidR="00C33C80" w:rsidRPr="00024B95" w:rsidRDefault="00C33C80" w:rsidP="00367B5B">
            <w:pPr>
              <w:pStyle w:val="BodyTextIndent3"/>
              <w:ind w:left="0"/>
              <w:jc w:val="both"/>
              <w:rPr>
                <w:rFonts w:cs="Arial"/>
              </w:rPr>
            </w:pPr>
          </w:p>
        </w:tc>
      </w:tr>
      <w:tr w:rsidR="00C33C80" w:rsidRPr="00024B95" w:rsidTr="00721D92">
        <w:trPr>
          <w:cantSplit/>
          <w:trHeight w:val="791"/>
        </w:trPr>
        <w:tc>
          <w:tcPr>
            <w:tcW w:w="1800" w:type="dxa"/>
            <w:tcBorders>
              <w:top w:val="nil"/>
              <w:left w:val="nil"/>
              <w:bottom w:val="nil"/>
              <w:right w:val="nil"/>
            </w:tcBorders>
          </w:tcPr>
          <w:p w:rsidR="00C33C80" w:rsidRPr="00024B95" w:rsidRDefault="00C33C80">
            <w:pPr>
              <w:rPr>
                <w:rFonts w:ascii="Arial" w:hAnsi="Arial" w:cs="Arial"/>
                <w:b/>
                <w:color w:val="0000FF"/>
                <w:sz w:val="20"/>
                <w:szCs w:val="20"/>
              </w:rPr>
            </w:pPr>
          </w:p>
          <w:p w:rsidR="00C33C80" w:rsidRPr="00024B95" w:rsidRDefault="00C33C80">
            <w:pPr>
              <w:rPr>
                <w:rFonts w:ascii="Arial" w:hAnsi="Arial" w:cs="Arial"/>
                <w:b/>
                <w:color w:val="0000FF"/>
                <w:sz w:val="20"/>
                <w:szCs w:val="20"/>
              </w:rPr>
            </w:pPr>
            <w:r w:rsidRPr="00024B95">
              <w:rPr>
                <w:rFonts w:ascii="Arial" w:hAnsi="Arial" w:cs="Arial"/>
                <w:b/>
                <w:color w:val="0000FF"/>
                <w:sz w:val="20"/>
                <w:szCs w:val="20"/>
              </w:rPr>
              <w:t>Policy Statements</w:t>
            </w:r>
          </w:p>
        </w:tc>
        <w:tc>
          <w:tcPr>
            <w:tcW w:w="9270" w:type="dxa"/>
            <w:gridSpan w:val="3"/>
            <w:tcBorders>
              <w:top w:val="single" w:sz="18" w:space="0" w:color="BFBFBF"/>
              <w:left w:val="nil"/>
              <w:bottom w:val="single" w:sz="18" w:space="0" w:color="BFBFBF"/>
              <w:right w:val="nil"/>
            </w:tcBorders>
          </w:tcPr>
          <w:p w:rsidR="00C33C80" w:rsidRPr="00024B95" w:rsidRDefault="00C33C80">
            <w:pPr>
              <w:pStyle w:val="TableText"/>
              <w:autoSpaceDE/>
              <w:autoSpaceDN/>
              <w:jc w:val="both"/>
              <w:rPr>
                <w:rFonts w:ascii="Arial" w:hAnsi="Arial" w:cs="Arial"/>
                <w:szCs w:val="20"/>
              </w:rPr>
            </w:pPr>
          </w:p>
          <w:p w:rsidR="00C33C80" w:rsidRPr="00024B95" w:rsidRDefault="00C33C80">
            <w:pPr>
              <w:pStyle w:val="TableText"/>
              <w:autoSpaceDE/>
              <w:autoSpaceDN/>
              <w:jc w:val="both"/>
              <w:rPr>
                <w:rFonts w:ascii="Arial" w:hAnsi="Arial" w:cs="Arial"/>
                <w:szCs w:val="20"/>
              </w:rPr>
            </w:pPr>
            <w:r w:rsidRPr="00024B95">
              <w:rPr>
                <w:rFonts w:ascii="Arial" w:hAnsi="Arial" w:cs="Arial"/>
                <w:szCs w:val="20"/>
              </w:rPr>
              <w:t xml:space="preserve">This procedure applies to all Chemistry personnel responsible for the testing and handling of Body Fluids on the </w:t>
            </w:r>
            <w:r w:rsidR="001E65B8">
              <w:rPr>
                <w:rFonts w:ascii="Arial" w:hAnsi="Arial" w:cs="Arial"/>
                <w:szCs w:val="20"/>
              </w:rPr>
              <w:t>Abbott Alinity ci in Minneapolis Laboratory</w:t>
            </w:r>
          </w:p>
          <w:p w:rsidR="00C33C80" w:rsidRPr="00024B95" w:rsidRDefault="00C33C80">
            <w:pPr>
              <w:pStyle w:val="TableText"/>
              <w:autoSpaceDE/>
              <w:autoSpaceDN/>
              <w:jc w:val="both"/>
              <w:rPr>
                <w:rFonts w:ascii="Arial" w:hAnsi="Arial" w:cs="Arial"/>
                <w:szCs w:val="20"/>
              </w:rPr>
            </w:pPr>
          </w:p>
        </w:tc>
      </w:tr>
      <w:tr w:rsidR="00C33C80" w:rsidRPr="00024B95" w:rsidTr="00721D92">
        <w:trPr>
          <w:cantSplit/>
          <w:trHeight w:val="2735"/>
        </w:trPr>
        <w:tc>
          <w:tcPr>
            <w:tcW w:w="1800" w:type="dxa"/>
            <w:tcBorders>
              <w:top w:val="nil"/>
              <w:left w:val="nil"/>
              <w:bottom w:val="nil"/>
              <w:right w:val="nil"/>
            </w:tcBorders>
          </w:tcPr>
          <w:p w:rsidR="00C33C80" w:rsidRPr="00024B95" w:rsidRDefault="00C33C80" w:rsidP="00C33C80">
            <w:pPr>
              <w:rPr>
                <w:rFonts w:ascii="Arial" w:hAnsi="Arial" w:cs="Arial"/>
                <w:b/>
                <w:bCs/>
                <w:color w:val="0000FF"/>
                <w:sz w:val="20"/>
                <w:szCs w:val="20"/>
              </w:rPr>
            </w:pPr>
            <w:r w:rsidRPr="00024B95">
              <w:rPr>
                <w:rFonts w:ascii="Arial" w:hAnsi="Arial" w:cs="Arial"/>
                <w:b/>
                <w:bCs/>
                <w:color w:val="0000FF"/>
                <w:sz w:val="20"/>
                <w:szCs w:val="20"/>
              </w:rPr>
              <w:t>Clinical Significance</w:t>
            </w:r>
          </w:p>
          <w:p w:rsidR="00C33C80" w:rsidRPr="00024B95" w:rsidRDefault="00C33C80">
            <w:pPr>
              <w:rPr>
                <w:rFonts w:ascii="Arial" w:hAnsi="Arial" w:cs="Arial"/>
                <w:b/>
                <w:color w:val="0000FF"/>
                <w:sz w:val="20"/>
                <w:szCs w:val="20"/>
              </w:rPr>
            </w:pPr>
          </w:p>
        </w:tc>
        <w:tc>
          <w:tcPr>
            <w:tcW w:w="9270" w:type="dxa"/>
            <w:gridSpan w:val="3"/>
            <w:tcBorders>
              <w:top w:val="single" w:sz="18" w:space="0" w:color="BFBFBF"/>
              <w:left w:val="nil"/>
              <w:bottom w:val="single" w:sz="4" w:space="0" w:color="auto"/>
              <w:right w:val="nil"/>
            </w:tcBorders>
            <w:vAlign w:val="center"/>
          </w:tcPr>
          <w:p w:rsidR="00367B5B" w:rsidRPr="00024B95" w:rsidRDefault="00367B5B" w:rsidP="00FD2423">
            <w:pPr>
              <w:pStyle w:val="BodyTextIndent3"/>
              <w:ind w:left="0"/>
              <w:jc w:val="both"/>
              <w:rPr>
                <w:rFonts w:cs="Arial"/>
              </w:rPr>
            </w:pPr>
            <w:r w:rsidRPr="00024B95">
              <w:rPr>
                <w:rFonts w:cs="Arial"/>
              </w:rPr>
              <w:t>Collecting and testing various body fluids can be an important aid in identifying specific organ damage or diagnosing the underlying cause of an effusion or other disease process. Results must be interpreted by the clinician in the presence of clinical findings and frequently in conjunction with serum values. No normal ranges or reference ranges are available for body fluids.</w:t>
            </w:r>
          </w:p>
          <w:p w:rsidR="00367B5B" w:rsidRPr="00024B95" w:rsidRDefault="00367B5B" w:rsidP="00FD2423">
            <w:pPr>
              <w:pStyle w:val="BodyTextIndent3"/>
              <w:ind w:left="720"/>
              <w:jc w:val="both"/>
              <w:rPr>
                <w:rFonts w:cs="Arial"/>
              </w:rPr>
            </w:pPr>
          </w:p>
          <w:p w:rsidR="00C33C80" w:rsidRPr="00024B95" w:rsidRDefault="00367B5B" w:rsidP="00FD2423">
            <w:pPr>
              <w:pStyle w:val="BodyTextIndent3"/>
              <w:ind w:left="0"/>
              <w:jc w:val="both"/>
              <w:rPr>
                <w:rFonts w:cs="Arial"/>
              </w:rPr>
            </w:pPr>
            <w:r w:rsidRPr="00024B95">
              <w:rPr>
                <w:rFonts w:cs="Arial"/>
              </w:rPr>
              <w:t>Differentiation between transudate and exudate is usually an important first step in diagnosis and in the course of laboratory testing. Transudates form due to an imbalance in the regulation of fluid filtration and reabsorption. Exudates form as a result of a condition affecting the membrane, such as inflammation or malignancy. Transudates are usually clear in appearance, while exudates are cloudy. Differential tests include a protein, cell count and LDH.</w:t>
            </w:r>
          </w:p>
        </w:tc>
      </w:tr>
      <w:tr w:rsidR="00C33C80" w:rsidRPr="00024B95" w:rsidTr="00721D92">
        <w:trPr>
          <w:trHeight w:val="1017"/>
          <w:tblHeader/>
        </w:trPr>
        <w:tc>
          <w:tcPr>
            <w:tcW w:w="1800" w:type="dxa"/>
            <w:tcBorders>
              <w:top w:val="nil"/>
              <w:left w:val="nil"/>
              <w:bottom w:val="nil"/>
              <w:right w:val="nil"/>
            </w:tcBorders>
            <w:vAlign w:val="center"/>
          </w:tcPr>
          <w:p w:rsidR="00C33C80" w:rsidRPr="00024B95" w:rsidRDefault="00C33C80" w:rsidP="00FD2423">
            <w:pPr>
              <w:jc w:val="left"/>
              <w:rPr>
                <w:rFonts w:ascii="Arial" w:hAnsi="Arial" w:cs="Arial"/>
                <w:b/>
                <w:bCs/>
                <w:color w:val="0000FF"/>
                <w:sz w:val="20"/>
                <w:szCs w:val="20"/>
              </w:rPr>
            </w:pPr>
            <w:r w:rsidRPr="00024B95">
              <w:rPr>
                <w:rFonts w:ascii="Arial" w:hAnsi="Arial" w:cs="Arial"/>
                <w:b/>
                <w:bCs/>
                <w:color w:val="0000FF"/>
                <w:sz w:val="20"/>
                <w:szCs w:val="20"/>
              </w:rPr>
              <w:t>Analyzer</w:t>
            </w:r>
          </w:p>
        </w:tc>
        <w:tc>
          <w:tcPr>
            <w:tcW w:w="9270" w:type="dxa"/>
            <w:gridSpan w:val="3"/>
            <w:tcBorders>
              <w:top w:val="single" w:sz="18" w:space="0" w:color="BFBFBF"/>
              <w:left w:val="nil"/>
              <w:bottom w:val="single" w:sz="18" w:space="0" w:color="BFBFBF"/>
              <w:right w:val="nil"/>
            </w:tcBorders>
            <w:vAlign w:val="center"/>
          </w:tcPr>
          <w:p w:rsidR="009D2395" w:rsidRPr="00AD3BE3" w:rsidRDefault="001E65B8" w:rsidP="00FD2423">
            <w:pPr>
              <w:pStyle w:val="BodyText2"/>
              <w:spacing w:after="60"/>
              <w:rPr>
                <w:rFonts w:ascii="Arial" w:hAnsi="Arial" w:cs="Arial"/>
                <w:color w:val="auto"/>
                <w:sz w:val="20"/>
                <w:szCs w:val="20"/>
              </w:rPr>
            </w:pPr>
            <w:r>
              <w:rPr>
                <w:rFonts w:ascii="Arial" w:hAnsi="Arial" w:cs="Arial"/>
                <w:b w:val="0"/>
                <w:color w:val="auto"/>
                <w:sz w:val="20"/>
                <w:szCs w:val="20"/>
              </w:rPr>
              <w:t>Abbott Alinity ci (MALCI)</w:t>
            </w:r>
          </w:p>
        </w:tc>
      </w:tr>
      <w:tr w:rsidR="00C33C80" w:rsidRPr="00024B95" w:rsidTr="001E65B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nil"/>
            </w:tcBorders>
          </w:tcPr>
          <w:p w:rsidR="00C33C80" w:rsidRPr="00024B95" w:rsidRDefault="00C33C80">
            <w:pPr>
              <w:jc w:val="left"/>
              <w:rPr>
                <w:rFonts w:ascii="Arial" w:hAnsi="Arial" w:cs="Arial"/>
                <w:b/>
                <w:color w:val="0000FF"/>
                <w:sz w:val="20"/>
                <w:szCs w:val="20"/>
              </w:rPr>
            </w:pPr>
            <w:r w:rsidRPr="00024B95">
              <w:rPr>
                <w:rFonts w:ascii="Arial" w:hAnsi="Arial" w:cs="Arial"/>
                <w:b/>
                <w:color w:val="0000FF"/>
                <w:sz w:val="20"/>
                <w:szCs w:val="20"/>
              </w:rPr>
              <w:t>Sunquest Test Codes</w:t>
            </w:r>
          </w:p>
          <w:p w:rsidR="00C33C80" w:rsidRPr="00024B95" w:rsidRDefault="00C33C80">
            <w:pPr>
              <w:jc w:val="left"/>
              <w:rPr>
                <w:rFonts w:ascii="Arial" w:hAnsi="Arial" w:cs="Arial"/>
                <w:b/>
                <w:color w:val="0000FF"/>
                <w:sz w:val="20"/>
                <w:szCs w:val="20"/>
              </w:rPr>
            </w:pPr>
          </w:p>
        </w:tc>
        <w:tc>
          <w:tcPr>
            <w:tcW w:w="9270" w:type="dxa"/>
            <w:gridSpan w:val="3"/>
            <w:tcBorders>
              <w:top w:val="single" w:sz="18" w:space="0" w:color="BFBFBF"/>
              <w:left w:val="nil"/>
              <w:bottom w:val="single" w:sz="18" w:space="0" w:color="BFBFBF"/>
              <w:right w:val="nil"/>
            </w:tcBorders>
          </w:tcPr>
          <w:p w:rsidR="00C33C80" w:rsidRPr="00024B95" w:rsidRDefault="00C33C80">
            <w:pPr>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2736"/>
            </w:tblGrid>
            <w:tr w:rsidR="00C33C80" w:rsidRPr="00024B95">
              <w:tc>
                <w:tcPr>
                  <w:tcW w:w="3168" w:type="dxa"/>
                </w:tcPr>
                <w:p w:rsidR="00C33C80" w:rsidRPr="00024B95" w:rsidRDefault="00C33C80">
                  <w:pPr>
                    <w:jc w:val="center"/>
                    <w:rPr>
                      <w:rFonts w:ascii="Arial" w:hAnsi="Arial" w:cs="Arial"/>
                      <w:b/>
                      <w:sz w:val="20"/>
                      <w:szCs w:val="20"/>
                    </w:rPr>
                  </w:pPr>
                  <w:r w:rsidRPr="00024B95">
                    <w:rPr>
                      <w:rFonts w:ascii="Arial" w:hAnsi="Arial" w:cs="Arial"/>
                      <w:b/>
                      <w:sz w:val="20"/>
                      <w:szCs w:val="20"/>
                    </w:rPr>
                    <w:t>Test Name</w:t>
                  </w:r>
                </w:p>
              </w:tc>
              <w:tc>
                <w:tcPr>
                  <w:tcW w:w="2736" w:type="dxa"/>
                </w:tcPr>
                <w:p w:rsidR="00C33C80" w:rsidRPr="00024B95" w:rsidRDefault="00C33C80">
                  <w:pPr>
                    <w:jc w:val="center"/>
                    <w:rPr>
                      <w:rFonts w:ascii="Arial" w:hAnsi="Arial" w:cs="Arial"/>
                      <w:b/>
                      <w:sz w:val="20"/>
                      <w:szCs w:val="20"/>
                    </w:rPr>
                  </w:pPr>
                  <w:r w:rsidRPr="00024B95">
                    <w:rPr>
                      <w:rFonts w:ascii="Arial" w:hAnsi="Arial" w:cs="Arial"/>
                      <w:b/>
                      <w:sz w:val="20"/>
                      <w:szCs w:val="20"/>
                    </w:rPr>
                    <w:t>Sunquest Test Code</w:t>
                  </w:r>
                </w:p>
              </w:tc>
            </w:tr>
            <w:tr w:rsidR="00C33C80" w:rsidRPr="00024B95">
              <w:tc>
                <w:tcPr>
                  <w:tcW w:w="3168" w:type="dxa"/>
                </w:tcPr>
                <w:p w:rsidR="00C33C80" w:rsidRPr="00024B95" w:rsidRDefault="00C33C80">
                  <w:pPr>
                    <w:rPr>
                      <w:rFonts w:ascii="Arial" w:hAnsi="Arial" w:cs="Arial"/>
                      <w:sz w:val="20"/>
                      <w:szCs w:val="20"/>
                    </w:rPr>
                  </w:pPr>
                  <w:r w:rsidRPr="00024B95">
                    <w:rPr>
                      <w:rFonts w:ascii="Arial" w:hAnsi="Arial" w:cs="Arial"/>
                      <w:sz w:val="20"/>
                      <w:szCs w:val="20"/>
                    </w:rPr>
                    <w:t>Fluid Glucose (mg/dL)</w:t>
                  </w:r>
                </w:p>
              </w:tc>
              <w:tc>
                <w:tcPr>
                  <w:tcW w:w="2736" w:type="dxa"/>
                </w:tcPr>
                <w:p w:rsidR="00C33C80" w:rsidRPr="00024B95" w:rsidRDefault="00C33C80">
                  <w:pPr>
                    <w:jc w:val="center"/>
                    <w:rPr>
                      <w:rFonts w:ascii="Arial" w:hAnsi="Arial" w:cs="Arial"/>
                      <w:sz w:val="20"/>
                      <w:szCs w:val="20"/>
                    </w:rPr>
                  </w:pPr>
                  <w:r w:rsidRPr="00024B95">
                    <w:rPr>
                      <w:rFonts w:ascii="Arial" w:hAnsi="Arial" w:cs="Arial"/>
                      <w:sz w:val="20"/>
                      <w:szCs w:val="20"/>
                    </w:rPr>
                    <w:t>FGLU</w:t>
                  </w:r>
                </w:p>
              </w:tc>
            </w:tr>
            <w:tr w:rsidR="00C33C80" w:rsidRPr="00024B95">
              <w:tc>
                <w:tcPr>
                  <w:tcW w:w="3168" w:type="dxa"/>
                </w:tcPr>
                <w:p w:rsidR="00C33C80" w:rsidRPr="00024B95" w:rsidRDefault="00C33C80">
                  <w:pPr>
                    <w:rPr>
                      <w:rFonts w:ascii="Arial" w:hAnsi="Arial" w:cs="Arial"/>
                      <w:sz w:val="20"/>
                      <w:szCs w:val="20"/>
                    </w:rPr>
                  </w:pPr>
                  <w:r w:rsidRPr="00024B95">
                    <w:rPr>
                      <w:rFonts w:ascii="Arial" w:hAnsi="Arial" w:cs="Arial"/>
                      <w:sz w:val="20"/>
                      <w:szCs w:val="20"/>
                    </w:rPr>
                    <w:t>Fluid LDH (U/L)</w:t>
                  </w:r>
                </w:p>
              </w:tc>
              <w:tc>
                <w:tcPr>
                  <w:tcW w:w="2736" w:type="dxa"/>
                </w:tcPr>
                <w:p w:rsidR="00C33C80" w:rsidRPr="00024B95" w:rsidRDefault="00C33C80">
                  <w:pPr>
                    <w:jc w:val="center"/>
                    <w:rPr>
                      <w:rFonts w:ascii="Arial" w:hAnsi="Arial" w:cs="Arial"/>
                      <w:sz w:val="20"/>
                      <w:szCs w:val="20"/>
                    </w:rPr>
                  </w:pPr>
                  <w:r w:rsidRPr="00024B95">
                    <w:rPr>
                      <w:rFonts w:ascii="Arial" w:hAnsi="Arial" w:cs="Arial"/>
                      <w:sz w:val="20"/>
                      <w:szCs w:val="20"/>
                    </w:rPr>
                    <w:t>FLDH</w:t>
                  </w:r>
                </w:p>
              </w:tc>
            </w:tr>
            <w:tr w:rsidR="00C33C80" w:rsidRPr="00024B95">
              <w:tc>
                <w:tcPr>
                  <w:tcW w:w="3168" w:type="dxa"/>
                </w:tcPr>
                <w:p w:rsidR="00C33C80" w:rsidRPr="00024B95" w:rsidRDefault="00C33C80">
                  <w:pPr>
                    <w:rPr>
                      <w:rFonts w:ascii="Arial" w:hAnsi="Arial" w:cs="Arial"/>
                      <w:sz w:val="20"/>
                      <w:szCs w:val="20"/>
                    </w:rPr>
                  </w:pPr>
                  <w:r w:rsidRPr="00024B95">
                    <w:rPr>
                      <w:rFonts w:ascii="Arial" w:hAnsi="Arial" w:cs="Arial"/>
                      <w:sz w:val="20"/>
                      <w:szCs w:val="20"/>
                    </w:rPr>
                    <w:t>Fluid Total Protein (g/dL)</w:t>
                  </w:r>
                </w:p>
              </w:tc>
              <w:tc>
                <w:tcPr>
                  <w:tcW w:w="2736" w:type="dxa"/>
                </w:tcPr>
                <w:p w:rsidR="00C33C80" w:rsidRPr="00024B95" w:rsidRDefault="00C33C80">
                  <w:pPr>
                    <w:jc w:val="center"/>
                    <w:rPr>
                      <w:rFonts w:ascii="Arial" w:hAnsi="Arial" w:cs="Arial"/>
                      <w:sz w:val="20"/>
                      <w:szCs w:val="20"/>
                    </w:rPr>
                  </w:pPr>
                  <w:r w:rsidRPr="00024B95">
                    <w:rPr>
                      <w:rFonts w:ascii="Arial" w:hAnsi="Arial" w:cs="Arial"/>
                      <w:sz w:val="20"/>
                      <w:szCs w:val="20"/>
                    </w:rPr>
                    <w:t>FTP</w:t>
                  </w:r>
                </w:p>
              </w:tc>
            </w:tr>
            <w:tr w:rsidR="00C33C80" w:rsidRPr="00024B95">
              <w:tc>
                <w:tcPr>
                  <w:tcW w:w="3168" w:type="dxa"/>
                </w:tcPr>
                <w:p w:rsidR="00C33C80" w:rsidRPr="00024B95" w:rsidRDefault="00C33C80">
                  <w:pPr>
                    <w:rPr>
                      <w:rFonts w:ascii="Arial" w:hAnsi="Arial" w:cs="Arial"/>
                      <w:sz w:val="20"/>
                      <w:szCs w:val="20"/>
                    </w:rPr>
                  </w:pPr>
                  <w:r w:rsidRPr="00024B95">
                    <w:rPr>
                      <w:rFonts w:ascii="Arial" w:hAnsi="Arial" w:cs="Arial"/>
                      <w:sz w:val="20"/>
                      <w:szCs w:val="20"/>
                    </w:rPr>
                    <w:t>Fluid Triglyceride (mg/dL)</w:t>
                  </w:r>
                </w:p>
              </w:tc>
              <w:tc>
                <w:tcPr>
                  <w:tcW w:w="2736" w:type="dxa"/>
                </w:tcPr>
                <w:p w:rsidR="00C33C80" w:rsidRPr="00024B95" w:rsidRDefault="00C33C80">
                  <w:pPr>
                    <w:jc w:val="center"/>
                    <w:rPr>
                      <w:rFonts w:ascii="Arial" w:hAnsi="Arial" w:cs="Arial"/>
                      <w:sz w:val="20"/>
                      <w:szCs w:val="20"/>
                    </w:rPr>
                  </w:pPr>
                  <w:r w:rsidRPr="00024B95">
                    <w:rPr>
                      <w:rFonts w:ascii="Arial" w:hAnsi="Arial" w:cs="Arial"/>
                      <w:sz w:val="20"/>
                      <w:szCs w:val="20"/>
                    </w:rPr>
                    <w:t>FTRG</w:t>
                  </w:r>
                </w:p>
              </w:tc>
            </w:tr>
          </w:tbl>
          <w:p w:rsidR="00C33C80" w:rsidRPr="00024B95" w:rsidRDefault="00C33C80">
            <w:pPr>
              <w:tabs>
                <w:tab w:val="left" w:pos="3382"/>
              </w:tabs>
              <w:rPr>
                <w:rFonts w:ascii="Arial" w:hAnsi="Arial" w:cs="Arial"/>
                <w:sz w:val="20"/>
                <w:szCs w:val="20"/>
              </w:rPr>
            </w:pPr>
          </w:p>
        </w:tc>
      </w:tr>
      <w:tr w:rsidR="00C33C80" w:rsidRPr="00024B95" w:rsidTr="00AD3BE3">
        <w:trPr>
          <w:cantSplit/>
          <w:trHeight w:val="4995"/>
          <w:tblHeader/>
        </w:trPr>
        <w:tc>
          <w:tcPr>
            <w:tcW w:w="1800" w:type="dxa"/>
            <w:tcBorders>
              <w:top w:val="nil"/>
              <w:left w:val="nil"/>
              <w:bottom w:val="nil"/>
              <w:right w:val="nil"/>
            </w:tcBorders>
          </w:tcPr>
          <w:p w:rsidR="00C33C80" w:rsidRPr="00024B95" w:rsidRDefault="00C33C80" w:rsidP="00C33C80">
            <w:pPr>
              <w:rPr>
                <w:rFonts w:ascii="Arial" w:hAnsi="Arial" w:cs="Arial"/>
                <w:b/>
                <w:bCs/>
                <w:color w:val="0000FF"/>
                <w:sz w:val="20"/>
                <w:szCs w:val="20"/>
              </w:rPr>
            </w:pPr>
          </w:p>
          <w:p w:rsidR="00C33C80" w:rsidRPr="00024B95" w:rsidRDefault="00C33C80" w:rsidP="00C33C80">
            <w:pPr>
              <w:rPr>
                <w:rFonts w:ascii="Arial" w:hAnsi="Arial" w:cs="Arial"/>
                <w:b/>
                <w:bCs/>
                <w:color w:val="0000FF"/>
                <w:sz w:val="20"/>
                <w:szCs w:val="20"/>
              </w:rPr>
            </w:pPr>
            <w:r w:rsidRPr="00024B95">
              <w:rPr>
                <w:rFonts w:ascii="Arial" w:hAnsi="Arial" w:cs="Arial"/>
                <w:b/>
                <w:bCs/>
                <w:color w:val="0000FF"/>
                <w:sz w:val="20"/>
                <w:szCs w:val="20"/>
              </w:rPr>
              <w:t>Specimen</w:t>
            </w:r>
          </w:p>
          <w:p w:rsidR="00C33C80" w:rsidRPr="00024B95" w:rsidRDefault="00C33C80" w:rsidP="00C33C80">
            <w:pPr>
              <w:ind w:left="-108" w:right="-108"/>
              <w:jc w:val="right"/>
              <w:rPr>
                <w:rFonts w:ascii="Arial" w:hAnsi="Arial" w:cs="Arial"/>
                <w:b/>
                <w:bCs/>
                <w:color w:val="0000FF"/>
                <w:sz w:val="20"/>
                <w:szCs w:val="20"/>
              </w:rPr>
            </w:pPr>
          </w:p>
          <w:p w:rsidR="00C33C80" w:rsidRPr="00024B95" w:rsidRDefault="00C33C80" w:rsidP="00C33C80">
            <w:pPr>
              <w:ind w:left="-108" w:right="-108"/>
              <w:jc w:val="right"/>
              <w:rPr>
                <w:rFonts w:ascii="Arial" w:hAnsi="Arial" w:cs="Arial"/>
                <w:b/>
                <w:bCs/>
                <w:color w:val="0000FF"/>
                <w:sz w:val="20"/>
                <w:szCs w:val="20"/>
              </w:rPr>
            </w:pPr>
          </w:p>
          <w:p w:rsidR="00C33C80" w:rsidRPr="00024B95" w:rsidRDefault="00C33C80" w:rsidP="00C33C80">
            <w:pPr>
              <w:ind w:left="-108" w:right="-108"/>
              <w:jc w:val="right"/>
              <w:rPr>
                <w:rFonts w:ascii="Arial" w:hAnsi="Arial" w:cs="Arial"/>
                <w:b/>
                <w:bCs/>
                <w:color w:val="0000FF"/>
                <w:sz w:val="20"/>
                <w:szCs w:val="20"/>
              </w:rPr>
            </w:pPr>
          </w:p>
          <w:p w:rsidR="00C33C80" w:rsidRPr="00024B95" w:rsidRDefault="00C33C80" w:rsidP="00C33C80">
            <w:pPr>
              <w:jc w:val="right"/>
              <w:rPr>
                <w:rFonts w:ascii="Arial" w:hAnsi="Arial" w:cs="Arial"/>
                <w:b/>
                <w:bCs/>
                <w:color w:val="0000FF"/>
                <w:sz w:val="20"/>
                <w:szCs w:val="20"/>
              </w:rPr>
            </w:pPr>
          </w:p>
        </w:tc>
        <w:tc>
          <w:tcPr>
            <w:tcW w:w="9270" w:type="dxa"/>
            <w:gridSpan w:val="3"/>
            <w:tcBorders>
              <w:top w:val="single" w:sz="18" w:space="0" w:color="BFBFBF"/>
              <w:left w:val="nil"/>
              <w:bottom w:val="single" w:sz="18" w:space="0" w:color="BFBFBF"/>
              <w:right w:val="nil"/>
            </w:tcBorders>
          </w:tcPr>
          <w:p w:rsidR="00C33C80" w:rsidRPr="00024B95" w:rsidRDefault="00C33C80" w:rsidP="00C33C80">
            <w:pPr>
              <w:rPr>
                <w:rFonts w:ascii="Arial" w:hAnsi="Arial" w:cs="Arial"/>
                <w:sz w:val="20"/>
                <w:szCs w:val="20"/>
              </w:rPr>
            </w:pPr>
          </w:p>
          <w:p w:rsidR="00C33C80" w:rsidRPr="00024B95" w:rsidRDefault="00C33C80" w:rsidP="00C33C80">
            <w:pPr>
              <w:rPr>
                <w:rFonts w:ascii="Arial" w:hAnsi="Arial" w:cs="Arial"/>
                <w:sz w:val="20"/>
                <w:szCs w:val="20"/>
              </w:rPr>
            </w:pPr>
            <w:r w:rsidRPr="00024B95">
              <w:rPr>
                <w:rStyle w:val="BoldBodyText"/>
                <w:rFonts w:ascii="Arial" w:hAnsi="Arial" w:cs="Arial"/>
                <w:bCs w:val="0"/>
                <w:sz w:val="20"/>
                <w:szCs w:val="20"/>
              </w:rPr>
              <w:t>Sample:</w:t>
            </w:r>
            <w:r w:rsidRPr="00024B95">
              <w:rPr>
                <w:rStyle w:val="BoldBodyText"/>
                <w:rFonts w:ascii="Arial" w:hAnsi="Arial" w:cs="Arial"/>
                <w:b w:val="0"/>
                <w:bCs w:val="0"/>
                <w:sz w:val="20"/>
                <w:szCs w:val="20"/>
              </w:rPr>
              <w:t xml:space="preserve"> </w:t>
            </w:r>
          </w:p>
          <w:p w:rsidR="00C33C80" w:rsidRPr="00024B95" w:rsidRDefault="00367B5B" w:rsidP="00C33C80">
            <w:pPr>
              <w:rPr>
                <w:rFonts w:ascii="Arial" w:hAnsi="Arial" w:cs="Arial"/>
                <w:sz w:val="20"/>
                <w:szCs w:val="20"/>
              </w:rPr>
            </w:pPr>
            <w:r w:rsidRPr="00024B95">
              <w:rPr>
                <w:rFonts w:ascii="Arial" w:hAnsi="Arial" w:cs="Arial"/>
                <w:sz w:val="20"/>
                <w:szCs w:val="20"/>
              </w:rPr>
              <w:t xml:space="preserve">Body fluids, pleural fluid, pericardial fluid, peritoneal fluid, that are liquid, </w:t>
            </w:r>
            <w:r w:rsidRPr="001E65B8">
              <w:rPr>
                <w:rFonts w:ascii="Arial" w:hAnsi="Arial" w:cs="Arial"/>
                <w:b/>
                <w:sz w:val="20"/>
                <w:szCs w:val="20"/>
              </w:rPr>
              <w:t>not viscous</w:t>
            </w:r>
            <w:r w:rsidRPr="00024B95">
              <w:rPr>
                <w:rFonts w:ascii="Arial" w:hAnsi="Arial" w:cs="Arial"/>
                <w:sz w:val="20"/>
                <w:szCs w:val="20"/>
              </w:rPr>
              <w:t>, collected in lithium heparin preferred</w:t>
            </w:r>
          </w:p>
          <w:p w:rsidR="00C33C80" w:rsidRPr="00024B95" w:rsidRDefault="00C33C80" w:rsidP="00C2725F">
            <w:pPr>
              <w:pStyle w:val="Header"/>
              <w:tabs>
                <w:tab w:val="clear" w:pos="4320"/>
                <w:tab w:val="clear" w:pos="8640"/>
              </w:tabs>
              <w:rPr>
                <w:rFonts w:ascii="Arial" w:hAnsi="Arial" w:cs="Arial"/>
                <w:sz w:val="20"/>
                <w:szCs w:val="20"/>
              </w:rPr>
            </w:pPr>
          </w:p>
          <w:p w:rsidR="00C33C80" w:rsidRPr="00024B95" w:rsidRDefault="00C33C80" w:rsidP="00C33C80">
            <w:pPr>
              <w:pStyle w:val="Pa10"/>
              <w:rPr>
                <w:rFonts w:ascii="Arial" w:hAnsi="Arial" w:cs="Arial"/>
                <w:sz w:val="20"/>
                <w:szCs w:val="20"/>
              </w:rPr>
            </w:pPr>
            <w:r w:rsidRPr="00024B95">
              <w:rPr>
                <w:rFonts w:ascii="Arial" w:hAnsi="Arial" w:cs="Arial"/>
                <w:b/>
                <w:bCs/>
                <w:sz w:val="20"/>
                <w:szCs w:val="20"/>
              </w:rPr>
              <w:t>Minimum volume:</w:t>
            </w:r>
            <w:r w:rsidRPr="00024B95">
              <w:rPr>
                <w:rFonts w:ascii="Arial" w:hAnsi="Arial" w:cs="Arial"/>
                <w:sz w:val="20"/>
                <w:szCs w:val="20"/>
              </w:rPr>
              <w:t xml:space="preserve"> 200 µL preferred, 100 µL minimum, </w:t>
            </w:r>
          </w:p>
          <w:p w:rsidR="00C33C80" w:rsidRPr="00024B95" w:rsidRDefault="00C33C80" w:rsidP="00C33C80">
            <w:pPr>
              <w:rPr>
                <w:rFonts w:ascii="Arial" w:hAnsi="Arial" w:cs="Arial"/>
                <w:sz w:val="20"/>
                <w:szCs w:val="20"/>
              </w:rPr>
            </w:pPr>
          </w:p>
          <w:p w:rsidR="00C33C80" w:rsidRPr="00024B95" w:rsidRDefault="00C33C80" w:rsidP="00C33C80">
            <w:pPr>
              <w:pStyle w:val="Header"/>
              <w:tabs>
                <w:tab w:val="clear" w:pos="4320"/>
                <w:tab w:val="clear" w:pos="8640"/>
              </w:tabs>
              <w:rPr>
                <w:rFonts w:ascii="Arial" w:hAnsi="Arial" w:cs="Arial"/>
                <w:sz w:val="20"/>
                <w:szCs w:val="20"/>
              </w:rPr>
            </w:pPr>
            <w:r w:rsidRPr="00024B95">
              <w:rPr>
                <w:rFonts w:ascii="Arial" w:hAnsi="Arial" w:cs="Arial"/>
                <w:b/>
                <w:bCs/>
                <w:sz w:val="20"/>
                <w:szCs w:val="20"/>
              </w:rPr>
              <w:t>Stability:</w:t>
            </w:r>
            <w:r w:rsidRPr="00024B95">
              <w:rPr>
                <w:rFonts w:ascii="Arial" w:hAnsi="Arial" w:cs="Arial"/>
                <w:sz w:val="20"/>
                <w:szCs w:val="20"/>
              </w:rPr>
              <w:t xml:space="preserve"> </w:t>
            </w:r>
            <w:r w:rsidR="001E65B8">
              <w:rPr>
                <w:rFonts w:ascii="Arial" w:hAnsi="Arial" w:cs="Arial"/>
                <w:sz w:val="20"/>
                <w:szCs w:val="20"/>
              </w:rPr>
              <w:t>RT / 8</w:t>
            </w:r>
            <w:r w:rsidR="00C2725F" w:rsidRPr="00024B95">
              <w:rPr>
                <w:rFonts w:ascii="Arial" w:hAnsi="Arial" w:cs="Arial"/>
                <w:sz w:val="20"/>
                <w:szCs w:val="20"/>
              </w:rPr>
              <w:t xml:space="preserve"> hours, </w:t>
            </w:r>
            <w:r w:rsidRPr="00024B95">
              <w:rPr>
                <w:rFonts w:ascii="Arial" w:hAnsi="Arial" w:cs="Arial"/>
                <w:sz w:val="20"/>
                <w:szCs w:val="20"/>
              </w:rPr>
              <w:t xml:space="preserve">2-8 </w:t>
            </w:r>
            <w:r w:rsidRPr="00024B95">
              <w:rPr>
                <w:rFonts w:ascii="Arial" w:hAnsi="Arial" w:cs="Arial"/>
                <w:sz w:val="20"/>
                <w:szCs w:val="20"/>
              </w:rPr>
              <w:sym w:font="Symbol" w:char="F0B0"/>
            </w:r>
            <w:r w:rsidRPr="00024B95">
              <w:rPr>
                <w:rFonts w:ascii="Arial" w:hAnsi="Arial" w:cs="Arial"/>
                <w:sz w:val="20"/>
                <w:szCs w:val="20"/>
              </w:rPr>
              <w:t xml:space="preserve">C / </w:t>
            </w:r>
            <w:r w:rsidR="001E65B8">
              <w:rPr>
                <w:rFonts w:ascii="Arial" w:hAnsi="Arial" w:cs="Arial"/>
                <w:sz w:val="20"/>
                <w:szCs w:val="20"/>
              </w:rPr>
              <w:t>7 Days.  DO NOT FREEZE, as this denatures the specimen.</w:t>
            </w:r>
          </w:p>
          <w:p w:rsidR="00C33C80" w:rsidRPr="00024B95" w:rsidRDefault="00C33C80" w:rsidP="00C33C80">
            <w:pPr>
              <w:pStyle w:val="Header"/>
              <w:tabs>
                <w:tab w:val="clear" w:pos="4320"/>
                <w:tab w:val="clear" w:pos="8640"/>
              </w:tabs>
              <w:rPr>
                <w:rFonts w:ascii="Arial" w:hAnsi="Arial" w:cs="Arial"/>
                <w:sz w:val="20"/>
                <w:szCs w:val="20"/>
              </w:rPr>
            </w:pPr>
          </w:p>
          <w:p w:rsidR="00C33C80" w:rsidRPr="00024B95" w:rsidRDefault="00C33C80" w:rsidP="00C33C80">
            <w:pPr>
              <w:rPr>
                <w:rFonts w:ascii="Arial" w:hAnsi="Arial" w:cs="Arial"/>
                <w:sz w:val="20"/>
                <w:szCs w:val="20"/>
              </w:rPr>
            </w:pPr>
            <w:r w:rsidRPr="00024B95">
              <w:rPr>
                <w:rFonts w:ascii="Arial" w:hAnsi="Arial" w:cs="Arial"/>
                <w:b/>
                <w:bCs/>
                <w:sz w:val="20"/>
                <w:szCs w:val="20"/>
              </w:rPr>
              <w:t>Rejection criteria:</w:t>
            </w:r>
            <w:r w:rsidRPr="00024B95">
              <w:rPr>
                <w:rFonts w:ascii="Arial" w:hAnsi="Arial" w:cs="Arial"/>
                <w:sz w:val="20"/>
                <w:szCs w:val="20"/>
              </w:rPr>
              <w:t xml:space="preserve"> Unlabeled tube, </w:t>
            </w:r>
            <w:r w:rsidR="00C2725F" w:rsidRPr="00024B95">
              <w:rPr>
                <w:rFonts w:ascii="Arial" w:hAnsi="Arial" w:cs="Arial"/>
                <w:sz w:val="20"/>
                <w:szCs w:val="20"/>
              </w:rPr>
              <w:t>viscous</w:t>
            </w:r>
            <w:r w:rsidR="001E65B8">
              <w:rPr>
                <w:rFonts w:ascii="Arial" w:hAnsi="Arial" w:cs="Arial"/>
                <w:sz w:val="20"/>
                <w:szCs w:val="20"/>
              </w:rPr>
              <w:t xml:space="preserve"> or clotted</w:t>
            </w:r>
            <w:r w:rsidR="00C2725F" w:rsidRPr="00024B95">
              <w:rPr>
                <w:rFonts w:ascii="Arial" w:hAnsi="Arial" w:cs="Arial"/>
                <w:sz w:val="20"/>
                <w:szCs w:val="20"/>
              </w:rPr>
              <w:t xml:space="preserve"> sample</w:t>
            </w:r>
          </w:p>
          <w:p w:rsidR="00C33C80" w:rsidRPr="00024B95" w:rsidRDefault="00C33C80" w:rsidP="00C33C80">
            <w:pPr>
              <w:autoSpaceDE w:val="0"/>
              <w:autoSpaceDN w:val="0"/>
              <w:adjustRightInd w:val="0"/>
              <w:rPr>
                <w:rFonts w:ascii="Arial" w:hAnsi="Arial" w:cs="Arial"/>
                <w:sz w:val="20"/>
                <w:szCs w:val="20"/>
              </w:rPr>
            </w:pPr>
          </w:p>
          <w:p w:rsidR="00C33C80" w:rsidRPr="00024B95" w:rsidRDefault="00C33C80" w:rsidP="00C33C80">
            <w:pPr>
              <w:rPr>
                <w:rFonts w:ascii="Arial" w:hAnsi="Arial" w:cs="Arial"/>
                <w:sz w:val="20"/>
                <w:szCs w:val="20"/>
              </w:rPr>
            </w:pPr>
            <w:r w:rsidRPr="00024B95">
              <w:rPr>
                <w:rFonts w:ascii="Arial" w:hAnsi="Arial" w:cs="Arial"/>
                <w:b/>
                <w:bCs/>
                <w:sz w:val="20"/>
                <w:szCs w:val="20"/>
              </w:rPr>
              <w:t>Preparation:</w:t>
            </w:r>
            <w:r w:rsidRPr="00024B95">
              <w:rPr>
                <w:rFonts w:ascii="Arial" w:hAnsi="Arial" w:cs="Arial"/>
                <w:sz w:val="20"/>
                <w:szCs w:val="20"/>
              </w:rPr>
              <w:t xml:space="preserve"> </w:t>
            </w:r>
          </w:p>
          <w:p w:rsidR="00C33C80" w:rsidRPr="00024B95" w:rsidRDefault="00C2725F" w:rsidP="00C33C80">
            <w:pPr>
              <w:numPr>
                <w:ilvl w:val="0"/>
                <w:numId w:val="40"/>
              </w:numPr>
              <w:rPr>
                <w:rFonts w:ascii="Arial" w:hAnsi="Arial" w:cs="Arial"/>
                <w:sz w:val="20"/>
                <w:szCs w:val="20"/>
              </w:rPr>
            </w:pPr>
            <w:r w:rsidRPr="00024B95">
              <w:rPr>
                <w:rFonts w:ascii="Arial" w:hAnsi="Arial" w:cs="Arial"/>
                <w:sz w:val="20"/>
                <w:szCs w:val="20"/>
              </w:rPr>
              <w:t>Body fluid</w:t>
            </w:r>
            <w:r w:rsidR="00C33C80" w:rsidRPr="00024B95">
              <w:rPr>
                <w:rFonts w:ascii="Arial" w:hAnsi="Arial" w:cs="Arial"/>
                <w:sz w:val="20"/>
                <w:szCs w:val="20"/>
              </w:rPr>
              <w:t xml:space="preserve"> specimens should be centrifuged </w:t>
            </w:r>
            <w:r w:rsidRPr="00024B95">
              <w:rPr>
                <w:rFonts w:ascii="Arial" w:hAnsi="Arial" w:cs="Arial"/>
                <w:sz w:val="20"/>
                <w:szCs w:val="20"/>
              </w:rPr>
              <w:t xml:space="preserve">until a supernatant similar to serum or plasma is obtained, </w:t>
            </w:r>
            <w:r w:rsidR="00C33C80" w:rsidRPr="00024B95">
              <w:rPr>
                <w:rFonts w:ascii="Arial" w:hAnsi="Arial" w:cs="Arial"/>
                <w:sz w:val="20"/>
                <w:szCs w:val="20"/>
              </w:rPr>
              <w:t>according to Specimen Processing procedures</w:t>
            </w:r>
            <w:r w:rsidR="00612A64">
              <w:rPr>
                <w:rFonts w:ascii="Arial" w:hAnsi="Arial" w:cs="Arial"/>
                <w:sz w:val="20"/>
                <w:szCs w:val="20"/>
              </w:rPr>
              <w:t>,</w:t>
            </w:r>
            <w:r w:rsidR="00C33C80" w:rsidRPr="00024B95">
              <w:rPr>
                <w:rFonts w:ascii="Arial" w:hAnsi="Arial" w:cs="Arial"/>
                <w:sz w:val="20"/>
                <w:szCs w:val="20"/>
              </w:rPr>
              <w:t xml:space="preserve"> prior to analysis.</w:t>
            </w:r>
          </w:p>
          <w:p w:rsidR="00C33C80" w:rsidRPr="00024B95" w:rsidRDefault="00C2725F" w:rsidP="00C33C80">
            <w:pPr>
              <w:numPr>
                <w:ilvl w:val="0"/>
                <w:numId w:val="40"/>
              </w:numPr>
              <w:autoSpaceDE w:val="0"/>
              <w:autoSpaceDN w:val="0"/>
              <w:adjustRightInd w:val="0"/>
              <w:rPr>
                <w:rFonts w:ascii="Arial" w:hAnsi="Arial" w:cs="Arial"/>
                <w:sz w:val="20"/>
                <w:szCs w:val="20"/>
              </w:rPr>
            </w:pPr>
            <w:r w:rsidRPr="00024B95">
              <w:rPr>
                <w:rFonts w:ascii="Arial" w:hAnsi="Arial" w:cs="Arial"/>
                <w:sz w:val="20"/>
                <w:szCs w:val="20"/>
              </w:rPr>
              <w:t>Body fluid supernatant</w:t>
            </w:r>
            <w:r w:rsidR="00C33C80" w:rsidRPr="00024B95">
              <w:rPr>
                <w:rFonts w:ascii="Arial" w:hAnsi="Arial" w:cs="Arial"/>
                <w:sz w:val="20"/>
                <w:szCs w:val="20"/>
              </w:rPr>
              <w:t xml:space="preserve"> should be physically separated from cells</w:t>
            </w:r>
            <w:r w:rsidR="001E65B8">
              <w:rPr>
                <w:rFonts w:ascii="Arial" w:hAnsi="Arial" w:cs="Arial"/>
                <w:sz w:val="20"/>
                <w:szCs w:val="20"/>
              </w:rPr>
              <w:t xml:space="preserve"> or sediment</w:t>
            </w:r>
            <w:r w:rsidR="00C33C80" w:rsidRPr="00024B95">
              <w:rPr>
                <w:rFonts w:ascii="Arial" w:hAnsi="Arial" w:cs="Arial"/>
                <w:sz w:val="20"/>
                <w:szCs w:val="20"/>
              </w:rPr>
              <w:t xml:space="preserve"> as soon as possible with a maximum limit of two hours from the time of collection.</w:t>
            </w:r>
          </w:p>
          <w:p w:rsidR="00C33C80" w:rsidRPr="00024B95" w:rsidRDefault="00C33C80" w:rsidP="00C33C80">
            <w:pPr>
              <w:numPr>
                <w:ilvl w:val="0"/>
                <w:numId w:val="40"/>
              </w:numPr>
              <w:autoSpaceDE w:val="0"/>
              <w:autoSpaceDN w:val="0"/>
              <w:adjustRightInd w:val="0"/>
              <w:jc w:val="left"/>
              <w:rPr>
                <w:rFonts w:ascii="Arial" w:hAnsi="Arial" w:cs="Arial"/>
                <w:sz w:val="20"/>
                <w:szCs w:val="20"/>
              </w:rPr>
            </w:pPr>
            <w:r w:rsidRPr="00024B95">
              <w:rPr>
                <w:rFonts w:ascii="Arial" w:hAnsi="Arial" w:cs="Arial"/>
                <w:sz w:val="20"/>
                <w:szCs w:val="20"/>
              </w:rPr>
              <w:t xml:space="preserve">Specimens should be free of particulate matter. </w:t>
            </w:r>
          </w:p>
          <w:p w:rsidR="00C33C80" w:rsidRPr="00AD3BE3" w:rsidRDefault="00C33C80" w:rsidP="001E65B8">
            <w:pPr>
              <w:numPr>
                <w:ilvl w:val="0"/>
                <w:numId w:val="40"/>
              </w:numPr>
              <w:autoSpaceDE w:val="0"/>
              <w:autoSpaceDN w:val="0"/>
              <w:adjustRightInd w:val="0"/>
              <w:jc w:val="left"/>
              <w:rPr>
                <w:rFonts w:ascii="Arial" w:hAnsi="Arial" w:cs="Arial"/>
                <w:sz w:val="20"/>
                <w:szCs w:val="20"/>
              </w:rPr>
            </w:pPr>
            <w:r w:rsidRPr="00024B95">
              <w:rPr>
                <w:rFonts w:ascii="Arial" w:hAnsi="Arial" w:cs="Arial"/>
                <w:sz w:val="20"/>
                <w:szCs w:val="20"/>
              </w:rPr>
              <w:t xml:space="preserve">Transfer </w:t>
            </w:r>
            <w:r w:rsidR="00C2725F" w:rsidRPr="00024B95">
              <w:rPr>
                <w:rFonts w:ascii="Arial" w:hAnsi="Arial" w:cs="Arial"/>
                <w:sz w:val="20"/>
                <w:szCs w:val="20"/>
              </w:rPr>
              <w:t>body fluid</w:t>
            </w:r>
            <w:r w:rsidR="00612A64">
              <w:rPr>
                <w:rFonts w:ascii="Arial" w:hAnsi="Arial" w:cs="Arial"/>
                <w:sz w:val="20"/>
                <w:szCs w:val="20"/>
              </w:rPr>
              <w:t xml:space="preserve"> to a properly labeled pilot</w:t>
            </w:r>
            <w:r w:rsidR="001E65B8">
              <w:rPr>
                <w:rFonts w:ascii="Arial" w:hAnsi="Arial" w:cs="Arial"/>
                <w:sz w:val="20"/>
                <w:szCs w:val="20"/>
              </w:rPr>
              <w:t xml:space="preserve"> </w:t>
            </w:r>
            <w:r w:rsidRPr="00024B95">
              <w:rPr>
                <w:rFonts w:ascii="Arial" w:hAnsi="Arial" w:cs="Arial"/>
                <w:sz w:val="20"/>
                <w:szCs w:val="20"/>
              </w:rPr>
              <w:t>tube. Minimum labeling includes sample accession ID, and/ or patient name, medical record number, collection date and time.</w:t>
            </w:r>
          </w:p>
        </w:tc>
      </w:tr>
      <w:tr w:rsidR="00FD2423" w:rsidRPr="00024B95" w:rsidTr="00721D9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792"/>
        </w:trPr>
        <w:tc>
          <w:tcPr>
            <w:tcW w:w="1800" w:type="dxa"/>
            <w:tcBorders>
              <w:left w:val="nil"/>
              <w:right w:val="nil"/>
            </w:tcBorders>
            <w:vAlign w:val="center"/>
          </w:tcPr>
          <w:p w:rsidR="00FD2423" w:rsidRPr="00024B95" w:rsidRDefault="00FD2423" w:rsidP="00FD2423">
            <w:pPr>
              <w:jc w:val="left"/>
              <w:rPr>
                <w:rFonts w:ascii="Arial" w:hAnsi="Arial" w:cs="Arial"/>
                <w:b/>
                <w:color w:val="0000FF"/>
                <w:sz w:val="20"/>
                <w:szCs w:val="20"/>
              </w:rPr>
            </w:pPr>
            <w:r w:rsidRPr="00024B95">
              <w:rPr>
                <w:rFonts w:ascii="Arial" w:hAnsi="Arial" w:cs="Arial"/>
                <w:b/>
                <w:color w:val="0000FF"/>
                <w:sz w:val="20"/>
                <w:szCs w:val="20"/>
              </w:rPr>
              <w:t>Reagents</w:t>
            </w:r>
          </w:p>
        </w:tc>
        <w:tc>
          <w:tcPr>
            <w:tcW w:w="9270" w:type="dxa"/>
            <w:gridSpan w:val="3"/>
            <w:tcBorders>
              <w:top w:val="nil"/>
              <w:left w:val="nil"/>
              <w:bottom w:val="single" w:sz="18" w:space="0" w:color="BFBFBF"/>
              <w:right w:val="nil"/>
            </w:tcBorders>
            <w:vAlign w:val="center"/>
          </w:tcPr>
          <w:p w:rsidR="00FD2423" w:rsidRPr="00024B95" w:rsidRDefault="00FD2423" w:rsidP="00FD2423">
            <w:pPr>
              <w:jc w:val="left"/>
              <w:rPr>
                <w:rFonts w:ascii="Arial" w:hAnsi="Arial" w:cs="Arial"/>
                <w:sz w:val="20"/>
                <w:szCs w:val="20"/>
              </w:rPr>
            </w:pPr>
            <w:r w:rsidRPr="00024B95">
              <w:rPr>
                <w:rFonts w:ascii="Arial" w:hAnsi="Arial" w:cs="Arial"/>
                <w:sz w:val="20"/>
                <w:szCs w:val="20"/>
              </w:rPr>
              <w:t>Refer to individual test procedures</w:t>
            </w:r>
          </w:p>
        </w:tc>
      </w:tr>
      <w:tr w:rsidR="00C33C80" w:rsidRPr="00024B95" w:rsidTr="00721D9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C33C80" w:rsidRPr="00024B95" w:rsidRDefault="00C33C80">
            <w:pPr>
              <w:jc w:val="left"/>
              <w:rPr>
                <w:rFonts w:ascii="Arial" w:hAnsi="Arial" w:cs="Arial"/>
                <w:b/>
                <w:color w:val="0000FF"/>
                <w:sz w:val="20"/>
                <w:szCs w:val="20"/>
              </w:rPr>
            </w:pPr>
          </w:p>
          <w:p w:rsidR="00C33C80" w:rsidRPr="00024B95" w:rsidRDefault="00C33C80">
            <w:pPr>
              <w:jc w:val="left"/>
              <w:rPr>
                <w:rFonts w:ascii="Arial" w:hAnsi="Arial" w:cs="Arial"/>
                <w:b/>
                <w:color w:val="0000FF"/>
                <w:sz w:val="20"/>
                <w:szCs w:val="20"/>
              </w:rPr>
            </w:pPr>
            <w:r w:rsidRPr="00024B95">
              <w:rPr>
                <w:rFonts w:ascii="Arial" w:hAnsi="Arial" w:cs="Arial"/>
                <w:b/>
                <w:color w:val="0000FF"/>
                <w:sz w:val="20"/>
                <w:szCs w:val="20"/>
              </w:rPr>
              <w:t>Special Safety Precautions</w:t>
            </w:r>
          </w:p>
        </w:tc>
        <w:tc>
          <w:tcPr>
            <w:tcW w:w="9270" w:type="dxa"/>
            <w:gridSpan w:val="3"/>
            <w:tcBorders>
              <w:top w:val="single" w:sz="18" w:space="0" w:color="BFBFBF"/>
              <w:bottom w:val="single" w:sz="6" w:space="0" w:color="auto"/>
              <w:right w:val="nil"/>
            </w:tcBorders>
          </w:tcPr>
          <w:p w:rsidR="00C33C80" w:rsidRPr="00024B95" w:rsidRDefault="00C33C80">
            <w:pPr>
              <w:jc w:val="left"/>
              <w:rPr>
                <w:rFonts w:ascii="Arial" w:hAnsi="Arial" w:cs="Arial"/>
                <w:sz w:val="20"/>
                <w:szCs w:val="20"/>
              </w:rPr>
            </w:pPr>
          </w:p>
          <w:p w:rsidR="00C33C80" w:rsidRPr="00024B95" w:rsidRDefault="00C33C80">
            <w:pPr>
              <w:jc w:val="left"/>
              <w:rPr>
                <w:rFonts w:ascii="Arial" w:hAnsi="Arial" w:cs="Arial"/>
                <w:sz w:val="20"/>
                <w:szCs w:val="20"/>
              </w:rPr>
            </w:pPr>
            <w:r w:rsidRPr="00024B95">
              <w:rPr>
                <w:rFonts w:ascii="Arial" w:hAnsi="Arial" w:cs="Arial"/>
                <w:sz w:val="20"/>
                <w:szCs w:val="20"/>
              </w:rPr>
              <w:t>Refer to manufacturer’s and laboratory safety policies and procedures.</w:t>
            </w:r>
          </w:p>
        </w:tc>
      </w:tr>
      <w:tr w:rsidR="00C33C80" w:rsidRPr="00024B95" w:rsidTr="00721D92">
        <w:trPr>
          <w:cantSplit/>
          <w:trHeight w:val="945"/>
          <w:tblHeader/>
        </w:trPr>
        <w:tc>
          <w:tcPr>
            <w:tcW w:w="1800" w:type="dxa"/>
            <w:tcBorders>
              <w:top w:val="nil"/>
              <w:left w:val="nil"/>
              <w:bottom w:val="nil"/>
              <w:right w:val="nil"/>
            </w:tcBorders>
          </w:tcPr>
          <w:p w:rsidR="00C33C80" w:rsidRPr="00024B95" w:rsidRDefault="00C33C80" w:rsidP="00C33C80">
            <w:pPr>
              <w:ind w:right="-108"/>
              <w:rPr>
                <w:rFonts w:ascii="Arial" w:hAnsi="Arial" w:cs="Arial"/>
                <w:b/>
                <w:bCs/>
                <w:color w:val="0000FF"/>
                <w:sz w:val="20"/>
                <w:szCs w:val="20"/>
              </w:rPr>
            </w:pPr>
          </w:p>
          <w:p w:rsidR="00C33C80" w:rsidRPr="00024B95" w:rsidRDefault="00C33C80" w:rsidP="00C33C80">
            <w:pPr>
              <w:ind w:right="-108"/>
              <w:rPr>
                <w:rFonts w:ascii="Arial" w:hAnsi="Arial" w:cs="Arial"/>
                <w:b/>
                <w:bCs/>
                <w:color w:val="0000FF"/>
                <w:sz w:val="20"/>
                <w:szCs w:val="20"/>
              </w:rPr>
            </w:pPr>
            <w:r w:rsidRPr="00024B95">
              <w:rPr>
                <w:rFonts w:ascii="Arial" w:hAnsi="Arial" w:cs="Arial"/>
                <w:b/>
                <w:bCs/>
                <w:color w:val="0000FF"/>
                <w:sz w:val="20"/>
                <w:szCs w:val="20"/>
              </w:rPr>
              <w:t>Quality Control</w:t>
            </w:r>
          </w:p>
          <w:p w:rsidR="00C33C80" w:rsidRPr="00024B95" w:rsidRDefault="00C33C80" w:rsidP="00C33C80">
            <w:pPr>
              <w:ind w:right="-108"/>
              <w:rPr>
                <w:rFonts w:ascii="Arial" w:hAnsi="Arial" w:cs="Arial"/>
                <w:b/>
                <w:bCs/>
                <w:color w:val="0000FF"/>
                <w:sz w:val="20"/>
                <w:szCs w:val="20"/>
              </w:rPr>
            </w:pPr>
          </w:p>
        </w:tc>
        <w:tc>
          <w:tcPr>
            <w:tcW w:w="9270" w:type="dxa"/>
            <w:gridSpan w:val="3"/>
            <w:tcBorders>
              <w:top w:val="single" w:sz="18" w:space="0" w:color="BFBFBF"/>
              <w:left w:val="nil"/>
              <w:bottom w:val="single" w:sz="18" w:space="0" w:color="BFBFBF"/>
              <w:right w:val="nil"/>
            </w:tcBorders>
            <w:vAlign w:val="center"/>
          </w:tcPr>
          <w:p w:rsidR="00C33C80" w:rsidRPr="002A26E1" w:rsidRDefault="0093131E" w:rsidP="0093131E">
            <w:pPr>
              <w:rPr>
                <w:rFonts w:ascii="Arial" w:hAnsi="Arial" w:cs="Arial"/>
                <w:sz w:val="20"/>
                <w:szCs w:val="20"/>
              </w:rPr>
            </w:pPr>
            <w:r w:rsidRPr="002A26E1">
              <w:rPr>
                <w:rFonts w:ascii="Arial" w:hAnsi="Arial" w:cs="Arial"/>
                <w:bCs/>
                <w:sz w:val="20"/>
                <w:szCs w:val="20"/>
              </w:rPr>
              <w:t xml:space="preserve">Two </w:t>
            </w:r>
            <w:r w:rsidR="001E65B8">
              <w:rPr>
                <w:rFonts w:ascii="Arial" w:hAnsi="Arial" w:cs="Arial"/>
                <w:bCs/>
                <w:sz w:val="20"/>
                <w:szCs w:val="20"/>
              </w:rPr>
              <w:t>Quality C</w:t>
            </w:r>
            <w:r w:rsidR="00E22CA3" w:rsidRPr="002A26E1">
              <w:rPr>
                <w:rFonts w:ascii="Arial" w:hAnsi="Arial" w:cs="Arial"/>
                <w:bCs/>
                <w:sz w:val="20"/>
                <w:szCs w:val="20"/>
              </w:rPr>
              <w:t xml:space="preserve">ontrol </w:t>
            </w:r>
            <w:r w:rsidRPr="002A26E1">
              <w:rPr>
                <w:rFonts w:ascii="Arial" w:hAnsi="Arial" w:cs="Arial"/>
                <w:bCs/>
                <w:sz w:val="20"/>
                <w:szCs w:val="20"/>
              </w:rPr>
              <w:t xml:space="preserve">samples run daily </w:t>
            </w:r>
            <w:r w:rsidR="00E22CA3" w:rsidRPr="002A26E1">
              <w:rPr>
                <w:rFonts w:ascii="Arial" w:hAnsi="Arial" w:cs="Arial"/>
                <w:bCs/>
                <w:sz w:val="20"/>
                <w:szCs w:val="20"/>
              </w:rPr>
              <w:t xml:space="preserve">for each assay are used to control body fluid testing. </w:t>
            </w:r>
            <w:r w:rsidR="001E65B8">
              <w:rPr>
                <w:rFonts w:ascii="Arial" w:hAnsi="Arial" w:cs="Arial"/>
                <w:bCs/>
                <w:sz w:val="20"/>
                <w:szCs w:val="20"/>
              </w:rPr>
              <w:t xml:space="preserve"> </w:t>
            </w:r>
            <w:r w:rsidR="00E22CA3" w:rsidRPr="002A26E1">
              <w:rPr>
                <w:rFonts w:ascii="Arial" w:hAnsi="Arial" w:cs="Arial"/>
                <w:bCs/>
                <w:sz w:val="20"/>
                <w:szCs w:val="20"/>
              </w:rPr>
              <w:t xml:space="preserve">Refer to the individual assay procedures for specific QC products. </w:t>
            </w:r>
          </w:p>
        </w:tc>
      </w:tr>
      <w:tr w:rsidR="00C33C80" w:rsidRPr="00024B95" w:rsidTr="00721D92">
        <w:tc>
          <w:tcPr>
            <w:tcW w:w="1800" w:type="dxa"/>
            <w:tcBorders>
              <w:top w:val="nil"/>
              <w:left w:val="nil"/>
              <w:bottom w:val="nil"/>
              <w:right w:val="nil"/>
            </w:tcBorders>
          </w:tcPr>
          <w:p w:rsidR="00C33C80" w:rsidRPr="00024B95" w:rsidRDefault="00C33C80">
            <w:pPr>
              <w:rPr>
                <w:rFonts w:ascii="Arial" w:hAnsi="Arial" w:cs="Arial"/>
                <w:b/>
                <w:color w:val="0000FF"/>
                <w:sz w:val="20"/>
                <w:szCs w:val="20"/>
              </w:rPr>
            </w:pPr>
          </w:p>
          <w:p w:rsidR="00C33C80" w:rsidRPr="00024B95" w:rsidRDefault="00C33C80">
            <w:pPr>
              <w:rPr>
                <w:rFonts w:ascii="Arial" w:hAnsi="Arial" w:cs="Arial"/>
                <w:b/>
                <w:color w:val="0000FF"/>
                <w:sz w:val="20"/>
                <w:szCs w:val="20"/>
              </w:rPr>
            </w:pPr>
            <w:r w:rsidRPr="00024B95">
              <w:rPr>
                <w:rFonts w:ascii="Arial" w:hAnsi="Arial" w:cs="Arial"/>
                <w:b/>
                <w:color w:val="0000FF"/>
                <w:sz w:val="20"/>
                <w:szCs w:val="20"/>
              </w:rPr>
              <w:t>Procedure</w:t>
            </w:r>
          </w:p>
        </w:tc>
        <w:tc>
          <w:tcPr>
            <w:tcW w:w="9270" w:type="dxa"/>
            <w:gridSpan w:val="3"/>
            <w:tcBorders>
              <w:top w:val="single" w:sz="4" w:space="0" w:color="auto"/>
              <w:left w:val="nil"/>
              <w:bottom w:val="single" w:sz="4" w:space="0" w:color="auto"/>
              <w:right w:val="nil"/>
            </w:tcBorders>
          </w:tcPr>
          <w:p w:rsidR="00C33C80" w:rsidRPr="00024B95" w:rsidRDefault="00C33C80">
            <w:pPr>
              <w:rPr>
                <w:rFonts w:ascii="Arial" w:hAnsi="Arial" w:cs="Arial"/>
                <w:sz w:val="20"/>
                <w:szCs w:val="20"/>
              </w:rPr>
            </w:pPr>
          </w:p>
        </w:tc>
      </w:tr>
      <w:tr w:rsidR="00C33C80" w:rsidRPr="00024B95" w:rsidTr="00721D92">
        <w:trPr>
          <w:cantSplit/>
        </w:trPr>
        <w:tc>
          <w:tcPr>
            <w:tcW w:w="1800" w:type="dxa"/>
            <w:tcBorders>
              <w:top w:val="nil"/>
              <w:left w:val="nil"/>
              <w:bottom w:val="nil"/>
              <w:right w:val="nil"/>
            </w:tcBorders>
          </w:tcPr>
          <w:p w:rsidR="00C33C80" w:rsidRPr="00024B95" w:rsidRDefault="00C33C80">
            <w:pPr>
              <w:rPr>
                <w:rFonts w:ascii="Arial" w:hAnsi="Arial" w:cs="Arial"/>
                <w:sz w:val="20"/>
                <w:szCs w:val="20"/>
              </w:rPr>
            </w:pPr>
          </w:p>
        </w:tc>
        <w:tc>
          <w:tcPr>
            <w:tcW w:w="900" w:type="dxa"/>
            <w:tcBorders>
              <w:top w:val="single" w:sz="4" w:space="0" w:color="auto"/>
              <w:left w:val="single" w:sz="4" w:space="0" w:color="auto"/>
              <w:bottom w:val="single" w:sz="4" w:space="0" w:color="auto"/>
            </w:tcBorders>
          </w:tcPr>
          <w:p w:rsidR="00C33C80" w:rsidRPr="00024B95" w:rsidRDefault="00C33C80">
            <w:pPr>
              <w:rPr>
                <w:rFonts w:ascii="Arial" w:hAnsi="Arial" w:cs="Arial"/>
                <w:b/>
                <w:sz w:val="20"/>
                <w:szCs w:val="20"/>
              </w:rPr>
            </w:pPr>
            <w:r w:rsidRPr="00024B95">
              <w:rPr>
                <w:rFonts w:ascii="Arial" w:hAnsi="Arial" w:cs="Arial"/>
                <w:b/>
                <w:sz w:val="20"/>
                <w:szCs w:val="20"/>
              </w:rPr>
              <w:t>Step</w:t>
            </w:r>
          </w:p>
        </w:tc>
        <w:tc>
          <w:tcPr>
            <w:tcW w:w="6030" w:type="dxa"/>
            <w:tcBorders>
              <w:top w:val="single" w:sz="4" w:space="0" w:color="auto"/>
              <w:bottom w:val="single" w:sz="4" w:space="0" w:color="auto"/>
            </w:tcBorders>
          </w:tcPr>
          <w:p w:rsidR="00C33C80" w:rsidRPr="00024B95" w:rsidRDefault="00C33C80">
            <w:pPr>
              <w:pStyle w:val="TableHeaderText"/>
              <w:autoSpaceDE/>
              <w:autoSpaceDN/>
              <w:rPr>
                <w:rFonts w:ascii="Arial" w:hAnsi="Arial" w:cs="Arial"/>
                <w:szCs w:val="20"/>
              </w:rPr>
            </w:pPr>
            <w:r w:rsidRPr="00024B95">
              <w:rPr>
                <w:rFonts w:ascii="Arial" w:hAnsi="Arial" w:cs="Arial"/>
                <w:szCs w:val="20"/>
              </w:rPr>
              <w:t>Action</w:t>
            </w:r>
          </w:p>
        </w:tc>
        <w:tc>
          <w:tcPr>
            <w:tcW w:w="2340" w:type="dxa"/>
            <w:tcBorders>
              <w:top w:val="single" w:sz="4" w:space="0" w:color="auto"/>
              <w:bottom w:val="single" w:sz="4" w:space="0" w:color="auto"/>
            </w:tcBorders>
          </w:tcPr>
          <w:p w:rsidR="00C33C80" w:rsidRPr="00024B95" w:rsidRDefault="00C33C80">
            <w:pPr>
              <w:rPr>
                <w:rFonts w:ascii="Arial" w:hAnsi="Arial" w:cs="Arial"/>
                <w:b/>
                <w:sz w:val="20"/>
                <w:szCs w:val="20"/>
              </w:rPr>
            </w:pPr>
            <w:r w:rsidRPr="00024B95">
              <w:rPr>
                <w:rFonts w:ascii="Arial" w:hAnsi="Arial" w:cs="Arial"/>
                <w:b/>
                <w:sz w:val="20"/>
                <w:szCs w:val="20"/>
              </w:rPr>
              <w:t>Related Document</w:t>
            </w:r>
          </w:p>
        </w:tc>
      </w:tr>
      <w:tr w:rsidR="00C33C80" w:rsidRPr="00024B95" w:rsidTr="00721D92">
        <w:trPr>
          <w:cantSplit/>
          <w:trHeight w:val="800"/>
        </w:trPr>
        <w:tc>
          <w:tcPr>
            <w:tcW w:w="1800" w:type="dxa"/>
            <w:tcBorders>
              <w:top w:val="nil"/>
              <w:left w:val="nil"/>
              <w:bottom w:val="nil"/>
              <w:right w:val="nil"/>
            </w:tcBorders>
          </w:tcPr>
          <w:p w:rsidR="00C33C80" w:rsidRPr="00024B95" w:rsidRDefault="00C33C80">
            <w:pPr>
              <w:rPr>
                <w:rFonts w:ascii="Arial" w:hAnsi="Arial" w:cs="Arial"/>
                <w:sz w:val="20"/>
                <w:szCs w:val="20"/>
              </w:rPr>
            </w:pPr>
          </w:p>
        </w:tc>
        <w:tc>
          <w:tcPr>
            <w:tcW w:w="900" w:type="dxa"/>
            <w:tcBorders>
              <w:left w:val="single" w:sz="4" w:space="0" w:color="auto"/>
              <w:bottom w:val="single" w:sz="4" w:space="0" w:color="auto"/>
            </w:tcBorders>
          </w:tcPr>
          <w:p w:rsidR="00C33C80" w:rsidRPr="00024B95" w:rsidRDefault="00C33C80" w:rsidP="002A26E1">
            <w:pPr>
              <w:numPr>
                <w:ilvl w:val="0"/>
                <w:numId w:val="46"/>
              </w:numPr>
              <w:jc w:val="left"/>
              <w:rPr>
                <w:rFonts w:ascii="Arial" w:hAnsi="Arial" w:cs="Arial"/>
                <w:sz w:val="20"/>
                <w:szCs w:val="20"/>
              </w:rPr>
            </w:pPr>
          </w:p>
        </w:tc>
        <w:tc>
          <w:tcPr>
            <w:tcW w:w="6030" w:type="dxa"/>
            <w:tcBorders>
              <w:bottom w:val="single" w:sz="4" w:space="0" w:color="auto"/>
            </w:tcBorders>
            <w:vAlign w:val="center"/>
          </w:tcPr>
          <w:p w:rsidR="00C33C80" w:rsidRPr="00024B95" w:rsidRDefault="00C33C80" w:rsidP="00671B0A">
            <w:pPr>
              <w:jc w:val="left"/>
              <w:rPr>
                <w:rFonts w:ascii="Arial" w:hAnsi="Arial" w:cs="Arial"/>
                <w:sz w:val="20"/>
                <w:szCs w:val="20"/>
              </w:rPr>
            </w:pPr>
            <w:r w:rsidRPr="00024B95">
              <w:rPr>
                <w:rFonts w:ascii="Arial" w:hAnsi="Arial" w:cs="Arial"/>
                <w:sz w:val="20"/>
                <w:szCs w:val="20"/>
              </w:rPr>
              <w:t xml:space="preserve">Refer to the </w:t>
            </w:r>
            <w:r w:rsidR="001E65B8">
              <w:rPr>
                <w:rFonts w:ascii="Arial" w:hAnsi="Arial" w:cs="Arial"/>
                <w:sz w:val="20"/>
                <w:szCs w:val="20"/>
              </w:rPr>
              <w:t>Abbott Alinity</w:t>
            </w:r>
            <w:r w:rsidRPr="00024B95">
              <w:rPr>
                <w:rFonts w:ascii="Arial" w:hAnsi="Arial" w:cs="Arial"/>
                <w:sz w:val="20"/>
                <w:szCs w:val="20"/>
              </w:rPr>
              <w:t xml:space="preserve"> Operating Procedure for instructions on programming and running samples.</w:t>
            </w:r>
          </w:p>
        </w:tc>
        <w:tc>
          <w:tcPr>
            <w:tcW w:w="2340" w:type="dxa"/>
            <w:tcBorders>
              <w:bottom w:val="single" w:sz="4" w:space="0" w:color="auto"/>
            </w:tcBorders>
            <w:vAlign w:val="center"/>
          </w:tcPr>
          <w:p w:rsidR="00C33C80" w:rsidRPr="00024B95" w:rsidRDefault="00EA1F3E" w:rsidP="00617D27">
            <w:pPr>
              <w:jc w:val="left"/>
              <w:rPr>
                <w:rFonts w:ascii="Arial" w:hAnsi="Arial" w:cs="Arial"/>
                <w:sz w:val="20"/>
                <w:szCs w:val="20"/>
              </w:rPr>
            </w:pPr>
            <w:hyperlink r:id="rId12" w:history="1">
              <w:r w:rsidR="001E65B8">
                <w:rPr>
                  <w:rStyle w:val="Hyperlink"/>
                  <w:rFonts w:ascii="Arial" w:hAnsi="Arial" w:cs="Arial"/>
                  <w:sz w:val="20"/>
                  <w:szCs w:val="20"/>
                </w:rPr>
                <w:t>Abbott Alinity ci Operating Procedure</w:t>
              </w:r>
            </w:hyperlink>
          </w:p>
        </w:tc>
      </w:tr>
      <w:tr w:rsidR="00C33C80" w:rsidRPr="00024B95" w:rsidTr="00721D92">
        <w:trPr>
          <w:cantSplit/>
          <w:trHeight w:val="818"/>
        </w:trPr>
        <w:tc>
          <w:tcPr>
            <w:tcW w:w="1800" w:type="dxa"/>
            <w:tcBorders>
              <w:top w:val="nil"/>
              <w:left w:val="nil"/>
              <w:bottom w:val="nil"/>
              <w:right w:val="single" w:sz="4" w:space="0" w:color="auto"/>
            </w:tcBorders>
          </w:tcPr>
          <w:p w:rsidR="00C33C80" w:rsidRPr="00024B95" w:rsidRDefault="00C33C80">
            <w:pPr>
              <w:rPr>
                <w:rFonts w:ascii="Arial" w:hAnsi="Arial" w:cs="Arial"/>
                <w:sz w:val="20"/>
                <w:szCs w:val="20"/>
              </w:rPr>
            </w:pPr>
          </w:p>
        </w:tc>
        <w:tc>
          <w:tcPr>
            <w:tcW w:w="900" w:type="dxa"/>
            <w:tcBorders>
              <w:left w:val="single" w:sz="4" w:space="0" w:color="auto"/>
              <w:right w:val="single" w:sz="4" w:space="0" w:color="auto"/>
            </w:tcBorders>
          </w:tcPr>
          <w:p w:rsidR="00C33C80" w:rsidRPr="00024B95" w:rsidRDefault="00C33C80" w:rsidP="002A26E1">
            <w:pPr>
              <w:numPr>
                <w:ilvl w:val="0"/>
                <w:numId w:val="46"/>
              </w:numPr>
              <w:jc w:val="left"/>
              <w:rPr>
                <w:rFonts w:ascii="Arial" w:hAnsi="Arial" w:cs="Arial"/>
                <w:sz w:val="20"/>
                <w:szCs w:val="20"/>
              </w:rPr>
            </w:pPr>
          </w:p>
        </w:tc>
        <w:tc>
          <w:tcPr>
            <w:tcW w:w="6030" w:type="dxa"/>
            <w:tcBorders>
              <w:left w:val="single" w:sz="4" w:space="0" w:color="auto"/>
              <w:right w:val="single" w:sz="4" w:space="0" w:color="auto"/>
            </w:tcBorders>
            <w:vAlign w:val="center"/>
          </w:tcPr>
          <w:p w:rsidR="00C33C80" w:rsidRPr="00024B95" w:rsidRDefault="00C33C80" w:rsidP="00671B0A">
            <w:pPr>
              <w:jc w:val="left"/>
              <w:rPr>
                <w:rFonts w:ascii="Arial" w:hAnsi="Arial" w:cs="Arial"/>
                <w:sz w:val="20"/>
                <w:szCs w:val="20"/>
              </w:rPr>
            </w:pPr>
            <w:r w:rsidRPr="00024B95">
              <w:rPr>
                <w:rFonts w:ascii="Arial" w:hAnsi="Arial" w:cs="Arial"/>
                <w:sz w:val="20"/>
                <w:szCs w:val="20"/>
              </w:rPr>
              <w:t>Refer to the individual assay procedures for specific information regarding the testing.</w:t>
            </w:r>
          </w:p>
        </w:tc>
        <w:tc>
          <w:tcPr>
            <w:tcW w:w="2340" w:type="dxa"/>
            <w:tcBorders>
              <w:left w:val="single" w:sz="4" w:space="0" w:color="auto"/>
              <w:right w:val="single" w:sz="4" w:space="0" w:color="auto"/>
            </w:tcBorders>
            <w:vAlign w:val="center"/>
          </w:tcPr>
          <w:p w:rsidR="00C33C80" w:rsidRPr="00024B95" w:rsidRDefault="00C33C80" w:rsidP="00671B0A">
            <w:pPr>
              <w:jc w:val="left"/>
              <w:rPr>
                <w:rFonts w:ascii="Arial" w:hAnsi="Arial" w:cs="Arial"/>
                <w:sz w:val="20"/>
                <w:szCs w:val="20"/>
              </w:rPr>
            </w:pPr>
          </w:p>
        </w:tc>
      </w:tr>
      <w:tr w:rsidR="00C33C80" w:rsidRPr="00024B95" w:rsidTr="00721D92">
        <w:trPr>
          <w:cantSplit/>
          <w:trHeight w:val="1070"/>
        </w:trPr>
        <w:tc>
          <w:tcPr>
            <w:tcW w:w="1800" w:type="dxa"/>
            <w:tcBorders>
              <w:top w:val="nil"/>
              <w:left w:val="nil"/>
              <w:bottom w:val="nil"/>
              <w:right w:val="nil"/>
            </w:tcBorders>
          </w:tcPr>
          <w:p w:rsidR="00C33C80" w:rsidRPr="00024B95" w:rsidRDefault="00C33C80">
            <w:pPr>
              <w:rPr>
                <w:rFonts w:ascii="Arial" w:hAnsi="Arial" w:cs="Arial"/>
                <w:sz w:val="20"/>
                <w:szCs w:val="20"/>
              </w:rPr>
            </w:pPr>
          </w:p>
        </w:tc>
        <w:tc>
          <w:tcPr>
            <w:tcW w:w="900" w:type="dxa"/>
            <w:tcBorders>
              <w:left w:val="single" w:sz="4" w:space="0" w:color="auto"/>
              <w:bottom w:val="single" w:sz="4" w:space="0" w:color="auto"/>
            </w:tcBorders>
          </w:tcPr>
          <w:p w:rsidR="00C33C80" w:rsidRPr="00024B95" w:rsidRDefault="00C33C80" w:rsidP="002A26E1">
            <w:pPr>
              <w:numPr>
                <w:ilvl w:val="0"/>
                <w:numId w:val="46"/>
              </w:numPr>
              <w:jc w:val="left"/>
              <w:rPr>
                <w:rFonts w:ascii="Arial" w:hAnsi="Arial" w:cs="Arial"/>
                <w:sz w:val="20"/>
                <w:szCs w:val="20"/>
              </w:rPr>
            </w:pPr>
          </w:p>
        </w:tc>
        <w:tc>
          <w:tcPr>
            <w:tcW w:w="6030" w:type="dxa"/>
            <w:tcBorders>
              <w:bottom w:val="single" w:sz="4" w:space="0" w:color="auto"/>
            </w:tcBorders>
            <w:vAlign w:val="center"/>
          </w:tcPr>
          <w:p w:rsidR="00C33C80" w:rsidRPr="00024B95" w:rsidRDefault="00C33C80" w:rsidP="00671B0A">
            <w:pPr>
              <w:jc w:val="left"/>
              <w:rPr>
                <w:rFonts w:ascii="Arial" w:hAnsi="Arial" w:cs="Arial"/>
                <w:sz w:val="20"/>
                <w:szCs w:val="20"/>
              </w:rPr>
            </w:pPr>
            <w:r w:rsidRPr="00024B95">
              <w:rPr>
                <w:rFonts w:ascii="Arial" w:hAnsi="Arial" w:cs="Arial"/>
                <w:sz w:val="20"/>
                <w:szCs w:val="20"/>
              </w:rPr>
              <w:t>Test Steps: Sampling, reagent delivery, mixing, processing and printing of results are automati</w:t>
            </w:r>
            <w:r w:rsidR="001E65B8">
              <w:rPr>
                <w:rFonts w:ascii="Arial" w:hAnsi="Arial" w:cs="Arial"/>
                <w:sz w:val="20"/>
                <w:szCs w:val="20"/>
              </w:rPr>
              <w:t>cally performed by the Abbott Alinity</w:t>
            </w:r>
            <w:r w:rsidRPr="00024B95">
              <w:rPr>
                <w:rFonts w:ascii="Arial" w:hAnsi="Arial" w:cs="Arial"/>
                <w:sz w:val="20"/>
                <w:szCs w:val="20"/>
              </w:rPr>
              <w:t xml:space="preserve"> system.</w:t>
            </w:r>
          </w:p>
        </w:tc>
        <w:tc>
          <w:tcPr>
            <w:tcW w:w="2340" w:type="dxa"/>
            <w:tcBorders>
              <w:bottom w:val="single" w:sz="4" w:space="0" w:color="auto"/>
            </w:tcBorders>
            <w:vAlign w:val="center"/>
          </w:tcPr>
          <w:p w:rsidR="00C33C80" w:rsidRPr="00024B95" w:rsidRDefault="00C33C80" w:rsidP="00671B0A">
            <w:pPr>
              <w:jc w:val="left"/>
              <w:rPr>
                <w:rFonts w:ascii="Arial" w:hAnsi="Arial" w:cs="Arial"/>
                <w:sz w:val="20"/>
                <w:szCs w:val="20"/>
              </w:rPr>
            </w:pPr>
          </w:p>
        </w:tc>
      </w:tr>
      <w:tr w:rsidR="00C33C80" w:rsidRPr="00024B95" w:rsidTr="00721D92">
        <w:trPr>
          <w:cantSplit/>
          <w:trHeight w:val="1160"/>
        </w:trPr>
        <w:tc>
          <w:tcPr>
            <w:tcW w:w="1800" w:type="dxa"/>
            <w:tcBorders>
              <w:top w:val="nil"/>
              <w:left w:val="nil"/>
              <w:bottom w:val="nil"/>
              <w:right w:val="nil"/>
            </w:tcBorders>
          </w:tcPr>
          <w:p w:rsidR="00C33C80" w:rsidRPr="00024B95" w:rsidRDefault="00C33C80">
            <w:pPr>
              <w:rPr>
                <w:rFonts w:ascii="Arial" w:hAnsi="Arial" w:cs="Arial"/>
                <w:sz w:val="20"/>
                <w:szCs w:val="20"/>
              </w:rPr>
            </w:pPr>
          </w:p>
        </w:tc>
        <w:tc>
          <w:tcPr>
            <w:tcW w:w="900" w:type="dxa"/>
            <w:tcBorders>
              <w:left w:val="single" w:sz="4" w:space="0" w:color="auto"/>
              <w:bottom w:val="single" w:sz="4" w:space="0" w:color="auto"/>
            </w:tcBorders>
          </w:tcPr>
          <w:p w:rsidR="00C33C80" w:rsidRPr="00024B95" w:rsidRDefault="00C33C80" w:rsidP="002A26E1">
            <w:pPr>
              <w:numPr>
                <w:ilvl w:val="0"/>
                <w:numId w:val="46"/>
              </w:numPr>
              <w:jc w:val="left"/>
              <w:rPr>
                <w:rFonts w:ascii="Arial" w:hAnsi="Arial" w:cs="Arial"/>
                <w:sz w:val="20"/>
                <w:szCs w:val="20"/>
              </w:rPr>
            </w:pPr>
          </w:p>
        </w:tc>
        <w:tc>
          <w:tcPr>
            <w:tcW w:w="6030" w:type="dxa"/>
            <w:tcBorders>
              <w:bottom w:val="single" w:sz="4" w:space="0" w:color="auto"/>
            </w:tcBorders>
            <w:vAlign w:val="center"/>
          </w:tcPr>
          <w:p w:rsidR="00C33C80" w:rsidRPr="00024B95" w:rsidRDefault="00C33C80" w:rsidP="00671B0A">
            <w:pPr>
              <w:jc w:val="left"/>
              <w:rPr>
                <w:rFonts w:ascii="Arial" w:hAnsi="Arial" w:cs="Arial"/>
                <w:sz w:val="20"/>
                <w:szCs w:val="20"/>
              </w:rPr>
            </w:pPr>
            <w:r w:rsidRPr="00024B95">
              <w:rPr>
                <w:rFonts w:ascii="Arial" w:hAnsi="Arial" w:cs="Arial"/>
                <w:sz w:val="20"/>
                <w:szCs w:val="20"/>
              </w:rPr>
              <w:t xml:space="preserve">The test codes listed on page one of this procedure are a complete list of testing that can be reported from the </w:t>
            </w:r>
            <w:r w:rsidR="001E65B8">
              <w:rPr>
                <w:rFonts w:ascii="Arial" w:hAnsi="Arial" w:cs="Arial"/>
                <w:sz w:val="20"/>
                <w:szCs w:val="20"/>
              </w:rPr>
              <w:t>Abbott Alinity ci</w:t>
            </w:r>
            <w:r w:rsidR="0093131E" w:rsidRPr="00024B95">
              <w:rPr>
                <w:rFonts w:ascii="Arial" w:hAnsi="Arial" w:cs="Arial"/>
                <w:sz w:val="20"/>
                <w:szCs w:val="20"/>
              </w:rPr>
              <w:t>.  Other body fluid chemistry requests</w:t>
            </w:r>
            <w:r w:rsidRPr="00024B95">
              <w:rPr>
                <w:rFonts w:ascii="Arial" w:hAnsi="Arial" w:cs="Arial"/>
                <w:sz w:val="20"/>
                <w:szCs w:val="20"/>
              </w:rPr>
              <w:t xml:space="preserve"> are sent to the appropriate reference lab. See MIQ, #1 Test Inquiry.</w:t>
            </w:r>
          </w:p>
        </w:tc>
        <w:tc>
          <w:tcPr>
            <w:tcW w:w="2340" w:type="dxa"/>
            <w:tcBorders>
              <w:bottom w:val="single" w:sz="4" w:space="0" w:color="auto"/>
            </w:tcBorders>
            <w:vAlign w:val="center"/>
          </w:tcPr>
          <w:p w:rsidR="00C33C80" w:rsidRPr="00024B95" w:rsidRDefault="00C33C80" w:rsidP="00671B0A">
            <w:pPr>
              <w:jc w:val="left"/>
              <w:rPr>
                <w:rFonts w:ascii="Arial" w:hAnsi="Arial" w:cs="Arial"/>
                <w:sz w:val="20"/>
                <w:szCs w:val="20"/>
              </w:rPr>
            </w:pPr>
          </w:p>
        </w:tc>
      </w:tr>
    </w:tbl>
    <w:p w:rsidR="00C33C80" w:rsidRPr="00024B95" w:rsidRDefault="00C33C80">
      <w:pPr>
        <w:jc w:val="left"/>
        <w:rPr>
          <w:rFonts w:ascii="Arial" w:hAnsi="Arial" w:cs="Arial"/>
          <w:sz w:val="20"/>
          <w:szCs w:val="20"/>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9"/>
        <w:gridCol w:w="1439"/>
        <w:gridCol w:w="2163"/>
        <w:gridCol w:w="1980"/>
        <w:gridCol w:w="3599"/>
      </w:tblGrid>
      <w:tr w:rsidR="00367B5B" w:rsidRPr="00024B95" w:rsidTr="009D0AED">
        <w:trPr>
          <w:trHeight w:val="792"/>
          <w:tblHeader/>
        </w:trPr>
        <w:tc>
          <w:tcPr>
            <w:tcW w:w="1799" w:type="dxa"/>
            <w:tcBorders>
              <w:top w:val="nil"/>
              <w:left w:val="nil"/>
              <w:bottom w:val="nil"/>
              <w:right w:val="nil"/>
            </w:tcBorders>
            <w:vAlign w:val="center"/>
          </w:tcPr>
          <w:p w:rsidR="00367B5B" w:rsidRPr="00024B95" w:rsidRDefault="00367B5B" w:rsidP="002A26E1">
            <w:pPr>
              <w:jc w:val="left"/>
              <w:rPr>
                <w:rFonts w:ascii="Arial" w:hAnsi="Arial" w:cs="Arial"/>
                <w:b/>
                <w:bCs/>
                <w:color w:val="0000FF"/>
                <w:sz w:val="20"/>
                <w:szCs w:val="20"/>
              </w:rPr>
            </w:pPr>
          </w:p>
          <w:p w:rsidR="00367B5B" w:rsidRPr="00024B95" w:rsidRDefault="00367B5B" w:rsidP="002A26E1">
            <w:pPr>
              <w:jc w:val="left"/>
              <w:rPr>
                <w:rFonts w:ascii="Arial" w:hAnsi="Arial" w:cs="Arial"/>
                <w:b/>
                <w:bCs/>
                <w:color w:val="0000FF"/>
                <w:sz w:val="20"/>
                <w:szCs w:val="20"/>
              </w:rPr>
            </w:pPr>
            <w:r w:rsidRPr="00024B95">
              <w:rPr>
                <w:rFonts w:ascii="Arial" w:hAnsi="Arial" w:cs="Arial"/>
                <w:b/>
                <w:bCs/>
                <w:color w:val="0000FF"/>
                <w:sz w:val="20"/>
                <w:szCs w:val="20"/>
              </w:rPr>
              <w:t>Interferences</w:t>
            </w:r>
          </w:p>
          <w:p w:rsidR="00367B5B" w:rsidRPr="00024B95" w:rsidRDefault="00367B5B" w:rsidP="002A26E1">
            <w:pPr>
              <w:jc w:val="left"/>
              <w:rPr>
                <w:rFonts w:ascii="Arial" w:hAnsi="Arial" w:cs="Arial"/>
                <w:b/>
                <w:bCs/>
                <w:color w:val="0000FF"/>
                <w:sz w:val="20"/>
                <w:szCs w:val="20"/>
              </w:rPr>
            </w:pPr>
          </w:p>
        </w:tc>
        <w:tc>
          <w:tcPr>
            <w:tcW w:w="9181" w:type="dxa"/>
            <w:gridSpan w:val="4"/>
            <w:tcBorders>
              <w:top w:val="single" w:sz="18" w:space="0" w:color="BFBFBF"/>
              <w:left w:val="nil"/>
              <w:bottom w:val="single" w:sz="18" w:space="0" w:color="BFBFBF"/>
              <w:right w:val="nil"/>
            </w:tcBorders>
            <w:vAlign w:val="center"/>
          </w:tcPr>
          <w:p w:rsidR="00367B5B" w:rsidRPr="00024B95" w:rsidRDefault="0093131E" w:rsidP="002A26E1">
            <w:pPr>
              <w:jc w:val="left"/>
              <w:rPr>
                <w:rFonts w:ascii="Arial" w:hAnsi="Arial" w:cs="Arial"/>
                <w:sz w:val="20"/>
                <w:szCs w:val="20"/>
              </w:rPr>
            </w:pPr>
            <w:r w:rsidRPr="00024B95">
              <w:rPr>
                <w:rFonts w:ascii="Arial" w:hAnsi="Arial" w:cs="Arial"/>
                <w:sz w:val="20"/>
                <w:szCs w:val="20"/>
              </w:rPr>
              <w:t xml:space="preserve">Interfering substances are identified in </w:t>
            </w:r>
            <w:r w:rsidR="00161274">
              <w:rPr>
                <w:rFonts w:ascii="Arial" w:hAnsi="Arial" w:cs="Arial"/>
                <w:sz w:val="20"/>
                <w:szCs w:val="20"/>
              </w:rPr>
              <w:t>each individual assay procedure, such as red cells on lactate dehydrogenase samples.  Fluids that appear moderately hemolyzed should not be tested for LDH.</w:t>
            </w:r>
          </w:p>
        </w:tc>
      </w:tr>
      <w:tr w:rsidR="00367B5B" w:rsidRPr="00024B95" w:rsidTr="009D0AED">
        <w:trPr>
          <w:tblHeader/>
        </w:trPr>
        <w:tc>
          <w:tcPr>
            <w:tcW w:w="1799" w:type="dxa"/>
            <w:tcBorders>
              <w:top w:val="nil"/>
              <w:left w:val="nil"/>
              <w:bottom w:val="nil"/>
              <w:right w:val="nil"/>
            </w:tcBorders>
          </w:tcPr>
          <w:p w:rsidR="00367B5B" w:rsidRPr="00024B95" w:rsidRDefault="00367B5B" w:rsidP="00C2725F">
            <w:pPr>
              <w:rPr>
                <w:rFonts w:ascii="Arial" w:hAnsi="Arial" w:cs="Arial"/>
                <w:b/>
                <w:bCs/>
                <w:color w:val="0000FF"/>
                <w:sz w:val="20"/>
                <w:szCs w:val="20"/>
              </w:rPr>
            </w:pPr>
            <w:r w:rsidRPr="00024B95">
              <w:rPr>
                <w:rFonts w:ascii="Arial" w:hAnsi="Arial" w:cs="Arial"/>
                <w:b/>
                <w:bCs/>
                <w:color w:val="0000FF"/>
                <w:sz w:val="20"/>
                <w:szCs w:val="20"/>
              </w:rPr>
              <w:t>Reference Range</w:t>
            </w:r>
          </w:p>
          <w:p w:rsidR="00367B5B" w:rsidRPr="00024B95" w:rsidRDefault="00367B5B" w:rsidP="00C2725F">
            <w:pPr>
              <w:rPr>
                <w:rFonts w:ascii="Arial" w:hAnsi="Arial" w:cs="Arial"/>
                <w:b/>
                <w:bCs/>
                <w:color w:val="0000FF"/>
                <w:sz w:val="20"/>
                <w:szCs w:val="20"/>
              </w:rPr>
            </w:pPr>
          </w:p>
        </w:tc>
        <w:tc>
          <w:tcPr>
            <w:tcW w:w="9181" w:type="dxa"/>
            <w:gridSpan w:val="4"/>
            <w:tcBorders>
              <w:top w:val="nil"/>
              <w:left w:val="nil"/>
              <w:bottom w:val="single" w:sz="18" w:space="0" w:color="BFBFBF"/>
              <w:right w:val="nil"/>
            </w:tcBorders>
          </w:tcPr>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367B5B" w:rsidRPr="00024B95" w:rsidTr="0093131E">
              <w:trPr>
                <w:cantSplit/>
              </w:trPr>
              <w:tc>
                <w:tcPr>
                  <w:tcW w:w="9067" w:type="dxa"/>
                  <w:tcBorders>
                    <w:top w:val="nil"/>
                    <w:left w:val="nil"/>
                    <w:bottom w:val="nil"/>
                    <w:right w:val="nil"/>
                  </w:tcBorders>
                </w:tcPr>
                <w:p w:rsidR="00367B5B" w:rsidRPr="00024B95" w:rsidRDefault="00367B5B" w:rsidP="00C2725F">
                  <w:pPr>
                    <w:rPr>
                      <w:rFonts w:ascii="Arial" w:hAnsi="Arial" w:cs="Arial"/>
                      <w:sz w:val="20"/>
                      <w:szCs w:val="20"/>
                    </w:rPr>
                  </w:pPr>
                </w:p>
                <w:p w:rsidR="00367B5B" w:rsidRPr="00024B95" w:rsidRDefault="00367B5B" w:rsidP="00C2725F">
                  <w:pPr>
                    <w:rPr>
                      <w:rFonts w:ascii="Arial" w:hAnsi="Arial" w:cs="Arial"/>
                      <w:sz w:val="20"/>
                      <w:szCs w:val="20"/>
                    </w:rPr>
                  </w:pPr>
                  <w:r w:rsidRPr="00024B95">
                    <w:rPr>
                      <w:rFonts w:ascii="Arial" w:hAnsi="Arial" w:cs="Arial"/>
                      <w:sz w:val="20"/>
                      <w:szCs w:val="20"/>
                    </w:rPr>
                    <w:t>Reference Ranges are not established for body fluid specimens.</w:t>
                  </w:r>
                </w:p>
                <w:p w:rsidR="00367B5B" w:rsidRPr="00024B95" w:rsidRDefault="00367B5B" w:rsidP="00C2725F">
                  <w:pPr>
                    <w:rPr>
                      <w:rFonts w:ascii="Arial" w:hAnsi="Arial" w:cs="Arial"/>
                      <w:sz w:val="20"/>
                      <w:szCs w:val="20"/>
                    </w:rPr>
                  </w:pPr>
                </w:p>
              </w:tc>
            </w:tr>
          </w:tbl>
          <w:p w:rsidR="00367B5B" w:rsidRPr="00024B95" w:rsidRDefault="00367B5B" w:rsidP="00C2725F">
            <w:pPr>
              <w:rPr>
                <w:rFonts w:ascii="Arial" w:hAnsi="Arial" w:cs="Arial"/>
                <w:sz w:val="20"/>
                <w:szCs w:val="20"/>
              </w:rPr>
            </w:pPr>
          </w:p>
        </w:tc>
      </w:tr>
      <w:tr w:rsidR="00C33C80" w:rsidRPr="00024B95" w:rsidTr="009D0AED">
        <w:trPr>
          <w:cantSplit/>
        </w:trPr>
        <w:tc>
          <w:tcPr>
            <w:tcW w:w="1799" w:type="dxa"/>
            <w:tcBorders>
              <w:top w:val="nil"/>
              <w:left w:val="nil"/>
              <w:bottom w:val="nil"/>
              <w:right w:val="nil"/>
            </w:tcBorders>
          </w:tcPr>
          <w:p w:rsidR="00C33C80" w:rsidRPr="00024B95" w:rsidRDefault="00C33C80">
            <w:pPr>
              <w:rPr>
                <w:rFonts w:ascii="Arial" w:hAnsi="Arial" w:cs="Arial"/>
                <w:b/>
                <w:color w:val="0000FF"/>
                <w:sz w:val="20"/>
                <w:szCs w:val="20"/>
              </w:rPr>
            </w:pPr>
          </w:p>
          <w:p w:rsidR="00C33C80" w:rsidRPr="00024B95" w:rsidRDefault="00C33C80">
            <w:pPr>
              <w:rPr>
                <w:rFonts w:ascii="Arial" w:hAnsi="Arial" w:cs="Arial"/>
                <w:b/>
                <w:color w:val="0000FF"/>
                <w:sz w:val="20"/>
                <w:szCs w:val="20"/>
              </w:rPr>
            </w:pPr>
            <w:r w:rsidRPr="00024B95">
              <w:rPr>
                <w:rFonts w:ascii="Arial" w:hAnsi="Arial" w:cs="Arial"/>
                <w:b/>
                <w:color w:val="0000FF"/>
                <w:sz w:val="20"/>
                <w:szCs w:val="20"/>
              </w:rPr>
              <w:t>Limitations</w:t>
            </w:r>
          </w:p>
          <w:p w:rsidR="00C33C80" w:rsidRPr="00024B95" w:rsidRDefault="00C33C80">
            <w:pPr>
              <w:rPr>
                <w:rFonts w:ascii="Arial" w:hAnsi="Arial" w:cs="Arial"/>
                <w:b/>
                <w:color w:val="0000FF"/>
                <w:sz w:val="20"/>
                <w:szCs w:val="20"/>
              </w:rPr>
            </w:pPr>
          </w:p>
        </w:tc>
        <w:tc>
          <w:tcPr>
            <w:tcW w:w="9181" w:type="dxa"/>
            <w:gridSpan w:val="4"/>
            <w:tcBorders>
              <w:top w:val="single" w:sz="4" w:space="0" w:color="auto"/>
              <w:left w:val="nil"/>
              <w:bottom w:val="single" w:sz="18" w:space="0" w:color="BFBFBF"/>
              <w:right w:val="nil"/>
            </w:tcBorders>
          </w:tcPr>
          <w:p w:rsidR="00C33C80" w:rsidRPr="00024B95" w:rsidRDefault="00C33C80">
            <w:pPr>
              <w:jc w:val="left"/>
              <w:rPr>
                <w:rFonts w:ascii="Arial" w:hAnsi="Arial" w:cs="Arial"/>
                <w:sz w:val="20"/>
                <w:szCs w:val="20"/>
              </w:rPr>
            </w:pPr>
          </w:p>
          <w:p w:rsidR="000A1EEA" w:rsidRPr="00024B95" w:rsidRDefault="000A1EEA" w:rsidP="000A1EEA">
            <w:pPr>
              <w:pStyle w:val="Header"/>
              <w:numPr>
                <w:ilvl w:val="0"/>
                <w:numId w:val="37"/>
              </w:numPr>
              <w:tabs>
                <w:tab w:val="clear" w:pos="4320"/>
                <w:tab w:val="clear" w:pos="8640"/>
              </w:tabs>
              <w:rPr>
                <w:rFonts w:ascii="Arial" w:hAnsi="Arial" w:cs="Arial"/>
                <w:sz w:val="20"/>
                <w:szCs w:val="20"/>
              </w:rPr>
            </w:pPr>
            <w:r w:rsidRPr="00024B95">
              <w:rPr>
                <w:rFonts w:ascii="Arial" w:hAnsi="Arial" w:cs="Arial"/>
                <w:color w:val="000000"/>
                <w:sz w:val="20"/>
                <w:szCs w:val="20"/>
              </w:rPr>
              <w:t xml:space="preserve">The instrument reporting system contains flags and comments to provide the user with information regarding instrument processing errors, instrument status information and potential errors in albumin results. Refer to </w:t>
            </w:r>
            <w:r w:rsidR="00161274">
              <w:rPr>
                <w:rFonts w:ascii="Arial" w:hAnsi="Arial" w:cs="Arial"/>
                <w:color w:val="000000"/>
                <w:sz w:val="20"/>
                <w:szCs w:val="20"/>
              </w:rPr>
              <w:t>the Abbott Alinity ci-series Operating Manual</w:t>
            </w:r>
            <w:r w:rsidRPr="00024B95">
              <w:rPr>
                <w:rFonts w:ascii="Arial" w:hAnsi="Arial" w:cs="Arial"/>
                <w:color w:val="000000"/>
                <w:sz w:val="20"/>
                <w:szCs w:val="20"/>
              </w:rPr>
              <w:t xml:space="preserve"> for the meaning of report flags and comments, and instructions for addressing them. Do not report results until a report containing flags and/or comments is resolved.</w:t>
            </w:r>
          </w:p>
          <w:p w:rsidR="00C33C80" w:rsidRDefault="00C33C80" w:rsidP="00161274">
            <w:pPr>
              <w:numPr>
                <w:ilvl w:val="0"/>
                <w:numId w:val="37"/>
              </w:numPr>
              <w:jc w:val="left"/>
              <w:rPr>
                <w:rFonts w:ascii="Arial" w:hAnsi="Arial" w:cs="Arial"/>
                <w:sz w:val="20"/>
                <w:szCs w:val="20"/>
              </w:rPr>
            </w:pPr>
            <w:r w:rsidRPr="00024B95">
              <w:rPr>
                <w:rFonts w:ascii="Arial" w:hAnsi="Arial" w:cs="Arial"/>
                <w:sz w:val="20"/>
                <w:szCs w:val="20"/>
              </w:rPr>
              <w:t xml:space="preserve">Guidelines for testing body fluid samples are not universally established. This protocol contains the list of tests that have been validated at Children’s </w:t>
            </w:r>
            <w:r w:rsidR="006D0851">
              <w:rPr>
                <w:rFonts w:ascii="Arial" w:hAnsi="Arial" w:cs="Arial"/>
                <w:sz w:val="20"/>
                <w:szCs w:val="20"/>
              </w:rPr>
              <w:t>Minnesota</w:t>
            </w:r>
            <w:r w:rsidRPr="00024B95">
              <w:rPr>
                <w:rFonts w:ascii="Arial" w:hAnsi="Arial" w:cs="Arial"/>
                <w:sz w:val="20"/>
                <w:szCs w:val="20"/>
              </w:rPr>
              <w:t>, and for which Proficiency Testing material is available. Body fluid testing is limited to the</w:t>
            </w:r>
            <w:r w:rsidR="0093131E" w:rsidRPr="00024B95">
              <w:rPr>
                <w:rFonts w:ascii="Arial" w:hAnsi="Arial" w:cs="Arial"/>
                <w:sz w:val="20"/>
                <w:szCs w:val="20"/>
              </w:rPr>
              <w:t>se</w:t>
            </w:r>
            <w:r w:rsidRPr="00024B95">
              <w:rPr>
                <w:rFonts w:ascii="Arial" w:hAnsi="Arial" w:cs="Arial"/>
                <w:sz w:val="20"/>
                <w:szCs w:val="20"/>
              </w:rPr>
              <w:t xml:space="preserve"> tests</w:t>
            </w:r>
            <w:r w:rsidR="0093131E" w:rsidRPr="00024B95">
              <w:rPr>
                <w:rFonts w:ascii="Arial" w:hAnsi="Arial" w:cs="Arial"/>
                <w:sz w:val="20"/>
                <w:szCs w:val="20"/>
              </w:rPr>
              <w:t>.</w:t>
            </w:r>
            <w:r w:rsidRPr="00024B95">
              <w:rPr>
                <w:rFonts w:ascii="Arial" w:hAnsi="Arial" w:cs="Arial"/>
                <w:sz w:val="20"/>
                <w:szCs w:val="20"/>
              </w:rPr>
              <w:t xml:space="preserve"> </w:t>
            </w:r>
          </w:p>
          <w:p w:rsidR="00161274" w:rsidRDefault="00161274" w:rsidP="00161274">
            <w:pPr>
              <w:numPr>
                <w:ilvl w:val="0"/>
                <w:numId w:val="37"/>
              </w:numPr>
              <w:jc w:val="left"/>
              <w:rPr>
                <w:rFonts w:ascii="Arial" w:hAnsi="Arial" w:cs="Arial"/>
                <w:sz w:val="20"/>
                <w:szCs w:val="20"/>
              </w:rPr>
            </w:pPr>
            <w:r>
              <w:rPr>
                <w:rFonts w:ascii="Arial" w:hAnsi="Arial" w:cs="Arial"/>
                <w:sz w:val="20"/>
                <w:szCs w:val="20"/>
              </w:rPr>
              <w:t>Other analytes in body fluid may be sent to Mayo Medical Laboratories for testing.</w:t>
            </w:r>
          </w:p>
          <w:p w:rsidR="00612A64" w:rsidRPr="00161274" w:rsidRDefault="00612A64" w:rsidP="00612A64">
            <w:pPr>
              <w:ind w:left="360"/>
              <w:jc w:val="left"/>
              <w:rPr>
                <w:rFonts w:ascii="Arial" w:hAnsi="Arial" w:cs="Arial"/>
                <w:sz w:val="20"/>
                <w:szCs w:val="20"/>
              </w:rPr>
            </w:pPr>
          </w:p>
        </w:tc>
      </w:tr>
      <w:tr w:rsidR="00367B5B" w:rsidRPr="00024B95" w:rsidTr="009D0AED">
        <w:trPr>
          <w:tblHeader/>
        </w:trPr>
        <w:tc>
          <w:tcPr>
            <w:tcW w:w="1799" w:type="dxa"/>
            <w:tcBorders>
              <w:top w:val="nil"/>
              <w:left w:val="nil"/>
              <w:bottom w:val="nil"/>
              <w:right w:val="nil"/>
            </w:tcBorders>
          </w:tcPr>
          <w:p w:rsidR="00367B5B" w:rsidRPr="00024B95" w:rsidRDefault="00367B5B" w:rsidP="00C2725F">
            <w:pPr>
              <w:rPr>
                <w:rFonts w:ascii="Arial" w:hAnsi="Arial" w:cs="Arial"/>
                <w:b/>
                <w:bCs/>
                <w:color w:val="0000FF"/>
                <w:sz w:val="20"/>
                <w:szCs w:val="20"/>
              </w:rPr>
            </w:pPr>
          </w:p>
          <w:p w:rsidR="00367B5B" w:rsidRPr="00024B95" w:rsidRDefault="00367B5B" w:rsidP="00C2725F">
            <w:pPr>
              <w:rPr>
                <w:rFonts w:ascii="Arial" w:hAnsi="Arial" w:cs="Arial"/>
                <w:b/>
                <w:bCs/>
                <w:color w:val="0000FF"/>
                <w:sz w:val="20"/>
                <w:szCs w:val="20"/>
              </w:rPr>
            </w:pPr>
            <w:r w:rsidRPr="00024B95">
              <w:rPr>
                <w:rFonts w:ascii="Arial" w:hAnsi="Arial" w:cs="Arial"/>
                <w:b/>
                <w:bCs/>
                <w:color w:val="0000FF"/>
                <w:sz w:val="20"/>
                <w:szCs w:val="20"/>
              </w:rPr>
              <w:t>Result Reporting</w:t>
            </w:r>
          </w:p>
          <w:p w:rsidR="00367B5B" w:rsidRPr="00024B95" w:rsidRDefault="00367B5B" w:rsidP="00C2725F">
            <w:pPr>
              <w:rPr>
                <w:rFonts w:ascii="Arial" w:hAnsi="Arial" w:cs="Arial"/>
                <w:b/>
                <w:bCs/>
                <w:color w:val="0000FF"/>
                <w:sz w:val="20"/>
                <w:szCs w:val="20"/>
              </w:rPr>
            </w:pPr>
          </w:p>
        </w:tc>
        <w:tc>
          <w:tcPr>
            <w:tcW w:w="9181" w:type="dxa"/>
            <w:gridSpan w:val="4"/>
            <w:tcBorders>
              <w:top w:val="single" w:sz="18" w:space="0" w:color="BFBFBF"/>
              <w:left w:val="nil"/>
              <w:bottom w:val="single" w:sz="18" w:space="0" w:color="BFBFBF"/>
              <w:right w:val="nil"/>
            </w:tcBorders>
          </w:tcPr>
          <w:p w:rsidR="00367B5B" w:rsidRPr="00024B95" w:rsidRDefault="00367B5B" w:rsidP="00C2725F">
            <w:pPr>
              <w:pStyle w:val="Header"/>
              <w:tabs>
                <w:tab w:val="clear" w:pos="4320"/>
                <w:tab w:val="clear" w:pos="8640"/>
              </w:tabs>
              <w:rPr>
                <w:rFonts w:ascii="Arial" w:hAnsi="Arial" w:cs="Arial"/>
                <w:b/>
                <w:bCs/>
                <w:color w:val="5F497A"/>
                <w:sz w:val="20"/>
                <w:szCs w:val="20"/>
              </w:rPr>
            </w:pPr>
          </w:p>
          <w:p w:rsidR="00367B5B" w:rsidRDefault="006D0851" w:rsidP="001E65B8">
            <w:pPr>
              <w:jc w:val="left"/>
              <w:rPr>
                <w:rFonts w:ascii="Arial" w:hAnsi="Arial" w:cs="Arial"/>
                <w:sz w:val="20"/>
                <w:szCs w:val="20"/>
              </w:rPr>
            </w:pPr>
            <w:r>
              <w:rPr>
                <w:rFonts w:ascii="Arial" w:hAnsi="Arial" w:cs="Arial"/>
                <w:sz w:val="20"/>
                <w:szCs w:val="20"/>
              </w:rPr>
              <w:t>Analytical Measuring Ranges verified for each assay:</w:t>
            </w:r>
          </w:p>
          <w:p w:rsidR="006D0851" w:rsidRDefault="006D0851" w:rsidP="001E65B8">
            <w:pPr>
              <w:jc w:val="left"/>
              <w:rPr>
                <w:rFonts w:ascii="Arial" w:hAnsi="Arial" w:cs="Arial"/>
                <w:sz w:val="20"/>
                <w:szCs w:val="20"/>
              </w:rPr>
            </w:pPr>
            <w:r>
              <w:rPr>
                <w:rFonts w:ascii="Arial" w:hAnsi="Arial" w:cs="Arial"/>
                <w:sz w:val="20"/>
                <w:szCs w:val="20"/>
              </w:rPr>
              <w:t>Glucose Body Fluid: 5 to 700 mg/dL</w:t>
            </w:r>
          </w:p>
          <w:p w:rsidR="006D0851" w:rsidRDefault="006D0851" w:rsidP="001E65B8">
            <w:pPr>
              <w:jc w:val="left"/>
              <w:rPr>
                <w:rFonts w:ascii="Arial" w:hAnsi="Arial" w:cs="Arial"/>
                <w:sz w:val="20"/>
                <w:szCs w:val="20"/>
              </w:rPr>
            </w:pPr>
            <w:r>
              <w:rPr>
                <w:rFonts w:ascii="Arial" w:hAnsi="Arial" w:cs="Arial"/>
                <w:sz w:val="20"/>
                <w:szCs w:val="20"/>
              </w:rPr>
              <w:t>LDH Body Fluid: 30 to 1000 U/L</w:t>
            </w:r>
          </w:p>
          <w:p w:rsidR="006D0851" w:rsidRDefault="006D0851" w:rsidP="001E65B8">
            <w:pPr>
              <w:jc w:val="left"/>
              <w:rPr>
                <w:rFonts w:ascii="Arial" w:hAnsi="Arial" w:cs="Arial"/>
                <w:sz w:val="20"/>
                <w:szCs w:val="20"/>
              </w:rPr>
            </w:pPr>
            <w:r>
              <w:rPr>
                <w:rFonts w:ascii="Arial" w:hAnsi="Arial" w:cs="Arial"/>
                <w:sz w:val="20"/>
                <w:szCs w:val="20"/>
              </w:rPr>
              <w:t>Total Protein Fluid: 1.0 to 10.0 g/dL</w:t>
            </w:r>
          </w:p>
          <w:p w:rsidR="006D0851" w:rsidRDefault="006D0851" w:rsidP="001E65B8">
            <w:pPr>
              <w:jc w:val="left"/>
              <w:rPr>
                <w:rFonts w:ascii="Arial" w:hAnsi="Arial" w:cs="Arial"/>
                <w:sz w:val="20"/>
                <w:szCs w:val="20"/>
              </w:rPr>
            </w:pPr>
            <w:r>
              <w:rPr>
                <w:rFonts w:ascii="Arial" w:hAnsi="Arial" w:cs="Arial"/>
                <w:sz w:val="20"/>
                <w:szCs w:val="20"/>
              </w:rPr>
              <w:t>Triglyceride Body Fluid: 11 to 900 mg/dL</w:t>
            </w:r>
          </w:p>
          <w:p w:rsidR="006D0851" w:rsidRDefault="006D0851" w:rsidP="001E65B8">
            <w:pPr>
              <w:jc w:val="left"/>
              <w:rPr>
                <w:rFonts w:ascii="Arial" w:hAnsi="Arial" w:cs="Arial"/>
                <w:sz w:val="20"/>
                <w:szCs w:val="20"/>
              </w:rPr>
            </w:pPr>
          </w:p>
          <w:p w:rsidR="006D0851" w:rsidRPr="00024B95" w:rsidRDefault="006D0851" w:rsidP="001E65B8">
            <w:pPr>
              <w:jc w:val="left"/>
              <w:rPr>
                <w:rFonts w:ascii="Arial" w:hAnsi="Arial" w:cs="Arial"/>
                <w:sz w:val="20"/>
                <w:szCs w:val="20"/>
              </w:rPr>
            </w:pPr>
            <w:r>
              <w:rPr>
                <w:rFonts w:ascii="Arial" w:hAnsi="Arial" w:cs="Arial"/>
                <w:sz w:val="20"/>
                <w:szCs w:val="20"/>
              </w:rPr>
              <w:t>Dilutions not specified nor recommended.</w:t>
            </w:r>
          </w:p>
        </w:tc>
      </w:tr>
      <w:tr w:rsidR="00C33C80" w:rsidRPr="00024B95" w:rsidTr="001E65B8">
        <w:tblPrEx>
          <w:tblBorders>
            <w:top w:val="none" w:sz="0" w:space="0" w:color="auto"/>
            <w:left w:val="none" w:sz="0" w:space="0" w:color="auto"/>
            <w:right w:val="none" w:sz="0" w:space="0" w:color="auto"/>
            <w:insideH w:val="none" w:sz="0" w:space="0" w:color="auto"/>
            <w:insideV w:val="none" w:sz="0" w:space="0" w:color="auto"/>
          </w:tblBorders>
        </w:tblPrEx>
        <w:tc>
          <w:tcPr>
            <w:tcW w:w="1799" w:type="dxa"/>
            <w:tcBorders>
              <w:left w:val="nil"/>
              <w:bottom w:val="nil"/>
            </w:tcBorders>
          </w:tcPr>
          <w:p w:rsidR="00C33C80" w:rsidRPr="00024B95" w:rsidRDefault="00C33C80">
            <w:pPr>
              <w:rPr>
                <w:rFonts w:ascii="Arial" w:hAnsi="Arial" w:cs="Arial"/>
                <w:b/>
                <w:color w:val="0000FF"/>
                <w:sz w:val="20"/>
                <w:szCs w:val="20"/>
              </w:rPr>
            </w:pPr>
          </w:p>
          <w:p w:rsidR="00C33C80" w:rsidRPr="00024B95" w:rsidRDefault="00C33C80">
            <w:pPr>
              <w:rPr>
                <w:rFonts w:ascii="Arial" w:hAnsi="Arial" w:cs="Arial"/>
                <w:b/>
                <w:color w:val="0000FF"/>
                <w:sz w:val="20"/>
                <w:szCs w:val="20"/>
              </w:rPr>
            </w:pPr>
            <w:r w:rsidRPr="00024B95">
              <w:rPr>
                <w:rFonts w:ascii="Arial" w:hAnsi="Arial" w:cs="Arial"/>
                <w:b/>
                <w:color w:val="0000FF"/>
                <w:sz w:val="20"/>
                <w:szCs w:val="20"/>
              </w:rPr>
              <w:t>References</w:t>
            </w:r>
          </w:p>
          <w:p w:rsidR="00C33C80" w:rsidRPr="00024B95" w:rsidRDefault="00C33C80">
            <w:pPr>
              <w:rPr>
                <w:rFonts w:ascii="Arial" w:hAnsi="Arial" w:cs="Arial"/>
                <w:b/>
                <w:color w:val="0000FF"/>
                <w:sz w:val="20"/>
                <w:szCs w:val="20"/>
              </w:rPr>
            </w:pPr>
          </w:p>
        </w:tc>
        <w:tc>
          <w:tcPr>
            <w:tcW w:w="9181" w:type="dxa"/>
            <w:gridSpan w:val="4"/>
            <w:tcBorders>
              <w:top w:val="single" w:sz="18" w:space="0" w:color="BFBFBF"/>
              <w:bottom w:val="single" w:sz="4" w:space="0" w:color="auto"/>
              <w:right w:val="nil"/>
            </w:tcBorders>
          </w:tcPr>
          <w:p w:rsidR="006D0851" w:rsidRPr="00024B95" w:rsidRDefault="006D0851">
            <w:pPr>
              <w:rPr>
                <w:rFonts w:ascii="Arial" w:hAnsi="Arial" w:cs="Arial"/>
                <w:sz w:val="20"/>
                <w:szCs w:val="20"/>
              </w:rPr>
            </w:pPr>
          </w:p>
          <w:p w:rsidR="00C33C80" w:rsidRPr="00024B95" w:rsidRDefault="00C33C80">
            <w:pPr>
              <w:pStyle w:val="BodyText"/>
              <w:numPr>
                <w:ilvl w:val="0"/>
                <w:numId w:val="38"/>
              </w:numPr>
              <w:tabs>
                <w:tab w:val="clear" w:pos="720"/>
              </w:tabs>
              <w:ind w:left="360"/>
              <w:rPr>
                <w:rFonts w:ascii="Arial" w:hAnsi="Arial" w:cs="Arial"/>
                <w:sz w:val="20"/>
                <w:szCs w:val="20"/>
              </w:rPr>
            </w:pPr>
            <w:r w:rsidRPr="00024B95">
              <w:rPr>
                <w:rFonts w:ascii="Arial" w:hAnsi="Arial" w:cs="Arial"/>
                <w:sz w:val="20"/>
                <w:szCs w:val="20"/>
              </w:rPr>
              <w:t>Tietz NW. Textbook of Clinical Chemistry. Philadelphia: WB Saunders Co., 1986:52–53 (techniques and procedures to minimize laboratory infections), 478–497 (specimen collection and storage recommendations).</w:t>
            </w:r>
          </w:p>
          <w:p w:rsidR="00C33C80" w:rsidRPr="00024B95" w:rsidRDefault="00C33C80" w:rsidP="006D0851">
            <w:pPr>
              <w:pStyle w:val="BodyText"/>
              <w:numPr>
                <w:ilvl w:val="0"/>
                <w:numId w:val="38"/>
              </w:numPr>
              <w:tabs>
                <w:tab w:val="clear" w:pos="720"/>
              </w:tabs>
              <w:ind w:left="360"/>
              <w:rPr>
                <w:rFonts w:ascii="Arial" w:hAnsi="Arial" w:cs="Arial"/>
                <w:sz w:val="20"/>
                <w:szCs w:val="20"/>
              </w:rPr>
            </w:pPr>
            <w:r w:rsidRPr="00024B95">
              <w:rPr>
                <w:rFonts w:ascii="Arial" w:hAnsi="Arial" w:cs="Arial"/>
                <w:sz w:val="20"/>
                <w:szCs w:val="20"/>
              </w:rPr>
              <w:lastRenderedPageBreak/>
              <w:t>Urinalysis and Body Fluids, 2</w:t>
            </w:r>
            <w:r w:rsidRPr="00024B95">
              <w:rPr>
                <w:rFonts w:ascii="Arial" w:hAnsi="Arial" w:cs="Arial"/>
                <w:sz w:val="20"/>
                <w:szCs w:val="20"/>
                <w:vertAlign w:val="superscript"/>
              </w:rPr>
              <w:t>nd</w:t>
            </w:r>
            <w:r w:rsidRPr="00024B95">
              <w:rPr>
                <w:rFonts w:ascii="Arial" w:hAnsi="Arial" w:cs="Arial"/>
                <w:sz w:val="20"/>
                <w:szCs w:val="20"/>
              </w:rPr>
              <w:t xml:space="preserve"> Edition, Susan King </w:t>
            </w:r>
            <w:proofErr w:type="spellStart"/>
            <w:r w:rsidRPr="00024B95">
              <w:rPr>
                <w:rFonts w:ascii="Arial" w:hAnsi="Arial" w:cs="Arial"/>
                <w:sz w:val="20"/>
                <w:szCs w:val="20"/>
              </w:rPr>
              <w:t>Strasinger</w:t>
            </w:r>
            <w:proofErr w:type="spellEnd"/>
            <w:r w:rsidRPr="00024B95">
              <w:rPr>
                <w:rFonts w:ascii="Arial" w:hAnsi="Arial" w:cs="Arial"/>
                <w:sz w:val="20"/>
                <w:szCs w:val="20"/>
              </w:rPr>
              <w:t>, FA Davis Company, Philadelphia, 1989.</w:t>
            </w:r>
          </w:p>
          <w:p w:rsidR="00671B0A" w:rsidRPr="006D0851" w:rsidRDefault="00D75EE8" w:rsidP="006D0851">
            <w:pPr>
              <w:numPr>
                <w:ilvl w:val="0"/>
                <w:numId w:val="38"/>
              </w:numPr>
              <w:tabs>
                <w:tab w:val="clear" w:pos="720"/>
              </w:tabs>
              <w:ind w:left="360"/>
              <w:rPr>
                <w:rFonts w:ascii="Arial" w:hAnsi="Arial" w:cs="Arial"/>
                <w:i/>
                <w:sz w:val="20"/>
                <w:szCs w:val="20"/>
              </w:rPr>
            </w:pPr>
            <w:r>
              <w:rPr>
                <w:rFonts w:ascii="Arial" w:hAnsi="Arial" w:cs="Arial"/>
                <w:sz w:val="20"/>
                <w:szCs w:val="20"/>
              </w:rPr>
              <w:t>Clinic</w:t>
            </w:r>
            <w:r w:rsidRPr="006D0851">
              <w:rPr>
                <w:rFonts w:ascii="Arial" w:hAnsi="Arial" w:cs="Arial"/>
                <w:sz w:val="20"/>
                <w:szCs w:val="20"/>
              </w:rPr>
              <w:t xml:space="preserve">al and Laboratory Standards Institute (CLSI). </w:t>
            </w:r>
            <w:r w:rsidR="00155B0E" w:rsidRPr="006D0851">
              <w:rPr>
                <w:rFonts w:ascii="Arial" w:hAnsi="Arial" w:cs="Arial"/>
                <w:i/>
                <w:sz w:val="20"/>
                <w:szCs w:val="20"/>
              </w:rPr>
              <w:t>Analysis of Bod</w:t>
            </w:r>
            <w:r w:rsidR="006D0851">
              <w:rPr>
                <w:rFonts w:ascii="Arial" w:hAnsi="Arial" w:cs="Arial"/>
                <w:i/>
                <w:sz w:val="20"/>
                <w:szCs w:val="20"/>
              </w:rPr>
              <w:t xml:space="preserve">y Fluids in Clinical Chemistry.  </w:t>
            </w:r>
            <w:r w:rsidR="006D0851">
              <w:rPr>
                <w:rFonts w:ascii="Arial" w:hAnsi="Arial" w:cs="Arial"/>
                <w:sz w:val="20"/>
                <w:szCs w:val="20"/>
              </w:rPr>
              <w:t>2</w:t>
            </w:r>
            <w:r w:rsidR="006D0851" w:rsidRPr="006D0851">
              <w:rPr>
                <w:rFonts w:ascii="Arial" w:hAnsi="Arial" w:cs="Arial"/>
                <w:sz w:val="20"/>
                <w:szCs w:val="20"/>
                <w:vertAlign w:val="superscript"/>
              </w:rPr>
              <w:t>nd</w:t>
            </w:r>
            <w:r w:rsidR="006D0851">
              <w:rPr>
                <w:rFonts w:ascii="Arial" w:hAnsi="Arial" w:cs="Arial"/>
                <w:sz w:val="20"/>
                <w:szCs w:val="20"/>
              </w:rPr>
              <w:t xml:space="preserve"> Edition.C49-A (ISBN 978-1-68440-023-2</w:t>
            </w:r>
            <w:r w:rsidRPr="006D0851">
              <w:rPr>
                <w:rFonts w:ascii="Arial" w:hAnsi="Arial" w:cs="Arial"/>
                <w:sz w:val="20"/>
                <w:szCs w:val="20"/>
              </w:rPr>
              <w:t>). Clinical and La</w:t>
            </w:r>
            <w:r w:rsidR="006D0851">
              <w:rPr>
                <w:rFonts w:ascii="Arial" w:hAnsi="Arial" w:cs="Arial"/>
                <w:sz w:val="20"/>
                <w:szCs w:val="20"/>
              </w:rPr>
              <w:t>boratory Standards Institute, 95</w:t>
            </w:r>
            <w:r w:rsidRPr="006D0851">
              <w:rPr>
                <w:rFonts w:ascii="Arial" w:hAnsi="Arial" w:cs="Arial"/>
                <w:sz w:val="20"/>
                <w:szCs w:val="20"/>
              </w:rPr>
              <w:t>0 West Valley Road, Suite 1400, Wayne, Pennsyl</w:t>
            </w:r>
            <w:r w:rsidR="006D0851">
              <w:rPr>
                <w:rFonts w:ascii="Arial" w:hAnsi="Arial" w:cs="Arial"/>
                <w:sz w:val="20"/>
                <w:szCs w:val="20"/>
              </w:rPr>
              <w:t>vania 19087-1819 USA, 2018</w:t>
            </w:r>
          </w:p>
          <w:p w:rsidR="006D0851" w:rsidRPr="006D0851" w:rsidRDefault="00671B0A" w:rsidP="006D0851">
            <w:pPr>
              <w:numPr>
                <w:ilvl w:val="0"/>
                <w:numId w:val="38"/>
              </w:numPr>
              <w:tabs>
                <w:tab w:val="clear" w:pos="720"/>
              </w:tabs>
              <w:ind w:left="360"/>
              <w:rPr>
                <w:rFonts w:ascii="Arial" w:hAnsi="Arial" w:cs="Arial"/>
                <w:sz w:val="20"/>
                <w:szCs w:val="20"/>
              </w:rPr>
            </w:pPr>
            <w:r w:rsidRPr="00024B95">
              <w:rPr>
                <w:rFonts w:ascii="Arial" w:hAnsi="Arial" w:cs="Arial"/>
                <w:sz w:val="20"/>
                <w:szCs w:val="20"/>
              </w:rPr>
              <w:t>Mayo</w:t>
            </w:r>
            <w:r w:rsidR="00D75EE8">
              <w:rPr>
                <w:rFonts w:ascii="Arial" w:hAnsi="Arial" w:cs="Arial"/>
                <w:sz w:val="20"/>
                <w:szCs w:val="20"/>
              </w:rPr>
              <w:t xml:space="preserve"> Medical Laboratories, Superior Drive Support Center, 3050 Superior Drive NW, Rochester, MN 55901</w:t>
            </w:r>
          </w:p>
          <w:p w:rsidR="00C33C80" w:rsidRPr="00024B95" w:rsidRDefault="00C33C80">
            <w:pPr>
              <w:pStyle w:val="TableText"/>
              <w:autoSpaceDE/>
              <w:autoSpaceDN/>
              <w:jc w:val="both"/>
              <w:rPr>
                <w:rFonts w:ascii="Arial" w:hAnsi="Arial" w:cs="Arial"/>
                <w:szCs w:val="20"/>
              </w:rPr>
            </w:pPr>
          </w:p>
        </w:tc>
      </w:tr>
      <w:tr w:rsidR="00C33C80" w:rsidRPr="00024B95" w:rsidTr="009D0AED">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9" w:type="dxa"/>
            <w:tcBorders>
              <w:left w:val="nil"/>
              <w:right w:val="nil"/>
            </w:tcBorders>
          </w:tcPr>
          <w:p w:rsidR="00C33C80" w:rsidRPr="00024B95" w:rsidRDefault="00C33C80">
            <w:pPr>
              <w:rPr>
                <w:rFonts w:ascii="Arial" w:hAnsi="Arial" w:cs="Arial"/>
                <w:b/>
                <w:color w:val="0000FF"/>
                <w:sz w:val="20"/>
                <w:szCs w:val="20"/>
              </w:rPr>
            </w:pPr>
          </w:p>
        </w:tc>
        <w:tc>
          <w:tcPr>
            <w:tcW w:w="1439" w:type="dxa"/>
            <w:tcBorders>
              <w:top w:val="single" w:sz="18" w:space="0" w:color="BFBFBF"/>
              <w:left w:val="nil"/>
              <w:bottom w:val="single" w:sz="4" w:space="0" w:color="auto"/>
              <w:right w:val="nil"/>
            </w:tcBorders>
          </w:tcPr>
          <w:p w:rsidR="00C33C80" w:rsidRPr="00024B95" w:rsidRDefault="00C33C80">
            <w:pPr>
              <w:jc w:val="left"/>
              <w:rPr>
                <w:rFonts w:ascii="Arial" w:hAnsi="Arial" w:cs="Arial"/>
                <w:b/>
                <w:sz w:val="20"/>
                <w:szCs w:val="20"/>
              </w:rPr>
            </w:pPr>
          </w:p>
        </w:tc>
        <w:tc>
          <w:tcPr>
            <w:tcW w:w="2163" w:type="dxa"/>
            <w:tcBorders>
              <w:top w:val="single" w:sz="18" w:space="0" w:color="BFBFBF"/>
              <w:left w:val="nil"/>
              <w:bottom w:val="single" w:sz="4" w:space="0" w:color="auto"/>
              <w:right w:val="nil"/>
            </w:tcBorders>
          </w:tcPr>
          <w:p w:rsidR="00C33C80" w:rsidRPr="00024B95" w:rsidRDefault="00C33C80">
            <w:pPr>
              <w:jc w:val="left"/>
              <w:rPr>
                <w:rFonts w:ascii="Arial" w:hAnsi="Arial" w:cs="Arial"/>
                <w:b/>
                <w:sz w:val="20"/>
                <w:szCs w:val="20"/>
              </w:rPr>
            </w:pPr>
          </w:p>
        </w:tc>
        <w:tc>
          <w:tcPr>
            <w:tcW w:w="1980" w:type="dxa"/>
            <w:tcBorders>
              <w:top w:val="single" w:sz="18" w:space="0" w:color="BFBFBF"/>
              <w:left w:val="nil"/>
              <w:bottom w:val="single" w:sz="4" w:space="0" w:color="auto"/>
              <w:right w:val="nil"/>
            </w:tcBorders>
          </w:tcPr>
          <w:p w:rsidR="00C33C80" w:rsidRPr="00024B95" w:rsidRDefault="00C33C80">
            <w:pPr>
              <w:jc w:val="left"/>
              <w:rPr>
                <w:rFonts w:ascii="Arial" w:hAnsi="Arial" w:cs="Arial"/>
                <w:b/>
                <w:sz w:val="20"/>
                <w:szCs w:val="20"/>
              </w:rPr>
            </w:pPr>
          </w:p>
        </w:tc>
        <w:tc>
          <w:tcPr>
            <w:tcW w:w="3599" w:type="dxa"/>
            <w:tcBorders>
              <w:top w:val="single" w:sz="18" w:space="0" w:color="BFBFBF"/>
              <w:left w:val="nil"/>
              <w:bottom w:val="single" w:sz="4" w:space="0" w:color="auto"/>
              <w:right w:val="nil"/>
            </w:tcBorders>
          </w:tcPr>
          <w:p w:rsidR="00C33C80" w:rsidRPr="00024B95" w:rsidRDefault="00C33C80">
            <w:pPr>
              <w:jc w:val="left"/>
              <w:rPr>
                <w:rFonts w:ascii="Arial" w:hAnsi="Arial" w:cs="Arial"/>
                <w:b/>
                <w:sz w:val="20"/>
                <w:szCs w:val="20"/>
              </w:rPr>
            </w:pPr>
          </w:p>
        </w:tc>
      </w:tr>
      <w:tr w:rsidR="00C33C80" w:rsidRPr="00024B95" w:rsidTr="009D0AED">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9" w:type="dxa"/>
            <w:vMerge w:val="restart"/>
            <w:tcBorders>
              <w:left w:val="nil"/>
              <w:right w:val="single" w:sz="4" w:space="0" w:color="auto"/>
            </w:tcBorders>
          </w:tcPr>
          <w:p w:rsidR="00C33C80" w:rsidRPr="00024B95" w:rsidRDefault="00C33C80">
            <w:pPr>
              <w:rPr>
                <w:rFonts w:ascii="Arial" w:hAnsi="Arial" w:cs="Arial"/>
                <w:b/>
                <w:color w:val="0000FF"/>
                <w:sz w:val="20"/>
                <w:szCs w:val="20"/>
              </w:rPr>
            </w:pPr>
            <w:r w:rsidRPr="00024B95">
              <w:rPr>
                <w:rFonts w:ascii="Arial" w:hAnsi="Arial" w:cs="Arial"/>
                <w:b/>
                <w:color w:val="0000FF"/>
                <w:sz w:val="20"/>
                <w:szCs w:val="20"/>
              </w:rPr>
              <w:t>Historical Record</w:t>
            </w:r>
          </w:p>
        </w:tc>
        <w:tc>
          <w:tcPr>
            <w:tcW w:w="1439" w:type="dxa"/>
            <w:tcBorders>
              <w:top w:val="single" w:sz="4" w:space="0" w:color="auto"/>
              <w:left w:val="single" w:sz="4" w:space="0" w:color="auto"/>
              <w:bottom w:val="single" w:sz="4" w:space="0" w:color="auto"/>
              <w:right w:val="single" w:sz="4" w:space="0" w:color="auto"/>
            </w:tcBorders>
          </w:tcPr>
          <w:p w:rsidR="00C33C80" w:rsidRPr="00024B95" w:rsidRDefault="00C33C80">
            <w:pPr>
              <w:rPr>
                <w:rFonts w:ascii="Arial" w:hAnsi="Arial" w:cs="Arial"/>
                <w:b/>
                <w:sz w:val="20"/>
                <w:szCs w:val="20"/>
              </w:rPr>
            </w:pPr>
            <w:r w:rsidRPr="00024B95">
              <w:rPr>
                <w:rFonts w:ascii="Arial" w:hAnsi="Arial" w:cs="Arial"/>
                <w:b/>
                <w:sz w:val="20"/>
                <w:szCs w:val="20"/>
              </w:rPr>
              <w:t>Version</w:t>
            </w:r>
          </w:p>
        </w:tc>
        <w:tc>
          <w:tcPr>
            <w:tcW w:w="2163" w:type="dxa"/>
            <w:tcBorders>
              <w:top w:val="single" w:sz="4" w:space="0" w:color="auto"/>
              <w:left w:val="single" w:sz="4" w:space="0" w:color="auto"/>
              <w:bottom w:val="single" w:sz="4" w:space="0" w:color="auto"/>
              <w:right w:val="single" w:sz="4" w:space="0" w:color="auto"/>
            </w:tcBorders>
          </w:tcPr>
          <w:p w:rsidR="00C33C80" w:rsidRPr="00024B95" w:rsidRDefault="00C33C80">
            <w:pPr>
              <w:rPr>
                <w:rFonts w:ascii="Arial" w:hAnsi="Arial" w:cs="Arial"/>
                <w:b/>
                <w:sz w:val="20"/>
                <w:szCs w:val="20"/>
              </w:rPr>
            </w:pPr>
            <w:r w:rsidRPr="00024B95">
              <w:rPr>
                <w:rFonts w:ascii="Arial" w:hAnsi="Arial" w:cs="Arial"/>
                <w:b/>
                <w:sz w:val="20"/>
                <w:szCs w:val="20"/>
              </w:rPr>
              <w:t>Written/Revised by:</w:t>
            </w:r>
          </w:p>
        </w:tc>
        <w:tc>
          <w:tcPr>
            <w:tcW w:w="1980" w:type="dxa"/>
            <w:tcBorders>
              <w:top w:val="single" w:sz="4" w:space="0" w:color="auto"/>
              <w:left w:val="single" w:sz="4" w:space="0" w:color="auto"/>
              <w:bottom w:val="single" w:sz="4" w:space="0" w:color="auto"/>
              <w:right w:val="single" w:sz="4" w:space="0" w:color="auto"/>
            </w:tcBorders>
          </w:tcPr>
          <w:p w:rsidR="00C33C80" w:rsidRPr="00024B95" w:rsidRDefault="00C33C80">
            <w:pPr>
              <w:rPr>
                <w:rFonts w:ascii="Arial" w:hAnsi="Arial" w:cs="Arial"/>
                <w:b/>
                <w:sz w:val="20"/>
                <w:szCs w:val="20"/>
              </w:rPr>
            </w:pPr>
            <w:r w:rsidRPr="00024B95">
              <w:rPr>
                <w:rFonts w:ascii="Arial" w:hAnsi="Arial" w:cs="Arial"/>
                <w:b/>
                <w:sz w:val="20"/>
                <w:szCs w:val="20"/>
              </w:rPr>
              <w:t>Effective Date:</w:t>
            </w:r>
          </w:p>
        </w:tc>
        <w:tc>
          <w:tcPr>
            <w:tcW w:w="3599" w:type="dxa"/>
            <w:tcBorders>
              <w:top w:val="single" w:sz="4" w:space="0" w:color="auto"/>
              <w:left w:val="single" w:sz="4" w:space="0" w:color="auto"/>
              <w:bottom w:val="single" w:sz="4" w:space="0" w:color="auto"/>
              <w:right w:val="single" w:sz="4" w:space="0" w:color="auto"/>
            </w:tcBorders>
          </w:tcPr>
          <w:p w:rsidR="00C33C80" w:rsidRPr="00024B95" w:rsidRDefault="00C33C80">
            <w:pPr>
              <w:rPr>
                <w:rFonts w:ascii="Arial" w:hAnsi="Arial" w:cs="Arial"/>
                <w:b/>
                <w:sz w:val="20"/>
                <w:szCs w:val="20"/>
              </w:rPr>
            </w:pPr>
            <w:r w:rsidRPr="00024B95">
              <w:rPr>
                <w:rFonts w:ascii="Arial" w:hAnsi="Arial" w:cs="Arial"/>
                <w:b/>
                <w:sz w:val="20"/>
                <w:szCs w:val="20"/>
              </w:rPr>
              <w:t>Summary of Revisions</w:t>
            </w:r>
          </w:p>
        </w:tc>
      </w:tr>
      <w:tr w:rsidR="00C33C80" w:rsidRPr="00024B95" w:rsidTr="009D0AED">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9" w:type="dxa"/>
            <w:vMerge/>
            <w:tcBorders>
              <w:left w:val="nil"/>
              <w:right w:val="single" w:sz="4" w:space="0" w:color="auto"/>
            </w:tcBorders>
          </w:tcPr>
          <w:p w:rsidR="00C33C80" w:rsidRPr="00024B95" w:rsidRDefault="00C33C80">
            <w:pPr>
              <w:rPr>
                <w:rFonts w:ascii="Arial" w:hAnsi="Arial" w:cs="Arial"/>
                <w:b/>
                <w:color w:val="0000FF"/>
                <w:sz w:val="20"/>
                <w:szCs w:val="20"/>
              </w:rPr>
            </w:pPr>
          </w:p>
        </w:tc>
        <w:tc>
          <w:tcPr>
            <w:tcW w:w="1439" w:type="dxa"/>
            <w:tcBorders>
              <w:top w:val="single" w:sz="4" w:space="0" w:color="auto"/>
              <w:left w:val="single" w:sz="4" w:space="0" w:color="auto"/>
              <w:bottom w:val="single" w:sz="4" w:space="0" w:color="auto"/>
              <w:right w:val="single" w:sz="4" w:space="0" w:color="auto"/>
            </w:tcBorders>
          </w:tcPr>
          <w:p w:rsidR="00C33C80" w:rsidRPr="00024B95" w:rsidRDefault="00C33C80" w:rsidP="00671B0A">
            <w:pPr>
              <w:numPr>
                <w:ilvl w:val="0"/>
                <w:numId w:val="39"/>
              </w:numPr>
              <w:rPr>
                <w:rFonts w:ascii="Arial" w:hAnsi="Arial" w:cs="Arial"/>
                <w:sz w:val="20"/>
                <w:szCs w:val="20"/>
              </w:rPr>
            </w:pPr>
          </w:p>
        </w:tc>
        <w:tc>
          <w:tcPr>
            <w:tcW w:w="2163" w:type="dxa"/>
            <w:tcBorders>
              <w:top w:val="single" w:sz="4" w:space="0" w:color="auto"/>
              <w:left w:val="single" w:sz="4" w:space="0" w:color="auto"/>
              <w:bottom w:val="single" w:sz="4" w:space="0" w:color="auto"/>
              <w:right w:val="single" w:sz="4" w:space="0" w:color="auto"/>
            </w:tcBorders>
          </w:tcPr>
          <w:p w:rsidR="00C33C80" w:rsidRPr="00024B95" w:rsidRDefault="00164354">
            <w:pPr>
              <w:rPr>
                <w:rFonts w:ascii="Arial" w:hAnsi="Arial" w:cs="Arial"/>
                <w:sz w:val="20"/>
                <w:szCs w:val="20"/>
              </w:rPr>
            </w:pPr>
            <w:r>
              <w:rPr>
                <w:rFonts w:ascii="Arial" w:hAnsi="Arial" w:cs="Arial"/>
                <w:sz w:val="20"/>
                <w:szCs w:val="20"/>
              </w:rPr>
              <w:t>Erin Bartos</w:t>
            </w:r>
          </w:p>
        </w:tc>
        <w:tc>
          <w:tcPr>
            <w:tcW w:w="1980" w:type="dxa"/>
            <w:tcBorders>
              <w:top w:val="single" w:sz="4" w:space="0" w:color="auto"/>
              <w:left w:val="single" w:sz="4" w:space="0" w:color="auto"/>
              <w:bottom w:val="single" w:sz="4" w:space="0" w:color="auto"/>
              <w:right w:val="single" w:sz="4" w:space="0" w:color="auto"/>
            </w:tcBorders>
          </w:tcPr>
          <w:p w:rsidR="00C33C80" w:rsidRPr="00024B95" w:rsidRDefault="00164354">
            <w:pPr>
              <w:rPr>
                <w:rFonts w:ascii="Arial" w:hAnsi="Arial" w:cs="Arial"/>
                <w:sz w:val="20"/>
                <w:szCs w:val="20"/>
              </w:rPr>
            </w:pPr>
            <w:r>
              <w:rPr>
                <w:rFonts w:ascii="Arial" w:hAnsi="Arial" w:cs="Arial"/>
                <w:sz w:val="20"/>
                <w:szCs w:val="20"/>
              </w:rPr>
              <w:t>October 28, 2020</w:t>
            </w:r>
          </w:p>
        </w:tc>
        <w:tc>
          <w:tcPr>
            <w:tcW w:w="3599" w:type="dxa"/>
            <w:tcBorders>
              <w:top w:val="single" w:sz="4" w:space="0" w:color="auto"/>
              <w:left w:val="single" w:sz="4" w:space="0" w:color="auto"/>
              <w:bottom w:val="single" w:sz="4" w:space="0" w:color="auto"/>
              <w:right w:val="single" w:sz="4" w:space="0" w:color="auto"/>
            </w:tcBorders>
          </w:tcPr>
          <w:p w:rsidR="00C33C80" w:rsidRPr="00024B95" w:rsidRDefault="00C33C80">
            <w:pPr>
              <w:rPr>
                <w:rFonts w:ascii="Arial" w:hAnsi="Arial" w:cs="Arial"/>
                <w:sz w:val="20"/>
                <w:szCs w:val="20"/>
              </w:rPr>
            </w:pPr>
            <w:r w:rsidRPr="00024B95">
              <w:rPr>
                <w:rFonts w:ascii="Arial" w:hAnsi="Arial" w:cs="Arial"/>
                <w:sz w:val="20"/>
                <w:szCs w:val="20"/>
              </w:rPr>
              <w:t>Initial Version</w:t>
            </w:r>
            <w:r w:rsidR="00EA1F3E">
              <w:rPr>
                <w:rFonts w:ascii="Arial" w:hAnsi="Arial" w:cs="Arial"/>
                <w:sz w:val="20"/>
                <w:szCs w:val="20"/>
              </w:rPr>
              <w:t xml:space="preserve"> for A</w:t>
            </w:r>
            <w:bookmarkStart w:id="0" w:name="_GoBack"/>
            <w:bookmarkEnd w:id="0"/>
            <w:r w:rsidR="00164354">
              <w:rPr>
                <w:rFonts w:ascii="Arial" w:hAnsi="Arial" w:cs="Arial"/>
                <w:sz w:val="20"/>
                <w:szCs w:val="20"/>
              </w:rPr>
              <w:t>bbott analyzer</w:t>
            </w:r>
          </w:p>
        </w:tc>
      </w:tr>
      <w:tr w:rsidR="00024B95" w:rsidRPr="00024B95" w:rsidTr="009D0AED">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9" w:type="dxa"/>
            <w:tcBorders>
              <w:top w:val="nil"/>
              <w:left w:val="nil"/>
              <w:bottom w:val="nil"/>
              <w:right w:val="nil"/>
            </w:tcBorders>
          </w:tcPr>
          <w:p w:rsidR="00024B95" w:rsidRPr="00024B95" w:rsidRDefault="00024B95">
            <w:pPr>
              <w:rPr>
                <w:rFonts w:ascii="Arial" w:hAnsi="Arial" w:cs="Arial"/>
                <w:b/>
                <w:color w:val="0000FF"/>
                <w:sz w:val="20"/>
                <w:szCs w:val="20"/>
              </w:rPr>
            </w:pPr>
          </w:p>
        </w:tc>
        <w:tc>
          <w:tcPr>
            <w:tcW w:w="9181" w:type="dxa"/>
            <w:gridSpan w:val="4"/>
            <w:tcBorders>
              <w:top w:val="single" w:sz="4" w:space="0" w:color="auto"/>
              <w:left w:val="nil"/>
              <w:bottom w:val="single" w:sz="18" w:space="0" w:color="BFBFBF"/>
              <w:right w:val="nil"/>
            </w:tcBorders>
          </w:tcPr>
          <w:p w:rsidR="00024B95" w:rsidRPr="00024B95" w:rsidRDefault="00024B95">
            <w:pPr>
              <w:rPr>
                <w:rFonts w:ascii="Arial" w:hAnsi="Arial" w:cs="Arial"/>
                <w:bCs/>
                <w:sz w:val="20"/>
                <w:szCs w:val="20"/>
              </w:rPr>
            </w:pPr>
          </w:p>
        </w:tc>
      </w:tr>
    </w:tbl>
    <w:p w:rsidR="00C33C80" w:rsidRPr="00024B95" w:rsidRDefault="00C33C80">
      <w:pPr>
        <w:pStyle w:val="Header"/>
        <w:tabs>
          <w:tab w:val="clear" w:pos="4320"/>
          <w:tab w:val="clear" w:pos="8640"/>
        </w:tabs>
        <w:rPr>
          <w:rFonts w:ascii="Arial" w:hAnsi="Arial" w:cs="Arial"/>
          <w:sz w:val="20"/>
          <w:szCs w:val="20"/>
        </w:rPr>
      </w:pPr>
    </w:p>
    <w:sectPr w:rsidR="00C33C80" w:rsidRPr="00024B95" w:rsidSect="00585E88">
      <w:headerReference w:type="default" r:id="rId13"/>
      <w:footerReference w:type="default" r:id="rId14"/>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02A" w:rsidRDefault="0003502A">
      <w:r>
        <w:separator/>
      </w:r>
    </w:p>
  </w:endnote>
  <w:endnote w:type="continuationSeparator" w:id="0">
    <w:p w:rsidR="0003502A" w:rsidRDefault="0003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0E" w:rsidRPr="00613AC8" w:rsidRDefault="00155B0E" w:rsidP="00613AC8">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sz w:val="16"/>
      </w:rPr>
      <w:t xml:space="preserve">Page </w:t>
    </w:r>
    <w:r w:rsidR="00F30B31">
      <w:rPr>
        <w:rFonts w:ascii="Arial" w:hAnsi="Arial"/>
        <w:sz w:val="16"/>
      </w:rPr>
      <w:fldChar w:fldCharType="begin"/>
    </w:r>
    <w:r>
      <w:rPr>
        <w:rFonts w:ascii="Arial" w:hAnsi="Arial"/>
        <w:sz w:val="16"/>
      </w:rPr>
      <w:instrText xml:space="preserve"> PAGE </w:instrText>
    </w:r>
    <w:r w:rsidR="00F30B31">
      <w:rPr>
        <w:rFonts w:ascii="Arial" w:hAnsi="Arial"/>
        <w:sz w:val="16"/>
      </w:rPr>
      <w:fldChar w:fldCharType="separate"/>
    </w:r>
    <w:r w:rsidR="00EA1F3E">
      <w:rPr>
        <w:rFonts w:ascii="Arial" w:hAnsi="Arial"/>
        <w:noProof/>
        <w:sz w:val="16"/>
      </w:rPr>
      <w:t>3</w:t>
    </w:r>
    <w:r w:rsidR="00F30B31">
      <w:rPr>
        <w:rFonts w:ascii="Arial" w:hAnsi="Arial"/>
        <w:sz w:val="16"/>
      </w:rPr>
      <w:fldChar w:fldCharType="end"/>
    </w:r>
    <w:r>
      <w:rPr>
        <w:rFonts w:ascii="Arial" w:hAnsi="Arial"/>
        <w:sz w:val="16"/>
      </w:rPr>
      <w:t xml:space="preserve"> of </w:t>
    </w:r>
    <w:r w:rsidR="00F30B31">
      <w:rPr>
        <w:rFonts w:ascii="Arial" w:hAnsi="Arial"/>
        <w:sz w:val="16"/>
      </w:rPr>
      <w:fldChar w:fldCharType="begin"/>
    </w:r>
    <w:r>
      <w:rPr>
        <w:rFonts w:ascii="Arial" w:hAnsi="Arial"/>
        <w:sz w:val="16"/>
      </w:rPr>
      <w:instrText xml:space="preserve"> NUMPAGES </w:instrText>
    </w:r>
    <w:r w:rsidR="00F30B31">
      <w:rPr>
        <w:rFonts w:ascii="Arial" w:hAnsi="Arial"/>
        <w:sz w:val="16"/>
      </w:rPr>
      <w:fldChar w:fldCharType="separate"/>
    </w:r>
    <w:r w:rsidR="00EA1F3E">
      <w:rPr>
        <w:rFonts w:ascii="Arial" w:hAnsi="Arial"/>
        <w:noProof/>
        <w:sz w:val="16"/>
      </w:rPr>
      <w:t>3</w:t>
    </w:r>
    <w:r w:rsidR="00F30B31">
      <w:rP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02A" w:rsidRDefault="0003502A">
      <w:r>
        <w:separator/>
      </w:r>
    </w:p>
  </w:footnote>
  <w:footnote w:type="continuationSeparator" w:id="0">
    <w:p w:rsidR="0003502A" w:rsidRDefault="00035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0E" w:rsidRDefault="003A77AC">
    <w:pPr>
      <w:ind w:left="-1260" w:right="-1260"/>
      <w:rPr>
        <w:rFonts w:ascii="Arial" w:hAnsi="Arial" w:cs="Arial"/>
        <w:sz w:val="18"/>
      </w:rPr>
    </w:pPr>
    <w:r>
      <w:rPr>
        <w:rFonts w:ascii="Arial" w:hAnsi="Arial" w:cs="Arial"/>
        <w:noProof/>
        <w:sz w:val="18"/>
      </w:rPr>
      <w:drawing>
        <wp:anchor distT="0" distB="0" distL="114300" distR="114300" simplePos="0" relativeHeight="251658240" behindDoc="0" locked="0" layoutInCell="1" allowOverlap="1">
          <wp:simplePos x="0" y="0"/>
          <wp:positionH relativeFrom="column">
            <wp:posOffset>5095240</wp:posOffset>
          </wp:positionH>
          <wp:positionV relativeFrom="paragraph">
            <wp:posOffset>-99695</wp:posOffset>
          </wp:positionV>
          <wp:extent cx="1234440" cy="394970"/>
          <wp:effectExtent l="19050" t="0" r="3810" b="0"/>
          <wp:wrapNone/>
          <wp:docPr id="1" name="Picture 1"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394970"/>
                  </a:xfrm>
                  <a:prstGeom prst="rect">
                    <a:avLst/>
                  </a:prstGeom>
                  <a:noFill/>
                  <a:ln>
                    <a:noFill/>
                  </a:ln>
                </pic:spPr>
              </pic:pic>
            </a:graphicData>
          </a:graphic>
        </wp:anchor>
      </w:drawing>
    </w:r>
    <w:r w:rsidR="00155B0E">
      <w:rPr>
        <w:rFonts w:ascii="Arial" w:hAnsi="Arial" w:cs="Arial"/>
        <w:sz w:val="18"/>
      </w:rPr>
      <w:t>CH 4.02</w:t>
    </w:r>
    <w:r w:rsidR="006D0851">
      <w:rPr>
        <w:rFonts w:ascii="Arial" w:hAnsi="Arial" w:cs="Arial"/>
        <w:sz w:val="18"/>
      </w:rPr>
      <w:t>1</w:t>
    </w:r>
    <w:r w:rsidR="00155B0E">
      <w:rPr>
        <w:rFonts w:ascii="Arial" w:hAnsi="Arial" w:cs="Arial"/>
        <w:sz w:val="18"/>
      </w:rPr>
      <w:t xml:space="preserve"> Body Fluid Chemistry Testing</w:t>
    </w:r>
    <w:r w:rsidR="00930D10">
      <w:rPr>
        <w:rFonts w:ascii="Arial" w:hAnsi="Arial" w:cs="Arial"/>
        <w:sz w:val="18"/>
      </w:rPr>
      <w:tab/>
    </w:r>
    <w:r w:rsidR="00930D10">
      <w:rPr>
        <w:rFonts w:ascii="Arial" w:hAnsi="Arial" w:cs="Arial"/>
        <w:sz w:val="18"/>
      </w:rPr>
      <w:tab/>
    </w:r>
    <w:r w:rsidR="00930D10">
      <w:rPr>
        <w:rFonts w:ascii="Arial" w:hAnsi="Arial" w:cs="Arial"/>
        <w:sz w:val="18"/>
      </w:rPr>
      <w:tab/>
    </w:r>
    <w:r w:rsidR="00930D10">
      <w:rPr>
        <w:rFonts w:ascii="Arial" w:hAnsi="Arial" w:cs="Arial"/>
        <w:sz w:val="18"/>
      </w:rPr>
      <w:tab/>
    </w:r>
    <w:r w:rsidR="00930D10">
      <w:rPr>
        <w:rFonts w:ascii="Arial" w:hAnsi="Arial" w:cs="Arial"/>
        <w:sz w:val="18"/>
      </w:rPr>
      <w:tab/>
    </w:r>
    <w:r w:rsidR="00930D10">
      <w:rPr>
        <w:rFonts w:ascii="Arial" w:hAnsi="Arial" w:cs="Arial"/>
        <w:sz w:val="18"/>
      </w:rPr>
      <w:tab/>
    </w:r>
    <w:r w:rsidR="00930D10">
      <w:rPr>
        <w:rFonts w:ascii="Arial" w:hAnsi="Arial" w:cs="Arial"/>
        <w:sz w:val="18"/>
      </w:rPr>
      <w:tab/>
    </w:r>
  </w:p>
  <w:p w:rsidR="00155B0E" w:rsidRDefault="006D0851">
    <w:pPr>
      <w:ind w:left="-1260" w:right="-1260"/>
      <w:rPr>
        <w:rFonts w:ascii="Arial" w:hAnsi="Arial" w:cs="Arial"/>
        <w:sz w:val="18"/>
      </w:rPr>
    </w:pPr>
    <w:r>
      <w:rPr>
        <w:rFonts w:ascii="Arial" w:hAnsi="Arial" w:cs="Arial"/>
        <w:sz w:val="18"/>
      </w:rPr>
      <w:t>Version 1</w:t>
    </w:r>
  </w:p>
  <w:p w:rsidR="00155B0E" w:rsidRDefault="00155B0E">
    <w:pPr>
      <w:ind w:left="-1260" w:right="-1260"/>
      <w:rPr>
        <w:rFonts w:ascii="Arial" w:hAnsi="Arial" w:cs="Arial"/>
        <w:sz w:val="18"/>
      </w:rPr>
    </w:pPr>
    <w:r>
      <w:rPr>
        <w:rFonts w:ascii="Arial" w:hAnsi="Arial" w:cs="Arial"/>
        <w:sz w:val="18"/>
      </w:rPr>
      <w:t xml:space="preserve">Effective Date: </w:t>
    </w:r>
    <w:r w:rsidR="006D0851">
      <w:rPr>
        <w:rFonts w:ascii="Arial" w:hAnsi="Arial" w:cs="Arial"/>
        <w:sz w:val="18"/>
      </w:rPr>
      <w:t>October 28, 2020</w:t>
    </w:r>
  </w:p>
  <w:p w:rsidR="00155B0E" w:rsidRDefault="00155B0E">
    <w:pPr>
      <w:ind w:left="-1260" w:right="-1260"/>
      <w:rPr>
        <w:rFonts w:ascii="Arial" w:hAnsi="Arial" w:cs="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E404A5"/>
    <w:multiLevelType w:val="hybridMultilevel"/>
    <w:tmpl w:val="D958C4A2"/>
    <w:lvl w:ilvl="0" w:tplc="C56E844C">
      <w:start w:val="1"/>
      <w:numFmt w:val="bullet"/>
      <w:lvlText w:val=""/>
      <w:lvlJc w:val="left"/>
      <w:pPr>
        <w:tabs>
          <w:tab w:val="num" w:pos="720"/>
        </w:tabs>
        <w:ind w:left="720" w:hanging="360"/>
      </w:pPr>
      <w:rPr>
        <w:rFonts w:ascii="Symbol" w:hAnsi="Symbol" w:hint="default"/>
      </w:rPr>
    </w:lvl>
    <w:lvl w:ilvl="1" w:tplc="F3905EF4" w:tentative="1">
      <w:start w:val="1"/>
      <w:numFmt w:val="bullet"/>
      <w:lvlText w:val="o"/>
      <w:lvlJc w:val="left"/>
      <w:pPr>
        <w:tabs>
          <w:tab w:val="num" w:pos="1440"/>
        </w:tabs>
        <w:ind w:left="1440" w:hanging="360"/>
      </w:pPr>
      <w:rPr>
        <w:rFonts w:ascii="Courier New" w:hAnsi="Courier New" w:hint="default"/>
      </w:rPr>
    </w:lvl>
    <w:lvl w:ilvl="2" w:tplc="0EB239A6" w:tentative="1">
      <w:start w:val="1"/>
      <w:numFmt w:val="bullet"/>
      <w:lvlText w:val=""/>
      <w:lvlJc w:val="left"/>
      <w:pPr>
        <w:tabs>
          <w:tab w:val="num" w:pos="2160"/>
        </w:tabs>
        <w:ind w:left="2160" w:hanging="360"/>
      </w:pPr>
      <w:rPr>
        <w:rFonts w:ascii="Wingdings" w:hAnsi="Wingdings" w:hint="default"/>
      </w:rPr>
    </w:lvl>
    <w:lvl w:ilvl="3" w:tplc="1668D61E" w:tentative="1">
      <w:start w:val="1"/>
      <w:numFmt w:val="bullet"/>
      <w:lvlText w:val=""/>
      <w:lvlJc w:val="left"/>
      <w:pPr>
        <w:tabs>
          <w:tab w:val="num" w:pos="2880"/>
        </w:tabs>
        <w:ind w:left="2880" w:hanging="360"/>
      </w:pPr>
      <w:rPr>
        <w:rFonts w:ascii="Symbol" w:hAnsi="Symbol" w:hint="default"/>
      </w:rPr>
    </w:lvl>
    <w:lvl w:ilvl="4" w:tplc="E8908076" w:tentative="1">
      <w:start w:val="1"/>
      <w:numFmt w:val="bullet"/>
      <w:lvlText w:val="o"/>
      <w:lvlJc w:val="left"/>
      <w:pPr>
        <w:tabs>
          <w:tab w:val="num" w:pos="3600"/>
        </w:tabs>
        <w:ind w:left="3600" w:hanging="360"/>
      </w:pPr>
      <w:rPr>
        <w:rFonts w:ascii="Courier New" w:hAnsi="Courier New" w:hint="default"/>
      </w:rPr>
    </w:lvl>
    <w:lvl w:ilvl="5" w:tplc="A6F2023C" w:tentative="1">
      <w:start w:val="1"/>
      <w:numFmt w:val="bullet"/>
      <w:lvlText w:val=""/>
      <w:lvlJc w:val="left"/>
      <w:pPr>
        <w:tabs>
          <w:tab w:val="num" w:pos="4320"/>
        </w:tabs>
        <w:ind w:left="4320" w:hanging="360"/>
      </w:pPr>
      <w:rPr>
        <w:rFonts w:ascii="Wingdings" w:hAnsi="Wingdings" w:hint="default"/>
      </w:rPr>
    </w:lvl>
    <w:lvl w:ilvl="6" w:tplc="292E15D8" w:tentative="1">
      <w:start w:val="1"/>
      <w:numFmt w:val="bullet"/>
      <w:lvlText w:val=""/>
      <w:lvlJc w:val="left"/>
      <w:pPr>
        <w:tabs>
          <w:tab w:val="num" w:pos="5040"/>
        </w:tabs>
        <w:ind w:left="5040" w:hanging="360"/>
      </w:pPr>
      <w:rPr>
        <w:rFonts w:ascii="Symbol" w:hAnsi="Symbol" w:hint="default"/>
      </w:rPr>
    </w:lvl>
    <w:lvl w:ilvl="7" w:tplc="5D0E7ECE" w:tentative="1">
      <w:start w:val="1"/>
      <w:numFmt w:val="bullet"/>
      <w:lvlText w:val="o"/>
      <w:lvlJc w:val="left"/>
      <w:pPr>
        <w:tabs>
          <w:tab w:val="num" w:pos="5760"/>
        </w:tabs>
        <w:ind w:left="5760" w:hanging="360"/>
      </w:pPr>
      <w:rPr>
        <w:rFonts w:ascii="Courier New" w:hAnsi="Courier New" w:hint="default"/>
      </w:rPr>
    </w:lvl>
    <w:lvl w:ilvl="8" w:tplc="4924632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B562B"/>
    <w:multiLevelType w:val="hybridMultilevel"/>
    <w:tmpl w:val="DEDC5B8E"/>
    <w:lvl w:ilvl="0" w:tplc="EAB6FCD2">
      <w:start w:val="1"/>
      <w:numFmt w:val="bullet"/>
      <w:lvlText w:val=""/>
      <w:lvlJc w:val="left"/>
      <w:pPr>
        <w:tabs>
          <w:tab w:val="num" w:pos="720"/>
        </w:tabs>
        <w:ind w:left="720" w:hanging="360"/>
      </w:pPr>
      <w:rPr>
        <w:rFonts w:ascii="Symbol" w:hAnsi="Symbol" w:hint="default"/>
      </w:rPr>
    </w:lvl>
    <w:lvl w:ilvl="1" w:tplc="89AE5732" w:tentative="1">
      <w:start w:val="1"/>
      <w:numFmt w:val="bullet"/>
      <w:lvlText w:val="o"/>
      <w:lvlJc w:val="left"/>
      <w:pPr>
        <w:tabs>
          <w:tab w:val="num" w:pos="1440"/>
        </w:tabs>
        <w:ind w:left="1440" w:hanging="360"/>
      </w:pPr>
      <w:rPr>
        <w:rFonts w:ascii="Courier New" w:hAnsi="Courier New" w:hint="default"/>
      </w:rPr>
    </w:lvl>
    <w:lvl w:ilvl="2" w:tplc="90405DD8" w:tentative="1">
      <w:start w:val="1"/>
      <w:numFmt w:val="bullet"/>
      <w:lvlText w:val=""/>
      <w:lvlJc w:val="left"/>
      <w:pPr>
        <w:tabs>
          <w:tab w:val="num" w:pos="2160"/>
        </w:tabs>
        <w:ind w:left="2160" w:hanging="360"/>
      </w:pPr>
      <w:rPr>
        <w:rFonts w:ascii="Wingdings" w:hAnsi="Wingdings" w:hint="default"/>
      </w:rPr>
    </w:lvl>
    <w:lvl w:ilvl="3" w:tplc="80B4FAC2" w:tentative="1">
      <w:start w:val="1"/>
      <w:numFmt w:val="bullet"/>
      <w:lvlText w:val=""/>
      <w:lvlJc w:val="left"/>
      <w:pPr>
        <w:tabs>
          <w:tab w:val="num" w:pos="2880"/>
        </w:tabs>
        <w:ind w:left="2880" w:hanging="360"/>
      </w:pPr>
      <w:rPr>
        <w:rFonts w:ascii="Symbol" w:hAnsi="Symbol" w:hint="default"/>
      </w:rPr>
    </w:lvl>
    <w:lvl w:ilvl="4" w:tplc="66D0A238" w:tentative="1">
      <w:start w:val="1"/>
      <w:numFmt w:val="bullet"/>
      <w:lvlText w:val="o"/>
      <w:lvlJc w:val="left"/>
      <w:pPr>
        <w:tabs>
          <w:tab w:val="num" w:pos="3600"/>
        </w:tabs>
        <w:ind w:left="3600" w:hanging="360"/>
      </w:pPr>
      <w:rPr>
        <w:rFonts w:ascii="Courier New" w:hAnsi="Courier New" w:hint="default"/>
      </w:rPr>
    </w:lvl>
    <w:lvl w:ilvl="5" w:tplc="B4CC65B6" w:tentative="1">
      <w:start w:val="1"/>
      <w:numFmt w:val="bullet"/>
      <w:lvlText w:val=""/>
      <w:lvlJc w:val="left"/>
      <w:pPr>
        <w:tabs>
          <w:tab w:val="num" w:pos="4320"/>
        </w:tabs>
        <w:ind w:left="4320" w:hanging="360"/>
      </w:pPr>
      <w:rPr>
        <w:rFonts w:ascii="Wingdings" w:hAnsi="Wingdings" w:hint="default"/>
      </w:rPr>
    </w:lvl>
    <w:lvl w:ilvl="6" w:tplc="4D82E888" w:tentative="1">
      <w:start w:val="1"/>
      <w:numFmt w:val="bullet"/>
      <w:lvlText w:val=""/>
      <w:lvlJc w:val="left"/>
      <w:pPr>
        <w:tabs>
          <w:tab w:val="num" w:pos="5040"/>
        </w:tabs>
        <w:ind w:left="5040" w:hanging="360"/>
      </w:pPr>
      <w:rPr>
        <w:rFonts w:ascii="Symbol" w:hAnsi="Symbol" w:hint="default"/>
      </w:rPr>
    </w:lvl>
    <w:lvl w:ilvl="7" w:tplc="5668351C" w:tentative="1">
      <w:start w:val="1"/>
      <w:numFmt w:val="bullet"/>
      <w:lvlText w:val="o"/>
      <w:lvlJc w:val="left"/>
      <w:pPr>
        <w:tabs>
          <w:tab w:val="num" w:pos="5760"/>
        </w:tabs>
        <w:ind w:left="5760" w:hanging="360"/>
      </w:pPr>
      <w:rPr>
        <w:rFonts w:ascii="Courier New" w:hAnsi="Courier New" w:hint="default"/>
      </w:rPr>
    </w:lvl>
    <w:lvl w:ilvl="8" w:tplc="C39A9AE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56ECD"/>
    <w:multiLevelType w:val="hybridMultilevel"/>
    <w:tmpl w:val="E6DE8C48"/>
    <w:lvl w:ilvl="0" w:tplc="9A38BF94">
      <w:start w:val="1"/>
      <w:numFmt w:val="bullet"/>
      <w:lvlText w:val=""/>
      <w:lvlJc w:val="left"/>
      <w:pPr>
        <w:tabs>
          <w:tab w:val="num" w:pos="360"/>
        </w:tabs>
        <w:ind w:left="360" w:hanging="360"/>
      </w:pPr>
      <w:rPr>
        <w:rFonts w:ascii="Symbol" w:hAnsi="Symbol" w:hint="default"/>
      </w:rPr>
    </w:lvl>
    <w:lvl w:ilvl="1" w:tplc="4B86C27E" w:tentative="1">
      <w:start w:val="1"/>
      <w:numFmt w:val="bullet"/>
      <w:lvlText w:val="o"/>
      <w:lvlJc w:val="left"/>
      <w:pPr>
        <w:tabs>
          <w:tab w:val="num" w:pos="1440"/>
        </w:tabs>
        <w:ind w:left="1440" w:hanging="360"/>
      </w:pPr>
      <w:rPr>
        <w:rFonts w:ascii="Courier New" w:hAnsi="Courier New" w:hint="default"/>
      </w:rPr>
    </w:lvl>
    <w:lvl w:ilvl="2" w:tplc="F67CB708" w:tentative="1">
      <w:start w:val="1"/>
      <w:numFmt w:val="bullet"/>
      <w:lvlText w:val=""/>
      <w:lvlJc w:val="left"/>
      <w:pPr>
        <w:tabs>
          <w:tab w:val="num" w:pos="2160"/>
        </w:tabs>
        <w:ind w:left="2160" w:hanging="360"/>
      </w:pPr>
      <w:rPr>
        <w:rFonts w:ascii="Wingdings" w:hAnsi="Wingdings" w:hint="default"/>
      </w:rPr>
    </w:lvl>
    <w:lvl w:ilvl="3" w:tplc="3E68A0CA" w:tentative="1">
      <w:start w:val="1"/>
      <w:numFmt w:val="bullet"/>
      <w:lvlText w:val=""/>
      <w:lvlJc w:val="left"/>
      <w:pPr>
        <w:tabs>
          <w:tab w:val="num" w:pos="2880"/>
        </w:tabs>
        <w:ind w:left="2880" w:hanging="360"/>
      </w:pPr>
      <w:rPr>
        <w:rFonts w:ascii="Symbol" w:hAnsi="Symbol" w:hint="default"/>
      </w:rPr>
    </w:lvl>
    <w:lvl w:ilvl="4" w:tplc="EF8EC720" w:tentative="1">
      <w:start w:val="1"/>
      <w:numFmt w:val="bullet"/>
      <w:lvlText w:val="o"/>
      <w:lvlJc w:val="left"/>
      <w:pPr>
        <w:tabs>
          <w:tab w:val="num" w:pos="3600"/>
        </w:tabs>
        <w:ind w:left="3600" w:hanging="360"/>
      </w:pPr>
      <w:rPr>
        <w:rFonts w:ascii="Courier New" w:hAnsi="Courier New" w:hint="default"/>
      </w:rPr>
    </w:lvl>
    <w:lvl w:ilvl="5" w:tplc="9A6EE936" w:tentative="1">
      <w:start w:val="1"/>
      <w:numFmt w:val="bullet"/>
      <w:lvlText w:val=""/>
      <w:lvlJc w:val="left"/>
      <w:pPr>
        <w:tabs>
          <w:tab w:val="num" w:pos="4320"/>
        </w:tabs>
        <w:ind w:left="4320" w:hanging="360"/>
      </w:pPr>
      <w:rPr>
        <w:rFonts w:ascii="Wingdings" w:hAnsi="Wingdings" w:hint="default"/>
      </w:rPr>
    </w:lvl>
    <w:lvl w:ilvl="6" w:tplc="570CF93C" w:tentative="1">
      <w:start w:val="1"/>
      <w:numFmt w:val="bullet"/>
      <w:lvlText w:val=""/>
      <w:lvlJc w:val="left"/>
      <w:pPr>
        <w:tabs>
          <w:tab w:val="num" w:pos="5040"/>
        </w:tabs>
        <w:ind w:left="5040" w:hanging="360"/>
      </w:pPr>
      <w:rPr>
        <w:rFonts w:ascii="Symbol" w:hAnsi="Symbol" w:hint="default"/>
      </w:rPr>
    </w:lvl>
    <w:lvl w:ilvl="7" w:tplc="FABA6E4E" w:tentative="1">
      <w:start w:val="1"/>
      <w:numFmt w:val="bullet"/>
      <w:lvlText w:val="o"/>
      <w:lvlJc w:val="left"/>
      <w:pPr>
        <w:tabs>
          <w:tab w:val="num" w:pos="5760"/>
        </w:tabs>
        <w:ind w:left="5760" w:hanging="360"/>
      </w:pPr>
      <w:rPr>
        <w:rFonts w:ascii="Courier New" w:hAnsi="Courier New" w:hint="default"/>
      </w:rPr>
    </w:lvl>
    <w:lvl w:ilvl="8" w:tplc="46A0F63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04B09"/>
    <w:multiLevelType w:val="hybridMultilevel"/>
    <w:tmpl w:val="D01C5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F56A7"/>
    <w:multiLevelType w:val="hybridMultilevel"/>
    <w:tmpl w:val="002877B2"/>
    <w:lvl w:ilvl="0" w:tplc="6A48BA7C">
      <w:start w:val="1"/>
      <w:numFmt w:val="bullet"/>
      <w:lvlText w:val=""/>
      <w:lvlJc w:val="left"/>
      <w:pPr>
        <w:tabs>
          <w:tab w:val="num" w:pos="720"/>
        </w:tabs>
        <w:ind w:left="720" w:hanging="360"/>
      </w:pPr>
      <w:rPr>
        <w:rFonts w:ascii="Symbol" w:hAnsi="Symbol" w:hint="default"/>
      </w:rPr>
    </w:lvl>
    <w:lvl w:ilvl="1" w:tplc="97E842E8">
      <w:start w:val="1"/>
      <w:numFmt w:val="bullet"/>
      <w:lvlText w:val="o"/>
      <w:lvlJc w:val="left"/>
      <w:pPr>
        <w:tabs>
          <w:tab w:val="num" w:pos="1440"/>
        </w:tabs>
        <w:ind w:left="1440" w:hanging="360"/>
      </w:pPr>
      <w:rPr>
        <w:rFonts w:ascii="Courier New" w:hAnsi="Courier New" w:hint="default"/>
      </w:rPr>
    </w:lvl>
    <w:lvl w:ilvl="2" w:tplc="4F8ACD9C" w:tentative="1">
      <w:start w:val="1"/>
      <w:numFmt w:val="bullet"/>
      <w:lvlText w:val=""/>
      <w:lvlJc w:val="left"/>
      <w:pPr>
        <w:tabs>
          <w:tab w:val="num" w:pos="2160"/>
        </w:tabs>
        <w:ind w:left="2160" w:hanging="360"/>
      </w:pPr>
      <w:rPr>
        <w:rFonts w:ascii="Wingdings" w:hAnsi="Wingdings" w:hint="default"/>
      </w:rPr>
    </w:lvl>
    <w:lvl w:ilvl="3" w:tplc="810633CC" w:tentative="1">
      <w:start w:val="1"/>
      <w:numFmt w:val="bullet"/>
      <w:lvlText w:val=""/>
      <w:lvlJc w:val="left"/>
      <w:pPr>
        <w:tabs>
          <w:tab w:val="num" w:pos="2880"/>
        </w:tabs>
        <w:ind w:left="2880" w:hanging="360"/>
      </w:pPr>
      <w:rPr>
        <w:rFonts w:ascii="Symbol" w:hAnsi="Symbol" w:hint="default"/>
      </w:rPr>
    </w:lvl>
    <w:lvl w:ilvl="4" w:tplc="9D544AA6" w:tentative="1">
      <w:start w:val="1"/>
      <w:numFmt w:val="bullet"/>
      <w:lvlText w:val="o"/>
      <w:lvlJc w:val="left"/>
      <w:pPr>
        <w:tabs>
          <w:tab w:val="num" w:pos="3600"/>
        </w:tabs>
        <w:ind w:left="3600" w:hanging="360"/>
      </w:pPr>
      <w:rPr>
        <w:rFonts w:ascii="Courier New" w:hAnsi="Courier New" w:hint="default"/>
      </w:rPr>
    </w:lvl>
    <w:lvl w:ilvl="5" w:tplc="58869C36" w:tentative="1">
      <w:start w:val="1"/>
      <w:numFmt w:val="bullet"/>
      <w:lvlText w:val=""/>
      <w:lvlJc w:val="left"/>
      <w:pPr>
        <w:tabs>
          <w:tab w:val="num" w:pos="4320"/>
        </w:tabs>
        <w:ind w:left="4320" w:hanging="360"/>
      </w:pPr>
      <w:rPr>
        <w:rFonts w:ascii="Wingdings" w:hAnsi="Wingdings" w:hint="default"/>
      </w:rPr>
    </w:lvl>
    <w:lvl w:ilvl="6" w:tplc="411E71B4" w:tentative="1">
      <w:start w:val="1"/>
      <w:numFmt w:val="bullet"/>
      <w:lvlText w:val=""/>
      <w:lvlJc w:val="left"/>
      <w:pPr>
        <w:tabs>
          <w:tab w:val="num" w:pos="5040"/>
        </w:tabs>
        <w:ind w:left="5040" w:hanging="360"/>
      </w:pPr>
      <w:rPr>
        <w:rFonts w:ascii="Symbol" w:hAnsi="Symbol" w:hint="default"/>
      </w:rPr>
    </w:lvl>
    <w:lvl w:ilvl="7" w:tplc="8B62CE1E" w:tentative="1">
      <w:start w:val="1"/>
      <w:numFmt w:val="bullet"/>
      <w:lvlText w:val="o"/>
      <w:lvlJc w:val="left"/>
      <w:pPr>
        <w:tabs>
          <w:tab w:val="num" w:pos="5760"/>
        </w:tabs>
        <w:ind w:left="5760" w:hanging="360"/>
      </w:pPr>
      <w:rPr>
        <w:rFonts w:ascii="Courier New" w:hAnsi="Courier New" w:hint="default"/>
      </w:rPr>
    </w:lvl>
    <w:lvl w:ilvl="8" w:tplc="CF547A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16281"/>
    <w:multiLevelType w:val="hybridMultilevel"/>
    <w:tmpl w:val="93269694"/>
    <w:lvl w:ilvl="0" w:tplc="A98E6088">
      <w:start w:val="1"/>
      <w:numFmt w:val="bullet"/>
      <w:lvlText w:val=""/>
      <w:lvlJc w:val="left"/>
      <w:pPr>
        <w:tabs>
          <w:tab w:val="num" w:pos="720"/>
        </w:tabs>
        <w:ind w:left="720" w:hanging="360"/>
      </w:pPr>
      <w:rPr>
        <w:rFonts w:ascii="Symbol" w:hAnsi="Symbol" w:hint="default"/>
      </w:rPr>
    </w:lvl>
    <w:lvl w:ilvl="1" w:tplc="DE9A69B8" w:tentative="1">
      <w:start w:val="1"/>
      <w:numFmt w:val="bullet"/>
      <w:lvlText w:val="o"/>
      <w:lvlJc w:val="left"/>
      <w:pPr>
        <w:tabs>
          <w:tab w:val="num" w:pos="1440"/>
        </w:tabs>
        <w:ind w:left="1440" w:hanging="360"/>
      </w:pPr>
      <w:rPr>
        <w:rFonts w:ascii="Courier New" w:hAnsi="Courier New" w:hint="default"/>
      </w:rPr>
    </w:lvl>
    <w:lvl w:ilvl="2" w:tplc="58B22286" w:tentative="1">
      <w:start w:val="1"/>
      <w:numFmt w:val="bullet"/>
      <w:lvlText w:val=""/>
      <w:lvlJc w:val="left"/>
      <w:pPr>
        <w:tabs>
          <w:tab w:val="num" w:pos="2160"/>
        </w:tabs>
        <w:ind w:left="2160" w:hanging="360"/>
      </w:pPr>
      <w:rPr>
        <w:rFonts w:ascii="Wingdings" w:hAnsi="Wingdings" w:hint="default"/>
      </w:rPr>
    </w:lvl>
    <w:lvl w:ilvl="3" w:tplc="CB0656D4" w:tentative="1">
      <w:start w:val="1"/>
      <w:numFmt w:val="bullet"/>
      <w:lvlText w:val=""/>
      <w:lvlJc w:val="left"/>
      <w:pPr>
        <w:tabs>
          <w:tab w:val="num" w:pos="2880"/>
        </w:tabs>
        <w:ind w:left="2880" w:hanging="360"/>
      </w:pPr>
      <w:rPr>
        <w:rFonts w:ascii="Symbol" w:hAnsi="Symbol" w:hint="default"/>
      </w:rPr>
    </w:lvl>
    <w:lvl w:ilvl="4" w:tplc="9FA4EFC2" w:tentative="1">
      <w:start w:val="1"/>
      <w:numFmt w:val="bullet"/>
      <w:lvlText w:val="o"/>
      <w:lvlJc w:val="left"/>
      <w:pPr>
        <w:tabs>
          <w:tab w:val="num" w:pos="3600"/>
        </w:tabs>
        <w:ind w:left="3600" w:hanging="360"/>
      </w:pPr>
      <w:rPr>
        <w:rFonts w:ascii="Courier New" w:hAnsi="Courier New" w:hint="default"/>
      </w:rPr>
    </w:lvl>
    <w:lvl w:ilvl="5" w:tplc="739A6BF6" w:tentative="1">
      <w:start w:val="1"/>
      <w:numFmt w:val="bullet"/>
      <w:lvlText w:val=""/>
      <w:lvlJc w:val="left"/>
      <w:pPr>
        <w:tabs>
          <w:tab w:val="num" w:pos="4320"/>
        </w:tabs>
        <w:ind w:left="4320" w:hanging="360"/>
      </w:pPr>
      <w:rPr>
        <w:rFonts w:ascii="Wingdings" w:hAnsi="Wingdings" w:hint="default"/>
      </w:rPr>
    </w:lvl>
    <w:lvl w:ilvl="6" w:tplc="1B0861A6" w:tentative="1">
      <w:start w:val="1"/>
      <w:numFmt w:val="bullet"/>
      <w:lvlText w:val=""/>
      <w:lvlJc w:val="left"/>
      <w:pPr>
        <w:tabs>
          <w:tab w:val="num" w:pos="5040"/>
        </w:tabs>
        <w:ind w:left="5040" w:hanging="360"/>
      </w:pPr>
      <w:rPr>
        <w:rFonts w:ascii="Symbol" w:hAnsi="Symbol" w:hint="default"/>
      </w:rPr>
    </w:lvl>
    <w:lvl w:ilvl="7" w:tplc="AE30EB72" w:tentative="1">
      <w:start w:val="1"/>
      <w:numFmt w:val="bullet"/>
      <w:lvlText w:val="o"/>
      <w:lvlJc w:val="left"/>
      <w:pPr>
        <w:tabs>
          <w:tab w:val="num" w:pos="5760"/>
        </w:tabs>
        <w:ind w:left="5760" w:hanging="360"/>
      </w:pPr>
      <w:rPr>
        <w:rFonts w:ascii="Courier New" w:hAnsi="Courier New" w:hint="default"/>
      </w:rPr>
    </w:lvl>
    <w:lvl w:ilvl="8" w:tplc="176E231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5E63C1"/>
    <w:multiLevelType w:val="hybridMultilevel"/>
    <w:tmpl w:val="AEEE9218"/>
    <w:lvl w:ilvl="0" w:tplc="81C86034">
      <w:start w:val="1"/>
      <w:numFmt w:val="bullet"/>
      <w:lvlText w:val="o"/>
      <w:lvlJc w:val="left"/>
      <w:pPr>
        <w:tabs>
          <w:tab w:val="num" w:pos="360"/>
        </w:tabs>
        <w:ind w:left="360" w:hanging="360"/>
      </w:pPr>
      <w:rPr>
        <w:rFonts w:ascii="Courier New" w:hAnsi="Courier New" w:hint="default"/>
      </w:rPr>
    </w:lvl>
    <w:lvl w:ilvl="1" w:tplc="2D8E0544" w:tentative="1">
      <w:start w:val="1"/>
      <w:numFmt w:val="bullet"/>
      <w:lvlText w:val="o"/>
      <w:lvlJc w:val="left"/>
      <w:pPr>
        <w:tabs>
          <w:tab w:val="num" w:pos="1440"/>
        </w:tabs>
        <w:ind w:left="1440" w:hanging="360"/>
      </w:pPr>
      <w:rPr>
        <w:rFonts w:ascii="Courier New" w:hAnsi="Courier New" w:hint="default"/>
      </w:rPr>
    </w:lvl>
    <w:lvl w:ilvl="2" w:tplc="593E33B8" w:tentative="1">
      <w:start w:val="1"/>
      <w:numFmt w:val="bullet"/>
      <w:lvlText w:val=""/>
      <w:lvlJc w:val="left"/>
      <w:pPr>
        <w:tabs>
          <w:tab w:val="num" w:pos="2160"/>
        </w:tabs>
        <w:ind w:left="2160" w:hanging="360"/>
      </w:pPr>
      <w:rPr>
        <w:rFonts w:ascii="Wingdings" w:hAnsi="Wingdings" w:hint="default"/>
      </w:rPr>
    </w:lvl>
    <w:lvl w:ilvl="3" w:tplc="7ED421D0" w:tentative="1">
      <w:start w:val="1"/>
      <w:numFmt w:val="bullet"/>
      <w:lvlText w:val=""/>
      <w:lvlJc w:val="left"/>
      <w:pPr>
        <w:tabs>
          <w:tab w:val="num" w:pos="2880"/>
        </w:tabs>
        <w:ind w:left="2880" w:hanging="360"/>
      </w:pPr>
      <w:rPr>
        <w:rFonts w:ascii="Symbol" w:hAnsi="Symbol" w:hint="default"/>
      </w:rPr>
    </w:lvl>
    <w:lvl w:ilvl="4" w:tplc="843A4E26" w:tentative="1">
      <w:start w:val="1"/>
      <w:numFmt w:val="bullet"/>
      <w:lvlText w:val="o"/>
      <w:lvlJc w:val="left"/>
      <w:pPr>
        <w:tabs>
          <w:tab w:val="num" w:pos="3600"/>
        </w:tabs>
        <w:ind w:left="3600" w:hanging="360"/>
      </w:pPr>
      <w:rPr>
        <w:rFonts w:ascii="Courier New" w:hAnsi="Courier New" w:hint="default"/>
      </w:rPr>
    </w:lvl>
    <w:lvl w:ilvl="5" w:tplc="86166144" w:tentative="1">
      <w:start w:val="1"/>
      <w:numFmt w:val="bullet"/>
      <w:lvlText w:val=""/>
      <w:lvlJc w:val="left"/>
      <w:pPr>
        <w:tabs>
          <w:tab w:val="num" w:pos="4320"/>
        </w:tabs>
        <w:ind w:left="4320" w:hanging="360"/>
      </w:pPr>
      <w:rPr>
        <w:rFonts w:ascii="Wingdings" w:hAnsi="Wingdings" w:hint="default"/>
      </w:rPr>
    </w:lvl>
    <w:lvl w:ilvl="6" w:tplc="067407C4" w:tentative="1">
      <w:start w:val="1"/>
      <w:numFmt w:val="bullet"/>
      <w:lvlText w:val=""/>
      <w:lvlJc w:val="left"/>
      <w:pPr>
        <w:tabs>
          <w:tab w:val="num" w:pos="5040"/>
        </w:tabs>
        <w:ind w:left="5040" w:hanging="360"/>
      </w:pPr>
      <w:rPr>
        <w:rFonts w:ascii="Symbol" w:hAnsi="Symbol" w:hint="default"/>
      </w:rPr>
    </w:lvl>
    <w:lvl w:ilvl="7" w:tplc="6CB6E5F6" w:tentative="1">
      <w:start w:val="1"/>
      <w:numFmt w:val="bullet"/>
      <w:lvlText w:val="o"/>
      <w:lvlJc w:val="left"/>
      <w:pPr>
        <w:tabs>
          <w:tab w:val="num" w:pos="5760"/>
        </w:tabs>
        <w:ind w:left="5760" w:hanging="360"/>
      </w:pPr>
      <w:rPr>
        <w:rFonts w:ascii="Courier New" w:hAnsi="Courier New" w:hint="default"/>
      </w:rPr>
    </w:lvl>
    <w:lvl w:ilvl="8" w:tplc="9FB6B22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44A37"/>
    <w:multiLevelType w:val="hybridMultilevel"/>
    <w:tmpl w:val="AEEE9218"/>
    <w:lvl w:ilvl="0" w:tplc="AFF85520">
      <w:start w:val="1"/>
      <w:numFmt w:val="bullet"/>
      <w:lvlText w:val="o"/>
      <w:lvlJc w:val="left"/>
      <w:pPr>
        <w:tabs>
          <w:tab w:val="num" w:pos="360"/>
        </w:tabs>
        <w:ind w:left="360" w:hanging="360"/>
      </w:pPr>
      <w:rPr>
        <w:rFonts w:ascii="Courier New" w:hAnsi="Courier New" w:hint="default"/>
      </w:rPr>
    </w:lvl>
    <w:lvl w:ilvl="1" w:tplc="249E29B2">
      <w:start w:val="1"/>
      <w:numFmt w:val="bullet"/>
      <w:lvlText w:val="o"/>
      <w:lvlJc w:val="left"/>
      <w:pPr>
        <w:tabs>
          <w:tab w:val="num" w:pos="1440"/>
        </w:tabs>
        <w:ind w:left="1440" w:hanging="360"/>
      </w:pPr>
      <w:rPr>
        <w:rFonts w:ascii="Courier New" w:hAnsi="Courier New" w:hint="default"/>
      </w:rPr>
    </w:lvl>
    <w:lvl w:ilvl="2" w:tplc="E97486E4" w:tentative="1">
      <w:start w:val="1"/>
      <w:numFmt w:val="bullet"/>
      <w:lvlText w:val=""/>
      <w:lvlJc w:val="left"/>
      <w:pPr>
        <w:tabs>
          <w:tab w:val="num" w:pos="2160"/>
        </w:tabs>
        <w:ind w:left="2160" w:hanging="360"/>
      </w:pPr>
      <w:rPr>
        <w:rFonts w:ascii="Wingdings" w:hAnsi="Wingdings" w:hint="default"/>
      </w:rPr>
    </w:lvl>
    <w:lvl w:ilvl="3" w:tplc="6C14B90E" w:tentative="1">
      <w:start w:val="1"/>
      <w:numFmt w:val="bullet"/>
      <w:lvlText w:val=""/>
      <w:lvlJc w:val="left"/>
      <w:pPr>
        <w:tabs>
          <w:tab w:val="num" w:pos="2880"/>
        </w:tabs>
        <w:ind w:left="2880" w:hanging="360"/>
      </w:pPr>
      <w:rPr>
        <w:rFonts w:ascii="Symbol" w:hAnsi="Symbol" w:hint="default"/>
      </w:rPr>
    </w:lvl>
    <w:lvl w:ilvl="4" w:tplc="F4087F38" w:tentative="1">
      <w:start w:val="1"/>
      <w:numFmt w:val="bullet"/>
      <w:lvlText w:val="o"/>
      <w:lvlJc w:val="left"/>
      <w:pPr>
        <w:tabs>
          <w:tab w:val="num" w:pos="3600"/>
        </w:tabs>
        <w:ind w:left="3600" w:hanging="360"/>
      </w:pPr>
      <w:rPr>
        <w:rFonts w:ascii="Courier New" w:hAnsi="Courier New" w:hint="default"/>
      </w:rPr>
    </w:lvl>
    <w:lvl w:ilvl="5" w:tplc="05EA40EE" w:tentative="1">
      <w:start w:val="1"/>
      <w:numFmt w:val="bullet"/>
      <w:lvlText w:val=""/>
      <w:lvlJc w:val="left"/>
      <w:pPr>
        <w:tabs>
          <w:tab w:val="num" w:pos="4320"/>
        </w:tabs>
        <w:ind w:left="4320" w:hanging="360"/>
      </w:pPr>
      <w:rPr>
        <w:rFonts w:ascii="Wingdings" w:hAnsi="Wingdings" w:hint="default"/>
      </w:rPr>
    </w:lvl>
    <w:lvl w:ilvl="6" w:tplc="3C56FB66" w:tentative="1">
      <w:start w:val="1"/>
      <w:numFmt w:val="bullet"/>
      <w:lvlText w:val=""/>
      <w:lvlJc w:val="left"/>
      <w:pPr>
        <w:tabs>
          <w:tab w:val="num" w:pos="5040"/>
        </w:tabs>
        <w:ind w:left="5040" w:hanging="360"/>
      </w:pPr>
      <w:rPr>
        <w:rFonts w:ascii="Symbol" w:hAnsi="Symbol" w:hint="default"/>
      </w:rPr>
    </w:lvl>
    <w:lvl w:ilvl="7" w:tplc="FE2EC6AC" w:tentative="1">
      <w:start w:val="1"/>
      <w:numFmt w:val="bullet"/>
      <w:lvlText w:val="o"/>
      <w:lvlJc w:val="left"/>
      <w:pPr>
        <w:tabs>
          <w:tab w:val="num" w:pos="5760"/>
        </w:tabs>
        <w:ind w:left="5760" w:hanging="360"/>
      </w:pPr>
      <w:rPr>
        <w:rFonts w:ascii="Courier New" w:hAnsi="Courier New" w:hint="default"/>
      </w:rPr>
    </w:lvl>
    <w:lvl w:ilvl="8" w:tplc="639003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4B235C"/>
    <w:multiLevelType w:val="hybridMultilevel"/>
    <w:tmpl w:val="577A67F8"/>
    <w:lvl w:ilvl="0" w:tplc="06DC8E04">
      <w:start w:val="1"/>
      <w:numFmt w:val="bullet"/>
      <w:lvlText w:val=""/>
      <w:lvlJc w:val="left"/>
      <w:pPr>
        <w:tabs>
          <w:tab w:val="num" w:pos="720"/>
        </w:tabs>
        <w:ind w:left="720" w:hanging="360"/>
      </w:pPr>
      <w:rPr>
        <w:rFonts w:ascii="Symbol" w:hAnsi="Symbol" w:hint="default"/>
      </w:rPr>
    </w:lvl>
    <w:lvl w:ilvl="1" w:tplc="A3265ED2" w:tentative="1">
      <w:start w:val="1"/>
      <w:numFmt w:val="bullet"/>
      <w:lvlText w:val="o"/>
      <w:lvlJc w:val="left"/>
      <w:pPr>
        <w:tabs>
          <w:tab w:val="num" w:pos="1440"/>
        </w:tabs>
        <w:ind w:left="1440" w:hanging="360"/>
      </w:pPr>
      <w:rPr>
        <w:rFonts w:ascii="Courier New" w:hAnsi="Courier New" w:hint="default"/>
      </w:rPr>
    </w:lvl>
    <w:lvl w:ilvl="2" w:tplc="38580A88" w:tentative="1">
      <w:start w:val="1"/>
      <w:numFmt w:val="bullet"/>
      <w:lvlText w:val=""/>
      <w:lvlJc w:val="left"/>
      <w:pPr>
        <w:tabs>
          <w:tab w:val="num" w:pos="2160"/>
        </w:tabs>
        <w:ind w:left="2160" w:hanging="360"/>
      </w:pPr>
      <w:rPr>
        <w:rFonts w:ascii="Wingdings" w:hAnsi="Wingdings" w:hint="default"/>
      </w:rPr>
    </w:lvl>
    <w:lvl w:ilvl="3" w:tplc="43C42AE6" w:tentative="1">
      <w:start w:val="1"/>
      <w:numFmt w:val="bullet"/>
      <w:lvlText w:val=""/>
      <w:lvlJc w:val="left"/>
      <w:pPr>
        <w:tabs>
          <w:tab w:val="num" w:pos="2880"/>
        </w:tabs>
        <w:ind w:left="2880" w:hanging="360"/>
      </w:pPr>
      <w:rPr>
        <w:rFonts w:ascii="Symbol" w:hAnsi="Symbol" w:hint="default"/>
      </w:rPr>
    </w:lvl>
    <w:lvl w:ilvl="4" w:tplc="0A58485C" w:tentative="1">
      <w:start w:val="1"/>
      <w:numFmt w:val="bullet"/>
      <w:lvlText w:val="o"/>
      <w:lvlJc w:val="left"/>
      <w:pPr>
        <w:tabs>
          <w:tab w:val="num" w:pos="3600"/>
        </w:tabs>
        <w:ind w:left="3600" w:hanging="360"/>
      </w:pPr>
      <w:rPr>
        <w:rFonts w:ascii="Courier New" w:hAnsi="Courier New" w:hint="default"/>
      </w:rPr>
    </w:lvl>
    <w:lvl w:ilvl="5" w:tplc="3DE4E1B4" w:tentative="1">
      <w:start w:val="1"/>
      <w:numFmt w:val="bullet"/>
      <w:lvlText w:val=""/>
      <w:lvlJc w:val="left"/>
      <w:pPr>
        <w:tabs>
          <w:tab w:val="num" w:pos="4320"/>
        </w:tabs>
        <w:ind w:left="4320" w:hanging="360"/>
      </w:pPr>
      <w:rPr>
        <w:rFonts w:ascii="Wingdings" w:hAnsi="Wingdings" w:hint="default"/>
      </w:rPr>
    </w:lvl>
    <w:lvl w:ilvl="6" w:tplc="3858D8DA" w:tentative="1">
      <w:start w:val="1"/>
      <w:numFmt w:val="bullet"/>
      <w:lvlText w:val=""/>
      <w:lvlJc w:val="left"/>
      <w:pPr>
        <w:tabs>
          <w:tab w:val="num" w:pos="5040"/>
        </w:tabs>
        <w:ind w:left="5040" w:hanging="360"/>
      </w:pPr>
      <w:rPr>
        <w:rFonts w:ascii="Symbol" w:hAnsi="Symbol" w:hint="default"/>
      </w:rPr>
    </w:lvl>
    <w:lvl w:ilvl="7" w:tplc="A1FA64AE" w:tentative="1">
      <w:start w:val="1"/>
      <w:numFmt w:val="bullet"/>
      <w:lvlText w:val="o"/>
      <w:lvlJc w:val="left"/>
      <w:pPr>
        <w:tabs>
          <w:tab w:val="num" w:pos="5760"/>
        </w:tabs>
        <w:ind w:left="5760" w:hanging="360"/>
      </w:pPr>
      <w:rPr>
        <w:rFonts w:ascii="Courier New" w:hAnsi="Courier New" w:hint="default"/>
      </w:rPr>
    </w:lvl>
    <w:lvl w:ilvl="8" w:tplc="C24C8C2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2F6C07"/>
    <w:multiLevelType w:val="singleLevel"/>
    <w:tmpl w:val="0409000F"/>
    <w:lvl w:ilvl="0">
      <w:start w:val="1"/>
      <w:numFmt w:val="decimal"/>
      <w:lvlText w:val="%1."/>
      <w:lvlJc w:val="left"/>
      <w:pPr>
        <w:tabs>
          <w:tab w:val="num" w:pos="720"/>
        </w:tabs>
        <w:ind w:left="720" w:hanging="360"/>
      </w:pPr>
    </w:lvl>
  </w:abstractNum>
  <w:abstractNum w:abstractNumId="13"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760D6"/>
    <w:multiLevelType w:val="hybridMultilevel"/>
    <w:tmpl w:val="651E907E"/>
    <w:lvl w:ilvl="0" w:tplc="41A8165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5C65AF"/>
    <w:multiLevelType w:val="hybridMultilevel"/>
    <w:tmpl w:val="7946D540"/>
    <w:lvl w:ilvl="0" w:tplc="B360F46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2D579D"/>
    <w:multiLevelType w:val="hybridMultilevel"/>
    <w:tmpl w:val="C818F8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C852EB2"/>
    <w:multiLevelType w:val="hybridMultilevel"/>
    <w:tmpl w:val="36E42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9C15498"/>
    <w:multiLevelType w:val="hybridMultilevel"/>
    <w:tmpl w:val="21A63F68"/>
    <w:lvl w:ilvl="0" w:tplc="C97E980C">
      <w:start w:val="1"/>
      <w:numFmt w:val="bullet"/>
      <w:lvlText w:val=""/>
      <w:lvlJc w:val="left"/>
      <w:pPr>
        <w:tabs>
          <w:tab w:val="num" w:pos="720"/>
        </w:tabs>
        <w:ind w:left="720" w:hanging="360"/>
      </w:pPr>
      <w:rPr>
        <w:rFonts w:ascii="Symbol" w:hAnsi="Symbol" w:hint="default"/>
      </w:rPr>
    </w:lvl>
    <w:lvl w:ilvl="1" w:tplc="847C0E34" w:tentative="1">
      <w:start w:val="1"/>
      <w:numFmt w:val="bullet"/>
      <w:lvlText w:val="o"/>
      <w:lvlJc w:val="left"/>
      <w:pPr>
        <w:tabs>
          <w:tab w:val="num" w:pos="1440"/>
        </w:tabs>
        <w:ind w:left="1440" w:hanging="360"/>
      </w:pPr>
      <w:rPr>
        <w:rFonts w:ascii="Courier New" w:hAnsi="Courier New" w:hint="default"/>
      </w:rPr>
    </w:lvl>
    <w:lvl w:ilvl="2" w:tplc="2C621456" w:tentative="1">
      <w:start w:val="1"/>
      <w:numFmt w:val="bullet"/>
      <w:lvlText w:val=""/>
      <w:lvlJc w:val="left"/>
      <w:pPr>
        <w:tabs>
          <w:tab w:val="num" w:pos="2160"/>
        </w:tabs>
        <w:ind w:left="2160" w:hanging="360"/>
      </w:pPr>
      <w:rPr>
        <w:rFonts w:ascii="Wingdings" w:hAnsi="Wingdings" w:hint="default"/>
      </w:rPr>
    </w:lvl>
    <w:lvl w:ilvl="3" w:tplc="92F07900" w:tentative="1">
      <w:start w:val="1"/>
      <w:numFmt w:val="bullet"/>
      <w:lvlText w:val=""/>
      <w:lvlJc w:val="left"/>
      <w:pPr>
        <w:tabs>
          <w:tab w:val="num" w:pos="2880"/>
        </w:tabs>
        <w:ind w:left="2880" w:hanging="360"/>
      </w:pPr>
      <w:rPr>
        <w:rFonts w:ascii="Symbol" w:hAnsi="Symbol" w:hint="default"/>
      </w:rPr>
    </w:lvl>
    <w:lvl w:ilvl="4" w:tplc="55D076DC" w:tentative="1">
      <w:start w:val="1"/>
      <w:numFmt w:val="bullet"/>
      <w:lvlText w:val="o"/>
      <w:lvlJc w:val="left"/>
      <w:pPr>
        <w:tabs>
          <w:tab w:val="num" w:pos="3600"/>
        </w:tabs>
        <w:ind w:left="3600" w:hanging="360"/>
      </w:pPr>
      <w:rPr>
        <w:rFonts w:ascii="Courier New" w:hAnsi="Courier New" w:hint="default"/>
      </w:rPr>
    </w:lvl>
    <w:lvl w:ilvl="5" w:tplc="52C6E738" w:tentative="1">
      <w:start w:val="1"/>
      <w:numFmt w:val="bullet"/>
      <w:lvlText w:val=""/>
      <w:lvlJc w:val="left"/>
      <w:pPr>
        <w:tabs>
          <w:tab w:val="num" w:pos="4320"/>
        </w:tabs>
        <w:ind w:left="4320" w:hanging="360"/>
      </w:pPr>
      <w:rPr>
        <w:rFonts w:ascii="Wingdings" w:hAnsi="Wingdings" w:hint="default"/>
      </w:rPr>
    </w:lvl>
    <w:lvl w:ilvl="6" w:tplc="CBD8DADC" w:tentative="1">
      <w:start w:val="1"/>
      <w:numFmt w:val="bullet"/>
      <w:lvlText w:val=""/>
      <w:lvlJc w:val="left"/>
      <w:pPr>
        <w:tabs>
          <w:tab w:val="num" w:pos="5040"/>
        </w:tabs>
        <w:ind w:left="5040" w:hanging="360"/>
      </w:pPr>
      <w:rPr>
        <w:rFonts w:ascii="Symbol" w:hAnsi="Symbol" w:hint="default"/>
      </w:rPr>
    </w:lvl>
    <w:lvl w:ilvl="7" w:tplc="DCC04772" w:tentative="1">
      <w:start w:val="1"/>
      <w:numFmt w:val="bullet"/>
      <w:lvlText w:val="o"/>
      <w:lvlJc w:val="left"/>
      <w:pPr>
        <w:tabs>
          <w:tab w:val="num" w:pos="5760"/>
        </w:tabs>
        <w:ind w:left="5760" w:hanging="360"/>
      </w:pPr>
      <w:rPr>
        <w:rFonts w:ascii="Courier New" w:hAnsi="Courier New" w:hint="default"/>
      </w:rPr>
    </w:lvl>
    <w:lvl w:ilvl="8" w:tplc="68D04EB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AA4410"/>
    <w:multiLevelType w:val="hybridMultilevel"/>
    <w:tmpl w:val="ACF83236"/>
    <w:lvl w:ilvl="0" w:tplc="003684DA">
      <w:start w:val="1"/>
      <w:numFmt w:val="bullet"/>
      <w:lvlText w:val=""/>
      <w:lvlJc w:val="left"/>
      <w:pPr>
        <w:tabs>
          <w:tab w:val="num" w:pos="720"/>
        </w:tabs>
        <w:ind w:left="720" w:hanging="360"/>
      </w:pPr>
      <w:rPr>
        <w:rFonts w:ascii="Symbol" w:hAnsi="Symbol" w:hint="default"/>
      </w:rPr>
    </w:lvl>
    <w:lvl w:ilvl="1" w:tplc="25FA704E" w:tentative="1">
      <w:start w:val="1"/>
      <w:numFmt w:val="bullet"/>
      <w:lvlText w:val="o"/>
      <w:lvlJc w:val="left"/>
      <w:pPr>
        <w:tabs>
          <w:tab w:val="num" w:pos="1440"/>
        </w:tabs>
        <w:ind w:left="1440" w:hanging="360"/>
      </w:pPr>
      <w:rPr>
        <w:rFonts w:ascii="Courier New" w:hAnsi="Courier New" w:hint="default"/>
      </w:rPr>
    </w:lvl>
    <w:lvl w:ilvl="2" w:tplc="F36C0E30" w:tentative="1">
      <w:start w:val="1"/>
      <w:numFmt w:val="bullet"/>
      <w:lvlText w:val=""/>
      <w:lvlJc w:val="left"/>
      <w:pPr>
        <w:tabs>
          <w:tab w:val="num" w:pos="2160"/>
        </w:tabs>
        <w:ind w:left="2160" w:hanging="360"/>
      </w:pPr>
      <w:rPr>
        <w:rFonts w:ascii="Wingdings" w:hAnsi="Wingdings" w:hint="default"/>
      </w:rPr>
    </w:lvl>
    <w:lvl w:ilvl="3" w:tplc="866202CC" w:tentative="1">
      <w:start w:val="1"/>
      <w:numFmt w:val="bullet"/>
      <w:lvlText w:val=""/>
      <w:lvlJc w:val="left"/>
      <w:pPr>
        <w:tabs>
          <w:tab w:val="num" w:pos="2880"/>
        </w:tabs>
        <w:ind w:left="2880" w:hanging="360"/>
      </w:pPr>
      <w:rPr>
        <w:rFonts w:ascii="Symbol" w:hAnsi="Symbol" w:hint="default"/>
      </w:rPr>
    </w:lvl>
    <w:lvl w:ilvl="4" w:tplc="983A72BA" w:tentative="1">
      <w:start w:val="1"/>
      <w:numFmt w:val="bullet"/>
      <w:lvlText w:val="o"/>
      <w:lvlJc w:val="left"/>
      <w:pPr>
        <w:tabs>
          <w:tab w:val="num" w:pos="3600"/>
        </w:tabs>
        <w:ind w:left="3600" w:hanging="360"/>
      </w:pPr>
      <w:rPr>
        <w:rFonts w:ascii="Courier New" w:hAnsi="Courier New" w:hint="default"/>
      </w:rPr>
    </w:lvl>
    <w:lvl w:ilvl="5" w:tplc="AFE0C80C" w:tentative="1">
      <w:start w:val="1"/>
      <w:numFmt w:val="bullet"/>
      <w:lvlText w:val=""/>
      <w:lvlJc w:val="left"/>
      <w:pPr>
        <w:tabs>
          <w:tab w:val="num" w:pos="4320"/>
        </w:tabs>
        <w:ind w:left="4320" w:hanging="360"/>
      </w:pPr>
      <w:rPr>
        <w:rFonts w:ascii="Wingdings" w:hAnsi="Wingdings" w:hint="default"/>
      </w:rPr>
    </w:lvl>
    <w:lvl w:ilvl="6" w:tplc="014CFC78" w:tentative="1">
      <w:start w:val="1"/>
      <w:numFmt w:val="bullet"/>
      <w:lvlText w:val=""/>
      <w:lvlJc w:val="left"/>
      <w:pPr>
        <w:tabs>
          <w:tab w:val="num" w:pos="5040"/>
        </w:tabs>
        <w:ind w:left="5040" w:hanging="360"/>
      </w:pPr>
      <w:rPr>
        <w:rFonts w:ascii="Symbol" w:hAnsi="Symbol" w:hint="default"/>
      </w:rPr>
    </w:lvl>
    <w:lvl w:ilvl="7" w:tplc="177A159C" w:tentative="1">
      <w:start w:val="1"/>
      <w:numFmt w:val="bullet"/>
      <w:lvlText w:val="o"/>
      <w:lvlJc w:val="left"/>
      <w:pPr>
        <w:tabs>
          <w:tab w:val="num" w:pos="5760"/>
        </w:tabs>
        <w:ind w:left="5760" w:hanging="360"/>
      </w:pPr>
      <w:rPr>
        <w:rFonts w:ascii="Courier New" w:hAnsi="Courier New" w:hint="default"/>
      </w:rPr>
    </w:lvl>
    <w:lvl w:ilvl="8" w:tplc="879C14C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0D2D08"/>
    <w:multiLevelType w:val="hybridMultilevel"/>
    <w:tmpl w:val="85BCF946"/>
    <w:lvl w:ilvl="0" w:tplc="819801C4">
      <w:start w:val="1"/>
      <w:numFmt w:val="bullet"/>
      <w:lvlText w:val="o"/>
      <w:lvlJc w:val="left"/>
      <w:pPr>
        <w:tabs>
          <w:tab w:val="num" w:pos="720"/>
        </w:tabs>
        <w:ind w:left="720" w:hanging="360"/>
      </w:pPr>
      <w:rPr>
        <w:rFonts w:ascii="Courier New" w:hAnsi="Courier New" w:hint="default"/>
      </w:rPr>
    </w:lvl>
    <w:lvl w:ilvl="1" w:tplc="32A0A636">
      <w:start w:val="1"/>
      <w:numFmt w:val="bullet"/>
      <w:lvlText w:val=""/>
      <w:lvlJc w:val="left"/>
      <w:pPr>
        <w:tabs>
          <w:tab w:val="num" w:pos="1440"/>
        </w:tabs>
        <w:ind w:left="1440" w:hanging="360"/>
      </w:pPr>
      <w:rPr>
        <w:rFonts w:ascii="Symbol" w:hAnsi="Symbol" w:hint="default"/>
      </w:rPr>
    </w:lvl>
    <w:lvl w:ilvl="2" w:tplc="FE385650" w:tentative="1">
      <w:start w:val="1"/>
      <w:numFmt w:val="bullet"/>
      <w:lvlText w:val=""/>
      <w:lvlJc w:val="left"/>
      <w:pPr>
        <w:tabs>
          <w:tab w:val="num" w:pos="2160"/>
        </w:tabs>
        <w:ind w:left="2160" w:hanging="360"/>
      </w:pPr>
      <w:rPr>
        <w:rFonts w:ascii="Wingdings" w:hAnsi="Wingdings" w:hint="default"/>
      </w:rPr>
    </w:lvl>
    <w:lvl w:ilvl="3" w:tplc="CB4EE814" w:tentative="1">
      <w:start w:val="1"/>
      <w:numFmt w:val="bullet"/>
      <w:lvlText w:val=""/>
      <w:lvlJc w:val="left"/>
      <w:pPr>
        <w:tabs>
          <w:tab w:val="num" w:pos="2880"/>
        </w:tabs>
        <w:ind w:left="2880" w:hanging="360"/>
      </w:pPr>
      <w:rPr>
        <w:rFonts w:ascii="Symbol" w:hAnsi="Symbol" w:hint="default"/>
      </w:rPr>
    </w:lvl>
    <w:lvl w:ilvl="4" w:tplc="D0329B4C" w:tentative="1">
      <w:start w:val="1"/>
      <w:numFmt w:val="bullet"/>
      <w:lvlText w:val="o"/>
      <w:lvlJc w:val="left"/>
      <w:pPr>
        <w:tabs>
          <w:tab w:val="num" w:pos="3600"/>
        </w:tabs>
        <w:ind w:left="3600" w:hanging="360"/>
      </w:pPr>
      <w:rPr>
        <w:rFonts w:ascii="Courier New" w:hAnsi="Courier New" w:hint="default"/>
      </w:rPr>
    </w:lvl>
    <w:lvl w:ilvl="5" w:tplc="2DFC6344" w:tentative="1">
      <w:start w:val="1"/>
      <w:numFmt w:val="bullet"/>
      <w:lvlText w:val=""/>
      <w:lvlJc w:val="left"/>
      <w:pPr>
        <w:tabs>
          <w:tab w:val="num" w:pos="4320"/>
        </w:tabs>
        <w:ind w:left="4320" w:hanging="360"/>
      </w:pPr>
      <w:rPr>
        <w:rFonts w:ascii="Wingdings" w:hAnsi="Wingdings" w:hint="default"/>
      </w:rPr>
    </w:lvl>
    <w:lvl w:ilvl="6" w:tplc="BAE67F10" w:tentative="1">
      <w:start w:val="1"/>
      <w:numFmt w:val="bullet"/>
      <w:lvlText w:val=""/>
      <w:lvlJc w:val="left"/>
      <w:pPr>
        <w:tabs>
          <w:tab w:val="num" w:pos="5040"/>
        </w:tabs>
        <w:ind w:left="5040" w:hanging="360"/>
      </w:pPr>
      <w:rPr>
        <w:rFonts w:ascii="Symbol" w:hAnsi="Symbol" w:hint="default"/>
      </w:rPr>
    </w:lvl>
    <w:lvl w:ilvl="7" w:tplc="26944CF0" w:tentative="1">
      <w:start w:val="1"/>
      <w:numFmt w:val="bullet"/>
      <w:lvlText w:val="o"/>
      <w:lvlJc w:val="left"/>
      <w:pPr>
        <w:tabs>
          <w:tab w:val="num" w:pos="5760"/>
        </w:tabs>
        <w:ind w:left="5760" w:hanging="360"/>
      </w:pPr>
      <w:rPr>
        <w:rFonts w:ascii="Courier New" w:hAnsi="Courier New" w:hint="default"/>
      </w:rPr>
    </w:lvl>
    <w:lvl w:ilvl="8" w:tplc="FAEAAC9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1F2063"/>
    <w:multiLevelType w:val="hybridMultilevel"/>
    <w:tmpl w:val="5CA0BA1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7B2241"/>
    <w:multiLevelType w:val="hybridMultilevel"/>
    <w:tmpl w:val="B7527AA2"/>
    <w:lvl w:ilvl="0" w:tplc="091250F2">
      <w:start w:val="1"/>
      <w:numFmt w:val="bullet"/>
      <w:lvlText w:val=""/>
      <w:lvlJc w:val="left"/>
      <w:pPr>
        <w:tabs>
          <w:tab w:val="num" w:pos="360"/>
        </w:tabs>
        <w:ind w:left="360" w:hanging="360"/>
      </w:pPr>
      <w:rPr>
        <w:rFonts w:ascii="Symbol" w:hAnsi="Symbol" w:hint="default"/>
      </w:rPr>
    </w:lvl>
    <w:lvl w:ilvl="1" w:tplc="E926F28A">
      <w:start w:val="4"/>
      <w:numFmt w:val="bullet"/>
      <w:lvlText w:val=""/>
      <w:lvlJc w:val="left"/>
      <w:pPr>
        <w:tabs>
          <w:tab w:val="num" w:pos="1512"/>
        </w:tabs>
        <w:ind w:left="1440" w:hanging="360"/>
      </w:pPr>
      <w:rPr>
        <w:rFonts w:ascii="Symbol" w:hAnsi="Symbol" w:hint="default"/>
      </w:rPr>
    </w:lvl>
    <w:lvl w:ilvl="2" w:tplc="4B66F3C8" w:tentative="1">
      <w:start w:val="1"/>
      <w:numFmt w:val="bullet"/>
      <w:lvlText w:val=""/>
      <w:lvlJc w:val="left"/>
      <w:pPr>
        <w:tabs>
          <w:tab w:val="num" w:pos="2160"/>
        </w:tabs>
        <w:ind w:left="2160" w:hanging="360"/>
      </w:pPr>
      <w:rPr>
        <w:rFonts w:ascii="Wingdings" w:hAnsi="Wingdings" w:hint="default"/>
      </w:rPr>
    </w:lvl>
    <w:lvl w:ilvl="3" w:tplc="FAEA8366" w:tentative="1">
      <w:start w:val="1"/>
      <w:numFmt w:val="bullet"/>
      <w:lvlText w:val=""/>
      <w:lvlJc w:val="left"/>
      <w:pPr>
        <w:tabs>
          <w:tab w:val="num" w:pos="2880"/>
        </w:tabs>
        <w:ind w:left="2880" w:hanging="360"/>
      </w:pPr>
      <w:rPr>
        <w:rFonts w:ascii="Symbol" w:hAnsi="Symbol" w:hint="default"/>
      </w:rPr>
    </w:lvl>
    <w:lvl w:ilvl="4" w:tplc="619400C6" w:tentative="1">
      <w:start w:val="1"/>
      <w:numFmt w:val="bullet"/>
      <w:lvlText w:val="o"/>
      <w:lvlJc w:val="left"/>
      <w:pPr>
        <w:tabs>
          <w:tab w:val="num" w:pos="3600"/>
        </w:tabs>
        <w:ind w:left="3600" w:hanging="360"/>
      </w:pPr>
      <w:rPr>
        <w:rFonts w:ascii="Courier New" w:hAnsi="Courier New" w:hint="default"/>
      </w:rPr>
    </w:lvl>
    <w:lvl w:ilvl="5" w:tplc="1778C3B6" w:tentative="1">
      <w:start w:val="1"/>
      <w:numFmt w:val="bullet"/>
      <w:lvlText w:val=""/>
      <w:lvlJc w:val="left"/>
      <w:pPr>
        <w:tabs>
          <w:tab w:val="num" w:pos="4320"/>
        </w:tabs>
        <w:ind w:left="4320" w:hanging="360"/>
      </w:pPr>
      <w:rPr>
        <w:rFonts w:ascii="Wingdings" w:hAnsi="Wingdings" w:hint="default"/>
      </w:rPr>
    </w:lvl>
    <w:lvl w:ilvl="6" w:tplc="B844A370" w:tentative="1">
      <w:start w:val="1"/>
      <w:numFmt w:val="bullet"/>
      <w:lvlText w:val=""/>
      <w:lvlJc w:val="left"/>
      <w:pPr>
        <w:tabs>
          <w:tab w:val="num" w:pos="5040"/>
        </w:tabs>
        <w:ind w:left="5040" w:hanging="360"/>
      </w:pPr>
      <w:rPr>
        <w:rFonts w:ascii="Symbol" w:hAnsi="Symbol" w:hint="default"/>
      </w:rPr>
    </w:lvl>
    <w:lvl w:ilvl="7" w:tplc="A642C13A" w:tentative="1">
      <w:start w:val="1"/>
      <w:numFmt w:val="bullet"/>
      <w:lvlText w:val="o"/>
      <w:lvlJc w:val="left"/>
      <w:pPr>
        <w:tabs>
          <w:tab w:val="num" w:pos="5760"/>
        </w:tabs>
        <w:ind w:left="5760" w:hanging="360"/>
      </w:pPr>
      <w:rPr>
        <w:rFonts w:ascii="Courier New" w:hAnsi="Courier New" w:hint="default"/>
      </w:rPr>
    </w:lvl>
    <w:lvl w:ilvl="8" w:tplc="4B6CF51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FC4563"/>
    <w:multiLevelType w:val="hybridMultilevel"/>
    <w:tmpl w:val="41608024"/>
    <w:lvl w:ilvl="0" w:tplc="88C0AE56">
      <w:start w:val="1"/>
      <w:numFmt w:val="bullet"/>
      <w:lvlText w:val=""/>
      <w:lvlJc w:val="left"/>
      <w:pPr>
        <w:tabs>
          <w:tab w:val="num" w:pos="720"/>
        </w:tabs>
        <w:ind w:left="720" w:hanging="360"/>
      </w:pPr>
      <w:rPr>
        <w:rFonts w:ascii="Symbol" w:hAnsi="Symbol" w:hint="default"/>
      </w:rPr>
    </w:lvl>
    <w:lvl w:ilvl="1" w:tplc="9C4C7EA8" w:tentative="1">
      <w:start w:val="1"/>
      <w:numFmt w:val="bullet"/>
      <w:lvlText w:val="o"/>
      <w:lvlJc w:val="left"/>
      <w:pPr>
        <w:tabs>
          <w:tab w:val="num" w:pos="1440"/>
        </w:tabs>
        <w:ind w:left="1440" w:hanging="360"/>
      </w:pPr>
      <w:rPr>
        <w:rFonts w:ascii="Courier New" w:hAnsi="Courier New" w:hint="default"/>
      </w:rPr>
    </w:lvl>
    <w:lvl w:ilvl="2" w:tplc="94C23F5A" w:tentative="1">
      <w:start w:val="1"/>
      <w:numFmt w:val="bullet"/>
      <w:lvlText w:val=""/>
      <w:lvlJc w:val="left"/>
      <w:pPr>
        <w:tabs>
          <w:tab w:val="num" w:pos="2160"/>
        </w:tabs>
        <w:ind w:left="2160" w:hanging="360"/>
      </w:pPr>
      <w:rPr>
        <w:rFonts w:ascii="Wingdings" w:hAnsi="Wingdings" w:hint="default"/>
      </w:rPr>
    </w:lvl>
    <w:lvl w:ilvl="3" w:tplc="E520AC4C" w:tentative="1">
      <w:start w:val="1"/>
      <w:numFmt w:val="bullet"/>
      <w:lvlText w:val=""/>
      <w:lvlJc w:val="left"/>
      <w:pPr>
        <w:tabs>
          <w:tab w:val="num" w:pos="2880"/>
        </w:tabs>
        <w:ind w:left="2880" w:hanging="360"/>
      </w:pPr>
      <w:rPr>
        <w:rFonts w:ascii="Symbol" w:hAnsi="Symbol" w:hint="default"/>
      </w:rPr>
    </w:lvl>
    <w:lvl w:ilvl="4" w:tplc="4EFC91BE" w:tentative="1">
      <w:start w:val="1"/>
      <w:numFmt w:val="bullet"/>
      <w:lvlText w:val="o"/>
      <w:lvlJc w:val="left"/>
      <w:pPr>
        <w:tabs>
          <w:tab w:val="num" w:pos="3600"/>
        </w:tabs>
        <w:ind w:left="3600" w:hanging="360"/>
      </w:pPr>
      <w:rPr>
        <w:rFonts w:ascii="Courier New" w:hAnsi="Courier New" w:hint="default"/>
      </w:rPr>
    </w:lvl>
    <w:lvl w:ilvl="5" w:tplc="B0D6B754" w:tentative="1">
      <w:start w:val="1"/>
      <w:numFmt w:val="bullet"/>
      <w:lvlText w:val=""/>
      <w:lvlJc w:val="left"/>
      <w:pPr>
        <w:tabs>
          <w:tab w:val="num" w:pos="4320"/>
        </w:tabs>
        <w:ind w:left="4320" w:hanging="360"/>
      </w:pPr>
      <w:rPr>
        <w:rFonts w:ascii="Wingdings" w:hAnsi="Wingdings" w:hint="default"/>
      </w:rPr>
    </w:lvl>
    <w:lvl w:ilvl="6" w:tplc="8348EBF4" w:tentative="1">
      <w:start w:val="1"/>
      <w:numFmt w:val="bullet"/>
      <w:lvlText w:val=""/>
      <w:lvlJc w:val="left"/>
      <w:pPr>
        <w:tabs>
          <w:tab w:val="num" w:pos="5040"/>
        </w:tabs>
        <w:ind w:left="5040" w:hanging="360"/>
      </w:pPr>
      <w:rPr>
        <w:rFonts w:ascii="Symbol" w:hAnsi="Symbol" w:hint="default"/>
      </w:rPr>
    </w:lvl>
    <w:lvl w:ilvl="7" w:tplc="74DC872C" w:tentative="1">
      <w:start w:val="1"/>
      <w:numFmt w:val="bullet"/>
      <w:lvlText w:val="o"/>
      <w:lvlJc w:val="left"/>
      <w:pPr>
        <w:tabs>
          <w:tab w:val="num" w:pos="5760"/>
        </w:tabs>
        <w:ind w:left="5760" w:hanging="360"/>
      </w:pPr>
      <w:rPr>
        <w:rFonts w:ascii="Courier New" w:hAnsi="Courier New" w:hint="default"/>
      </w:rPr>
    </w:lvl>
    <w:lvl w:ilvl="8" w:tplc="139EE55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A926F8"/>
    <w:multiLevelType w:val="hybridMultilevel"/>
    <w:tmpl w:val="5CA0BA16"/>
    <w:lvl w:ilvl="0" w:tplc="B360F46C">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C10541"/>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4AC36E0C"/>
    <w:multiLevelType w:val="hybridMultilevel"/>
    <w:tmpl w:val="12886CC4"/>
    <w:lvl w:ilvl="0" w:tplc="28C208CC">
      <w:start w:val="1"/>
      <w:numFmt w:val="bullet"/>
      <w:lvlText w:val=""/>
      <w:lvlJc w:val="left"/>
      <w:pPr>
        <w:tabs>
          <w:tab w:val="num" w:pos="720"/>
        </w:tabs>
        <w:ind w:left="720" w:hanging="360"/>
      </w:pPr>
      <w:rPr>
        <w:rFonts w:ascii="Symbol" w:hAnsi="Symbol" w:hint="default"/>
      </w:rPr>
    </w:lvl>
    <w:lvl w:ilvl="1" w:tplc="D8A276B0" w:tentative="1">
      <w:start w:val="1"/>
      <w:numFmt w:val="bullet"/>
      <w:lvlText w:val="o"/>
      <w:lvlJc w:val="left"/>
      <w:pPr>
        <w:tabs>
          <w:tab w:val="num" w:pos="1440"/>
        </w:tabs>
        <w:ind w:left="1440" w:hanging="360"/>
      </w:pPr>
      <w:rPr>
        <w:rFonts w:ascii="Courier New" w:hAnsi="Courier New" w:hint="default"/>
      </w:rPr>
    </w:lvl>
    <w:lvl w:ilvl="2" w:tplc="D56E8982" w:tentative="1">
      <w:start w:val="1"/>
      <w:numFmt w:val="bullet"/>
      <w:lvlText w:val=""/>
      <w:lvlJc w:val="left"/>
      <w:pPr>
        <w:tabs>
          <w:tab w:val="num" w:pos="2160"/>
        </w:tabs>
        <w:ind w:left="2160" w:hanging="360"/>
      </w:pPr>
      <w:rPr>
        <w:rFonts w:ascii="Wingdings" w:hAnsi="Wingdings" w:hint="default"/>
      </w:rPr>
    </w:lvl>
    <w:lvl w:ilvl="3" w:tplc="D1AC2C2C" w:tentative="1">
      <w:start w:val="1"/>
      <w:numFmt w:val="bullet"/>
      <w:lvlText w:val=""/>
      <w:lvlJc w:val="left"/>
      <w:pPr>
        <w:tabs>
          <w:tab w:val="num" w:pos="2880"/>
        </w:tabs>
        <w:ind w:left="2880" w:hanging="360"/>
      </w:pPr>
      <w:rPr>
        <w:rFonts w:ascii="Symbol" w:hAnsi="Symbol" w:hint="default"/>
      </w:rPr>
    </w:lvl>
    <w:lvl w:ilvl="4" w:tplc="18EC9CDE" w:tentative="1">
      <w:start w:val="1"/>
      <w:numFmt w:val="bullet"/>
      <w:lvlText w:val="o"/>
      <w:lvlJc w:val="left"/>
      <w:pPr>
        <w:tabs>
          <w:tab w:val="num" w:pos="3600"/>
        </w:tabs>
        <w:ind w:left="3600" w:hanging="360"/>
      </w:pPr>
      <w:rPr>
        <w:rFonts w:ascii="Courier New" w:hAnsi="Courier New" w:hint="default"/>
      </w:rPr>
    </w:lvl>
    <w:lvl w:ilvl="5" w:tplc="61EAC7E2" w:tentative="1">
      <w:start w:val="1"/>
      <w:numFmt w:val="bullet"/>
      <w:lvlText w:val=""/>
      <w:lvlJc w:val="left"/>
      <w:pPr>
        <w:tabs>
          <w:tab w:val="num" w:pos="4320"/>
        </w:tabs>
        <w:ind w:left="4320" w:hanging="360"/>
      </w:pPr>
      <w:rPr>
        <w:rFonts w:ascii="Wingdings" w:hAnsi="Wingdings" w:hint="default"/>
      </w:rPr>
    </w:lvl>
    <w:lvl w:ilvl="6" w:tplc="A260E38A" w:tentative="1">
      <w:start w:val="1"/>
      <w:numFmt w:val="bullet"/>
      <w:lvlText w:val=""/>
      <w:lvlJc w:val="left"/>
      <w:pPr>
        <w:tabs>
          <w:tab w:val="num" w:pos="5040"/>
        </w:tabs>
        <w:ind w:left="5040" w:hanging="360"/>
      </w:pPr>
      <w:rPr>
        <w:rFonts w:ascii="Symbol" w:hAnsi="Symbol" w:hint="default"/>
      </w:rPr>
    </w:lvl>
    <w:lvl w:ilvl="7" w:tplc="CC3A5424" w:tentative="1">
      <w:start w:val="1"/>
      <w:numFmt w:val="bullet"/>
      <w:lvlText w:val="o"/>
      <w:lvlJc w:val="left"/>
      <w:pPr>
        <w:tabs>
          <w:tab w:val="num" w:pos="5760"/>
        </w:tabs>
        <w:ind w:left="5760" w:hanging="360"/>
      </w:pPr>
      <w:rPr>
        <w:rFonts w:ascii="Courier New" w:hAnsi="Courier New" w:hint="default"/>
      </w:rPr>
    </w:lvl>
    <w:lvl w:ilvl="8" w:tplc="69B4789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849B4"/>
    <w:multiLevelType w:val="hybridMultilevel"/>
    <w:tmpl w:val="7A128C46"/>
    <w:lvl w:ilvl="0" w:tplc="7482355C">
      <w:start w:val="1"/>
      <w:numFmt w:val="bullet"/>
      <w:lvlText w:val=""/>
      <w:lvlJc w:val="left"/>
      <w:pPr>
        <w:tabs>
          <w:tab w:val="num" w:pos="720"/>
        </w:tabs>
        <w:ind w:left="720" w:hanging="360"/>
      </w:pPr>
      <w:rPr>
        <w:rFonts w:ascii="Symbol" w:hAnsi="Symbol" w:hint="default"/>
      </w:rPr>
    </w:lvl>
    <w:lvl w:ilvl="1" w:tplc="982C3C4C" w:tentative="1">
      <w:start w:val="1"/>
      <w:numFmt w:val="bullet"/>
      <w:lvlText w:val="o"/>
      <w:lvlJc w:val="left"/>
      <w:pPr>
        <w:tabs>
          <w:tab w:val="num" w:pos="1440"/>
        </w:tabs>
        <w:ind w:left="1440" w:hanging="360"/>
      </w:pPr>
      <w:rPr>
        <w:rFonts w:ascii="Courier New" w:hAnsi="Courier New" w:hint="default"/>
      </w:rPr>
    </w:lvl>
    <w:lvl w:ilvl="2" w:tplc="B8529706" w:tentative="1">
      <w:start w:val="1"/>
      <w:numFmt w:val="bullet"/>
      <w:lvlText w:val=""/>
      <w:lvlJc w:val="left"/>
      <w:pPr>
        <w:tabs>
          <w:tab w:val="num" w:pos="2160"/>
        </w:tabs>
        <w:ind w:left="2160" w:hanging="360"/>
      </w:pPr>
      <w:rPr>
        <w:rFonts w:ascii="Wingdings" w:hAnsi="Wingdings" w:hint="default"/>
      </w:rPr>
    </w:lvl>
    <w:lvl w:ilvl="3" w:tplc="3BCC74D6" w:tentative="1">
      <w:start w:val="1"/>
      <w:numFmt w:val="bullet"/>
      <w:lvlText w:val=""/>
      <w:lvlJc w:val="left"/>
      <w:pPr>
        <w:tabs>
          <w:tab w:val="num" w:pos="2880"/>
        </w:tabs>
        <w:ind w:left="2880" w:hanging="360"/>
      </w:pPr>
      <w:rPr>
        <w:rFonts w:ascii="Symbol" w:hAnsi="Symbol" w:hint="default"/>
      </w:rPr>
    </w:lvl>
    <w:lvl w:ilvl="4" w:tplc="D5243CDA" w:tentative="1">
      <w:start w:val="1"/>
      <w:numFmt w:val="bullet"/>
      <w:lvlText w:val="o"/>
      <w:lvlJc w:val="left"/>
      <w:pPr>
        <w:tabs>
          <w:tab w:val="num" w:pos="3600"/>
        </w:tabs>
        <w:ind w:left="3600" w:hanging="360"/>
      </w:pPr>
      <w:rPr>
        <w:rFonts w:ascii="Courier New" w:hAnsi="Courier New" w:hint="default"/>
      </w:rPr>
    </w:lvl>
    <w:lvl w:ilvl="5" w:tplc="FF3A221C" w:tentative="1">
      <w:start w:val="1"/>
      <w:numFmt w:val="bullet"/>
      <w:lvlText w:val=""/>
      <w:lvlJc w:val="left"/>
      <w:pPr>
        <w:tabs>
          <w:tab w:val="num" w:pos="4320"/>
        </w:tabs>
        <w:ind w:left="4320" w:hanging="360"/>
      </w:pPr>
      <w:rPr>
        <w:rFonts w:ascii="Wingdings" w:hAnsi="Wingdings" w:hint="default"/>
      </w:rPr>
    </w:lvl>
    <w:lvl w:ilvl="6" w:tplc="D9D20400" w:tentative="1">
      <w:start w:val="1"/>
      <w:numFmt w:val="bullet"/>
      <w:lvlText w:val=""/>
      <w:lvlJc w:val="left"/>
      <w:pPr>
        <w:tabs>
          <w:tab w:val="num" w:pos="5040"/>
        </w:tabs>
        <w:ind w:left="5040" w:hanging="360"/>
      </w:pPr>
      <w:rPr>
        <w:rFonts w:ascii="Symbol" w:hAnsi="Symbol" w:hint="default"/>
      </w:rPr>
    </w:lvl>
    <w:lvl w:ilvl="7" w:tplc="E8FCC700" w:tentative="1">
      <w:start w:val="1"/>
      <w:numFmt w:val="bullet"/>
      <w:lvlText w:val="o"/>
      <w:lvlJc w:val="left"/>
      <w:pPr>
        <w:tabs>
          <w:tab w:val="num" w:pos="5760"/>
        </w:tabs>
        <w:ind w:left="5760" w:hanging="360"/>
      </w:pPr>
      <w:rPr>
        <w:rFonts w:ascii="Courier New" w:hAnsi="Courier New" w:hint="default"/>
      </w:rPr>
    </w:lvl>
    <w:lvl w:ilvl="8" w:tplc="D3B2F97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E151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744303"/>
    <w:multiLevelType w:val="hybridMultilevel"/>
    <w:tmpl w:val="2E46AD74"/>
    <w:lvl w:ilvl="0" w:tplc="735C2488">
      <w:start w:val="1"/>
      <w:numFmt w:val="bullet"/>
      <w:lvlText w:val="o"/>
      <w:lvlJc w:val="left"/>
      <w:pPr>
        <w:tabs>
          <w:tab w:val="num" w:pos="720"/>
        </w:tabs>
        <w:ind w:left="720" w:hanging="360"/>
      </w:pPr>
      <w:rPr>
        <w:rFonts w:ascii="Courier New" w:hAnsi="Courier New" w:hint="default"/>
      </w:rPr>
    </w:lvl>
    <w:lvl w:ilvl="1" w:tplc="F67A2B08" w:tentative="1">
      <w:start w:val="1"/>
      <w:numFmt w:val="bullet"/>
      <w:lvlText w:val="o"/>
      <w:lvlJc w:val="left"/>
      <w:pPr>
        <w:tabs>
          <w:tab w:val="num" w:pos="1440"/>
        </w:tabs>
        <w:ind w:left="1440" w:hanging="360"/>
      </w:pPr>
      <w:rPr>
        <w:rFonts w:ascii="Courier New" w:hAnsi="Courier New" w:hint="default"/>
      </w:rPr>
    </w:lvl>
    <w:lvl w:ilvl="2" w:tplc="46CA351E" w:tentative="1">
      <w:start w:val="1"/>
      <w:numFmt w:val="bullet"/>
      <w:lvlText w:val=""/>
      <w:lvlJc w:val="left"/>
      <w:pPr>
        <w:tabs>
          <w:tab w:val="num" w:pos="2160"/>
        </w:tabs>
        <w:ind w:left="2160" w:hanging="360"/>
      </w:pPr>
      <w:rPr>
        <w:rFonts w:ascii="Wingdings" w:hAnsi="Wingdings" w:hint="default"/>
      </w:rPr>
    </w:lvl>
    <w:lvl w:ilvl="3" w:tplc="478E5F22" w:tentative="1">
      <w:start w:val="1"/>
      <w:numFmt w:val="bullet"/>
      <w:lvlText w:val=""/>
      <w:lvlJc w:val="left"/>
      <w:pPr>
        <w:tabs>
          <w:tab w:val="num" w:pos="2880"/>
        </w:tabs>
        <w:ind w:left="2880" w:hanging="360"/>
      </w:pPr>
      <w:rPr>
        <w:rFonts w:ascii="Symbol" w:hAnsi="Symbol" w:hint="default"/>
      </w:rPr>
    </w:lvl>
    <w:lvl w:ilvl="4" w:tplc="F36AE132" w:tentative="1">
      <w:start w:val="1"/>
      <w:numFmt w:val="bullet"/>
      <w:lvlText w:val="o"/>
      <w:lvlJc w:val="left"/>
      <w:pPr>
        <w:tabs>
          <w:tab w:val="num" w:pos="3600"/>
        </w:tabs>
        <w:ind w:left="3600" w:hanging="360"/>
      </w:pPr>
      <w:rPr>
        <w:rFonts w:ascii="Courier New" w:hAnsi="Courier New" w:hint="default"/>
      </w:rPr>
    </w:lvl>
    <w:lvl w:ilvl="5" w:tplc="E7DEC486" w:tentative="1">
      <w:start w:val="1"/>
      <w:numFmt w:val="bullet"/>
      <w:lvlText w:val=""/>
      <w:lvlJc w:val="left"/>
      <w:pPr>
        <w:tabs>
          <w:tab w:val="num" w:pos="4320"/>
        </w:tabs>
        <w:ind w:left="4320" w:hanging="360"/>
      </w:pPr>
      <w:rPr>
        <w:rFonts w:ascii="Wingdings" w:hAnsi="Wingdings" w:hint="default"/>
      </w:rPr>
    </w:lvl>
    <w:lvl w:ilvl="6" w:tplc="FD10091C" w:tentative="1">
      <w:start w:val="1"/>
      <w:numFmt w:val="bullet"/>
      <w:lvlText w:val=""/>
      <w:lvlJc w:val="left"/>
      <w:pPr>
        <w:tabs>
          <w:tab w:val="num" w:pos="5040"/>
        </w:tabs>
        <w:ind w:left="5040" w:hanging="360"/>
      </w:pPr>
      <w:rPr>
        <w:rFonts w:ascii="Symbol" w:hAnsi="Symbol" w:hint="default"/>
      </w:rPr>
    </w:lvl>
    <w:lvl w:ilvl="7" w:tplc="B8D665C6" w:tentative="1">
      <w:start w:val="1"/>
      <w:numFmt w:val="bullet"/>
      <w:lvlText w:val="o"/>
      <w:lvlJc w:val="left"/>
      <w:pPr>
        <w:tabs>
          <w:tab w:val="num" w:pos="5760"/>
        </w:tabs>
        <w:ind w:left="5760" w:hanging="360"/>
      </w:pPr>
      <w:rPr>
        <w:rFonts w:ascii="Courier New" w:hAnsi="Courier New" w:hint="default"/>
      </w:rPr>
    </w:lvl>
    <w:lvl w:ilvl="8" w:tplc="BE80ADC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380745"/>
    <w:multiLevelType w:val="hybridMultilevel"/>
    <w:tmpl w:val="002877B2"/>
    <w:lvl w:ilvl="0" w:tplc="8F4010E8">
      <w:start w:val="1"/>
      <w:numFmt w:val="bullet"/>
      <w:lvlText w:val=""/>
      <w:lvlJc w:val="left"/>
      <w:pPr>
        <w:tabs>
          <w:tab w:val="num" w:pos="720"/>
        </w:tabs>
        <w:ind w:left="720" w:hanging="360"/>
      </w:pPr>
      <w:rPr>
        <w:rFonts w:ascii="Symbol" w:hAnsi="Symbol" w:hint="default"/>
      </w:rPr>
    </w:lvl>
    <w:lvl w:ilvl="1" w:tplc="E17E3340">
      <w:start w:val="1"/>
      <w:numFmt w:val="bullet"/>
      <w:lvlText w:val="o"/>
      <w:lvlJc w:val="left"/>
      <w:pPr>
        <w:tabs>
          <w:tab w:val="num" w:pos="1440"/>
        </w:tabs>
        <w:ind w:left="1440" w:hanging="360"/>
      </w:pPr>
      <w:rPr>
        <w:rFonts w:ascii="Courier New" w:hAnsi="Courier New" w:hint="default"/>
      </w:rPr>
    </w:lvl>
    <w:lvl w:ilvl="2" w:tplc="A0BAA880" w:tentative="1">
      <w:start w:val="1"/>
      <w:numFmt w:val="bullet"/>
      <w:lvlText w:val=""/>
      <w:lvlJc w:val="left"/>
      <w:pPr>
        <w:tabs>
          <w:tab w:val="num" w:pos="2160"/>
        </w:tabs>
        <w:ind w:left="2160" w:hanging="360"/>
      </w:pPr>
      <w:rPr>
        <w:rFonts w:ascii="Wingdings" w:hAnsi="Wingdings" w:hint="default"/>
      </w:rPr>
    </w:lvl>
    <w:lvl w:ilvl="3" w:tplc="C89ED758" w:tentative="1">
      <w:start w:val="1"/>
      <w:numFmt w:val="bullet"/>
      <w:lvlText w:val=""/>
      <w:lvlJc w:val="left"/>
      <w:pPr>
        <w:tabs>
          <w:tab w:val="num" w:pos="2880"/>
        </w:tabs>
        <w:ind w:left="2880" w:hanging="360"/>
      </w:pPr>
      <w:rPr>
        <w:rFonts w:ascii="Symbol" w:hAnsi="Symbol" w:hint="default"/>
      </w:rPr>
    </w:lvl>
    <w:lvl w:ilvl="4" w:tplc="EB3A9D6A" w:tentative="1">
      <w:start w:val="1"/>
      <w:numFmt w:val="bullet"/>
      <w:lvlText w:val="o"/>
      <w:lvlJc w:val="left"/>
      <w:pPr>
        <w:tabs>
          <w:tab w:val="num" w:pos="3600"/>
        </w:tabs>
        <w:ind w:left="3600" w:hanging="360"/>
      </w:pPr>
      <w:rPr>
        <w:rFonts w:ascii="Courier New" w:hAnsi="Courier New" w:hint="default"/>
      </w:rPr>
    </w:lvl>
    <w:lvl w:ilvl="5" w:tplc="60FE4C8C" w:tentative="1">
      <w:start w:val="1"/>
      <w:numFmt w:val="bullet"/>
      <w:lvlText w:val=""/>
      <w:lvlJc w:val="left"/>
      <w:pPr>
        <w:tabs>
          <w:tab w:val="num" w:pos="4320"/>
        </w:tabs>
        <w:ind w:left="4320" w:hanging="360"/>
      </w:pPr>
      <w:rPr>
        <w:rFonts w:ascii="Wingdings" w:hAnsi="Wingdings" w:hint="default"/>
      </w:rPr>
    </w:lvl>
    <w:lvl w:ilvl="6" w:tplc="06D0C726" w:tentative="1">
      <w:start w:val="1"/>
      <w:numFmt w:val="bullet"/>
      <w:lvlText w:val=""/>
      <w:lvlJc w:val="left"/>
      <w:pPr>
        <w:tabs>
          <w:tab w:val="num" w:pos="5040"/>
        </w:tabs>
        <w:ind w:left="5040" w:hanging="360"/>
      </w:pPr>
      <w:rPr>
        <w:rFonts w:ascii="Symbol" w:hAnsi="Symbol" w:hint="default"/>
      </w:rPr>
    </w:lvl>
    <w:lvl w:ilvl="7" w:tplc="88C6999E" w:tentative="1">
      <w:start w:val="1"/>
      <w:numFmt w:val="bullet"/>
      <w:lvlText w:val="o"/>
      <w:lvlJc w:val="left"/>
      <w:pPr>
        <w:tabs>
          <w:tab w:val="num" w:pos="5760"/>
        </w:tabs>
        <w:ind w:left="5760" w:hanging="360"/>
      </w:pPr>
      <w:rPr>
        <w:rFonts w:ascii="Courier New" w:hAnsi="Courier New" w:hint="default"/>
      </w:rPr>
    </w:lvl>
    <w:lvl w:ilvl="8" w:tplc="BE265DA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7D6807"/>
    <w:multiLevelType w:val="hybridMultilevel"/>
    <w:tmpl w:val="21D68566"/>
    <w:lvl w:ilvl="0" w:tplc="4AE49244">
      <w:start w:val="4"/>
      <w:numFmt w:val="bullet"/>
      <w:lvlText w:val=""/>
      <w:lvlJc w:val="left"/>
      <w:pPr>
        <w:tabs>
          <w:tab w:val="num" w:pos="432"/>
        </w:tabs>
        <w:ind w:left="360" w:hanging="360"/>
      </w:pPr>
      <w:rPr>
        <w:rFonts w:ascii="Symbol" w:hAnsi="Symbol" w:hint="default"/>
      </w:rPr>
    </w:lvl>
    <w:lvl w:ilvl="1" w:tplc="C622AC84" w:tentative="1">
      <w:start w:val="1"/>
      <w:numFmt w:val="bullet"/>
      <w:lvlText w:val="o"/>
      <w:lvlJc w:val="left"/>
      <w:pPr>
        <w:tabs>
          <w:tab w:val="num" w:pos="1440"/>
        </w:tabs>
        <w:ind w:left="1440" w:hanging="360"/>
      </w:pPr>
      <w:rPr>
        <w:rFonts w:ascii="Courier New" w:hAnsi="Courier New" w:cs="Courier New" w:hint="default"/>
      </w:rPr>
    </w:lvl>
    <w:lvl w:ilvl="2" w:tplc="F85438A6" w:tentative="1">
      <w:start w:val="1"/>
      <w:numFmt w:val="bullet"/>
      <w:lvlText w:val=""/>
      <w:lvlJc w:val="left"/>
      <w:pPr>
        <w:tabs>
          <w:tab w:val="num" w:pos="2160"/>
        </w:tabs>
        <w:ind w:left="2160" w:hanging="360"/>
      </w:pPr>
      <w:rPr>
        <w:rFonts w:ascii="Wingdings" w:hAnsi="Wingdings" w:hint="default"/>
      </w:rPr>
    </w:lvl>
    <w:lvl w:ilvl="3" w:tplc="C1A6B4A8" w:tentative="1">
      <w:start w:val="1"/>
      <w:numFmt w:val="bullet"/>
      <w:lvlText w:val=""/>
      <w:lvlJc w:val="left"/>
      <w:pPr>
        <w:tabs>
          <w:tab w:val="num" w:pos="2880"/>
        </w:tabs>
        <w:ind w:left="2880" w:hanging="360"/>
      </w:pPr>
      <w:rPr>
        <w:rFonts w:ascii="Symbol" w:hAnsi="Symbol" w:hint="default"/>
      </w:rPr>
    </w:lvl>
    <w:lvl w:ilvl="4" w:tplc="384C443A" w:tentative="1">
      <w:start w:val="1"/>
      <w:numFmt w:val="bullet"/>
      <w:lvlText w:val="o"/>
      <w:lvlJc w:val="left"/>
      <w:pPr>
        <w:tabs>
          <w:tab w:val="num" w:pos="3600"/>
        </w:tabs>
        <w:ind w:left="3600" w:hanging="360"/>
      </w:pPr>
      <w:rPr>
        <w:rFonts w:ascii="Courier New" w:hAnsi="Courier New" w:cs="Courier New" w:hint="default"/>
      </w:rPr>
    </w:lvl>
    <w:lvl w:ilvl="5" w:tplc="D1FAE9E2" w:tentative="1">
      <w:start w:val="1"/>
      <w:numFmt w:val="bullet"/>
      <w:lvlText w:val=""/>
      <w:lvlJc w:val="left"/>
      <w:pPr>
        <w:tabs>
          <w:tab w:val="num" w:pos="4320"/>
        </w:tabs>
        <w:ind w:left="4320" w:hanging="360"/>
      </w:pPr>
      <w:rPr>
        <w:rFonts w:ascii="Wingdings" w:hAnsi="Wingdings" w:hint="default"/>
      </w:rPr>
    </w:lvl>
    <w:lvl w:ilvl="6" w:tplc="3C26D8BC" w:tentative="1">
      <w:start w:val="1"/>
      <w:numFmt w:val="bullet"/>
      <w:lvlText w:val=""/>
      <w:lvlJc w:val="left"/>
      <w:pPr>
        <w:tabs>
          <w:tab w:val="num" w:pos="5040"/>
        </w:tabs>
        <w:ind w:left="5040" w:hanging="360"/>
      </w:pPr>
      <w:rPr>
        <w:rFonts w:ascii="Symbol" w:hAnsi="Symbol" w:hint="default"/>
      </w:rPr>
    </w:lvl>
    <w:lvl w:ilvl="7" w:tplc="1DB05920" w:tentative="1">
      <w:start w:val="1"/>
      <w:numFmt w:val="bullet"/>
      <w:lvlText w:val="o"/>
      <w:lvlJc w:val="left"/>
      <w:pPr>
        <w:tabs>
          <w:tab w:val="num" w:pos="5760"/>
        </w:tabs>
        <w:ind w:left="5760" w:hanging="360"/>
      </w:pPr>
      <w:rPr>
        <w:rFonts w:ascii="Courier New" w:hAnsi="Courier New" w:cs="Courier New" w:hint="default"/>
      </w:rPr>
    </w:lvl>
    <w:lvl w:ilvl="8" w:tplc="9E62836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454757"/>
    <w:multiLevelType w:val="hybridMultilevel"/>
    <w:tmpl w:val="4954850E"/>
    <w:lvl w:ilvl="0" w:tplc="48C62D9E">
      <w:start w:val="1"/>
      <w:numFmt w:val="bullet"/>
      <w:lvlText w:val=""/>
      <w:lvlJc w:val="left"/>
      <w:pPr>
        <w:tabs>
          <w:tab w:val="num" w:pos="720"/>
        </w:tabs>
        <w:ind w:left="720" w:hanging="360"/>
      </w:pPr>
      <w:rPr>
        <w:rFonts w:ascii="Symbol" w:hAnsi="Symbol" w:hint="default"/>
      </w:rPr>
    </w:lvl>
    <w:lvl w:ilvl="1" w:tplc="7452FFD2" w:tentative="1">
      <w:start w:val="1"/>
      <w:numFmt w:val="bullet"/>
      <w:lvlText w:val="o"/>
      <w:lvlJc w:val="left"/>
      <w:pPr>
        <w:tabs>
          <w:tab w:val="num" w:pos="1440"/>
        </w:tabs>
        <w:ind w:left="1440" w:hanging="360"/>
      </w:pPr>
      <w:rPr>
        <w:rFonts w:ascii="Courier New" w:hAnsi="Courier New" w:hint="default"/>
      </w:rPr>
    </w:lvl>
    <w:lvl w:ilvl="2" w:tplc="D284B514" w:tentative="1">
      <w:start w:val="1"/>
      <w:numFmt w:val="bullet"/>
      <w:lvlText w:val=""/>
      <w:lvlJc w:val="left"/>
      <w:pPr>
        <w:tabs>
          <w:tab w:val="num" w:pos="2160"/>
        </w:tabs>
        <w:ind w:left="2160" w:hanging="360"/>
      </w:pPr>
      <w:rPr>
        <w:rFonts w:ascii="Wingdings" w:hAnsi="Wingdings" w:hint="default"/>
      </w:rPr>
    </w:lvl>
    <w:lvl w:ilvl="3" w:tplc="45CAB790" w:tentative="1">
      <w:start w:val="1"/>
      <w:numFmt w:val="bullet"/>
      <w:lvlText w:val=""/>
      <w:lvlJc w:val="left"/>
      <w:pPr>
        <w:tabs>
          <w:tab w:val="num" w:pos="2880"/>
        </w:tabs>
        <w:ind w:left="2880" w:hanging="360"/>
      </w:pPr>
      <w:rPr>
        <w:rFonts w:ascii="Symbol" w:hAnsi="Symbol" w:hint="default"/>
      </w:rPr>
    </w:lvl>
    <w:lvl w:ilvl="4" w:tplc="82D0DC5E" w:tentative="1">
      <w:start w:val="1"/>
      <w:numFmt w:val="bullet"/>
      <w:lvlText w:val="o"/>
      <w:lvlJc w:val="left"/>
      <w:pPr>
        <w:tabs>
          <w:tab w:val="num" w:pos="3600"/>
        </w:tabs>
        <w:ind w:left="3600" w:hanging="360"/>
      </w:pPr>
      <w:rPr>
        <w:rFonts w:ascii="Courier New" w:hAnsi="Courier New" w:hint="default"/>
      </w:rPr>
    </w:lvl>
    <w:lvl w:ilvl="5" w:tplc="7FFC5A78" w:tentative="1">
      <w:start w:val="1"/>
      <w:numFmt w:val="bullet"/>
      <w:lvlText w:val=""/>
      <w:lvlJc w:val="left"/>
      <w:pPr>
        <w:tabs>
          <w:tab w:val="num" w:pos="4320"/>
        </w:tabs>
        <w:ind w:left="4320" w:hanging="360"/>
      </w:pPr>
      <w:rPr>
        <w:rFonts w:ascii="Wingdings" w:hAnsi="Wingdings" w:hint="default"/>
      </w:rPr>
    </w:lvl>
    <w:lvl w:ilvl="6" w:tplc="4442FF24" w:tentative="1">
      <w:start w:val="1"/>
      <w:numFmt w:val="bullet"/>
      <w:lvlText w:val=""/>
      <w:lvlJc w:val="left"/>
      <w:pPr>
        <w:tabs>
          <w:tab w:val="num" w:pos="5040"/>
        </w:tabs>
        <w:ind w:left="5040" w:hanging="360"/>
      </w:pPr>
      <w:rPr>
        <w:rFonts w:ascii="Symbol" w:hAnsi="Symbol" w:hint="default"/>
      </w:rPr>
    </w:lvl>
    <w:lvl w:ilvl="7" w:tplc="CAB873E0" w:tentative="1">
      <w:start w:val="1"/>
      <w:numFmt w:val="bullet"/>
      <w:lvlText w:val="o"/>
      <w:lvlJc w:val="left"/>
      <w:pPr>
        <w:tabs>
          <w:tab w:val="num" w:pos="5760"/>
        </w:tabs>
        <w:ind w:left="5760" w:hanging="360"/>
      </w:pPr>
      <w:rPr>
        <w:rFonts w:ascii="Courier New" w:hAnsi="Courier New" w:hint="default"/>
      </w:rPr>
    </w:lvl>
    <w:lvl w:ilvl="8" w:tplc="FB36EFD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6BA44DF"/>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6EB56F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A6664"/>
    <w:multiLevelType w:val="hybridMultilevel"/>
    <w:tmpl w:val="AEEE9218"/>
    <w:lvl w:ilvl="0" w:tplc="D05CE3B8">
      <w:start w:val="1"/>
      <w:numFmt w:val="bullet"/>
      <w:lvlText w:val=""/>
      <w:lvlJc w:val="left"/>
      <w:pPr>
        <w:tabs>
          <w:tab w:val="num" w:pos="360"/>
        </w:tabs>
        <w:ind w:left="360" w:hanging="360"/>
      </w:pPr>
      <w:rPr>
        <w:rFonts w:ascii="Symbol" w:hAnsi="Symbol" w:hint="default"/>
      </w:rPr>
    </w:lvl>
    <w:lvl w:ilvl="1" w:tplc="B39CD430">
      <w:start w:val="1"/>
      <w:numFmt w:val="bullet"/>
      <w:lvlText w:val="o"/>
      <w:lvlJc w:val="left"/>
      <w:pPr>
        <w:tabs>
          <w:tab w:val="num" w:pos="1440"/>
        </w:tabs>
        <w:ind w:left="1440" w:hanging="360"/>
      </w:pPr>
      <w:rPr>
        <w:rFonts w:ascii="Courier New" w:hAnsi="Courier New" w:hint="default"/>
      </w:rPr>
    </w:lvl>
    <w:lvl w:ilvl="2" w:tplc="D72C4018" w:tentative="1">
      <w:start w:val="1"/>
      <w:numFmt w:val="bullet"/>
      <w:lvlText w:val=""/>
      <w:lvlJc w:val="left"/>
      <w:pPr>
        <w:tabs>
          <w:tab w:val="num" w:pos="2160"/>
        </w:tabs>
        <w:ind w:left="2160" w:hanging="360"/>
      </w:pPr>
      <w:rPr>
        <w:rFonts w:ascii="Wingdings" w:hAnsi="Wingdings" w:hint="default"/>
      </w:rPr>
    </w:lvl>
    <w:lvl w:ilvl="3" w:tplc="47D2D338" w:tentative="1">
      <w:start w:val="1"/>
      <w:numFmt w:val="bullet"/>
      <w:lvlText w:val=""/>
      <w:lvlJc w:val="left"/>
      <w:pPr>
        <w:tabs>
          <w:tab w:val="num" w:pos="2880"/>
        </w:tabs>
        <w:ind w:left="2880" w:hanging="360"/>
      </w:pPr>
      <w:rPr>
        <w:rFonts w:ascii="Symbol" w:hAnsi="Symbol" w:hint="default"/>
      </w:rPr>
    </w:lvl>
    <w:lvl w:ilvl="4" w:tplc="B3008526" w:tentative="1">
      <w:start w:val="1"/>
      <w:numFmt w:val="bullet"/>
      <w:lvlText w:val="o"/>
      <w:lvlJc w:val="left"/>
      <w:pPr>
        <w:tabs>
          <w:tab w:val="num" w:pos="3600"/>
        </w:tabs>
        <w:ind w:left="3600" w:hanging="360"/>
      </w:pPr>
      <w:rPr>
        <w:rFonts w:ascii="Courier New" w:hAnsi="Courier New" w:hint="default"/>
      </w:rPr>
    </w:lvl>
    <w:lvl w:ilvl="5" w:tplc="9124780E" w:tentative="1">
      <w:start w:val="1"/>
      <w:numFmt w:val="bullet"/>
      <w:lvlText w:val=""/>
      <w:lvlJc w:val="left"/>
      <w:pPr>
        <w:tabs>
          <w:tab w:val="num" w:pos="4320"/>
        </w:tabs>
        <w:ind w:left="4320" w:hanging="360"/>
      </w:pPr>
      <w:rPr>
        <w:rFonts w:ascii="Wingdings" w:hAnsi="Wingdings" w:hint="default"/>
      </w:rPr>
    </w:lvl>
    <w:lvl w:ilvl="6" w:tplc="522E3F76" w:tentative="1">
      <w:start w:val="1"/>
      <w:numFmt w:val="bullet"/>
      <w:lvlText w:val=""/>
      <w:lvlJc w:val="left"/>
      <w:pPr>
        <w:tabs>
          <w:tab w:val="num" w:pos="5040"/>
        </w:tabs>
        <w:ind w:left="5040" w:hanging="360"/>
      </w:pPr>
      <w:rPr>
        <w:rFonts w:ascii="Symbol" w:hAnsi="Symbol" w:hint="default"/>
      </w:rPr>
    </w:lvl>
    <w:lvl w:ilvl="7" w:tplc="19E25CB6" w:tentative="1">
      <w:start w:val="1"/>
      <w:numFmt w:val="bullet"/>
      <w:lvlText w:val="o"/>
      <w:lvlJc w:val="left"/>
      <w:pPr>
        <w:tabs>
          <w:tab w:val="num" w:pos="5760"/>
        </w:tabs>
        <w:ind w:left="5760" w:hanging="360"/>
      </w:pPr>
      <w:rPr>
        <w:rFonts w:ascii="Courier New" w:hAnsi="Courier New" w:hint="default"/>
      </w:rPr>
    </w:lvl>
    <w:lvl w:ilvl="8" w:tplc="3FEC9F5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BE1E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56025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BCE6620"/>
    <w:multiLevelType w:val="hybridMultilevel"/>
    <w:tmpl w:val="BE5C7D44"/>
    <w:lvl w:ilvl="0" w:tplc="68167CD8">
      <w:start w:val="1"/>
      <w:numFmt w:val="decimal"/>
      <w:lvlText w:val="%1."/>
      <w:lvlJc w:val="left"/>
      <w:pPr>
        <w:tabs>
          <w:tab w:val="num" w:pos="360"/>
        </w:tabs>
        <w:ind w:left="360" w:hanging="360"/>
      </w:pPr>
      <w:rPr>
        <w:rFonts w:cs="Times New Roman" w:hint="default"/>
        <w:b w:val="0"/>
        <w:sz w:val="22"/>
      </w:rPr>
    </w:lvl>
    <w:lvl w:ilvl="1" w:tplc="DAB86398">
      <w:start w:val="1"/>
      <w:numFmt w:val="lowerLetter"/>
      <w:lvlText w:val="%2)"/>
      <w:lvlJc w:val="left"/>
      <w:pPr>
        <w:tabs>
          <w:tab w:val="num" w:pos="1080"/>
        </w:tabs>
        <w:ind w:left="1080" w:hanging="360"/>
      </w:pPr>
      <w:rPr>
        <w:rFonts w:hint="default"/>
      </w:rPr>
    </w:lvl>
    <w:lvl w:ilvl="2" w:tplc="3B5249AC">
      <w:start w:val="1"/>
      <w:numFmt w:val="lowerRoman"/>
      <w:lvlText w:val="%3."/>
      <w:lvlJc w:val="right"/>
      <w:pPr>
        <w:tabs>
          <w:tab w:val="num" w:pos="1800"/>
        </w:tabs>
        <w:ind w:left="1800" w:hanging="180"/>
      </w:pPr>
    </w:lvl>
    <w:lvl w:ilvl="3" w:tplc="B9381614">
      <w:start w:val="1"/>
      <w:numFmt w:val="bullet"/>
      <w:lvlText w:val=""/>
      <w:lvlJc w:val="left"/>
      <w:pPr>
        <w:tabs>
          <w:tab w:val="num" w:pos="2520"/>
        </w:tabs>
        <w:ind w:left="2520" w:hanging="360"/>
      </w:pPr>
      <w:rPr>
        <w:rFonts w:ascii="Symbol" w:hAnsi="Symbol" w:hint="default"/>
      </w:rPr>
    </w:lvl>
    <w:lvl w:ilvl="4" w:tplc="7D1CFFB4" w:tentative="1">
      <w:start w:val="1"/>
      <w:numFmt w:val="lowerLetter"/>
      <w:lvlText w:val="%5."/>
      <w:lvlJc w:val="left"/>
      <w:pPr>
        <w:tabs>
          <w:tab w:val="num" w:pos="3240"/>
        </w:tabs>
        <w:ind w:left="3240" w:hanging="360"/>
      </w:pPr>
    </w:lvl>
    <w:lvl w:ilvl="5" w:tplc="3DC89012" w:tentative="1">
      <w:start w:val="1"/>
      <w:numFmt w:val="lowerRoman"/>
      <w:lvlText w:val="%6."/>
      <w:lvlJc w:val="right"/>
      <w:pPr>
        <w:tabs>
          <w:tab w:val="num" w:pos="3960"/>
        </w:tabs>
        <w:ind w:left="3960" w:hanging="180"/>
      </w:pPr>
    </w:lvl>
    <w:lvl w:ilvl="6" w:tplc="ABEAA320" w:tentative="1">
      <w:start w:val="1"/>
      <w:numFmt w:val="decimal"/>
      <w:lvlText w:val="%7."/>
      <w:lvlJc w:val="left"/>
      <w:pPr>
        <w:tabs>
          <w:tab w:val="num" w:pos="4680"/>
        </w:tabs>
        <w:ind w:left="4680" w:hanging="360"/>
      </w:pPr>
    </w:lvl>
    <w:lvl w:ilvl="7" w:tplc="AFF6126C" w:tentative="1">
      <w:start w:val="1"/>
      <w:numFmt w:val="lowerLetter"/>
      <w:lvlText w:val="%8."/>
      <w:lvlJc w:val="left"/>
      <w:pPr>
        <w:tabs>
          <w:tab w:val="num" w:pos="5400"/>
        </w:tabs>
        <w:ind w:left="5400" w:hanging="360"/>
      </w:pPr>
    </w:lvl>
    <w:lvl w:ilvl="8" w:tplc="FC4813EA" w:tentative="1">
      <w:start w:val="1"/>
      <w:numFmt w:val="lowerRoman"/>
      <w:lvlText w:val="%9."/>
      <w:lvlJc w:val="right"/>
      <w:pPr>
        <w:tabs>
          <w:tab w:val="num" w:pos="6120"/>
        </w:tabs>
        <w:ind w:left="6120" w:hanging="180"/>
      </w:pPr>
    </w:lvl>
  </w:abstractNum>
  <w:num w:numId="1">
    <w:abstractNumId w:val="35"/>
  </w:num>
  <w:num w:numId="2">
    <w:abstractNumId w:val="24"/>
  </w:num>
  <w:num w:numId="3">
    <w:abstractNumId w:val="42"/>
  </w:num>
  <w:num w:numId="4">
    <w:abstractNumId w:val="3"/>
  </w:num>
  <w:num w:numId="5">
    <w:abstractNumId w:val="0"/>
  </w:num>
  <w:num w:numId="6">
    <w:abstractNumId w:val="30"/>
  </w:num>
  <w:num w:numId="7">
    <w:abstractNumId w:val="10"/>
  </w:num>
  <w:num w:numId="8">
    <w:abstractNumId w:val="21"/>
  </w:num>
  <w:num w:numId="9">
    <w:abstractNumId w:val="33"/>
  </w:num>
  <w:num w:numId="10">
    <w:abstractNumId w:val="19"/>
  </w:num>
  <w:num w:numId="11">
    <w:abstractNumId w:val="2"/>
  </w:num>
  <w:num w:numId="12">
    <w:abstractNumId w:val="20"/>
  </w:num>
  <w:num w:numId="13">
    <w:abstractNumId w:val="29"/>
  </w:num>
  <w:num w:numId="14">
    <w:abstractNumId w:val="7"/>
  </w:num>
  <w:num w:numId="15">
    <w:abstractNumId w:val="6"/>
  </w:num>
  <w:num w:numId="16">
    <w:abstractNumId w:val="8"/>
  </w:num>
  <w:num w:numId="17">
    <w:abstractNumId w:val="22"/>
  </w:num>
  <w:num w:numId="18">
    <w:abstractNumId w:val="36"/>
  </w:num>
  <w:num w:numId="19">
    <w:abstractNumId w:val="1"/>
  </w:num>
  <w:num w:numId="20">
    <w:abstractNumId w:val="9"/>
  </w:num>
  <w:num w:numId="21">
    <w:abstractNumId w:val="32"/>
  </w:num>
  <w:num w:numId="22">
    <w:abstractNumId w:val="39"/>
  </w:num>
  <w:num w:numId="23">
    <w:abstractNumId w:val="45"/>
  </w:num>
  <w:num w:numId="24">
    <w:abstractNumId w:val="25"/>
  </w:num>
  <w:num w:numId="25">
    <w:abstractNumId w:val="41"/>
  </w:num>
  <w:num w:numId="26">
    <w:abstractNumId w:val="4"/>
  </w:num>
  <w:num w:numId="27">
    <w:abstractNumId w:val="16"/>
  </w:num>
  <w:num w:numId="28">
    <w:abstractNumId w:val="14"/>
  </w:num>
  <w:num w:numId="29">
    <w:abstractNumId w:val="28"/>
  </w:num>
  <w:num w:numId="30">
    <w:abstractNumId w:val="40"/>
  </w:num>
  <w:num w:numId="31">
    <w:abstractNumId w:val="31"/>
  </w:num>
  <w:num w:numId="32">
    <w:abstractNumId w:val="38"/>
  </w:num>
  <w:num w:numId="33">
    <w:abstractNumId w:val="44"/>
  </w:num>
  <w:num w:numId="34">
    <w:abstractNumId w:val="23"/>
  </w:num>
  <w:num w:numId="35">
    <w:abstractNumId w:val="26"/>
  </w:num>
  <w:num w:numId="36">
    <w:abstractNumId w:val="43"/>
  </w:num>
  <w:num w:numId="37">
    <w:abstractNumId w:val="15"/>
  </w:num>
  <w:num w:numId="38">
    <w:abstractNumId w:val="12"/>
  </w:num>
  <w:num w:numId="39">
    <w:abstractNumId w:val="17"/>
  </w:num>
  <w:num w:numId="40">
    <w:abstractNumId w:val="13"/>
  </w:num>
  <w:num w:numId="41">
    <w:abstractNumId w:val="18"/>
  </w:num>
  <w:num w:numId="42">
    <w:abstractNumId w:val="37"/>
  </w:num>
  <w:num w:numId="43">
    <w:abstractNumId w:val="27"/>
  </w:num>
  <w:num w:numId="44">
    <w:abstractNumId w:val="34"/>
  </w:num>
  <w:num w:numId="45">
    <w:abstractNumId w:val="1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C8"/>
    <w:rsid w:val="00024B95"/>
    <w:rsid w:val="0003502A"/>
    <w:rsid w:val="00096F71"/>
    <w:rsid w:val="000A1EEA"/>
    <w:rsid w:val="00155B0E"/>
    <w:rsid w:val="00161274"/>
    <w:rsid w:val="00164354"/>
    <w:rsid w:val="001646FE"/>
    <w:rsid w:val="00173EC9"/>
    <w:rsid w:val="001E65B8"/>
    <w:rsid w:val="002A26E1"/>
    <w:rsid w:val="00367B5B"/>
    <w:rsid w:val="003A77AC"/>
    <w:rsid w:val="00585E88"/>
    <w:rsid w:val="005A68B7"/>
    <w:rsid w:val="00612A64"/>
    <w:rsid w:val="00613AC8"/>
    <w:rsid w:val="00617D27"/>
    <w:rsid w:val="00671B0A"/>
    <w:rsid w:val="00695035"/>
    <w:rsid w:val="006D0851"/>
    <w:rsid w:val="00721D92"/>
    <w:rsid w:val="007B7875"/>
    <w:rsid w:val="007B79A2"/>
    <w:rsid w:val="00930D10"/>
    <w:rsid w:val="0093131E"/>
    <w:rsid w:val="009D0AED"/>
    <w:rsid w:val="009D2395"/>
    <w:rsid w:val="00AD3BE3"/>
    <w:rsid w:val="00C2725F"/>
    <w:rsid w:val="00C33C80"/>
    <w:rsid w:val="00C42A0E"/>
    <w:rsid w:val="00C515A8"/>
    <w:rsid w:val="00CD03F0"/>
    <w:rsid w:val="00D34BF0"/>
    <w:rsid w:val="00D75EE8"/>
    <w:rsid w:val="00E12BAC"/>
    <w:rsid w:val="00E22CA3"/>
    <w:rsid w:val="00EA1F3E"/>
    <w:rsid w:val="00F2554D"/>
    <w:rsid w:val="00F30B31"/>
    <w:rsid w:val="00FD2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16FC255F-C85E-4E4F-9089-DEEAC2D9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E88"/>
    <w:pPr>
      <w:jc w:val="both"/>
    </w:pPr>
    <w:rPr>
      <w:sz w:val="22"/>
      <w:szCs w:val="24"/>
    </w:rPr>
  </w:style>
  <w:style w:type="paragraph" w:styleId="Heading1">
    <w:name w:val="heading 1"/>
    <w:basedOn w:val="Normal"/>
    <w:next w:val="Normal"/>
    <w:qFormat/>
    <w:rsid w:val="00585E88"/>
    <w:pPr>
      <w:keepNext/>
      <w:numPr>
        <w:numId w:val="5"/>
      </w:numPr>
      <w:outlineLvl w:val="0"/>
    </w:pPr>
    <w:rPr>
      <w:rFonts w:cs="Arial"/>
      <w:b/>
      <w:bCs/>
      <w:kern w:val="32"/>
      <w:sz w:val="26"/>
      <w:szCs w:val="32"/>
    </w:rPr>
  </w:style>
  <w:style w:type="paragraph" w:styleId="Heading2">
    <w:name w:val="heading 2"/>
    <w:basedOn w:val="Normal"/>
    <w:next w:val="Normal"/>
    <w:qFormat/>
    <w:rsid w:val="00585E88"/>
    <w:pPr>
      <w:keepNext/>
      <w:numPr>
        <w:ilvl w:val="1"/>
        <w:numId w:val="5"/>
      </w:numPr>
      <w:outlineLvl w:val="1"/>
    </w:pPr>
    <w:rPr>
      <w:rFonts w:cs="Arial"/>
      <w:b/>
      <w:bCs/>
      <w:iCs/>
      <w:sz w:val="24"/>
      <w:szCs w:val="28"/>
    </w:rPr>
  </w:style>
  <w:style w:type="paragraph" w:styleId="Heading3">
    <w:name w:val="heading 3"/>
    <w:basedOn w:val="Normal"/>
    <w:next w:val="Normal"/>
    <w:qFormat/>
    <w:rsid w:val="00585E88"/>
    <w:pPr>
      <w:keepNext/>
      <w:numPr>
        <w:ilvl w:val="2"/>
        <w:numId w:val="5"/>
      </w:numPr>
      <w:outlineLvl w:val="2"/>
    </w:pPr>
    <w:rPr>
      <w:rFonts w:cs="Arial"/>
      <w:b/>
      <w:bCs/>
      <w:szCs w:val="26"/>
    </w:rPr>
  </w:style>
  <w:style w:type="paragraph" w:styleId="Heading4">
    <w:name w:val="heading 4"/>
    <w:aliases w:val="Map Title"/>
    <w:basedOn w:val="Normal"/>
    <w:next w:val="Normal"/>
    <w:qFormat/>
    <w:rsid w:val="00585E88"/>
    <w:pPr>
      <w:keepNext/>
      <w:numPr>
        <w:ilvl w:val="3"/>
        <w:numId w:val="5"/>
      </w:numPr>
      <w:outlineLvl w:val="3"/>
    </w:pPr>
    <w:rPr>
      <w:bCs/>
      <w:szCs w:val="28"/>
    </w:rPr>
  </w:style>
  <w:style w:type="paragraph" w:styleId="Heading5">
    <w:name w:val="heading 5"/>
    <w:aliases w:val="Block Label"/>
    <w:basedOn w:val="Normal"/>
    <w:next w:val="Normal"/>
    <w:qFormat/>
    <w:rsid w:val="00585E88"/>
    <w:pPr>
      <w:keepNext/>
      <w:numPr>
        <w:ilvl w:val="4"/>
        <w:numId w:val="5"/>
      </w:numPr>
      <w:spacing w:before="20"/>
      <w:outlineLvl w:val="4"/>
    </w:pPr>
  </w:style>
  <w:style w:type="paragraph" w:styleId="Heading6">
    <w:name w:val="heading 6"/>
    <w:basedOn w:val="Normal"/>
    <w:next w:val="Normal"/>
    <w:qFormat/>
    <w:rsid w:val="00585E88"/>
    <w:pPr>
      <w:keepNext/>
      <w:numPr>
        <w:ilvl w:val="5"/>
        <w:numId w:val="5"/>
      </w:numPr>
      <w:outlineLvl w:val="5"/>
    </w:pPr>
    <w:rPr>
      <w:b/>
      <w:bCs/>
      <w:sz w:val="18"/>
    </w:rPr>
  </w:style>
  <w:style w:type="paragraph" w:styleId="Heading7">
    <w:name w:val="heading 7"/>
    <w:basedOn w:val="Normal"/>
    <w:next w:val="Normal"/>
    <w:qFormat/>
    <w:rsid w:val="00585E88"/>
    <w:pPr>
      <w:keepNext/>
      <w:numPr>
        <w:ilvl w:val="6"/>
        <w:numId w:val="5"/>
      </w:numPr>
      <w:outlineLvl w:val="6"/>
    </w:pPr>
    <w:rPr>
      <w:sz w:val="28"/>
    </w:rPr>
  </w:style>
  <w:style w:type="paragraph" w:styleId="Heading8">
    <w:name w:val="heading 8"/>
    <w:basedOn w:val="Normal"/>
    <w:next w:val="Normal"/>
    <w:qFormat/>
    <w:rsid w:val="00585E88"/>
    <w:pPr>
      <w:keepNext/>
      <w:numPr>
        <w:ilvl w:val="7"/>
        <w:numId w:val="5"/>
      </w:numPr>
      <w:jc w:val="center"/>
      <w:outlineLvl w:val="7"/>
    </w:pPr>
    <w:rPr>
      <w:b/>
      <w:bCs/>
    </w:rPr>
  </w:style>
  <w:style w:type="paragraph" w:styleId="Heading9">
    <w:name w:val="heading 9"/>
    <w:basedOn w:val="Normal"/>
    <w:next w:val="Normal"/>
    <w:qFormat/>
    <w:rsid w:val="00585E88"/>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85E88"/>
    <w:rPr>
      <w:bCs/>
      <w:iCs/>
      <w:color w:val="000000"/>
    </w:rPr>
  </w:style>
  <w:style w:type="paragraph" w:styleId="Header">
    <w:name w:val="header"/>
    <w:basedOn w:val="Normal"/>
    <w:semiHidden/>
    <w:rsid w:val="00585E88"/>
    <w:pPr>
      <w:tabs>
        <w:tab w:val="center" w:pos="4320"/>
        <w:tab w:val="right" w:pos="8640"/>
      </w:tabs>
    </w:pPr>
  </w:style>
  <w:style w:type="paragraph" w:styleId="List">
    <w:name w:val="List"/>
    <w:basedOn w:val="Normal"/>
    <w:semiHidden/>
    <w:rsid w:val="00585E88"/>
    <w:pPr>
      <w:ind w:left="360" w:hanging="360"/>
    </w:pPr>
  </w:style>
  <w:style w:type="paragraph" w:styleId="Title">
    <w:name w:val="Title"/>
    <w:basedOn w:val="Normal"/>
    <w:qFormat/>
    <w:rsid w:val="00585E88"/>
    <w:pPr>
      <w:spacing w:before="240" w:after="60"/>
      <w:jc w:val="center"/>
    </w:pPr>
    <w:rPr>
      <w:rFonts w:cs="Arial"/>
      <w:b/>
      <w:bCs/>
      <w:kern w:val="28"/>
      <w:sz w:val="28"/>
      <w:szCs w:val="32"/>
    </w:rPr>
  </w:style>
  <w:style w:type="paragraph" w:styleId="BodyText2">
    <w:name w:val="Body Text 2"/>
    <w:basedOn w:val="Normal"/>
    <w:semiHidden/>
    <w:rsid w:val="00585E88"/>
    <w:pPr>
      <w:jc w:val="left"/>
    </w:pPr>
    <w:rPr>
      <w:b/>
      <w:bCs/>
      <w:color w:val="0000FF"/>
    </w:rPr>
  </w:style>
  <w:style w:type="paragraph" w:styleId="Footer">
    <w:name w:val="footer"/>
    <w:basedOn w:val="Normal"/>
    <w:semiHidden/>
    <w:rsid w:val="00585E88"/>
    <w:pPr>
      <w:tabs>
        <w:tab w:val="center" w:pos="4320"/>
        <w:tab w:val="right" w:pos="8640"/>
      </w:tabs>
    </w:pPr>
  </w:style>
  <w:style w:type="character" w:styleId="FootnoteReference">
    <w:name w:val="footnote reference"/>
    <w:basedOn w:val="DefaultParagraphFont"/>
    <w:semiHidden/>
    <w:rsid w:val="00585E88"/>
    <w:rPr>
      <w:rFonts w:ascii="Times New Roman" w:hAnsi="Times New Roman"/>
      <w:sz w:val="18"/>
      <w:vertAlign w:val="superscript"/>
    </w:rPr>
  </w:style>
  <w:style w:type="paragraph" w:customStyle="1" w:styleId="Heading">
    <w:name w:val="Heading"/>
    <w:basedOn w:val="Heading1"/>
    <w:next w:val="Normal"/>
    <w:rsid w:val="00585E88"/>
    <w:pPr>
      <w:numPr>
        <w:numId w:val="0"/>
      </w:numPr>
    </w:pPr>
  </w:style>
  <w:style w:type="paragraph" w:customStyle="1" w:styleId="TableText">
    <w:name w:val="Table Text"/>
    <w:basedOn w:val="Normal"/>
    <w:rsid w:val="00585E88"/>
    <w:pPr>
      <w:autoSpaceDE w:val="0"/>
      <w:autoSpaceDN w:val="0"/>
      <w:jc w:val="left"/>
    </w:pPr>
    <w:rPr>
      <w:sz w:val="20"/>
    </w:rPr>
  </w:style>
  <w:style w:type="paragraph" w:customStyle="1" w:styleId="TableHeaderText">
    <w:name w:val="Table Header Text"/>
    <w:basedOn w:val="TableText"/>
    <w:rsid w:val="00585E88"/>
    <w:pPr>
      <w:jc w:val="center"/>
    </w:pPr>
    <w:rPr>
      <w:b/>
      <w:bCs/>
    </w:rPr>
  </w:style>
  <w:style w:type="paragraph" w:styleId="BodyText3">
    <w:name w:val="Body Text 3"/>
    <w:basedOn w:val="Normal"/>
    <w:semiHidden/>
    <w:rsid w:val="00585E88"/>
    <w:rPr>
      <w:b/>
      <w:color w:val="0000FF"/>
    </w:rPr>
  </w:style>
  <w:style w:type="paragraph" w:styleId="BodyTextIndent3">
    <w:name w:val="Body Text Indent 3"/>
    <w:basedOn w:val="Normal"/>
    <w:semiHidden/>
    <w:rsid w:val="00585E88"/>
    <w:pPr>
      <w:widowControl w:val="0"/>
      <w:ind w:left="360"/>
      <w:jc w:val="left"/>
    </w:pPr>
    <w:rPr>
      <w:rFonts w:ascii="Arial" w:hAnsi="Arial"/>
      <w:snapToGrid w:val="0"/>
      <w:sz w:val="20"/>
      <w:szCs w:val="20"/>
    </w:rPr>
  </w:style>
  <w:style w:type="paragraph" w:customStyle="1" w:styleId="Custom">
    <w:name w:val="Custom"/>
    <w:basedOn w:val="Normal"/>
    <w:rsid w:val="00585E88"/>
    <w:rPr>
      <w:rFonts w:ascii="Arial" w:hAnsi="Arial" w:cs="Arial"/>
      <w:sz w:val="24"/>
    </w:rPr>
  </w:style>
  <w:style w:type="paragraph" w:customStyle="1" w:styleId="Custom2">
    <w:name w:val="Custom 2"/>
    <w:basedOn w:val="Normal"/>
    <w:rsid w:val="00585E88"/>
    <w:pPr>
      <w:jc w:val="left"/>
    </w:pPr>
    <w:rPr>
      <w:rFonts w:ascii="Arial" w:hAnsi="Arial" w:cs="Arial"/>
      <w:b/>
      <w:bCs/>
      <w:color w:val="0000FF"/>
      <w:sz w:val="20"/>
    </w:rPr>
  </w:style>
  <w:style w:type="paragraph" w:customStyle="1" w:styleId="Custom3">
    <w:name w:val="Custom 3"/>
    <w:basedOn w:val="Normal"/>
    <w:rsid w:val="00585E88"/>
    <w:rPr>
      <w:rFonts w:ascii="Arial" w:hAnsi="Arial"/>
      <w:b/>
      <w:color w:val="0000FF"/>
      <w:sz w:val="36"/>
    </w:rPr>
  </w:style>
  <w:style w:type="character" w:styleId="Hyperlink">
    <w:name w:val="Hyperlink"/>
    <w:basedOn w:val="DefaultParagraphFont"/>
    <w:semiHidden/>
    <w:rsid w:val="00585E88"/>
    <w:rPr>
      <w:color w:val="0000FF"/>
      <w:u w:val="single"/>
    </w:rPr>
  </w:style>
  <w:style w:type="paragraph" w:styleId="BalloonText">
    <w:name w:val="Balloon Text"/>
    <w:basedOn w:val="Normal"/>
    <w:link w:val="BalloonTextChar"/>
    <w:uiPriority w:val="99"/>
    <w:semiHidden/>
    <w:unhideWhenUsed/>
    <w:rsid w:val="00613AC8"/>
    <w:rPr>
      <w:rFonts w:ascii="Tahoma" w:hAnsi="Tahoma" w:cs="Tahoma"/>
      <w:sz w:val="16"/>
      <w:szCs w:val="16"/>
    </w:rPr>
  </w:style>
  <w:style w:type="character" w:customStyle="1" w:styleId="BalloonTextChar">
    <w:name w:val="Balloon Text Char"/>
    <w:basedOn w:val="DefaultParagraphFont"/>
    <w:link w:val="BalloonText"/>
    <w:uiPriority w:val="99"/>
    <w:semiHidden/>
    <w:rsid w:val="00613AC8"/>
    <w:rPr>
      <w:rFonts w:ascii="Tahoma" w:hAnsi="Tahoma" w:cs="Tahoma"/>
      <w:sz w:val="16"/>
      <w:szCs w:val="16"/>
    </w:rPr>
  </w:style>
  <w:style w:type="paragraph" w:customStyle="1" w:styleId="Pa10">
    <w:name w:val="Pa10"/>
    <w:basedOn w:val="Normal"/>
    <w:next w:val="Normal"/>
    <w:uiPriority w:val="99"/>
    <w:rsid w:val="00C33C80"/>
    <w:pPr>
      <w:autoSpaceDE w:val="0"/>
      <w:autoSpaceDN w:val="0"/>
      <w:adjustRightInd w:val="0"/>
      <w:spacing w:line="141" w:lineRule="atLeast"/>
      <w:jc w:val="left"/>
    </w:pPr>
    <w:rPr>
      <w:rFonts w:ascii="Helen Pro Cond" w:hAnsi="Helen Pro Cond"/>
      <w:sz w:val="24"/>
    </w:rPr>
  </w:style>
  <w:style w:type="character" w:customStyle="1" w:styleId="BoldBodyText">
    <w:name w:val="Bold Body Text"/>
    <w:rsid w:val="00C33C80"/>
    <w:rPr>
      <w:rFonts w:ascii="Helen Pro Cond" w:hAnsi="Helen Pro Cond" w:cs="Helen Pro Cond"/>
      <w:b/>
      <w:bCs/>
      <w:color w:val="000000"/>
      <w:spacing w:val="0"/>
      <w:w w:val="100"/>
      <w:position w:val="0"/>
      <w:sz w:val="15"/>
      <w:szCs w:val="15"/>
      <w:u w:val="none"/>
      <w:vertAlign w:val="baseline"/>
    </w:rPr>
  </w:style>
  <w:style w:type="paragraph" w:customStyle="1" w:styleId="Pa17">
    <w:name w:val="Pa17"/>
    <w:basedOn w:val="Normal"/>
    <w:next w:val="Normal"/>
    <w:rsid w:val="00367B5B"/>
    <w:pPr>
      <w:autoSpaceDE w:val="0"/>
      <w:autoSpaceDN w:val="0"/>
      <w:adjustRightInd w:val="0"/>
      <w:spacing w:line="151" w:lineRule="atLeast"/>
      <w:jc w:val="left"/>
    </w:pPr>
    <w:rPr>
      <w:rFonts w:ascii="Helen Pro Cond" w:hAnsi="Helen Pro Cond"/>
      <w:sz w:val="24"/>
    </w:rPr>
  </w:style>
  <w:style w:type="character" w:styleId="FollowedHyperlink">
    <w:name w:val="FollowedHyperlink"/>
    <w:basedOn w:val="DefaultParagraphFont"/>
    <w:uiPriority w:val="99"/>
    <w:semiHidden/>
    <w:unhideWhenUsed/>
    <w:rsid w:val="00617D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References/labsop/chem/operator/alinity-ci-series-operations-manu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2018-12-19T06:00:00+00:00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1</_Version>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212380</Legacy_x0020_Document_x0020_ID>
    <CHC_x0020_Approval_x0020_Workflow_x0020_2 xmlns="c1848e11-9cf6-4ce4-877e-6837d2c2fa23">
      <Url xsi:nil="true"/>
      <Description xsi:nil="true"/>
    </CHC_x0020_Approval_x0020_Workflow_x0020_2>
    <Document_x0020_Title xmlns="199f0838-75a6-4f0c-9be1-f2c07140bccc">CH 4.02 Body Fluid Chemistry Testing</Document_x0020_Title>
    <Content_x0020_Release_x0020_Date xmlns="199f0838-75a6-4f0c-9be1-f2c07140bccc">2016-12-19T17:56:00+00:00</Content_x0020_Release_x0020_Date>
    <Legacy_x0020_Name xmlns="199f0838-75a6-4f0c-9be1-f2c07140bccc">4.02 Body Fluid Chemistry Testing.doc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2016-12-19T18:02:08+00:00</_DCDateCreated>
    <WFStatus xmlns="199f0838-75a6-4f0c-9be1-f2c07140bccc" xsi:nil="true"/>
    <_dlc_DocId xmlns="199f0838-75a6-4f0c-9be1-f2c07140bccc">F6TN54CWY5RS-50183619-29716</_dlc_DocId>
    <_dlc_DocIdUrl xmlns="199f0838-75a6-4f0c-9be1-f2c07140bccc">
      <Url>http://vcpsharepoint2/references/_layouts/15/DocIdRedir.aspx?ID=F6TN54CWY5RS-50183619-29716</Url>
      <Description>F6TN54CWY5RS-50183619-29716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7FE4B-A6ED-439E-B668-335D5C71A176}">
  <ds:schemaRefs>
    <ds:schemaRef ds:uri="http://schemas.microsoft.com/sharepoint/events"/>
  </ds:schemaRefs>
</ds:datastoreItem>
</file>

<file path=customXml/itemProps2.xml><?xml version="1.0" encoding="utf-8"?>
<ds:datastoreItem xmlns:ds="http://schemas.openxmlformats.org/officeDocument/2006/customXml" ds:itemID="{D7A7E178-8CB4-4467-B79B-C7C2FDE10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1B7FE-0FB4-41E5-8D50-F2A59AC13873}">
  <ds:schemaRefs>
    <ds:schemaRef ds:uri="http://schemas.microsoft.com/sharepoint/v3"/>
    <ds:schemaRef ds:uri="http://www.w3.org/XML/1998/namespace"/>
    <ds:schemaRef ds:uri="http://schemas.microsoft.com/office/2006/metadata/properties"/>
    <ds:schemaRef ds:uri="http://schemas.microsoft.com/office/2006/documentManagement/types"/>
    <ds:schemaRef ds:uri="http://purl.org/dc/terms/"/>
    <ds:schemaRef ds:uri="199f0838-75a6-4f0c-9be1-f2c07140bccc"/>
    <ds:schemaRef ds:uri="http://schemas.microsoft.com/sharepoint/v3/fields"/>
    <ds:schemaRef ds:uri="http://purl.org/dc/dcmitype/"/>
    <ds:schemaRef ds:uri="http://schemas.microsoft.com/office/infopath/2007/PartnerControls"/>
    <ds:schemaRef ds:uri="http://purl.org/dc/elements/1.1/"/>
    <ds:schemaRef ds:uri="http://schemas.openxmlformats.org/package/2006/metadata/core-properties"/>
    <ds:schemaRef ds:uri="c1848e11-9cf6-4ce4-877e-6837d2c2fa23"/>
    <ds:schemaRef ds:uri="http://schemas.microsoft.com/sharepoint.v3"/>
  </ds:schemaRefs>
</ds:datastoreItem>
</file>

<file path=customXml/itemProps4.xml><?xml version="1.0" encoding="utf-8"?>
<ds:datastoreItem xmlns:ds="http://schemas.openxmlformats.org/officeDocument/2006/customXml" ds:itemID="{2CBE566B-2FC1-4042-A348-16F8DC16D311}">
  <ds:schemaRefs>
    <ds:schemaRef ds:uri="http://schemas.microsoft.com/sharepoint/v3/contenttype/forms"/>
  </ds:schemaRefs>
</ds:datastoreItem>
</file>

<file path=customXml/itemProps5.xml><?xml version="1.0" encoding="utf-8"?>
<ds:datastoreItem xmlns:ds="http://schemas.openxmlformats.org/officeDocument/2006/customXml" ds:itemID="{A3942F77-4188-44CC-B668-000331F8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808</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5653</CharactersWithSpaces>
  <SharedDoc>false</SharedDoc>
  <HLinks>
    <vt:vector size="6" baseType="variant">
      <vt:variant>
        <vt:i4>4718670</vt:i4>
      </vt:variant>
      <vt:variant>
        <vt:i4>0</vt:i4>
      </vt:variant>
      <vt:variant>
        <vt:i4>0</vt:i4>
      </vt:variant>
      <vt:variant>
        <vt:i4>5</vt:i4>
      </vt:variant>
      <vt:variant>
        <vt:lpwstr>http://khan.childrensmn.org/Manuals/Lab/SOP/Chem/Procedure/208775.pdf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CE155076</dc:creator>
  <dc:description>removed body fluid pH references ERB 12/19/16</dc:description>
  <cp:lastModifiedBy>Erin Bartos</cp:lastModifiedBy>
  <cp:revision>5</cp:revision>
  <cp:lastPrinted>2011-03-14T21:23:00Z</cp:lastPrinted>
  <dcterms:created xsi:type="dcterms:W3CDTF">2020-10-23T23:56:00Z</dcterms:created>
  <dcterms:modified xsi:type="dcterms:W3CDTF">2020-12-16T13:30:00Z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80f6c627-f015-4145-bf0f-fffbe6d9bb6a</vt:lpwstr>
  </property>
</Properties>
</file>