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46C8B0F9" w:rsidR="006C5661" w:rsidRDefault="00DE2F52">
            <w:pPr>
              <w:rPr>
                <w:rFonts w:cs="Arial"/>
                <w:b/>
                <w:bCs/>
                <w:color w:val="0000FF"/>
              </w:rPr>
            </w:pPr>
            <w:r>
              <w:rPr>
                <w:rFonts w:cs="Arial"/>
                <w:b/>
                <w:bCs/>
                <w:color w:val="0000FF"/>
                <w:sz w:val="36"/>
              </w:rPr>
              <w:t>Microalbumin</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571DF504" w:rsidR="00E3253B" w:rsidRDefault="00A34EE2" w:rsidP="00CB2982">
            <w:pPr>
              <w:autoSpaceDE w:val="0"/>
              <w:autoSpaceDN w:val="0"/>
              <w:adjustRightInd w:val="0"/>
              <w:rPr>
                <w:rFonts w:cs="Arial"/>
                <w:color w:val="000000"/>
                <w:szCs w:val="20"/>
              </w:rPr>
            </w:pPr>
            <w:r w:rsidRPr="00DC7421">
              <w:rPr>
                <w:rStyle w:val="A7"/>
                <w:rFonts w:cs="Arial"/>
                <w:b w:val="0"/>
                <w:bCs w:val="0"/>
                <w:sz w:val="20"/>
                <w:szCs w:val="20"/>
              </w:rPr>
              <w:t xml:space="preserve">This procedure provides instructions </w:t>
            </w:r>
            <w:r w:rsidR="00DE2F52">
              <w:rPr>
                <w:rStyle w:val="A7"/>
                <w:rFonts w:cs="Arial"/>
                <w:b w:val="0"/>
                <w:bCs w:val="0"/>
                <w:sz w:val="20"/>
                <w:szCs w:val="20"/>
              </w:rPr>
              <w:t>for performing MICROALBUMIN</w:t>
            </w:r>
            <w:r w:rsidR="00DF6343">
              <w:rPr>
                <w:rStyle w:val="A7"/>
                <w:rFonts w:cs="Arial"/>
                <w:b w:val="0"/>
                <w:bCs w:val="0"/>
                <w:sz w:val="20"/>
                <w:szCs w:val="20"/>
              </w:rPr>
              <w:t xml:space="preserve"> </w:t>
            </w:r>
            <w:r w:rsidR="00CB2982">
              <w:rPr>
                <w:rStyle w:val="A7"/>
                <w:rFonts w:cs="Arial"/>
                <w:b w:val="0"/>
                <w:bCs w:val="0"/>
                <w:sz w:val="20"/>
                <w:szCs w:val="20"/>
              </w:rPr>
              <w:t xml:space="preserve">ON ABBOTT </w:t>
            </w:r>
            <w:r w:rsidRPr="00DC7421">
              <w:rPr>
                <w:rStyle w:val="A7"/>
                <w:rFonts w:cs="Arial"/>
                <w:b w:val="0"/>
                <w:bCs w:val="0"/>
                <w:sz w:val="20"/>
                <w:szCs w:val="20"/>
              </w:rPr>
              <w:t>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CB2982" w:rsidRPr="00CB2982">
              <w:rPr>
                <w:rStyle w:val="A7"/>
                <w:rFonts w:cs="Arial"/>
                <w:b w:val="0"/>
                <w:bCs w:val="0"/>
                <w:sz w:val="20"/>
                <w:szCs w:val="20"/>
              </w:rPr>
              <w:t>The Alinity c Microalbumin ass</w:t>
            </w:r>
            <w:r w:rsidR="00CB2982">
              <w:rPr>
                <w:rStyle w:val="A7"/>
                <w:rFonts w:cs="Arial"/>
                <w:b w:val="0"/>
                <w:bCs w:val="0"/>
                <w:sz w:val="20"/>
                <w:szCs w:val="20"/>
              </w:rPr>
              <w:t xml:space="preserve">ay is used for the quantitative </w:t>
            </w:r>
            <w:r w:rsidR="00CB2982" w:rsidRPr="00CB2982">
              <w:rPr>
                <w:rStyle w:val="A7"/>
                <w:rFonts w:cs="Arial"/>
                <w:b w:val="0"/>
                <w:bCs w:val="0"/>
                <w:sz w:val="20"/>
                <w:szCs w:val="20"/>
              </w:rPr>
              <w:t>measurement of albumin in human urine on the Alinity c analyzer.</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65C9D57F" w:rsidR="001A1584" w:rsidRPr="001A1584" w:rsidRDefault="001A1584" w:rsidP="001A1584">
            <w:pPr>
              <w:rPr>
                <w:rFonts w:cs="Arial"/>
                <w:szCs w:val="20"/>
              </w:rPr>
            </w:pPr>
            <w:r w:rsidRPr="001A1584">
              <w:rPr>
                <w:rFonts w:cs="Arial"/>
                <w:szCs w:val="20"/>
              </w:rPr>
              <w:t>This procedure applies to all personnel responsible for oper</w:t>
            </w:r>
            <w:r w:rsidR="00CB2982">
              <w:rPr>
                <w:rFonts w:cs="Arial"/>
                <w:szCs w:val="20"/>
              </w:rPr>
              <w:t>ating the</w:t>
            </w:r>
            <w:r w:rsidRPr="001A1584">
              <w:rPr>
                <w:rFonts w:cs="Arial"/>
                <w:szCs w:val="20"/>
              </w:rPr>
              <w:t xml:space="preserve"> Alinity c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0B105DF4" w14:textId="77777777" w:rsidR="00CB2982" w:rsidRDefault="00C215CE" w:rsidP="008444CB">
            <w:pPr>
              <w:pStyle w:val="Header"/>
              <w:rPr>
                <w:rFonts w:cs="Arial"/>
                <w:color w:val="000000"/>
                <w:szCs w:val="20"/>
              </w:rPr>
            </w:pPr>
            <w:r w:rsidRPr="00C215CE">
              <w:rPr>
                <w:rFonts w:cs="Arial"/>
                <w:color w:val="000000"/>
                <w:szCs w:val="20"/>
              </w:rPr>
              <w:t>The Microalbumin assay is a turbidimetric immunoassay that uses</w:t>
            </w:r>
            <w:r w:rsidR="008444CB">
              <w:rPr>
                <w:rFonts w:cs="Arial"/>
                <w:color w:val="000000"/>
                <w:szCs w:val="20"/>
              </w:rPr>
              <w:t xml:space="preserve"> </w:t>
            </w:r>
            <w:r w:rsidRPr="00C215CE">
              <w:rPr>
                <w:rFonts w:cs="Arial"/>
                <w:color w:val="000000"/>
                <w:szCs w:val="20"/>
              </w:rPr>
              <w:t>polyclonal antibodies against human albumin. When a specimen is</w:t>
            </w:r>
            <w:r w:rsidR="008444CB">
              <w:rPr>
                <w:rFonts w:cs="Arial"/>
                <w:color w:val="000000"/>
                <w:szCs w:val="20"/>
              </w:rPr>
              <w:t xml:space="preserve"> </w:t>
            </w:r>
            <w:r w:rsidRPr="00C215CE">
              <w:rPr>
                <w:rFonts w:cs="Arial"/>
                <w:color w:val="000000"/>
                <w:szCs w:val="20"/>
              </w:rPr>
              <w:t>mixed with the reagents, albumin in the specimen combines with</w:t>
            </w:r>
            <w:r w:rsidR="008444CB">
              <w:rPr>
                <w:rFonts w:cs="Arial"/>
                <w:color w:val="000000"/>
                <w:szCs w:val="20"/>
              </w:rPr>
              <w:t xml:space="preserve"> </w:t>
            </w:r>
            <w:r w:rsidRPr="00C215CE">
              <w:rPr>
                <w:rFonts w:cs="Arial"/>
                <w:color w:val="000000"/>
                <w:szCs w:val="20"/>
              </w:rPr>
              <w:t>the anti-human albumin antibody (goat) in the reagent to yield an</w:t>
            </w:r>
            <w:r w:rsidR="008444CB">
              <w:rPr>
                <w:rFonts w:cs="Arial"/>
                <w:color w:val="000000"/>
                <w:szCs w:val="20"/>
              </w:rPr>
              <w:t xml:space="preserve"> </w:t>
            </w:r>
            <w:r w:rsidRPr="00C215CE">
              <w:rPr>
                <w:rFonts w:cs="Arial"/>
                <w:color w:val="000000"/>
                <w:szCs w:val="20"/>
              </w:rPr>
              <w:t>insoluble aggregate that causes increased turbidity in the solution.</w:t>
            </w:r>
            <w:r w:rsidR="008444CB">
              <w:rPr>
                <w:rFonts w:cs="Arial"/>
                <w:color w:val="000000"/>
                <w:szCs w:val="20"/>
              </w:rPr>
              <w:t xml:space="preserve"> </w:t>
            </w:r>
            <w:r w:rsidRPr="00C215CE">
              <w:rPr>
                <w:rFonts w:cs="Arial"/>
                <w:color w:val="000000"/>
                <w:szCs w:val="20"/>
              </w:rPr>
              <w:t>The degree of turbidity is proportional to the concentration of</w:t>
            </w:r>
            <w:r w:rsidR="008444CB">
              <w:rPr>
                <w:rFonts w:cs="Arial"/>
                <w:color w:val="000000"/>
                <w:szCs w:val="20"/>
              </w:rPr>
              <w:t xml:space="preserve"> </w:t>
            </w:r>
            <w:r w:rsidRPr="00C215CE">
              <w:rPr>
                <w:rFonts w:cs="Arial"/>
                <w:color w:val="000000"/>
                <w:szCs w:val="20"/>
              </w:rPr>
              <w:t>albumin in the specimen, and can be measured optically.</w:t>
            </w:r>
            <w:r w:rsidR="008444CB">
              <w:rPr>
                <w:rFonts w:cs="Arial"/>
                <w:color w:val="000000"/>
                <w:szCs w:val="20"/>
              </w:rPr>
              <w:t xml:space="preserve"> </w:t>
            </w:r>
          </w:p>
          <w:p w14:paraId="74969DCC" w14:textId="77777777" w:rsidR="00CB2982" w:rsidRDefault="00CB2982" w:rsidP="008444CB">
            <w:pPr>
              <w:pStyle w:val="Header"/>
              <w:rPr>
                <w:rFonts w:cs="Arial"/>
                <w:color w:val="000000"/>
                <w:szCs w:val="20"/>
              </w:rPr>
            </w:pPr>
          </w:p>
          <w:p w14:paraId="5130A37A" w14:textId="77777777" w:rsidR="00CB2982" w:rsidRDefault="00C215CE" w:rsidP="008444CB">
            <w:pPr>
              <w:pStyle w:val="Header"/>
              <w:rPr>
                <w:rFonts w:cs="Arial"/>
                <w:color w:val="000000"/>
                <w:szCs w:val="20"/>
              </w:rPr>
            </w:pPr>
            <w:r w:rsidRPr="00CB2982">
              <w:rPr>
                <w:rFonts w:cs="Arial"/>
                <w:b/>
                <w:color w:val="000000"/>
                <w:szCs w:val="20"/>
              </w:rPr>
              <w:t>Methodology</w:t>
            </w:r>
            <w:r w:rsidRPr="00C215CE">
              <w:rPr>
                <w:rFonts w:cs="Arial"/>
                <w:color w:val="000000"/>
                <w:szCs w:val="20"/>
              </w:rPr>
              <w:t>: Turbidimetric/Immunoturbidimetric</w:t>
            </w:r>
            <w:r w:rsidR="008444CB">
              <w:rPr>
                <w:rFonts w:cs="Arial"/>
                <w:color w:val="000000"/>
                <w:szCs w:val="20"/>
              </w:rPr>
              <w:t xml:space="preserve"> </w:t>
            </w:r>
          </w:p>
          <w:p w14:paraId="5C53A4C4" w14:textId="77777777" w:rsidR="00CB2982" w:rsidRDefault="00CB2982" w:rsidP="008444CB">
            <w:pPr>
              <w:pStyle w:val="Header"/>
              <w:rPr>
                <w:rFonts w:cs="Arial"/>
                <w:color w:val="000000"/>
                <w:szCs w:val="20"/>
              </w:rPr>
            </w:pPr>
          </w:p>
          <w:p w14:paraId="70659A21" w14:textId="51FC6FA3" w:rsidR="002462C0" w:rsidRDefault="00C215CE" w:rsidP="008444CB">
            <w:pPr>
              <w:pStyle w:val="Header"/>
              <w:rPr>
                <w:rFonts w:cs="Arial"/>
                <w:color w:val="000000"/>
                <w:szCs w:val="20"/>
              </w:rPr>
            </w:pPr>
            <w:r w:rsidRPr="00C215CE">
              <w:rPr>
                <w:rFonts w:cs="Arial"/>
                <w:color w:val="000000"/>
                <w:szCs w:val="20"/>
              </w:rPr>
              <w:t>For additional information on system and assay technology, refer to</w:t>
            </w:r>
            <w:r w:rsidR="008444CB">
              <w:rPr>
                <w:rFonts w:cs="Arial"/>
                <w:color w:val="000000"/>
                <w:szCs w:val="20"/>
              </w:rPr>
              <w:t xml:space="preserve"> </w:t>
            </w:r>
            <w:r w:rsidRPr="00C215CE">
              <w:rPr>
                <w:rFonts w:cs="Arial"/>
                <w:color w:val="000000"/>
                <w:szCs w:val="20"/>
              </w:rPr>
              <w:t>the Alinity ci-series Operations Manual, Section 3.</w:t>
            </w:r>
          </w:p>
          <w:p w14:paraId="5CCFFF81" w14:textId="09AFCB46" w:rsidR="006C5661" w:rsidRPr="00DC7421" w:rsidRDefault="006C5661" w:rsidP="00DF6343">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7A94408D" w14:textId="70873BBC" w:rsidR="00C215CE" w:rsidRPr="00C215CE" w:rsidRDefault="00C215CE" w:rsidP="00C215CE">
            <w:r w:rsidRPr="00C215CE">
              <w:t>Microalbuminuria is a condition characterized by increased urinary</w:t>
            </w:r>
            <w:r w:rsidR="008444CB">
              <w:t xml:space="preserve"> </w:t>
            </w:r>
            <w:r w:rsidRPr="00C215CE">
              <w:t>excretion of albumin in the absence of overt nephropathy, and can</w:t>
            </w:r>
            <w:r w:rsidR="008444CB">
              <w:t xml:space="preserve"> </w:t>
            </w:r>
            <w:r w:rsidRPr="00C215CE">
              <w:t>be used to p</w:t>
            </w:r>
            <w:r w:rsidR="00CB2982">
              <w:t>redict diabetic nephropathy.</w:t>
            </w:r>
            <w:r w:rsidRPr="00C215CE">
              <w:t xml:space="preserve"> Diabetic nephropathy is a</w:t>
            </w:r>
            <w:r w:rsidR="008444CB">
              <w:t xml:space="preserve"> </w:t>
            </w:r>
            <w:r w:rsidRPr="00C215CE">
              <w:t>major cause of death in individuals with insulin-dependent diabetes;</w:t>
            </w:r>
            <w:r w:rsidR="008444CB">
              <w:t xml:space="preserve"> </w:t>
            </w:r>
            <w:r w:rsidRPr="00C215CE">
              <w:t>and because it is accompanied by irreversible kidney damage and</w:t>
            </w:r>
            <w:r w:rsidR="008444CB">
              <w:t xml:space="preserve"> </w:t>
            </w:r>
            <w:r w:rsidRPr="00C215CE">
              <w:t>persistent proteinuria, it is a major factor in the decision to initiate</w:t>
            </w:r>
            <w:r w:rsidR="008444CB">
              <w:t xml:space="preserve"> </w:t>
            </w:r>
            <w:r w:rsidR="00CB2982">
              <w:t>hemodialysis.</w:t>
            </w:r>
          </w:p>
          <w:p w14:paraId="0FE4EA44" w14:textId="77777777" w:rsidR="002462C0" w:rsidRDefault="00C215CE" w:rsidP="008444CB">
            <w:r w:rsidRPr="00C215CE">
              <w:t>Early detection of glomerular damage, when it is minimal and</w:t>
            </w:r>
            <w:r w:rsidR="008444CB">
              <w:t xml:space="preserve"> </w:t>
            </w:r>
            <w:r w:rsidRPr="00C215CE">
              <w:t>reversible, is extremely important. Monitoring urinary microalbumin</w:t>
            </w:r>
            <w:r w:rsidR="008444CB">
              <w:t xml:space="preserve"> </w:t>
            </w:r>
            <w:r w:rsidRPr="00C215CE">
              <w:t>is an important component of treatment for both Type I and Type II</w:t>
            </w:r>
            <w:r w:rsidR="008444CB">
              <w:t xml:space="preserve"> </w:t>
            </w:r>
            <w:r w:rsidRPr="00C215CE">
              <w:t>diabetes mellitus.3 Methods for monitoring microalbuminuria include</w:t>
            </w:r>
            <w:r w:rsidR="008444CB">
              <w:t xml:space="preserve"> </w:t>
            </w:r>
            <w:r w:rsidRPr="00C215CE">
              <w:t>measurement of protein excretion in 24 hour, timed, or overnight</w:t>
            </w:r>
            <w:r w:rsidR="008444CB">
              <w:t xml:space="preserve"> </w:t>
            </w:r>
            <w:r w:rsidRPr="00C215CE">
              <w:t>collections, and determination of the albumin:creatinine ratio in</w:t>
            </w:r>
            <w:r w:rsidR="008444CB">
              <w:t xml:space="preserve"> </w:t>
            </w:r>
            <w:r w:rsidRPr="00C215CE">
              <w:t xml:space="preserve">an untimed </w:t>
            </w:r>
            <w:r w:rsidRPr="00C215CE">
              <w:rPr>
                <w:rFonts w:hint="eastAsia"/>
              </w:rPr>
              <w:t>“</w:t>
            </w:r>
            <w:r w:rsidRPr="00C215CE">
              <w:t>spot</w:t>
            </w:r>
            <w:r w:rsidRPr="00C215CE">
              <w:rPr>
                <w:rFonts w:hint="eastAsia"/>
              </w:rPr>
              <w:t>”</w:t>
            </w:r>
            <w:r w:rsidRPr="00C215CE">
              <w:t xml:space="preserve"> urine specimen. Twenty-four hour and timed</w:t>
            </w:r>
            <w:r w:rsidR="008444CB">
              <w:t xml:space="preserve"> </w:t>
            </w:r>
            <w:r w:rsidRPr="00C215CE">
              <w:t>urine collections may be associated with collection errors including</w:t>
            </w:r>
            <w:r w:rsidR="008444CB">
              <w:t xml:space="preserve"> </w:t>
            </w:r>
            <w:r w:rsidRPr="00C215CE">
              <w:t>improper timing, missed samples, and incomplete bladder emptying.</w:t>
            </w:r>
          </w:p>
          <w:p w14:paraId="5CCFFF86" w14:textId="57C7E65D" w:rsidR="00CB2982" w:rsidRPr="00370B0F" w:rsidRDefault="00CB2982" w:rsidP="008444CB"/>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5A3EBE7C"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w:t>
            </w:r>
            <w:r w:rsidR="00CB2982">
              <w:rPr>
                <w:rFonts w:cs="Arial"/>
                <w:b/>
                <w:bCs/>
                <w:color w:val="7030A0"/>
                <w:szCs w:val="20"/>
              </w:rPr>
              <w:t>ty ci (Sunquest method code: MAC</w:t>
            </w:r>
            <w:r>
              <w:rPr>
                <w:rFonts w:cs="Arial"/>
                <w:b/>
                <w:bCs/>
                <w:color w:val="7030A0"/>
                <w:szCs w:val="20"/>
              </w:rPr>
              <w:t>C)</w:t>
            </w:r>
          </w:p>
          <w:p w14:paraId="341E7E54" w14:textId="77777777" w:rsidR="006200C0" w:rsidRDefault="007F5B07" w:rsidP="006B78CE">
            <w:pPr>
              <w:pStyle w:val="BodyText2"/>
              <w:spacing w:after="60" w:line="240" w:lineRule="auto"/>
              <w:rPr>
                <w:rFonts w:cs="Arial"/>
                <w:b/>
                <w:bCs/>
                <w:color w:val="984806" w:themeColor="accent6" w:themeShade="80"/>
                <w:szCs w:val="20"/>
              </w:rPr>
            </w:pPr>
            <w:r w:rsidRPr="00DC7421">
              <w:rPr>
                <w:rFonts w:cs="Arial"/>
                <w:b/>
                <w:bCs/>
                <w:color w:val="984806" w:themeColor="accent6" w:themeShade="80"/>
                <w:szCs w:val="20"/>
              </w:rPr>
              <w:t xml:space="preserve">St. Paul: Abbott </w:t>
            </w:r>
            <w:r w:rsidR="009C5A69">
              <w:rPr>
                <w:rFonts w:cs="Arial"/>
                <w:b/>
                <w:bCs/>
                <w:color w:val="984806" w:themeColor="accent6" w:themeShade="80"/>
                <w:szCs w:val="20"/>
              </w:rPr>
              <w:t>Alinity c</w:t>
            </w:r>
            <w:r w:rsidRPr="00DC7421">
              <w:rPr>
                <w:rFonts w:cs="Arial"/>
                <w:b/>
                <w:bCs/>
                <w:color w:val="984806" w:themeColor="accent6" w:themeShade="80"/>
                <w:szCs w:val="20"/>
              </w:rPr>
              <w:t xml:space="preserve"> (Sunquest method code:</w:t>
            </w:r>
            <w:r w:rsidR="00BB5847">
              <w:rPr>
                <w:rFonts w:cs="Arial"/>
                <w:b/>
                <w:bCs/>
                <w:color w:val="984806" w:themeColor="accent6" w:themeShade="80"/>
                <w:szCs w:val="20"/>
              </w:rPr>
              <w:t>SALIC</w:t>
            </w:r>
            <w:r w:rsidRPr="00DC7421">
              <w:rPr>
                <w:rFonts w:cs="Arial"/>
                <w:b/>
                <w:bCs/>
                <w:color w:val="984806" w:themeColor="accent6" w:themeShade="80"/>
                <w:szCs w:val="20"/>
              </w:rPr>
              <w:t>)</w:t>
            </w:r>
          </w:p>
          <w:p w14:paraId="5CCFFF89" w14:textId="10E129D8" w:rsidR="00CB2982" w:rsidRPr="00CB2982" w:rsidRDefault="00CB2982" w:rsidP="006B78CE">
            <w:pPr>
              <w:pStyle w:val="BodyText2"/>
              <w:spacing w:after="60" w:line="240" w:lineRule="auto"/>
              <w:rPr>
                <w:rFonts w:cs="Arial"/>
                <w:bCs/>
                <w:szCs w:val="20"/>
              </w:rPr>
            </w:pPr>
            <w:r>
              <w:rPr>
                <w:rFonts w:cs="Arial"/>
                <w:bCs/>
                <w:szCs w:val="20"/>
              </w:rPr>
              <w:t>Backup: Opposite campus</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3303CD5F" w14:textId="31628BCC" w:rsidR="00370B0F" w:rsidRDefault="00CB2982" w:rsidP="00504F3B">
            <w:pPr>
              <w:rPr>
                <w:b/>
              </w:rPr>
            </w:pPr>
            <w:r w:rsidRPr="00CB2982">
              <w:rPr>
                <w:b/>
              </w:rPr>
              <w:t>UMAR</w:t>
            </w:r>
            <w:r>
              <w:rPr>
                <w:b/>
              </w:rPr>
              <w:t>: Urine Microalbumin</w:t>
            </w:r>
          </w:p>
          <w:p w14:paraId="5CCFFF8C" w14:textId="782A0BFF" w:rsidR="00CB2982" w:rsidRPr="00CB2982" w:rsidRDefault="00CB2982" w:rsidP="00504F3B">
            <w:pPr>
              <w:rPr>
                <w:b/>
              </w:rPr>
            </w:pPr>
            <w:r>
              <w:rPr>
                <w:b/>
              </w:rPr>
              <w:t>UMAT: Urine Microalbumin on Timed C</w:t>
            </w:r>
            <w:r w:rsidRPr="00CB2982">
              <w:rPr>
                <w:b/>
              </w:rPr>
              <w:t>ollection</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68976F37"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CB2982">
              <w:rPr>
                <w:rStyle w:val="BoldBodyText"/>
                <w:rFonts w:ascii="Arial" w:hAnsi="Arial" w:cs="Arial"/>
                <w:b w:val="0"/>
                <w:bCs w:val="0"/>
                <w:sz w:val="20"/>
                <w:szCs w:val="20"/>
              </w:rPr>
              <w:t>Urine collected in a clean, unused plastic or class container</w:t>
            </w:r>
          </w:p>
          <w:p w14:paraId="10FD43EB" w14:textId="77777777" w:rsidR="00CB2982" w:rsidRDefault="00CB2982">
            <w:pPr>
              <w:rPr>
                <w:rStyle w:val="BoldBodyText"/>
                <w:rFonts w:ascii="Arial" w:hAnsi="Arial" w:cs="Arial"/>
                <w:b w:val="0"/>
                <w:bCs w:val="0"/>
                <w:sz w:val="20"/>
                <w:szCs w:val="20"/>
              </w:rPr>
            </w:pPr>
          </w:p>
          <w:p w14:paraId="08693E7F" w14:textId="77777777" w:rsidR="00CB2982" w:rsidRPr="00CB2982" w:rsidRDefault="00CB2982" w:rsidP="00CB2982">
            <w:pPr>
              <w:rPr>
                <w:rFonts w:cs="Arial"/>
                <w:b/>
                <w:szCs w:val="20"/>
              </w:rPr>
            </w:pPr>
            <w:r w:rsidRPr="00CB2982">
              <w:rPr>
                <w:rFonts w:cs="Arial"/>
                <w:b/>
                <w:szCs w:val="20"/>
              </w:rPr>
              <w:t>Minimum Volume:</w:t>
            </w:r>
          </w:p>
          <w:p w14:paraId="488F4D87" w14:textId="77777777" w:rsidR="00CB2982" w:rsidRPr="00CB2982" w:rsidRDefault="00CB2982" w:rsidP="00CB2982">
            <w:pPr>
              <w:rPr>
                <w:rFonts w:cs="Arial"/>
                <w:szCs w:val="20"/>
              </w:rPr>
            </w:pPr>
            <w:r w:rsidRPr="00CB2982">
              <w:rPr>
                <w:rFonts w:cs="Arial"/>
                <w:szCs w:val="20"/>
              </w:rPr>
              <w:t>1 mL Urine, centrifuged</w:t>
            </w:r>
          </w:p>
          <w:p w14:paraId="162127B7" w14:textId="77777777" w:rsidR="00CB2982" w:rsidRDefault="00CB2982" w:rsidP="00CB2982">
            <w:pPr>
              <w:rPr>
                <w:rFonts w:cs="Arial"/>
                <w:szCs w:val="20"/>
              </w:rPr>
            </w:pPr>
          </w:p>
          <w:p w14:paraId="3C9E0125" w14:textId="77777777" w:rsidR="00CB2982" w:rsidRPr="00CB2982" w:rsidRDefault="00CB2982" w:rsidP="00CB2982">
            <w:pPr>
              <w:rPr>
                <w:rFonts w:cs="Arial"/>
                <w:b/>
                <w:szCs w:val="20"/>
              </w:rPr>
            </w:pPr>
            <w:r w:rsidRPr="00CB2982">
              <w:rPr>
                <w:rFonts w:cs="Arial"/>
                <w:b/>
                <w:szCs w:val="20"/>
              </w:rPr>
              <w:t>Stability:</w:t>
            </w:r>
          </w:p>
          <w:p w14:paraId="149EBEC3" w14:textId="77777777" w:rsidR="00CB2982" w:rsidRPr="00CB2982" w:rsidRDefault="00CB2982" w:rsidP="00CB2982">
            <w:pPr>
              <w:rPr>
                <w:rFonts w:cs="Arial"/>
                <w:szCs w:val="20"/>
              </w:rPr>
            </w:pPr>
            <w:r w:rsidRPr="00CB2982">
              <w:rPr>
                <w:rFonts w:cs="Arial"/>
                <w:szCs w:val="20"/>
              </w:rPr>
              <w:t>2 days at RT, 14 days at 2-8 °C,</w:t>
            </w:r>
          </w:p>
          <w:p w14:paraId="2908FBE8" w14:textId="77777777" w:rsidR="00CB2982" w:rsidRPr="00CB2982" w:rsidRDefault="00CB2982" w:rsidP="00CB2982">
            <w:pPr>
              <w:rPr>
                <w:rFonts w:cs="Arial"/>
                <w:szCs w:val="20"/>
              </w:rPr>
            </w:pPr>
            <w:r w:rsidRPr="00CB2982">
              <w:rPr>
                <w:rFonts w:cs="Arial"/>
                <w:szCs w:val="20"/>
              </w:rPr>
              <w:t>The use of frozen urine samples is not recommended</w:t>
            </w:r>
          </w:p>
          <w:p w14:paraId="70728AD3" w14:textId="09719B4A" w:rsidR="00CB2982" w:rsidRDefault="00CB2982" w:rsidP="00CB2982">
            <w:pPr>
              <w:rPr>
                <w:rFonts w:cs="Arial"/>
                <w:szCs w:val="20"/>
              </w:rPr>
            </w:pPr>
            <w:r w:rsidRPr="00CB2982">
              <w:rPr>
                <w:rFonts w:cs="Arial"/>
                <w:szCs w:val="20"/>
              </w:rPr>
              <w:t>Re</w:t>
            </w:r>
            <w:r>
              <w:rPr>
                <w:rFonts w:cs="Arial"/>
                <w:szCs w:val="20"/>
              </w:rPr>
              <w:t xml:space="preserve">jection Criteria: </w:t>
            </w:r>
            <w:r w:rsidRPr="00CB2982">
              <w:rPr>
                <w:rFonts w:cs="Arial"/>
                <w:szCs w:val="20"/>
              </w:rPr>
              <w:t>Unlabeled</w:t>
            </w:r>
            <w:r>
              <w:rPr>
                <w:rFonts w:cs="Arial"/>
                <w:szCs w:val="20"/>
              </w:rPr>
              <w:t xml:space="preserve"> specimens</w:t>
            </w:r>
          </w:p>
          <w:p w14:paraId="694B6771" w14:textId="77777777" w:rsidR="00CB2982" w:rsidRDefault="00CB2982" w:rsidP="00CB2982">
            <w:pPr>
              <w:rPr>
                <w:rFonts w:cs="Arial"/>
                <w:szCs w:val="20"/>
              </w:rPr>
            </w:pPr>
          </w:p>
          <w:p w14:paraId="152C6910" w14:textId="7544BE74" w:rsidR="00CB2982" w:rsidRPr="00CB2982" w:rsidRDefault="00CB2982" w:rsidP="00CB2982">
            <w:pPr>
              <w:rPr>
                <w:rFonts w:cs="Arial"/>
                <w:szCs w:val="20"/>
              </w:rPr>
            </w:pPr>
            <w:r w:rsidRPr="00CB2982">
              <w:rPr>
                <w:rFonts w:cs="Arial"/>
                <w:szCs w:val="20"/>
              </w:rPr>
              <w:t>Normal procedures for collecting urine may be used for samples to be analyzed by this method. The following samples are acceptable:</w:t>
            </w:r>
          </w:p>
          <w:p w14:paraId="63C73A04" w14:textId="0CCC4B45" w:rsidR="00CB2982" w:rsidRPr="00CB2982" w:rsidRDefault="00CB2982" w:rsidP="00CB2982">
            <w:pPr>
              <w:pStyle w:val="ListParagraph"/>
              <w:numPr>
                <w:ilvl w:val="0"/>
                <w:numId w:val="41"/>
              </w:numPr>
              <w:rPr>
                <w:rFonts w:cs="Arial"/>
                <w:szCs w:val="20"/>
              </w:rPr>
            </w:pPr>
            <w:r w:rsidRPr="00CB2982">
              <w:rPr>
                <w:rFonts w:cs="Arial"/>
                <w:szCs w:val="20"/>
              </w:rPr>
              <w:t>24-hour collection</w:t>
            </w:r>
          </w:p>
          <w:p w14:paraId="6D0995EC" w14:textId="039A7946" w:rsidR="00CB2982" w:rsidRPr="00CB2982" w:rsidRDefault="00CB2982" w:rsidP="00CB2982">
            <w:pPr>
              <w:pStyle w:val="ListParagraph"/>
              <w:numPr>
                <w:ilvl w:val="0"/>
                <w:numId w:val="41"/>
              </w:numPr>
              <w:rPr>
                <w:rFonts w:cs="Arial"/>
                <w:szCs w:val="20"/>
              </w:rPr>
            </w:pPr>
            <w:r w:rsidRPr="00CB2982">
              <w:rPr>
                <w:rFonts w:cs="Arial"/>
                <w:szCs w:val="20"/>
              </w:rPr>
              <w:t>Overnight (8-12-hour) collection</w:t>
            </w:r>
          </w:p>
          <w:p w14:paraId="23C98336" w14:textId="12FB7E90" w:rsidR="00CB2982" w:rsidRPr="00CB2982" w:rsidRDefault="00CB2982" w:rsidP="00CB2982">
            <w:pPr>
              <w:pStyle w:val="ListParagraph"/>
              <w:numPr>
                <w:ilvl w:val="0"/>
                <w:numId w:val="41"/>
              </w:numPr>
              <w:rPr>
                <w:rFonts w:cs="Arial"/>
                <w:szCs w:val="20"/>
              </w:rPr>
            </w:pPr>
            <w:r w:rsidRPr="00CB2982">
              <w:rPr>
                <w:rFonts w:cs="Arial"/>
                <w:szCs w:val="20"/>
              </w:rPr>
              <w:t>1-to 2-hour collection</w:t>
            </w:r>
          </w:p>
          <w:p w14:paraId="04BB677E" w14:textId="27045391" w:rsidR="00CB2982" w:rsidRPr="00CB2982" w:rsidRDefault="00CB2982" w:rsidP="00CB2982">
            <w:pPr>
              <w:pStyle w:val="ListParagraph"/>
              <w:numPr>
                <w:ilvl w:val="0"/>
                <w:numId w:val="41"/>
              </w:numPr>
              <w:rPr>
                <w:rFonts w:cs="Arial"/>
                <w:szCs w:val="20"/>
              </w:rPr>
            </w:pPr>
            <w:r w:rsidRPr="00CB2982">
              <w:rPr>
                <w:rFonts w:cs="Arial"/>
                <w:szCs w:val="20"/>
              </w:rPr>
              <w:t>First-morning sample for simultaneous albumin and Creatinine measurement.</w:t>
            </w:r>
          </w:p>
          <w:p w14:paraId="11663BE3" w14:textId="77777777" w:rsidR="00CB2982" w:rsidRDefault="00CB2982" w:rsidP="00CB2982">
            <w:pPr>
              <w:rPr>
                <w:rFonts w:cs="Arial"/>
                <w:szCs w:val="20"/>
              </w:rPr>
            </w:pPr>
          </w:p>
          <w:p w14:paraId="666BBC9C" w14:textId="019FB816" w:rsidR="00CB2982" w:rsidRDefault="00CB2982" w:rsidP="00CB2982">
            <w:pPr>
              <w:rPr>
                <w:rFonts w:cs="Arial"/>
                <w:szCs w:val="20"/>
              </w:rPr>
            </w:pPr>
            <w:r w:rsidRPr="00CB2982">
              <w:rPr>
                <w:rFonts w:cs="Arial"/>
                <w:szCs w:val="20"/>
              </w:rPr>
              <w:t>Samples should not be collected after exertion, in the presence of urinary tract infection, during acute illness, immediately after surgery</w:t>
            </w:r>
            <w:r>
              <w:rPr>
                <w:rFonts w:cs="Arial"/>
                <w:szCs w:val="20"/>
              </w:rPr>
              <w:t>, or after an acute fluid overload.</w:t>
            </w:r>
          </w:p>
          <w:p w14:paraId="418E36C5" w14:textId="77777777" w:rsidR="00CB2982" w:rsidRDefault="00CB2982" w:rsidP="00CB2982">
            <w:pPr>
              <w:rPr>
                <w:rFonts w:cs="Arial"/>
                <w:szCs w:val="20"/>
              </w:rPr>
            </w:pPr>
          </w:p>
          <w:p w14:paraId="101611D9" w14:textId="135BBDD4" w:rsidR="00CB2982" w:rsidRPr="00CB2982" w:rsidRDefault="00CB2982" w:rsidP="00CB2982">
            <w:pPr>
              <w:rPr>
                <w:rFonts w:cs="Arial"/>
                <w:szCs w:val="20"/>
              </w:rPr>
            </w:pPr>
            <w:r w:rsidRPr="00CB2982">
              <w:rPr>
                <w:rFonts w:cs="Arial"/>
                <w:szCs w:val="20"/>
              </w:rPr>
              <w:t>Specimens should be collected without preservatives.</w:t>
            </w:r>
          </w:p>
          <w:p w14:paraId="07D80BB8" w14:textId="77777777" w:rsidR="00CB2982" w:rsidRDefault="00CB2982" w:rsidP="00CB2982">
            <w:pPr>
              <w:rPr>
                <w:rFonts w:cs="Arial"/>
                <w:szCs w:val="20"/>
              </w:rPr>
            </w:pPr>
          </w:p>
          <w:p w14:paraId="39B774AB" w14:textId="77777777" w:rsidR="00CB2982" w:rsidRPr="00CB2982" w:rsidRDefault="00CB2982" w:rsidP="00CB2982">
            <w:pPr>
              <w:rPr>
                <w:rFonts w:cs="Arial"/>
                <w:b/>
                <w:szCs w:val="20"/>
              </w:rPr>
            </w:pPr>
            <w:r w:rsidRPr="00CB2982">
              <w:rPr>
                <w:rFonts w:cs="Arial"/>
                <w:b/>
                <w:szCs w:val="20"/>
              </w:rPr>
              <w:t>Preparation</w:t>
            </w:r>
          </w:p>
          <w:p w14:paraId="4E039EDC" w14:textId="77777777" w:rsidR="00CB2982" w:rsidRDefault="00CB2982" w:rsidP="00CB2982">
            <w:pPr>
              <w:rPr>
                <w:rFonts w:cs="Arial"/>
                <w:szCs w:val="20"/>
              </w:rPr>
            </w:pPr>
            <w:r w:rsidRPr="00CB2982">
              <w:rPr>
                <w:rFonts w:cs="Arial"/>
                <w:szCs w:val="20"/>
              </w:rPr>
              <w:t>Timed urine collections are measured for total volume, and the collection date and time recorded for the start and end of the collection. Enter collection information into Sunquest by ordering the test PV on the same accession number.</w:t>
            </w:r>
          </w:p>
          <w:p w14:paraId="064657C1" w14:textId="77777777" w:rsidR="00CB2982" w:rsidRPr="00CB2982" w:rsidRDefault="00CB2982" w:rsidP="00CB2982">
            <w:pPr>
              <w:rPr>
                <w:rFonts w:cs="Arial"/>
                <w:szCs w:val="20"/>
              </w:rPr>
            </w:pPr>
          </w:p>
          <w:p w14:paraId="53A14CA5" w14:textId="77777777" w:rsidR="00E3253B" w:rsidRDefault="00CB2982" w:rsidP="00CB2982">
            <w:pPr>
              <w:autoSpaceDE w:val="0"/>
              <w:autoSpaceDN w:val="0"/>
              <w:adjustRightInd w:val="0"/>
              <w:rPr>
                <w:rFonts w:cs="Arial"/>
                <w:b/>
                <w:szCs w:val="20"/>
              </w:rPr>
            </w:pPr>
            <w:r w:rsidRPr="00CB2982">
              <w:rPr>
                <w:rFonts w:cs="Arial"/>
                <w:b/>
                <w:szCs w:val="20"/>
              </w:rPr>
              <w:t>Each urine sample MUST BE CENTRIFUGED prior to analysis.</w:t>
            </w:r>
          </w:p>
          <w:p w14:paraId="5CCFFFA2" w14:textId="7BF2367C" w:rsidR="00CB2982" w:rsidRPr="00CB2982" w:rsidRDefault="00CB2982" w:rsidP="00CB2982">
            <w:pPr>
              <w:autoSpaceDE w:val="0"/>
              <w:autoSpaceDN w:val="0"/>
              <w:adjustRightInd w:val="0"/>
              <w:rPr>
                <w:rFonts w:cs="Arial"/>
                <w:b/>
                <w:szCs w:val="20"/>
              </w:rPr>
            </w:pPr>
          </w:p>
        </w:tc>
      </w:tr>
      <w:tr w:rsidR="00D955F6" w14:paraId="5CCFFFB0" w14:textId="77777777" w:rsidTr="007132A9">
        <w:trPr>
          <w:tblHeader/>
        </w:trPr>
        <w:tc>
          <w:tcPr>
            <w:tcW w:w="1800" w:type="dxa"/>
            <w:tcBorders>
              <w:top w:val="nil"/>
              <w:left w:val="nil"/>
              <w:bottom w:val="nil"/>
              <w:right w:val="nil"/>
            </w:tcBorders>
          </w:tcPr>
          <w:p w14:paraId="5CCFFFA4" w14:textId="01DD37E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22E82174" w14:textId="495864A5" w:rsidR="007B410A" w:rsidRPr="00DC7421" w:rsidRDefault="007B410A" w:rsidP="007B410A">
            <w:pPr>
              <w:autoSpaceDE w:val="0"/>
              <w:autoSpaceDN w:val="0"/>
              <w:adjustRightInd w:val="0"/>
              <w:rPr>
                <w:rFonts w:cs="Arial"/>
                <w:bCs/>
                <w:szCs w:val="20"/>
              </w:rPr>
            </w:pPr>
          </w:p>
          <w:p w14:paraId="3025A9E5" w14:textId="36A2E581" w:rsidR="007B410A" w:rsidRPr="00DC7421" w:rsidRDefault="00CB2982" w:rsidP="007B410A">
            <w:pPr>
              <w:autoSpaceDE w:val="0"/>
              <w:autoSpaceDN w:val="0"/>
              <w:adjustRightInd w:val="0"/>
              <w:spacing w:after="208"/>
              <w:rPr>
                <w:rFonts w:cs="Arial"/>
                <w:color w:val="000000"/>
                <w:szCs w:val="20"/>
              </w:rPr>
            </w:pPr>
            <w:r>
              <w:rPr>
                <w:rFonts w:cs="Arial"/>
                <w:color w:val="000000"/>
                <w:szCs w:val="20"/>
              </w:rPr>
              <w:t xml:space="preserve">Reagents are shipped refrigerated or on cold packs.  </w:t>
            </w:r>
            <w:r w:rsidR="007B410A" w:rsidRPr="00DC7421">
              <w:rPr>
                <w:rFonts w:cs="Arial"/>
                <w:color w:val="000000"/>
                <w:szCs w:val="20"/>
              </w:rPr>
              <w:t>Upon receipt,</w:t>
            </w:r>
            <w:r w:rsidR="0081197E">
              <w:rPr>
                <w:rFonts w:cs="Arial"/>
                <w:color w:val="000000"/>
                <w:szCs w:val="20"/>
              </w:rPr>
              <w:t xml:space="preserve"> </w:t>
            </w:r>
            <w:r w:rsidR="007B410A" w:rsidRPr="00DC7421">
              <w:rPr>
                <w:rFonts w:cs="Arial"/>
                <w:color w:val="000000"/>
                <w:szCs w:val="20"/>
              </w:rPr>
              <w:t>place reagent cartrid</w:t>
            </w:r>
            <w:r w:rsidR="007B410A">
              <w:rPr>
                <w:rFonts w:cs="Arial"/>
                <w:color w:val="000000"/>
                <w:szCs w:val="20"/>
              </w:rPr>
              <w:t>ges in an upright position for 1 hour</w:t>
            </w:r>
            <w:r w:rsidR="007B410A" w:rsidRPr="00DC7421">
              <w:rPr>
                <w:rFonts w:cs="Arial"/>
                <w:color w:val="000000"/>
                <w:szCs w:val="20"/>
              </w:rPr>
              <w:t xml:space="preserve"> before use to allow bubbles that may have formed to dissipate. </w:t>
            </w:r>
          </w:p>
          <w:p w14:paraId="666CE016" w14:textId="0F486563"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115DD6">
              <w:rPr>
                <w:rFonts w:cs="Arial"/>
                <w:color w:val="000000"/>
                <w:szCs w:val="20"/>
              </w:rPr>
              <w:t>8</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5B7B5B">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1E8760CE"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4206A66E" w:rsidR="0081197E" w:rsidRPr="005B7B5B" w:rsidRDefault="00BE658B" w:rsidP="00115DD6">
                  <w:pPr>
                    <w:autoSpaceDE w:val="0"/>
                    <w:autoSpaceDN w:val="0"/>
                    <w:adjustRightInd w:val="0"/>
                    <w:rPr>
                      <w:rFonts w:cs="Arial"/>
                      <w:szCs w:val="20"/>
                    </w:rPr>
                  </w:pPr>
                  <w:r w:rsidRPr="005B7B5B">
                    <w:rPr>
                      <w:rFonts w:cs="Arial"/>
                      <w:szCs w:val="20"/>
                    </w:rPr>
                    <w:t xml:space="preserve">Alinity c </w:t>
                  </w:r>
                  <w:r w:rsidR="003E5A1E" w:rsidRPr="005B7B5B">
                    <w:rPr>
                      <w:rFonts w:cs="Arial"/>
                      <w:szCs w:val="20"/>
                    </w:rPr>
                    <w:t>Microalbumin Reagent kit</w:t>
                  </w:r>
                </w:p>
              </w:tc>
              <w:tc>
                <w:tcPr>
                  <w:tcW w:w="1710" w:type="dxa"/>
                  <w:vAlign w:val="center"/>
                </w:tcPr>
                <w:p w14:paraId="78062055" w14:textId="6189C56F" w:rsidR="0081197E" w:rsidRPr="005B7B5B" w:rsidRDefault="003E5A1E" w:rsidP="0081197E">
                  <w:pPr>
                    <w:pStyle w:val="BodyText"/>
                    <w:tabs>
                      <w:tab w:val="left" w:pos="3240"/>
                    </w:tabs>
                    <w:rPr>
                      <w:rFonts w:cs="Arial"/>
                      <w:szCs w:val="20"/>
                    </w:rPr>
                  </w:pPr>
                  <w:r w:rsidRPr="005B7B5B">
                    <w:rPr>
                      <w:rFonts w:cs="Arial"/>
                      <w:bCs/>
                      <w:szCs w:val="20"/>
                    </w:rPr>
                    <w:t>08P0420</w:t>
                  </w:r>
                </w:p>
              </w:tc>
              <w:tc>
                <w:tcPr>
                  <w:tcW w:w="4533" w:type="dxa"/>
                  <w:vAlign w:val="center"/>
                </w:tcPr>
                <w:p w14:paraId="1E13427C" w14:textId="05410F22" w:rsidR="0081197E" w:rsidRPr="005B7B5B" w:rsidRDefault="0081197E" w:rsidP="0081197E">
                  <w:pPr>
                    <w:pStyle w:val="Reagents"/>
                    <w:spacing w:after="80"/>
                    <w:rPr>
                      <w:rFonts w:ascii="Arial" w:eastAsia="HelenPro-Regular" w:hAnsi="Arial" w:cs="Arial"/>
                    </w:rPr>
                  </w:pPr>
                  <w:r w:rsidRPr="005B7B5B">
                    <w:rPr>
                      <w:rFonts w:ascii="Arial" w:hAnsi="Arial" w:cs="Arial"/>
                      <w:b/>
                      <w:bCs/>
                    </w:rPr>
                    <w:t>Store at:</w:t>
                  </w:r>
                  <w:r w:rsidRPr="005B7B5B">
                    <w:rPr>
                      <w:rFonts w:ascii="Arial" w:hAnsi="Arial" w:cs="Arial"/>
                      <w:bCs/>
                    </w:rPr>
                    <w:t xml:space="preserve"> </w:t>
                  </w:r>
                  <w:r w:rsidR="003E5A1E" w:rsidRPr="005B7B5B">
                    <w:rPr>
                      <w:rFonts w:ascii="Arial" w:hAnsi="Arial" w:cs="Arial"/>
                      <w:bCs/>
                    </w:rPr>
                    <w:t>2-8</w:t>
                  </w:r>
                  <w:r w:rsidR="00AA1CF6" w:rsidRPr="005B7B5B">
                    <w:rPr>
                      <w:rFonts w:ascii="Arial" w:hAnsi="Arial" w:cs="Arial"/>
                      <w:bCs/>
                    </w:rPr>
                    <w:t>°</w:t>
                  </w:r>
                  <w:r w:rsidR="00380458" w:rsidRPr="005B7B5B">
                    <w:rPr>
                      <w:rFonts w:ascii="Arial" w:hAnsi="Arial" w:cs="Arial"/>
                      <w:bCs/>
                    </w:rPr>
                    <w:t xml:space="preserve"> C</w:t>
                  </w:r>
                </w:p>
                <w:p w14:paraId="188F00FD" w14:textId="7A0DE7B6" w:rsidR="00115DD6" w:rsidRPr="005B7B5B" w:rsidRDefault="0081197E" w:rsidP="0081197E">
                  <w:pPr>
                    <w:pStyle w:val="Reagents"/>
                    <w:spacing w:after="80"/>
                    <w:rPr>
                      <w:rFonts w:ascii="Arial" w:hAnsi="Arial" w:cs="Arial"/>
                      <w:b/>
                      <w:bCs/>
                    </w:rPr>
                  </w:pPr>
                  <w:r w:rsidRPr="005B7B5B">
                    <w:rPr>
                      <w:rFonts w:ascii="Arial" w:hAnsi="Arial" w:cs="Arial"/>
                      <w:b/>
                      <w:bCs/>
                    </w:rPr>
                    <w:t xml:space="preserve">Unopened: </w:t>
                  </w:r>
                  <w:r w:rsidR="005B7B5B" w:rsidRPr="005B7B5B">
                    <w:rPr>
                      <w:rFonts w:ascii="Arial" w:hAnsi="Arial" w:cs="Arial"/>
                      <w:bCs/>
                    </w:rPr>
                    <w:t>Until manufacturer’s printed expiration date</w:t>
                  </w:r>
                </w:p>
                <w:p w14:paraId="2EC74C2E" w14:textId="3BE80135" w:rsidR="0081197E" w:rsidRPr="005B7B5B" w:rsidRDefault="0081197E" w:rsidP="0081197E">
                  <w:pPr>
                    <w:pStyle w:val="Reagents"/>
                    <w:spacing w:after="80"/>
                    <w:rPr>
                      <w:rFonts w:ascii="Arial" w:hAnsi="Arial" w:cs="Arial"/>
                      <w:bCs/>
                    </w:rPr>
                  </w:pPr>
                  <w:r w:rsidRPr="005B7B5B">
                    <w:rPr>
                      <w:rFonts w:ascii="Arial" w:hAnsi="Arial" w:cs="Arial"/>
                      <w:b/>
                      <w:bCs/>
                    </w:rPr>
                    <w:t>On-board</w:t>
                  </w:r>
                  <w:r w:rsidR="00EA2B3F" w:rsidRPr="005B7B5B">
                    <w:rPr>
                      <w:rFonts w:ascii="Arial" w:hAnsi="Arial" w:cs="Arial"/>
                      <w:bCs/>
                    </w:rPr>
                    <w:t xml:space="preserve">: </w:t>
                  </w:r>
                  <w:r w:rsidR="00AA1CF6" w:rsidRPr="005B7B5B">
                    <w:rPr>
                      <w:rFonts w:ascii="Arial" w:hAnsi="Arial" w:cs="Arial"/>
                      <w:bCs/>
                    </w:rPr>
                    <w:t>System temperature for 28 days</w:t>
                  </w:r>
                </w:p>
                <w:p w14:paraId="2EC23D08" w14:textId="53F4514A" w:rsidR="0081197E" w:rsidRPr="005B7B5B" w:rsidRDefault="0081197E" w:rsidP="00115DD6">
                  <w:pPr>
                    <w:pStyle w:val="Reagents"/>
                    <w:spacing w:after="80"/>
                    <w:rPr>
                      <w:rFonts w:ascii="Arial" w:hAnsi="Arial" w:cs="Arial"/>
                      <w:bCs/>
                    </w:rPr>
                  </w:pPr>
                </w:p>
              </w:tc>
            </w:tr>
            <w:tr w:rsidR="0081197E" w:rsidRPr="00DC7421" w14:paraId="2A1E45AA" w14:textId="77777777" w:rsidTr="00413A69">
              <w:tc>
                <w:tcPr>
                  <w:tcW w:w="2857" w:type="dxa"/>
                  <w:vAlign w:val="center"/>
                </w:tcPr>
                <w:p w14:paraId="417AB88A" w14:textId="142B938B" w:rsidR="0081197E" w:rsidRPr="005B7B5B" w:rsidRDefault="00BE658B" w:rsidP="0081197E">
                  <w:pPr>
                    <w:pStyle w:val="BodyText"/>
                    <w:spacing w:after="0"/>
                    <w:rPr>
                      <w:rFonts w:cs="Arial"/>
                      <w:szCs w:val="20"/>
                    </w:rPr>
                  </w:pPr>
                  <w:r w:rsidRPr="005B7B5B">
                    <w:rPr>
                      <w:rFonts w:cs="Arial"/>
                      <w:szCs w:val="20"/>
                    </w:rPr>
                    <w:t xml:space="preserve">Alinity c </w:t>
                  </w:r>
                  <w:r w:rsidR="00380458" w:rsidRPr="005B7B5B">
                    <w:rPr>
                      <w:rFonts w:cs="Arial"/>
                      <w:szCs w:val="20"/>
                    </w:rPr>
                    <w:t>Microalbumin Calibrators</w:t>
                  </w:r>
                </w:p>
              </w:tc>
              <w:tc>
                <w:tcPr>
                  <w:tcW w:w="1710" w:type="dxa"/>
                  <w:vAlign w:val="center"/>
                </w:tcPr>
                <w:p w14:paraId="1C065F4D" w14:textId="11D4678F" w:rsidR="0081197E" w:rsidRPr="005B7B5B" w:rsidRDefault="005B7B5B" w:rsidP="0081197E">
                  <w:pPr>
                    <w:rPr>
                      <w:rFonts w:cs="Arial"/>
                      <w:szCs w:val="20"/>
                    </w:rPr>
                  </w:pPr>
                  <w:r w:rsidRPr="005B7B5B">
                    <w:rPr>
                      <w:rFonts w:cs="Arial"/>
                      <w:bCs/>
                      <w:szCs w:val="20"/>
                    </w:rPr>
                    <w:t>08P0401</w:t>
                  </w:r>
                </w:p>
              </w:tc>
              <w:tc>
                <w:tcPr>
                  <w:tcW w:w="4533" w:type="dxa"/>
                  <w:vAlign w:val="center"/>
                </w:tcPr>
                <w:p w14:paraId="3B82C64B" w14:textId="6AD194A9" w:rsidR="0081197E" w:rsidRPr="005B7B5B" w:rsidRDefault="0081197E" w:rsidP="0081197E">
                  <w:pPr>
                    <w:pStyle w:val="Reagents"/>
                    <w:spacing w:after="80"/>
                    <w:rPr>
                      <w:rFonts w:ascii="Arial" w:hAnsi="Arial" w:cs="Arial"/>
                      <w:bCs/>
                    </w:rPr>
                  </w:pPr>
                  <w:r w:rsidRPr="005B7B5B">
                    <w:rPr>
                      <w:rFonts w:ascii="Arial" w:hAnsi="Arial" w:cs="Arial"/>
                      <w:b/>
                      <w:bCs/>
                    </w:rPr>
                    <w:t>Store at:</w:t>
                  </w:r>
                  <w:r w:rsidRPr="005B7B5B">
                    <w:rPr>
                      <w:rFonts w:ascii="Arial" w:hAnsi="Arial" w:cs="Arial"/>
                      <w:bCs/>
                    </w:rPr>
                    <w:t xml:space="preserve"> </w:t>
                  </w:r>
                  <w:r w:rsidR="00380458" w:rsidRPr="005B7B5B">
                    <w:rPr>
                      <w:rFonts w:ascii="Arial" w:hAnsi="Arial" w:cs="Arial"/>
                      <w:bCs/>
                    </w:rPr>
                    <w:t>2 to 8° C</w:t>
                  </w:r>
                </w:p>
                <w:p w14:paraId="22FE035D" w14:textId="4A770343" w:rsidR="0081197E" w:rsidRPr="005B7B5B" w:rsidRDefault="005B7B5B" w:rsidP="0081197E">
                  <w:pPr>
                    <w:pStyle w:val="Reagents"/>
                    <w:spacing w:after="80"/>
                    <w:rPr>
                      <w:rFonts w:ascii="Arial" w:hAnsi="Arial" w:cs="Arial"/>
                      <w:bCs/>
                    </w:rPr>
                  </w:pPr>
                  <w:r>
                    <w:rPr>
                      <w:rFonts w:ascii="Arial" w:hAnsi="Arial" w:cs="Arial"/>
                      <w:b/>
                      <w:bCs/>
                    </w:rPr>
                    <w:t>Unopened:</w:t>
                  </w:r>
                  <w:r w:rsidR="00380458" w:rsidRPr="005B7B5B">
                    <w:rPr>
                      <w:rFonts w:ascii="Arial" w:hAnsi="Arial" w:cs="Arial"/>
                      <w:b/>
                      <w:bCs/>
                    </w:rPr>
                    <w:t xml:space="preserve"> </w:t>
                  </w:r>
                  <w:r>
                    <w:rPr>
                      <w:rFonts w:ascii="Arial" w:hAnsi="Arial" w:cs="Arial"/>
                      <w:bCs/>
                    </w:rPr>
                    <w:t>U</w:t>
                  </w:r>
                  <w:r w:rsidR="00380458" w:rsidRPr="005B7B5B">
                    <w:rPr>
                      <w:rFonts w:ascii="Arial" w:hAnsi="Arial" w:cs="Arial"/>
                      <w:bCs/>
                    </w:rPr>
                    <w:t>ntil</w:t>
                  </w:r>
                  <w:r w:rsidRPr="005B7B5B">
                    <w:rPr>
                      <w:rFonts w:ascii="Arial" w:hAnsi="Arial" w:cs="Arial"/>
                      <w:bCs/>
                    </w:rPr>
                    <w:t xml:space="preserve"> manufacturer’s printed</w:t>
                  </w:r>
                  <w:r w:rsidR="00380458" w:rsidRPr="005B7B5B">
                    <w:rPr>
                      <w:rFonts w:ascii="Arial" w:hAnsi="Arial" w:cs="Arial"/>
                      <w:bCs/>
                    </w:rPr>
                    <w:t xml:space="preserve"> expiration date</w:t>
                  </w:r>
                </w:p>
                <w:p w14:paraId="05D3D1A4" w14:textId="0054E117" w:rsidR="0081197E" w:rsidRPr="005B7B5B" w:rsidRDefault="0081197E" w:rsidP="006A41B1">
                  <w:pPr>
                    <w:pStyle w:val="BodyText"/>
                    <w:spacing w:after="80"/>
                    <w:rPr>
                      <w:rFonts w:cs="Arial"/>
                      <w:szCs w:val="20"/>
                    </w:rPr>
                  </w:pPr>
                  <w:r w:rsidRPr="005B7B5B">
                    <w:rPr>
                      <w:rFonts w:cs="Arial"/>
                      <w:b/>
                      <w:bCs/>
                      <w:szCs w:val="20"/>
                    </w:rPr>
                    <w:t xml:space="preserve">Opened expiration: </w:t>
                  </w:r>
                  <w:r w:rsidRPr="005B7B5B">
                    <w:rPr>
                      <w:rFonts w:cs="Arial"/>
                      <w:bCs/>
                      <w:szCs w:val="20"/>
                    </w:rPr>
                    <w:t>.</w:t>
                  </w:r>
                  <w:r w:rsidR="00380458" w:rsidRPr="005B7B5B">
                    <w:rPr>
                      <w:rFonts w:cs="Arial"/>
                      <w:bCs/>
                      <w:szCs w:val="20"/>
                    </w:rPr>
                    <w:t xml:space="preserve">2-8° C 6 months after opening. Store tightly capped with new replacement cap. Return to refrigerator </w:t>
                  </w:r>
                  <w:r w:rsidR="005B7B5B">
                    <w:rPr>
                      <w:rFonts w:cs="Arial"/>
                      <w:bCs/>
                      <w:szCs w:val="20"/>
                    </w:rPr>
                    <w:t xml:space="preserve">promptly </w:t>
                  </w:r>
                  <w:r w:rsidR="00380458" w:rsidRPr="005B7B5B">
                    <w:rPr>
                      <w:rFonts w:cs="Arial"/>
                      <w:bCs/>
                      <w:szCs w:val="20"/>
                    </w:rPr>
                    <w:t>after use</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244EB988" w14:textId="77777777" w:rsidR="00BE658B" w:rsidRPr="00BE658B" w:rsidRDefault="00BE658B" w:rsidP="00BE658B">
            <w:pPr>
              <w:rPr>
                <w:b/>
                <w:bCs/>
                <w:szCs w:val="20"/>
              </w:rPr>
            </w:pPr>
            <w:r w:rsidRPr="00BE658B">
              <w:rPr>
                <w:b/>
                <w:bCs/>
                <w:szCs w:val="20"/>
              </w:rPr>
              <w:t>Safety Precautions</w:t>
            </w:r>
          </w:p>
          <w:p w14:paraId="05C97A8A" w14:textId="3602DF4C" w:rsidR="009475C8" w:rsidRDefault="00BE658B" w:rsidP="00BE658B">
            <w:pPr>
              <w:rPr>
                <w:szCs w:val="20"/>
              </w:rPr>
            </w:pPr>
            <w:r w:rsidRPr="00BE658B">
              <w:rPr>
                <w:b/>
                <w:bCs/>
                <w:szCs w:val="20"/>
              </w:rPr>
              <w:t xml:space="preserve">CAUTION: </w:t>
            </w:r>
            <w:r w:rsidRPr="00BE658B">
              <w:rPr>
                <w:szCs w:val="20"/>
              </w:rPr>
              <w:t>This product requires the handling of human specimens.</w:t>
            </w:r>
            <w:r w:rsidR="005B7B5B">
              <w:rPr>
                <w:szCs w:val="20"/>
              </w:rPr>
              <w:t xml:space="preserve"> </w:t>
            </w:r>
            <w:r w:rsidRPr="00BE658B">
              <w:rPr>
                <w:szCs w:val="20"/>
              </w:rPr>
              <w:t>It is recommended that all human-sourced materials be considered</w:t>
            </w:r>
            <w:r w:rsidR="005B7B5B">
              <w:rPr>
                <w:szCs w:val="20"/>
              </w:rPr>
              <w:t xml:space="preserve"> </w:t>
            </w:r>
            <w:r w:rsidRPr="00BE658B">
              <w:rPr>
                <w:szCs w:val="20"/>
              </w:rPr>
              <w:t>potentially infectious and handled in accordance with the OSHA</w:t>
            </w:r>
            <w:r w:rsidR="005B7B5B">
              <w:rPr>
                <w:szCs w:val="20"/>
              </w:rPr>
              <w:t xml:space="preserve"> </w:t>
            </w:r>
            <w:r w:rsidRPr="00BE658B">
              <w:rPr>
                <w:szCs w:val="20"/>
              </w:rPr>
              <w:t xml:space="preserve">Standard on </w:t>
            </w:r>
            <w:r w:rsidR="00A31FE0" w:rsidRPr="00BE658B">
              <w:rPr>
                <w:szCs w:val="20"/>
              </w:rPr>
              <w:t>Blood borne</w:t>
            </w:r>
            <w:r w:rsidRPr="00BE658B">
              <w:rPr>
                <w:szCs w:val="20"/>
              </w:rPr>
              <w:t xml:space="preserve"> Pathogens. Biosafety Level 2 or other</w:t>
            </w:r>
            <w:r w:rsidR="005B7B5B">
              <w:rPr>
                <w:szCs w:val="20"/>
              </w:rPr>
              <w:t xml:space="preserve"> </w:t>
            </w:r>
            <w:r w:rsidRPr="00BE658B">
              <w:rPr>
                <w:szCs w:val="20"/>
              </w:rPr>
              <w:t>appropriate biosafety practices should be used for materials that</w:t>
            </w:r>
            <w:r w:rsidR="005B7B5B">
              <w:rPr>
                <w:szCs w:val="20"/>
              </w:rPr>
              <w:t xml:space="preserve"> </w:t>
            </w:r>
            <w:r w:rsidRPr="00BE658B">
              <w:rPr>
                <w:szCs w:val="20"/>
              </w:rPr>
              <w:t>contain or are suspected of containing infectious agents</w:t>
            </w:r>
            <w:r w:rsidR="00E87FA5">
              <w:rPr>
                <w:szCs w:val="20"/>
              </w:rPr>
              <w:t>.</w:t>
            </w:r>
          </w:p>
          <w:p w14:paraId="273D2ACC" w14:textId="77777777" w:rsidR="005B7B5B" w:rsidRDefault="005B7B5B" w:rsidP="00BE658B">
            <w:pPr>
              <w:rPr>
                <w:szCs w:val="20"/>
              </w:rPr>
            </w:pPr>
          </w:p>
          <w:p w14:paraId="3EEB4E3C" w14:textId="2E9CFEF3" w:rsidR="00E87FA5" w:rsidRDefault="00E87FA5" w:rsidP="00BE658B">
            <w:pPr>
              <w:rPr>
                <w:szCs w:val="20"/>
              </w:rPr>
            </w:pPr>
            <w:r>
              <w:rPr>
                <w:szCs w:val="20"/>
              </w:rPr>
              <w:t xml:space="preserve">Reagent contains </w:t>
            </w:r>
            <w:r w:rsidRPr="00E87FA5">
              <w:rPr>
                <w:szCs w:val="20"/>
              </w:rPr>
              <w:t>4-m</w:t>
            </w:r>
            <w:r w:rsidR="00A31FE0">
              <w:rPr>
                <w:szCs w:val="20"/>
              </w:rPr>
              <w:t xml:space="preserve">orpholinopropanesulphonic acid </w:t>
            </w:r>
            <w:r w:rsidRPr="00E87FA5">
              <w:rPr>
                <w:szCs w:val="20"/>
              </w:rPr>
              <w:t>and sodium azide.</w:t>
            </w:r>
          </w:p>
          <w:p w14:paraId="709F92D2" w14:textId="77777777" w:rsidR="005B7B5B" w:rsidRDefault="005B7B5B" w:rsidP="00BE658B">
            <w:pPr>
              <w:rPr>
                <w:szCs w:val="20"/>
              </w:rPr>
            </w:pPr>
          </w:p>
          <w:p w14:paraId="34D083C4" w14:textId="727DD6D6" w:rsidR="005B7B5B" w:rsidRDefault="005B7B5B" w:rsidP="00BE658B">
            <w:pPr>
              <w:rPr>
                <w:szCs w:val="20"/>
              </w:rPr>
            </w:pPr>
            <w:r>
              <w:rPr>
                <w:szCs w:val="20"/>
              </w:rPr>
              <w:t>No special disposal indicated.</w:t>
            </w:r>
          </w:p>
          <w:p w14:paraId="1D6EAD2B" w14:textId="77777777" w:rsidR="009475C8" w:rsidRDefault="009475C8">
            <w:pPr>
              <w:rPr>
                <w:szCs w:val="20"/>
              </w:rPr>
            </w:pPr>
          </w:p>
          <w:p w14:paraId="5EFA9057" w14:textId="187619D3" w:rsidR="009475C8" w:rsidRDefault="009475C8">
            <w:r>
              <w:rPr>
                <w:szCs w:val="20"/>
              </w:rPr>
              <w:t xml:space="preserve">Safety data sheets (MSDS/SDS) available on </w:t>
            </w:r>
            <w:hyperlink r:id="rId12"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5B7B5B">
        <w:trPr>
          <w:tblHeader/>
        </w:trPr>
        <w:tc>
          <w:tcPr>
            <w:tcW w:w="1800" w:type="dxa"/>
            <w:tcBorders>
              <w:top w:val="nil"/>
              <w:left w:val="nil"/>
              <w:bottom w:val="nil"/>
              <w:right w:val="nil"/>
            </w:tcBorders>
          </w:tcPr>
          <w:p w14:paraId="5CCFFFD2" w14:textId="64253B1F"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721D8B81"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5ED26EBD" w:rsidR="00F50200" w:rsidRPr="00DC7421" w:rsidRDefault="005B7B5B" w:rsidP="00A32948">
                  <w:pPr>
                    <w:pStyle w:val="CalVerTable"/>
                    <w:ind w:left="0" w:firstLine="0"/>
                    <w:rPr>
                      <w:rFonts w:ascii="Arial" w:hAnsi="Arial" w:cs="Arial"/>
                    </w:rPr>
                  </w:pPr>
                  <w:r>
                    <w:rPr>
                      <w:rFonts w:ascii="Arial" w:hAnsi="Arial" w:cs="Arial"/>
                    </w:rPr>
                    <w:t xml:space="preserve">5 to 500 </w:t>
                  </w:r>
                  <w:r w:rsidRPr="005B7B5B">
                    <w:rPr>
                      <w:rFonts w:ascii="Arial" w:hAnsi="Arial" w:cs="Arial"/>
                    </w:rPr>
                    <w:t>µg/mL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49EF3A2D" w:rsidR="00F50200" w:rsidRPr="00DC7421" w:rsidRDefault="005B7B5B" w:rsidP="00440E37">
                  <w:pPr>
                    <w:pStyle w:val="BodyText"/>
                    <w:rPr>
                      <w:rFonts w:cs="Arial"/>
                      <w:szCs w:val="20"/>
                    </w:rPr>
                  </w:pPr>
                  <w:r>
                    <w:rPr>
                      <w:rFonts w:cs="Arial"/>
                      <w:szCs w:val="20"/>
                    </w:rPr>
                    <w:t>Abbott Alinity c Microalbumin Calibrators</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7997B14D" w14:textId="77777777" w:rsidR="005B66A7" w:rsidRDefault="005B7B5B" w:rsidP="001D1786">
                  <w:pPr>
                    <w:pStyle w:val="CalVerTable"/>
                    <w:ind w:left="0" w:firstLine="0"/>
                    <w:rPr>
                      <w:rFonts w:ascii="Arial" w:hAnsi="Arial" w:cs="Arial"/>
                    </w:rPr>
                  </w:pPr>
                  <w:r>
                    <w:rPr>
                      <w:rFonts w:ascii="Arial" w:hAnsi="Arial" w:cs="Arial"/>
                    </w:rPr>
                    <w:t>CAL 1: 5</w:t>
                  </w:r>
                </w:p>
                <w:p w14:paraId="1C7FE840" w14:textId="77777777" w:rsidR="005B7B5B" w:rsidRDefault="005B7B5B" w:rsidP="001D1786">
                  <w:pPr>
                    <w:pStyle w:val="CalVerTable"/>
                    <w:ind w:left="0" w:firstLine="0"/>
                    <w:rPr>
                      <w:rFonts w:ascii="Arial" w:hAnsi="Arial" w:cs="Arial"/>
                    </w:rPr>
                  </w:pPr>
                  <w:r>
                    <w:rPr>
                      <w:rFonts w:ascii="Arial" w:hAnsi="Arial" w:cs="Arial"/>
                    </w:rPr>
                    <w:t>CAL 2: 25</w:t>
                  </w:r>
                </w:p>
                <w:p w14:paraId="2C95E5D5" w14:textId="77777777" w:rsidR="005B7B5B" w:rsidRDefault="005B7B5B" w:rsidP="001D1786">
                  <w:pPr>
                    <w:pStyle w:val="CalVerTable"/>
                    <w:ind w:left="0" w:firstLine="0"/>
                    <w:rPr>
                      <w:rFonts w:ascii="Arial" w:hAnsi="Arial" w:cs="Arial"/>
                    </w:rPr>
                  </w:pPr>
                  <w:r>
                    <w:rPr>
                      <w:rFonts w:ascii="Arial" w:hAnsi="Arial" w:cs="Arial"/>
                    </w:rPr>
                    <w:t>CAL 3: 100</w:t>
                  </w:r>
                </w:p>
                <w:p w14:paraId="2430ACD9" w14:textId="77777777" w:rsidR="005B7B5B" w:rsidRDefault="005B7B5B" w:rsidP="001D1786">
                  <w:pPr>
                    <w:pStyle w:val="CalVerTable"/>
                    <w:ind w:left="0" w:firstLine="0"/>
                    <w:rPr>
                      <w:rFonts w:ascii="Arial" w:hAnsi="Arial" w:cs="Arial"/>
                    </w:rPr>
                  </w:pPr>
                  <w:r>
                    <w:rPr>
                      <w:rFonts w:ascii="Arial" w:hAnsi="Arial" w:cs="Arial"/>
                    </w:rPr>
                    <w:t>CAL 4: 300</w:t>
                  </w:r>
                </w:p>
                <w:p w14:paraId="5CCFFFE0" w14:textId="618FA3C3" w:rsidR="005B7B5B" w:rsidRPr="00DC7421" w:rsidRDefault="005B7B5B" w:rsidP="001D1786">
                  <w:pPr>
                    <w:pStyle w:val="CalVerTable"/>
                    <w:ind w:left="0" w:firstLine="0"/>
                    <w:rPr>
                      <w:rFonts w:ascii="Arial" w:hAnsi="Arial" w:cs="Arial"/>
                    </w:rPr>
                  </w:pPr>
                  <w:r>
                    <w:rPr>
                      <w:rFonts w:ascii="Arial" w:hAnsi="Arial" w:cs="Arial"/>
                    </w:rPr>
                    <w:t>CAL 5: 500</w:t>
                  </w:r>
                </w:p>
              </w:tc>
            </w:tr>
            <w:tr w:rsidR="00F50200" w:rsidRPr="00DC7421" w14:paraId="5CCFFFE4" w14:textId="77777777" w:rsidTr="001C1CFA">
              <w:tc>
                <w:tcPr>
                  <w:tcW w:w="2947" w:type="dxa"/>
                </w:tcPr>
                <w:p w14:paraId="5CCFFFE2" w14:textId="7A63CBD5"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3EBF0A55" w:rsidR="00F50200" w:rsidRPr="00DC7421" w:rsidRDefault="005B7B5B" w:rsidP="005B7B5B">
                  <w:pPr>
                    <w:pStyle w:val="CalVerTable"/>
                    <w:rPr>
                      <w:rFonts w:ascii="Arial" w:hAnsi="Arial" w:cs="Arial"/>
                    </w:rPr>
                  </w:pPr>
                  <w:r>
                    <w:rPr>
                      <w:rFonts w:ascii="Arial" w:hAnsi="Arial" w:cs="Arial"/>
                    </w:rPr>
                    <w:t>5 levels; Spline data reduction method</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0B489D1B" w:rsidR="00F50200" w:rsidRPr="00DC7421" w:rsidRDefault="00BE658B" w:rsidP="004A698D">
                  <w:pPr>
                    <w:pStyle w:val="Pa10"/>
                    <w:rPr>
                      <w:rFonts w:ascii="Arial" w:hAnsi="Arial" w:cs="Arial"/>
                      <w:sz w:val="20"/>
                      <w:szCs w:val="20"/>
                    </w:rPr>
                  </w:pPr>
                  <w:r>
                    <w:rPr>
                      <w:rFonts w:ascii="Arial" w:hAnsi="Arial" w:cs="Arial"/>
                      <w:sz w:val="20"/>
                      <w:szCs w:val="20"/>
                    </w:rPr>
                    <w:t>28 days</w:t>
                  </w:r>
                  <w:r w:rsidR="005B7B5B">
                    <w:rPr>
                      <w:rFonts w:ascii="Arial" w:hAnsi="Arial" w:cs="Arial"/>
                      <w:sz w:val="20"/>
                      <w:szCs w:val="20"/>
                    </w:rPr>
                    <w:t>, with every new lot, after major instrument repair, or when quality control results indication a need for recalibration</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01DCB641" w:rsidR="00F50200" w:rsidRPr="00DC7421" w:rsidRDefault="009475C8" w:rsidP="005B7B5B">
                  <w:pPr>
                    <w:autoSpaceDE w:val="0"/>
                    <w:autoSpaceDN w:val="0"/>
                    <w:adjustRightInd w:val="0"/>
                    <w:rPr>
                      <w:rFonts w:cs="Arial"/>
                      <w:szCs w:val="20"/>
                    </w:rPr>
                  </w:pPr>
                  <w:r w:rsidRPr="00DC7421">
                    <w:rPr>
                      <w:rFonts w:cs="Arial"/>
                      <w:szCs w:val="20"/>
                    </w:rPr>
                    <w:t xml:space="preserve">AMR is </w:t>
                  </w:r>
                  <w:r w:rsidRPr="005B7B5B">
                    <w:rPr>
                      <w:rFonts w:cs="Arial"/>
                      <w:szCs w:val="20"/>
                    </w:rPr>
                    <w:t>verified</w:t>
                  </w:r>
                  <w:r w:rsidR="005B7B5B">
                    <w:rPr>
                      <w:rFonts w:cs="Arial"/>
                      <w:szCs w:val="20"/>
                    </w:rPr>
                    <w:t xml:space="preserve"> with each calibration.</w:t>
                  </w:r>
                </w:p>
              </w:tc>
            </w:tr>
          </w:tbl>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7F8AAC5B" w14:textId="7CF8D734" w:rsidR="008444CB" w:rsidRPr="0097613A" w:rsidRDefault="005B7B5B" w:rsidP="008444CB">
            <w:pPr>
              <w:pStyle w:val="Header"/>
              <w:tabs>
                <w:tab w:val="clear" w:pos="4320"/>
                <w:tab w:val="clear" w:pos="8640"/>
              </w:tabs>
              <w:jc w:val="both"/>
              <w:rPr>
                <w:rFonts w:cs="Arial"/>
                <w:b/>
                <w:szCs w:val="20"/>
              </w:rPr>
            </w:pPr>
            <w:r w:rsidRPr="005B7B5B">
              <w:rPr>
                <w:rFonts w:cs="Arial"/>
                <w:b/>
                <w:bCs/>
                <w:szCs w:val="20"/>
              </w:rPr>
              <w:t>QC Material</w:t>
            </w:r>
            <w:r>
              <w:rPr>
                <w:rFonts w:cs="Arial"/>
                <w:b/>
                <w:szCs w:val="20"/>
              </w:rPr>
              <w:t>:</w:t>
            </w:r>
            <w:r w:rsidRPr="005B7B5B">
              <w:rPr>
                <w:rFonts w:cs="Arial"/>
                <w:b/>
                <w:szCs w:val="20"/>
              </w:rPr>
              <w:t xml:space="preserve"> </w:t>
            </w:r>
            <w:r w:rsidR="008444CB" w:rsidRPr="005B7B5B">
              <w:rPr>
                <w:rFonts w:cs="Arial"/>
                <w:szCs w:val="20"/>
              </w:rPr>
              <w:t>Bio-Rad Liquichek</w:t>
            </w:r>
            <w:r w:rsidR="008444CB" w:rsidRPr="005B7B5B">
              <w:rPr>
                <w:rFonts w:cs="Arial"/>
                <w:szCs w:val="20"/>
              </w:rPr>
              <w:sym w:font="Symbol" w:char="F0D4"/>
            </w:r>
            <w:r w:rsidR="008444CB" w:rsidRPr="005B7B5B">
              <w:rPr>
                <w:rFonts w:cs="Arial"/>
                <w:szCs w:val="20"/>
              </w:rPr>
              <w:t xml:space="preserve"> Urine Chemistry</w:t>
            </w:r>
            <w:r>
              <w:rPr>
                <w:rFonts w:cs="Arial"/>
                <w:szCs w:val="20"/>
              </w:rPr>
              <w:t xml:space="preserve"> Control</w:t>
            </w:r>
            <w:r w:rsidR="008444CB" w:rsidRPr="005B7B5B">
              <w:rPr>
                <w:rFonts w:cs="Arial"/>
                <w:szCs w:val="20"/>
              </w:rPr>
              <w:t xml:space="preserve"> Levels 1 &amp; 2</w:t>
            </w:r>
          </w:p>
          <w:p w14:paraId="06032A0E" w14:textId="77777777" w:rsidR="008444CB" w:rsidRPr="00DC7421" w:rsidRDefault="008444CB" w:rsidP="008444CB">
            <w:pPr>
              <w:autoSpaceDE w:val="0"/>
              <w:autoSpaceDN w:val="0"/>
              <w:adjustRightInd w:val="0"/>
              <w:jc w:val="both"/>
              <w:rPr>
                <w:rFonts w:cs="Arial"/>
                <w:szCs w:val="20"/>
              </w:rPr>
            </w:pPr>
          </w:p>
          <w:p w14:paraId="42710C77" w14:textId="77777777" w:rsidR="008444CB" w:rsidRPr="00DC7421" w:rsidRDefault="008444CB" w:rsidP="008444C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14:paraId="05F7FF9C" w14:textId="77777777" w:rsidR="008444CB" w:rsidRPr="00DC7421" w:rsidRDefault="008444CB" w:rsidP="008444CB">
            <w:pPr>
              <w:autoSpaceDE w:val="0"/>
              <w:autoSpaceDN w:val="0"/>
              <w:adjustRightInd w:val="0"/>
              <w:jc w:val="both"/>
              <w:rPr>
                <w:rFonts w:cs="Arial"/>
                <w:szCs w:val="20"/>
              </w:rPr>
            </w:pPr>
          </w:p>
          <w:p w14:paraId="1615B700" w14:textId="0852CC1E" w:rsidR="008444CB" w:rsidRPr="00DC7421" w:rsidRDefault="008444CB" w:rsidP="008444CB">
            <w:pPr>
              <w:autoSpaceDE w:val="0"/>
              <w:autoSpaceDN w:val="0"/>
              <w:adjustRightInd w:val="0"/>
              <w:rPr>
                <w:rFonts w:eastAsia="HelveticaNeueLTPro-Cn" w:cs="Arial"/>
                <w:szCs w:val="20"/>
              </w:rPr>
            </w:pPr>
            <w:r w:rsidRPr="00DC7421">
              <w:rPr>
                <w:rFonts w:cs="Arial"/>
                <w:b/>
                <w:bCs/>
                <w:szCs w:val="20"/>
              </w:rPr>
              <w:t xml:space="preserve">Stability: </w:t>
            </w:r>
            <w:r w:rsidRPr="00DC7421">
              <w:rPr>
                <w:rFonts w:eastAsia="HelveticaNeueLTPro-Cn" w:cs="Arial"/>
                <w:szCs w:val="20"/>
              </w:rPr>
              <w:t>Once</w:t>
            </w:r>
            <w:r>
              <w:rPr>
                <w:rFonts w:eastAsia="HelveticaNeueLTPro-Cn" w:cs="Arial"/>
                <w:szCs w:val="20"/>
              </w:rPr>
              <w:t xml:space="preserve"> opened s</w:t>
            </w:r>
            <w:r w:rsidRPr="00DC7421">
              <w:rPr>
                <w:rFonts w:eastAsia="HelveticaNeueLTPro-Cn" w:cs="Arial"/>
                <w:szCs w:val="20"/>
              </w:rPr>
              <w:t xml:space="preserve">tore tightly capped at 2 to 8°C, this product </w:t>
            </w:r>
            <w:r>
              <w:rPr>
                <w:rFonts w:eastAsia="HelveticaNeueLTPro-Cn" w:cs="Arial"/>
                <w:szCs w:val="20"/>
              </w:rPr>
              <w:t>has a stability o</w:t>
            </w:r>
            <w:r w:rsidR="00B7701A">
              <w:rPr>
                <w:rFonts w:eastAsia="HelveticaNeueLTPro-Cn" w:cs="Arial"/>
                <w:szCs w:val="20"/>
              </w:rPr>
              <w:t xml:space="preserve">f 30 days once open unless lot </w:t>
            </w:r>
            <w:r>
              <w:rPr>
                <w:rFonts w:eastAsia="HelveticaNeueLTPro-Cn" w:cs="Arial"/>
                <w:szCs w:val="20"/>
              </w:rPr>
              <w:t>expiration date comes first</w:t>
            </w:r>
          </w:p>
          <w:p w14:paraId="5A1A3EBC" w14:textId="77777777" w:rsidR="008444CB" w:rsidRPr="00DC7421" w:rsidRDefault="008444CB" w:rsidP="008444CB">
            <w:pPr>
              <w:autoSpaceDE w:val="0"/>
              <w:autoSpaceDN w:val="0"/>
              <w:adjustRightInd w:val="0"/>
              <w:jc w:val="both"/>
              <w:rPr>
                <w:rFonts w:cs="Arial"/>
                <w:szCs w:val="20"/>
              </w:rPr>
            </w:pPr>
          </w:p>
          <w:p w14:paraId="3BE593EE" w14:textId="77777777" w:rsidR="008444CB" w:rsidRPr="00DC7421" w:rsidRDefault="008444CB" w:rsidP="008444CB">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7168DEEF" w14:textId="77777777" w:rsidR="008444CB" w:rsidRPr="00DC7421" w:rsidRDefault="008444CB" w:rsidP="008444CB">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14:paraId="5F3D6FFB" w14:textId="77777777" w:rsidR="008444CB" w:rsidRPr="00DC7421" w:rsidRDefault="008444CB" w:rsidP="008444CB">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T</w:t>
            </w:r>
            <w:r w:rsidRPr="00DC7421">
              <w:rPr>
                <w:rFonts w:eastAsia="HelveticaNeueLTPro-Cn" w:cs="Arial"/>
                <w:szCs w:val="20"/>
              </w:rPr>
              <w:t xml:space="preserve">he product </w:t>
            </w:r>
            <w:r w:rsidRPr="00DC7421">
              <w:rPr>
                <w:rFonts w:eastAsia="HelveticaNeueLTPro-Cn" w:cs="Arial"/>
                <w:b/>
                <w:szCs w:val="20"/>
              </w:rPr>
              <w:t>MUST</w:t>
            </w:r>
            <w:r w:rsidRPr="00DC7421">
              <w:rPr>
                <w:rFonts w:eastAsia="HelveticaNeueLTPro-Cn" w:cs="Arial"/>
                <w:szCs w:val="20"/>
              </w:rPr>
              <w:t xml:space="preserve"> be gently swirled and inverted several times to ensure homogeneity.</w:t>
            </w:r>
          </w:p>
          <w:p w14:paraId="52FDE572" w14:textId="77777777" w:rsidR="008444CB" w:rsidRPr="00DC7421" w:rsidRDefault="008444CB" w:rsidP="008444CB">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w:t>
            </w:r>
            <w:r>
              <w:rPr>
                <w:rFonts w:eastAsia="HelveticaNeueLTPro-Cn" w:cs="Arial"/>
                <w:szCs w:val="20"/>
              </w:rPr>
              <w:t>e stability</w:t>
            </w:r>
            <w:r w:rsidRPr="00DC7421">
              <w:rPr>
                <w:rFonts w:eastAsia="HelveticaNeueLTPro-Cn" w:cs="Arial"/>
                <w:szCs w:val="20"/>
              </w:rPr>
              <w:t xml:space="preserve"> promptly return to 2 to 8°C storage after each use and minimize the time at room temperature to no more than 20 minutes daily.</w:t>
            </w:r>
          </w:p>
          <w:p w14:paraId="71582A84" w14:textId="77777777" w:rsidR="008444CB" w:rsidRPr="00DC7421" w:rsidRDefault="008444CB" w:rsidP="008444CB">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visible signs of precipitate.</w:t>
            </w:r>
          </w:p>
          <w:p w14:paraId="317F6677" w14:textId="77777777" w:rsidR="008444CB" w:rsidRPr="00DC7421" w:rsidRDefault="008444CB" w:rsidP="008D3369">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69AD2270"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w:t>
            </w:r>
            <w:bookmarkStart w:id="0" w:name="_GoBack"/>
            <w:bookmarkEnd w:id="0"/>
            <w:r w:rsidRPr="00DC7421">
              <w:rPr>
                <w:rFonts w:cs="Arial"/>
                <w:szCs w:val="20"/>
              </w:rPr>
              <w:t xml:space="preserve">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54144C44"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54504D8F" w14:textId="77777777" w:rsidR="000244AC" w:rsidRDefault="00DD30AC" w:rsidP="00DD30AC">
            <w:pPr>
              <w:autoSpaceDE w:val="0"/>
              <w:autoSpaceDN w:val="0"/>
              <w:adjustRightInd w:val="0"/>
              <w:rPr>
                <w:rFonts w:cs="Arial"/>
                <w:bCs/>
                <w:szCs w:val="20"/>
              </w:rPr>
            </w:pPr>
            <w:r w:rsidRPr="00DD30AC">
              <w:rPr>
                <w:rFonts w:cs="Arial"/>
                <w:bCs/>
                <w:szCs w:val="20"/>
              </w:rPr>
              <w:t>In some instances, falsely high or low results occur due to</w:t>
            </w:r>
            <w:r>
              <w:rPr>
                <w:rFonts w:cs="Arial"/>
                <w:bCs/>
                <w:szCs w:val="20"/>
              </w:rPr>
              <w:t xml:space="preserve"> </w:t>
            </w:r>
            <w:r w:rsidRPr="00DD30AC">
              <w:rPr>
                <w:rFonts w:cs="Arial"/>
                <w:bCs/>
                <w:szCs w:val="20"/>
              </w:rPr>
              <w:t>non-specific turbidity. Prozone may be observed at albumin</w:t>
            </w:r>
            <w:r>
              <w:rPr>
                <w:rFonts w:cs="Arial"/>
                <w:bCs/>
                <w:szCs w:val="20"/>
              </w:rPr>
              <w:t xml:space="preserve"> </w:t>
            </w:r>
            <w:r w:rsidRPr="00DD30AC">
              <w:rPr>
                <w:rFonts w:cs="Arial"/>
                <w:bCs/>
                <w:szCs w:val="20"/>
              </w:rPr>
              <w:t>concentrations greater th</w:t>
            </w:r>
            <w:r>
              <w:rPr>
                <w:rFonts w:cs="Arial"/>
                <w:bCs/>
                <w:szCs w:val="20"/>
              </w:rPr>
              <w:t xml:space="preserve">an 10000 μg/mL. If a result is </w:t>
            </w:r>
            <w:r w:rsidRPr="00DD30AC">
              <w:rPr>
                <w:rFonts w:cs="Arial"/>
                <w:bCs/>
                <w:szCs w:val="20"/>
              </w:rPr>
              <w:t>questionable, dilute the sample and repeat the analysis.</w:t>
            </w:r>
          </w:p>
          <w:p w14:paraId="5CD00011" w14:textId="586C784F" w:rsidR="00DD30AC" w:rsidRPr="00DD30AC" w:rsidRDefault="00DD30AC" w:rsidP="00DD30AC">
            <w:pPr>
              <w:autoSpaceDE w:val="0"/>
              <w:autoSpaceDN w:val="0"/>
              <w:adjustRightInd w:val="0"/>
              <w:rPr>
                <w:rFonts w:cs="Arial"/>
                <w:bCs/>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718F86CE" w14:textId="303B76E5" w:rsidR="00222CCA" w:rsidRDefault="00222CCA" w:rsidP="00484555">
            <w:pPr>
              <w:rPr>
                <w:rFonts w:cs="Arial"/>
                <w:szCs w:val="20"/>
              </w:rPr>
            </w:pPr>
            <w:r>
              <w:rPr>
                <w:rFonts w:cs="Arial"/>
                <w:szCs w:val="20"/>
              </w:rPr>
              <w:t>Random/24 hour: Normal &lt; 30 mg/g</w:t>
            </w:r>
          </w:p>
          <w:p w14:paraId="2AF217F5" w14:textId="4B435F5C" w:rsidR="00222CCA" w:rsidRDefault="00222CCA" w:rsidP="00484555">
            <w:pPr>
              <w:rPr>
                <w:rFonts w:cs="Arial"/>
                <w:szCs w:val="20"/>
              </w:rPr>
            </w:pPr>
            <w:r>
              <w:rPr>
                <w:rFonts w:cs="Arial"/>
                <w:szCs w:val="20"/>
              </w:rPr>
              <w:t>Microalbuminuria 30 to 299 mg/g</w:t>
            </w:r>
            <w:r w:rsidR="00484555" w:rsidRPr="00484555">
              <w:rPr>
                <w:rFonts w:cs="Arial"/>
                <w:szCs w:val="20"/>
              </w:rPr>
              <w:t xml:space="preserve"> </w:t>
            </w:r>
          </w:p>
          <w:p w14:paraId="16320816" w14:textId="20E448A6" w:rsidR="00222CCA" w:rsidRDefault="00222CCA" w:rsidP="00484555">
            <w:pPr>
              <w:rPr>
                <w:rFonts w:cs="Arial"/>
                <w:szCs w:val="20"/>
              </w:rPr>
            </w:pPr>
            <w:r>
              <w:rPr>
                <w:rFonts w:cs="Arial"/>
                <w:szCs w:val="20"/>
              </w:rPr>
              <w:t>Macro (clinical) albuminuria: ≥ 300 mg/g</w:t>
            </w:r>
          </w:p>
          <w:p w14:paraId="3F6C9FFE" w14:textId="186CF050" w:rsidR="00222CCA" w:rsidRDefault="00484555" w:rsidP="00484555">
            <w:pPr>
              <w:rPr>
                <w:rFonts w:cs="Arial"/>
                <w:szCs w:val="20"/>
              </w:rPr>
            </w:pPr>
            <w:r w:rsidRPr="00484555">
              <w:rPr>
                <w:rFonts w:cs="Arial"/>
                <w:szCs w:val="20"/>
              </w:rPr>
              <w:t xml:space="preserve">                     </w:t>
            </w:r>
          </w:p>
          <w:p w14:paraId="602F6B3E" w14:textId="5B81D535" w:rsidR="0039587D" w:rsidRDefault="00484555" w:rsidP="00484555">
            <w:pPr>
              <w:rPr>
                <w:rFonts w:cs="Arial"/>
                <w:szCs w:val="20"/>
              </w:rPr>
            </w:pPr>
            <w:r w:rsidRPr="00484555">
              <w:rPr>
                <w:rFonts w:cs="Arial"/>
                <w:szCs w:val="20"/>
              </w:rPr>
              <w:t xml:space="preserve">Albumin </w:t>
            </w:r>
            <w:r w:rsidR="00222CCA">
              <w:rPr>
                <w:rFonts w:cs="Arial"/>
                <w:szCs w:val="20"/>
              </w:rPr>
              <w:t>Excretion Rate: 0-19 mcg/minute</w:t>
            </w:r>
          </w:p>
          <w:p w14:paraId="1EDD3610" w14:textId="77777777" w:rsidR="00222CCA" w:rsidRDefault="00222CCA" w:rsidP="00484555">
            <w:pPr>
              <w:rPr>
                <w:rFonts w:cs="Arial"/>
                <w:szCs w:val="20"/>
              </w:rPr>
            </w:pPr>
          </w:p>
          <w:p w14:paraId="716C2A9A" w14:textId="389D26F5" w:rsidR="00222CCA" w:rsidRPr="00222CCA" w:rsidRDefault="00222CCA" w:rsidP="00222CCA">
            <w:pPr>
              <w:rPr>
                <w:rFonts w:cs="Arial"/>
                <w:szCs w:val="20"/>
              </w:rPr>
            </w:pPr>
            <w:r w:rsidRPr="00222CCA">
              <w:rPr>
                <w:rFonts w:cs="Arial"/>
                <w:szCs w:val="20"/>
              </w:rPr>
              <w:t>Due to variability in urinary albumin e</w:t>
            </w:r>
            <w:r>
              <w:rPr>
                <w:rFonts w:cs="Arial"/>
                <w:szCs w:val="20"/>
              </w:rPr>
              <w:t xml:space="preserve">xcretion, at least two of three </w:t>
            </w:r>
            <w:r w:rsidRPr="00222CCA">
              <w:rPr>
                <w:rFonts w:cs="Arial"/>
                <w:szCs w:val="20"/>
              </w:rPr>
              <w:t>test results measured within a 6-month period should s</w:t>
            </w:r>
            <w:r>
              <w:rPr>
                <w:rFonts w:cs="Arial"/>
                <w:szCs w:val="20"/>
              </w:rPr>
              <w:t xml:space="preserve">how elevated </w:t>
            </w:r>
            <w:r w:rsidRPr="00222CCA">
              <w:rPr>
                <w:rFonts w:cs="Arial"/>
                <w:szCs w:val="20"/>
              </w:rPr>
              <w:t>levels before a patient is designat</w:t>
            </w:r>
            <w:r>
              <w:rPr>
                <w:rFonts w:cs="Arial"/>
                <w:szCs w:val="20"/>
              </w:rPr>
              <w:t>ed as having microalbuminuria.</w:t>
            </w:r>
          </w:p>
          <w:p w14:paraId="276FB531" w14:textId="46C8F5B5" w:rsidR="00222CCA" w:rsidRDefault="00222CCA" w:rsidP="00222CCA">
            <w:pPr>
              <w:rPr>
                <w:rFonts w:cs="Arial"/>
                <w:szCs w:val="20"/>
              </w:rPr>
            </w:pPr>
            <w:r w:rsidRPr="00222CCA">
              <w:rPr>
                <w:rFonts w:cs="Arial"/>
                <w:szCs w:val="20"/>
              </w:rPr>
              <w:t>Exercise within 24 hours, infection, f</w:t>
            </w:r>
            <w:r>
              <w:rPr>
                <w:rFonts w:cs="Arial"/>
                <w:szCs w:val="20"/>
              </w:rPr>
              <w:t xml:space="preserve">ever, congestive heart failure, </w:t>
            </w:r>
            <w:r w:rsidRPr="00222CCA">
              <w:rPr>
                <w:rFonts w:cs="Arial"/>
                <w:szCs w:val="20"/>
              </w:rPr>
              <w:t xml:space="preserve">marked hyperglycemia, and </w:t>
            </w:r>
            <w:r>
              <w:rPr>
                <w:rFonts w:cs="Arial"/>
                <w:szCs w:val="20"/>
              </w:rPr>
              <w:t xml:space="preserve">marked hypertension may elevate </w:t>
            </w:r>
            <w:r w:rsidRPr="00222CCA">
              <w:rPr>
                <w:rFonts w:cs="Arial"/>
                <w:szCs w:val="20"/>
              </w:rPr>
              <w:t>urinary albumin excretion over baseline values.</w:t>
            </w:r>
          </w:p>
          <w:p w14:paraId="5CD00018" w14:textId="4542B3A2" w:rsidR="00222CCA" w:rsidRPr="00DC7421" w:rsidRDefault="00222CCA" w:rsidP="00484555">
            <w:pPr>
              <w:rPr>
                <w:rFonts w:cs="Arial"/>
                <w:szCs w:val="20"/>
              </w:rPr>
            </w:pPr>
          </w:p>
        </w:tc>
      </w:tr>
      <w:tr w:rsidR="00484555" w14:paraId="17A52239" w14:textId="77777777" w:rsidTr="007132A9">
        <w:trPr>
          <w:trHeight w:val="558"/>
          <w:tblHeader/>
        </w:trPr>
        <w:tc>
          <w:tcPr>
            <w:tcW w:w="1800" w:type="dxa"/>
            <w:tcBorders>
              <w:top w:val="nil"/>
              <w:left w:val="nil"/>
              <w:bottom w:val="nil"/>
              <w:right w:val="nil"/>
            </w:tcBorders>
          </w:tcPr>
          <w:p w14:paraId="18A4C123" w14:textId="351E9F27" w:rsidR="00484555" w:rsidRPr="00C00B65" w:rsidRDefault="00484555" w:rsidP="0039587D">
            <w:pPr>
              <w:rPr>
                <w:rFonts w:cs="Arial"/>
                <w:b/>
                <w:bCs/>
                <w:color w:val="0000FF"/>
                <w:szCs w:val="20"/>
              </w:rPr>
            </w:pPr>
            <w:r>
              <w:rPr>
                <w:rFonts w:cs="Arial"/>
                <w:b/>
                <w:bCs/>
                <w:color w:val="0000FF"/>
                <w:szCs w:val="20"/>
              </w:rPr>
              <w:t>Calculations</w:t>
            </w:r>
          </w:p>
        </w:tc>
        <w:tc>
          <w:tcPr>
            <w:tcW w:w="9360" w:type="dxa"/>
            <w:gridSpan w:val="4"/>
            <w:tcBorders>
              <w:top w:val="single" w:sz="18" w:space="0" w:color="BFBFBF"/>
              <w:left w:val="nil"/>
              <w:bottom w:val="single" w:sz="18" w:space="0" w:color="BFBFBF"/>
              <w:right w:val="nil"/>
            </w:tcBorders>
          </w:tcPr>
          <w:p w14:paraId="12F698DB" w14:textId="77777777" w:rsidR="00484555" w:rsidRDefault="00484555" w:rsidP="001C641E">
            <w:pPr>
              <w:pStyle w:val="Header"/>
              <w:tabs>
                <w:tab w:val="clear" w:pos="4320"/>
                <w:tab w:val="clear" w:pos="8640"/>
              </w:tabs>
              <w:rPr>
                <w:rFonts w:cs="Arial"/>
                <w:szCs w:val="20"/>
              </w:rPr>
            </w:pPr>
            <w:r w:rsidRPr="00484555">
              <w:rPr>
                <w:rFonts w:cs="Arial"/>
                <w:b/>
                <w:szCs w:val="20"/>
              </w:rPr>
              <w:t>Microalbumin Creatinine Ratio (UMAR)</w:t>
            </w:r>
            <w:r>
              <w:rPr>
                <w:rFonts w:cs="Arial"/>
                <w:szCs w:val="20"/>
              </w:rPr>
              <w:t xml:space="preserve"> = </w:t>
            </w:r>
          </w:p>
          <w:p w14:paraId="469FC7EE" w14:textId="19F3885C" w:rsidR="00484555" w:rsidRDefault="00484555" w:rsidP="00484555">
            <w:pPr>
              <w:pStyle w:val="Header"/>
              <w:tabs>
                <w:tab w:val="clear" w:pos="4320"/>
                <w:tab w:val="clear" w:pos="8640"/>
              </w:tabs>
              <w:jc w:val="center"/>
              <w:rPr>
                <w:rFonts w:cs="Arial"/>
                <w:szCs w:val="20"/>
              </w:rPr>
            </w:pPr>
            <w:r>
              <w:rPr>
                <w:rFonts w:cs="Arial"/>
                <w:szCs w:val="20"/>
              </w:rPr>
              <w:t xml:space="preserve">(urine </w:t>
            </w:r>
            <w:proofErr w:type="spellStart"/>
            <w:r>
              <w:rPr>
                <w:rFonts w:cs="Arial"/>
                <w:szCs w:val="20"/>
              </w:rPr>
              <w:t>Microalbumim</w:t>
            </w:r>
            <w:proofErr w:type="spellEnd"/>
            <w:r w:rsidRPr="00484555">
              <w:rPr>
                <w:rFonts w:cs="Arial"/>
                <w:szCs w:val="20"/>
              </w:rPr>
              <w:t xml:space="preserve">/Urine </w:t>
            </w:r>
            <w:proofErr w:type="spellStart"/>
            <w:r w:rsidRPr="00484555">
              <w:rPr>
                <w:rFonts w:cs="Arial"/>
                <w:szCs w:val="20"/>
              </w:rPr>
              <w:t>Creatiine</w:t>
            </w:r>
            <w:proofErr w:type="spellEnd"/>
            <w:r w:rsidRPr="00484555">
              <w:rPr>
                <w:rFonts w:cs="Arial"/>
                <w:szCs w:val="20"/>
              </w:rPr>
              <w:t xml:space="preserve"> (UCRE)) X 100</w:t>
            </w:r>
          </w:p>
          <w:p w14:paraId="114FB2EA" w14:textId="77777777" w:rsidR="00484555" w:rsidRDefault="00484555" w:rsidP="001C641E">
            <w:pPr>
              <w:pStyle w:val="Header"/>
              <w:tabs>
                <w:tab w:val="clear" w:pos="4320"/>
                <w:tab w:val="clear" w:pos="8640"/>
              </w:tabs>
              <w:rPr>
                <w:rFonts w:cs="Arial"/>
                <w:szCs w:val="20"/>
              </w:rPr>
            </w:pPr>
          </w:p>
          <w:p w14:paraId="473E1C8C" w14:textId="77777777" w:rsidR="00484555" w:rsidRPr="00484555" w:rsidRDefault="00484555" w:rsidP="001C641E">
            <w:pPr>
              <w:pStyle w:val="Header"/>
              <w:tabs>
                <w:tab w:val="clear" w:pos="4320"/>
                <w:tab w:val="clear" w:pos="8640"/>
              </w:tabs>
              <w:rPr>
                <w:rFonts w:cs="Arial"/>
                <w:b/>
                <w:szCs w:val="20"/>
              </w:rPr>
            </w:pPr>
            <w:r w:rsidRPr="00484555">
              <w:rPr>
                <w:rFonts w:cs="Arial"/>
                <w:szCs w:val="20"/>
              </w:rPr>
              <w:t xml:space="preserve"> </w:t>
            </w:r>
            <w:r w:rsidRPr="00484555">
              <w:rPr>
                <w:rFonts w:cs="Arial"/>
                <w:b/>
                <w:szCs w:val="20"/>
              </w:rPr>
              <w:t xml:space="preserve">Albumin Excretion Rate (UAE)=  </w:t>
            </w:r>
          </w:p>
          <w:p w14:paraId="2EC30318" w14:textId="77777777" w:rsidR="00484555" w:rsidRDefault="00484555" w:rsidP="00484555">
            <w:pPr>
              <w:pStyle w:val="Header"/>
              <w:tabs>
                <w:tab w:val="clear" w:pos="4320"/>
                <w:tab w:val="clear" w:pos="8640"/>
              </w:tabs>
              <w:jc w:val="center"/>
              <w:rPr>
                <w:rFonts w:cs="Arial"/>
                <w:szCs w:val="20"/>
              </w:rPr>
            </w:pPr>
            <w:r>
              <w:rPr>
                <w:rFonts w:cs="Arial"/>
                <w:szCs w:val="20"/>
              </w:rPr>
              <w:t>(Urine Microalbumin</w:t>
            </w:r>
            <w:r w:rsidRPr="00484555">
              <w:rPr>
                <w:rFonts w:cs="Arial"/>
                <w:szCs w:val="20"/>
              </w:rPr>
              <w:t xml:space="preserve"> x total volume (</w:t>
            </w:r>
            <w:proofErr w:type="spellStart"/>
            <w:r w:rsidRPr="00484555">
              <w:rPr>
                <w:rFonts w:cs="Arial"/>
                <w:szCs w:val="20"/>
              </w:rPr>
              <w:t>mLs</w:t>
            </w:r>
            <w:proofErr w:type="spellEnd"/>
            <w:r w:rsidRPr="00484555">
              <w:rPr>
                <w:rFonts w:cs="Arial"/>
                <w:szCs w:val="20"/>
              </w:rPr>
              <w:t>))/(Time in hours of collection x 60)</w:t>
            </w:r>
          </w:p>
          <w:p w14:paraId="03921E68" w14:textId="2A4E2538" w:rsidR="00484555" w:rsidRPr="00DC7421" w:rsidRDefault="00484555" w:rsidP="00484555">
            <w:pPr>
              <w:pStyle w:val="Header"/>
              <w:tabs>
                <w:tab w:val="clear" w:pos="4320"/>
                <w:tab w:val="clear" w:pos="8640"/>
              </w:tabs>
              <w:jc w:val="cente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2686F5A6" w:rsidR="00E3253B" w:rsidRPr="00DC7421" w:rsidRDefault="00222CCA"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1A0BC1D9" w14:textId="5628FC8C" w:rsidR="00B7701A" w:rsidRDefault="00B7701A" w:rsidP="00B7701A">
            <w:pPr>
              <w:autoSpaceDE w:val="0"/>
              <w:autoSpaceDN w:val="0"/>
              <w:adjustRightInd w:val="0"/>
              <w:rPr>
                <w:rFonts w:cs="Arial"/>
                <w:bCs/>
                <w:szCs w:val="20"/>
              </w:rPr>
            </w:pPr>
            <w:r w:rsidRPr="00B7701A">
              <w:rPr>
                <w:rFonts w:cs="Arial"/>
                <w:bCs/>
                <w:szCs w:val="20"/>
              </w:rPr>
              <w:t>Due to variability in urinary albumin e</w:t>
            </w:r>
            <w:r>
              <w:rPr>
                <w:rFonts w:cs="Arial"/>
                <w:bCs/>
                <w:szCs w:val="20"/>
              </w:rPr>
              <w:t xml:space="preserve">xcretion, at least two of three </w:t>
            </w:r>
            <w:r w:rsidRPr="00B7701A">
              <w:rPr>
                <w:rFonts w:cs="Arial"/>
                <w:bCs/>
                <w:szCs w:val="20"/>
              </w:rPr>
              <w:t xml:space="preserve">test results measured within a 6-month period should show </w:t>
            </w:r>
            <w:r>
              <w:rPr>
                <w:rFonts w:cs="Arial"/>
                <w:bCs/>
                <w:szCs w:val="20"/>
              </w:rPr>
              <w:t xml:space="preserve">elevated </w:t>
            </w:r>
            <w:r w:rsidRPr="00B7701A">
              <w:rPr>
                <w:rFonts w:cs="Arial"/>
                <w:bCs/>
                <w:szCs w:val="20"/>
              </w:rPr>
              <w:t>levels before a patient is designat</w:t>
            </w:r>
            <w:r>
              <w:rPr>
                <w:rFonts w:cs="Arial"/>
                <w:bCs/>
                <w:szCs w:val="20"/>
              </w:rPr>
              <w:t>ed as having microalbuminuria.</w:t>
            </w:r>
          </w:p>
          <w:p w14:paraId="7D6D6C89" w14:textId="77777777" w:rsidR="00B7701A" w:rsidRPr="00B7701A" w:rsidRDefault="00B7701A" w:rsidP="00B7701A">
            <w:pPr>
              <w:autoSpaceDE w:val="0"/>
              <w:autoSpaceDN w:val="0"/>
              <w:adjustRightInd w:val="0"/>
              <w:rPr>
                <w:rFonts w:cs="Arial"/>
                <w:bCs/>
                <w:szCs w:val="20"/>
              </w:rPr>
            </w:pPr>
          </w:p>
          <w:p w14:paraId="04D14749" w14:textId="77777777" w:rsidR="00DC7421" w:rsidRDefault="00B7701A" w:rsidP="00B7701A">
            <w:pPr>
              <w:autoSpaceDE w:val="0"/>
              <w:autoSpaceDN w:val="0"/>
              <w:adjustRightInd w:val="0"/>
              <w:rPr>
                <w:rFonts w:cs="Arial"/>
                <w:bCs/>
                <w:szCs w:val="20"/>
              </w:rPr>
            </w:pPr>
            <w:r w:rsidRPr="00B7701A">
              <w:rPr>
                <w:rFonts w:cs="Arial"/>
                <w:bCs/>
                <w:szCs w:val="20"/>
              </w:rPr>
              <w:t>Exercise within 24 hours, infection, f</w:t>
            </w:r>
            <w:r>
              <w:rPr>
                <w:rFonts w:cs="Arial"/>
                <w:bCs/>
                <w:szCs w:val="20"/>
              </w:rPr>
              <w:t xml:space="preserve">ever, congestive heart failure, </w:t>
            </w:r>
            <w:r w:rsidRPr="00B7701A">
              <w:rPr>
                <w:rFonts w:cs="Arial"/>
                <w:bCs/>
                <w:szCs w:val="20"/>
              </w:rPr>
              <w:t xml:space="preserve">marked hyperglycemia, and </w:t>
            </w:r>
            <w:r>
              <w:rPr>
                <w:rFonts w:cs="Arial"/>
                <w:bCs/>
                <w:szCs w:val="20"/>
              </w:rPr>
              <w:t xml:space="preserve">marked hypertension may elevate </w:t>
            </w:r>
            <w:r w:rsidRPr="00B7701A">
              <w:rPr>
                <w:rFonts w:cs="Arial"/>
                <w:bCs/>
                <w:szCs w:val="20"/>
              </w:rPr>
              <w:t>urinary albumin e</w:t>
            </w:r>
            <w:r>
              <w:rPr>
                <w:rFonts w:cs="Arial"/>
                <w:bCs/>
                <w:szCs w:val="20"/>
              </w:rPr>
              <w:t>xcretion over baseline values.</w:t>
            </w:r>
          </w:p>
          <w:p w14:paraId="2ED4109E" w14:textId="77777777" w:rsidR="00202431" w:rsidRDefault="00202431" w:rsidP="00B7701A">
            <w:pPr>
              <w:autoSpaceDE w:val="0"/>
              <w:autoSpaceDN w:val="0"/>
              <w:adjustRightInd w:val="0"/>
              <w:rPr>
                <w:rFonts w:cs="Arial"/>
                <w:bCs/>
                <w:szCs w:val="20"/>
              </w:rPr>
            </w:pPr>
          </w:p>
          <w:p w14:paraId="188E4A34" w14:textId="45B6525B" w:rsidR="00202431" w:rsidRDefault="00202431" w:rsidP="00B7701A">
            <w:pPr>
              <w:autoSpaceDE w:val="0"/>
              <w:autoSpaceDN w:val="0"/>
              <w:adjustRightInd w:val="0"/>
              <w:rPr>
                <w:rFonts w:cs="Arial"/>
                <w:bCs/>
                <w:szCs w:val="20"/>
              </w:rPr>
            </w:pPr>
            <w:r>
              <w:rPr>
                <w:rFonts w:cs="Arial"/>
                <w:bCs/>
                <w:szCs w:val="20"/>
              </w:rPr>
              <w:t>The Alinity c Microalbumin assay</w:t>
            </w:r>
            <w:r w:rsidR="004A2DE6">
              <w:rPr>
                <w:rFonts w:cs="Arial"/>
                <w:bCs/>
                <w:szCs w:val="20"/>
              </w:rPr>
              <w:t xml:space="preserve"> is prone to shifts in reagent lots when monitoring with</w:t>
            </w:r>
            <w:r>
              <w:rPr>
                <w:rFonts w:cs="Arial"/>
                <w:bCs/>
                <w:szCs w:val="20"/>
              </w:rPr>
              <w:t xml:space="preserve"> quality control products that </w:t>
            </w:r>
            <w:r w:rsidR="004A2DE6">
              <w:rPr>
                <w:rFonts w:cs="Arial"/>
                <w:bCs/>
                <w:szCs w:val="20"/>
              </w:rPr>
              <w:t>contain animal constituents.  T</w:t>
            </w:r>
            <w:r>
              <w:rPr>
                <w:rFonts w:cs="Arial"/>
                <w:bCs/>
                <w:szCs w:val="20"/>
              </w:rPr>
              <w:t>he Bio-Rad Liquichek Urine control contains both human and animal products.  Therefore, shifts between reagent lots should be fully investigated with at least two previously tested microalbumin patient samples if any shift in lot number is seen.  Notify the Technical Specialist immediately if such a shift is seen.  Note: parallel testing between the current and new lot must not utilize frozen/thawed samples.</w:t>
            </w:r>
          </w:p>
          <w:p w14:paraId="5CD00021" w14:textId="088A0732" w:rsidR="00222CCA" w:rsidRPr="00DC7421" w:rsidRDefault="00222CCA" w:rsidP="00B7701A">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69E9B043"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3E12396F" w:rsidR="00F83DB0" w:rsidRPr="00484555" w:rsidRDefault="00222CCA" w:rsidP="00E300EE">
                  <w:pPr>
                    <w:autoSpaceDE w:val="0"/>
                    <w:autoSpaceDN w:val="0"/>
                    <w:adjustRightInd w:val="0"/>
                    <w:rPr>
                      <w:rFonts w:cs="Arial"/>
                      <w:szCs w:val="20"/>
                    </w:rPr>
                  </w:pPr>
                  <w:r>
                    <w:rPr>
                      <w:rFonts w:cs="Arial"/>
                      <w:szCs w:val="20"/>
                    </w:rPr>
                    <w:t>1:4</w:t>
                  </w:r>
                </w:p>
              </w:tc>
            </w:tr>
            <w:tr w:rsidR="00F83DB0" w:rsidRPr="00EC40A2" w14:paraId="4B91BF23" w14:textId="77777777" w:rsidTr="00A23086">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209586A" w14:textId="495A0FF8" w:rsidR="00F83DB0" w:rsidRPr="00484555" w:rsidRDefault="004A2DE6" w:rsidP="00F83DB0">
                  <w:pPr>
                    <w:autoSpaceDE w:val="0"/>
                    <w:autoSpaceDN w:val="0"/>
                    <w:adjustRightInd w:val="0"/>
                    <w:rPr>
                      <w:rFonts w:cs="Arial"/>
                      <w:szCs w:val="20"/>
                    </w:rPr>
                  </w:pPr>
                  <w:r>
                    <w:rPr>
                      <w:rFonts w:cs="Arial"/>
                      <w:szCs w:val="20"/>
                    </w:rPr>
                    <w:t>1:10</w:t>
                  </w:r>
                </w:p>
              </w:tc>
            </w:tr>
            <w:tr w:rsidR="00F83DB0" w:rsidRPr="00EC40A2" w14:paraId="51336689" w14:textId="77777777" w:rsidTr="005C0FCC">
              <w:tc>
                <w:tcPr>
                  <w:tcW w:w="1867" w:type="dxa"/>
                </w:tcPr>
                <w:p w14:paraId="315E7962" w14:textId="2D4E50D2" w:rsidR="00F83DB0" w:rsidRPr="00EC40A2" w:rsidRDefault="00DD30AC" w:rsidP="00F83DB0">
                  <w:pPr>
                    <w:rPr>
                      <w:rFonts w:cs="Arial"/>
                      <w:szCs w:val="20"/>
                    </w:rPr>
                  </w:pPr>
                  <w:r>
                    <w:rPr>
                      <w:rFonts w:cs="Arial"/>
                      <w:szCs w:val="20"/>
                    </w:rPr>
                    <w:t>Diluent:</w:t>
                  </w:r>
                </w:p>
              </w:tc>
              <w:tc>
                <w:tcPr>
                  <w:tcW w:w="7200" w:type="dxa"/>
                </w:tcPr>
                <w:p w14:paraId="10636C03" w14:textId="217162D6" w:rsidR="00F83DB0" w:rsidRPr="00484555" w:rsidRDefault="00DD30AC" w:rsidP="00F83DB0">
                  <w:pPr>
                    <w:autoSpaceDE w:val="0"/>
                    <w:autoSpaceDN w:val="0"/>
                    <w:adjustRightInd w:val="0"/>
                    <w:rPr>
                      <w:rFonts w:cs="Arial"/>
                      <w:szCs w:val="20"/>
                    </w:rPr>
                  </w:pPr>
                  <w:r>
                    <w:rPr>
                      <w:rFonts w:cs="Arial"/>
                      <w:szCs w:val="20"/>
                    </w:rPr>
                    <w:t>Onboard diluent</w:t>
                  </w:r>
                </w:p>
              </w:tc>
            </w:tr>
            <w:tr w:rsidR="00F83DB0" w:rsidRPr="00EC40A2" w14:paraId="130A8B4A" w14:textId="77777777" w:rsidTr="005C0FCC">
              <w:tc>
                <w:tcPr>
                  <w:tcW w:w="1867" w:type="dxa"/>
                </w:tcPr>
                <w:p w14:paraId="3BF17F7E" w14:textId="77777777" w:rsidR="00F83DB0" w:rsidRPr="00EC40A2" w:rsidRDefault="00F83DB0" w:rsidP="00F83DB0">
                  <w:pPr>
                    <w:rPr>
                      <w:rFonts w:cs="Arial"/>
                      <w:szCs w:val="20"/>
                    </w:rPr>
                  </w:pPr>
                  <w:r w:rsidRPr="00EC40A2">
                    <w:rPr>
                      <w:rFonts w:cs="Arial"/>
                      <w:szCs w:val="20"/>
                    </w:rPr>
                    <w:t>Manual Dilution:</w:t>
                  </w:r>
                </w:p>
              </w:tc>
              <w:tc>
                <w:tcPr>
                  <w:tcW w:w="7200" w:type="dxa"/>
                </w:tcPr>
                <w:p w14:paraId="3AB4E9ED" w14:textId="77777777" w:rsidR="00F83DB0" w:rsidRPr="00484555" w:rsidRDefault="00F83DB0" w:rsidP="00F83DB0">
                  <w:pPr>
                    <w:autoSpaceDE w:val="0"/>
                    <w:autoSpaceDN w:val="0"/>
                    <w:adjustRightInd w:val="0"/>
                    <w:rPr>
                      <w:rFonts w:eastAsia="HelenPro-Regular" w:cs="Arial"/>
                      <w:szCs w:val="20"/>
                    </w:rPr>
                  </w:pPr>
                  <w:r w:rsidRPr="00484555">
                    <w:rPr>
                      <w:rFonts w:cs="Arial"/>
                      <w:szCs w:val="20"/>
                    </w:rPr>
                    <w:t xml:space="preserve">Follow Abbott </w:t>
                  </w:r>
                  <w:hyperlink r:id="rId14" w:history="1">
                    <w:r w:rsidRPr="00484555">
                      <w:rPr>
                        <w:rStyle w:val="Hyperlink"/>
                        <w:rFonts w:cs="Arial"/>
                        <w:szCs w:val="20"/>
                      </w:rPr>
                      <w:t>Alinity Operator’s Manual</w:t>
                    </w:r>
                  </w:hyperlink>
                  <w:r w:rsidRPr="00484555">
                    <w:rPr>
                      <w:rFonts w:cs="Arial"/>
                      <w:szCs w:val="20"/>
                    </w:rPr>
                    <w:t xml:space="preserve"> instructions for programming automated dilutions.  </w:t>
                  </w:r>
                  <w:r w:rsidRPr="00484555">
                    <w:rPr>
                      <w:rFonts w:eastAsia="HelenPro-Regular" w:cs="Arial"/>
                      <w:szCs w:val="20"/>
                    </w:rPr>
                    <w:t xml:space="preserve">The system will automatically calculate the concentration of the sample and report the result.  </w:t>
                  </w:r>
                </w:p>
                <w:p w14:paraId="497F0B2E" w14:textId="77777777" w:rsidR="00F83DB0" w:rsidRPr="00484555" w:rsidRDefault="00F83DB0" w:rsidP="00F83DB0">
                  <w:pPr>
                    <w:autoSpaceDE w:val="0"/>
                    <w:autoSpaceDN w:val="0"/>
                    <w:adjustRightInd w:val="0"/>
                    <w:rPr>
                      <w:rFonts w:eastAsia="HelenPro-Regular" w:cs="Arial"/>
                      <w:szCs w:val="20"/>
                    </w:rPr>
                  </w:pPr>
                </w:p>
                <w:p w14:paraId="29DCB4A3" w14:textId="0CE28671" w:rsidR="00F83DB0" w:rsidRPr="00484555" w:rsidRDefault="00F83DB0" w:rsidP="00F83DB0">
                  <w:pPr>
                    <w:autoSpaceDE w:val="0"/>
                    <w:autoSpaceDN w:val="0"/>
                    <w:adjustRightInd w:val="0"/>
                    <w:rPr>
                      <w:rFonts w:eastAsia="HelenPro-Regular" w:cs="Arial"/>
                      <w:szCs w:val="20"/>
                    </w:rPr>
                  </w:pPr>
                  <w:r w:rsidRPr="00484555">
                    <w:rPr>
                      <w:rFonts w:eastAsia="HelenPro-Regular" w:cs="Arial"/>
                      <w:szCs w:val="20"/>
                    </w:rPr>
                    <w:t xml:space="preserve">If a diluted sample result is less than the lower value of the measuring interval of </w:t>
                  </w:r>
                  <w:r w:rsidR="00222CCA">
                    <w:rPr>
                      <w:rFonts w:eastAsia="HelenPro-Regular" w:cs="Arial"/>
                      <w:szCs w:val="20"/>
                    </w:rPr>
                    <w:t>5</w:t>
                  </w:r>
                  <w:r w:rsidRPr="00484555">
                    <w:rPr>
                      <w:rFonts w:eastAsia="HelenPro-Regular" w:cs="Arial"/>
                      <w:szCs w:val="20"/>
                    </w:rPr>
                    <w:t>, do not report the result. Rerun and/or investigate for other possible causes of error.</w:t>
                  </w:r>
                </w:p>
              </w:tc>
            </w:tr>
          </w:tbl>
          <w:p w14:paraId="0F826C27"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219A273A" w:rsidR="00EA580E" w:rsidRDefault="00EA580E" w:rsidP="00EA580E">
            <w:pPr>
              <w:rPr>
                <w:rFonts w:cs="Arial"/>
                <w:b/>
                <w:bCs/>
                <w:color w:val="7030A0"/>
                <w:szCs w:val="20"/>
              </w:rPr>
            </w:pPr>
          </w:p>
          <w:p w14:paraId="7EEC7ABE" w14:textId="4D5352A1"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222CCA">
              <w:rPr>
                <w:rFonts w:cs="Arial"/>
                <w:szCs w:val="20"/>
              </w:rPr>
              <w:t>5</w:t>
            </w:r>
            <w:r w:rsidR="00E47DE5">
              <w:rPr>
                <w:rFonts w:cs="Arial"/>
                <w:szCs w:val="20"/>
              </w:rPr>
              <w:t xml:space="preserve"> </w:t>
            </w:r>
            <w:r>
              <w:rPr>
                <w:rFonts w:cs="Arial"/>
                <w:szCs w:val="20"/>
              </w:rPr>
              <w:t>and</w:t>
            </w:r>
            <w:r w:rsidR="000F1065">
              <w:rPr>
                <w:rFonts w:cs="Arial"/>
                <w:szCs w:val="20"/>
              </w:rPr>
              <w:t xml:space="preserve"> 500 mg/L</w:t>
            </w:r>
            <w:r>
              <w:rPr>
                <w:rFonts w:cs="Arial"/>
                <w:szCs w:val="20"/>
              </w:rPr>
              <w:t xml:space="preserve"> </w:t>
            </w:r>
            <w:r w:rsidR="00E47DE5" w:rsidRPr="00DC7421">
              <w:rPr>
                <w:rFonts w:cs="Arial"/>
                <w:szCs w:val="20"/>
              </w:rPr>
              <w:t xml:space="preserve"> </w:t>
            </w:r>
            <w:r w:rsidRPr="00DC7421">
              <w:rPr>
                <w:rFonts w:cs="Arial"/>
                <w:szCs w:val="20"/>
              </w:rPr>
              <w:t>without error messages are released</w:t>
            </w:r>
          </w:p>
          <w:p w14:paraId="512DB6C5" w14:textId="49BBF6B1" w:rsidR="00F84C8E" w:rsidRPr="00DC7421" w:rsidRDefault="00F84C8E" w:rsidP="00F84C8E">
            <w:pPr>
              <w:numPr>
                <w:ilvl w:val="0"/>
                <w:numId w:val="40"/>
              </w:numPr>
              <w:rPr>
                <w:rFonts w:cs="Arial"/>
                <w:szCs w:val="20"/>
              </w:rPr>
            </w:pPr>
            <w:r>
              <w:rPr>
                <w:rFonts w:cs="Arial"/>
                <w:szCs w:val="20"/>
              </w:rPr>
              <w:t xml:space="preserve">Results below </w:t>
            </w:r>
            <w:r w:rsidR="000F1065">
              <w:rPr>
                <w:rFonts w:cs="Arial"/>
                <w:szCs w:val="20"/>
              </w:rPr>
              <w:t>5</w:t>
            </w:r>
            <w:r w:rsidR="00E47DE5">
              <w:rPr>
                <w:rFonts w:cs="Arial"/>
                <w:szCs w:val="20"/>
              </w:rPr>
              <w:t xml:space="preserve"> </w:t>
            </w:r>
            <w:r>
              <w:rPr>
                <w:rFonts w:cs="Arial"/>
                <w:szCs w:val="20"/>
              </w:rPr>
              <w:t xml:space="preserve">without error messages are reported as &lt; </w:t>
            </w:r>
            <w:r w:rsidR="000F1065">
              <w:rPr>
                <w:rFonts w:cs="Arial"/>
                <w:szCs w:val="20"/>
              </w:rPr>
              <w:t>5 mg/L (or</w:t>
            </w:r>
            <w:r w:rsidR="000F1065" w:rsidRPr="000F1065">
              <w:rPr>
                <w:rFonts w:cs="Arial"/>
                <w:b/>
                <w:szCs w:val="20"/>
              </w:rPr>
              <w:t xml:space="preserve"> </w:t>
            </w:r>
            <w:r w:rsidR="000F1065" w:rsidRPr="000F1065">
              <w:rPr>
                <w:rFonts w:cs="Arial"/>
                <w:szCs w:val="20"/>
              </w:rPr>
              <w:t>µg/mL</w:t>
            </w:r>
            <w:r w:rsidR="000F1065">
              <w:rPr>
                <w:rFonts w:cs="Arial"/>
                <w:szCs w:val="20"/>
              </w:rPr>
              <w:t>)</w:t>
            </w:r>
          </w:p>
          <w:p w14:paraId="61C98532" w14:textId="1F237A02" w:rsidR="00F84C8E" w:rsidRDefault="00F84C8E" w:rsidP="00F84C8E">
            <w:pPr>
              <w:numPr>
                <w:ilvl w:val="0"/>
                <w:numId w:val="40"/>
              </w:numPr>
              <w:rPr>
                <w:rFonts w:cs="Arial"/>
                <w:szCs w:val="20"/>
              </w:rPr>
            </w:pPr>
            <w:r>
              <w:rPr>
                <w:rFonts w:cs="Arial"/>
                <w:szCs w:val="20"/>
              </w:rPr>
              <w:t>Results &gt;</w:t>
            </w:r>
            <w:r w:rsidR="00DD30AC">
              <w:rPr>
                <w:rFonts w:cs="Arial"/>
                <w:szCs w:val="20"/>
              </w:rPr>
              <w:t xml:space="preserve"> 500</w:t>
            </w:r>
            <w:r w:rsidR="00E47DE5">
              <w:rPr>
                <w:rFonts w:cs="Arial"/>
                <w:szCs w:val="20"/>
              </w:rPr>
              <w:t xml:space="preserve"> </w:t>
            </w:r>
            <w:r>
              <w:rPr>
                <w:rFonts w:cs="Arial"/>
                <w:szCs w:val="20"/>
              </w:rPr>
              <w:t xml:space="preserve">should be diluted using the onboard automated </w:t>
            </w:r>
            <w:r w:rsidR="00DD30AC">
              <w:rPr>
                <w:rFonts w:cs="Arial"/>
                <w:szCs w:val="20"/>
              </w:rPr>
              <w:t>1:4 dilution</w:t>
            </w:r>
            <w:r>
              <w:rPr>
                <w:rFonts w:cs="Arial"/>
                <w:szCs w:val="20"/>
              </w:rPr>
              <w:t>.  Release results without error messages following this dilution.</w:t>
            </w:r>
            <w:r w:rsidR="004A2DE6">
              <w:rPr>
                <w:rFonts w:cs="Arial"/>
                <w:szCs w:val="20"/>
              </w:rPr>
              <w:t xml:space="preserve"> </w:t>
            </w:r>
          </w:p>
          <w:p w14:paraId="1516BBCC" w14:textId="6D41D390" w:rsidR="00EA580E" w:rsidRDefault="00F84C8E" w:rsidP="00F84C8E">
            <w:pPr>
              <w:numPr>
                <w:ilvl w:val="0"/>
                <w:numId w:val="40"/>
              </w:numPr>
              <w:rPr>
                <w:rFonts w:cs="Arial"/>
                <w:szCs w:val="20"/>
              </w:rPr>
            </w:pPr>
            <w:r>
              <w:rPr>
                <w:rFonts w:cs="Arial"/>
                <w:szCs w:val="20"/>
              </w:rPr>
              <w:t xml:space="preserve">Results &gt; </w:t>
            </w:r>
            <w:r w:rsidR="00DD30AC">
              <w:rPr>
                <w:rFonts w:cs="Arial"/>
                <w:szCs w:val="20"/>
              </w:rPr>
              <w:t>2000</w:t>
            </w:r>
            <w:r w:rsidR="00E47DE5" w:rsidRPr="00A166AA">
              <w:rPr>
                <w:rFonts w:cs="Arial"/>
                <w:szCs w:val="20"/>
              </w:rPr>
              <w:t xml:space="preserve"> </w:t>
            </w:r>
            <w:r w:rsidRPr="00A166AA">
              <w:rPr>
                <w:rFonts w:cs="Arial"/>
                <w:szCs w:val="20"/>
              </w:rPr>
              <w:t>following automate</w:t>
            </w:r>
            <w:r w:rsidR="004A2DE6">
              <w:rPr>
                <w:rFonts w:cs="Arial"/>
                <w:szCs w:val="20"/>
              </w:rPr>
              <w:t xml:space="preserve">d dilution are manually diluted 1:10 using saline.  Results are released if no instrument flags are attached to the output.  </w:t>
            </w:r>
          </w:p>
          <w:p w14:paraId="115E2C15" w14:textId="789403A6" w:rsidR="004A2DE6" w:rsidRPr="00F84C8E" w:rsidRDefault="004A2DE6" w:rsidP="00F84C8E">
            <w:pPr>
              <w:numPr>
                <w:ilvl w:val="0"/>
                <w:numId w:val="40"/>
              </w:numPr>
              <w:rPr>
                <w:rFonts w:cs="Arial"/>
                <w:szCs w:val="20"/>
              </w:rPr>
            </w:pPr>
            <w:r>
              <w:rPr>
                <w:rFonts w:cs="Arial"/>
                <w:szCs w:val="20"/>
              </w:rPr>
              <w:t>Results &gt;5000 following manual dilution are reported as &gt;5000.</w:t>
            </w:r>
          </w:p>
          <w:p w14:paraId="0C806BEA" w14:textId="77777777" w:rsidR="00387FF5" w:rsidRDefault="00387FF5" w:rsidP="00824C10">
            <w:pPr>
              <w:rPr>
                <w:rFonts w:cs="Arial"/>
                <w:szCs w:val="20"/>
              </w:rPr>
            </w:pPr>
          </w:p>
          <w:p w14:paraId="2134AF53" w14:textId="77777777" w:rsidR="00F83DB0" w:rsidRDefault="000F1065" w:rsidP="00C13C50">
            <w:pPr>
              <w:numPr>
                <w:ilvl w:val="0"/>
                <w:numId w:val="40"/>
              </w:numPr>
              <w:rPr>
                <w:rFonts w:cs="Arial"/>
                <w:b/>
                <w:szCs w:val="20"/>
              </w:rPr>
            </w:pPr>
            <w:r w:rsidRPr="000F1065">
              <w:rPr>
                <w:rFonts w:cs="Arial"/>
                <w:b/>
                <w:szCs w:val="20"/>
              </w:rPr>
              <w:t>mg/L is the same as µg/mL</w:t>
            </w:r>
          </w:p>
          <w:p w14:paraId="5CD0003C" w14:textId="1293DB5E" w:rsidR="002013C2" w:rsidRPr="000F1065" w:rsidRDefault="002013C2" w:rsidP="002013C2">
            <w:pPr>
              <w:ind w:left="360"/>
              <w:rPr>
                <w:rFonts w:cs="Arial"/>
                <w:b/>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64CDE357"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992CA0">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552BCB16" w14:textId="25620AA5" w:rsidR="00DD30AC" w:rsidRPr="00DD30AC" w:rsidRDefault="00DD30AC" w:rsidP="00DD30AC">
            <w:pPr>
              <w:numPr>
                <w:ilvl w:val="0"/>
                <w:numId w:val="33"/>
              </w:numPr>
              <w:rPr>
                <w:rFonts w:cs="Arial"/>
                <w:szCs w:val="20"/>
              </w:rPr>
            </w:pPr>
            <w:r>
              <w:rPr>
                <w:rFonts w:cs="Arial"/>
                <w:szCs w:val="20"/>
              </w:rPr>
              <w:t>Abbott Alinity c Micro</w:t>
            </w:r>
            <w:r w:rsidRPr="00DD30AC">
              <w:rPr>
                <w:rFonts w:cs="Arial"/>
                <w:szCs w:val="20"/>
              </w:rPr>
              <w:t>albumin Reagent Kit Instructions for Use, Abbott Diagnostics Division, Abbott Park, IL USA.  Revised February 2018</w:t>
            </w:r>
          </w:p>
          <w:p w14:paraId="0C1AE97B" w14:textId="5D45EDAF" w:rsidR="00DD30AC" w:rsidRPr="00DD30AC" w:rsidRDefault="00DD30AC" w:rsidP="00DD30AC">
            <w:pPr>
              <w:numPr>
                <w:ilvl w:val="0"/>
                <w:numId w:val="33"/>
              </w:numPr>
              <w:rPr>
                <w:rFonts w:cs="Arial"/>
                <w:szCs w:val="20"/>
              </w:rPr>
            </w:pPr>
            <w:r>
              <w:rPr>
                <w:rFonts w:cs="Arial"/>
                <w:szCs w:val="20"/>
              </w:rPr>
              <w:t>Abbott Alinity c Micro</w:t>
            </w:r>
            <w:r w:rsidRPr="00DD30AC">
              <w:rPr>
                <w:rFonts w:cs="Arial"/>
                <w:szCs w:val="20"/>
              </w:rPr>
              <w:t>albumin Calibrator Package Insert, Abbott Diagnostics Division, Abbott P</w:t>
            </w:r>
            <w:r>
              <w:rPr>
                <w:rFonts w:cs="Arial"/>
                <w:szCs w:val="20"/>
              </w:rPr>
              <w:t>ark, IL USA.  Revised December 2017</w:t>
            </w:r>
          </w:p>
          <w:p w14:paraId="7F7BC907" w14:textId="79848867" w:rsidR="00DD30AC" w:rsidRPr="00DD30AC" w:rsidRDefault="00DD30AC" w:rsidP="00DD30AC">
            <w:pPr>
              <w:numPr>
                <w:ilvl w:val="0"/>
                <w:numId w:val="33"/>
              </w:numPr>
              <w:rPr>
                <w:rFonts w:cs="Arial"/>
                <w:szCs w:val="20"/>
              </w:rPr>
            </w:pPr>
            <w:r w:rsidRPr="00DD30AC">
              <w:rPr>
                <w:rFonts w:cs="Arial"/>
                <w:szCs w:val="20"/>
              </w:rPr>
              <w:t>Bio-Rad Liquich</w:t>
            </w:r>
            <w:r>
              <w:rPr>
                <w:rFonts w:cs="Arial"/>
                <w:szCs w:val="20"/>
              </w:rPr>
              <w:t>ek Urine Chemistry</w:t>
            </w:r>
            <w:r w:rsidRPr="00DD30AC">
              <w:rPr>
                <w:rFonts w:cs="Arial"/>
                <w:szCs w:val="20"/>
              </w:rPr>
              <w:t xml:space="preserve"> Control Package Insert, Bio-Rad Laboratories, Irvine CA, USA.</w:t>
            </w:r>
          </w:p>
          <w:p w14:paraId="5CD00046" w14:textId="77777777" w:rsidR="00E3253B" w:rsidRPr="00DC7421" w:rsidRDefault="00E3253B" w:rsidP="00DD30AC">
            <w:pPr>
              <w:ind w:left="360"/>
              <w:rPr>
                <w:rFonts w:cs="Arial"/>
                <w:szCs w:val="20"/>
              </w:rPr>
            </w:pPr>
          </w:p>
        </w:tc>
      </w:tr>
      <w:tr w:rsidR="00F50200" w14:paraId="5CD0004D" w14:textId="77777777" w:rsidTr="00992CA0">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992CA0">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bottom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6599F520"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0009FC07" w:rsidR="00F50200" w:rsidRPr="00DC7421" w:rsidRDefault="00E300EE">
            <w:pPr>
              <w:rPr>
                <w:rFonts w:cs="Arial"/>
                <w:iCs/>
                <w:szCs w:val="20"/>
              </w:rPr>
            </w:pPr>
            <w:r>
              <w:rPr>
                <w:rFonts w:cs="Arial"/>
                <w:iCs/>
                <w:szCs w:val="20"/>
              </w:rPr>
              <w:t>Michelle Anton</w:t>
            </w:r>
          </w:p>
        </w:tc>
        <w:tc>
          <w:tcPr>
            <w:tcW w:w="1530" w:type="dxa"/>
            <w:tcBorders>
              <w:top w:val="single" w:sz="4" w:space="0" w:color="auto"/>
              <w:left w:val="single" w:sz="4" w:space="0" w:color="auto"/>
              <w:bottom w:val="single" w:sz="4" w:space="0" w:color="auto"/>
              <w:right w:val="single" w:sz="4" w:space="0" w:color="auto"/>
            </w:tcBorders>
          </w:tcPr>
          <w:p w14:paraId="5CD00051" w14:textId="522DF3FB" w:rsidR="00F50200" w:rsidRPr="00DC7421" w:rsidRDefault="00F50200">
            <w:pPr>
              <w:rPr>
                <w:rFonts w:cs="Arial"/>
                <w:iCs/>
                <w:szCs w:val="20"/>
              </w:rPr>
            </w:pP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992CA0">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bottom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4B4643B4" w:rsidR="00F50200" w:rsidRPr="00F84C8E" w:rsidRDefault="00DD30AC">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61A01EC4" w:rsidR="00F50200" w:rsidRPr="00F84C8E" w:rsidRDefault="00DD30AC">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56C91EE4" w:rsidR="00F50200" w:rsidRPr="00F84C8E" w:rsidRDefault="00DD30AC">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7CB2FAEC" w:rsidR="00F50200" w:rsidRPr="00F84C8E" w:rsidRDefault="00DD30AC">
            <w:pPr>
              <w:rPr>
                <w:rFonts w:cs="Arial"/>
                <w:iCs/>
                <w:szCs w:val="20"/>
              </w:rPr>
            </w:pPr>
            <w:r>
              <w:rPr>
                <w:rFonts w:cs="Arial"/>
                <w:iCs/>
                <w:szCs w:val="20"/>
              </w:rPr>
              <w:t>Added correct Alinity in Mpls, AMR, dilutions, reference intervals, calculations, references, calibrator info, processing info</w:t>
            </w:r>
          </w:p>
        </w:tc>
      </w:tr>
    </w:tbl>
    <w:p w14:paraId="5CD0005A" w14:textId="77777777" w:rsidR="00E3253B" w:rsidRPr="00BC1DCC" w:rsidRDefault="00E3253B" w:rsidP="007132A9">
      <w:pPr>
        <w:rPr>
          <w:rFonts w:cs="Arial"/>
        </w:rPr>
      </w:pPr>
    </w:p>
    <w:sectPr w:rsidR="00E3253B" w:rsidRPr="00BC1DCC" w:rsidSect="008F2C66">
      <w:headerReference w:type="default" r:id="rId15"/>
      <w:footerReference w:type="default" r:id="rId16"/>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3" w:usb1="08070000" w:usb2="00000010" w:usb3="00000000" w:csb0="00020001"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1548A24F" w:rsidR="00B13C1A" w:rsidRPr="002E718D" w:rsidRDefault="00B13C1A" w:rsidP="002E718D">
    <w:pPr>
      <w:ind w:left="-1260" w:right="-1260"/>
      <w:rPr>
        <w:rFonts w:cs="Arial"/>
        <w:sz w:val="16"/>
      </w:rPr>
    </w:pPr>
    <w:r>
      <w:rPr>
        <w:rFonts w:cs="Arial"/>
        <w:sz w:val="16"/>
      </w:rPr>
      <w:t>Laboratory, Chi</w:t>
    </w:r>
    <w:r w:rsidR="005B7B5B">
      <w:rPr>
        <w:rFonts w:cs="Arial"/>
        <w:sz w:val="16"/>
      </w:rPr>
      <w:t>ldren’s</w:t>
    </w:r>
    <w:r>
      <w:rPr>
        <w:rFonts w:cs="Arial"/>
        <w:sz w:val="16"/>
      </w:rPr>
      <w:t xml:space="preserve">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276F75">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276F75">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72C608D0"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DE2F52">
      <w:rPr>
        <w:rFonts w:cs="Arial"/>
      </w:rPr>
      <w:t>6.591 Microalbumin</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1419BDCF" w:rsidR="00B13C1A" w:rsidRDefault="00B13C1A">
    <w:pPr>
      <w:ind w:left="-1260" w:right="-1260"/>
      <w:rPr>
        <w:rFonts w:cs="Arial"/>
      </w:rPr>
    </w:pPr>
    <w:r>
      <w:rPr>
        <w:rFonts w:cs="Arial"/>
      </w:rPr>
      <w:t xml:space="preserve">Effective Date: </w:t>
    </w:r>
    <w:r w:rsidR="00DE2F52">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4703565"/>
    <w:multiLevelType w:val="hybridMultilevel"/>
    <w:tmpl w:val="D80A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5"/>
  </w:num>
  <w:num w:numId="3">
    <w:abstractNumId w:val="31"/>
  </w:num>
  <w:num w:numId="4">
    <w:abstractNumId w:val="35"/>
  </w:num>
  <w:num w:numId="5">
    <w:abstractNumId w:val="6"/>
  </w:num>
  <w:num w:numId="6">
    <w:abstractNumId w:val="11"/>
  </w:num>
  <w:num w:numId="7">
    <w:abstractNumId w:val="27"/>
  </w:num>
  <w:num w:numId="8">
    <w:abstractNumId w:val="22"/>
  </w:num>
  <w:num w:numId="9">
    <w:abstractNumId w:val="14"/>
  </w:num>
  <w:num w:numId="10">
    <w:abstractNumId w:val="2"/>
  </w:num>
  <w:num w:numId="11">
    <w:abstractNumId w:val="28"/>
  </w:num>
  <w:num w:numId="12">
    <w:abstractNumId w:val="9"/>
  </w:num>
  <w:num w:numId="13">
    <w:abstractNumId w:val="29"/>
  </w:num>
  <w:num w:numId="14">
    <w:abstractNumId w:val="37"/>
  </w:num>
  <w:num w:numId="15">
    <w:abstractNumId w:val="20"/>
  </w:num>
  <w:num w:numId="16">
    <w:abstractNumId w:val="1"/>
  </w:num>
  <w:num w:numId="17">
    <w:abstractNumId w:val="40"/>
  </w:num>
  <w:num w:numId="18">
    <w:abstractNumId w:val="12"/>
  </w:num>
  <w:num w:numId="19">
    <w:abstractNumId w:val="19"/>
  </w:num>
  <w:num w:numId="20">
    <w:abstractNumId w:val="26"/>
  </w:num>
  <w:num w:numId="21">
    <w:abstractNumId w:val="33"/>
  </w:num>
  <w:num w:numId="22">
    <w:abstractNumId w:val="38"/>
  </w:num>
  <w:num w:numId="23">
    <w:abstractNumId w:val="24"/>
  </w:num>
  <w:num w:numId="24">
    <w:abstractNumId w:val="7"/>
  </w:num>
  <w:num w:numId="25">
    <w:abstractNumId w:val="18"/>
  </w:num>
  <w:num w:numId="26">
    <w:abstractNumId w:val="13"/>
  </w:num>
  <w:num w:numId="27">
    <w:abstractNumId w:val="8"/>
  </w:num>
  <w:num w:numId="28">
    <w:abstractNumId w:val="23"/>
  </w:num>
  <w:num w:numId="29">
    <w:abstractNumId w:val="32"/>
  </w:num>
  <w:num w:numId="30">
    <w:abstractNumId w:val="30"/>
  </w:num>
  <w:num w:numId="31">
    <w:abstractNumId w:val="21"/>
  </w:num>
  <w:num w:numId="32">
    <w:abstractNumId w:val="17"/>
  </w:num>
  <w:num w:numId="33">
    <w:abstractNumId w:val="5"/>
  </w:num>
  <w:num w:numId="34">
    <w:abstractNumId w:val="36"/>
  </w:num>
  <w:num w:numId="35">
    <w:abstractNumId w:val="34"/>
  </w:num>
  <w:num w:numId="36">
    <w:abstractNumId w:val="16"/>
  </w:num>
  <w:num w:numId="37">
    <w:abstractNumId w:val="39"/>
  </w:num>
  <w:num w:numId="38">
    <w:abstractNumId w:val="0"/>
  </w:num>
  <w:num w:numId="39">
    <w:abstractNumId w:val="10"/>
  </w:num>
  <w:num w:numId="40">
    <w:abstractNumId w:val="25"/>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15C58"/>
    <w:rsid w:val="0002281F"/>
    <w:rsid w:val="000244AC"/>
    <w:rsid w:val="00025B50"/>
    <w:rsid w:val="0002771B"/>
    <w:rsid w:val="000549A1"/>
    <w:rsid w:val="00064AD2"/>
    <w:rsid w:val="000A3E5A"/>
    <w:rsid w:val="000E63E3"/>
    <w:rsid w:val="000F1065"/>
    <w:rsid w:val="001102B2"/>
    <w:rsid w:val="00115DD6"/>
    <w:rsid w:val="001241E4"/>
    <w:rsid w:val="0017089C"/>
    <w:rsid w:val="001A1584"/>
    <w:rsid w:val="001B58ED"/>
    <w:rsid w:val="001C1CFA"/>
    <w:rsid w:val="001C641E"/>
    <w:rsid w:val="001D1786"/>
    <w:rsid w:val="001D284B"/>
    <w:rsid w:val="001E6876"/>
    <w:rsid w:val="001F5D12"/>
    <w:rsid w:val="002013C2"/>
    <w:rsid w:val="00202431"/>
    <w:rsid w:val="00222CCA"/>
    <w:rsid w:val="00233AA0"/>
    <w:rsid w:val="00234774"/>
    <w:rsid w:val="002462C0"/>
    <w:rsid w:val="00250A09"/>
    <w:rsid w:val="00252F1D"/>
    <w:rsid w:val="00276F75"/>
    <w:rsid w:val="002A3FA3"/>
    <w:rsid w:val="002C12BF"/>
    <w:rsid w:val="002C29CB"/>
    <w:rsid w:val="002C3006"/>
    <w:rsid w:val="002E718D"/>
    <w:rsid w:val="002F5C68"/>
    <w:rsid w:val="002F5F18"/>
    <w:rsid w:val="0030640D"/>
    <w:rsid w:val="003100D1"/>
    <w:rsid w:val="003145F4"/>
    <w:rsid w:val="003278F7"/>
    <w:rsid w:val="00370B0F"/>
    <w:rsid w:val="00380458"/>
    <w:rsid w:val="00387FF5"/>
    <w:rsid w:val="0039587D"/>
    <w:rsid w:val="003A65AD"/>
    <w:rsid w:val="003C2130"/>
    <w:rsid w:val="003D5BD7"/>
    <w:rsid w:val="003D713F"/>
    <w:rsid w:val="003E0A08"/>
    <w:rsid w:val="003E168B"/>
    <w:rsid w:val="003E5A1E"/>
    <w:rsid w:val="00416B6C"/>
    <w:rsid w:val="00420763"/>
    <w:rsid w:val="0042435C"/>
    <w:rsid w:val="00437425"/>
    <w:rsid w:val="00440E37"/>
    <w:rsid w:val="004735E9"/>
    <w:rsid w:val="00484555"/>
    <w:rsid w:val="00486653"/>
    <w:rsid w:val="004A2DE6"/>
    <w:rsid w:val="004A698D"/>
    <w:rsid w:val="004B5D63"/>
    <w:rsid w:val="004C14CE"/>
    <w:rsid w:val="004C6A64"/>
    <w:rsid w:val="00504F3B"/>
    <w:rsid w:val="005125A4"/>
    <w:rsid w:val="005665A7"/>
    <w:rsid w:val="00575F3F"/>
    <w:rsid w:val="005A7373"/>
    <w:rsid w:val="005B66A7"/>
    <w:rsid w:val="005B7B5B"/>
    <w:rsid w:val="005C6F36"/>
    <w:rsid w:val="006200C0"/>
    <w:rsid w:val="00646E63"/>
    <w:rsid w:val="00655B61"/>
    <w:rsid w:val="00685D61"/>
    <w:rsid w:val="00692484"/>
    <w:rsid w:val="00693888"/>
    <w:rsid w:val="006A26B2"/>
    <w:rsid w:val="006A2770"/>
    <w:rsid w:val="006A41B1"/>
    <w:rsid w:val="006A5A84"/>
    <w:rsid w:val="006B78CE"/>
    <w:rsid w:val="006C5661"/>
    <w:rsid w:val="006C7814"/>
    <w:rsid w:val="007132A9"/>
    <w:rsid w:val="00747868"/>
    <w:rsid w:val="007B1809"/>
    <w:rsid w:val="007B2A3E"/>
    <w:rsid w:val="007B410A"/>
    <w:rsid w:val="007C3F4B"/>
    <w:rsid w:val="007F5B07"/>
    <w:rsid w:val="008044BA"/>
    <w:rsid w:val="0081197E"/>
    <w:rsid w:val="0081598A"/>
    <w:rsid w:val="00824C10"/>
    <w:rsid w:val="008444CB"/>
    <w:rsid w:val="008A71A5"/>
    <w:rsid w:val="008A7CDA"/>
    <w:rsid w:val="008B53E5"/>
    <w:rsid w:val="008D3369"/>
    <w:rsid w:val="008D7EF5"/>
    <w:rsid w:val="008F2C66"/>
    <w:rsid w:val="00914DEC"/>
    <w:rsid w:val="00944DFA"/>
    <w:rsid w:val="009475C8"/>
    <w:rsid w:val="00950E15"/>
    <w:rsid w:val="00981A4A"/>
    <w:rsid w:val="00984816"/>
    <w:rsid w:val="00992CA0"/>
    <w:rsid w:val="009A1A3D"/>
    <w:rsid w:val="009C08FA"/>
    <w:rsid w:val="009C4BDA"/>
    <w:rsid w:val="009C5A69"/>
    <w:rsid w:val="009D085B"/>
    <w:rsid w:val="009F5F31"/>
    <w:rsid w:val="00A002D3"/>
    <w:rsid w:val="00A062E1"/>
    <w:rsid w:val="00A166AA"/>
    <w:rsid w:val="00A23086"/>
    <w:rsid w:val="00A23FFE"/>
    <w:rsid w:val="00A31FE0"/>
    <w:rsid w:val="00A32948"/>
    <w:rsid w:val="00A34EE2"/>
    <w:rsid w:val="00A5637B"/>
    <w:rsid w:val="00A64AE8"/>
    <w:rsid w:val="00A776A5"/>
    <w:rsid w:val="00A86097"/>
    <w:rsid w:val="00A94DDD"/>
    <w:rsid w:val="00A9779B"/>
    <w:rsid w:val="00AA1CF6"/>
    <w:rsid w:val="00AA5656"/>
    <w:rsid w:val="00AB7F16"/>
    <w:rsid w:val="00AE2334"/>
    <w:rsid w:val="00AF1198"/>
    <w:rsid w:val="00AF56A8"/>
    <w:rsid w:val="00B01603"/>
    <w:rsid w:val="00B067D8"/>
    <w:rsid w:val="00B109AB"/>
    <w:rsid w:val="00B11633"/>
    <w:rsid w:val="00B13C1A"/>
    <w:rsid w:val="00B2749D"/>
    <w:rsid w:val="00B415C8"/>
    <w:rsid w:val="00B7701A"/>
    <w:rsid w:val="00BB3F98"/>
    <w:rsid w:val="00BB5847"/>
    <w:rsid w:val="00BC1DCC"/>
    <w:rsid w:val="00BD0AE4"/>
    <w:rsid w:val="00BD0E0F"/>
    <w:rsid w:val="00BD3CED"/>
    <w:rsid w:val="00BE658B"/>
    <w:rsid w:val="00C00B65"/>
    <w:rsid w:val="00C13C50"/>
    <w:rsid w:val="00C215CE"/>
    <w:rsid w:val="00CB2982"/>
    <w:rsid w:val="00CD06C7"/>
    <w:rsid w:val="00CE07E8"/>
    <w:rsid w:val="00CE16FB"/>
    <w:rsid w:val="00CF08A6"/>
    <w:rsid w:val="00D271B1"/>
    <w:rsid w:val="00D302B9"/>
    <w:rsid w:val="00D63C07"/>
    <w:rsid w:val="00D75850"/>
    <w:rsid w:val="00D955F6"/>
    <w:rsid w:val="00DC24D6"/>
    <w:rsid w:val="00DC7091"/>
    <w:rsid w:val="00DC7421"/>
    <w:rsid w:val="00DD30AC"/>
    <w:rsid w:val="00DE2F52"/>
    <w:rsid w:val="00DF5549"/>
    <w:rsid w:val="00DF6343"/>
    <w:rsid w:val="00E049CF"/>
    <w:rsid w:val="00E246BA"/>
    <w:rsid w:val="00E300EE"/>
    <w:rsid w:val="00E3253B"/>
    <w:rsid w:val="00E47DE5"/>
    <w:rsid w:val="00E55C7B"/>
    <w:rsid w:val="00E87FA5"/>
    <w:rsid w:val="00E93074"/>
    <w:rsid w:val="00EA2B3F"/>
    <w:rsid w:val="00EA580E"/>
    <w:rsid w:val="00EB4B6C"/>
    <w:rsid w:val="00EE145B"/>
    <w:rsid w:val="00EF1741"/>
    <w:rsid w:val="00F0405E"/>
    <w:rsid w:val="00F15B15"/>
    <w:rsid w:val="00F236AF"/>
    <w:rsid w:val="00F50200"/>
    <w:rsid w:val="00F52BBA"/>
    <w:rsid w:val="00F6060A"/>
    <w:rsid w:val="00F63DA5"/>
    <w:rsid w:val="00F83DB0"/>
    <w:rsid w:val="00F84C8E"/>
    <w:rsid w:val="00FC1FB6"/>
    <w:rsid w:val="00FD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 w:type="character" w:customStyle="1" w:styleId="HeaderChar">
    <w:name w:val="Header Char"/>
    <w:basedOn w:val="DefaultParagraphFont"/>
    <w:link w:val="Header"/>
    <w:semiHidden/>
    <w:rsid w:val="008444CB"/>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emergency-and-safe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operator/alinity-ci-series-operations-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3.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4.xml><?xml version="1.0" encoding="utf-8"?>
<ds:datastoreItem xmlns:ds="http://schemas.openxmlformats.org/officeDocument/2006/customXml" ds:itemID="{486088E5-01B6-45A3-B360-8B0A61C6A90A}">
  <ds:schemaRefs>
    <ds:schemaRef ds:uri="http://purl.org/dc/terms/"/>
    <ds:schemaRef ds:uri="http://schemas.microsoft.com/office/2006/documentManagement/types"/>
    <ds:schemaRef ds:uri="http://schemas.microsoft.com/sharepoint/v3"/>
    <ds:schemaRef ds:uri="199f0838-75a6-4f0c-9be1-f2c07140bccc"/>
    <ds:schemaRef ds:uri="http://schemas.microsoft.com/office/2006/metadata/properties"/>
    <ds:schemaRef ds:uri="http://purl.org/dc/elements/1.1/"/>
    <ds:schemaRef ds:uri="http://www.w3.org/XML/1998/namespace"/>
    <ds:schemaRef ds:uri="http://schemas.microsoft.com/sharepoint/v3/fields"/>
    <ds:schemaRef ds:uri="http://schemas.microsoft.com/office/infopath/2007/PartnerControls"/>
    <ds:schemaRef ds:uri="http://schemas.openxmlformats.org/package/2006/metadata/core-properties"/>
    <ds:schemaRef ds:uri="c1848e11-9cf6-4ce4-877e-6837d2c2fa23"/>
    <ds:schemaRef ds:uri="http://schemas.microsoft.com/sharepoint.v3"/>
    <ds:schemaRef ds:uri="http://purl.org/dc/dcmitype/"/>
  </ds:schemaRefs>
</ds:datastoreItem>
</file>

<file path=customXml/itemProps5.xml><?xml version="1.0" encoding="utf-8"?>
<ds:datastoreItem xmlns:ds="http://schemas.openxmlformats.org/officeDocument/2006/customXml" ds:itemID="{69ED2E12-170E-484D-A721-7795AA11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1626</Words>
  <Characters>9835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11439</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3</cp:revision>
  <cp:lastPrinted>2020-04-15T15:00:00Z</cp:lastPrinted>
  <dcterms:created xsi:type="dcterms:W3CDTF">2020-11-05T19:08:00Z</dcterms:created>
  <dcterms:modified xsi:type="dcterms:W3CDTF">2020-11-11T00:02:00Z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