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071990DA" w:rsidR="006C5661" w:rsidRDefault="009D74FF">
            <w:pPr>
              <w:rPr>
                <w:rFonts w:cs="Arial"/>
                <w:b/>
                <w:bCs/>
                <w:color w:val="0000FF"/>
              </w:rPr>
            </w:pPr>
            <w:r>
              <w:rPr>
                <w:rFonts w:cs="Arial"/>
                <w:b/>
                <w:bCs/>
                <w:color w:val="0000FF"/>
                <w:sz w:val="36"/>
              </w:rPr>
              <w:t>LDL Cholesterol, Direct</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1525A3C8" w:rsidR="00E3253B" w:rsidRDefault="00A34EE2" w:rsidP="009D74FF">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EC3F45">
              <w:rPr>
                <w:rStyle w:val="A7"/>
                <w:rFonts w:cs="Arial"/>
                <w:b w:val="0"/>
                <w:bCs w:val="0"/>
                <w:sz w:val="20"/>
                <w:szCs w:val="20"/>
              </w:rPr>
              <w:t>LDL</w:t>
            </w:r>
            <w:r w:rsidR="009D74FF">
              <w:rPr>
                <w:rStyle w:val="A7"/>
                <w:rFonts w:cs="Arial"/>
                <w:b w:val="0"/>
                <w:bCs w:val="0"/>
                <w:sz w:val="20"/>
                <w:szCs w:val="20"/>
              </w:rPr>
              <w:t xml:space="preserve"> CHOLESTEROL</w:t>
            </w:r>
            <w:r w:rsidR="00DF6343">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9D74FF" w:rsidRPr="009D74FF">
              <w:rPr>
                <w:rStyle w:val="A7"/>
                <w:rFonts w:cs="Arial"/>
                <w:b w:val="0"/>
                <w:bCs w:val="0"/>
                <w:sz w:val="20"/>
                <w:szCs w:val="20"/>
              </w:rPr>
              <w:t>The Alinity c Direct LDL assay is us</w:t>
            </w:r>
            <w:r w:rsidR="009D74FF">
              <w:rPr>
                <w:rStyle w:val="A7"/>
                <w:rFonts w:cs="Arial"/>
                <w:b w:val="0"/>
                <w:bCs w:val="0"/>
                <w:sz w:val="20"/>
                <w:szCs w:val="20"/>
              </w:rPr>
              <w:t xml:space="preserve">ed for the direct, quantitative </w:t>
            </w:r>
            <w:r w:rsidR="009D74FF" w:rsidRPr="009D74FF">
              <w:rPr>
                <w:rStyle w:val="A7"/>
                <w:rFonts w:cs="Arial"/>
                <w:b w:val="0"/>
                <w:bCs w:val="0"/>
                <w:sz w:val="20"/>
                <w:szCs w:val="20"/>
              </w:rPr>
              <w:t>determination of low-density lipopro</w:t>
            </w:r>
            <w:r w:rsidR="009D74FF">
              <w:rPr>
                <w:rStyle w:val="A7"/>
                <w:rFonts w:cs="Arial"/>
                <w:b w:val="0"/>
                <w:bCs w:val="0"/>
                <w:sz w:val="20"/>
                <w:szCs w:val="20"/>
              </w:rPr>
              <w:t xml:space="preserve">tein (LDL) cholesterol in human </w:t>
            </w:r>
            <w:r w:rsidR="009D74FF" w:rsidRPr="009D74FF">
              <w:rPr>
                <w:rStyle w:val="A7"/>
                <w:rFonts w:cs="Arial"/>
                <w:b w:val="0"/>
                <w:bCs w:val="0"/>
                <w:sz w:val="20"/>
                <w:szCs w:val="20"/>
              </w:rPr>
              <w:t>serum or plasma on 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5115347A" w:rsidR="001A1584" w:rsidRPr="001A1584" w:rsidRDefault="001A1584" w:rsidP="001A1584">
            <w:pPr>
              <w:rPr>
                <w:rFonts w:cs="Arial"/>
                <w:szCs w:val="20"/>
              </w:rPr>
            </w:pPr>
            <w:r w:rsidRPr="001A1584">
              <w:rPr>
                <w:rFonts w:cs="Arial"/>
                <w:szCs w:val="20"/>
              </w:rPr>
              <w:t>This procedure applies to all personnel responsible fo</w:t>
            </w:r>
            <w:r w:rsidR="009D74FF">
              <w:rPr>
                <w:rFonts w:cs="Arial"/>
                <w:szCs w:val="20"/>
              </w:rPr>
              <w:t>r operating the Abbott Alinity c</w:t>
            </w:r>
            <w:r w:rsidRPr="001A1584">
              <w:rPr>
                <w:rFonts w:cs="Arial"/>
                <w:szCs w:val="20"/>
              </w:rPr>
              <w:t xml:space="preserve">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D99248F" w14:textId="4277B0B3" w:rsidR="00EC3F45" w:rsidRPr="00EC3F45" w:rsidRDefault="00EC3F45" w:rsidP="00EC3F45">
            <w:pPr>
              <w:pStyle w:val="Header"/>
              <w:rPr>
                <w:rFonts w:cs="Arial"/>
                <w:color w:val="000000"/>
                <w:szCs w:val="20"/>
              </w:rPr>
            </w:pPr>
            <w:r w:rsidRPr="00EC3F45">
              <w:rPr>
                <w:rFonts w:cs="Arial"/>
                <w:color w:val="000000"/>
                <w:szCs w:val="20"/>
              </w:rPr>
              <w:t>The Alinity c Direct LDL assay is a homogeneous met</w:t>
            </w:r>
            <w:r>
              <w:rPr>
                <w:rFonts w:cs="Arial"/>
                <w:color w:val="000000"/>
                <w:szCs w:val="20"/>
              </w:rPr>
              <w:t xml:space="preserve">hod for directly </w:t>
            </w:r>
            <w:r w:rsidRPr="00EC3F45">
              <w:rPr>
                <w:rFonts w:cs="Arial"/>
                <w:color w:val="000000"/>
                <w:szCs w:val="20"/>
              </w:rPr>
              <w:t>m</w:t>
            </w:r>
            <w:r>
              <w:rPr>
                <w:rFonts w:cs="Arial"/>
                <w:color w:val="000000"/>
                <w:szCs w:val="20"/>
              </w:rPr>
              <w:t xml:space="preserve">easuring LDL levels in serum or </w:t>
            </w:r>
            <w:r w:rsidRPr="00EC3F45">
              <w:rPr>
                <w:rFonts w:cs="Arial"/>
                <w:color w:val="000000"/>
                <w:szCs w:val="20"/>
              </w:rPr>
              <w:t>plasm</w:t>
            </w:r>
            <w:r>
              <w:rPr>
                <w:rFonts w:cs="Arial"/>
                <w:color w:val="000000"/>
                <w:szCs w:val="20"/>
              </w:rPr>
              <w:t xml:space="preserve">a, without the need for offline </w:t>
            </w:r>
            <w:r w:rsidRPr="00EC3F45">
              <w:rPr>
                <w:rFonts w:cs="Arial"/>
                <w:color w:val="000000"/>
                <w:szCs w:val="20"/>
              </w:rPr>
              <w:t>pretre</w:t>
            </w:r>
            <w:r>
              <w:rPr>
                <w:rFonts w:cs="Arial"/>
                <w:color w:val="000000"/>
                <w:szCs w:val="20"/>
              </w:rPr>
              <w:t xml:space="preserve">atment or centrifugation steps. </w:t>
            </w:r>
            <w:r w:rsidRPr="00EC3F45">
              <w:rPr>
                <w:rFonts w:cs="Arial"/>
                <w:color w:val="000000"/>
                <w:szCs w:val="20"/>
              </w:rPr>
              <w:t>The method is in a two-re</w:t>
            </w:r>
            <w:r>
              <w:rPr>
                <w:rFonts w:cs="Arial"/>
                <w:color w:val="000000"/>
                <w:szCs w:val="20"/>
              </w:rPr>
              <w:t xml:space="preserve">agent format and depends on the </w:t>
            </w:r>
            <w:r w:rsidRPr="00EC3F45">
              <w:rPr>
                <w:rFonts w:cs="Arial"/>
                <w:color w:val="000000"/>
                <w:szCs w:val="20"/>
              </w:rPr>
              <w:t>properties of a unique detergent. Thi</w:t>
            </w:r>
            <w:r>
              <w:rPr>
                <w:rFonts w:cs="Arial"/>
                <w:color w:val="000000"/>
                <w:szCs w:val="20"/>
              </w:rPr>
              <w:t xml:space="preserve">s detergent, R1, solubilizes only </w:t>
            </w:r>
            <w:r w:rsidRPr="00EC3F45">
              <w:rPr>
                <w:rFonts w:cs="Arial"/>
                <w:color w:val="000000"/>
                <w:szCs w:val="20"/>
              </w:rPr>
              <w:t>the non-LDL particles. The chol</w:t>
            </w:r>
            <w:r>
              <w:rPr>
                <w:rFonts w:cs="Arial"/>
                <w:color w:val="000000"/>
                <w:szCs w:val="20"/>
              </w:rPr>
              <w:t xml:space="preserve">esterol released is consumed by </w:t>
            </w:r>
            <w:r w:rsidRPr="00EC3F45">
              <w:rPr>
                <w:rFonts w:cs="Arial"/>
                <w:color w:val="000000"/>
                <w:szCs w:val="20"/>
              </w:rPr>
              <w:t>cholesterol esterase and cholesterol</w:t>
            </w:r>
            <w:r>
              <w:rPr>
                <w:rFonts w:cs="Arial"/>
                <w:color w:val="000000"/>
                <w:szCs w:val="20"/>
              </w:rPr>
              <w:t xml:space="preserve"> oxidase in a non-color-forming </w:t>
            </w:r>
            <w:r w:rsidRPr="00EC3F45">
              <w:rPr>
                <w:rFonts w:cs="Arial"/>
                <w:color w:val="000000"/>
                <w:szCs w:val="20"/>
              </w:rPr>
              <w:t>reaction. A second detergent,</w:t>
            </w:r>
            <w:r>
              <w:rPr>
                <w:rFonts w:cs="Arial"/>
                <w:color w:val="000000"/>
                <w:szCs w:val="20"/>
              </w:rPr>
              <w:t xml:space="preserve"> R2, solubilizes the remaining LDL </w:t>
            </w:r>
            <w:r w:rsidRPr="00EC3F45">
              <w:rPr>
                <w:rFonts w:cs="Arial"/>
                <w:color w:val="000000"/>
                <w:szCs w:val="20"/>
              </w:rPr>
              <w:t xml:space="preserve">particles and a chromogenic coupler </w:t>
            </w:r>
            <w:r>
              <w:rPr>
                <w:rFonts w:cs="Arial"/>
                <w:color w:val="000000"/>
                <w:szCs w:val="20"/>
              </w:rPr>
              <w:t xml:space="preserve">allows for color formation. The </w:t>
            </w:r>
            <w:r w:rsidRPr="00EC3F45">
              <w:rPr>
                <w:rFonts w:cs="Arial"/>
                <w:color w:val="000000"/>
                <w:szCs w:val="20"/>
              </w:rPr>
              <w:t>enzyme reaction with LDL in the p</w:t>
            </w:r>
            <w:r>
              <w:rPr>
                <w:rFonts w:cs="Arial"/>
                <w:color w:val="000000"/>
                <w:szCs w:val="20"/>
              </w:rPr>
              <w:t xml:space="preserve">resence of the coupler produces </w:t>
            </w:r>
            <w:r w:rsidRPr="00EC3F45">
              <w:rPr>
                <w:rFonts w:cs="Arial"/>
                <w:color w:val="000000"/>
                <w:szCs w:val="20"/>
              </w:rPr>
              <w:t>color that is proportional to the amoun</w:t>
            </w:r>
            <w:r>
              <w:rPr>
                <w:rFonts w:cs="Arial"/>
                <w:color w:val="000000"/>
                <w:szCs w:val="20"/>
              </w:rPr>
              <w:t xml:space="preserve">t of LDL cholesterol present in </w:t>
            </w:r>
            <w:r w:rsidRPr="00EC3F45">
              <w:rPr>
                <w:rFonts w:cs="Arial"/>
                <w:color w:val="000000"/>
                <w:szCs w:val="20"/>
              </w:rPr>
              <w:t>the sample.</w:t>
            </w:r>
          </w:p>
          <w:p w14:paraId="771C7CFA" w14:textId="77777777" w:rsidR="00EC3F45" w:rsidRDefault="00EC3F45" w:rsidP="00EC3F45">
            <w:pPr>
              <w:pStyle w:val="Header"/>
              <w:rPr>
                <w:rFonts w:cs="Arial"/>
                <w:b/>
                <w:color w:val="000000"/>
                <w:szCs w:val="20"/>
              </w:rPr>
            </w:pPr>
          </w:p>
          <w:p w14:paraId="6C6657A6" w14:textId="77777777" w:rsidR="00EC3F45" w:rsidRDefault="00EC3F45" w:rsidP="00EC3F45">
            <w:pPr>
              <w:pStyle w:val="Header"/>
              <w:rPr>
                <w:rFonts w:cs="Arial"/>
                <w:color w:val="000000"/>
                <w:szCs w:val="20"/>
              </w:rPr>
            </w:pPr>
            <w:r w:rsidRPr="00EC3F45">
              <w:rPr>
                <w:rFonts w:cs="Arial"/>
                <w:b/>
                <w:color w:val="000000"/>
                <w:szCs w:val="20"/>
              </w:rPr>
              <w:t>Methodology</w:t>
            </w:r>
            <w:r w:rsidRPr="00EC3F45">
              <w:rPr>
                <w:rFonts w:cs="Arial"/>
                <w:color w:val="000000"/>
                <w:szCs w:val="20"/>
              </w:rPr>
              <w:t>: Measu</w:t>
            </w:r>
            <w:r>
              <w:rPr>
                <w:rFonts w:cs="Arial"/>
                <w:color w:val="000000"/>
                <w:szCs w:val="20"/>
              </w:rPr>
              <w:t>red, Liquid Selective Detergent</w:t>
            </w:r>
          </w:p>
          <w:p w14:paraId="358B1BF7" w14:textId="77777777" w:rsidR="009D74FF" w:rsidRDefault="009D74FF" w:rsidP="00EC3F45">
            <w:pPr>
              <w:pStyle w:val="Header"/>
              <w:rPr>
                <w:rFonts w:cs="Arial"/>
                <w:color w:val="000000"/>
                <w:szCs w:val="20"/>
              </w:rPr>
            </w:pPr>
          </w:p>
          <w:p w14:paraId="70659A21" w14:textId="12EBDD65" w:rsidR="002462C0" w:rsidRDefault="00EC3F45" w:rsidP="00EC3F45">
            <w:pPr>
              <w:pStyle w:val="Header"/>
              <w:rPr>
                <w:rFonts w:cs="Arial"/>
                <w:color w:val="000000"/>
                <w:szCs w:val="20"/>
              </w:rPr>
            </w:pPr>
            <w:r w:rsidRPr="00EC3F45">
              <w:rPr>
                <w:rFonts w:cs="Arial"/>
                <w:color w:val="000000"/>
                <w:szCs w:val="20"/>
              </w:rPr>
              <w:t>For additional information on system</w:t>
            </w:r>
            <w:r>
              <w:rPr>
                <w:rFonts w:cs="Arial"/>
                <w:color w:val="000000"/>
                <w:szCs w:val="20"/>
              </w:rPr>
              <w:t xml:space="preserve"> and assay technology, refer to t</w:t>
            </w:r>
            <w:r w:rsidRPr="00EC3F45">
              <w:rPr>
                <w:rFonts w:cs="Arial"/>
                <w:color w:val="000000"/>
                <w:szCs w:val="20"/>
              </w:rPr>
              <w:t>he Alinity ci-series Operations Manual, Section 3.</w:t>
            </w:r>
            <w:r w:rsidR="006C5661" w:rsidRPr="006C5661">
              <w:rPr>
                <w:rFonts w:cs="Arial"/>
                <w:color w:val="000000"/>
                <w:szCs w:val="20"/>
              </w:rPr>
              <w:t xml:space="preserve"> </w:t>
            </w:r>
          </w:p>
          <w:p w14:paraId="5CCFFF81" w14:textId="09AFCB46" w:rsidR="006C5661" w:rsidRPr="00DC7421" w:rsidRDefault="006C5661" w:rsidP="00EC3F45">
            <w:pPr>
              <w:pStyle w:val="Header"/>
              <w:ind w:firstLine="720"/>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07D540A" w14:textId="01CAEE08" w:rsidR="00EC3F45" w:rsidRDefault="00EC3F45" w:rsidP="00EC3F45">
            <w:r w:rsidRPr="00EC3F45">
              <w:t>Plasma lipoproteins are spherical particles containing varying</w:t>
            </w:r>
            <w:r>
              <w:t xml:space="preserve"> </w:t>
            </w:r>
            <w:r w:rsidRPr="00EC3F45">
              <w:t>amounts of cholesterol, triglycerides, phospholipids, and proteins.</w:t>
            </w:r>
            <w:r>
              <w:t xml:space="preserve"> </w:t>
            </w:r>
            <w:r w:rsidRPr="00EC3F45">
              <w:t>The phospholipid, free cholesterol, and protein constitute the outer</w:t>
            </w:r>
            <w:r>
              <w:t xml:space="preserve"> </w:t>
            </w:r>
            <w:r w:rsidRPr="00EC3F45">
              <w:t>surface of the lipoprotein particle, while the inner core contains</w:t>
            </w:r>
            <w:r>
              <w:t xml:space="preserve"> </w:t>
            </w:r>
            <w:r w:rsidRPr="00EC3F45">
              <w:t>mostly esterified cholesterol and triglycerides. These particles</w:t>
            </w:r>
            <w:r>
              <w:t xml:space="preserve"> </w:t>
            </w:r>
            <w:r w:rsidRPr="00EC3F45">
              <w:t>serve to solubilize and transport cholesterol and triglycerides in the</w:t>
            </w:r>
            <w:r>
              <w:t xml:space="preserve"> bloodstream.</w:t>
            </w:r>
          </w:p>
          <w:p w14:paraId="44C7EF3D" w14:textId="77777777" w:rsidR="00EC3F45" w:rsidRPr="00EC3F45" w:rsidRDefault="00EC3F45" w:rsidP="00EC3F45"/>
          <w:p w14:paraId="6004ADA3" w14:textId="4C8AE265" w:rsidR="00EC3F45" w:rsidRDefault="00EC3F45" w:rsidP="00EC3F45">
            <w:r w:rsidRPr="00EC3F45">
              <w:t>The relative proportions of protein and lipid determine the density</w:t>
            </w:r>
            <w:r>
              <w:t xml:space="preserve"> </w:t>
            </w:r>
            <w:r w:rsidRPr="00EC3F45">
              <w:t>of these lipoproteins and provide a basis on which to begin their</w:t>
            </w:r>
            <w:r>
              <w:t xml:space="preserve"> </w:t>
            </w:r>
            <w:r w:rsidRPr="00EC3F45">
              <w:t>classification.1 These classes are: chylomicrons, very-low-density</w:t>
            </w:r>
            <w:r>
              <w:t xml:space="preserve"> </w:t>
            </w:r>
            <w:r w:rsidRPr="00EC3F45">
              <w:t>lipoprotein (VLDL), low-density lipoprotein (LDL), and high-density</w:t>
            </w:r>
            <w:r>
              <w:t xml:space="preserve"> l</w:t>
            </w:r>
            <w:r w:rsidRPr="00EC3F45">
              <w:t>ipoprotein (HDL). Numerous clinical studies have shown that the</w:t>
            </w:r>
            <w:r>
              <w:t xml:space="preserve"> </w:t>
            </w:r>
            <w:r w:rsidRPr="00EC3F45">
              <w:t>different lipoprotein classes have very distinct and varied effects on</w:t>
            </w:r>
            <w:r>
              <w:t xml:space="preserve"> </w:t>
            </w:r>
            <w:r w:rsidRPr="00EC3F45">
              <w:t>coronary heart disease (CHD) risk.</w:t>
            </w:r>
          </w:p>
          <w:p w14:paraId="7A71475A" w14:textId="77777777" w:rsidR="00EC3F45" w:rsidRPr="00EC3F45" w:rsidRDefault="00EC3F45" w:rsidP="00EC3F45"/>
          <w:p w14:paraId="34BC9EEF" w14:textId="77777777" w:rsidR="002462C0" w:rsidRDefault="00EC3F45" w:rsidP="00EC3F45">
            <w:r w:rsidRPr="00EC3F45">
              <w:t>The studies all point to LDL cholesterol as the key factor in the</w:t>
            </w:r>
            <w:r>
              <w:t xml:space="preserve"> </w:t>
            </w:r>
            <w:r w:rsidRPr="00EC3F45">
              <w:t>pathogen</w:t>
            </w:r>
            <w:r>
              <w:t xml:space="preserve">esis of atherosclerosis and CHD </w:t>
            </w:r>
            <w:r w:rsidRPr="00EC3F45">
              <w:t>while HDL cholesterol</w:t>
            </w:r>
            <w:r>
              <w:t xml:space="preserve"> </w:t>
            </w:r>
            <w:r w:rsidRPr="00EC3F45">
              <w:t>has been observed to have a protective effect. Even within the</w:t>
            </w:r>
            <w:r>
              <w:t xml:space="preserve"> </w:t>
            </w:r>
            <w:r w:rsidRPr="00EC3F45">
              <w:t>normal range of total cholesterol concentrations, an increase in LDL</w:t>
            </w:r>
            <w:r>
              <w:t xml:space="preserve"> </w:t>
            </w:r>
            <w:r w:rsidRPr="00EC3F45">
              <w:t>cholesterol can occur with an associated increased risk for CHD.</w:t>
            </w:r>
          </w:p>
          <w:p w14:paraId="5CCFFF86" w14:textId="22DBA6B6" w:rsidR="009D74FF" w:rsidRPr="00370B0F" w:rsidRDefault="009D74FF" w:rsidP="00EC3F45"/>
        </w:tc>
      </w:tr>
      <w:tr w:rsidR="00E3253B" w14:paraId="5CCFFF8A" w14:textId="77777777" w:rsidTr="00504F3B">
        <w:trPr>
          <w:trHeight w:val="450"/>
          <w:tblHeader/>
        </w:trPr>
        <w:tc>
          <w:tcPr>
            <w:tcW w:w="1800" w:type="dxa"/>
            <w:tcBorders>
              <w:top w:val="nil"/>
              <w:left w:val="nil"/>
              <w:bottom w:val="nil"/>
              <w:right w:val="nil"/>
            </w:tcBorders>
          </w:tcPr>
          <w:p w14:paraId="5CCFFF88" w14:textId="4531CE2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00C3A58D"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9D74FF">
              <w:rPr>
                <w:rFonts w:cs="Arial"/>
                <w:b/>
                <w:bCs/>
                <w:color w:val="7030A0"/>
                <w:szCs w:val="20"/>
              </w:rPr>
              <w:t>i</w:t>
            </w:r>
            <w:r>
              <w:rPr>
                <w:rFonts w:cs="Arial"/>
                <w:b/>
                <w:bCs/>
                <w:color w:val="7030A0"/>
                <w:szCs w:val="20"/>
              </w:rPr>
              <w:t xml:space="preserve"> (Sunquest method</w:t>
            </w:r>
            <w:r w:rsidR="009D74FF">
              <w:rPr>
                <w:rFonts w:cs="Arial"/>
                <w:b/>
                <w:bCs/>
                <w:color w:val="7030A0"/>
                <w:szCs w:val="20"/>
              </w:rPr>
              <w:t xml:space="preserve"> code: MACC</w:t>
            </w:r>
            <w:r>
              <w:rPr>
                <w:rFonts w:cs="Arial"/>
                <w:b/>
                <w:bCs/>
                <w:color w:val="7030A0"/>
                <w:szCs w:val="20"/>
              </w:rPr>
              <w:t>)</w:t>
            </w:r>
          </w:p>
          <w:p w14:paraId="6CB2D2BC" w14:textId="77777777" w:rsidR="006200C0" w:rsidRDefault="007F5B07" w:rsidP="006B78CE">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1367E2">
              <w:rPr>
                <w:rFonts w:cs="Arial"/>
                <w:b/>
                <w:bCs/>
                <w:color w:val="984806" w:themeColor="accent6" w:themeShade="80"/>
                <w:szCs w:val="20"/>
              </w:rPr>
              <w:t xml:space="preserve"> SALIC</w:t>
            </w:r>
            <w:r w:rsidRPr="00DC7421">
              <w:rPr>
                <w:rFonts w:cs="Arial"/>
                <w:b/>
                <w:bCs/>
                <w:color w:val="984806" w:themeColor="accent6" w:themeShade="80"/>
                <w:szCs w:val="20"/>
              </w:rPr>
              <w:t>)</w:t>
            </w:r>
          </w:p>
          <w:p w14:paraId="7B60D033" w14:textId="77777777" w:rsidR="009D74FF" w:rsidRDefault="009D74FF" w:rsidP="006B78CE">
            <w:pPr>
              <w:pStyle w:val="BodyText2"/>
              <w:spacing w:after="60" w:line="240" w:lineRule="auto"/>
              <w:rPr>
                <w:rFonts w:cs="Arial"/>
                <w:bCs/>
                <w:szCs w:val="20"/>
              </w:rPr>
            </w:pPr>
            <w:r w:rsidRPr="009D74FF">
              <w:rPr>
                <w:rFonts w:cs="Arial"/>
                <w:bCs/>
                <w:szCs w:val="20"/>
              </w:rPr>
              <w:t>Backup: Opposite campus</w:t>
            </w:r>
          </w:p>
          <w:p w14:paraId="5CCFFF89" w14:textId="234B5F33" w:rsidR="009D74FF" w:rsidRPr="009D74FF" w:rsidRDefault="009D74FF" w:rsidP="006B78CE">
            <w:pPr>
              <w:pStyle w:val="BodyText2"/>
              <w:spacing w:after="60" w:line="240" w:lineRule="auto"/>
              <w:rPr>
                <w:rFonts w:cs="Arial"/>
                <w:bCs/>
                <w:color w:val="7030A0"/>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04C29899" w:rsidR="00370B0F" w:rsidRPr="009D74FF" w:rsidRDefault="00EC3F45" w:rsidP="00504F3B">
            <w:pPr>
              <w:rPr>
                <w:b/>
              </w:rPr>
            </w:pPr>
            <w:r w:rsidRPr="009D74FF">
              <w:rPr>
                <w:b/>
              </w:rPr>
              <w:t>LDLC</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6F8963A8"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667150">
              <w:rPr>
                <w:rStyle w:val="BoldBodyText"/>
                <w:rFonts w:ascii="Arial" w:hAnsi="Arial" w:cs="Arial"/>
                <w:b w:val="0"/>
                <w:bCs w:val="0"/>
                <w:sz w:val="20"/>
                <w:szCs w:val="20"/>
              </w:rPr>
              <w:t>Serum or Plasma (with or without gel barrier)</w:t>
            </w:r>
          </w:p>
          <w:p w14:paraId="34021B1C" w14:textId="04C125E3" w:rsidR="00981A4A" w:rsidRPr="00667150" w:rsidRDefault="0017089C">
            <w:pPr>
              <w:rPr>
                <w:rFonts w:cs="Arial"/>
                <w:szCs w:val="20"/>
              </w:rPr>
            </w:pPr>
            <w:r w:rsidRPr="009475C8">
              <w:rPr>
                <w:rFonts w:cs="Arial"/>
                <w:b/>
                <w:szCs w:val="20"/>
              </w:rPr>
              <w:t>Preferred:</w:t>
            </w:r>
            <w:r w:rsidR="006C5661" w:rsidRPr="009475C8">
              <w:rPr>
                <w:rFonts w:cs="Arial"/>
                <w:b/>
                <w:szCs w:val="20"/>
              </w:rPr>
              <w:t xml:space="preserve"> </w:t>
            </w:r>
            <w:r w:rsidR="00667150">
              <w:rPr>
                <w:rFonts w:cs="Arial"/>
                <w:szCs w:val="20"/>
              </w:rPr>
              <w:t>Lithium Heparin</w:t>
            </w:r>
          </w:p>
          <w:p w14:paraId="01F07DEB" w14:textId="064E2A0C" w:rsidR="00C50F5E" w:rsidRPr="009D74FF" w:rsidRDefault="0017089C" w:rsidP="00C50F5E">
            <w:pPr>
              <w:rPr>
                <w:rFonts w:cs="Arial"/>
                <w:szCs w:val="20"/>
              </w:rPr>
            </w:pPr>
            <w:r w:rsidRPr="009475C8">
              <w:rPr>
                <w:rFonts w:cs="Arial"/>
                <w:b/>
                <w:szCs w:val="20"/>
              </w:rPr>
              <w:t>Alternative:</w:t>
            </w:r>
            <w:r w:rsidR="00667150">
              <w:rPr>
                <w:rFonts w:cs="Arial"/>
                <w:b/>
                <w:szCs w:val="20"/>
              </w:rPr>
              <w:t xml:space="preserve"> </w:t>
            </w:r>
            <w:r w:rsidR="00667150">
              <w:rPr>
                <w:rFonts w:cs="Arial"/>
                <w:szCs w:val="20"/>
              </w:rPr>
              <w:t>SST, Sodium Heparin, EDTA</w:t>
            </w:r>
          </w:p>
          <w:p w14:paraId="34F12611" w14:textId="77777777" w:rsidR="0017089C" w:rsidRPr="00DC7421" w:rsidRDefault="0017089C">
            <w:pPr>
              <w:rPr>
                <w:rFonts w:cs="Arial"/>
                <w:szCs w:val="20"/>
              </w:rPr>
            </w:pPr>
          </w:p>
          <w:p w14:paraId="5CCFFF96" w14:textId="1087F3DD"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BC4C33">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BC4C33">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5CCFFF99" w14:textId="44C4F2CB" w:rsidR="00E3253B" w:rsidRPr="009475C8" w:rsidRDefault="00BD0AE4">
            <w:pPr>
              <w:pStyle w:val="Header"/>
              <w:tabs>
                <w:tab w:val="clear" w:pos="4320"/>
                <w:tab w:val="clear" w:pos="8640"/>
              </w:tabs>
              <w:rPr>
                <w:rFonts w:cs="Arial"/>
                <w:b/>
                <w:szCs w:val="20"/>
              </w:rPr>
            </w:pPr>
            <w:r w:rsidRPr="009475C8">
              <w:rPr>
                <w:rFonts w:cs="Arial"/>
                <w:b/>
                <w:szCs w:val="20"/>
              </w:rPr>
              <w:t>2 to 8°C</w:t>
            </w:r>
            <w:r w:rsidR="00C50F5E">
              <w:rPr>
                <w:rFonts w:cs="Arial"/>
                <w:b/>
                <w:szCs w:val="20"/>
              </w:rPr>
              <w:t xml:space="preserve">: </w:t>
            </w:r>
            <w:r w:rsidR="00C50F5E">
              <w:rPr>
                <w:rFonts w:cs="Arial"/>
                <w:szCs w:val="20"/>
              </w:rPr>
              <w:t>5 days</w:t>
            </w:r>
            <w:r w:rsidR="00437425" w:rsidRPr="009475C8">
              <w:rPr>
                <w:rFonts w:cs="Arial"/>
                <w:b/>
                <w:szCs w:val="20"/>
              </w:rPr>
              <w:tab/>
            </w:r>
          </w:p>
          <w:p w14:paraId="1787D068" w14:textId="73D4F14F" w:rsidR="00BD0AE4" w:rsidRDefault="00C50F5E">
            <w:pPr>
              <w:pStyle w:val="Header"/>
              <w:tabs>
                <w:tab w:val="clear" w:pos="4320"/>
                <w:tab w:val="clear" w:pos="8640"/>
              </w:tabs>
              <w:rPr>
                <w:rFonts w:cs="Arial"/>
                <w:szCs w:val="20"/>
              </w:rPr>
            </w:pPr>
            <w:r w:rsidRPr="00C50F5E">
              <w:rPr>
                <w:rFonts w:cs="Arial"/>
                <w:b/>
                <w:szCs w:val="20"/>
              </w:rPr>
              <w:t>-</w:t>
            </w:r>
            <w:r w:rsidR="009D74FF" w:rsidRPr="009D74FF">
              <w:rPr>
                <w:rFonts w:cs="Arial"/>
                <w:b/>
                <w:szCs w:val="20"/>
              </w:rPr>
              <w:t>20</w:t>
            </w:r>
            <w:r w:rsidRPr="009D74FF">
              <w:rPr>
                <w:rFonts w:cs="Arial"/>
                <w:b/>
                <w:szCs w:val="20"/>
              </w:rPr>
              <w:t xml:space="preserve">°C: </w:t>
            </w:r>
            <w:r w:rsidRPr="009D74FF">
              <w:rPr>
                <w:rFonts w:cs="Arial"/>
                <w:szCs w:val="20"/>
              </w:rPr>
              <w:t>3 months</w:t>
            </w:r>
            <w:r w:rsidR="009D74FF">
              <w:rPr>
                <w:rFonts w:cs="Arial"/>
                <w:szCs w:val="20"/>
              </w:rPr>
              <w:t>*</w:t>
            </w:r>
            <w:r w:rsidRPr="009D74FF">
              <w:rPr>
                <w:rFonts w:cs="Arial"/>
                <w:szCs w:val="20"/>
              </w:rPr>
              <w:t xml:space="preserve"> </w:t>
            </w:r>
          </w:p>
          <w:p w14:paraId="2B73759D" w14:textId="68B56088" w:rsidR="00C50F5E" w:rsidRPr="00C50F5E" w:rsidRDefault="00C50F5E">
            <w:pPr>
              <w:pStyle w:val="Header"/>
              <w:tabs>
                <w:tab w:val="clear" w:pos="4320"/>
                <w:tab w:val="clear" w:pos="8640"/>
              </w:tabs>
              <w:rPr>
                <w:rFonts w:cs="Arial"/>
                <w:i/>
                <w:szCs w:val="20"/>
              </w:rPr>
            </w:pPr>
            <w:r w:rsidRPr="00C50F5E">
              <w:rPr>
                <w:rFonts w:cs="Arial"/>
                <w:i/>
                <w:szCs w:val="20"/>
              </w:rPr>
              <w:t>*Avoid more than 1 freeze/thaw cycle.</w:t>
            </w:r>
          </w:p>
          <w:p w14:paraId="0773DE6E" w14:textId="77777777" w:rsidR="00C50F5E" w:rsidRPr="00DC7421" w:rsidRDefault="00C50F5E">
            <w:pPr>
              <w:pStyle w:val="Header"/>
              <w:tabs>
                <w:tab w:val="clear" w:pos="4320"/>
                <w:tab w:val="clear" w:pos="8640"/>
              </w:tabs>
              <w:rPr>
                <w:rFonts w:cs="Arial"/>
                <w:szCs w:val="20"/>
              </w:rPr>
            </w:pPr>
          </w:p>
          <w:p w14:paraId="5CCFFF9A" w14:textId="23B18BDF"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3BF92395" w14:textId="77777777" w:rsidR="00C3655B" w:rsidRPr="00AC266E" w:rsidRDefault="00C3655B" w:rsidP="00C3655B">
            <w:pPr>
              <w:numPr>
                <w:ilvl w:val="0"/>
                <w:numId w:val="26"/>
              </w:numPr>
              <w:jc w:val="both"/>
              <w:rPr>
                <w:rFonts w:cs="Arial"/>
                <w:szCs w:val="20"/>
              </w:rPr>
            </w:pPr>
            <w:r w:rsidRPr="00AC266E">
              <w:rPr>
                <w:rFonts w:cs="Arial"/>
                <w:szCs w:val="20"/>
              </w:rPr>
              <w:t>Whole blood specimens should be centrifuged following complete clot formation, according to Specimen Processing procedures prior to analysis.</w:t>
            </w:r>
          </w:p>
          <w:p w14:paraId="5FD6D322" w14:textId="77777777" w:rsidR="00C3655B" w:rsidRPr="00AC266E" w:rsidRDefault="00C3655B" w:rsidP="00C3655B">
            <w:pPr>
              <w:numPr>
                <w:ilvl w:val="0"/>
                <w:numId w:val="26"/>
              </w:numPr>
              <w:jc w:val="both"/>
              <w:rPr>
                <w:rFonts w:cs="Arial"/>
                <w:szCs w:val="20"/>
              </w:rPr>
            </w:pPr>
            <w:r w:rsidRPr="00AC266E">
              <w:rPr>
                <w:rFonts w:cs="Arial"/>
                <w:szCs w:val="20"/>
              </w:rPr>
              <w:t>Serum or plasma should be physically separated from cells as soon as possible with a maximum limit of two hours from the time of collection.</w:t>
            </w:r>
          </w:p>
          <w:p w14:paraId="4F6EAE8B" w14:textId="77777777" w:rsidR="00C3655B" w:rsidRPr="00AC266E" w:rsidRDefault="00C3655B" w:rsidP="00C3655B">
            <w:pPr>
              <w:numPr>
                <w:ilvl w:val="0"/>
                <w:numId w:val="26"/>
              </w:numPr>
              <w:jc w:val="both"/>
              <w:rPr>
                <w:rFonts w:cs="Arial"/>
                <w:szCs w:val="20"/>
              </w:rPr>
            </w:pPr>
            <w:r w:rsidRPr="00AC266E">
              <w:rPr>
                <w:rFonts w:cs="Arial"/>
                <w:szCs w:val="20"/>
              </w:rPr>
              <w:t xml:space="preserve">Specimens should be free of particulate matter. </w:t>
            </w:r>
          </w:p>
          <w:p w14:paraId="642AF99D" w14:textId="77777777" w:rsidR="00C3655B" w:rsidRPr="00AC266E" w:rsidRDefault="00C3655B" w:rsidP="00C3655B">
            <w:pPr>
              <w:numPr>
                <w:ilvl w:val="0"/>
                <w:numId w:val="26"/>
              </w:numPr>
              <w:jc w:val="both"/>
              <w:rPr>
                <w:rFonts w:cs="Arial"/>
                <w:szCs w:val="20"/>
              </w:rPr>
            </w:pPr>
            <w:r w:rsidRPr="00AC266E">
              <w:rPr>
                <w:rFonts w:cs="Arial"/>
                <w:szCs w:val="20"/>
              </w:rPr>
              <w:t xml:space="preserve">Transfer serum or plasma </w:t>
            </w:r>
            <w:r>
              <w:rPr>
                <w:rFonts w:cs="Arial"/>
                <w:szCs w:val="20"/>
              </w:rPr>
              <w:t xml:space="preserve">directly </w:t>
            </w:r>
            <w:r w:rsidRPr="00AC266E">
              <w:rPr>
                <w:rFonts w:cs="Arial"/>
                <w:szCs w:val="20"/>
              </w:rPr>
              <w:t xml:space="preserve">to a properly labeled </w:t>
            </w:r>
            <w:r>
              <w:rPr>
                <w:rFonts w:cs="Arial"/>
                <w:szCs w:val="20"/>
              </w:rPr>
              <w:t xml:space="preserve">pilot tube.  </w:t>
            </w:r>
          </w:p>
          <w:p w14:paraId="5FB6E42F" w14:textId="77777777" w:rsidR="00C3655B" w:rsidRPr="00AC266E" w:rsidRDefault="00C3655B" w:rsidP="00C3655B">
            <w:pPr>
              <w:numPr>
                <w:ilvl w:val="0"/>
                <w:numId w:val="26"/>
              </w:numPr>
              <w:jc w:val="both"/>
              <w:rPr>
                <w:rFonts w:cs="Arial"/>
                <w:szCs w:val="20"/>
              </w:rPr>
            </w:pPr>
            <w:r>
              <w:rPr>
                <w:rFonts w:cs="Arial"/>
                <w:szCs w:val="20"/>
              </w:rPr>
              <w:t xml:space="preserve"> </w:t>
            </w:r>
            <w:r w:rsidRPr="00AC266E">
              <w:rPr>
                <w:rFonts w:cs="Arial"/>
                <w:szCs w:val="20"/>
              </w:rPr>
              <w:t xml:space="preserve">Architect and Alinity systems utilize a specimen level detect mechanism, so special racks specific to tube-type are not required.  </w:t>
            </w:r>
          </w:p>
          <w:p w14:paraId="065CCB59" w14:textId="77777777" w:rsidR="00C3655B" w:rsidRPr="00AC266E" w:rsidRDefault="00C3655B" w:rsidP="00C3655B">
            <w:pPr>
              <w:numPr>
                <w:ilvl w:val="0"/>
                <w:numId w:val="26"/>
              </w:numPr>
              <w:jc w:val="both"/>
              <w:rPr>
                <w:rFonts w:cs="Arial"/>
                <w:szCs w:val="20"/>
              </w:rPr>
            </w:pPr>
            <w:r w:rsidRPr="00AC266E">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331A708E" w:rsidR="007B410A" w:rsidRPr="009D74FF"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2B510B63"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sidR="00667150">
              <w:rPr>
                <w:rFonts w:cs="Arial"/>
                <w:color w:val="000000"/>
                <w:szCs w:val="20"/>
              </w:rPr>
              <w:t>ges in an upright position for 8</w:t>
            </w:r>
            <w:r>
              <w:rPr>
                <w:rFonts w:cs="Arial"/>
                <w:color w:val="000000"/>
                <w:szCs w:val="20"/>
              </w:rPr>
              <w:t xml:space="preserve"> hour</w:t>
            </w:r>
            <w:r w:rsidRPr="00DC7421">
              <w:rPr>
                <w:rFonts w:cs="Arial"/>
                <w:color w:val="000000"/>
                <w:szCs w:val="20"/>
              </w:rPr>
              <w:t xml:space="preserve"> before use to allow bubbles that may have formed to dissipate. </w:t>
            </w:r>
          </w:p>
          <w:p w14:paraId="666CE016" w14:textId="305A1A4C"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667150">
              <w:rPr>
                <w:rFonts w:cs="Arial"/>
                <w:color w:val="000000"/>
                <w:szCs w:val="20"/>
              </w:rPr>
              <w:t xml:space="preserve">1 </w:t>
            </w:r>
            <w:r w:rsidRPr="00DC7421">
              <w:rPr>
                <w:rFonts w:cs="Arial"/>
                <w:color w:val="000000"/>
                <w:szCs w:val="20"/>
              </w:rPr>
              <w:t xml:space="preserve">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17CD81DF"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05CD6040" w:rsidR="0081197E" w:rsidRPr="00DC7421" w:rsidRDefault="00564305" w:rsidP="00115DD6">
                  <w:pPr>
                    <w:autoSpaceDE w:val="0"/>
                    <w:autoSpaceDN w:val="0"/>
                    <w:adjustRightInd w:val="0"/>
                    <w:rPr>
                      <w:rFonts w:cs="Arial"/>
                      <w:szCs w:val="20"/>
                    </w:rPr>
                  </w:pPr>
                  <w:r>
                    <w:rPr>
                      <w:rFonts w:cs="Arial"/>
                      <w:szCs w:val="20"/>
                    </w:rPr>
                    <w:t xml:space="preserve">Abbott </w:t>
                  </w:r>
                  <w:r w:rsidR="00667150" w:rsidRPr="00667150">
                    <w:rPr>
                      <w:rFonts w:cs="Arial"/>
                      <w:szCs w:val="20"/>
                    </w:rPr>
                    <w:t>Alinit</w:t>
                  </w:r>
                  <w:r w:rsidR="00667150">
                    <w:rPr>
                      <w:rFonts w:cs="Arial"/>
                      <w:szCs w:val="20"/>
                    </w:rPr>
                    <w:t xml:space="preserve">y c Direct LDL Reagent Kit </w:t>
                  </w:r>
                </w:p>
              </w:tc>
              <w:tc>
                <w:tcPr>
                  <w:tcW w:w="1710" w:type="dxa"/>
                  <w:vAlign w:val="center"/>
                </w:tcPr>
                <w:p w14:paraId="78062055" w14:textId="3A7E2B75" w:rsidR="0081197E" w:rsidRPr="00DC7421" w:rsidRDefault="00564305" w:rsidP="0081197E">
                  <w:pPr>
                    <w:pStyle w:val="BodyText"/>
                    <w:tabs>
                      <w:tab w:val="left" w:pos="3240"/>
                    </w:tabs>
                    <w:rPr>
                      <w:rFonts w:cs="Arial"/>
                      <w:szCs w:val="20"/>
                    </w:rPr>
                  </w:pPr>
                  <w:r w:rsidRPr="00564305">
                    <w:rPr>
                      <w:rFonts w:cs="Arial"/>
                      <w:szCs w:val="20"/>
                    </w:rPr>
                    <w:t>07P7120</w:t>
                  </w:r>
                </w:p>
              </w:tc>
              <w:tc>
                <w:tcPr>
                  <w:tcW w:w="4533" w:type="dxa"/>
                  <w:vAlign w:val="center"/>
                </w:tcPr>
                <w:p w14:paraId="1E13427C" w14:textId="34CE957D" w:rsidR="0081197E" w:rsidRPr="009D74FF" w:rsidRDefault="0081197E" w:rsidP="0081197E">
                  <w:pPr>
                    <w:pStyle w:val="Reagents"/>
                    <w:spacing w:after="80"/>
                    <w:rPr>
                      <w:rFonts w:ascii="Arial" w:eastAsia="HelenPro-Regular" w:hAnsi="Arial" w:cs="Arial"/>
                    </w:rPr>
                  </w:pPr>
                  <w:r w:rsidRPr="009D74FF">
                    <w:rPr>
                      <w:rFonts w:ascii="Arial" w:hAnsi="Arial" w:cs="Arial"/>
                      <w:b/>
                      <w:bCs/>
                    </w:rPr>
                    <w:t>Store at:</w:t>
                  </w:r>
                  <w:r w:rsidRPr="009D74FF">
                    <w:rPr>
                      <w:rFonts w:ascii="Arial" w:hAnsi="Arial" w:cs="Arial"/>
                      <w:bCs/>
                    </w:rPr>
                    <w:t xml:space="preserve"> </w:t>
                  </w:r>
                  <w:r w:rsidR="00667150" w:rsidRPr="009D74FF">
                    <w:rPr>
                      <w:rFonts w:ascii="Arial" w:hAnsi="Arial" w:cs="Arial"/>
                      <w:bCs/>
                    </w:rPr>
                    <w:t>2 to 8°C</w:t>
                  </w:r>
                </w:p>
                <w:p w14:paraId="188F00FD" w14:textId="7B90FAE1" w:rsidR="00115DD6" w:rsidRPr="009D74FF" w:rsidRDefault="0081197E" w:rsidP="0081197E">
                  <w:pPr>
                    <w:pStyle w:val="Reagents"/>
                    <w:spacing w:after="80"/>
                    <w:rPr>
                      <w:rFonts w:ascii="Arial" w:hAnsi="Arial" w:cs="Arial"/>
                      <w:b/>
                      <w:bCs/>
                    </w:rPr>
                  </w:pPr>
                  <w:r w:rsidRPr="009D74FF">
                    <w:rPr>
                      <w:rFonts w:ascii="Arial" w:hAnsi="Arial" w:cs="Arial"/>
                      <w:b/>
                      <w:bCs/>
                    </w:rPr>
                    <w:t xml:space="preserve">Unopened: </w:t>
                  </w:r>
                  <w:r w:rsidR="00115DD6" w:rsidRPr="009D74FF">
                    <w:rPr>
                      <w:rFonts w:ascii="Arial" w:hAnsi="Arial" w:cs="Arial"/>
                      <w:bCs/>
                    </w:rPr>
                    <w:t xml:space="preserve">Until </w:t>
                  </w:r>
                  <w:r w:rsidR="00564305">
                    <w:rPr>
                      <w:rFonts w:ascii="Arial" w:hAnsi="Arial" w:cs="Arial"/>
                      <w:bCs/>
                    </w:rPr>
                    <w:t xml:space="preserve">manufacturer’s printed </w:t>
                  </w:r>
                  <w:r w:rsidR="00115DD6" w:rsidRPr="009D74FF">
                    <w:rPr>
                      <w:rFonts w:ascii="Arial" w:hAnsi="Arial" w:cs="Arial"/>
                      <w:bCs/>
                    </w:rPr>
                    <w:t xml:space="preserve">expiration </w:t>
                  </w:r>
                  <w:r w:rsidR="00564305">
                    <w:rPr>
                      <w:rFonts w:ascii="Arial" w:hAnsi="Arial" w:cs="Arial"/>
                      <w:bCs/>
                    </w:rPr>
                    <w:t>d</w:t>
                  </w:r>
                  <w:r w:rsidR="00115DD6" w:rsidRPr="009D74FF">
                    <w:rPr>
                      <w:rFonts w:ascii="Arial" w:hAnsi="Arial" w:cs="Arial"/>
                      <w:bCs/>
                    </w:rPr>
                    <w:t>ate</w:t>
                  </w:r>
                </w:p>
                <w:p w14:paraId="2EC74C2E" w14:textId="14327A45" w:rsidR="0081197E" w:rsidRPr="009D74FF" w:rsidRDefault="0081197E" w:rsidP="0081197E">
                  <w:pPr>
                    <w:pStyle w:val="Reagents"/>
                    <w:spacing w:after="80"/>
                    <w:rPr>
                      <w:rFonts w:ascii="Arial" w:hAnsi="Arial" w:cs="Arial"/>
                      <w:bCs/>
                    </w:rPr>
                  </w:pPr>
                  <w:r w:rsidRPr="009D74FF">
                    <w:rPr>
                      <w:rFonts w:ascii="Arial" w:hAnsi="Arial" w:cs="Arial"/>
                      <w:b/>
                      <w:bCs/>
                    </w:rPr>
                    <w:t>On-board</w:t>
                  </w:r>
                  <w:r w:rsidR="00EA2B3F" w:rsidRPr="009D74FF">
                    <w:rPr>
                      <w:rFonts w:ascii="Arial" w:hAnsi="Arial" w:cs="Arial"/>
                      <w:bCs/>
                    </w:rPr>
                    <w:t xml:space="preserve">: </w:t>
                  </w:r>
                  <w:r w:rsidR="00667150" w:rsidRPr="009D74FF">
                    <w:rPr>
                      <w:rFonts w:ascii="Arial" w:hAnsi="Arial" w:cs="Arial"/>
                      <w:bCs/>
                    </w:rPr>
                    <w:t>28 days</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32F22555" w:rsidR="0081197E" w:rsidRPr="00DC7421" w:rsidRDefault="00564305" w:rsidP="0081197E">
                  <w:pPr>
                    <w:pStyle w:val="BodyText"/>
                    <w:spacing w:after="0"/>
                    <w:rPr>
                      <w:rFonts w:cs="Arial"/>
                      <w:szCs w:val="20"/>
                    </w:rPr>
                  </w:pPr>
                  <w:r>
                    <w:rPr>
                      <w:rFonts w:cs="Arial"/>
                      <w:szCs w:val="20"/>
                    </w:rPr>
                    <w:t xml:space="preserve">Abbott </w:t>
                  </w:r>
                  <w:r w:rsidR="004F0EE1" w:rsidRPr="004F0EE1">
                    <w:rPr>
                      <w:rFonts w:cs="Arial"/>
                      <w:szCs w:val="20"/>
                    </w:rPr>
                    <w:t>Lipid Multiconstituent Calibrator</w:t>
                  </w:r>
                </w:p>
              </w:tc>
              <w:tc>
                <w:tcPr>
                  <w:tcW w:w="1710" w:type="dxa"/>
                  <w:vAlign w:val="center"/>
                </w:tcPr>
                <w:p w14:paraId="1C065F4D" w14:textId="462E5EF1" w:rsidR="0081197E" w:rsidRPr="00564305" w:rsidRDefault="00564305" w:rsidP="0081197E">
                  <w:pPr>
                    <w:rPr>
                      <w:rFonts w:cs="Arial"/>
                      <w:szCs w:val="20"/>
                    </w:rPr>
                  </w:pPr>
                  <w:r w:rsidRPr="00564305">
                    <w:rPr>
                      <w:rFonts w:cs="Arial"/>
                      <w:bCs/>
                      <w:szCs w:val="20"/>
                    </w:rPr>
                    <w:t>09P1403</w:t>
                  </w:r>
                </w:p>
              </w:tc>
              <w:tc>
                <w:tcPr>
                  <w:tcW w:w="4533" w:type="dxa"/>
                  <w:vAlign w:val="center"/>
                </w:tcPr>
                <w:p w14:paraId="3B82C64B" w14:textId="5A7C4F00" w:rsidR="0081197E" w:rsidRPr="009D74FF" w:rsidRDefault="0081197E" w:rsidP="0081197E">
                  <w:pPr>
                    <w:pStyle w:val="Reagents"/>
                    <w:spacing w:after="80"/>
                    <w:rPr>
                      <w:rFonts w:ascii="Arial" w:eastAsia="HelenPro-Regular" w:hAnsi="Arial" w:cs="Arial"/>
                    </w:rPr>
                  </w:pPr>
                  <w:r w:rsidRPr="009D74FF">
                    <w:rPr>
                      <w:rFonts w:ascii="Arial" w:hAnsi="Arial" w:cs="Arial"/>
                      <w:b/>
                      <w:bCs/>
                    </w:rPr>
                    <w:t>Store at:</w:t>
                  </w:r>
                  <w:r w:rsidRPr="009D74FF">
                    <w:rPr>
                      <w:rFonts w:ascii="Arial" w:hAnsi="Arial" w:cs="Arial"/>
                      <w:bCs/>
                    </w:rPr>
                    <w:t xml:space="preserve"> </w:t>
                  </w:r>
                  <w:r w:rsidR="004F0EE1" w:rsidRPr="009D74FF">
                    <w:rPr>
                      <w:rFonts w:ascii="Arial" w:hAnsi="Arial" w:cs="Arial"/>
                      <w:bCs/>
                    </w:rPr>
                    <w:t>2 to 8°C</w:t>
                  </w:r>
                </w:p>
                <w:p w14:paraId="22FE035D" w14:textId="4CC03C12" w:rsidR="0081197E" w:rsidRPr="009D74FF" w:rsidRDefault="0081197E" w:rsidP="0081197E">
                  <w:pPr>
                    <w:pStyle w:val="Reagents"/>
                    <w:spacing w:after="80"/>
                    <w:rPr>
                      <w:rFonts w:ascii="Arial" w:hAnsi="Arial" w:cs="Arial"/>
                      <w:bCs/>
                    </w:rPr>
                  </w:pPr>
                  <w:r w:rsidRPr="009D74FF">
                    <w:rPr>
                      <w:rFonts w:ascii="Arial" w:hAnsi="Arial" w:cs="Arial"/>
                      <w:b/>
                      <w:bCs/>
                    </w:rPr>
                    <w:t xml:space="preserve">Unopened: </w:t>
                  </w:r>
                  <w:r w:rsidR="00564305">
                    <w:rPr>
                      <w:rFonts w:ascii="Arial" w:hAnsi="Arial" w:cs="Arial"/>
                      <w:bCs/>
                    </w:rPr>
                    <w:t>Until manufacturer’s printed expiration date</w:t>
                  </w:r>
                </w:p>
                <w:p w14:paraId="05D3D1A4" w14:textId="5183428F" w:rsidR="0081197E" w:rsidRPr="00DC7421" w:rsidRDefault="0081197E" w:rsidP="006A41B1">
                  <w:pPr>
                    <w:pStyle w:val="BodyText"/>
                    <w:spacing w:after="80"/>
                    <w:rPr>
                      <w:rFonts w:cs="Arial"/>
                      <w:szCs w:val="20"/>
                    </w:rPr>
                  </w:pPr>
                  <w:r w:rsidRPr="009D74FF">
                    <w:rPr>
                      <w:rFonts w:cs="Arial"/>
                      <w:b/>
                      <w:bCs/>
                      <w:szCs w:val="20"/>
                    </w:rPr>
                    <w:t xml:space="preserve">Opened expiration: </w:t>
                  </w:r>
                  <w:r w:rsidR="004F0EE1" w:rsidRPr="009D74FF">
                    <w:rPr>
                      <w:rFonts w:cs="Arial"/>
                      <w:bCs/>
                      <w:szCs w:val="20"/>
                    </w:rPr>
                    <w:t>7days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0FAB4138" w14:textId="5783CCF5" w:rsidR="00667150" w:rsidRPr="00667150" w:rsidRDefault="00667150" w:rsidP="00667150">
            <w:pPr>
              <w:rPr>
                <w:szCs w:val="20"/>
              </w:rPr>
            </w:pPr>
            <w:r w:rsidRPr="00667150">
              <w:rPr>
                <w:szCs w:val="20"/>
              </w:rPr>
              <w:t>This product requires the handling of human specimens.</w:t>
            </w:r>
            <w:r>
              <w:rPr>
                <w:szCs w:val="20"/>
              </w:rPr>
              <w:t xml:space="preserve"> </w:t>
            </w:r>
            <w:r w:rsidRPr="00667150">
              <w:rPr>
                <w:szCs w:val="20"/>
              </w:rPr>
              <w:t>It is recommended that all human-sourced materials be considered</w:t>
            </w:r>
            <w:r>
              <w:rPr>
                <w:szCs w:val="20"/>
              </w:rPr>
              <w:t xml:space="preserve"> </w:t>
            </w:r>
            <w:r w:rsidRPr="00667150">
              <w:rPr>
                <w:szCs w:val="20"/>
              </w:rPr>
              <w:t>potentially infectious and handled in accordance with the OSHA</w:t>
            </w:r>
          </w:p>
          <w:p w14:paraId="05C97A8A" w14:textId="124E832A" w:rsidR="009475C8" w:rsidRDefault="00667150" w:rsidP="00667150">
            <w:pPr>
              <w:rPr>
                <w:szCs w:val="20"/>
              </w:rPr>
            </w:pPr>
            <w:r w:rsidRPr="00667150">
              <w:rPr>
                <w:szCs w:val="20"/>
              </w:rPr>
              <w:t>Standard on Bloodborne Pathogens. Biosafety Level 2 or other</w:t>
            </w:r>
            <w:r>
              <w:rPr>
                <w:szCs w:val="20"/>
              </w:rPr>
              <w:t xml:space="preserve"> </w:t>
            </w:r>
            <w:r w:rsidRPr="00667150">
              <w:rPr>
                <w:szCs w:val="20"/>
              </w:rPr>
              <w:t>appropr</w:t>
            </w:r>
            <w:r>
              <w:rPr>
                <w:szCs w:val="20"/>
              </w:rPr>
              <w:t xml:space="preserve">iate biosafety practices should </w:t>
            </w:r>
            <w:r w:rsidRPr="00667150">
              <w:rPr>
                <w:szCs w:val="20"/>
              </w:rPr>
              <w:t>be used for materials that</w:t>
            </w:r>
            <w:r>
              <w:rPr>
                <w:szCs w:val="20"/>
              </w:rPr>
              <w:t xml:space="preserve"> </w:t>
            </w:r>
            <w:r w:rsidRPr="00667150">
              <w:rPr>
                <w:szCs w:val="20"/>
              </w:rPr>
              <w:t>contain or are suspected of containing infectious agents.</w:t>
            </w:r>
          </w:p>
          <w:p w14:paraId="4CC8819C" w14:textId="77777777" w:rsidR="00667150" w:rsidRDefault="00667150" w:rsidP="00667150">
            <w:pPr>
              <w:rPr>
                <w:szCs w:val="20"/>
              </w:rPr>
            </w:pPr>
          </w:p>
          <w:p w14:paraId="46AEB51D" w14:textId="77777777" w:rsidR="00667150" w:rsidRDefault="00667150" w:rsidP="00667150">
            <w:pPr>
              <w:rPr>
                <w:szCs w:val="20"/>
              </w:rPr>
            </w:pPr>
            <w:r>
              <w:rPr>
                <w:noProof/>
              </w:rPr>
              <w:drawing>
                <wp:inline distT="0" distB="0" distL="0" distR="0" wp14:anchorId="50DECC97" wp14:editId="0E5BAB61">
                  <wp:extent cx="419048" cy="3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048" cy="390476"/>
                          </a:xfrm>
                          <a:prstGeom prst="rect">
                            <a:avLst/>
                          </a:prstGeom>
                        </pic:spPr>
                      </pic:pic>
                    </a:graphicData>
                  </a:graphic>
                </wp:inline>
              </w:drawing>
            </w:r>
            <w:r w:rsidRPr="00667150">
              <w:rPr>
                <w:b/>
                <w:bCs/>
                <w:szCs w:val="20"/>
              </w:rPr>
              <w:t xml:space="preserve">WARNING </w:t>
            </w:r>
            <w:r w:rsidRPr="00667150">
              <w:rPr>
                <w:szCs w:val="20"/>
              </w:rPr>
              <w:t>Contains methylisothiazolones.</w:t>
            </w:r>
          </w:p>
          <w:p w14:paraId="0653BBDE" w14:textId="77777777" w:rsidR="00667150" w:rsidRDefault="00667150" w:rsidP="00667150">
            <w:pPr>
              <w:rPr>
                <w:szCs w:val="20"/>
              </w:rPr>
            </w:pPr>
          </w:p>
          <w:p w14:paraId="4321109E" w14:textId="376705BC" w:rsidR="00667150" w:rsidRDefault="00667150" w:rsidP="00667150">
            <w:pPr>
              <w:rPr>
                <w:szCs w:val="20"/>
              </w:rPr>
            </w:pPr>
            <w:r w:rsidRPr="00667150">
              <w:rPr>
                <w:szCs w:val="20"/>
              </w:rPr>
              <w:t>May cause an allergic skin reaction.</w:t>
            </w:r>
          </w:p>
          <w:p w14:paraId="637B321D" w14:textId="77777777" w:rsidR="004F0EE1" w:rsidRDefault="004F0EE1" w:rsidP="00667150">
            <w:pPr>
              <w:rPr>
                <w:szCs w:val="20"/>
              </w:rPr>
            </w:pPr>
          </w:p>
          <w:p w14:paraId="083E5FE6" w14:textId="55B948CC" w:rsidR="004F0EE1" w:rsidRDefault="004F0EE1" w:rsidP="004F0EE1">
            <w:pPr>
              <w:rPr>
                <w:szCs w:val="20"/>
              </w:rPr>
            </w:pPr>
            <w:r>
              <w:rPr>
                <w:noProof/>
              </w:rPr>
              <w:drawing>
                <wp:inline distT="0" distB="0" distL="0" distR="0" wp14:anchorId="0DD00220" wp14:editId="7FEE3760">
                  <wp:extent cx="761905" cy="380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1905" cy="380952"/>
                          </a:xfrm>
                          <a:prstGeom prst="rect">
                            <a:avLst/>
                          </a:prstGeom>
                        </pic:spPr>
                      </pic:pic>
                    </a:graphicData>
                  </a:graphic>
                </wp:inline>
              </w:drawing>
            </w:r>
            <w:r w:rsidRPr="004F0EE1">
              <w:rPr>
                <w:szCs w:val="20"/>
              </w:rPr>
              <w:t xml:space="preserve"> The following warnings and precautions apply to: Lyophilized</w:t>
            </w:r>
            <w:r>
              <w:rPr>
                <w:szCs w:val="20"/>
              </w:rPr>
              <w:t xml:space="preserve"> Calibrator: </w:t>
            </w:r>
            <w:r w:rsidRPr="004F0EE1">
              <w:rPr>
                <w:szCs w:val="20"/>
              </w:rPr>
              <w:t xml:space="preserve">Contains </w:t>
            </w:r>
            <w:proofErr w:type="spellStart"/>
            <w:r w:rsidRPr="004F0EE1">
              <w:rPr>
                <w:szCs w:val="20"/>
              </w:rPr>
              <w:t>methylisothiazolone</w:t>
            </w:r>
            <w:proofErr w:type="spellEnd"/>
            <w:r w:rsidRPr="004F0EE1">
              <w:rPr>
                <w:szCs w:val="20"/>
              </w:rPr>
              <w:t xml:space="preserve"> and</w:t>
            </w:r>
            <w:r>
              <w:rPr>
                <w:szCs w:val="20"/>
              </w:rPr>
              <w:t xml:space="preserve"> </w:t>
            </w:r>
            <w:r w:rsidRPr="004F0EE1">
              <w:rPr>
                <w:szCs w:val="20"/>
              </w:rPr>
              <w:t>gentamicin sulfate.</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4"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564305">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39182E98"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7C996C9B" w:rsidR="00F50200" w:rsidRPr="00DC7421" w:rsidRDefault="00564305" w:rsidP="00DC6995">
                  <w:pPr>
                    <w:autoSpaceDE w:val="0"/>
                    <w:autoSpaceDN w:val="0"/>
                    <w:adjustRightInd w:val="0"/>
                    <w:rPr>
                      <w:rFonts w:cs="Arial"/>
                    </w:rPr>
                  </w:pPr>
                  <w:r>
                    <w:rPr>
                      <w:rFonts w:cs="Arial"/>
                      <w:szCs w:val="20"/>
                    </w:rPr>
                    <w:t>5</w:t>
                  </w:r>
                  <w:r w:rsidR="00DC6995" w:rsidRPr="00DC6995">
                    <w:rPr>
                      <w:rFonts w:cs="Arial"/>
                      <w:szCs w:val="20"/>
                    </w:rPr>
                    <w:t xml:space="preserve"> to 800 mg/dL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6C4A445B" w:rsidR="00F50200" w:rsidRPr="00564305" w:rsidRDefault="00564305" w:rsidP="00440E37">
                  <w:pPr>
                    <w:pStyle w:val="BodyText"/>
                    <w:rPr>
                      <w:rFonts w:cs="Arial"/>
                      <w:szCs w:val="20"/>
                    </w:rPr>
                  </w:pPr>
                  <w:r>
                    <w:rPr>
                      <w:rFonts w:cs="Arial"/>
                      <w:szCs w:val="20"/>
                    </w:rPr>
                    <w:t xml:space="preserve">Abbott Alinity </w:t>
                  </w:r>
                  <w:r w:rsidR="004E7904" w:rsidRPr="00564305">
                    <w:rPr>
                      <w:rFonts w:cs="Arial"/>
                      <w:szCs w:val="20"/>
                    </w:rPr>
                    <w:t>Lipid Multiconstituent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026A554A" w:rsidR="005B66A7" w:rsidRPr="00564305" w:rsidRDefault="004F0EE1" w:rsidP="001D1786">
                  <w:pPr>
                    <w:pStyle w:val="CalVerTable"/>
                    <w:ind w:left="0" w:firstLine="0"/>
                    <w:rPr>
                      <w:rFonts w:ascii="Arial" w:hAnsi="Arial" w:cs="Arial"/>
                    </w:rPr>
                  </w:pPr>
                  <w:r w:rsidRPr="00564305">
                    <w:rPr>
                      <w:rFonts w:ascii="Arial" w:hAnsi="Arial" w:cs="Arial"/>
                    </w:rPr>
                    <w:t>1 level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336C7500" w:rsidR="00F50200" w:rsidRPr="00564305" w:rsidRDefault="00DC6995" w:rsidP="00DC6995">
                  <w:pPr>
                    <w:pStyle w:val="CalVerTable"/>
                    <w:rPr>
                      <w:rFonts w:ascii="Arial" w:hAnsi="Arial" w:cs="Arial"/>
                    </w:rPr>
                  </w:pPr>
                  <w:r w:rsidRPr="00564305">
                    <w:rPr>
                      <w:rFonts w:ascii="Arial" w:hAnsi="Arial" w:cs="Arial"/>
                    </w:rPr>
                    <w:t>Linear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0C08A00" w:rsidR="00F50200" w:rsidRPr="00564305" w:rsidRDefault="00DC6995" w:rsidP="004A698D">
                  <w:pPr>
                    <w:pStyle w:val="Pa10"/>
                    <w:rPr>
                      <w:rFonts w:ascii="Arial" w:hAnsi="Arial" w:cs="Arial"/>
                      <w:sz w:val="20"/>
                      <w:szCs w:val="20"/>
                    </w:rPr>
                  </w:pPr>
                  <w:r w:rsidRPr="00564305">
                    <w:rPr>
                      <w:rFonts w:ascii="Arial" w:hAnsi="Arial" w:cs="Arial"/>
                      <w:sz w:val="20"/>
                      <w:szCs w:val="20"/>
                    </w:rPr>
                    <w:t>28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40E42B9B" w:rsidR="00F50200" w:rsidRPr="00DC7421" w:rsidRDefault="009475C8" w:rsidP="00A166AA">
                  <w:pPr>
                    <w:autoSpaceDE w:val="0"/>
                    <w:autoSpaceDN w:val="0"/>
                    <w:adjustRightInd w:val="0"/>
                    <w:rPr>
                      <w:rFonts w:cs="Arial"/>
                      <w:szCs w:val="20"/>
                    </w:rPr>
                  </w:pPr>
                  <w:r w:rsidRPr="00DC7421">
                    <w:rPr>
                      <w:rFonts w:cs="Arial"/>
                      <w:szCs w:val="20"/>
                    </w:rPr>
                    <w:t xml:space="preserve">AMR is </w:t>
                  </w:r>
                  <w:r w:rsidRPr="00564305">
                    <w:rPr>
                      <w:rFonts w:cs="Arial"/>
                      <w:szCs w:val="20"/>
                    </w:rPr>
                    <w:t xml:space="preserve">verified twice annually using the Maine Standards </w:t>
                  </w:r>
                  <w:r w:rsidR="00564305">
                    <w:rPr>
                      <w:rFonts w:cs="Arial"/>
                      <w:szCs w:val="20"/>
                    </w:rPr>
                    <w:t>LP Product # 501ab</w:t>
                  </w:r>
                  <w:r w:rsidRPr="00564305">
                    <w:rPr>
                      <w:rFonts w:cs="Arial"/>
                      <w:szCs w:val="20"/>
                    </w:rPr>
                    <w:t xml:space="preserve"> by running all applicable levels in triplicate.  Assay results are submitted to Maine Standards for compilation and comparison to peers.  Results are reviewed and approved</w:t>
                  </w:r>
                  <w:r w:rsidRPr="00DC7421">
                    <w:rPr>
                      <w:rFonts w:cs="Arial"/>
                      <w:szCs w:val="20"/>
                    </w:rPr>
                    <w:t xml:space="preserve">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48EBDFD" w14:textId="67E34F04" w:rsidR="00DC6995" w:rsidRDefault="00564305" w:rsidP="00DC6995">
            <w:pPr>
              <w:autoSpaceDE w:val="0"/>
              <w:autoSpaceDN w:val="0"/>
              <w:adjustRightInd w:val="0"/>
              <w:jc w:val="both"/>
              <w:rPr>
                <w:rFonts w:cs="Arial"/>
                <w:b/>
                <w:szCs w:val="20"/>
              </w:rPr>
            </w:pPr>
            <w:r>
              <w:rPr>
                <w:rFonts w:cs="Arial"/>
                <w:b/>
                <w:szCs w:val="20"/>
              </w:rPr>
              <w:t>QC</w:t>
            </w:r>
            <w:r w:rsidR="00DC6995" w:rsidRPr="00E47DE5">
              <w:rPr>
                <w:rFonts w:cs="Arial"/>
                <w:b/>
                <w:szCs w:val="20"/>
              </w:rPr>
              <w:t xml:space="preserve"> Material</w:t>
            </w:r>
            <w:r w:rsidR="00DC6995" w:rsidRPr="00C6560E">
              <w:rPr>
                <w:rFonts w:cs="Arial"/>
                <w:szCs w:val="20"/>
              </w:rPr>
              <w:t xml:space="preserve">: </w:t>
            </w:r>
            <w:r>
              <w:rPr>
                <w:rFonts w:cs="Arial"/>
                <w:szCs w:val="20"/>
              </w:rPr>
              <w:t>Bio-Rad Liquichek Unassayed Multiqual 1,2,3 Levels 1 and 3</w:t>
            </w:r>
          </w:p>
          <w:p w14:paraId="031B7C57" w14:textId="77777777" w:rsidR="00DC6995" w:rsidRPr="00E47DE5" w:rsidRDefault="00DC6995" w:rsidP="00DC6995">
            <w:pPr>
              <w:autoSpaceDE w:val="0"/>
              <w:autoSpaceDN w:val="0"/>
              <w:adjustRightInd w:val="0"/>
              <w:jc w:val="both"/>
              <w:rPr>
                <w:rFonts w:cs="Arial"/>
                <w:b/>
                <w:szCs w:val="20"/>
              </w:rPr>
            </w:pPr>
          </w:p>
          <w:p w14:paraId="507DB885" w14:textId="46F4C213" w:rsidR="00DC6995" w:rsidRDefault="00DC6995" w:rsidP="00DC6995">
            <w:pPr>
              <w:autoSpaceDE w:val="0"/>
              <w:autoSpaceDN w:val="0"/>
              <w:adjustRightInd w:val="0"/>
              <w:jc w:val="both"/>
              <w:rPr>
                <w:szCs w:val="20"/>
              </w:rPr>
            </w:pPr>
            <w:r w:rsidRPr="00DC7421">
              <w:rPr>
                <w:rFonts w:cs="Arial"/>
                <w:b/>
                <w:bCs/>
                <w:szCs w:val="20"/>
              </w:rPr>
              <w:t xml:space="preserve">Frequency: </w:t>
            </w:r>
            <w:r>
              <w:rPr>
                <w:szCs w:val="20"/>
              </w:rPr>
              <w:t>Two le</w:t>
            </w:r>
            <w:r w:rsidR="00564305">
              <w:rPr>
                <w:szCs w:val="20"/>
              </w:rPr>
              <w:t>vels</w:t>
            </w:r>
            <w:r>
              <w:rPr>
                <w:szCs w:val="20"/>
              </w:rPr>
              <w:t xml:space="preserve"> each day of use </w:t>
            </w:r>
          </w:p>
          <w:p w14:paraId="021CB8E3" w14:textId="77777777" w:rsidR="00DC6995" w:rsidRPr="00DC7421" w:rsidRDefault="00DC6995" w:rsidP="00DC6995">
            <w:pPr>
              <w:autoSpaceDE w:val="0"/>
              <w:autoSpaceDN w:val="0"/>
              <w:adjustRightInd w:val="0"/>
              <w:jc w:val="both"/>
              <w:rPr>
                <w:rFonts w:cs="Arial"/>
                <w:szCs w:val="20"/>
              </w:rPr>
            </w:pPr>
          </w:p>
          <w:p w14:paraId="22ED9C88" w14:textId="36C63103" w:rsidR="00DC6995" w:rsidRDefault="00DC6995" w:rsidP="00DC6995">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 xml:space="preserve">Once thawed, opened, and stored tightly capped at 2 to 8°C, product will be labeled with an expiration date equal to the shortest stability of the included analytes, which is </w:t>
            </w:r>
            <w:r>
              <w:rPr>
                <w:b/>
                <w:bCs/>
                <w:szCs w:val="20"/>
              </w:rPr>
              <w:t xml:space="preserve">7 days. </w:t>
            </w:r>
          </w:p>
          <w:p w14:paraId="109ACC80" w14:textId="77777777" w:rsidR="00DC6995" w:rsidRPr="00DC7421" w:rsidRDefault="00DC6995" w:rsidP="00DC6995">
            <w:pPr>
              <w:autoSpaceDE w:val="0"/>
              <w:autoSpaceDN w:val="0"/>
              <w:adjustRightInd w:val="0"/>
              <w:rPr>
                <w:rFonts w:cs="Arial"/>
                <w:szCs w:val="20"/>
              </w:rPr>
            </w:pPr>
          </w:p>
          <w:p w14:paraId="1DA412BC" w14:textId="77777777" w:rsidR="00DC6995" w:rsidRDefault="00DC6995" w:rsidP="00DC6995">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3A6F6DAB" w14:textId="77777777" w:rsidR="00DC6995" w:rsidRDefault="00DC6995" w:rsidP="00DC6995">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5FCF1BE0" w14:textId="23F6E835" w:rsidR="00DC6995" w:rsidRDefault="00DC6995" w:rsidP="00DC6995">
            <w:pPr>
              <w:pStyle w:val="Default"/>
              <w:numPr>
                <w:ilvl w:val="0"/>
                <w:numId w:val="41"/>
              </w:numPr>
              <w:rPr>
                <w:sz w:val="20"/>
                <w:szCs w:val="20"/>
              </w:rPr>
            </w:pPr>
            <w:r>
              <w:rPr>
                <w:sz w:val="20"/>
                <w:szCs w:val="20"/>
              </w:rPr>
              <w:t xml:space="preserve">To thaw the product, allow it to stand at room temperature (18° to 25°C) until completely thawed but no longer than one (1) </w:t>
            </w:r>
          </w:p>
          <w:p w14:paraId="276D49A7" w14:textId="77777777" w:rsidR="00DC6995" w:rsidRDefault="00DC6995" w:rsidP="00DC6995">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26AF4703" w14:textId="77777777" w:rsidR="00DC6995" w:rsidRDefault="00DC6995" w:rsidP="00DC6995">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2D441289" w14:textId="77777777" w:rsidR="00DC6995" w:rsidRPr="000B2ED7" w:rsidRDefault="00DC6995" w:rsidP="00DC6995">
            <w:pPr>
              <w:pStyle w:val="Default"/>
              <w:numPr>
                <w:ilvl w:val="0"/>
                <w:numId w:val="41"/>
              </w:numPr>
              <w:rPr>
                <w:sz w:val="20"/>
                <w:szCs w:val="20"/>
              </w:rPr>
            </w:pPr>
            <w:r>
              <w:rPr>
                <w:b/>
                <w:bCs/>
                <w:sz w:val="20"/>
                <w:szCs w:val="20"/>
              </w:rPr>
              <w:t>Before each use</w:t>
            </w:r>
            <w:r>
              <w:rPr>
                <w:sz w:val="20"/>
                <w:szCs w:val="20"/>
              </w:rPr>
              <w:t xml:space="preserve">, gently swirl the contents until homogeneous with no visible signs of precipitate. </w:t>
            </w:r>
          </w:p>
          <w:p w14:paraId="2787E072" w14:textId="77777777" w:rsidR="00DC6995" w:rsidRPr="00DC7421" w:rsidRDefault="00DC6995" w:rsidP="00DC6995">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63E8918D" w:rsidR="00420763" w:rsidRPr="00DC7421" w:rsidRDefault="00420763" w:rsidP="00420763">
            <w:pPr>
              <w:pStyle w:val="ListParagraph"/>
              <w:numPr>
                <w:ilvl w:val="0"/>
                <w:numId w:val="19"/>
              </w:numPr>
              <w:jc w:val="both"/>
              <w:rPr>
                <w:rFonts w:cs="Arial"/>
                <w:szCs w:val="20"/>
              </w:rPr>
            </w:pPr>
            <w:r w:rsidRPr="00DC7421">
              <w:rPr>
                <w:rFonts w:cs="Arial"/>
                <w:szCs w:val="20"/>
              </w:rPr>
              <w:t>Refer to the Westgard Rules in Chemistry procedure</w:t>
            </w:r>
            <w:bookmarkStart w:id="0" w:name="_GoBack"/>
            <w:bookmarkEnd w:id="0"/>
            <w:r w:rsidRPr="00DC7421">
              <w:rPr>
                <w:rFonts w:cs="Arial"/>
                <w:szCs w:val="20"/>
              </w:rPr>
              <w:t xml:space="preserv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5"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481EFC3D" w14:textId="77777777" w:rsidR="00564305" w:rsidRPr="00234207" w:rsidRDefault="00564305" w:rsidP="00564305">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564305" w:rsidRPr="006A26B2" w14:paraId="6E27C041" w14:textId="77777777" w:rsidTr="00817F9E">
              <w:tc>
                <w:tcPr>
                  <w:tcW w:w="472" w:type="dxa"/>
                </w:tcPr>
                <w:p w14:paraId="67BF90E4" w14:textId="77777777" w:rsidR="00564305" w:rsidRPr="006A26B2" w:rsidRDefault="00564305" w:rsidP="00564305">
                  <w:pPr>
                    <w:autoSpaceDE w:val="0"/>
                    <w:autoSpaceDN w:val="0"/>
                    <w:adjustRightInd w:val="0"/>
                    <w:jc w:val="both"/>
                    <w:rPr>
                      <w:rFonts w:cs="Arial"/>
                      <w:b/>
                      <w:szCs w:val="20"/>
                    </w:rPr>
                  </w:pPr>
                  <w:r w:rsidRPr="006A26B2">
                    <w:rPr>
                      <w:rFonts w:cs="Arial"/>
                      <w:b/>
                      <w:szCs w:val="20"/>
                    </w:rPr>
                    <w:t>H</w:t>
                  </w:r>
                </w:p>
              </w:tc>
              <w:tc>
                <w:tcPr>
                  <w:tcW w:w="394" w:type="dxa"/>
                </w:tcPr>
                <w:p w14:paraId="3B2667C6" w14:textId="77777777" w:rsidR="00564305" w:rsidRPr="006A26B2" w:rsidRDefault="00564305" w:rsidP="00564305">
                  <w:pPr>
                    <w:autoSpaceDE w:val="0"/>
                    <w:autoSpaceDN w:val="0"/>
                    <w:adjustRightInd w:val="0"/>
                    <w:jc w:val="both"/>
                    <w:rPr>
                      <w:rFonts w:cs="Arial"/>
                      <w:b/>
                      <w:szCs w:val="20"/>
                    </w:rPr>
                  </w:pPr>
                  <w:r w:rsidRPr="006A26B2">
                    <w:rPr>
                      <w:rFonts w:cs="Arial"/>
                      <w:b/>
                      <w:szCs w:val="20"/>
                    </w:rPr>
                    <w:t>I</w:t>
                  </w:r>
                </w:p>
              </w:tc>
              <w:tc>
                <w:tcPr>
                  <w:tcW w:w="443" w:type="dxa"/>
                </w:tcPr>
                <w:p w14:paraId="4B67F4D1" w14:textId="77777777" w:rsidR="00564305" w:rsidRPr="006A26B2" w:rsidRDefault="00564305" w:rsidP="00564305">
                  <w:pPr>
                    <w:autoSpaceDE w:val="0"/>
                    <w:autoSpaceDN w:val="0"/>
                    <w:adjustRightInd w:val="0"/>
                    <w:jc w:val="both"/>
                    <w:rPr>
                      <w:rFonts w:cs="Arial"/>
                      <w:b/>
                      <w:szCs w:val="20"/>
                    </w:rPr>
                  </w:pPr>
                  <w:r w:rsidRPr="006A26B2">
                    <w:rPr>
                      <w:rFonts w:cs="Arial"/>
                      <w:b/>
                      <w:szCs w:val="20"/>
                    </w:rPr>
                    <w:t>L</w:t>
                  </w:r>
                </w:p>
              </w:tc>
            </w:tr>
            <w:tr w:rsidR="00564305" w:rsidRPr="006A26B2" w14:paraId="60250E38" w14:textId="77777777" w:rsidTr="00817F9E">
              <w:tc>
                <w:tcPr>
                  <w:tcW w:w="472" w:type="dxa"/>
                </w:tcPr>
                <w:p w14:paraId="06075EA6" w14:textId="77777777" w:rsidR="00564305" w:rsidRPr="006A26B2" w:rsidRDefault="00564305" w:rsidP="00564305">
                  <w:pPr>
                    <w:autoSpaceDE w:val="0"/>
                    <w:autoSpaceDN w:val="0"/>
                    <w:adjustRightInd w:val="0"/>
                    <w:jc w:val="both"/>
                    <w:rPr>
                      <w:rFonts w:cs="Arial"/>
                      <w:b/>
                      <w:szCs w:val="20"/>
                    </w:rPr>
                  </w:pPr>
                  <w:r>
                    <w:rPr>
                      <w:rFonts w:cs="Arial"/>
                      <w:b/>
                      <w:szCs w:val="20"/>
                    </w:rPr>
                    <w:t>-</w:t>
                  </w:r>
                </w:p>
              </w:tc>
              <w:tc>
                <w:tcPr>
                  <w:tcW w:w="394" w:type="dxa"/>
                </w:tcPr>
                <w:p w14:paraId="63C6C278" w14:textId="77777777" w:rsidR="00564305" w:rsidRPr="006A26B2" w:rsidRDefault="00564305" w:rsidP="00564305">
                  <w:pPr>
                    <w:autoSpaceDE w:val="0"/>
                    <w:autoSpaceDN w:val="0"/>
                    <w:adjustRightInd w:val="0"/>
                    <w:jc w:val="both"/>
                    <w:rPr>
                      <w:rFonts w:cs="Arial"/>
                      <w:b/>
                      <w:szCs w:val="20"/>
                    </w:rPr>
                  </w:pPr>
                  <w:r>
                    <w:rPr>
                      <w:rFonts w:cs="Arial"/>
                      <w:b/>
                      <w:szCs w:val="20"/>
                    </w:rPr>
                    <w:t>-</w:t>
                  </w:r>
                </w:p>
              </w:tc>
              <w:tc>
                <w:tcPr>
                  <w:tcW w:w="443" w:type="dxa"/>
                </w:tcPr>
                <w:p w14:paraId="5B1F7053" w14:textId="7DA6727A" w:rsidR="00564305" w:rsidRPr="006A26B2" w:rsidRDefault="00564305" w:rsidP="00564305">
                  <w:pPr>
                    <w:autoSpaceDE w:val="0"/>
                    <w:autoSpaceDN w:val="0"/>
                    <w:adjustRightInd w:val="0"/>
                    <w:jc w:val="both"/>
                    <w:rPr>
                      <w:rFonts w:cs="Arial"/>
                      <w:b/>
                      <w:szCs w:val="20"/>
                    </w:rPr>
                  </w:pPr>
                  <w:r>
                    <w:rPr>
                      <w:rFonts w:cs="Arial"/>
                      <w:b/>
                      <w:szCs w:val="20"/>
                    </w:rPr>
                    <w:t>4</w:t>
                  </w:r>
                </w:p>
              </w:tc>
            </w:tr>
          </w:tbl>
          <w:p w14:paraId="089F7408" w14:textId="77777777" w:rsidR="00564305" w:rsidRPr="00DC7421" w:rsidRDefault="00564305" w:rsidP="00564305">
            <w:pPr>
              <w:autoSpaceDE w:val="0"/>
              <w:autoSpaceDN w:val="0"/>
              <w:adjustRightInd w:val="0"/>
              <w:rPr>
                <w:rFonts w:cs="Arial"/>
                <w:b/>
                <w:bCs/>
                <w:color w:val="5F497A"/>
                <w:szCs w:val="20"/>
              </w:rPr>
            </w:pPr>
          </w:p>
          <w:p w14:paraId="683309C8" w14:textId="77777777" w:rsidR="00564305" w:rsidRDefault="00564305" w:rsidP="00564305">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090B2450" w14:textId="77777777" w:rsidR="00564305" w:rsidRDefault="00564305" w:rsidP="00564305">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0B7CBEB3" w14:textId="77777777" w:rsidR="00564305" w:rsidRDefault="00564305" w:rsidP="00564305">
            <w:pPr>
              <w:autoSpaceDE w:val="0"/>
              <w:autoSpaceDN w:val="0"/>
              <w:adjustRightInd w:val="0"/>
              <w:rPr>
                <w:rFonts w:eastAsia="HelenPro-Regular" w:cs="Arial"/>
                <w:szCs w:val="20"/>
              </w:rPr>
            </w:pPr>
            <w:r>
              <w:rPr>
                <w:rFonts w:eastAsia="HelenPro-Regular" w:cs="Arial"/>
                <w:szCs w:val="20"/>
              </w:rPr>
              <w:t>-BIN for “Bilirubin Interference”</w:t>
            </w:r>
          </w:p>
          <w:p w14:paraId="4BAC7DE4" w14:textId="77777777" w:rsidR="00564305" w:rsidRDefault="00564305" w:rsidP="00564305">
            <w:pPr>
              <w:autoSpaceDE w:val="0"/>
              <w:autoSpaceDN w:val="0"/>
              <w:adjustRightInd w:val="0"/>
              <w:rPr>
                <w:rFonts w:eastAsia="HelenPro-Regular" w:cs="Arial"/>
                <w:szCs w:val="20"/>
              </w:rPr>
            </w:pPr>
            <w:r>
              <w:rPr>
                <w:rFonts w:eastAsia="HelenPro-Regular" w:cs="Arial"/>
                <w:szCs w:val="20"/>
              </w:rPr>
              <w:t>-LINT for “Lipid Interference”</w:t>
            </w:r>
          </w:p>
          <w:p w14:paraId="5CD00006" w14:textId="23C229F7" w:rsidR="002F5C68" w:rsidRPr="00DC7421" w:rsidRDefault="002F5C68" w:rsidP="00824C10">
            <w:pPr>
              <w:autoSpaceDE w:val="0"/>
              <w:autoSpaceDN w:val="0"/>
              <w:adjustRightInd w:val="0"/>
              <w:rPr>
                <w:rFonts w:cs="Arial"/>
                <w:b/>
                <w:bCs/>
                <w:color w:val="5F497A"/>
                <w:szCs w:val="20"/>
              </w:rPr>
            </w:pPr>
          </w:p>
          <w:p w14:paraId="7D0ADF75" w14:textId="77777777" w:rsidR="000244AC" w:rsidRDefault="00C50F5E" w:rsidP="00564305">
            <w:pPr>
              <w:autoSpaceDE w:val="0"/>
              <w:autoSpaceDN w:val="0"/>
              <w:adjustRightInd w:val="0"/>
              <w:rPr>
                <w:rFonts w:cs="Arial"/>
                <w:szCs w:val="20"/>
              </w:rPr>
            </w:pPr>
            <w:r w:rsidRPr="00C50F5E">
              <w:rPr>
                <w:rFonts w:cs="Arial"/>
                <w:szCs w:val="20"/>
              </w:rPr>
              <w:t>Samples with triglyceride concentrations &gt; 1293 mg/dL</w:t>
            </w:r>
            <w:r>
              <w:rPr>
                <w:rFonts w:cs="Arial"/>
                <w:szCs w:val="20"/>
              </w:rPr>
              <w:t xml:space="preserve"> </w:t>
            </w:r>
            <w:r w:rsidRPr="00C50F5E">
              <w:rPr>
                <w:rFonts w:cs="Arial"/>
                <w:szCs w:val="20"/>
              </w:rPr>
              <w:t>(&gt; 14.61 mmol/L) should not be used for the determination of LDL</w:t>
            </w:r>
            <w:r>
              <w:rPr>
                <w:rFonts w:cs="Arial"/>
                <w:szCs w:val="20"/>
              </w:rPr>
              <w:t xml:space="preserve"> </w:t>
            </w:r>
            <w:r w:rsidRPr="00C50F5E">
              <w:rPr>
                <w:rFonts w:cs="Arial"/>
                <w:szCs w:val="20"/>
              </w:rPr>
              <w:t>cholesterol.</w:t>
            </w:r>
            <w:r w:rsidR="00564305">
              <w:rPr>
                <w:rFonts w:cs="Arial"/>
                <w:szCs w:val="20"/>
              </w:rPr>
              <w:t xml:space="preserve">  Ultracentrifugation should not be used on any testing for cholesterol, including LDL.  </w:t>
            </w:r>
          </w:p>
          <w:p w14:paraId="3D79483A" w14:textId="77777777" w:rsidR="00446039" w:rsidRDefault="00446039" w:rsidP="00564305">
            <w:pPr>
              <w:autoSpaceDE w:val="0"/>
              <w:autoSpaceDN w:val="0"/>
              <w:adjustRightInd w:val="0"/>
              <w:rPr>
                <w:rFonts w:cs="Arial"/>
                <w:szCs w:val="20"/>
              </w:rPr>
            </w:pPr>
          </w:p>
          <w:p w14:paraId="70D4C138" w14:textId="7C1F05DE" w:rsidR="00446039" w:rsidRDefault="00446039" w:rsidP="00564305">
            <w:pPr>
              <w:autoSpaceDE w:val="0"/>
              <w:autoSpaceDN w:val="0"/>
              <w:adjustRightInd w:val="0"/>
              <w:rPr>
                <w:rFonts w:cs="Arial"/>
                <w:szCs w:val="20"/>
              </w:rPr>
            </w:pPr>
            <w:r>
              <w:rPr>
                <w:rFonts w:cs="Arial"/>
                <w:szCs w:val="20"/>
              </w:rPr>
              <w:t>Also tested with no significant interference: Bilirubin up to 20 mg/dL, Hemoglobin 500 mg/dL</w:t>
            </w:r>
          </w:p>
          <w:p w14:paraId="5CD00011" w14:textId="30D6DE23" w:rsidR="00A7464F" w:rsidRPr="00DC7421" w:rsidRDefault="00A7464F" w:rsidP="00564305">
            <w:pPr>
              <w:autoSpaceDE w:val="0"/>
              <w:autoSpaceDN w:val="0"/>
              <w:adjustRightInd w:val="0"/>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5AA65692" w:rsidR="0039587D" w:rsidRPr="00DC7421" w:rsidRDefault="00A7464F" w:rsidP="0039587D">
            <w:pPr>
              <w:rPr>
                <w:rFonts w:cs="Arial"/>
                <w:szCs w:val="20"/>
              </w:rPr>
            </w:pPr>
            <w:r w:rsidRPr="00A7464F">
              <w:rPr>
                <w:rFonts w:cs="Arial"/>
                <w:szCs w:val="20"/>
              </w:rPr>
              <w:t>All ages: abnormal high &gt;= 130</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3A54114E" w:rsidR="00E3253B" w:rsidRPr="00DC7421" w:rsidRDefault="00A7464F"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40E5D898" w14:textId="21B1206F" w:rsidR="00DC7421" w:rsidRDefault="00446039" w:rsidP="00446039">
            <w:pPr>
              <w:autoSpaceDE w:val="0"/>
              <w:autoSpaceDN w:val="0"/>
              <w:adjustRightInd w:val="0"/>
              <w:rPr>
                <w:rFonts w:cs="Arial"/>
                <w:bCs/>
                <w:szCs w:val="20"/>
              </w:rPr>
            </w:pPr>
            <w:r w:rsidRPr="00446039">
              <w:rPr>
                <w:rFonts w:cs="Arial"/>
                <w:bCs/>
                <w:szCs w:val="20"/>
              </w:rPr>
              <w:t>Interferences from medications or e</w:t>
            </w:r>
            <w:r>
              <w:rPr>
                <w:rFonts w:cs="Arial"/>
                <w:bCs/>
                <w:szCs w:val="20"/>
              </w:rPr>
              <w:t xml:space="preserve">ndogenous substances may affect </w:t>
            </w:r>
            <w:r w:rsidRPr="00446039">
              <w:rPr>
                <w:rFonts w:cs="Arial"/>
                <w:bCs/>
                <w:szCs w:val="20"/>
              </w:rPr>
              <w:t>results.</w:t>
            </w:r>
          </w:p>
          <w:p w14:paraId="5CD00021" w14:textId="4668E354" w:rsidR="00446039" w:rsidRPr="00DC7421" w:rsidRDefault="00446039" w:rsidP="00446039">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p w14:paraId="0BA69FB5" w14:textId="3097E4B4" w:rsidR="00F83DB0" w:rsidRDefault="00C50C4E" w:rsidP="00E47DE5">
            <w:pPr>
              <w:autoSpaceDE w:val="0"/>
              <w:autoSpaceDN w:val="0"/>
              <w:adjustRightInd w:val="0"/>
              <w:rPr>
                <w:rFonts w:cs="Arial"/>
                <w:bCs/>
                <w:szCs w:val="20"/>
              </w:rPr>
            </w:pPr>
            <w:r>
              <w:rPr>
                <w:rFonts w:cs="Arial"/>
                <w:bCs/>
                <w:szCs w:val="20"/>
              </w:rPr>
              <w:t>Do not dilute</w:t>
            </w: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476A0022" w:rsidR="00EA580E" w:rsidRDefault="00EA580E" w:rsidP="00EA580E">
            <w:pPr>
              <w:rPr>
                <w:rFonts w:cs="Arial"/>
                <w:b/>
                <w:bCs/>
                <w:color w:val="7030A0"/>
                <w:szCs w:val="20"/>
              </w:rPr>
            </w:pPr>
          </w:p>
          <w:p w14:paraId="7EEC7ABE" w14:textId="02A7FC0E" w:rsidR="00F84C8E" w:rsidRPr="00DC7421" w:rsidRDefault="00C50C4E" w:rsidP="00F84C8E">
            <w:pPr>
              <w:pStyle w:val="Header"/>
              <w:numPr>
                <w:ilvl w:val="0"/>
                <w:numId w:val="40"/>
              </w:numPr>
              <w:tabs>
                <w:tab w:val="clear" w:pos="4320"/>
                <w:tab w:val="clear" w:pos="8640"/>
              </w:tabs>
              <w:rPr>
                <w:rFonts w:cs="Arial"/>
                <w:szCs w:val="20"/>
              </w:rPr>
            </w:pPr>
            <w:r>
              <w:rPr>
                <w:rFonts w:cs="Arial"/>
                <w:szCs w:val="20"/>
              </w:rPr>
              <w:t>Results between 5</w:t>
            </w:r>
            <w:r w:rsidR="00E47DE5">
              <w:rPr>
                <w:rFonts w:cs="Arial"/>
                <w:szCs w:val="20"/>
              </w:rPr>
              <w:t xml:space="preserve"> </w:t>
            </w:r>
            <w:r>
              <w:rPr>
                <w:rFonts w:cs="Arial"/>
                <w:szCs w:val="20"/>
              </w:rPr>
              <w:t>and 800</w:t>
            </w:r>
            <w:r w:rsidR="00E47DE5" w:rsidRPr="00DC7421">
              <w:rPr>
                <w:rFonts w:cs="Arial"/>
                <w:szCs w:val="20"/>
              </w:rPr>
              <w:t xml:space="preserve"> </w:t>
            </w:r>
            <w:r w:rsidR="00F84C8E" w:rsidRPr="00DC7421">
              <w:rPr>
                <w:rFonts w:cs="Arial"/>
                <w:szCs w:val="20"/>
              </w:rPr>
              <w:t>without error messages are released</w:t>
            </w:r>
          </w:p>
          <w:p w14:paraId="61C98532" w14:textId="11667303" w:rsidR="00F84C8E" w:rsidRPr="004D0704" w:rsidRDefault="00F84C8E" w:rsidP="004D0704">
            <w:pPr>
              <w:numPr>
                <w:ilvl w:val="0"/>
                <w:numId w:val="40"/>
              </w:numPr>
              <w:rPr>
                <w:rFonts w:cs="Arial"/>
                <w:szCs w:val="20"/>
              </w:rPr>
            </w:pPr>
            <w:r>
              <w:rPr>
                <w:rFonts w:cs="Arial"/>
                <w:szCs w:val="20"/>
              </w:rPr>
              <w:t xml:space="preserve">Results below </w:t>
            </w:r>
            <w:r w:rsidR="00C50C4E">
              <w:rPr>
                <w:rFonts w:cs="Arial"/>
                <w:szCs w:val="20"/>
              </w:rPr>
              <w:t>5</w:t>
            </w:r>
            <w:r w:rsidR="00E47DE5">
              <w:rPr>
                <w:rFonts w:cs="Arial"/>
                <w:szCs w:val="20"/>
              </w:rPr>
              <w:t xml:space="preserve"> </w:t>
            </w:r>
            <w:r>
              <w:rPr>
                <w:rFonts w:cs="Arial"/>
                <w:szCs w:val="20"/>
              </w:rPr>
              <w:t xml:space="preserve">without error messages are reported as &lt; </w:t>
            </w:r>
            <w:r w:rsidR="00C50C4E">
              <w:rPr>
                <w:rFonts w:cs="Arial"/>
                <w:szCs w:val="20"/>
              </w:rPr>
              <w:t>5 mg/dL</w:t>
            </w:r>
            <w:r>
              <w:rPr>
                <w:rFonts w:cs="Arial"/>
                <w:szCs w:val="20"/>
              </w:rPr>
              <w:t>.</w:t>
            </w:r>
          </w:p>
          <w:p w14:paraId="1516BBCC" w14:textId="37AE3878" w:rsidR="00EA580E" w:rsidRPr="00F84C8E" w:rsidRDefault="00F84C8E" w:rsidP="00F84C8E">
            <w:pPr>
              <w:numPr>
                <w:ilvl w:val="0"/>
                <w:numId w:val="40"/>
              </w:numPr>
              <w:rPr>
                <w:rFonts w:cs="Arial"/>
                <w:szCs w:val="20"/>
              </w:rPr>
            </w:pPr>
            <w:r>
              <w:rPr>
                <w:rFonts w:cs="Arial"/>
                <w:szCs w:val="20"/>
              </w:rPr>
              <w:t xml:space="preserve">Results &gt; </w:t>
            </w:r>
            <w:r w:rsidR="00C50C4E">
              <w:rPr>
                <w:rFonts w:cs="Arial"/>
                <w:szCs w:val="20"/>
              </w:rPr>
              <w:t>800</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C50C4E">
              <w:rPr>
                <w:rFonts w:cs="Arial"/>
                <w:szCs w:val="20"/>
              </w:rPr>
              <w:t>800 mg/dL</w:t>
            </w:r>
          </w:p>
          <w:p w14:paraId="5CD0003C" w14:textId="77777777" w:rsidR="00F83DB0" w:rsidRPr="00DC7421" w:rsidRDefault="00F83DB0" w:rsidP="00C50C4E">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45182891" w14:textId="77777777" w:rsidR="00E3253B" w:rsidRDefault="004D0704" w:rsidP="00B415C8">
            <w:pPr>
              <w:numPr>
                <w:ilvl w:val="0"/>
                <w:numId w:val="33"/>
              </w:numPr>
              <w:rPr>
                <w:rFonts w:cs="Arial"/>
                <w:szCs w:val="20"/>
              </w:rPr>
            </w:pPr>
            <w:r>
              <w:rPr>
                <w:rFonts w:cs="Arial"/>
                <w:szCs w:val="20"/>
              </w:rPr>
              <w:t>Abbott Alinity c Direct LDL Instructions for Use, Abbott Diagnostics, Abbott Park IL, USA.  Revised December 2017</w:t>
            </w:r>
          </w:p>
          <w:p w14:paraId="7AA2D29F" w14:textId="77777777" w:rsidR="004D0704" w:rsidRDefault="004D0704" w:rsidP="00B415C8">
            <w:pPr>
              <w:numPr>
                <w:ilvl w:val="0"/>
                <w:numId w:val="33"/>
              </w:numPr>
              <w:rPr>
                <w:rFonts w:cs="Arial"/>
                <w:szCs w:val="20"/>
              </w:rPr>
            </w:pPr>
            <w:r>
              <w:rPr>
                <w:rFonts w:cs="Arial"/>
                <w:szCs w:val="20"/>
              </w:rPr>
              <w:t xml:space="preserve">Abbott Alinity Lipid Multiconstituent Calibrator, Abbott Diagnostics Division, Abbott Park, IL USA.  </w:t>
            </w:r>
          </w:p>
          <w:p w14:paraId="18950335" w14:textId="1D04908A" w:rsidR="004D0704" w:rsidRDefault="004D0704" w:rsidP="00B415C8">
            <w:pPr>
              <w:numPr>
                <w:ilvl w:val="0"/>
                <w:numId w:val="33"/>
              </w:numPr>
              <w:rPr>
                <w:rFonts w:cs="Arial"/>
                <w:szCs w:val="20"/>
              </w:rPr>
            </w:pPr>
            <w:r>
              <w:rPr>
                <w:rFonts w:cs="Arial"/>
                <w:szCs w:val="20"/>
              </w:rPr>
              <w:t>Bio-Rad Liquichek Unassayed Multiqual 1,2,3 Control Package Insert, B</w:t>
            </w:r>
            <w:r w:rsidR="008E32B4">
              <w:rPr>
                <w:rFonts w:cs="Arial"/>
                <w:szCs w:val="20"/>
              </w:rPr>
              <w:t xml:space="preserve">io-Rad Laboratories, Irvine, CA </w:t>
            </w:r>
            <w:r>
              <w:rPr>
                <w:rFonts w:cs="Arial"/>
                <w:szCs w:val="20"/>
              </w:rPr>
              <w:t>USA</w:t>
            </w:r>
          </w:p>
          <w:p w14:paraId="5CD00046" w14:textId="5329B7D4" w:rsidR="004D0704" w:rsidRPr="00DC7421" w:rsidRDefault="00120E80" w:rsidP="00120E80">
            <w:pPr>
              <w:numPr>
                <w:ilvl w:val="0"/>
                <w:numId w:val="33"/>
              </w:numPr>
              <w:rPr>
                <w:rFonts w:cs="Arial"/>
                <w:szCs w:val="20"/>
              </w:rPr>
            </w:pPr>
            <w:r w:rsidRPr="00120E80">
              <w:rPr>
                <w:rFonts w:cs="Arial"/>
                <w:szCs w:val="20"/>
              </w:rPr>
              <w:t>2018 Guideline on the Management of Blood Cholesterol, GUIDELINES MADE SIMPLE A Selection of Tables and Figures.  American College of Cardiology, acc.org/</w:t>
            </w:r>
            <w:proofErr w:type="spellStart"/>
            <w:r w:rsidRPr="00120E80">
              <w:rPr>
                <w:rFonts w:cs="Arial"/>
                <w:szCs w:val="20"/>
              </w:rPr>
              <w:t>GMSCholesterol</w:t>
            </w:r>
            <w:proofErr w:type="spellEnd"/>
            <w:r w:rsidRPr="00120E80">
              <w:rPr>
                <w:rFonts w:cs="Arial"/>
                <w:szCs w:val="20"/>
              </w:rPr>
              <w:t>.  Updated June 2019.</w:t>
            </w: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27A8D5BB"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2256EC4B"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643CA615" w:rsidR="00F50200" w:rsidRPr="00DC7421" w:rsidRDefault="006E7718">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7EF99D8F" w:rsidR="00F50200" w:rsidRPr="00DC7421" w:rsidRDefault="006E7718">
            <w:pPr>
              <w:rPr>
                <w:rFonts w:cs="Arial"/>
                <w:iCs/>
                <w:szCs w:val="20"/>
              </w:rPr>
            </w:pPr>
            <w:r>
              <w:rPr>
                <w:rFonts w:cs="Arial"/>
                <w:iCs/>
                <w:szCs w:val="20"/>
              </w:rPr>
              <w:t>April 23,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3AFB1895" w:rsidR="00F50200" w:rsidRPr="00F84C8E" w:rsidRDefault="004D0704">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4DEAD3FC" w:rsidR="00F50200" w:rsidRPr="00F84C8E" w:rsidRDefault="004D0704">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44D34BCE" w:rsidR="00F50200" w:rsidRPr="00F84C8E" w:rsidRDefault="004D0704">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1D3690B8" w:rsidR="00F50200" w:rsidRPr="00F84C8E" w:rsidRDefault="004D0704">
            <w:pPr>
              <w:rPr>
                <w:rFonts w:cs="Arial"/>
                <w:iCs/>
                <w:szCs w:val="20"/>
              </w:rPr>
            </w:pPr>
            <w:r>
              <w:rPr>
                <w:rFonts w:cs="Arial"/>
                <w:iCs/>
                <w:szCs w:val="20"/>
              </w:rPr>
              <w:t>Added correct Mpls Alinity ci, AMR, reference range, interferences, references, etc for new Abbott instruments</w:t>
            </w: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179EB693" w:rsidR="00B13C1A" w:rsidRPr="002E718D" w:rsidRDefault="00B13C1A" w:rsidP="002E718D">
    <w:pPr>
      <w:ind w:left="-1260" w:right="-1260"/>
      <w:rPr>
        <w:rFonts w:cs="Arial"/>
        <w:sz w:val="16"/>
      </w:rPr>
    </w:pPr>
    <w:r>
      <w:rPr>
        <w:rFonts w:cs="Arial"/>
        <w:sz w:val="16"/>
      </w:rPr>
      <w:t>Laboratory, Chil</w:t>
    </w:r>
    <w:r w:rsidR="009D74FF">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0E7F78">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0E7F78">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7C76CBA9"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9D74FF">
      <w:rPr>
        <w:rFonts w:cs="Arial"/>
      </w:rPr>
      <w:t>CH 6.5315 LDL Cholesterol, Direct</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23A666D3" w:rsidR="00B13C1A" w:rsidRDefault="00B13C1A">
    <w:pPr>
      <w:ind w:left="-1260" w:right="-1260"/>
      <w:rPr>
        <w:rFonts w:cs="Arial"/>
      </w:rPr>
    </w:pPr>
    <w:r>
      <w:rPr>
        <w:rFonts w:cs="Arial"/>
      </w:rPr>
      <w:t xml:space="preserve">Effective Date: </w:t>
    </w:r>
    <w:r w:rsidR="009D74FF">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139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0E7F78"/>
    <w:rsid w:val="00101379"/>
    <w:rsid w:val="001102B2"/>
    <w:rsid w:val="00115DD6"/>
    <w:rsid w:val="00120E80"/>
    <w:rsid w:val="001241E4"/>
    <w:rsid w:val="001367E2"/>
    <w:rsid w:val="0017089C"/>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46039"/>
    <w:rsid w:val="004735E9"/>
    <w:rsid w:val="00486653"/>
    <w:rsid w:val="004A698D"/>
    <w:rsid w:val="004B5D63"/>
    <w:rsid w:val="004C14CE"/>
    <w:rsid w:val="004C6A64"/>
    <w:rsid w:val="004D0704"/>
    <w:rsid w:val="004E7904"/>
    <w:rsid w:val="004F0EE1"/>
    <w:rsid w:val="00504F3B"/>
    <w:rsid w:val="005125A4"/>
    <w:rsid w:val="00564305"/>
    <w:rsid w:val="005665A7"/>
    <w:rsid w:val="00575F3F"/>
    <w:rsid w:val="005A7373"/>
    <w:rsid w:val="005B66A7"/>
    <w:rsid w:val="005C6F36"/>
    <w:rsid w:val="006200C0"/>
    <w:rsid w:val="00646E63"/>
    <w:rsid w:val="00655B61"/>
    <w:rsid w:val="00667150"/>
    <w:rsid w:val="00685D61"/>
    <w:rsid w:val="00693888"/>
    <w:rsid w:val="006A26B2"/>
    <w:rsid w:val="006A2770"/>
    <w:rsid w:val="006A41B1"/>
    <w:rsid w:val="006A5A84"/>
    <w:rsid w:val="006B78CE"/>
    <w:rsid w:val="006C5661"/>
    <w:rsid w:val="006C7814"/>
    <w:rsid w:val="006E7718"/>
    <w:rsid w:val="007132A9"/>
    <w:rsid w:val="00747868"/>
    <w:rsid w:val="007B1809"/>
    <w:rsid w:val="007B2A3E"/>
    <w:rsid w:val="007B410A"/>
    <w:rsid w:val="007F5B07"/>
    <w:rsid w:val="008044BA"/>
    <w:rsid w:val="0081197E"/>
    <w:rsid w:val="0081598A"/>
    <w:rsid w:val="00824C10"/>
    <w:rsid w:val="00877C3D"/>
    <w:rsid w:val="008A71A5"/>
    <w:rsid w:val="008A7CDA"/>
    <w:rsid w:val="008B53E5"/>
    <w:rsid w:val="008D3369"/>
    <w:rsid w:val="008D7EF5"/>
    <w:rsid w:val="008E32B4"/>
    <w:rsid w:val="008F2C66"/>
    <w:rsid w:val="00914DEC"/>
    <w:rsid w:val="00944DFA"/>
    <w:rsid w:val="009475C8"/>
    <w:rsid w:val="00950E15"/>
    <w:rsid w:val="00981A4A"/>
    <w:rsid w:val="00984816"/>
    <w:rsid w:val="009A1A3D"/>
    <w:rsid w:val="009C08FA"/>
    <w:rsid w:val="009C4BDA"/>
    <w:rsid w:val="009C5A69"/>
    <w:rsid w:val="009D085B"/>
    <w:rsid w:val="009D74FF"/>
    <w:rsid w:val="009F5F31"/>
    <w:rsid w:val="00A002D3"/>
    <w:rsid w:val="00A062E1"/>
    <w:rsid w:val="00A166AA"/>
    <w:rsid w:val="00A23086"/>
    <w:rsid w:val="00A23FFE"/>
    <w:rsid w:val="00A32948"/>
    <w:rsid w:val="00A34EE2"/>
    <w:rsid w:val="00A5637B"/>
    <w:rsid w:val="00A64AE8"/>
    <w:rsid w:val="00A7464F"/>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B3F98"/>
    <w:rsid w:val="00BC1DCC"/>
    <w:rsid w:val="00BC4C33"/>
    <w:rsid w:val="00BD0AE4"/>
    <w:rsid w:val="00BD0E0F"/>
    <w:rsid w:val="00BD3CED"/>
    <w:rsid w:val="00C00B65"/>
    <w:rsid w:val="00C13C50"/>
    <w:rsid w:val="00C3655B"/>
    <w:rsid w:val="00C50C4E"/>
    <w:rsid w:val="00C50F5E"/>
    <w:rsid w:val="00CD06C7"/>
    <w:rsid w:val="00CE07E8"/>
    <w:rsid w:val="00CE16FB"/>
    <w:rsid w:val="00CF08A6"/>
    <w:rsid w:val="00D271B1"/>
    <w:rsid w:val="00D302B9"/>
    <w:rsid w:val="00D63C07"/>
    <w:rsid w:val="00D75850"/>
    <w:rsid w:val="00D955F6"/>
    <w:rsid w:val="00DC24D6"/>
    <w:rsid w:val="00DC6995"/>
    <w:rsid w:val="00DC7091"/>
    <w:rsid w:val="00DC7421"/>
    <w:rsid w:val="00DF5549"/>
    <w:rsid w:val="00DF6343"/>
    <w:rsid w:val="00E049CF"/>
    <w:rsid w:val="00E246BA"/>
    <w:rsid w:val="00E3253B"/>
    <w:rsid w:val="00E47DE5"/>
    <w:rsid w:val="00E55C7B"/>
    <w:rsid w:val="00E8086B"/>
    <w:rsid w:val="00E93074"/>
    <w:rsid w:val="00EA2B3F"/>
    <w:rsid w:val="00EA580E"/>
    <w:rsid w:val="00EB4B6C"/>
    <w:rsid w:val="00EC3F45"/>
    <w:rsid w:val="00EE145B"/>
    <w:rsid w:val="00EF1741"/>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emergency-and-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purl.org/dc/dcmitype/"/>
    <ds:schemaRef ds:uri="http://schemas.microsoft.com/office/2006/documentManagement/types"/>
    <ds:schemaRef ds:uri="http://schemas.microsoft.com/office/2006/metadata/properties"/>
    <ds:schemaRef ds:uri="http://purl.org/dc/terms/"/>
    <ds:schemaRef ds:uri="c1848e11-9cf6-4ce4-877e-6837d2c2fa23"/>
    <ds:schemaRef ds:uri="http://www.w3.org/XML/1998/namespace"/>
    <ds:schemaRef ds:uri="http://schemas.openxmlformats.org/package/2006/metadata/core-properties"/>
    <ds:schemaRef ds:uri="http://purl.org/dc/elements/1.1/"/>
    <ds:schemaRef ds:uri="199f0838-75a6-4f0c-9be1-f2c07140bccc"/>
    <ds:schemaRef ds:uri="http://schemas.microsoft.com/sharepoint/v3"/>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289DDB8E-9084-42F5-8AA4-FAA28F1A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1467</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10168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4</cp:revision>
  <cp:lastPrinted>2020-04-15T16:00:00Z</cp:lastPrinted>
  <dcterms:created xsi:type="dcterms:W3CDTF">2020-10-31T19:12:00Z</dcterms:created>
  <dcterms:modified xsi:type="dcterms:W3CDTF">2020-11-11T00:40:00Z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