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442"/>
        <w:gridCol w:w="726"/>
        <w:gridCol w:w="1976"/>
        <w:gridCol w:w="166"/>
        <w:gridCol w:w="1637"/>
        <w:gridCol w:w="253"/>
        <w:gridCol w:w="3176"/>
        <w:gridCol w:w="2696"/>
        <w:gridCol w:w="2696"/>
      </w:tblGrid>
      <w:tr w:rsidR="00C40263">
        <w:trPr>
          <w:gridAfter w:val="2"/>
          <w:wAfter w:w="5392" w:type="dxa"/>
          <w:cantSplit/>
        </w:trPr>
        <w:tc>
          <w:tcPr>
            <w:tcW w:w="11168" w:type="dxa"/>
            <w:gridSpan w:val="8"/>
            <w:tcBorders>
              <w:top w:val="nil"/>
              <w:left w:val="nil"/>
              <w:bottom w:val="nil"/>
              <w:right w:val="nil"/>
            </w:tcBorders>
          </w:tcPr>
          <w:p w:rsidR="00C354CB" w:rsidRDefault="00C354CB" w:rsidP="00C354CB">
            <w:pPr>
              <w:pStyle w:val="Title"/>
              <w:jc w:val="left"/>
              <w:rPr>
                <w:rFonts w:ascii="Arial" w:hAnsi="Arial"/>
                <w:color w:val="0000FF"/>
              </w:rPr>
            </w:pPr>
            <w:r>
              <w:rPr>
                <w:rFonts w:ascii="Arial" w:hAnsi="Arial"/>
                <w:color w:val="0000FF"/>
              </w:rPr>
              <w:t>Bronchoscopy Culture</w:t>
            </w:r>
          </w:p>
          <w:p w:rsidR="00C40263" w:rsidRPr="004A0608" w:rsidRDefault="00C40263" w:rsidP="00586BF1">
            <w:pPr>
              <w:pStyle w:val="Title"/>
              <w:jc w:val="left"/>
              <w:rPr>
                <w:rFonts w:ascii="Arial" w:hAnsi="Arial"/>
                <w:color w:val="0000FF"/>
              </w:rPr>
            </w:pPr>
          </w:p>
        </w:tc>
      </w:tr>
      <w:tr w:rsidR="00927AD8" w:rsidTr="00927AD8">
        <w:trPr>
          <w:gridAfter w:val="2"/>
          <w:wAfter w:w="5392" w:type="dxa"/>
          <w:trHeight w:val="692"/>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Purpose</w:t>
            </w:r>
          </w:p>
        </w:tc>
        <w:tc>
          <w:tcPr>
            <w:tcW w:w="9376" w:type="dxa"/>
            <w:gridSpan w:val="7"/>
            <w:tcBorders>
              <w:top w:val="single" w:sz="4" w:space="0" w:color="auto"/>
              <w:left w:val="nil"/>
              <w:bottom w:val="single" w:sz="4" w:space="0" w:color="auto"/>
              <w:right w:val="nil"/>
            </w:tcBorders>
          </w:tcPr>
          <w:p w:rsidR="00927AD8" w:rsidRDefault="00927AD8" w:rsidP="001B309C">
            <w:pPr>
              <w:pStyle w:val="TableText"/>
              <w:tabs>
                <w:tab w:val="left" w:pos="3382"/>
              </w:tabs>
              <w:autoSpaceDE/>
              <w:autoSpaceDN/>
              <w:rPr>
                <w:rFonts w:ascii="Arial" w:hAnsi="Arial" w:cs="Arial"/>
                <w:iCs/>
              </w:rPr>
            </w:pPr>
          </w:p>
          <w:p w:rsidR="009945CD" w:rsidRPr="001A3DD7" w:rsidRDefault="00055951" w:rsidP="009945CD">
            <w:pPr>
              <w:pStyle w:val="Header"/>
              <w:tabs>
                <w:tab w:val="clear" w:pos="4320"/>
                <w:tab w:val="clear" w:pos="8640"/>
              </w:tabs>
              <w:rPr>
                <w:rFonts w:ascii="Arial" w:hAnsi="Arial" w:cs="Arial"/>
                <w:szCs w:val="22"/>
              </w:rPr>
            </w:pPr>
            <w:r w:rsidRPr="001A3DD7">
              <w:rPr>
                <w:rFonts w:ascii="Arial" w:hAnsi="Arial" w:cs="Arial"/>
                <w:szCs w:val="22"/>
              </w:rPr>
              <w:t xml:space="preserve">This procedure provides instruction for </w:t>
            </w:r>
            <w:r w:rsidR="001A3DD7">
              <w:rPr>
                <w:rFonts w:ascii="Arial" w:hAnsi="Arial" w:cs="Arial"/>
                <w:szCs w:val="22"/>
              </w:rPr>
              <w:t>Bronchoscopy Culture for the M</w:t>
            </w:r>
            <w:r w:rsidR="00C354CB" w:rsidRPr="001A3DD7">
              <w:rPr>
                <w:rFonts w:ascii="Arial" w:hAnsi="Arial" w:cs="Arial"/>
                <w:szCs w:val="22"/>
              </w:rPr>
              <w:t>icrobiology laboratory</w:t>
            </w:r>
            <w:r w:rsidR="001A3DD7">
              <w:rPr>
                <w:rFonts w:ascii="Arial" w:hAnsi="Arial" w:cs="Arial"/>
                <w:szCs w:val="22"/>
              </w:rPr>
              <w:t>.</w:t>
            </w:r>
          </w:p>
          <w:p w:rsidR="00927AD8" w:rsidRPr="00927AD8" w:rsidRDefault="00927AD8" w:rsidP="00586BF1">
            <w:pPr>
              <w:pStyle w:val="TableText"/>
              <w:tabs>
                <w:tab w:val="left" w:pos="3382"/>
              </w:tabs>
              <w:autoSpaceDE/>
              <w:autoSpaceDN/>
              <w:rPr>
                <w:rFonts w:ascii="Arial" w:hAnsi="Arial" w:cs="Arial"/>
                <w:iCs/>
              </w:rPr>
            </w:pPr>
          </w:p>
        </w:tc>
      </w:tr>
      <w:tr w:rsidR="004C10C8">
        <w:trPr>
          <w:gridAfter w:val="2"/>
          <w:wAfter w:w="5392" w:type="dxa"/>
          <w:trHeight w:val="330"/>
        </w:trPr>
        <w:tc>
          <w:tcPr>
            <w:tcW w:w="1792" w:type="dxa"/>
            <w:tcBorders>
              <w:top w:val="nil"/>
              <w:left w:val="nil"/>
              <w:bottom w:val="nil"/>
              <w:right w:val="nil"/>
            </w:tcBorders>
          </w:tcPr>
          <w:p w:rsidR="004C10C8" w:rsidRDefault="004C10C8" w:rsidP="004C10C8">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pPr>
              <w:rPr>
                <w:rFonts w:ascii="Arial" w:hAnsi="Arial" w:cs="Arial"/>
                <w:b/>
                <w:color w:val="1F497D"/>
                <w:sz w:val="20"/>
                <w:szCs w:val="20"/>
              </w:rPr>
            </w:pPr>
          </w:p>
        </w:tc>
        <w:tc>
          <w:tcPr>
            <w:tcW w:w="9376" w:type="dxa"/>
            <w:gridSpan w:val="7"/>
            <w:tcBorders>
              <w:top w:val="nil"/>
              <w:left w:val="nil"/>
              <w:bottom w:val="single" w:sz="4" w:space="0" w:color="auto"/>
              <w:right w:val="nil"/>
            </w:tcBorders>
          </w:tcPr>
          <w:p w:rsidR="009945CD" w:rsidRDefault="009945CD" w:rsidP="009945CD">
            <w:pPr>
              <w:pStyle w:val="TableText"/>
              <w:tabs>
                <w:tab w:val="left" w:pos="252"/>
              </w:tabs>
              <w:autoSpaceDE/>
              <w:autoSpaceDN/>
              <w:rPr>
                <w:rFonts w:ascii="Arial" w:hAnsi="Arial" w:cs="Arial"/>
              </w:rPr>
            </w:pPr>
          </w:p>
          <w:p w:rsidR="00C354CB" w:rsidRDefault="00C354CB" w:rsidP="00C354CB">
            <w:pPr>
              <w:pStyle w:val="TableText"/>
              <w:autoSpaceDE/>
              <w:autoSpaceDN/>
              <w:rPr>
                <w:rFonts w:ascii="Arial" w:hAnsi="Arial"/>
              </w:rPr>
            </w:pPr>
            <w:r>
              <w:rPr>
                <w:rFonts w:ascii="Arial" w:hAnsi="Arial" w:cs="Arial"/>
              </w:rPr>
              <w:t>Specimens from the lower respiratory tract are submitted to determine the cause of airway disease such as bronchitis, pneumonia, lung abscesses and empyema.  Lower respiratory tract infections are a major cause of morbidity and mortality.  It is difficult to diagnose these infections because specimens are often contaminated during collection by upper respiratory secretions. The upper respiratory tract may be colonized with potential pathogens that are not involved in the lower tract .The specimen should be examined microscopically to assess the quality of the specimen. A properly collected specimen will contain a minimum of squamous epithelial cells and significant numbers of PMNs.</w:t>
            </w:r>
          </w:p>
          <w:p w:rsidR="004C10C8" w:rsidRDefault="004C10C8" w:rsidP="002F2F51">
            <w:pPr>
              <w:pStyle w:val="TableText"/>
              <w:tabs>
                <w:tab w:val="left" w:pos="252"/>
              </w:tabs>
              <w:autoSpaceDE/>
              <w:autoSpaceDN/>
              <w:rPr>
                <w:rFonts w:ascii="Arial" w:hAnsi="Arial" w:cs="Arial"/>
              </w:rPr>
            </w:pPr>
          </w:p>
        </w:tc>
      </w:tr>
      <w:tr w:rsidR="00927AD8">
        <w:trPr>
          <w:gridAfter w:val="2"/>
          <w:wAfter w:w="5392" w:type="dxa"/>
          <w:trHeight w:val="330"/>
        </w:trPr>
        <w:tc>
          <w:tcPr>
            <w:tcW w:w="1792" w:type="dxa"/>
            <w:tcBorders>
              <w:top w:val="nil"/>
              <w:left w:val="nil"/>
              <w:bottom w:val="nil"/>
              <w:right w:val="nil"/>
            </w:tcBorders>
          </w:tcPr>
          <w:p w:rsidR="00927AD8" w:rsidRDefault="00927AD8">
            <w:pPr>
              <w:rPr>
                <w:rFonts w:ascii="Arial" w:hAnsi="Arial" w:cs="Arial"/>
                <w:b/>
                <w:color w:val="1F497D"/>
                <w:sz w:val="20"/>
                <w:szCs w:val="20"/>
              </w:rPr>
            </w:pPr>
          </w:p>
          <w:p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4C10C8">
            <w:pPr>
              <w:rPr>
                <w:rFonts w:ascii="Arial" w:hAnsi="Arial" w:cs="Arial"/>
                <w:b/>
                <w:color w:val="0000FF"/>
                <w:sz w:val="20"/>
                <w:szCs w:val="20"/>
              </w:rPr>
            </w:pPr>
          </w:p>
        </w:tc>
        <w:tc>
          <w:tcPr>
            <w:tcW w:w="9376" w:type="dxa"/>
            <w:gridSpan w:val="7"/>
            <w:tcBorders>
              <w:top w:val="nil"/>
              <w:left w:val="nil"/>
              <w:bottom w:val="single" w:sz="4" w:space="0" w:color="auto"/>
              <w:right w:val="nil"/>
            </w:tcBorders>
          </w:tcPr>
          <w:p w:rsidR="00927AD8" w:rsidRDefault="00927AD8" w:rsidP="00927AD8">
            <w:pPr>
              <w:rPr>
                <w:rFonts w:ascii="Arial" w:hAnsi="Arial" w:cs="Arial"/>
                <w:sz w:val="20"/>
              </w:rPr>
            </w:pPr>
          </w:p>
          <w:p w:rsidR="00927AD8" w:rsidRPr="00C354CB" w:rsidRDefault="004C10C8" w:rsidP="00C354CB">
            <w:pPr>
              <w:tabs>
                <w:tab w:val="left" w:pos="252"/>
              </w:tabs>
              <w:jc w:val="left"/>
              <w:rPr>
                <w:rFonts w:ascii="Arial" w:hAnsi="Arial"/>
                <w:szCs w:val="22"/>
              </w:rPr>
            </w:pPr>
            <w:r w:rsidRPr="00C354CB">
              <w:rPr>
                <w:rFonts w:ascii="Arial" w:hAnsi="Arial"/>
                <w:szCs w:val="22"/>
              </w:rPr>
              <w:t xml:space="preserve">This procedure applies to </w:t>
            </w:r>
            <w:r w:rsidR="009945CD" w:rsidRPr="00C354CB">
              <w:rPr>
                <w:rFonts w:ascii="Arial" w:hAnsi="Arial"/>
                <w:szCs w:val="22"/>
              </w:rPr>
              <w:t>Microbiologists who perform culture set-up and plate reading.</w:t>
            </w: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right w:val="nil"/>
            </w:tcBorders>
          </w:tcPr>
          <w:p w:rsidR="00927AD8" w:rsidRDefault="00927AD8">
            <w:pPr>
              <w:jc w:val="left"/>
              <w:rPr>
                <w:rFonts w:ascii="Arial" w:hAnsi="Arial"/>
                <w:b/>
                <w:color w:val="0000FF"/>
                <w:sz w:val="20"/>
              </w:rPr>
            </w:pPr>
            <w:r>
              <w:rPr>
                <w:rFonts w:ascii="Arial" w:hAnsi="Arial"/>
                <w:b/>
                <w:color w:val="0000FF"/>
                <w:sz w:val="20"/>
              </w:rPr>
              <w:t>Test Code</w:t>
            </w:r>
          </w:p>
          <w:p w:rsidR="00927AD8" w:rsidRDefault="00927AD8">
            <w:pPr>
              <w:jc w:val="left"/>
              <w:rPr>
                <w:rFonts w:ascii="Arial" w:hAnsi="Arial"/>
                <w:b/>
                <w:color w:val="0000FF"/>
                <w:sz w:val="20"/>
              </w:rPr>
            </w:pPr>
          </w:p>
        </w:tc>
        <w:tc>
          <w:tcPr>
            <w:tcW w:w="9376" w:type="dxa"/>
            <w:gridSpan w:val="7"/>
            <w:tcBorders>
              <w:top w:val="nil"/>
              <w:left w:val="nil"/>
              <w:bottom w:val="nil"/>
              <w:right w:val="nil"/>
            </w:tcBorders>
          </w:tcPr>
          <w:p w:rsidR="009945CD" w:rsidRDefault="009945CD">
            <w:pPr>
              <w:tabs>
                <w:tab w:val="left" w:pos="3382"/>
              </w:tabs>
              <w:rPr>
                <w:rFonts w:ascii="Arial" w:hAnsi="Arial"/>
                <w:sz w:val="20"/>
              </w:rPr>
            </w:pPr>
          </w:p>
          <w:p w:rsidR="00927AD8" w:rsidRDefault="00C354CB">
            <w:pPr>
              <w:tabs>
                <w:tab w:val="left" w:pos="3382"/>
              </w:tabs>
              <w:rPr>
                <w:rFonts w:ascii="Arial" w:hAnsi="Arial"/>
                <w:sz w:val="20"/>
              </w:rPr>
            </w:pPr>
            <w:r>
              <w:rPr>
                <w:rFonts w:ascii="Arial" w:hAnsi="Arial"/>
                <w:sz w:val="20"/>
              </w:rPr>
              <w:t>BRC</w:t>
            </w:r>
          </w:p>
        </w:tc>
      </w:tr>
      <w:tr w:rsidR="00927AD8" w:rsidTr="00C354C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nil"/>
            </w:tcBorders>
          </w:tcPr>
          <w:p w:rsidR="00927AD8" w:rsidRDefault="00927AD8">
            <w:pPr>
              <w:jc w:val="left"/>
              <w:rPr>
                <w:rFonts w:ascii="Arial" w:hAnsi="Arial"/>
                <w:b/>
                <w:color w:val="0000FF"/>
                <w:sz w:val="20"/>
              </w:rPr>
            </w:pPr>
            <w:r>
              <w:rPr>
                <w:rFonts w:ascii="Arial" w:hAnsi="Arial"/>
                <w:b/>
                <w:color w:val="0000FF"/>
                <w:sz w:val="20"/>
              </w:rPr>
              <w:t>Materials</w:t>
            </w:r>
          </w:p>
        </w:tc>
        <w:tc>
          <w:tcPr>
            <w:tcW w:w="2168" w:type="dxa"/>
            <w:gridSpan w:val="2"/>
            <w:tcBorders>
              <w:top w:val="nil"/>
              <w:left w:val="nil"/>
              <w:bottom w:val="single" w:sz="4" w:space="0" w:color="auto"/>
              <w:right w:val="nil"/>
            </w:tcBorders>
          </w:tcPr>
          <w:p w:rsidR="00927AD8" w:rsidRDefault="00927AD8">
            <w:pPr>
              <w:rPr>
                <w:rFonts w:ascii="Arial" w:hAnsi="Arial"/>
                <w:b/>
                <w:sz w:val="20"/>
              </w:rPr>
            </w:pPr>
          </w:p>
        </w:tc>
        <w:tc>
          <w:tcPr>
            <w:tcW w:w="2142" w:type="dxa"/>
            <w:gridSpan w:val="2"/>
            <w:tcBorders>
              <w:top w:val="nil"/>
              <w:left w:val="nil"/>
              <w:bottom w:val="single" w:sz="4" w:space="0" w:color="auto"/>
              <w:right w:val="nil"/>
            </w:tcBorders>
          </w:tcPr>
          <w:p w:rsidR="00927AD8" w:rsidRDefault="00927AD8">
            <w:pPr>
              <w:jc w:val="left"/>
              <w:rPr>
                <w:rFonts w:ascii="Arial" w:hAnsi="Arial"/>
                <w:sz w:val="20"/>
              </w:rPr>
            </w:pPr>
          </w:p>
        </w:tc>
        <w:tc>
          <w:tcPr>
            <w:tcW w:w="1890" w:type="dxa"/>
            <w:gridSpan w:val="2"/>
            <w:tcBorders>
              <w:top w:val="nil"/>
              <w:left w:val="nil"/>
              <w:bottom w:val="single" w:sz="4" w:space="0" w:color="auto"/>
              <w:right w:val="nil"/>
            </w:tcBorders>
          </w:tcPr>
          <w:p w:rsidR="00927AD8" w:rsidRDefault="00927AD8">
            <w:pPr>
              <w:jc w:val="left"/>
              <w:rPr>
                <w:rFonts w:ascii="Arial" w:hAnsi="Arial"/>
                <w:sz w:val="20"/>
              </w:rPr>
            </w:pPr>
          </w:p>
        </w:tc>
        <w:tc>
          <w:tcPr>
            <w:tcW w:w="3176" w:type="dxa"/>
            <w:tcBorders>
              <w:top w:val="nil"/>
              <w:left w:val="nil"/>
              <w:bottom w:val="single" w:sz="4" w:space="0" w:color="auto"/>
              <w:right w:val="nil"/>
            </w:tcBorders>
          </w:tcPr>
          <w:p w:rsidR="00927AD8" w:rsidRDefault="00927AD8">
            <w:pPr>
              <w:jc w:val="left"/>
              <w:rPr>
                <w:rFonts w:ascii="Arial" w:hAnsi="Arial"/>
                <w:b/>
                <w:sz w:val="20"/>
              </w:rPr>
            </w:pPr>
          </w:p>
        </w:tc>
      </w:tr>
      <w:tr w:rsidR="00927AD8" w:rsidTr="00C354C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single" w:sz="4" w:space="0" w:color="auto"/>
            </w:tcBorders>
          </w:tcPr>
          <w:p w:rsidR="00927AD8" w:rsidRDefault="00927AD8">
            <w:pPr>
              <w:jc w:val="left"/>
              <w:rPr>
                <w:rFonts w:ascii="Arial" w:hAnsi="Arial"/>
                <w:b/>
                <w:color w:val="0000FF"/>
                <w:sz w:val="20"/>
              </w:rPr>
            </w:pPr>
          </w:p>
        </w:tc>
        <w:tc>
          <w:tcPr>
            <w:tcW w:w="2168" w:type="dxa"/>
            <w:gridSpan w:val="2"/>
            <w:tcBorders>
              <w:top w:val="single" w:sz="4" w:space="0" w:color="auto"/>
              <w:left w:val="single" w:sz="4" w:space="0" w:color="auto"/>
              <w:bottom w:val="single" w:sz="4" w:space="0" w:color="auto"/>
              <w:right w:val="single" w:sz="4" w:space="0" w:color="auto"/>
            </w:tcBorders>
          </w:tcPr>
          <w:p w:rsidR="00927AD8" w:rsidRDefault="00F415FA">
            <w:pPr>
              <w:jc w:val="left"/>
              <w:rPr>
                <w:rFonts w:ascii="Arial" w:hAnsi="Arial"/>
                <w:b/>
                <w:sz w:val="20"/>
              </w:rPr>
            </w:pPr>
            <w:r>
              <w:rPr>
                <w:rFonts w:ascii="Arial" w:hAnsi="Arial"/>
                <w:b/>
                <w:sz w:val="20"/>
              </w:rPr>
              <w:t>Reagents</w:t>
            </w:r>
          </w:p>
        </w:tc>
        <w:tc>
          <w:tcPr>
            <w:tcW w:w="2142" w:type="dxa"/>
            <w:gridSpan w:val="2"/>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Supplies</w:t>
            </w:r>
          </w:p>
        </w:tc>
        <w:tc>
          <w:tcPr>
            <w:tcW w:w="1890" w:type="dxa"/>
            <w:gridSpan w:val="2"/>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Equipment</w:t>
            </w:r>
          </w:p>
        </w:tc>
        <w:tc>
          <w:tcPr>
            <w:tcW w:w="3176" w:type="dxa"/>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Media</w:t>
            </w:r>
          </w:p>
        </w:tc>
      </w:tr>
      <w:tr w:rsidR="00927AD8" w:rsidTr="00C354C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Height w:val="530"/>
        </w:trPr>
        <w:tc>
          <w:tcPr>
            <w:tcW w:w="1792" w:type="dxa"/>
            <w:tcBorders>
              <w:left w:val="nil"/>
              <w:right w:val="single" w:sz="4" w:space="0" w:color="auto"/>
            </w:tcBorders>
          </w:tcPr>
          <w:p w:rsidR="00927AD8" w:rsidRDefault="00927AD8">
            <w:pPr>
              <w:jc w:val="left"/>
              <w:rPr>
                <w:rFonts w:ascii="Arial" w:hAnsi="Arial"/>
                <w:b/>
                <w:color w:val="0000FF"/>
                <w:sz w:val="20"/>
              </w:rPr>
            </w:pPr>
          </w:p>
        </w:tc>
        <w:tc>
          <w:tcPr>
            <w:tcW w:w="2168" w:type="dxa"/>
            <w:gridSpan w:val="2"/>
            <w:tcBorders>
              <w:top w:val="single" w:sz="4" w:space="0" w:color="auto"/>
              <w:left w:val="single" w:sz="4" w:space="0" w:color="auto"/>
              <w:bottom w:val="single" w:sz="4" w:space="0" w:color="auto"/>
              <w:right w:val="single" w:sz="4" w:space="0" w:color="auto"/>
            </w:tcBorders>
          </w:tcPr>
          <w:p w:rsidR="00C354CB" w:rsidRDefault="00C354CB" w:rsidP="00C354CB">
            <w:pPr>
              <w:numPr>
                <w:ilvl w:val="0"/>
                <w:numId w:val="3"/>
              </w:numPr>
              <w:jc w:val="left"/>
              <w:rPr>
                <w:rFonts w:ascii="Arial" w:hAnsi="Arial"/>
                <w:sz w:val="20"/>
              </w:rPr>
            </w:pPr>
            <w:r>
              <w:rPr>
                <w:rFonts w:ascii="Arial" w:hAnsi="Arial"/>
                <w:sz w:val="20"/>
              </w:rPr>
              <w:t xml:space="preserve">10% sodium </w:t>
            </w:r>
            <w:proofErr w:type="spellStart"/>
            <w:r>
              <w:rPr>
                <w:rFonts w:ascii="Arial" w:hAnsi="Arial"/>
                <w:sz w:val="20"/>
              </w:rPr>
              <w:t>desoxycholate</w:t>
            </w:r>
            <w:proofErr w:type="spellEnd"/>
            <w:r>
              <w:rPr>
                <w:rFonts w:ascii="Arial" w:hAnsi="Arial"/>
                <w:sz w:val="20"/>
              </w:rPr>
              <w:t xml:space="preserve"> reagent</w:t>
            </w:r>
          </w:p>
          <w:p w:rsidR="00C354CB" w:rsidRDefault="00C354CB" w:rsidP="00C354CB">
            <w:pPr>
              <w:numPr>
                <w:ilvl w:val="0"/>
                <w:numId w:val="3"/>
              </w:numPr>
              <w:jc w:val="left"/>
              <w:rPr>
                <w:rFonts w:ascii="Arial" w:hAnsi="Arial"/>
                <w:sz w:val="20"/>
              </w:rPr>
            </w:pPr>
            <w:r>
              <w:rPr>
                <w:rFonts w:ascii="Arial" w:hAnsi="Arial"/>
                <w:sz w:val="20"/>
              </w:rPr>
              <w:t>3% hydrogen peroxide</w:t>
            </w:r>
          </w:p>
          <w:p w:rsidR="00C354CB" w:rsidRDefault="00C354CB" w:rsidP="00C354CB">
            <w:pPr>
              <w:numPr>
                <w:ilvl w:val="0"/>
                <w:numId w:val="3"/>
              </w:numPr>
              <w:jc w:val="left"/>
              <w:rPr>
                <w:rFonts w:ascii="Arial" w:hAnsi="Arial"/>
                <w:sz w:val="20"/>
              </w:rPr>
            </w:pPr>
            <w:r>
              <w:rPr>
                <w:rFonts w:ascii="Arial" w:hAnsi="Arial"/>
                <w:sz w:val="20"/>
              </w:rPr>
              <w:t>VITEK</w:t>
            </w:r>
            <w:r>
              <w:rPr>
                <w:rFonts w:ascii="Arial" w:hAnsi="Arial"/>
                <w:vertAlign w:val="superscript"/>
              </w:rPr>
              <w:t xml:space="preserve"> </w:t>
            </w:r>
            <w:r>
              <w:rPr>
                <w:rFonts w:ascii="Arial" w:hAnsi="Arial"/>
                <w:sz w:val="20"/>
              </w:rPr>
              <w:t>cards</w:t>
            </w:r>
          </w:p>
          <w:p w:rsidR="00C354CB" w:rsidRDefault="00C354CB" w:rsidP="00C354CB">
            <w:pPr>
              <w:numPr>
                <w:ilvl w:val="0"/>
                <w:numId w:val="3"/>
              </w:numPr>
              <w:jc w:val="left"/>
              <w:rPr>
                <w:rFonts w:ascii="Arial" w:hAnsi="Arial"/>
                <w:sz w:val="20"/>
              </w:rPr>
            </w:pPr>
            <w:r>
              <w:rPr>
                <w:rFonts w:ascii="Arial" w:hAnsi="Arial"/>
                <w:sz w:val="20"/>
              </w:rPr>
              <w:t>Catarrhalis Test disk</w:t>
            </w:r>
          </w:p>
          <w:p w:rsidR="00C354CB" w:rsidRDefault="00C354CB" w:rsidP="00C354CB">
            <w:pPr>
              <w:numPr>
                <w:ilvl w:val="0"/>
                <w:numId w:val="3"/>
              </w:numPr>
              <w:jc w:val="left"/>
              <w:rPr>
                <w:rFonts w:ascii="Arial" w:hAnsi="Arial"/>
                <w:sz w:val="20"/>
              </w:rPr>
            </w:pPr>
            <w:r>
              <w:rPr>
                <w:rFonts w:ascii="Arial" w:hAnsi="Arial"/>
                <w:sz w:val="20"/>
              </w:rPr>
              <w:t>Gram Stain reagents</w:t>
            </w:r>
          </w:p>
          <w:p w:rsidR="00C354CB" w:rsidRDefault="00C354CB" w:rsidP="00C354CB">
            <w:pPr>
              <w:numPr>
                <w:ilvl w:val="0"/>
                <w:numId w:val="3"/>
              </w:numPr>
              <w:jc w:val="left"/>
              <w:rPr>
                <w:rFonts w:ascii="Arial" w:hAnsi="Arial"/>
                <w:sz w:val="20"/>
              </w:rPr>
            </w:pPr>
            <w:r>
              <w:rPr>
                <w:rFonts w:ascii="Arial" w:hAnsi="Arial"/>
                <w:sz w:val="20"/>
              </w:rPr>
              <w:t>Oxidase reagent</w:t>
            </w:r>
          </w:p>
          <w:p w:rsidR="00C354CB" w:rsidRDefault="00C354CB" w:rsidP="00C354CB">
            <w:pPr>
              <w:numPr>
                <w:ilvl w:val="0"/>
                <w:numId w:val="3"/>
              </w:numPr>
              <w:jc w:val="left"/>
              <w:rPr>
                <w:rFonts w:ascii="Arial" w:hAnsi="Arial"/>
                <w:sz w:val="20"/>
              </w:rPr>
            </w:pPr>
            <w:r>
              <w:rPr>
                <w:rFonts w:ascii="Arial" w:hAnsi="Arial"/>
                <w:sz w:val="20"/>
              </w:rPr>
              <w:t xml:space="preserve">PBP2a </w:t>
            </w:r>
          </w:p>
          <w:p w:rsidR="00C354CB" w:rsidRPr="00C354CB" w:rsidRDefault="00C354CB" w:rsidP="00C354CB">
            <w:pPr>
              <w:numPr>
                <w:ilvl w:val="0"/>
                <w:numId w:val="3"/>
              </w:numPr>
              <w:jc w:val="left"/>
              <w:rPr>
                <w:rFonts w:ascii="Arial" w:hAnsi="Arial"/>
                <w:sz w:val="20"/>
              </w:rPr>
            </w:pPr>
            <w:proofErr w:type="spellStart"/>
            <w:r>
              <w:rPr>
                <w:rFonts w:ascii="Arial" w:hAnsi="Arial"/>
                <w:sz w:val="20"/>
              </w:rPr>
              <w:t>Staphaurex</w:t>
            </w:r>
            <w:r>
              <w:rPr>
                <w:rFonts w:ascii="Arial" w:hAnsi="Arial"/>
                <w:sz w:val="20"/>
                <w:vertAlign w:val="superscript"/>
              </w:rPr>
              <w:t>TM</w:t>
            </w:r>
            <w:proofErr w:type="spellEnd"/>
          </w:p>
          <w:p w:rsidR="00C354CB" w:rsidRDefault="00C354CB" w:rsidP="00C354CB">
            <w:pPr>
              <w:ind w:left="144"/>
              <w:jc w:val="left"/>
              <w:rPr>
                <w:rFonts w:ascii="Arial" w:hAnsi="Arial"/>
                <w:sz w:val="20"/>
              </w:rPr>
            </w:pPr>
          </w:p>
          <w:p w:rsidR="00927AD8" w:rsidRPr="004A0608" w:rsidRDefault="00927AD8" w:rsidP="00C354CB">
            <w:pPr>
              <w:ind w:left="144"/>
              <w:jc w:val="left"/>
              <w:rPr>
                <w:rFonts w:ascii="Arial" w:hAnsi="Arial"/>
                <w:sz w:val="18"/>
                <w:szCs w:val="18"/>
              </w:rPr>
            </w:pPr>
          </w:p>
        </w:tc>
        <w:tc>
          <w:tcPr>
            <w:tcW w:w="2142" w:type="dxa"/>
            <w:gridSpan w:val="2"/>
            <w:tcBorders>
              <w:top w:val="single" w:sz="4" w:space="0" w:color="auto"/>
              <w:left w:val="single" w:sz="4" w:space="0" w:color="auto"/>
              <w:bottom w:val="single" w:sz="4" w:space="0" w:color="auto"/>
              <w:right w:val="single" w:sz="4" w:space="0" w:color="auto"/>
            </w:tcBorders>
          </w:tcPr>
          <w:p w:rsidR="00C354CB" w:rsidRDefault="00C354CB" w:rsidP="00C354CB">
            <w:pPr>
              <w:numPr>
                <w:ilvl w:val="0"/>
                <w:numId w:val="3"/>
              </w:numPr>
              <w:jc w:val="left"/>
              <w:rPr>
                <w:rFonts w:ascii="Arial" w:hAnsi="Arial"/>
                <w:sz w:val="20"/>
              </w:rPr>
            </w:pPr>
            <w:r>
              <w:rPr>
                <w:rFonts w:ascii="Arial" w:hAnsi="Arial"/>
                <w:sz w:val="20"/>
              </w:rPr>
              <w:t>Glass slide (GMST)</w:t>
            </w:r>
          </w:p>
          <w:p w:rsidR="00C354CB" w:rsidRDefault="00C354CB" w:rsidP="00C354CB">
            <w:pPr>
              <w:numPr>
                <w:ilvl w:val="0"/>
                <w:numId w:val="3"/>
              </w:numPr>
              <w:jc w:val="left"/>
              <w:rPr>
                <w:rFonts w:ascii="Arial" w:hAnsi="Arial"/>
                <w:sz w:val="20"/>
              </w:rPr>
            </w:pPr>
            <w:r>
              <w:rPr>
                <w:rFonts w:ascii="Arial" w:hAnsi="Arial"/>
                <w:sz w:val="20"/>
              </w:rPr>
              <w:t>Pipette tips</w:t>
            </w:r>
          </w:p>
          <w:p w:rsidR="00927AD8" w:rsidRDefault="00C354CB" w:rsidP="00C354CB">
            <w:pPr>
              <w:numPr>
                <w:ilvl w:val="0"/>
                <w:numId w:val="3"/>
              </w:numPr>
              <w:jc w:val="left"/>
              <w:rPr>
                <w:rFonts w:ascii="Arial" w:hAnsi="Arial"/>
                <w:sz w:val="20"/>
              </w:rPr>
            </w:pPr>
            <w:r>
              <w:rPr>
                <w:rFonts w:ascii="Arial" w:hAnsi="Arial"/>
                <w:sz w:val="20"/>
              </w:rPr>
              <w:t>Sterile disposable pipette</w:t>
            </w:r>
          </w:p>
          <w:p w:rsidR="00C354CB" w:rsidRDefault="00C354CB" w:rsidP="00C354CB">
            <w:pPr>
              <w:numPr>
                <w:ilvl w:val="0"/>
                <w:numId w:val="3"/>
              </w:numPr>
              <w:jc w:val="left"/>
              <w:rPr>
                <w:rFonts w:ascii="Arial" w:hAnsi="Arial"/>
                <w:sz w:val="20"/>
              </w:rPr>
            </w:pPr>
            <w:r>
              <w:rPr>
                <w:rFonts w:ascii="Arial" w:hAnsi="Arial"/>
                <w:sz w:val="20"/>
              </w:rPr>
              <w:t>Inoculating loop (0.001 mL)</w:t>
            </w:r>
          </w:p>
          <w:p w:rsidR="00C354CB" w:rsidRDefault="00C354CB" w:rsidP="00C354CB">
            <w:pPr>
              <w:numPr>
                <w:ilvl w:val="0"/>
                <w:numId w:val="3"/>
              </w:numPr>
              <w:autoSpaceDE w:val="0"/>
              <w:autoSpaceDN w:val="0"/>
              <w:adjustRightInd w:val="0"/>
              <w:jc w:val="left"/>
              <w:rPr>
                <w:rFonts w:ascii="MS Shell Dlg" w:hAnsi="MS Shell Dlg" w:cs="Arial"/>
                <w:sz w:val="20"/>
                <w:szCs w:val="17"/>
              </w:rPr>
            </w:pPr>
            <w:r>
              <w:rPr>
                <w:rFonts w:ascii="Arial" w:hAnsi="Arial"/>
                <w:sz w:val="20"/>
              </w:rPr>
              <w:t xml:space="preserve">Inoculating loop (10 </w:t>
            </w:r>
            <w:r>
              <w:rPr>
                <w:rFonts w:ascii="Arial" w:hAnsi="Arial" w:cs="Arial"/>
                <w:sz w:val="20"/>
                <w:szCs w:val="26"/>
              </w:rPr>
              <w:t>µL) or 10 µL pipette with sterile tips</w:t>
            </w:r>
          </w:p>
          <w:p w:rsidR="00C354CB" w:rsidRDefault="00C354CB" w:rsidP="00C354CB">
            <w:pPr>
              <w:ind w:left="144"/>
              <w:jc w:val="left"/>
              <w:rPr>
                <w:rFonts w:ascii="Arial" w:hAnsi="Arial"/>
                <w:sz w:val="20"/>
              </w:rPr>
            </w:pPr>
          </w:p>
          <w:p w:rsidR="00C354CB" w:rsidRDefault="00C354CB" w:rsidP="00C354CB">
            <w:pPr>
              <w:ind w:left="144"/>
              <w:jc w:val="left"/>
              <w:rPr>
                <w:rFonts w:ascii="Arial" w:hAnsi="Arial"/>
                <w:sz w:val="20"/>
              </w:rPr>
            </w:pPr>
          </w:p>
        </w:tc>
        <w:tc>
          <w:tcPr>
            <w:tcW w:w="1890" w:type="dxa"/>
            <w:gridSpan w:val="2"/>
            <w:tcBorders>
              <w:top w:val="single" w:sz="4" w:space="0" w:color="auto"/>
              <w:left w:val="single" w:sz="4" w:space="0" w:color="auto"/>
              <w:bottom w:val="single" w:sz="4" w:space="0" w:color="auto"/>
              <w:right w:val="single" w:sz="4" w:space="0" w:color="auto"/>
            </w:tcBorders>
          </w:tcPr>
          <w:p w:rsidR="00C354CB" w:rsidRDefault="00C354CB" w:rsidP="00C354CB">
            <w:pPr>
              <w:pStyle w:val="TableText"/>
              <w:numPr>
                <w:ilvl w:val="0"/>
                <w:numId w:val="3"/>
              </w:numPr>
              <w:autoSpaceDE/>
              <w:autoSpaceDN/>
              <w:rPr>
                <w:rFonts w:ascii="Arial" w:hAnsi="Arial"/>
              </w:rPr>
            </w:pPr>
            <w:r>
              <w:rPr>
                <w:rFonts w:ascii="Arial" w:hAnsi="Arial"/>
              </w:rPr>
              <w:t>Ambient air incubator</w:t>
            </w:r>
          </w:p>
          <w:p w:rsidR="00C354CB" w:rsidRDefault="00C354CB" w:rsidP="00C354CB">
            <w:pPr>
              <w:numPr>
                <w:ilvl w:val="0"/>
                <w:numId w:val="3"/>
              </w:numPr>
              <w:jc w:val="left"/>
              <w:rPr>
                <w:rFonts w:ascii="Arial" w:hAnsi="Arial"/>
                <w:sz w:val="20"/>
              </w:rPr>
            </w:pPr>
            <w:r>
              <w:rPr>
                <w:rFonts w:ascii="Arial" w:hAnsi="Arial"/>
                <w:sz w:val="20"/>
              </w:rPr>
              <w:t>CO</w:t>
            </w:r>
            <w:r>
              <w:rPr>
                <w:rFonts w:ascii="Arial" w:hAnsi="Arial"/>
                <w:sz w:val="20"/>
                <w:vertAlign w:val="subscript"/>
              </w:rPr>
              <w:t>2</w:t>
            </w:r>
            <w:r>
              <w:rPr>
                <w:rFonts w:ascii="Arial" w:hAnsi="Arial"/>
                <w:sz w:val="20"/>
              </w:rPr>
              <w:t xml:space="preserve"> incubator</w:t>
            </w:r>
          </w:p>
          <w:p w:rsidR="00C354CB" w:rsidRDefault="00C354CB" w:rsidP="00C354CB">
            <w:pPr>
              <w:numPr>
                <w:ilvl w:val="0"/>
                <w:numId w:val="3"/>
              </w:numPr>
              <w:jc w:val="left"/>
              <w:rPr>
                <w:rFonts w:ascii="Arial" w:hAnsi="Arial"/>
                <w:sz w:val="20"/>
              </w:rPr>
            </w:pPr>
            <w:r>
              <w:rPr>
                <w:rFonts w:ascii="Arial" w:hAnsi="Arial"/>
                <w:sz w:val="20"/>
              </w:rPr>
              <w:t>Incinerator</w:t>
            </w:r>
          </w:p>
          <w:p w:rsidR="00C354CB" w:rsidRDefault="00C354CB" w:rsidP="00C354CB">
            <w:pPr>
              <w:numPr>
                <w:ilvl w:val="0"/>
                <w:numId w:val="3"/>
              </w:numPr>
              <w:jc w:val="left"/>
              <w:rPr>
                <w:rFonts w:ascii="Arial" w:hAnsi="Arial"/>
                <w:sz w:val="20"/>
              </w:rPr>
            </w:pPr>
            <w:r>
              <w:rPr>
                <w:rFonts w:ascii="Arial" w:hAnsi="Arial"/>
                <w:sz w:val="20"/>
              </w:rPr>
              <w:t>Microscope</w:t>
            </w:r>
          </w:p>
          <w:p w:rsidR="00C354CB" w:rsidRPr="00C354CB" w:rsidRDefault="00C354CB" w:rsidP="00C354CB">
            <w:pPr>
              <w:numPr>
                <w:ilvl w:val="0"/>
                <w:numId w:val="3"/>
              </w:numPr>
              <w:jc w:val="left"/>
              <w:rPr>
                <w:rFonts w:ascii="Arial" w:hAnsi="Arial"/>
                <w:sz w:val="20"/>
              </w:rPr>
            </w:pPr>
            <w:r>
              <w:rPr>
                <w:rFonts w:ascii="Arial" w:hAnsi="Arial"/>
                <w:sz w:val="20"/>
              </w:rPr>
              <w:t>Vortex Mixer</w:t>
            </w:r>
          </w:p>
          <w:p w:rsidR="004C10C8" w:rsidRDefault="00C354CB" w:rsidP="00C354CB">
            <w:pPr>
              <w:numPr>
                <w:ilvl w:val="0"/>
                <w:numId w:val="3"/>
              </w:numPr>
              <w:jc w:val="left"/>
              <w:rPr>
                <w:rFonts w:ascii="Arial" w:hAnsi="Arial"/>
                <w:sz w:val="20"/>
              </w:rPr>
            </w:pPr>
            <w:r>
              <w:rPr>
                <w:rFonts w:ascii="Arial" w:hAnsi="Arial"/>
                <w:sz w:val="20"/>
              </w:rPr>
              <w:t>Vitek 2XL</w:t>
            </w:r>
          </w:p>
          <w:p w:rsidR="00C354CB" w:rsidRDefault="00C354CB" w:rsidP="00C354CB">
            <w:pPr>
              <w:numPr>
                <w:ilvl w:val="0"/>
                <w:numId w:val="3"/>
              </w:numPr>
              <w:jc w:val="left"/>
              <w:rPr>
                <w:rFonts w:ascii="Arial" w:hAnsi="Arial"/>
                <w:sz w:val="20"/>
              </w:rPr>
            </w:pPr>
            <w:r>
              <w:rPr>
                <w:rFonts w:ascii="Arial" w:hAnsi="Arial"/>
                <w:sz w:val="20"/>
              </w:rPr>
              <w:t>Vitek MS</w:t>
            </w:r>
          </w:p>
        </w:tc>
        <w:tc>
          <w:tcPr>
            <w:tcW w:w="3176" w:type="dxa"/>
            <w:tcBorders>
              <w:top w:val="single" w:sz="4" w:space="0" w:color="auto"/>
              <w:left w:val="single" w:sz="4" w:space="0" w:color="auto"/>
              <w:bottom w:val="single" w:sz="4" w:space="0" w:color="auto"/>
              <w:right w:val="single" w:sz="4" w:space="0" w:color="auto"/>
            </w:tcBorders>
          </w:tcPr>
          <w:p w:rsidR="00C354CB" w:rsidRPr="00DB2E9E" w:rsidRDefault="00C354CB" w:rsidP="00C354CB">
            <w:pPr>
              <w:pStyle w:val="TableText"/>
              <w:autoSpaceDE/>
              <w:autoSpaceDN/>
              <w:rPr>
                <w:rFonts w:ascii="Arial" w:hAnsi="Arial"/>
                <w:szCs w:val="20"/>
              </w:rPr>
            </w:pPr>
            <w:r w:rsidRPr="00DB2E9E">
              <w:rPr>
                <w:rFonts w:ascii="Arial" w:hAnsi="Arial"/>
                <w:szCs w:val="20"/>
              </w:rPr>
              <w:t>Refer to the Sunquest specimen label for media information. The specimen type determines the appropriate media.</w:t>
            </w:r>
          </w:p>
          <w:p w:rsidR="00C354CB" w:rsidRPr="00DB2E9E" w:rsidRDefault="00C354CB" w:rsidP="00C354CB">
            <w:pPr>
              <w:numPr>
                <w:ilvl w:val="0"/>
                <w:numId w:val="3"/>
              </w:numPr>
              <w:jc w:val="left"/>
              <w:rPr>
                <w:rFonts w:ascii="Arial" w:hAnsi="Arial"/>
                <w:sz w:val="20"/>
                <w:szCs w:val="20"/>
              </w:rPr>
            </w:pPr>
            <w:r w:rsidRPr="00DB2E9E">
              <w:rPr>
                <w:rFonts w:ascii="Arial" w:hAnsi="Arial"/>
                <w:sz w:val="20"/>
                <w:szCs w:val="20"/>
              </w:rPr>
              <w:t>Chocolate agar (CHOC)</w:t>
            </w:r>
          </w:p>
          <w:p w:rsidR="00C354CB" w:rsidRPr="00DB2E9E" w:rsidRDefault="00C354CB" w:rsidP="00C354CB">
            <w:pPr>
              <w:numPr>
                <w:ilvl w:val="0"/>
                <w:numId w:val="3"/>
              </w:numPr>
              <w:jc w:val="left"/>
              <w:rPr>
                <w:rFonts w:ascii="Arial" w:hAnsi="Arial"/>
                <w:sz w:val="20"/>
                <w:szCs w:val="20"/>
              </w:rPr>
            </w:pPr>
            <w:r w:rsidRPr="00DB2E9E">
              <w:rPr>
                <w:rFonts w:ascii="Arial" w:hAnsi="Arial"/>
                <w:sz w:val="20"/>
                <w:szCs w:val="20"/>
              </w:rPr>
              <w:t>Sheep blood agar (SB)</w:t>
            </w:r>
          </w:p>
          <w:p w:rsidR="00C354CB" w:rsidRPr="00DB2E9E" w:rsidRDefault="00C354CB" w:rsidP="00C354CB">
            <w:pPr>
              <w:numPr>
                <w:ilvl w:val="0"/>
                <w:numId w:val="3"/>
              </w:numPr>
              <w:jc w:val="left"/>
              <w:rPr>
                <w:rFonts w:ascii="Arial" w:hAnsi="Arial"/>
                <w:sz w:val="20"/>
                <w:szCs w:val="20"/>
              </w:rPr>
            </w:pPr>
            <w:r w:rsidRPr="00DB2E9E">
              <w:rPr>
                <w:rFonts w:ascii="Arial" w:hAnsi="Arial"/>
                <w:sz w:val="20"/>
                <w:szCs w:val="20"/>
              </w:rPr>
              <w:t>CNA agar (CNA)</w:t>
            </w:r>
          </w:p>
          <w:p w:rsidR="00C354CB" w:rsidRPr="00DB2E9E" w:rsidRDefault="00C354CB" w:rsidP="00C354CB">
            <w:pPr>
              <w:numPr>
                <w:ilvl w:val="0"/>
                <w:numId w:val="3"/>
              </w:numPr>
              <w:jc w:val="left"/>
              <w:rPr>
                <w:rFonts w:ascii="Arial" w:hAnsi="Arial"/>
                <w:sz w:val="20"/>
                <w:szCs w:val="20"/>
              </w:rPr>
            </w:pPr>
            <w:r w:rsidRPr="00DB2E9E">
              <w:rPr>
                <w:rFonts w:ascii="Arial" w:hAnsi="Arial"/>
                <w:sz w:val="20"/>
                <w:szCs w:val="20"/>
              </w:rPr>
              <w:t>MacConkey agar (MAC)</w:t>
            </w:r>
          </w:p>
          <w:p w:rsidR="00C354CB" w:rsidRPr="00DB2E9E" w:rsidRDefault="00C354CB" w:rsidP="00C354CB">
            <w:pPr>
              <w:jc w:val="left"/>
              <w:rPr>
                <w:rFonts w:ascii="Arial" w:hAnsi="Arial"/>
                <w:sz w:val="20"/>
                <w:szCs w:val="20"/>
              </w:rPr>
            </w:pPr>
            <w:r w:rsidRPr="00DB2E9E">
              <w:rPr>
                <w:rFonts w:ascii="Arial" w:hAnsi="Arial"/>
                <w:sz w:val="20"/>
                <w:szCs w:val="20"/>
              </w:rPr>
              <w:t>For CF patients, add:</w:t>
            </w:r>
          </w:p>
          <w:p w:rsidR="00C354CB" w:rsidRPr="00DB2E9E" w:rsidRDefault="00C354CB" w:rsidP="00C354CB">
            <w:pPr>
              <w:numPr>
                <w:ilvl w:val="0"/>
                <w:numId w:val="3"/>
              </w:numPr>
              <w:jc w:val="left"/>
              <w:rPr>
                <w:rFonts w:ascii="Arial" w:hAnsi="Arial"/>
                <w:sz w:val="20"/>
                <w:szCs w:val="20"/>
              </w:rPr>
            </w:pPr>
            <w:r w:rsidRPr="00DB2E9E">
              <w:rPr>
                <w:rFonts w:ascii="Arial" w:hAnsi="Arial"/>
                <w:sz w:val="20"/>
                <w:szCs w:val="20"/>
              </w:rPr>
              <w:t xml:space="preserve">Pseudomonas cepacia medium (PCM) </w:t>
            </w:r>
          </w:p>
          <w:p w:rsidR="00C354CB" w:rsidRPr="00DB2E9E" w:rsidRDefault="00C354CB" w:rsidP="00C354CB">
            <w:pPr>
              <w:numPr>
                <w:ilvl w:val="0"/>
                <w:numId w:val="3"/>
              </w:numPr>
              <w:jc w:val="left"/>
              <w:rPr>
                <w:rFonts w:ascii="Arial" w:hAnsi="Arial"/>
                <w:sz w:val="20"/>
                <w:szCs w:val="20"/>
              </w:rPr>
            </w:pPr>
            <w:proofErr w:type="spellStart"/>
            <w:r w:rsidRPr="00DB2E9E">
              <w:rPr>
                <w:rFonts w:ascii="Arial" w:hAnsi="Arial"/>
                <w:sz w:val="20"/>
                <w:szCs w:val="20"/>
              </w:rPr>
              <w:t>Sabouraud</w:t>
            </w:r>
            <w:proofErr w:type="spellEnd"/>
            <w:r w:rsidRPr="00DB2E9E">
              <w:rPr>
                <w:rFonts w:ascii="Arial" w:hAnsi="Arial"/>
                <w:sz w:val="20"/>
                <w:szCs w:val="20"/>
              </w:rPr>
              <w:t xml:space="preserve"> with chloral &amp; gent (SABC)</w:t>
            </w:r>
          </w:p>
          <w:p w:rsidR="004C10C8" w:rsidRPr="004A0608" w:rsidRDefault="00C354CB" w:rsidP="00C354CB">
            <w:pPr>
              <w:numPr>
                <w:ilvl w:val="0"/>
                <w:numId w:val="3"/>
              </w:numPr>
              <w:jc w:val="left"/>
              <w:rPr>
                <w:rFonts w:ascii="Arial" w:hAnsi="Arial"/>
                <w:sz w:val="18"/>
                <w:szCs w:val="18"/>
              </w:rPr>
            </w:pPr>
            <w:r w:rsidRPr="00DB2E9E">
              <w:rPr>
                <w:rFonts w:ascii="Arial" w:hAnsi="Arial"/>
                <w:sz w:val="20"/>
                <w:szCs w:val="20"/>
              </w:rPr>
              <w:t>Chrome Staph aureus agar (CSA)</w:t>
            </w:r>
          </w:p>
        </w:tc>
      </w:tr>
      <w:tr w:rsidR="00927AD8">
        <w:trPr>
          <w:gridAfter w:val="2"/>
          <w:wAfter w:w="5392" w:type="dxa"/>
          <w:trHeight w:val="341"/>
        </w:trPr>
        <w:tc>
          <w:tcPr>
            <w:tcW w:w="1792" w:type="dxa"/>
            <w:tcBorders>
              <w:top w:val="nil"/>
              <w:left w:val="nil"/>
              <w:bottom w:val="nil"/>
              <w:right w:val="nil"/>
            </w:tcBorders>
          </w:tcPr>
          <w:p w:rsidR="00927AD8" w:rsidRDefault="00927AD8">
            <w:pPr>
              <w:pStyle w:val="Custom2"/>
            </w:pPr>
          </w:p>
          <w:p w:rsidR="00927AD8" w:rsidRDefault="002F2A95">
            <w:pPr>
              <w:jc w:val="left"/>
              <w:rPr>
                <w:rFonts w:ascii="Arial" w:hAnsi="Arial"/>
                <w:b/>
                <w:color w:val="0000FF"/>
                <w:sz w:val="20"/>
              </w:rPr>
            </w:pPr>
            <w:r>
              <w:rPr>
                <w:rFonts w:ascii="Arial" w:hAnsi="Arial"/>
                <w:b/>
                <w:color w:val="0000FF"/>
                <w:sz w:val="20"/>
              </w:rPr>
              <w:t>Specimen</w:t>
            </w:r>
          </w:p>
        </w:tc>
        <w:tc>
          <w:tcPr>
            <w:tcW w:w="9376" w:type="dxa"/>
            <w:gridSpan w:val="7"/>
            <w:tcBorders>
              <w:top w:val="single" w:sz="4" w:space="0" w:color="auto"/>
              <w:left w:val="nil"/>
              <w:bottom w:val="single" w:sz="4" w:space="0" w:color="auto"/>
              <w:right w:val="nil"/>
            </w:tcBorders>
          </w:tcPr>
          <w:p w:rsidR="00927AD8" w:rsidRDefault="00927AD8">
            <w:pPr>
              <w:jc w:val="left"/>
              <w:rPr>
                <w:rFonts w:ascii="Arial" w:hAnsi="Arial"/>
                <w:sz w:val="20"/>
              </w:rPr>
            </w:pPr>
          </w:p>
          <w:p w:rsidR="00C354CB" w:rsidRDefault="00C354CB" w:rsidP="00C354CB">
            <w:pPr>
              <w:pStyle w:val="Header"/>
              <w:numPr>
                <w:ilvl w:val="0"/>
                <w:numId w:val="4"/>
              </w:numPr>
              <w:tabs>
                <w:tab w:val="clear" w:pos="4320"/>
                <w:tab w:val="clear" w:pos="8640"/>
              </w:tabs>
              <w:ind w:left="360"/>
              <w:rPr>
                <w:rFonts w:ascii="Arial" w:hAnsi="Arial" w:cs="Arial"/>
                <w:sz w:val="20"/>
              </w:rPr>
            </w:pPr>
            <w:r>
              <w:rPr>
                <w:rFonts w:ascii="Arial" w:hAnsi="Arial" w:cs="Arial"/>
                <w:sz w:val="20"/>
              </w:rPr>
              <w:t>Acceptable specimens</w:t>
            </w:r>
          </w:p>
          <w:p w:rsidR="00C354CB" w:rsidRDefault="00C354CB" w:rsidP="00244075">
            <w:pPr>
              <w:pStyle w:val="Header"/>
              <w:numPr>
                <w:ilvl w:val="0"/>
                <w:numId w:val="10"/>
              </w:numPr>
              <w:tabs>
                <w:tab w:val="clear" w:pos="360"/>
                <w:tab w:val="clear" w:pos="4320"/>
                <w:tab w:val="clear" w:pos="8640"/>
                <w:tab w:val="num" w:pos="796"/>
              </w:tabs>
              <w:ind w:left="796"/>
              <w:rPr>
                <w:rFonts w:ascii="Arial" w:hAnsi="Arial" w:cs="Arial"/>
                <w:sz w:val="20"/>
              </w:rPr>
            </w:pPr>
            <w:proofErr w:type="spellStart"/>
            <w:r>
              <w:rPr>
                <w:rFonts w:ascii="Arial" w:hAnsi="Arial" w:cs="Arial"/>
                <w:sz w:val="20"/>
              </w:rPr>
              <w:t>Bronchoalveolar</w:t>
            </w:r>
            <w:proofErr w:type="spellEnd"/>
            <w:r>
              <w:rPr>
                <w:rFonts w:ascii="Arial" w:hAnsi="Arial" w:cs="Arial"/>
                <w:sz w:val="20"/>
              </w:rPr>
              <w:t xml:space="preserve"> lavage (BAL)</w:t>
            </w:r>
          </w:p>
          <w:p w:rsidR="00C354CB" w:rsidRDefault="00C354CB" w:rsidP="00244075">
            <w:pPr>
              <w:pStyle w:val="Header"/>
              <w:numPr>
                <w:ilvl w:val="0"/>
                <w:numId w:val="10"/>
              </w:numPr>
              <w:tabs>
                <w:tab w:val="clear" w:pos="360"/>
                <w:tab w:val="clear" w:pos="4320"/>
                <w:tab w:val="clear" w:pos="8640"/>
                <w:tab w:val="num" w:pos="796"/>
              </w:tabs>
              <w:ind w:left="796"/>
              <w:rPr>
                <w:rFonts w:ascii="Arial" w:hAnsi="Arial" w:cs="Arial"/>
                <w:sz w:val="20"/>
              </w:rPr>
            </w:pPr>
            <w:r>
              <w:rPr>
                <w:rFonts w:ascii="Arial" w:hAnsi="Arial" w:cs="Arial"/>
                <w:sz w:val="20"/>
              </w:rPr>
              <w:t>Bronchial aspirate/washing</w:t>
            </w:r>
          </w:p>
          <w:p w:rsidR="00C354CB" w:rsidRPr="00C354CB" w:rsidRDefault="00C354CB" w:rsidP="00244075">
            <w:pPr>
              <w:pStyle w:val="Header"/>
              <w:numPr>
                <w:ilvl w:val="0"/>
                <w:numId w:val="10"/>
              </w:numPr>
              <w:tabs>
                <w:tab w:val="clear" w:pos="360"/>
                <w:tab w:val="clear" w:pos="4320"/>
                <w:tab w:val="clear" w:pos="8640"/>
                <w:tab w:val="num" w:pos="796"/>
              </w:tabs>
              <w:ind w:left="796"/>
              <w:rPr>
                <w:rFonts w:ascii="Arial" w:hAnsi="Arial" w:cs="Arial"/>
                <w:sz w:val="20"/>
              </w:rPr>
            </w:pPr>
            <w:r>
              <w:rPr>
                <w:rFonts w:ascii="Arial" w:hAnsi="Arial" w:cs="Arial"/>
                <w:sz w:val="20"/>
              </w:rPr>
              <w:t>Bronchoscopy brushing</w:t>
            </w:r>
          </w:p>
          <w:p w:rsidR="00C354CB" w:rsidRDefault="00C354CB" w:rsidP="00C354CB">
            <w:pPr>
              <w:pStyle w:val="Header"/>
              <w:tabs>
                <w:tab w:val="clear" w:pos="4320"/>
                <w:tab w:val="clear" w:pos="8640"/>
              </w:tabs>
              <w:rPr>
                <w:rFonts w:ascii="Arial" w:hAnsi="Arial" w:cs="Arial"/>
                <w:b/>
                <w:sz w:val="20"/>
              </w:rPr>
            </w:pPr>
          </w:p>
          <w:p w:rsidR="00C354CB" w:rsidRDefault="00C354CB" w:rsidP="00C354CB">
            <w:pPr>
              <w:pStyle w:val="Header"/>
              <w:numPr>
                <w:ilvl w:val="0"/>
                <w:numId w:val="4"/>
              </w:numPr>
              <w:tabs>
                <w:tab w:val="clear" w:pos="4320"/>
                <w:tab w:val="clear" w:pos="8640"/>
              </w:tabs>
              <w:ind w:left="360"/>
              <w:rPr>
                <w:rFonts w:ascii="Arial" w:hAnsi="Arial" w:cs="Arial"/>
                <w:sz w:val="20"/>
              </w:rPr>
            </w:pPr>
            <w:r>
              <w:rPr>
                <w:rFonts w:ascii="Arial" w:hAnsi="Arial" w:cs="Arial"/>
                <w:sz w:val="20"/>
              </w:rPr>
              <w:t>SDES codes/Specimen type:</w:t>
            </w:r>
          </w:p>
          <w:p w:rsidR="00C354CB" w:rsidRDefault="00C354CB" w:rsidP="00244075">
            <w:pPr>
              <w:pStyle w:val="Header"/>
              <w:numPr>
                <w:ilvl w:val="0"/>
                <w:numId w:val="7"/>
              </w:numPr>
              <w:tabs>
                <w:tab w:val="clear" w:pos="360"/>
                <w:tab w:val="clear" w:pos="4320"/>
                <w:tab w:val="clear" w:pos="8640"/>
                <w:tab w:val="num" w:pos="796"/>
              </w:tabs>
              <w:ind w:left="796"/>
              <w:rPr>
                <w:rFonts w:ascii="Arial" w:hAnsi="Arial" w:cs="Arial"/>
                <w:sz w:val="20"/>
              </w:rPr>
            </w:pPr>
            <w:r>
              <w:rPr>
                <w:rFonts w:ascii="Arial" w:hAnsi="Arial" w:cs="Arial"/>
                <w:sz w:val="20"/>
              </w:rPr>
              <w:t xml:space="preserve">BR – </w:t>
            </w:r>
            <w:proofErr w:type="spellStart"/>
            <w:r>
              <w:rPr>
                <w:rFonts w:ascii="Arial" w:hAnsi="Arial" w:cs="Arial"/>
                <w:sz w:val="20"/>
              </w:rPr>
              <w:t>bronch</w:t>
            </w:r>
            <w:proofErr w:type="spellEnd"/>
          </w:p>
          <w:p w:rsidR="00C354CB" w:rsidRDefault="00C354CB" w:rsidP="00244075">
            <w:pPr>
              <w:pStyle w:val="Header"/>
              <w:numPr>
                <w:ilvl w:val="0"/>
                <w:numId w:val="7"/>
              </w:numPr>
              <w:tabs>
                <w:tab w:val="clear" w:pos="360"/>
                <w:tab w:val="clear" w:pos="4320"/>
                <w:tab w:val="clear" w:pos="8640"/>
                <w:tab w:val="num" w:pos="796"/>
              </w:tabs>
              <w:ind w:left="796"/>
              <w:rPr>
                <w:rFonts w:ascii="Arial" w:hAnsi="Arial" w:cs="Arial"/>
                <w:sz w:val="20"/>
              </w:rPr>
            </w:pPr>
            <w:r>
              <w:rPr>
                <w:rFonts w:ascii="Arial" w:hAnsi="Arial" w:cs="Arial"/>
                <w:sz w:val="20"/>
              </w:rPr>
              <w:t xml:space="preserve">BRCF – </w:t>
            </w:r>
            <w:proofErr w:type="spellStart"/>
            <w:r>
              <w:rPr>
                <w:rFonts w:ascii="Arial" w:hAnsi="Arial" w:cs="Arial"/>
                <w:sz w:val="20"/>
              </w:rPr>
              <w:t>bronch</w:t>
            </w:r>
            <w:proofErr w:type="spellEnd"/>
            <w:r>
              <w:rPr>
                <w:rFonts w:ascii="Arial" w:hAnsi="Arial" w:cs="Arial"/>
                <w:sz w:val="20"/>
              </w:rPr>
              <w:t>, cystic fibrosis</w:t>
            </w:r>
          </w:p>
          <w:p w:rsidR="00C354CB" w:rsidRDefault="00C354CB" w:rsidP="00244075">
            <w:pPr>
              <w:pStyle w:val="Header"/>
              <w:numPr>
                <w:ilvl w:val="0"/>
                <w:numId w:val="7"/>
              </w:numPr>
              <w:tabs>
                <w:tab w:val="clear" w:pos="360"/>
                <w:tab w:val="clear" w:pos="4320"/>
                <w:tab w:val="clear" w:pos="8640"/>
                <w:tab w:val="num" w:pos="796"/>
              </w:tabs>
              <w:ind w:left="796"/>
              <w:rPr>
                <w:rFonts w:ascii="Arial" w:hAnsi="Arial" w:cs="Arial"/>
                <w:sz w:val="20"/>
              </w:rPr>
            </w:pPr>
            <w:r>
              <w:rPr>
                <w:rFonts w:ascii="Arial" w:hAnsi="Arial" w:cs="Arial"/>
                <w:sz w:val="20"/>
              </w:rPr>
              <w:t xml:space="preserve">BAL – </w:t>
            </w:r>
            <w:proofErr w:type="spellStart"/>
            <w:r>
              <w:rPr>
                <w:rFonts w:ascii="Arial" w:hAnsi="Arial" w:cs="Arial"/>
                <w:sz w:val="20"/>
              </w:rPr>
              <w:t>Bronchoalveolar</w:t>
            </w:r>
            <w:proofErr w:type="spellEnd"/>
            <w:r>
              <w:rPr>
                <w:rFonts w:ascii="Arial" w:hAnsi="Arial" w:cs="Arial"/>
                <w:sz w:val="20"/>
              </w:rPr>
              <w:t xml:space="preserve"> lavage</w:t>
            </w:r>
          </w:p>
          <w:p w:rsidR="00C354CB" w:rsidRDefault="00C354CB" w:rsidP="00244075">
            <w:pPr>
              <w:pStyle w:val="Header"/>
              <w:numPr>
                <w:ilvl w:val="0"/>
                <w:numId w:val="7"/>
              </w:numPr>
              <w:tabs>
                <w:tab w:val="clear" w:pos="360"/>
                <w:tab w:val="clear" w:pos="4320"/>
                <w:tab w:val="clear" w:pos="8640"/>
                <w:tab w:val="num" w:pos="796"/>
              </w:tabs>
              <w:ind w:left="796"/>
              <w:rPr>
                <w:rFonts w:ascii="Arial" w:hAnsi="Arial" w:cs="Arial"/>
                <w:sz w:val="20"/>
              </w:rPr>
            </w:pPr>
            <w:r>
              <w:rPr>
                <w:rFonts w:ascii="Arial" w:hAnsi="Arial" w:cs="Arial"/>
                <w:sz w:val="20"/>
              </w:rPr>
              <w:t>BASP – Bronchial aspirate</w:t>
            </w:r>
          </w:p>
          <w:p w:rsidR="00C354CB" w:rsidRDefault="00C354CB" w:rsidP="00244075">
            <w:pPr>
              <w:pStyle w:val="Header"/>
              <w:numPr>
                <w:ilvl w:val="0"/>
                <w:numId w:val="7"/>
              </w:numPr>
              <w:tabs>
                <w:tab w:val="clear" w:pos="360"/>
                <w:tab w:val="clear" w:pos="4320"/>
                <w:tab w:val="clear" w:pos="8640"/>
                <w:tab w:val="num" w:pos="796"/>
              </w:tabs>
              <w:ind w:left="796"/>
              <w:rPr>
                <w:rFonts w:ascii="Arial" w:hAnsi="Arial" w:cs="Arial"/>
                <w:sz w:val="20"/>
              </w:rPr>
            </w:pPr>
            <w:r>
              <w:rPr>
                <w:rFonts w:ascii="Arial" w:hAnsi="Arial" w:cs="Arial"/>
                <w:sz w:val="20"/>
              </w:rPr>
              <w:t>BRB – Bronchial brushing</w:t>
            </w:r>
          </w:p>
          <w:p w:rsidR="00C354CB" w:rsidRDefault="00C354CB" w:rsidP="00244075">
            <w:pPr>
              <w:pStyle w:val="Header"/>
              <w:numPr>
                <w:ilvl w:val="0"/>
                <w:numId w:val="7"/>
              </w:numPr>
              <w:tabs>
                <w:tab w:val="clear" w:pos="360"/>
                <w:tab w:val="clear" w:pos="4320"/>
                <w:tab w:val="clear" w:pos="8640"/>
                <w:tab w:val="num" w:pos="796"/>
              </w:tabs>
              <w:ind w:left="796"/>
              <w:rPr>
                <w:rFonts w:ascii="Arial" w:hAnsi="Arial" w:cs="Arial"/>
                <w:sz w:val="20"/>
              </w:rPr>
            </w:pPr>
            <w:r>
              <w:rPr>
                <w:rFonts w:ascii="Arial" w:hAnsi="Arial" w:cs="Arial"/>
                <w:sz w:val="20"/>
              </w:rPr>
              <w:t>BRW – Bronchial washing</w:t>
            </w:r>
          </w:p>
          <w:p w:rsidR="00C354CB" w:rsidRDefault="00C354CB" w:rsidP="00244075">
            <w:pPr>
              <w:pStyle w:val="Header"/>
              <w:numPr>
                <w:ilvl w:val="0"/>
                <w:numId w:val="7"/>
              </w:numPr>
              <w:tabs>
                <w:tab w:val="clear" w:pos="360"/>
                <w:tab w:val="clear" w:pos="4320"/>
                <w:tab w:val="clear" w:pos="8640"/>
                <w:tab w:val="num" w:pos="796"/>
              </w:tabs>
              <w:ind w:left="796"/>
              <w:rPr>
                <w:rFonts w:ascii="Arial" w:hAnsi="Arial" w:cs="Arial"/>
                <w:sz w:val="20"/>
              </w:rPr>
            </w:pPr>
            <w:r>
              <w:rPr>
                <w:rFonts w:ascii="Arial" w:hAnsi="Arial" w:cs="Arial"/>
                <w:sz w:val="20"/>
              </w:rPr>
              <w:t>LLL – Left lower lobe</w:t>
            </w:r>
          </w:p>
          <w:p w:rsidR="00C354CB" w:rsidRDefault="00C354CB" w:rsidP="00244075">
            <w:pPr>
              <w:pStyle w:val="Header"/>
              <w:numPr>
                <w:ilvl w:val="0"/>
                <w:numId w:val="7"/>
              </w:numPr>
              <w:tabs>
                <w:tab w:val="clear" w:pos="360"/>
                <w:tab w:val="clear" w:pos="4320"/>
                <w:tab w:val="clear" w:pos="8640"/>
                <w:tab w:val="num" w:pos="796"/>
              </w:tabs>
              <w:ind w:left="796"/>
              <w:rPr>
                <w:rFonts w:ascii="Arial" w:hAnsi="Arial" w:cs="Arial"/>
                <w:sz w:val="20"/>
              </w:rPr>
            </w:pPr>
            <w:r>
              <w:rPr>
                <w:rFonts w:ascii="Arial" w:hAnsi="Arial" w:cs="Arial"/>
                <w:sz w:val="20"/>
              </w:rPr>
              <w:t xml:space="preserve">LMA – Left </w:t>
            </w:r>
            <w:proofErr w:type="spellStart"/>
            <w:r>
              <w:rPr>
                <w:rFonts w:ascii="Arial" w:hAnsi="Arial" w:cs="Arial"/>
                <w:sz w:val="20"/>
              </w:rPr>
              <w:t>mainstem</w:t>
            </w:r>
            <w:proofErr w:type="spellEnd"/>
          </w:p>
          <w:p w:rsidR="00C354CB" w:rsidRDefault="00C354CB" w:rsidP="00244075">
            <w:pPr>
              <w:pStyle w:val="Header"/>
              <w:numPr>
                <w:ilvl w:val="0"/>
                <w:numId w:val="7"/>
              </w:numPr>
              <w:tabs>
                <w:tab w:val="clear" w:pos="360"/>
                <w:tab w:val="clear" w:pos="4320"/>
                <w:tab w:val="clear" w:pos="8640"/>
                <w:tab w:val="num" w:pos="796"/>
              </w:tabs>
              <w:ind w:left="796"/>
              <w:rPr>
                <w:rFonts w:ascii="Arial" w:hAnsi="Arial" w:cs="Arial"/>
                <w:sz w:val="20"/>
              </w:rPr>
            </w:pPr>
            <w:r>
              <w:rPr>
                <w:rFonts w:ascii="Arial" w:hAnsi="Arial" w:cs="Arial"/>
                <w:sz w:val="20"/>
              </w:rPr>
              <w:t>LUL – Left upper lobe</w:t>
            </w:r>
          </w:p>
          <w:p w:rsidR="00C354CB" w:rsidRDefault="00C354CB" w:rsidP="00244075">
            <w:pPr>
              <w:pStyle w:val="Header"/>
              <w:numPr>
                <w:ilvl w:val="0"/>
                <w:numId w:val="7"/>
              </w:numPr>
              <w:tabs>
                <w:tab w:val="clear" w:pos="360"/>
                <w:tab w:val="clear" w:pos="4320"/>
                <w:tab w:val="clear" w:pos="8640"/>
                <w:tab w:val="num" w:pos="796"/>
              </w:tabs>
              <w:ind w:left="796"/>
              <w:rPr>
                <w:rFonts w:ascii="Arial" w:hAnsi="Arial" w:cs="Arial"/>
                <w:sz w:val="20"/>
              </w:rPr>
            </w:pPr>
            <w:r>
              <w:rPr>
                <w:rFonts w:ascii="Arial" w:hAnsi="Arial" w:cs="Arial"/>
                <w:sz w:val="20"/>
              </w:rPr>
              <w:t>RLL – Right lower lobe</w:t>
            </w:r>
          </w:p>
          <w:p w:rsidR="00C354CB" w:rsidRDefault="00C354CB" w:rsidP="00244075">
            <w:pPr>
              <w:pStyle w:val="Header"/>
              <w:numPr>
                <w:ilvl w:val="0"/>
                <w:numId w:val="7"/>
              </w:numPr>
              <w:tabs>
                <w:tab w:val="clear" w:pos="360"/>
                <w:tab w:val="clear" w:pos="4320"/>
                <w:tab w:val="clear" w:pos="8640"/>
                <w:tab w:val="num" w:pos="796"/>
              </w:tabs>
              <w:ind w:left="796"/>
              <w:rPr>
                <w:rFonts w:ascii="Arial" w:hAnsi="Arial" w:cs="Arial"/>
                <w:sz w:val="20"/>
              </w:rPr>
            </w:pPr>
            <w:r>
              <w:rPr>
                <w:rFonts w:ascii="Arial" w:hAnsi="Arial" w:cs="Arial"/>
                <w:sz w:val="20"/>
              </w:rPr>
              <w:t xml:space="preserve">RMA – Right </w:t>
            </w:r>
            <w:proofErr w:type="spellStart"/>
            <w:r>
              <w:rPr>
                <w:rFonts w:ascii="Arial" w:hAnsi="Arial" w:cs="Arial"/>
                <w:sz w:val="20"/>
              </w:rPr>
              <w:t>mainstem</w:t>
            </w:r>
            <w:proofErr w:type="spellEnd"/>
          </w:p>
          <w:p w:rsidR="00C354CB" w:rsidRDefault="00C354CB" w:rsidP="00244075">
            <w:pPr>
              <w:pStyle w:val="Header"/>
              <w:numPr>
                <w:ilvl w:val="0"/>
                <w:numId w:val="7"/>
              </w:numPr>
              <w:tabs>
                <w:tab w:val="clear" w:pos="360"/>
                <w:tab w:val="clear" w:pos="4320"/>
                <w:tab w:val="clear" w:pos="8640"/>
                <w:tab w:val="num" w:pos="796"/>
              </w:tabs>
              <w:ind w:left="796"/>
              <w:rPr>
                <w:rFonts w:ascii="Arial" w:hAnsi="Arial" w:cs="Arial"/>
                <w:sz w:val="20"/>
              </w:rPr>
            </w:pPr>
            <w:r>
              <w:rPr>
                <w:rFonts w:ascii="Arial" w:hAnsi="Arial" w:cs="Arial"/>
                <w:sz w:val="20"/>
              </w:rPr>
              <w:lastRenderedPageBreak/>
              <w:t>RML – Right middle lobe</w:t>
            </w:r>
          </w:p>
          <w:p w:rsidR="00C354CB" w:rsidRPr="00B40F62" w:rsidRDefault="00C354CB" w:rsidP="00244075">
            <w:pPr>
              <w:pStyle w:val="Header"/>
              <w:numPr>
                <w:ilvl w:val="0"/>
                <w:numId w:val="7"/>
              </w:numPr>
              <w:tabs>
                <w:tab w:val="clear" w:pos="360"/>
                <w:tab w:val="clear" w:pos="4320"/>
                <w:tab w:val="clear" w:pos="8640"/>
                <w:tab w:val="num" w:pos="796"/>
              </w:tabs>
              <w:ind w:left="796"/>
              <w:rPr>
                <w:rFonts w:ascii="Arial" w:hAnsi="Arial" w:cs="Arial"/>
                <w:sz w:val="20"/>
              </w:rPr>
            </w:pPr>
            <w:r>
              <w:rPr>
                <w:rFonts w:ascii="Arial" w:hAnsi="Arial" w:cs="Arial"/>
                <w:sz w:val="20"/>
              </w:rPr>
              <w:t>RUL – Right upper lobe</w:t>
            </w:r>
          </w:p>
          <w:tbl>
            <w:tblPr>
              <w:tblW w:w="0" w:type="auto"/>
              <w:tblBorders>
                <w:top w:val="nil"/>
                <w:left w:val="nil"/>
                <w:bottom w:val="nil"/>
                <w:right w:val="nil"/>
              </w:tblBorders>
              <w:tblLayout w:type="fixed"/>
              <w:tblLook w:val="0000" w:firstRow="0" w:lastRow="0" w:firstColumn="0" w:lastColumn="0" w:noHBand="0" w:noVBand="0"/>
            </w:tblPr>
            <w:tblGrid>
              <w:gridCol w:w="8610"/>
            </w:tblGrid>
            <w:tr w:rsidR="00C354CB" w:rsidTr="00FA763E">
              <w:trPr>
                <w:trHeight w:val="207"/>
              </w:trPr>
              <w:tc>
                <w:tcPr>
                  <w:tcW w:w="8610" w:type="dxa"/>
                </w:tcPr>
                <w:p w:rsidR="00C354CB" w:rsidRPr="00B40F62" w:rsidRDefault="00C354CB" w:rsidP="00C354CB">
                  <w:pPr>
                    <w:pStyle w:val="Default"/>
                    <w:rPr>
                      <w:color w:val="auto"/>
                    </w:rPr>
                  </w:pPr>
                </w:p>
              </w:tc>
            </w:tr>
          </w:tbl>
          <w:p w:rsidR="00C354CB" w:rsidRDefault="00C354CB" w:rsidP="00244075">
            <w:pPr>
              <w:pStyle w:val="Header"/>
              <w:numPr>
                <w:ilvl w:val="0"/>
                <w:numId w:val="13"/>
              </w:numPr>
              <w:tabs>
                <w:tab w:val="clear" w:pos="4320"/>
                <w:tab w:val="clear" w:pos="8640"/>
              </w:tabs>
              <w:ind w:left="360"/>
              <w:rPr>
                <w:rFonts w:ascii="Arial" w:hAnsi="Arial" w:cs="Arial"/>
                <w:sz w:val="20"/>
              </w:rPr>
            </w:pPr>
            <w:r>
              <w:rPr>
                <w:rFonts w:ascii="Arial" w:hAnsi="Arial" w:cs="Arial"/>
                <w:sz w:val="20"/>
              </w:rPr>
              <w:t xml:space="preserve">For additional information: Refer to </w:t>
            </w:r>
            <w:hyperlink r:id="rId8" w:history="1">
              <w:r w:rsidRPr="00B40F62">
                <w:rPr>
                  <w:rStyle w:val="Hyperlink"/>
                  <w:rFonts w:ascii="Arial" w:hAnsi="Arial" w:cs="Arial"/>
                  <w:sz w:val="20"/>
                </w:rPr>
                <w:t>Bronchoscopy Culture &amp; Gram Stain</w:t>
              </w:r>
            </w:hyperlink>
            <w:r>
              <w:rPr>
                <w:rFonts w:ascii="Arial" w:hAnsi="Arial" w:cs="Arial"/>
                <w:sz w:val="20"/>
              </w:rPr>
              <w:t xml:space="preserve"> (Lab Test Directory) for collection and transport instruction.  </w:t>
            </w:r>
          </w:p>
          <w:p w:rsidR="00C354CB" w:rsidRDefault="00C354CB" w:rsidP="00C354CB">
            <w:pPr>
              <w:pStyle w:val="Header"/>
              <w:tabs>
                <w:tab w:val="clear" w:pos="4320"/>
                <w:tab w:val="clear" w:pos="8640"/>
              </w:tabs>
              <w:rPr>
                <w:rFonts w:ascii="Arial" w:hAnsi="Arial" w:cs="Arial"/>
                <w:sz w:val="20"/>
              </w:rPr>
            </w:pPr>
          </w:p>
          <w:p w:rsidR="00C354CB" w:rsidRDefault="00C354CB" w:rsidP="00C354CB">
            <w:pPr>
              <w:pStyle w:val="Header"/>
              <w:numPr>
                <w:ilvl w:val="0"/>
                <w:numId w:val="4"/>
              </w:numPr>
              <w:tabs>
                <w:tab w:val="clear" w:pos="4320"/>
                <w:tab w:val="clear" w:pos="8640"/>
              </w:tabs>
              <w:ind w:left="360"/>
              <w:rPr>
                <w:rFonts w:ascii="Arial" w:hAnsi="Arial" w:cs="Arial"/>
                <w:sz w:val="20"/>
              </w:rPr>
            </w:pPr>
            <w:r>
              <w:rPr>
                <w:rFonts w:ascii="Arial" w:hAnsi="Arial" w:cs="Arial"/>
                <w:sz w:val="20"/>
              </w:rPr>
              <w:t>Special instructions:</w:t>
            </w:r>
          </w:p>
          <w:p w:rsidR="00C354CB" w:rsidRDefault="00C354CB" w:rsidP="00244075">
            <w:pPr>
              <w:pStyle w:val="Header"/>
              <w:numPr>
                <w:ilvl w:val="0"/>
                <w:numId w:val="11"/>
              </w:numPr>
              <w:tabs>
                <w:tab w:val="clear" w:pos="720"/>
                <w:tab w:val="clear" w:pos="4320"/>
                <w:tab w:val="clear" w:pos="8640"/>
                <w:tab w:val="num" w:pos="796"/>
              </w:tabs>
              <w:ind w:left="796"/>
              <w:rPr>
                <w:rFonts w:ascii="Arial" w:hAnsi="Arial" w:cs="Arial"/>
                <w:sz w:val="20"/>
              </w:rPr>
            </w:pPr>
            <w:r w:rsidRPr="00733E08">
              <w:rPr>
                <w:rFonts w:ascii="Arial" w:hAnsi="Arial" w:cs="Arial"/>
                <w:b/>
                <w:sz w:val="20"/>
              </w:rPr>
              <w:t>STAT processing</w:t>
            </w:r>
            <w:r>
              <w:rPr>
                <w:rFonts w:ascii="Arial" w:hAnsi="Arial" w:cs="Arial"/>
                <w:sz w:val="20"/>
              </w:rPr>
              <w:t xml:space="preserve">: Contact pathology at 612-813-6711 for STAT processing. Page pathologist on call if after hours. </w:t>
            </w:r>
          </w:p>
          <w:p w:rsidR="00C354CB" w:rsidRDefault="00C354CB" w:rsidP="00244075">
            <w:pPr>
              <w:pStyle w:val="Header"/>
              <w:numPr>
                <w:ilvl w:val="0"/>
                <w:numId w:val="11"/>
              </w:numPr>
              <w:tabs>
                <w:tab w:val="clear" w:pos="720"/>
                <w:tab w:val="clear" w:pos="4320"/>
                <w:tab w:val="clear" w:pos="8640"/>
                <w:tab w:val="num" w:pos="796"/>
              </w:tabs>
              <w:ind w:left="796"/>
              <w:rPr>
                <w:rFonts w:ascii="Arial" w:hAnsi="Arial" w:cs="Arial"/>
                <w:sz w:val="20"/>
              </w:rPr>
            </w:pPr>
            <w:r>
              <w:rPr>
                <w:rFonts w:ascii="Arial" w:hAnsi="Arial" w:cs="Arial"/>
                <w:sz w:val="20"/>
              </w:rPr>
              <w:t>Specimens should be processed within 1 hour of collection.</w:t>
            </w:r>
          </w:p>
          <w:p w:rsidR="00C354CB" w:rsidRPr="000324FF" w:rsidRDefault="00C354CB" w:rsidP="00244075">
            <w:pPr>
              <w:pStyle w:val="Header"/>
              <w:numPr>
                <w:ilvl w:val="0"/>
                <w:numId w:val="11"/>
              </w:numPr>
              <w:tabs>
                <w:tab w:val="clear" w:pos="720"/>
                <w:tab w:val="clear" w:pos="4320"/>
                <w:tab w:val="clear" w:pos="8640"/>
                <w:tab w:val="num" w:pos="796"/>
              </w:tabs>
              <w:ind w:left="796"/>
              <w:rPr>
                <w:rFonts w:ascii="Arial" w:hAnsi="Arial" w:cs="Arial"/>
                <w:sz w:val="20"/>
              </w:rPr>
            </w:pPr>
            <w:r w:rsidRPr="00755275">
              <w:rPr>
                <w:rFonts w:ascii="Arial" w:hAnsi="Arial" w:cs="Arial"/>
                <w:b/>
                <w:sz w:val="20"/>
                <w:szCs w:val="20"/>
              </w:rPr>
              <w:t>Order BAAH</w:t>
            </w:r>
            <w:r w:rsidRPr="00774501">
              <w:rPr>
                <w:rFonts w:ascii="Arial" w:hAnsi="Arial" w:cs="Arial"/>
                <w:sz w:val="20"/>
                <w:szCs w:val="20"/>
              </w:rPr>
              <w:t xml:space="preserve"> </w:t>
            </w:r>
            <w:r>
              <w:rPr>
                <w:rFonts w:ascii="Arial" w:hAnsi="Arial" w:cs="Arial"/>
                <w:sz w:val="20"/>
                <w:szCs w:val="20"/>
              </w:rPr>
              <w:t>(</w:t>
            </w:r>
            <w:r w:rsidRPr="00774501">
              <w:rPr>
                <w:rFonts w:ascii="Arial" w:hAnsi="Arial"/>
                <w:sz w:val="20"/>
                <w:szCs w:val="20"/>
              </w:rPr>
              <w:t>Bronchoscopy/Airway Aspiration Histology</w:t>
            </w:r>
            <w:r>
              <w:rPr>
                <w:rFonts w:ascii="Arial" w:hAnsi="Arial"/>
                <w:sz w:val="20"/>
                <w:szCs w:val="20"/>
              </w:rPr>
              <w:t>)</w:t>
            </w:r>
            <w:r w:rsidRPr="00774501">
              <w:rPr>
                <w:rFonts w:ascii="Arial" w:hAnsi="Arial"/>
                <w:sz w:val="20"/>
                <w:szCs w:val="20"/>
              </w:rPr>
              <w:t xml:space="preserve"> on </w:t>
            </w:r>
            <w:r>
              <w:rPr>
                <w:rFonts w:ascii="Arial" w:hAnsi="Arial"/>
                <w:sz w:val="20"/>
                <w:szCs w:val="20"/>
              </w:rPr>
              <w:t>ALL</w:t>
            </w:r>
            <w:r w:rsidRPr="00774501">
              <w:rPr>
                <w:rFonts w:ascii="Arial" w:hAnsi="Arial"/>
                <w:sz w:val="20"/>
                <w:szCs w:val="20"/>
              </w:rPr>
              <w:t xml:space="preserve"> </w:t>
            </w:r>
            <w:r>
              <w:rPr>
                <w:rFonts w:ascii="Arial" w:hAnsi="Arial"/>
                <w:sz w:val="20"/>
                <w:szCs w:val="20"/>
              </w:rPr>
              <w:t xml:space="preserve">bronchoscopy specimens </w:t>
            </w:r>
            <w:r w:rsidRPr="00CE2648">
              <w:rPr>
                <w:rFonts w:ascii="Arial" w:hAnsi="Arial"/>
                <w:sz w:val="20"/>
                <w:szCs w:val="20"/>
                <w:u w:val="single"/>
              </w:rPr>
              <w:t>that have</w:t>
            </w:r>
            <w:r>
              <w:rPr>
                <w:rFonts w:ascii="Arial" w:hAnsi="Arial"/>
                <w:sz w:val="20"/>
                <w:szCs w:val="20"/>
              </w:rPr>
              <w:t xml:space="preserve"> Histology orders for special stains.</w:t>
            </w:r>
          </w:p>
          <w:p w:rsidR="00C354CB" w:rsidRDefault="00C354CB" w:rsidP="00244075">
            <w:pPr>
              <w:pStyle w:val="Header"/>
              <w:numPr>
                <w:ilvl w:val="0"/>
                <w:numId w:val="11"/>
              </w:numPr>
              <w:tabs>
                <w:tab w:val="clear" w:pos="720"/>
                <w:tab w:val="clear" w:pos="4320"/>
                <w:tab w:val="clear" w:pos="8640"/>
                <w:tab w:val="num" w:pos="796"/>
              </w:tabs>
              <w:ind w:left="796"/>
              <w:rPr>
                <w:rFonts w:ascii="Arial" w:hAnsi="Arial" w:cs="Arial"/>
                <w:sz w:val="20"/>
              </w:rPr>
            </w:pPr>
            <w:r>
              <w:rPr>
                <w:rFonts w:ascii="Arial" w:hAnsi="Arial" w:cs="Arial"/>
                <w:b/>
                <w:sz w:val="20"/>
                <w:szCs w:val="20"/>
              </w:rPr>
              <w:t xml:space="preserve">Order EBRON </w:t>
            </w:r>
            <w:r>
              <w:rPr>
                <w:rFonts w:ascii="Arial" w:hAnsi="Arial" w:cs="Arial"/>
                <w:sz w:val="20"/>
                <w:szCs w:val="20"/>
              </w:rPr>
              <w:t xml:space="preserve">(Extra </w:t>
            </w:r>
            <w:r>
              <w:rPr>
                <w:rFonts w:ascii="Arial" w:hAnsi="Arial"/>
                <w:sz w:val="20"/>
                <w:szCs w:val="20"/>
              </w:rPr>
              <w:t>Bronchoscopy specimen, no histology)</w:t>
            </w:r>
            <w:r w:rsidRPr="00774501">
              <w:rPr>
                <w:rFonts w:ascii="Arial" w:hAnsi="Arial"/>
                <w:sz w:val="20"/>
                <w:szCs w:val="20"/>
              </w:rPr>
              <w:t xml:space="preserve"> on </w:t>
            </w:r>
            <w:r>
              <w:rPr>
                <w:rFonts w:ascii="Arial" w:hAnsi="Arial"/>
                <w:sz w:val="20"/>
                <w:szCs w:val="20"/>
              </w:rPr>
              <w:t>ALL</w:t>
            </w:r>
            <w:r w:rsidRPr="00774501">
              <w:rPr>
                <w:rFonts w:ascii="Arial" w:hAnsi="Arial"/>
                <w:sz w:val="20"/>
                <w:szCs w:val="20"/>
              </w:rPr>
              <w:t xml:space="preserve"> </w:t>
            </w:r>
            <w:r>
              <w:rPr>
                <w:rFonts w:ascii="Arial" w:hAnsi="Arial"/>
                <w:sz w:val="20"/>
                <w:szCs w:val="20"/>
              </w:rPr>
              <w:t xml:space="preserve">bronchoscopy specimens </w:t>
            </w:r>
            <w:r w:rsidRPr="00CE2648">
              <w:rPr>
                <w:rFonts w:ascii="Arial" w:hAnsi="Arial"/>
                <w:sz w:val="20"/>
                <w:szCs w:val="20"/>
                <w:u w:val="single"/>
              </w:rPr>
              <w:t xml:space="preserve">without </w:t>
            </w:r>
            <w:r>
              <w:rPr>
                <w:rFonts w:ascii="Arial" w:hAnsi="Arial"/>
                <w:sz w:val="20"/>
                <w:szCs w:val="20"/>
              </w:rPr>
              <w:t>Histology orders for special stains.</w:t>
            </w:r>
          </w:p>
          <w:p w:rsidR="00C354CB" w:rsidRDefault="00C354CB" w:rsidP="00244075">
            <w:pPr>
              <w:pStyle w:val="Header"/>
              <w:numPr>
                <w:ilvl w:val="0"/>
                <w:numId w:val="11"/>
              </w:numPr>
              <w:tabs>
                <w:tab w:val="clear" w:pos="720"/>
                <w:tab w:val="clear" w:pos="4320"/>
                <w:tab w:val="clear" w:pos="8640"/>
                <w:tab w:val="num" w:pos="796"/>
              </w:tabs>
              <w:ind w:left="796"/>
              <w:rPr>
                <w:rFonts w:ascii="Arial" w:hAnsi="Arial" w:cs="Arial"/>
                <w:sz w:val="20"/>
              </w:rPr>
            </w:pPr>
            <w:r>
              <w:rPr>
                <w:rFonts w:ascii="Arial" w:hAnsi="Arial" w:cs="Arial"/>
                <w:sz w:val="20"/>
              </w:rPr>
              <w:t>If delays are unavoidable, the specimen should be refrigerated at 2-8</w:t>
            </w:r>
            <w:r>
              <w:rPr>
                <w:rFonts w:ascii="Arial" w:hAnsi="Arial" w:cs="Arial"/>
                <w:sz w:val="20"/>
              </w:rPr>
              <w:sym w:font="Symbol" w:char="F0B0"/>
            </w:r>
            <w:r>
              <w:rPr>
                <w:rFonts w:ascii="Arial" w:hAnsi="Arial" w:cs="Arial"/>
                <w:sz w:val="20"/>
              </w:rPr>
              <w:t>C up to 2 hours.</w:t>
            </w:r>
          </w:p>
          <w:p w:rsidR="00C354CB" w:rsidRDefault="00C354CB" w:rsidP="00244075">
            <w:pPr>
              <w:pStyle w:val="Header"/>
              <w:numPr>
                <w:ilvl w:val="0"/>
                <w:numId w:val="11"/>
              </w:numPr>
              <w:tabs>
                <w:tab w:val="clear" w:pos="4320"/>
                <w:tab w:val="clear" w:pos="8640"/>
                <w:tab w:val="num" w:pos="796"/>
              </w:tabs>
              <w:ind w:left="796"/>
              <w:rPr>
                <w:rFonts w:ascii="Arial" w:hAnsi="Arial" w:cs="Arial"/>
                <w:sz w:val="20"/>
              </w:rPr>
            </w:pPr>
            <w:r>
              <w:rPr>
                <w:rFonts w:ascii="Arial" w:hAnsi="Arial" w:cs="Arial"/>
                <w:sz w:val="20"/>
              </w:rPr>
              <w:t xml:space="preserve">  Identify all CF patients in SDES as “</w:t>
            </w:r>
            <w:proofErr w:type="spellStart"/>
            <w:r>
              <w:rPr>
                <w:rFonts w:ascii="Arial" w:hAnsi="Arial" w:cs="Arial"/>
                <w:sz w:val="20"/>
              </w:rPr>
              <w:t>Bronch</w:t>
            </w:r>
            <w:proofErr w:type="spellEnd"/>
            <w:r>
              <w:rPr>
                <w:rFonts w:ascii="Arial" w:hAnsi="Arial" w:cs="Arial"/>
                <w:sz w:val="20"/>
              </w:rPr>
              <w:t>, Cystic Fibrosis.” (Sunquest code: BRCF). Append specific site, i.e., BRCF-LLL.</w:t>
            </w:r>
          </w:p>
          <w:p w:rsidR="00C354CB" w:rsidRDefault="00C354CB" w:rsidP="00244075">
            <w:pPr>
              <w:numPr>
                <w:ilvl w:val="0"/>
                <w:numId w:val="12"/>
              </w:numPr>
              <w:ind w:left="796"/>
              <w:rPr>
                <w:rFonts w:ascii="Arial" w:hAnsi="Arial" w:cs="Arial"/>
                <w:sz w:val="20"/>
              </w:rPr>
            </w:pPr>
            <w:r>
              <w:rPr>
                <w:rFonts w:ascii="Arial" w:hAnsi="Arial" w:cs="Arial"/>
                <w:sz w:val="20"/>
              </w:rPr>
              <w:t>If a cell count is ordered, measure specimen volume and record on the bronchoscopy requisition.</w:t>
            </w:r>
          </w:p>
          <w:p w:rsidR="00C354CB" w:rsidRDefault="00C354CB" w:rsidP="00244075">
            <w:pPr>
              <w:numPr>
                <w:ilvl w:val="0"/>
                <w:numId w:val="12"/>
              </w:numPr>
              <w:tabs>
                <w:tab w:val="left" w:pos="806"/>
              </w:tabs>
              <w:ind w:left="806" w:hanging="370"/>
              <w:rPr>
                <w:rFonts w:ascii="Arial" w:hAnsi="Arial" w:cs="Arial"/>
                <w:sz w:val="20"/>
              </w:rPr>
            </w:pPr>
            <w:r>
              <w:rPr>
                <w:rFonts w:ascii="Arial" w:hAnsi="Arial" w:cs="Arial"/>
                <w:sz w:val="20"/>
              </w:rPr>
              <w:t xml:space="preserve">Hematology must receive the specimen within one hour of collection for cell count and/or Histology </w:t>
            </w:r>
            <w:proofErr w:type="spellStart"/>
            <w:r>
              <w:rPr>
                <w:rFonts w:ascii="Arial" w:hAnsi="Arial" w:cs="Arial"/>
                <w:sz w:val="20"/>
              </w:rPr>
              <w:t>cytospin</w:t>
            </w:r>
            <w:proofErr w:type="spellEnd"/>
            <w:r>
              <w:rPr>
                <w:rFonts w:ascii="Arial" w:hAnsi="Arial" w:cs="Arial"/>
                <w:sz w:val="20"/>
              </w:rPr>
              <w:t xml:space="preserve"> prep.</w:t>
            </w:r>
          </w:p>
          <w:p w:rsidR="00846D75" w:rsidRDefault="00846D75" w:rsidP="0010048E">
            <w:pPr>
              <w:pStyle w:val="Header"/>
              <w:tabs>
                <w:tab w:val="clear" w:pos="4320"/>
                <w:tab w:val="clear" w:pos="8640"/>
              </w:tabs>
              <w:ind w:left="720"/>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bottom w:val="nil"/>
            </w:tcBorders>
          </w:tcPr>
          <w:p w:rsidR="00927AD8" w:rsidRDefault="00927AD8">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Special Safety Precautions</w:t>
            </w:r>
          </w:p>
          <w:p w:rsidR="00927AD8" w:rsidRDefault="00927AD8">
            <w:pPr>
              <w:jc w:val="left"/>
              <w:rPr>
                <w:rFonts w:ascii="Arial" w:hAnsi="Arial"/>
                <w:b/>
                <w:color w:val="0000FF"/>
                <w:sz w:val="20"/>
              </w:rPr>
            </w:pPr>
          </w:p>
        </w:tc>
        <w:tc>
          <w:tcPr>
            <w:tcW w:w="9376" w:type="dxa"/>
            <w:gridSpan w:val="7"/>
            <w:tcBorders>
              <w:top w:val="single" w:sz="4" w:space="0" w:color="auto"/>
              <w:bottom w:val="single" w:sz="6" w:space="0" w:color="auto"/>
              <w:right w:val="nil"/>
            </w:tcBorders>
          </w:tcPr>
          <w:p w:rsidR="00927AD8" w:rsidRDefault="00927AD8">
            <w:pPr>
              <w:rPr>
                <w:rFonts w:ascii="Arial" w:hAnsi="Arial" w:cs="Arial"/>
                <w:sz w:val="20"/>
              </w:rPr>
            </w:pPr>
          </w:p>
          <w:p w:rsidR="00927AD8" w:rsidRDefault="004E2C72">
            <w:pPr>
              <w:rPr>
                <w:rFonts w:ascii="Arial" w:hAnsi="Arial" w:cs="Arial"/>
                <w:b/>
                <w:sz w:val="20"/>
              </w:rPr>
            </w:pPr>
            <w:r>
              <w:rPr>
                <w:rFonts w:ascii="Arial" w:hAnsi="Arial" w:cs="Arial"/>
                <w:sz w:val="20"/>
              </w:rPr>
              <w:t>Microbiologists</w:t>
            </w:r>
            <w:r w:rsidR="00927AD8">
              <w:rPr>
                <w:rFonts w:ascii="Arial" w:hAnsi="Arial" w:cs="Arial"/>
                <w:sz w:val="20"/>
              </w:rPr>
              <w:t xml:space="preserve"> are subject to occupational risks associated with specimen handling.</w:t>
            </w:r>
            <w:r w:rsidR="00131035">
              <w:rPr>
                <w:rFonts w:ascii="Arial" w:hAnsi="Arial" w:cs="Arial"/>
                <w:sz w:val="20"/>
                <w:szCs w:val="20"/>
              </w:rPr>
              <w:t xml:space="preserve"> </w:t>
            </w:r>
            <w:r w:rsidR="00131035">
              <w:rPr>
                <w:rFonts w:ascii="Arial" w:hAnsi="Arial" w:cs="Arial"/>
                <w:sz w:val="20"/>
              </w:rPr>
              <w:t xml:space="preserve">Refer to the safety policies located in the safety section of the </w:t>
            </w:r>
            <w:r w:rsidR="00131035" w:rsidRPr="00AF3855">
              <w:rPr>
                <w:rFonts w:ascii="Arial" w:hAnsi="Arial" w:cs="Arial"/>
                <w:i/>
                <w:sz w:val="20"/>
              </w:rPr>
              <w:t>Microbiology Procedure Manual</w:t>
            </w:r>
            <w:r w:rsidR="00131035" w:rsidRPr="00AF3855">
              <w:rPr>
                <w:rFonts w:ascii="Arial" w:hAnsi="Arial" w:cs="Arial"/>
                <w:b/>
                <w:sz w:val="20"/>
              </w:rPr>
              <w:t>.</w:t>
            </w:r>
          </w:p>
          <w:p w:rsidR="00846D75" w:rsidRDefault="0056111F" w:rsidP="00846D75">
            <w:pPr>
              <w:numPr>
                <w:ilvl w:val="0"/>
                <w:numId w:val="2"/>
              </w:numPr>
              <w:ind w:left="1440"/>
              <w:rPr>
                <w:rFonts w:ascii="Arial" w:hAnsi="Arial" w:cs="Arial"/>
                <w:sz w:val="20"/>
              </w:rPr>
            </w:pPr>
            <w:hyperlink r:id="rId9" w:history="1">
              <w:r w:rsidR="00846D75" w:rsidRPr="00131035">
                <w:rPr>
                  <w:rStyle w:val="Hyperlink"/>
                  <w:rFonts w:ascii="Arial" w:hAnsi="Arial" w:cs="Arial"/>
                  <w:i/>
                  <w:sz w:val="20"/>
                </w:rPr>
                <w:t>Biohazard Containment</w:t>
              </w:r>
            </w:hyperlink>
          </w:p>
          <w:p w:rsidR="00846D75" w:rsidRPr="00846D75" w:rsidRDefault="0056111F" w:rsidP="00846D75">
            <w:pPr>
              <w:numPr>
                <w:ilvl w:val="0"/>
                <w:numId w:val="2"/>
              </w:numPr>
              <w:ind w:left="1440"/>
              <w:rPr>
                <w:rFonts w:ascii="Arial" w:hAnsi="Arial" w:cs="Arial"/>
                <w:sz w:val="20"/>
              </w:rPr>
            </w:pPr>
            <w:hyperlink r:id="rId10" w:history="1">
              <w:r w:rsidR="00846D75" w:rsidRPr="00131035">
                <w:rPr>
                  <w:rStyle w:val="Hyperlink"/>
                  <w:rFonts w:ascii="Arial" w:hAnsi="Arial" w:cs="Arial"/>
                  <w:i/>
                  <w:iCs/>
                  <w:sz w:val="20"/>
                </w:rPr>
                <w:t>Biohazardous Spills</w:t>
              </w:r>
            </w:hyperlink>
          </w:p>
          <w:p w:rsidR="00846D75" w:rsidRDefault="0056111F" w:rsidP="00846D75">
            <w:pPr>
              <w:numPr>
                <w:ilvl w:val="0"/>
                <w:numId w:val="2"/>
              </w:numPr>
              <w:ind w:left="1440"/>
              <w:rPr>
                <w:rFonts w:ascii="Arial" w:hAnsi="Arial" w:cs="Arial"/>
                <w:sz w:val="20"/>
              </w:rPr>
            </w:pPr>
            <w:hyperlink r:id="rId11" w:history="1">
              <w:r w:rsidR="00846D75" w:rsidRPr="00131035">
                <w:rPr>
                  <w:rStyle w:val="Hyperlink"/>
                  <w:rFonts w:ascii="Arial" w:hAnsi="Arial" w:cs="Arial"/>
                  <w:i/>
                  <w:sz w:val="20"/>
                </w:rPr>
                <w:t>Saf</w:t>
              </w:r>
              <w:r w:rsidR="00C13CC1" w:rsidRPr="00131035">
                <w:rPr>
                  <w:rStyle w:val="Hyperlink"/>
                  <w:rFonts w:ascii="Arial" w:hAnsi="Arial" w:cs="Arial"/>
                  <w:i/>
                  <w:sz w:val="20"/>
                </w:rPr>
                <w:t>ety in the Microbiology</w:t>
              </w:r>
              <w:r w:rsidR="00846D75" w:rsidRPr="00131035">
                <w:rPr>
                  <w:rStyle w:val="Hyperlink"/>
                  <w:rFonts w:ascii="Arial" w:hAnsi="Arial" w:cs="Arial"/>
                  <w:i/>
                  <w:sz w:val="20"/>
                </w:rPr>
                <w:t xml:space="preserve"> Laboratory</w:t>
              </w:r>
            </w:hyperlink>
          </w:p>
          <w:p w:rsidR="00927AD8" w:rsidRDefault="00927AD8" w:rsidP="00846D75">
            <w:pPr>
              <w:pStyle w:val="Header"/>
              <w:tabs>
                <w:tab w:val="clear" w:pos="4320"/>
                <w:tab w:val="clear" w:pos="8640"/>
              </w:tabs>
              <w:ind w:left="1080"/>
            </w:pPr>
          </w:p>
        </w:tc>
      </w:tr>
      <w:tr w:rsidR="00927AD8">
        <w:trPr>
          <w:gridAfter w:val="2"/>
          <w:wAfter w:w="5392" w:type="dxa"/>
          <w:trHeight w:val="2582"/>
        </w:trPr>
        <w:tc>
          <w:tcPr>
            <w:tcW w:w="1792" w:type="dxa"/>
            <w:tcBorders>
              <w:top w:val="nil"/>
              <w:left w:val="nil"/>
              <w:bottom w:val="nil"/>
              <w:right w:val="nil"/>
            </w:tcBorders>
          </w:tcPr>
          <w:p w:rsidR="00927AD8" w:rsidRDefault="002F2A95">
            <w:pPr>
              <w:rPr>
                <w:rFonts w:ascii="Arial" w:hAnsi="Arial"/>
              </w:rPr>
            </w:pPr>
            <w:r>
              <w:rPr>
                <w:rFonts w:ascii="Arial" w:hAnsi="Arial"/>
                <w:b/>
                <w:color w:val="0000FF"/>
                <w:sz w:val="20"/>
              </w:rPr>
              <w:t>Procedure</w:t>
            </w:r>
          </w:p>
        </w:tc>
        <w:tc>
          <w:tcPr>
            <w:tcW w:w="9376" w:type="dxa"/>
            <w:gridSpan w:val="7"/>
            <w:tcBorders>
              <w:top w:val="single" w:sz="4" w:space="0" w:color="auto"/>
              <w:left w:val="nil"/>
              <w:bottom w:val="single" w:sz="4" w:space="0" w:color="auto"/>
              <w:right w:val="nil"/>
            </w:tcBorders>
          </w:tcPr>
          <w:p w:rsidR="0010048E" w:rsidRDefault="0010048E" w:rsidP="00244075">
            <w:pPr>
              <w:numPr>
                <w:ilvl w:val="0"/>
                <w:numId w:val="23"/>
              </w:numPr>
              <w:tabs>
                <w:tab w:val="clear" w:pos="720"/>
                <w:tab w:val="num" w:pos="360"/>
              </w:tabs>
              <w:ind w:left="360"/>
              <w:rPr>
                <w:rFonts w:ascii="Arial" w:hAnsi="Arial" w:cs="Arial"/>
                <w:b/>
                <w:sz w:val="20"/>
              </w:rPr>
            </w:pPr>
            <w:r w:rsidRPr="00B9452E">
              <w:rPr>
                <w:rFonts w:ascii="Arial" w:hAnsi="Arial" w:cs="Arial"/>
                <w:b/>
                <w:sz w:val="20"/>
              </w:rPr>
              <w:t>Inoculation</w:t>
            </w:r>
          </w:p>
          <w:p w:rsidR="0010048E" w:rsidRPr="00B9452E" w:rsidRDefault="0010048E" w:rsidP="0010048E">
            <w:pPr>
              <w:ind w:left="360"/>
              <w:rPr>
                <w:rFonts w:ascii="Arial" w:hAnsi="Arial" w:cs="Arial"/>
                <w:b/>
                <w:sz w:val="20"/>
              </w:rPr>
            </w:pPr>
          </w:p>
          <w:p w:rsidR="0010048E" w:rsidRDefault="0010048E" w:rsidP="00244075">
            <w:pPr>
              <w:numPr>
                <w:ilvl w:val="1"/>
                <w:numId w:val="23"/>
              </w:numPr>
              <w:tabs>
                <w:tab w:val="clear" w:pos="1440"/>
                <w:tab w:val="num" w:pos="720"/>
              </w:tabs>
              <w:ind w:left="720"/>
              <w:rPr>
                <w:rFonts w:ascii="Arial" w:hAnsi="Arial" w:cs="Arial"/>
                <w:bCs/>
                <w:sz w:val="20"/>
              </w:rPr>
            </w:pPr>
            <w:r>
              <w:rPr>
                <w:rFonts w:ascii="Arial" w:hAnsi="Arial" w:cs="Arial"/>
                <w:sz w:val="20"/>
              </w:rPr>
              <w:t>Warm all media before inoculation.</w:t>
            </w:r>
          </w:p>
          <w:p w:rsidR="0010048E" w:rsidRDefault="0010048E" w:rsidP="00244075">
            <w:pPr>
              <w:numPr>
                <w:ilvl w:val="1"/>
                <w:numId w:val="23"/>
              </w:numPr>
              <w:tabs>
                <w:tab w:val="clear" w:pos="1440"/>
                <w:tab w:val="num" w:pos="720"/>
              </w:tabs>
              <w:ind w:left="720"/>
              <w:rPr>
                <w:rFonts w:ascii="Arial" w:hAnsi="Arial" w:cs="Arial"/>
                <w:bCs/>
                <w:sz w:val="20"/>
              </w:rPr>
            </w:pPr>
            <w:r>
              <w:rPr>
                <w:rFonts w:ascii="Arial" w:hAnsi="Arial" w:cs="Arial"/>
                <w:bCs/>
                <w:sz w:val="20"/>
              </w:rPr>
              <w:t>Label all plates, tubes and slides properly with the patients name, accession number and date.</w:t>
            </w:r>
          </w:p>
          <w:p w:rsidR="0010048E" w:rsidRDefault="0010048E" w:rsidP="0010048E">
            <w:pPr>
              <w:rPr>
                <w:rFonts w:ascii="Arial" w:hAnsi="Arial" w:cs="Arial"/>
                <w:sz w:val="20"/>
              </w:rPr>
            </w:pPr>
          </w:p>
          <w:p w:rsidR="0010048E" w:rsidRPr="00B9452E" w:rsidRDefault="0010048E" w:rsidP="00244075">
            <w:pPr>
              <w:numPr>
                <w:ilvl w:val="0"/>
                <w:numId w:val="23"/>
              </w:numPr>
              <w:tabs>
                <w:tab w:val="clear" w:pos="720"/>
                <w:tab w:val="num" w:pos="360"/>
              </w:tabs>
              <w:ind w:left="360"/>
              <w:rPr>
                <w:rFonts w:ascii="Arial" w:hAnsi="Arial" w:cs="Arial"/>
                <w:b/>
                <w:sz w:val="20"/>
              </w:rPr>
            </w:pPr>
            <w:r w:rsidRPr="00B9452E">
              <w:rPr>
                <w:rFonts w:ascii="Arial" w:hAnsi="Arial" w:cs="Arial"/>
                <w:b/>
                <w:sz w:val="20"/>
              </w:rPr>
              <w:t>Specimen processing</w:t>
            </w:r>
          </w:p>
          <w:p w:rsidR="0010048E" w:rsidRDefault="0010048E" w:rsidP="0010048E">
            <w:pPr>
              <w:rPr>
                <w:rFonts w:ascii="Arial" w:hAnsi="Arial" w:cs="Arial"/>
                <w:sz w:val="20"/>
              </w:rPr>
            </w:pPr>
          </w:p>
          <w:p w:rsidR="0010048E" w:rsidRDefault="0010048E" w:rsidP="00244075">
            <w:pPr>
              <w:numPr>
                <w:ilvl w:val="0"/>
                <w:numId w:val="14"/>
              </w:numPr>
              <w:rPr>
                <w:rFonts w:ascii="Arial" w:hAnsi="Arial" w:cs="Arial"/>
                <w:sz w:val="20"/>
              </w:rPr>
            </w:pPr>
            <w:r>
              <w:rPr>
                <w:rFonts w:ascii="Arial" w:hAnsi="Arial" w:cs="Arial"/>
                <w:sz w:val="20"/>
              </w:rPr>
              <w:t>Bronchial alveolar lavage (BAL) or bronchial aspirate/wash</w:t>
            </w:r>
          </w:p>
          <w:p w:rsidR="0010048E" w:rsidRDefault="0010048E" w:rsidP="0010048E">
            <w:pPr>
              <w:ind w:left="720"/>
              <w:rPr>
                <w:rFonts w:ascii="Arial" w:hAnsi="Arial" w:cs="Arial"/>
                <w:sz w:val="20"/>
              </w:rPr>
            </w:pPr>
          </w:p>
          <w:p w:rsidR="0010048E" w:rsidRDefault="0010048E" w:rsidP="00244075">
            <w:pPr>
              <w:numPr>
                <w:ilvl w:val="0"/>
                <w:numId w:val="12"/>
              </w:numPr>
              <w:rPr>
                <w:rFonts w:ascii="Arial" w:hAnsi="Arial" w:cs="Arial"/>
                <w:sz w:val="20"/>
              </w:rPr>
            </w:pPr>
            <w:r>
              <w:rPr>
                <w:rFonts w:ascii="Arial" w:hAnsi="Arial" w:cs="Arial"/>
                <w:sz w:val="20"/>
              </w:rPr>
              <w:t>Vortex specimen until well homogenized.</w:t>
            </w:r>
          </w:p>
          <w:p w:rsidR="0010048E" w:rsidRDefault="0010048E" w:rsidP="00244075">
            <w:pPr>
              <w:numPr>
                <w:ilvl w:val="0"/>
                <w:numId w:val="12"/>
              </w:numPr>
              <w:rPr>
                <w:rFonts w:ascii="Arial" w:hAnsi="Arial" w:cs="Arial"/>
                <w:sz w:val="20"/>
              </w:rPr>
            </w:pPr>
            <w:r>
              <w:rPr>
                <w:rFonts w:ascii="Arial" w:hAnsi="Arial" w:cs="Arial"/>
                <w:sz w:val="20"/>
              </w:rPr>
              <w:t xml:space="preserve">Using the calibrated loop method, inoculate 0.001 ml of specimen onto CHOC, SB, CNA, MAC and if CF requested, PCM, SABC, and CSA. Streak in order of least selective agar to most inhibitory as listed on the Sunquest media label. </w:t>
            </w:r>
          </w:p>
          <w:p w:rsidR="0010048E" w:rsidRDefault="0010048E" w:rsidP="00244075">
            <w:pPr>
              <w:numPr>
                <w:ilvl w:val="0"/>
                <w:numId w:val="15"/>
              </w:numPr>
              <w:rPr>
                <w:rFonts w:ascii="Arial" w:hAnsi="Arial" w:cs="Arial"/>
                <w:sz w:val="20"/>
              </w:rPr>
            </w:pPr>
            <w:r>
              <w:rPr>
                <w:rFonts w:ascii="Arial" w:hAnsi="Arial" w:cs="Arial"/>
                <w:sz w:val="20"/>
              </w:rPr>
              <w:t xml:space="preserve">Make a straight line down the center of plate with a </w:t>
            </w:r>
            <w:proofErr w:type="spellStart"/>
            <w:r>
              <w:rPr>
                <w:rFonts w:ascii="Arial" w:hAnsi="Arial" w:cs="Arial"/>
                <w:sz w:val="20"/>
              </w:rPr>
              <w:t>loopful</w:t>
            </w:r>
            <w:proofErr w:type="spellEnd"/>
            <w:r>
              <w:rPr>
                <w:rFonts w:ascii="Arial" w:hAnsi="Arial" w:cs="Arial"/>
                <w:sz w:val="20"/>
              </w:rPr>
              <w:t xml:space="preserve"> of specimen. Do not flame </w:t>
            </w:r>
            <w:proofErr w:type="gramStart"/>
            <w:r>
              <w:rPr>
                <w:rFonts w:ascii="Arial" w:hAnsi="Arial" w:cs="Arial"/>
                <w:sz w:val="20"/>
              </w:rPr>
              <w:t>loop.</w:t>
            </w:r>
            <w:proofErr w:type="gramEnd"/>
          </w:p>
          <w:p w:rsidR="0010048E" w:rsidRDefault="0010048E" w:rsidP="00244075">
            <w:pPr>
              <w:numPr>
                <w:ilvl w:val="0"/>
                <w:numId w:val="15"/>
              </w:numPr>
              <w:rPr>
                <w:rFonts w:ascii="Arial" w:hAnsi="Arial" w:cs="Arial"/>
                <w:sz w:val="20"/>
              </w:rPr>
            </w:pPr>
            <w:r>
              <w:rPr>
                <w:rFonts w:ascii="Arial" w:hAnsi="Arial" w:cs="Arial"/>
                <w:sz w:val="20"/>
              </w:rPr>
              <w:t>Streak plate by making a series of passes at 90</w:t>
            </w:r>
            <w:r>
              <w:rPr>
                <w:rFonts w:ascii="Arial" w:hAnsi="Arial" w:cs="Arial"/>
                <w:sz w:val="20"/>
              </w:rPr>
              <w:sym w:font="Symbol" w:char="F0B0"/>
            </w:r>
            <w:r>
              <w:rPr>
                <w:rFonts w:ascii="Arial" w:hAnsi="Arial" w:cs="Arial"/>
                <w:sz w:val="20"/>
              </w:rPr>
              <w:t xml:space="preserve"> angles to the inoculum. </w:t>
            </w:r>
          </w:p>
          <w:p w:rsidR="0010048E" w:rsidRDefault="0010048E" w:rsidP="00244075">
            <w:pPr>
              <w:numPr>
                <w:ilvl w:val="0"/>
                <w:numId w:val="15"/>
              </w:numPr>
              <w:rPr>
                <w:rFonts w:ascii="Arial" w:hAnsi="Arial" w:cs="Arial"/>
                <w:sz w:val="20"/>
              </w:rPr>
            </w:pPr>
            <w:r>
              <w:rPr>
                <w:rFonts w:ascii="Arial" w:hAnsi="Arial" w:cs="Arial"/>
                <w:sz w:val="20"/>
              </w:rPr>
              <w:t>Rotate plate 45</w:t>
            </w:r>
            <w:r>
              <w:rPr>
                <w:rFonts w:ascii="Arial" w:hAnsi="Arial" w:cs="Arial"/>
                <w:sz w:val="20"/>
              </w:rPr>
              <w:sym w:font="Symbol" w:char="F0B0"/>
            </w:r>
            <w:r>
              <w:rPr>
                <w:rFonts w:ascii="Arial" w:hAnsi="Arial" w:cs="Arial"/>
                <w:sz w:val="20"/>
              </w:rPr>
              <w:t xml:space="preserve"> and streak plate evenly over entire surface.</w:t>
            </w:r>
          </w:p>
          <w:p w:rsidR="0010048E" w:rsidRDefault="0010048E" w:rsidP="00244075">
            <w:pPr>
              <w:numPr>
                <w:ilvl w:val="0"/>
                <w:numId w:val="15"/>
              </w:numPr>
              <w:rPr>
                <w:rFonts w:ascii="Arial" w:hAnsi="Arial" w:cs="Arial"/>
                <w:sz w:val="20"/>
              </w:rPr>
            </w:pPr>
            <w:r>
              <w:rPr>
                <w:rFonts w:ascii="Arial" w:hAnsi="Arial" w:cs="Arial"/>
                <w:sz w:val="20"/>
              </w:rPr>
              <w:t>Rotate plate 45</w:t>
            </w:r>
            <w:r>
              <w:rPr>
                <w:rFonts w:ascii="Arial" w:hAnsi="Arial" w:cs="Arial"/>
                <w:sz w:val="20"/>
              </w:rPr>
              <w:sym w:font="Symbol" w:char="F0B0"/>
            </w:r>
            <w:r>
              <w:rPr>
                <w:rFonts w:ascii="Arial" w:hAnsi="Arial" w:cs="Arial"/>
                <w:sz w:val="20"/>
              </w:rPr>
              <w:t xml:space="preserve"> again and repeat streaking. </w:t>
            </w:r>
          </w:p>
          <w:p w:rsidR="0010048E" w:rsidRDefault="0010048E" w:rsidP="00244075">
            <w:pPr>
              <w:numPr>
                <w:ilvl w:val="0"/>
                <w:numId w:val="15"/>
              </w:numPr>
              <w:rPr>
                <w:rFonts w:ascii="Arial" w:hAnsi="Arial" w:cs="Arial"/>
                <w:sz w:val="20"/>
              </w:rPr>
            </w:pPr>
            <w:r>
              <w:rPr>
                <w:rFonts w:ascii="Arial" w:hAnsi="Arial" w:cs="Arial"/>
                <w:sz w:val="20"/>
              </w:rPr>
              <w:t>Sterilize loop between plates in incinerator for 5 to 10 seconds. Allow to cool.</w:t>
            </w:r>
          </w:p>
          <w:p w:rsidR="0010048E" w:rsidRDefault="0010048E" w:rsidP="0010048E">
            <w:pPr>
              <w:ind w:left="1440"/>
              <w:rPr>
                <w:rFonts w:ascii="Arial" w:hAnsi="Arial" w:cs="Arial"/>
                <w:sz w:val="20"/>
              </w:rPr>
            </w:pPr>
          </w:p>
          <w:p w:rsidR="0010048E" w:rsidRDefault="0010048E" w:rsidP="0010048E">
            <w:pPr>
              <w:tabs>
                <w:tab w:val="left" w:pos="3136"/>
                <w:tab w:val="left" w:pos="4396"/>
                <w:tab w:val="left" w:pos="5836"/>
              </w:tabs>
              <w:ind w:left="1440"/>
              <w:rPr>
                <w:rFonts w:ascii="Arial" w:hAnsi="Arial" w:cs="Arial"/>
                <w:sz w:val="20"/>
              </w:rPr>
            </w:pPr>
            <w:r>
              <w:rPr>
                <w:rFonts w:ascii="Arial" w:hAnsi="Arial" w:cs="Arial"/>
                <w:noProof/>
                <w:sz w:val="20"/>
              </w:rPr>
              <w:drawing>
                <wp:anchor distT="0" distB="0" distL="114300" distR="114300" simplePos="0" relativeHeight="251659264" behindDoc="0" locked="0" layoutInCell="1" allowOverlap="1">
                  <wp:simplePos x="0" y="0"/>
                  <wp:positionH relativeFrom="column">
                    <wp:posOffset>1124585</wp:posOffset>
                  </wp:positionH>
                  <wp:positionV relativeFrom="paragraph">
                    <wp:posOffset>59055</wp:posOffset>
                  </wp:positionV>
                  <wp:extent cx="3474720" cy="892175"/>
                  <wp:effectExtent l="0" t="0" r="0" b="3175"/>
                  <wp:wrapTopAndBottom/>
                  <wp:docPr id="1" name="Picture 1" descr="~AUT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0001"/>
                          <pic:cNvPicPr>
                            <a:picLocks noChangeAspect="1" noChangeArrowheads="1"/>
                          </pic:cNvPicPr>
                        </pic:nvPicPr>
                        <pic:blipFill>
                          <a:blip r:embed="rId12" cstate="print">
                            <a:lum bright="36000"/>
                            <a:extLst>
                              <a:ext uri="{28A0092B-C50C-407E-A947-70E740481C1C}">
                                <a14:useLocalDpi xmlns:a14="http://schemas.microsoft.com/office/drawing/2010/main" val="0"/>
                              </a:ext>
                            </a:extLst>
                          </a:blip>
                          <a:srcRect/>
                          <a:stretch>
                            <a:fillRect/>
                          </a:stretch>
                        </pic:blipFill>
                        <pic:spPr bwMode="auto">
                          <a:xfrm>
                            <a:off x="0" y="0"/>
                            <a:ext cx="3474720" cy="8921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rPr>
              <w:t xml:space="preserve">                  1.                    2.</w:t>
            </w:r>
            <w:r>
              <w:rPr>
                <w:rFonts w:ascii="Arial" w:hAnsi="Arial" w:cs="Arial"/>
                <w:sz w:val="20"/>
              </w:rPr>
              <w:tab/>
              <w:t xml:space="preserve">            3.</w:t>
            </w:r>
            <w:r>
              <w:rPr>
                <w:rFonts w:ascii="Arial" w:hAnsi="Arial" w:cs="Arial"/>
                <w:sz w:val="20"/>
              </w:rPr>
              <w:tab/>
              <w:t xml:space="preserve">          4.</w:t>
            </w:r>
          </w:p>
          <w:p w:rsidR="0010048E" w:rsidRDefault="0010048E" w:rsidP="0010048E">
            <w:pPr>
              <w:tabs>
                <w:tab w:val="left" w:pos="3136"/>
                <w:tab w:val="left" w:pos="4396"/>
                <w:tab w:val="left" w:pos="5836"/>
              </w:tabs>
              <w:ind w:left="1876"/>
              <w:jc w:val="left"/>
              <w:rPr>
                <w:rFonts w:ascii="Arial" w:hAnsi="Arial" w:cs="Arial"/>
                <w:sz w:val="20"/>
              </w:rPr>
            </w:pPr>
          </w:p>
          <w:p w:rsidR="0010048E" w:rsidRDefault="0010048E" w:rsidP="0010048E">
            <w:pPr>
              <w:tabs>
                <w:tab w:val="left" w:pos="3136"/>
                <w:tab w:val="left" w:pos="4396"/>
                <w:tab w:val="left" w:pos="5836"/>
              </w:tabs>
              <w:ind w:left="1876"/>
              <w:jc w:val="left"/>
              <w:rPr>
                <w:rFonts w:ascii="Arial" w:hAnsi="Arial" w:cs="Arial"/>
                <w:sz w:val="20"/>
              </w:rPr>
            </w:pPr>
            <w:r>
              <w:rPr>
                <w:rFonts w:ascii="Arial" w:hAnsi="Arial" w:cs="Arial"/>
                <w:sz w:val="20"/>
              </w:rPr>
              <w:lastRenderedPageBreak/>
              <w:t xml:space="preserve">                                       Figure 1. </w:t>
            </w:r>
          </w:p>
          <w:p w:rsidR="0010048E" w:rsidRDefault="0010048E" w:rsidP="0010048E">
            <w:pPr>
              <w:tabs>
                <w:tab w:val="left" w:pos="3136"/>
                <w:tab w:val="left" w:pos="4396"/>
                <w:tab w:val="left" w:pos="5836"/>
              </w:tabs>
              <w:ind w:left="1876"/>
              <w:rPr>
                <w:rFonts w:ascii="Arial" w:hAnsi="Arial" w:cs="Arial"/>
                <w:sz w:val="20"/>
              </w:rPr>
            </w:pPr>
          </w:p>
          <w:p w:rsidR="0010048E" w:rsidRDefault="0010048E" w:rsidP="0010048E">
            <w:pPr>
              <w:ind w:left="1080"/>
              <w:rPr>
                <w:rFonts w:ascii="Arial" w:hAnsi="Arial" w:cs="Arial"/>
                <w:sz w:val="20"/>
              </w:rPr>
            </w:pPr>
          </w:p>
          <w:p w:rsidR="0010048E" w:rsidRDefault="0010048E" w:rsidP="00244075">
            <w:pPr>
              <w:numPr>
                <w:ilvl w:val="0"/>
                <w:numId w:val="12"/>
              </w:numPr>
              <w:rPr>
                <w:rFonts w:ascii="Arial" w:hAnsi="Arial" w:cs="Arial"/>
                <w:sz w:val="20"/>
              </w:rPr>
            </w:pPr>
            <w:r>
              <w:rPr>
                <w:rFonts w:ascii="Arial" w:hAnsi="Arial" w:cs="Arial"/>
                <w:sz w:val="20"/>
              </w:rPr>
              <w:t xml:space="preserve">Place one drop of well-mixed specimen onto a labeled slide. Allow to heat fix. </w:t>
            </w:r>
          </w:p>
          <w:p w:rsidR="0010048E" w:rsidRDefault="0010048E" w:rsidP="0010048E">
            <w:pPr>
              <w:rPr>
                <w:rFonts w:ascii="Arial" w:hAnsi="Arial" w:cs="Arial"/>
                <w:sz w:val="20"/>
              </w:rPr>
            </w:pPr>
          </w:p>
          <w:p w:rsidR="0010048E" w:rsidRDefault="0010048E" w:rsidP="00244075">
            <w:pPr>
              <w:numPr>
                <w:ilvl w:val="0"/>
                <w:numId w:val="14"/>
              </w:numPr>
              <w:rPr>
                <w:rFonts w:ascii="Arial" w:hAnsi="Arial" w:cs="Arial"/>
                <w:sz w:val="20"/>
              </w:rPr>
            </w:pPr>
            <w:r>
              <w:rPr>
                <w:rFonts w:ascii="Arial" w:hAnsi="Arial" w:cs="Arial"/>
                <w:sz w:val="20"/>
              </w:rPr>
              <w:t>Bronchial brush</w:t>
            </w:r>
          </w:p>
          <w:p w:rsidR="0010048E" w:rsidRDefault="0010048E" w:rsidP="0010048E">
            <w:pPr>
              <w:ind w:left="720"/>
              <w:rPr>
                <w:rFonts w:ascii="Arial" w:hAnsi="Arial" w:cs="Arial"/>
                <w:sz w:val="20"/>
              </w:rPr>
            </w:pPr>
          </w:p>
          <w:p w:rsidR="0010048E" w:rsidRDefault="0010048E" w:rsidP="00244075">
            <w:pPr>
              <w:numPr>
                <w:ilvl w:val="0"/>
                <w:numId w:val="16"/>
              </w:numPr>
              <w:rPr>
                <w:rFonts w:ascii="Arial" w:hAnsi="Arial" w:cs="Arial"/>
                <w:sz w:val="20"/>
              </w:rPr>
            </w:pPr>
            <w:r>
              <w:rPr>
                <w:rFonts w:ascii="Arial" w:hAnsi="Arial" w:cs="Arial"/>
                <w:sz w:val="20"/>
              </w:rPr>
              <w:t>Place bronchial brush into 1 ml of sterile saline after collection.</w:t>
            </w:r>
          </w:p>
          <w:p w:rsidR="0010048E" w:rsidRDefault="0010048E" w:rsidP="00244075">
            <w:pPr>
              <w:numPr>
                <w:ilvl w:val="0"/>
                <w:numId w:val="16"/>
              </w:numPr>
              <w:rPr>
                <w:rFonts w:ascii="Arial" w:hAnsi="Arial" w:cs="Arial"/>
                <w:sz w:val="20"/>
              </w:rPr>
            </w:pPr>
            <w:r>
              <w:rPr>
                <w:rFonts w:ascii="Arial" w:hAnsi="Arial" w:cs="Arial"/>
                <w:sz w:val="20"/>
              </w:rPr>
              <w:t>Vortex specimen.</w:t>
            </w:r>
          </w:p>
          <w:p w:rsidR="0010048E" w:rsidRDefault="0010048E" w:rsidP="00244075">
            <w:pPr>
              <w:numPr>
                <w:ilvl w:val="0"/>
                <w:numId w:val="16"/>
              </w:numPr>
              <w:rPr>
                <w:rFonts w:ascii="Arial" w:hAnsi="Arial" w:cs="Arial"/>
                <w:sz w:val="20"/>
              </w:rPr>
            </w:pPr>
            <w:r>
              <w:rPr>
                <w:rFonts w:ascii="Arial" w:hAnsi="Arial" w:cs="Arial"/>
                <w:sz w:val="20"/>
              </w:rPr>
              <w:t>Prepare smear for Gram stain by cytocentrifugation or placing 1 drop of specimen on glass slide.</w:t>
            </w:r>
          </w:p>
          <w:p w:rsidR="0010048E" w:rsidRDefault="0010048E" w:rsidP="00244075">
            <w:pPr>
              <w:numPr>
                <w:ilvl w:val="0"/>
                <w:numId w:val="16"/>
              </w:numPr>
              <w:rPr>
                <w:rFonts w:ascii="Arial" w:hAnsi="Arial" w:cs="Arial"/>
                <w:sz w:val="20"/>
              </w:rPr>
            </w:pPr>
            <w:r>
              <w:rPr>
                <w:rFonts w:ascii="Arial" w:hAnsi="Arial" w:cs="Arial"/>
                <w:sz w:val="20"/>
              </w:rPr>
              <w:t>Inoculate 0.01 ml of specimen onto CHOC, SB, CNA, MAC, and if CF requested, CSA, SABC, and PCM by using a 10µl loop or pipette with sterile pipette tips.</w:t>
            </w:r>
          </w:p>
          <w:p w:rsidR="0010048E" w:rsidRDefault="0010048E" w:rsidP="00244075">
            <w:pPr>
              <w:numPr>
                <w:ilvl w:val="0"/>
                <w:numId w:val="16"/>
              </w:numPr>
              <w:rPr>
                <w:rFonts w:ascii="Arial" w:hAnsi="Arial" w:cs="Arial"/>
                <w:sz w:val="20"/>
              </w:rPr>
            </w:pPr>
            <w:r>
              <w:rPr>
                <w:rFonts w:ascii="Arial" w:hAnsi="Arial" w:cs="Arial"/>
                <w:sz w:val="20"/>
              </w:rPr>
              <w:t>Streak specimen evenly over entire surface of plate (See Figure 1).</w:t>
            </w:r>
          </w:p>
          <w:p w:rsidR="0010048E" w:rsidRDefault="0010048E" w:rsidP="0010048E">
            <w:pPr>
              <w:pStyle w:val="Header"/>
              <w:tabs>
                <w:tab w:val="clear" w:pos="4320"/>
                <w:tab w:val="clear" w:pos="8640"/>
              </w:tabs>
              <w:rPr>
                <w:rFonts w:ascii="Arial" w:hAnsi="Arial" w:cs="Arial"/>
                <w:sz w:val="20"/>
              </w:rPr>
            </w:pPr>
          </w:p>
          <w:p w:rsidR="0010048E" w:rsidRPr="00104F47" w:rsidRDefault="0010048E" w:rsidP="00244075">
            <w:pPr>
              <w:pStyle w:val="Header"/>
              <w:numPr>
                <w:ilvl w:val="0"/>
                <w:numId w:val="23"/>
              </w:numPr>
              <w:tabs>
                <w:tab w:val="clear" w:pos="720"/>
                <w:tab w:val="clear" w:pos="4320"/>
                <w:tab w:val="clear" w:pos="8640"/>
                <w:tab w:val="num" w:pos="360"/>
              </w:tabs>
              <w:ind w:left="360"/>
              <w:rPr>
                <w:rFonts w:ascii="Arial" w:hAnsi="Arial" w:cs="Arial"/>
                <w:b/>
                <w:sz w:val="20"/>
              </w:rPr>
            </w:pPr>
            <w:r w:rsidRPr="00104F47">
              <w:rPr>
                <w:rFonts w:ascii="Arial" w:hAnsi="Arial" w:cs="Arial"/>
                <w:b/>
                <w:sz w:val="20"/>
              </w:rPr>
              <w:t>Incubation</w:t>
            </w:r>
          </w:p>
          <w:p w:rsidR="0010048E" w:rsidRDefault="0010048E" w:rsidP="0010048E">
            <w:pPr>
              <w:pStyle w:val="Header"/>
              <w:tabs>
                <w:tab w:val="clear" w:pos="4320"/>
                <w:tab w:val="clear" w:pos="8640"/>
              </w:tabs>
              <w:ind w:left="360"/>
              <w:rPr>
                <w:rFonts w:ascii="Arial" w:hAnsi="Arial" w:cs="Arial"/>
                <w:sz w:val="20"/>
              </w:rPr>
            </w:pPr>
          </w:p>
          <w:p w:rsidR="0010048E" w:rsidRDefault="0010048E" w:rsidP="00244075">
            <w:pPr>
              <w:numPr>
                <w:ilvl w:val="0"/>
                <w:numId w:val="17"/>
              </w:numPr>
              <w:rPr>
                <w:rFonts w:ascii="Arial" w:hAnsi="Arial" w:cs="Arial"/>
                <w:sz w:val="20"/>
              </w:rPr>
            </w:pPr>
            <w:r>
              <w:rPr>
                <w:rFonts w:ascii="Arial" w:hAnsi="Arial" w:cs="Arial"/>
                <w:sz w:val="20"/>
              </w:rPr>
              <w:t>Incubate CHOC, SB, and CNA in 4-10% CO</w:t>
            </w:r>
            <w:r>
              <w:rPr>
                <w:rFonts w:ascii="Arial" w:hAnsi="Arial" w:cs="Arial"/>
                <w:sz w:val="20"/>
                <w:vertAlign w:val="subscript"/>
              </w:rPr>
              <w:t>2</w:t>
            </w:r>
            <w:r>
              <w:rPr>
                <w:rFonts w:ascii="Arial" w:hAnsi="Arial" w:cs="Arial"/>
                <w:sz w:val="20"/>
              </w:rPr>
              <w:t xml:space="preserve"> at 35ºC. </w:t>
            </w:r>
          </w:p>
          <w:p w:rsidR="0010048E" w:rsidRDefault="0010048E" w:rsidP="00244075">
            <w:pPr>
              <w:numPr>
                <w:ilvl w:val="0"/>
                <w:numId w:val="17"/>
              </w:numPr>
              <w:rPr>
                <w:rFonts w:ascii="Arial" w:hAnsi="Arial" w:cs="Arial"/>
                <w:sz w:val="20"/>
              </w:rPr>
            </w:pPr>
            <w:r>
              <w:rPr>
                <w:rFonts w:ascii="Arial" w:hAnsi="Arial" w:cs="Arial"/>
                <w:sz w:val="20"/>
              </w:rPr>
              <w:t xml:space="preserve">Place MAC and, if CF patient, CSA, SABC, and PCM in ambient air incubator at 35ºC. </w:t>
            </w:r>
          </w:p>
          <w:p w:rsidR="0010048E" w:rsidRDefault="0010048E" w:rsidP="0010048E">
            <w:pPr>
              <w:rPr>
                <w:rFonts w:ascii="Arial" w:hAnsi="Arial" w:cs="Arial"/>
                <w:sz w:val="20"/>
              </w:rPr>
            </w:pPr>
          </w:p>
          <w:p w:rsidR="0010048E" w:rsidRPr="000D38C0" w:rsidRDefault="0010048E" w:rsidP="00244075">
            <w:pPr>
              <w:pStyle w:val="Header"/>
              <w:numPr>
                <w:ilvl w:val="0"/>
                <w:numId w:val="23"/>
              </w:numPr>
              <w:tabs>
                <w:tab w:val="clear" w:pos="720"/>
                <w:tab w:val="clear" w:pos="4320"/>
                <w:tab w:val="clear" w:pos="8640"/>
                <w:tab w:val="num" w:pos="360"/>
              </w:tabs>
              <w:ind w:left="360"/>
              <w:rPr>
                <w:rFonts w:ascii="Arial" w:hAnsi="Arial" w:cs="Arial"/>
                <w:b/>
                <w:sz w:val="20"/>
              </w:rPr>
            </w:pPr>
            <w:r w:rsidRPr="000D38C0">
              <w:rPr>
                <w:rFonts w:ascii="Arial" w:hAnsi="Arial" w:cs="Arial"/>
                <w:b/>
                <w:sz w:val="20"/>
              </w:rPr>
              <w:t>Gram stain examination</w:t>
            </w:r>
          </w:p>
          <w:p w:rsidR="0010048E" w:rsidRDefault="0010048E" w:rsidP="0010048E">
            <w:pPr>
              <w:pStyle w:val="Header"/>
              <w:tabs>
                <w:tab w:val="clear" w:pos="4320"/>
                <w:tab w:val="clear" w:pos="8640"/>
              </w:tabs>
              <w:ind w:left="360"/>
              <w:rPr>
                <w:rFonts w:ascii="Arial" w:hAnsi="Arial" w:cs="Arial"/>
                <w:sz w:val="20"/>
              </w:rPr>
            </w:pPr>
          </w:p>
          <w:p w:rsidR="0010048E" w:rsidRDefault="0010048E" w:rsidP="00244075">
            <w:pPr>
              <w:pStyle w:val="Heading4"/>
              <w:numPr>
                <w:ilvl w:val="0"/>
                <w:numId w:val="18"/>
              </w:numPr>
              <w:rPr>
                <w:rFonts w:ascii="Arial" w:hAnsi="Arial" w:cs="Arial"/>
                <w:bCs w:val="0"/>
                <w:sz w:val="20"/>
              </w:rPr>
            </w:pPr>
            <w:r>
              <w:rPr>
                <w:rFonts w:ascii="Arial" w:hAnsi="Arial" w:cs="Arial"/>
                <w:bCs w:val="0"/>
                <w:sz w:val="20"/>
              </w:rPr>
              <w:t>Perform Gram stain and interpret.</w:t>
            </w:r>
          </w:p>
          <w:p w:rsidR="0010048E" w:rsidRDefault="0010048E" w:rsidP="00244075">
            <w:pPr>
              <w:numPr>
                <w:ilvl w:val="0"/>
                <w:numId w:val="18"/>
              </w:numPr>
              <w:rPr>
                <w:rFonts w:ascii="Arial" w:hAnsi="Arial" w:cs="Arial"/>
                <w:sz w:val="20"/>
              </w:rPr>
            </w:pPr>
            <w:r w:rsidRPr="005731AE">
              <w:rPr>
                <w:rFonts w:ascii="Arial" w:hAnsi="Arial" w:cs="Arial"/>
                <w:sz w:val="20"/>
              </w:rPr>
              <w:t xml:space="preserve">Quantitate </w:t>
            </w:r>
            <w:r>
              <w:rPr>
                <w:rFonts w:ascii="Arial" w:hAnsi="Arial" w:cs="Arial"/>
                <w:sz w:val="20"/>
              </w:rPr>
              <w:t>neutrophils (</w:t>
            </w:r>
            <w:r w:rsidRPr="005731AE">
              <w:rPr>
                <w:rFonts w:ascii="Arial" w:hAnsi="Arial" w:cs="Arial"/>
                <w:sz w:val="20"/>
              </w:rPr>
              <w:t>NEU</w:t>
            </w:r>
            <w:r>
              <w:rPr>
                <w:rFonts w:ascii="Arial" w:hAnsi="Arial" w:cs="Arial"/>
                <w:sz w:val="20"/>
              </w:rPr>
              <w:t>TR)</w:t>
            </w:r>
            <w:r w:rsidRPr="005731AE">
              <w:rPr>
                <w:rFonts w:ascii="Arial" w:hAnsi="Arial" w:cs="Arial"/>
                <w:sz w:val="20"/>
              </w:rPr>
              <w:t>,</w:t>
            </w:r>
            <w:r>
              <w:rPr>
                <w:rFonts w:ascii="Arial" w:hAnsi="Arial" w:cs="Arial"/>
                <w:sz w:val="20"/>
              </w:rPr>
              <w:t xml:space="preserve"> squamous epithelial cells (</w:t>
            </w:r>
            <w:r w:rsidRPr="005731AE">
              <w:rPr>
                <w:rFonts w:ascii="Arial" w:hAnsi="Arial" w:cs="Arial"/>
                <w:sz w:val="20"/>
              </w:rPr>
              <w:t>SEC</w:t>
            </w:r>
            <w:r>
              <w:rPr>
                <w:rFonts w:ascii="Arial" w:hAnsi="Arial" w:cs="Arial"/>
                <w:sz w:val="20"/>
              </w:rPr>
              <w:t>)</w:t>
            </w:r>
            <w:r w:rsidRPr="005731AE">
              <w:rPr>
                <w:rFonts w:ascii="Arial" w:hAnsi="Arial" w:cs="Arial"/>
                <w:sz w:val="20"/>
              </w:rPr>
              <w:t>, histiocytes, bacterial and fungal morphotypes according to</w:t>
            </w:r>
            <w:r>
              <w:rPr>
                <w:rFonts w:ascii="Arial" w:hAnsi="Arial" w:cs="Arial"/>
                <w:sz w:val="20"/>
              </w:rPr>
              <w:t xml:space="preserve"> the</w:t>
            </w:r>
            <w:r w:rsidRPr="005731AE">
              <w:rPr>
                <w:rFonts w:ascii="Arial" w:hAnsi="Arial" w:cs="Arial"/>
                <w:sz w:val="20"/>
              </w:rPr>
              <w:t xml:space="preserve"> </w:t>
            </w:r>
            <w:hyperlink r:id="rId13" w:history="1">
              <w:r w:rsidRPr="000D38C0">
                <w:rPr>
                  <w:rStyle w:val="Hyperlink"/>
                  <w:rFonts w:ascii="Arial" w:hAnsi="Arial" w:cs="Arial"/>
                  <w:sz w:val="20"/>
                </w:rPr>
                <w:t>Gram Stain</w:t>
              </w:r>
            </w:hyperlink>
            <w:r w:rsidRPr="005731AE">
              <w:rPr>
                <w:rFonts w:ascii="Arial" w:hAnsi="Arial" w:cs="Arial"/>
                <w:sz w:val="20"/>
              </w:rPr>
              <w:t xml:space="preserve"> and </w:t>
            </w:r>
            <w:hyperlink r:id="rId14" w:history="1">
              <w:r w:rsidRPr="0010048E">
                <w:rPr>
                  <w:rStyle w:val="Hyperlink"/>
                  <w:rFonts w:ascii="Arial" w:hAnsi="Arial" w:cs="Arial"/>
                  <w:sz w:val="20"/>
                </w:rPr>
                <w:t>VAP</w:t>
              </w:r>
            </w:hyperlink>
            <w:r w:rsidRPr="005731AE">
              <w:rPr>
                <w:rFonts w:ascii="Arial" w:hAnsi="Arial" w:cs="Arial"/>
                <w:sz w:val="20"/>
              </w:rPr>
              <w:t xml:space="preserve"> procedures</w:t>
            </w:r>
          </w:p>
          <w:p w:rsidR="0010048E" w:rsidRDefault="0010048E" w:rsidP="00244075">
            <w:pPr>
              <w:numPr>
                <w:ilvl w:val="0"/>
                <w:numId w:val="18"/>
              </w:numPr>
              <w:rPr>
                <w:rFonts w:ascii="Arial" w:hAnsi="Arial" w:cs="Arial"/>
                <w:sz w:val="20"/>
              </w:rPr>
            </w:pPr>
            <w:r>
              <w:rPr>
                <w:rFonts w:ascii="Arial" w:hAnsi="Arial" w:cs="Arial"/>
                <w:sz w:val="20"/>
              </w:rPr>
              <w:t>Blot excess oil from slide. Hold slide for one week.</w:t>
            </w:r>
          </w:p>
          <w:p w:rsidR="0010048E" w:rsidRDefault="0010048E" w:rsidP="00244075">
            <w:pPr>
              <w:pStyle w:val="Header"/>
              <w:numPr>
                <w:ilvl w:val="0"/>
                <w:numId w:val="18"/>
              </w:numPr>
              <w:tabs>
                <w:tab w:val="clear" w:pos="4320"/>
                <w:tab w:val="clear" w:pos="8640"/>
              </w:tabs>
              <w:rPr>
                <w:rFonts w:ascii="Arial" w:hAnsi="Arial" w:cs="Arial"/>
                <w:sz w:val="20"/>
              </w:rPr>
            </w:pPr>
            <w:r>
              <w:rPr>
                <w:rFonts w:ascii="Arial" w:hAnsi="Arial" w:cs="Arial"/>
                <w:sz w:val="20"/>
              </w:rPr>
              <w:t>If a Gram stain QA failure should occur, review slide and culture. Hold culture plates an additional day if necessary.</w:t>
            </w:r>
          </w:p>
          <w:p w:rsidR="0010048E" w:rsidRDefault="0010048E" w:rsidP="0010048E">
            <w:pPr>
              <w:pStyle w:val="Header"/>
              <w:tabs>
                <w:tab w:val="clear" w:pos="4320"/>
                <w:tab w:val="clear" w:pos="8640"/>
              </w:tabs>
              <w:rPr>
                <w:rFonts w:ascii="Arial" w:hAnsi="Arial" w:cs="Arial"/>
                <w:sz w:val="20"/>
              </w:rPr>
            </w:pPr>
          </w:p>
          <w:p w:rsidR="0010048E" w:rsidRDefault="0010048E" w:rsidP="00244075">
            <w:pPr>
              <w:pStyle w:val="Header"/>
              <w:numPr>
                <w:ilvl w:val="0"/>
                <w:numId w:val="23"/>
              </w:numPr>
              <w:tabs>
                <w:tab w:val="clear" w:pos="720"/>
                <w:tab w:val="clear" w:pos="4320"/>
                <w:tab w:val="clear" w:pos="8640"/>
                <w:tab w:val="num" w:pos="360"/>
              </w:tabs>
              <w:ind w:left="360"/>
              <w:rPr>
                <w:rFonts w:ascii="Arial" w:hAnsi="Arial" w:cs="Arial"/>
                <w:b/>
                <w:sz w:val="20"/>
              </w:rPr>
            </w:pPr>
            <w:r w:rsidRPr="000D38C0">
              <w:rPr>
                <w:rFonts w:ascii="Arial" w:hAnsi="Arial" w:cs="Arial"/>
                <w:b/>
                <w:sz w:val="20"/>
              </w:rPr>
              <w:t>Culture examination</w:t>
            </w:r>
          </w:p>
          <w:p w:rsidR="0010048E" w:rsidRPr="000D38C0" w:rsidRDefault="0010048E" w:rsidP="0010048E">
            <w:pPr>
              <w:pStyle w:val="Header"/>
              <w:tabs>
                <w:tab w:val="clear" w:pos="4320"/>
                <w:tab w:val="clear" w:pos="8640"/>
              </w:tabs>
              <w:ind w:left="360"/>
              <w:rPr>
                <w:rFonts w:ascii="Arial" w:hAnsi="Arial" w:cs="Arial"/>
                <w:b/>
                <w:sz w:val="20"/>
              </w:rPr>
            </w:pPr>
          </w:p>
          <w:p w:rsidR="0010048E" w:rsidRDefault="0010048E" w:rsidP="00244075">
            <w:pPr>
              <w:numPr>
                <w:ilvl w:val="0"/>
                <w:numId w:val="19"/>
              </w:numPr>
              <w:rPr>
                <w:rFonts w:ascii="Arial" w:hAnsi="Arial" w:cs="Arial"/>
                <w:sz w:val="20"/>
                <w:u w:val="single"/>
              </w:rPr>
            </w:pPr>
            <w:r w:rsidRPr="007835ED">
              <w:rPr>
                <w:rFonts w:ascii="Arial" w:hAnsi="Arial" w:cs="Arial"/>
                <w:sz w:val="20"/>
                <w:u w:val="single"/>
              </w:rPr>
              <w:t xml:space="preserve">Day </w:t>
            </w:r>
            <w:r>
              <w:rPr>
                <w:rFonts w:ascii="Arial" w:hAnsi="Arial" w:cs="Arial"/>
                <w:sz w:val="20"/>
                <w:u w:val="single"/>
              </w:rPr>
              <w:t>#</w:t>
            </w:r>
            <w:r w:rsidRPr="007835ED">
              <w:rPr>
                <w:rFonts w:ascii="Arial" w:hAnsi="Arial" w:cs="Arial"/>
                <w:sz w:val="20"/>
                <w:u w:val="single"/>
              </w:rPr>
              <w:t>1</w:t>
            </w:r>
          </w:p>
          <w:p w:rsidR="0010048E" w:rsidRPr="007835ED" w:rsidRDefault="0010048E" w:rsidP="0010048E">
            <w:pPr>
              <w:ind w:left="720"/>
              <w:rPr>
                <w:rFonts w:ascii="Arial" w:hAnsi="Arial" w:cs="Arial"/>
                <w:sz w:val="20"/>
                <w:u w:val="single"/>
              </w:rPr>
            </w:pPr>
          </w:p>
          <w:p w:rsidR="0010048E" w:rsidRPr="0010048E" w:rsidRDefault="0010048E" w:rsidP="00244075">
            <w:pPr>
              <w:numPr>
                <w:ilvl w:val="0"/>
                <w:numId w:val="8"/>
              </w:numPr>
              <w:rPr>
                <w:rFonts w:ascii="Arial" w:hAnsi="Arial" w:cs="Arial"/>
                <w:sz w:val="20"/>
              </w:rPr>
            </w:pPr>
            <w:r>
              <w:rPr>
                <w:rFonts w:ascii="Arial" w:hAnsi="Arial" w:cs="Arial"/>
                <w:sz w:val="20"/>
              </w:rPr>
              <w:t>Examine plates. If growth occurs, estimate the number of colonies per mL of each organism.</w:t>
            </w:r>
          </w:p>
          <w:p w:rsidR="0010048E" w:rsidRDefault="0010048E" w:rsidP="00244075">
            <w:pPr>
              <w:numPr>
                <w:ilvl w:val="0"/>
                <w:numId w:val="20"/>
              </w:numPr>
              <w:rPr>
                <w:rFonts w:ascii="Arial" w:hAnsi="Arial" w:cs="Arial"/>
                <w:sz w:val="20"/>
              </w:rPr>
            </w:pPr>
            <w:r>
              <w:rPr>
                <w:rFonts w:ascii="Arial" w:hAnsi="Arial" w:cs="Arial"/>
                <w:sz w:val="20"/>
              </w:rPr>
              <w:t>BAL and bronchial aspirates/washes</w:t>
            </w:r>
          </w:p>
          <w:p w:rsidR="0010048E" w:rsidRPr="0010048E" w:rsidRDefault="0010048E" w:rsidP="00244075">
            <w:pPr>
              <w:pStyle w:val="BodyTextIndent"/>
              <w:numPr>
                <w:ilvl w:val="0"/>
                <w:numId w:val="24"/>
              </w:numPr>
              <w:tabs>
                <w:tab w:val="clear" w:pos="720"/>
                <w:tab w:val="num" w:pos="1800"/>
              </w:tabs>
              <w:ind w:left="1800"/>
              <w:rPr>
                <w:sz w:val="20"/>
              </w:rPr>
            </w:pPr>
            <w:r>
              <w:rPr>
                <w:sz w:val="20"/>
              </w:rPr>
              <w:t xml:space="preserve">Estimate the number of colonies of each organism per </w:t>
            </w:r>
            <w:proofErr w:type="spellStart"/>
            <w:r>
              <w:rPr>
                <w:sz w:val="20"/>
              </w:rPr>
              <w:t>mL.</w:t>
            </w:r>
            <w:proofErr w:type="spellEnd"/>
            <w:r>
              <w:rPr>
                <w:sz w:val="20"/>
              </w:rPr>
              <w:t xml:space="preserve"> Press the count indicator key (,), followed by the number of colonies. Multiply the number of colonies by X 1000 using the terminator key CLML (.) on the RESP keyboard.</w:t>
            </w:r>
          </w:p>
          <w:p w:rsidR="0010048E" w:rsidRDefault="0010048E" w:rsidP="00244075">
            <w:pPr>
              <w:pStyle w:val="BodyTextIndent"/>
              <w:numPr>
                <w:ilvl w:val="0"/>
                <w:numId w:val="20"/>
              </w:numPr>
              <w:rPr>
                <w:sz w:val="20"/>
              </w:rPr>
            </w:pPr>
            <w:r>
              <w:rPr>
                <w:sz w:val="20"/>
              </w:rPr>
              <w:t>Bronchial brush</w:t>
            </w:r>
          </w:p>
          <w:p w:rsidR="0010048E" w:rsidRPr="0010048E" w:rsidRDefault="0010048E" w:rsidP="00244075">
            <w:pPr>
              <w:pStyle w:val="BodyTextIndent"/>
              <w:numPr>
                <w:ilvl w:val="0"/>
                <w:numId w:val="25"/>
              </w:numPr>
              <w:tabs>
                <w:tab w:val="clear" w:pos="720"/>
                <w:tab w:val="num" w:pos="1800"/>
              </w:tabs>
              <w:ind w:left="1800"/>
              <w:rPr>
                <w:sz w:val="20"/>
              </w:rPr>
            </w:pPr>
            <w:r>
              <w:rPr>
                <w:sz w:val="20"/>
              </w:rPr>
              <w:t>Estimate the number of colonies of each organism per mL by multiplying X 100.</w:t>
            </w:r>
          </w:p>
          <w:p w:rsidR="0010048E" w:rsidRDefault="0010048E" w:rsidP="00244075">
            <w:pPr>
              <w:pStyle w:val="BodyTextIndent"/>
              <w:numPr>
                <w:ilvl w:val="0"/>
                <w:numId w:val="21"/>
              </w:numPr>
              <w:rPr>
                <w:sz w:val="20"/>
              </w:rPr>
            </w:pPr>
            <w:r>
              <w:rPr>
                <w:sz w:val="20"/>
              </w:rPr>
              <w:t>Gram stain each colony type and perform initial identification procedures, i.e., catalase, oxidase, bile solubility, etc.</w:t>
            </w:r>
          </w:p>
          <w:p w:rsidR="0010048E" w:rsidRDefault="0010048E" w:rsidP="00244075">
            <w:pPr>
              <w:pStyle w:val="BodyTextIndent2"/>
              <w:numPr>
                <w:ilvl w:val="0"/>
                <w:numId w:val="21"/>
              </w:numPr>
            </w:pPr>
            <w:r>
              <w:t>Correlate colony types with the direct Gram stain.</w:t>
            </w:r>
          </w:p>
          <w:p w:rsidR="0010048E" w:rsidRDefault="0010048E" w:rsidP="00244075">
            <w:pPr>
              <w:pStyle w:val="BodyTextIndent2"/>
              <w:numPr>
                <w:ilvl w:val="0"/>
                <w:numId w:val="21"/>
              </w:numPr>
            </w:pPr>
            <w:r>
              <w:t>Use the initial Gram stain to help determine the extent of work-up required on the culture. The presence of many WBCs indicates an infectious process.</w:t>
            </w:r>
          </w:p>
          <w:p w:rsidR="0010048E" w:rsidRDefault="0010048E" w:rsidP="00244075">
            <w:pPr>
              <w:pStyle w:val="Header"/>
              <w:numPr>
                <w:ilvl w:val="0"/>
                <w:numId w:val="21"/>
              </w:numPr>
              <w:tabs>
                <w:tab w:val="clear" w:pos="4320"/>
                <w:tab w:val="clear" w:pos="8640"/>
              </w:tabs>
              <w:rPr>
                <w:rFonts w:ascii="Arial" w:hAnsi="Arial" w:cs="Arial"/>
                <w:sz w:val="20"/>
              </w:rPr>
            </w:pPr>
            <w:r>
              <w:rPr>
                <w:rFonts w:ascii="Arial" w:hAnsi="Arial" w:cs="Arial"/>
                <w:sz w:val="20"/>
              </w:rPr>
              <w:t>Set up definitive biochemical or identification procedures on significant organisms if well isolated. Perform antimicrobial susceptibility testing on significant organisms if well isolated.</w:t>
            </w:r>
          </w:p>
          <w:p w:rsidR="0010048E" w:rsidRDefault="0010048E" w:rsidP="00244075">
            <w:pPr>
              <w:pStyle w:val="Header"/>
              <w:numPr>
                <w:ilvl w:val="0"/>
                <w:numId w:val="21"/>
              </w:numPr>
              <w:tabs>
                <w:tab w:val="clear" w:pos="4320"/>
                <w:tab w:val="clear" w:pos="8640"/>
              </w:tabs>
              <w:rPr>
                <w:rFonts w:ascii="Arial" w:hAnsi="Arial" w:cs="Arial"/>
                <w:sz w:val="20"/>
              </w:rPr>
            </w:pPr>
            <w:r>
              <w:rPr>
                <w:rFonts w:ascii="Arial" w:hAnsi="Arial" w:cs="Arial"/>
                <w:sz w:val="20"/>
              </w:rPr>
              <w:t>Subculture organisms that are not well isolated to appropriate media for further work-up.</w:t>
            </w:r>
          </w:p>
          <w:p w:rsidR="0010048E" w:rsidRDefault="0010048E" w:rsidP="00244075">
            <w:pPr>
              <w:pStyle w:val="Header"/>
              <w:numPr>
                <w:ilvl w:val="0"/>
                <w:numId w:val="21"/>
              </w:numPr>
              <w:tabs>
                <w:tab w:val="clear" w:pos="4320"/>
                <w:tab w:val="clear" w:pos="8640"/>
              </w:tabs>
              <w:rPr>
                <w:rFonts w:ascii="Arial" w:hAnsi="Arial" w:cs="Arial"/>
                <w:sz w:val="20"/>
              </w:rPr>
            </w:pPr>
            <w:r>
              <w:rPr>
                <w:rFonts w:ascii="Arial" w:hAnsi="Arial" w:cs="Arial"/>
                <w:sz w:val="20"/>
              </w:rPr>
              <w:t>Re-incubate primary plates and subcultures for an additional day.</w:t>
            </w:r>
          </w:p>
          <w:p w:rsidR="0010048E" w:rsidRDefault="0010048E" w:rsidP="00244075">
            <w:pPr>
              <w:pStyle w:val="Header"/>
              <w:numPr>
                <w:ilvl w:val="0"/>
                <w:numId w:val="21"/>
              </w:numPr>
              <w:tabs>
                <w:tab w:val="clear" w:pos="4320"/>
                <w:tab w:val="clear" w:pos="8640"/>
              </w:tabs>
              <w:rPr>
                <w:rFonts w:ascii="Arial" w:hAnsi="Arial" w:cs="Arial"/>
                <w:sz w:val="20"/>
              </w:rPr>
            </w:pPr>
            <w:r>
              <w:rPr>
                <w:rFonts w:ascii="Arial" w:hAnsi="Arial" w:cs="Arial"/>
                <w:sz w:val="20"/>
              </w:rPr>
              <w:t>Report preliminary results.</w:t>
            </w:r>
          </w:p>
          <w:p w:rsidR="0010048E" w:rsidRDefault="0010048E" w:rsidP="0010048E">
            <w:pPr>
              <w:pStyle w:val="Header"/>
              <w:tabs>
                <w:tab w:val="clear" w:pos="4320"/>
                <w:tab w:val="clear" w:pos="8640"/>
              </w:tabs>
              <w:ind w:left="1080"/>
              <w:rPr>
                <w:rFonts w:ascii="Arial" w:hAnsi="Arial" w:cs="Arial"/>
                <w:sz w:val="20"/>
              </w:rPr>
            </w:pPr>
          </w:p>
          <w:p w:rsidR="0010048E" w:rsidRDefault="0010048E" w:rsidP="00244075">
            <w:pPr>
              <w:pStyle w:val="Header"/>
              <w:numPr>
                <w:ilvl w:val="0"/>
                <w:numId w:val="19"/>
              </w:numPr>
              <w:tabs>
                <w:tab w:val="clear" w:pos="4320"/>
                <w:tab w:val="clear" w:pos="8640"/>
              </w:tabs>
              <w:rPr>
                <w:rFonts w:ascii="Arial" w:hAnsi="Arial" w:cs="Arial"/>
                <w:sz w:val="20"/>
                <w:u w:val="single"/>
              </w:rPr>
            </w:pPr>
            <w:r w:rsidRPr="007835ED">
              <w:rPr>
                <w:rFonts w:ascii="Arial" w:hAnsi="Arial" w:cs="Arial"/>
                <w:sz w:val="20"/>
                <w:u w:val="single"/>
              </w:rPr>
              <w:t>Day #2</w:t>
            </w:r>
          </w:p>
          <w:p w:rsidR="0010048E" w:rsidRPr="007835ED" w:rsidRDefault="0010048E" w:rsidP="0010048E">
            <w:pPr>
              <w:pStyle w:val="Header"/>
              <w:tabs>
                <w:tab w:val="clear" w:pos="4320"/>
                <w:tab w:val="clear" w:pos="8640"/>
              </w:tabs>
              <w:ind w:left="720"/>
              <w:rPr>
                <w:rFonts w:ascii="Arial" w:hAnsi="Arial" w:cs="Arial"/>
                <w:sz w:val="20"/>
                <w:u w:val="single"/>
              </w:rPr>
            </w:pPr>
          </w:p>
          <w:p w:rsidR="0010048E" w:rsidRDefault="0010048E" w:rsidP="00244075">
            <w:pPr>
              <w:pStyle w:val="Header"/>
              <w:numPr>
                <w:ilvl w:val="0"/>
                <w:numId w:val="9"/>
              </w:numPr>
              <w:tabs>
                <w:tab w:val="clear" w:pos="4320"/>
                <w:tab w:val="clear" w:pos="8640"/>
              </w:tabs>
              <w:rPr>
                <w:rFonts w:ascii="Arial" w:hAnsi="Arial" w:cs="Arial"/>
                <w:sz w:val="20"/>
              </w:rPr>
            </w:pPr>
            <w:r>
              <w:rPr>
                <w:rFonts w:ascii="Arial" w:hAnsi="Arial" w:cs="Arial"/>
                <w:sz w:val="20"/>
              </w:rPr>
              <w:t>Examine primary plates from the previous day for additional microorganisms.</w:t>
            </w:r>
          </w:p>
          <w:p w:rsidR="0010048E" w:rsidRDefault="0010048E" w:rsidP="00244075">
            <w:pPr>
              <w:pStyle w:val="Header"/>
              <w:numPr>
                <w:ilvl w:val="0"/>
                <w:numId w:val="9"/>
              </w:numPr>
              <w:tabs>
                <w:tab w:val="clear" w:pos="4320"/>
                <w:tab w:val="clear" w:pos="8640"/>
              </w:tabs>
              <w:rPr>
                <w:rFonts w:ascii="Arial" w:hAnsi="Arial" w:cs="Arial"/>
                <w:sz w:val="20"/>
              </w:rPr>
            </w:pPr>
            <w:r>
              <w:rPr>
                <w:rFonts w:ascii="Arial" w:hAnsi="Arial" w:cs="Arial"/>
                <w:sz w:val="20"/>
              </w:rPr>
              <w:t>Read and record identification tests and susceptibilities from the previous day.</w:t>
            </w:r>
          </w:p>
          <w:p w:rsidR="0010048E" w:rsidRDefault="0010048E" w:rsidP="00244075">
            <w:pPr>
              <w:pStyle w:val="Header"/>
              <w:numPr>
                <w:ilvl w:val="0"/>
                <w:numId w:val="9"/>
              </w:numPr>
              <w:tabs>
                <w:tab w:val="clear" w:pos="4320"/>
                <w:tab w:val="clear" w:pos="8640"/>
              </w:tabs>
              <w:rPr>
                <w:rFonts w:ascii="Arial" w:hAnsi="Arial" w:cs="Arial"/>
                <w:sz w:val="20"/>
              </w:rPr>
            </w:pPr>
            <w:r>
              <w:rPr>
                <w:rFonts w:ascii="Arial" w:hAnsi="Arial" w:cs="Arial"/>
                <w:sz w:val="20"/>
              </w:rPr>
              <w:t>Set up additional tests as needed.</w:t>
            </w:r>
          </w:p>
          <w:p w:rsidR="0010048E" w:rsidRDefault="0010048E" w:rsidP="00244075">
            <w:pPr>
              <w:pStyle w:val="Header"/>
              <w:numPr>
                <w:ilvl w:val="0"/>
                <w:numId w:val="9"/>
              </w:numPr>
              <w:tabs>
                <w:tab w:val="clear" w:pos="4320"/>
                <w:tab w:val="clear" w:pos="8640"/>
              </w:tabs>
              <w:rPr>
                <w:rFonts w:ascii="Arial" w:hAnsi="Arial" w:cs="Arial"/>
                <w:sz w:val="20"/>
              </w:rPr>
            </w:pPr>
            <w:r>
              <w:rPr>
                <w:rFonts w:ascii="Arial" w:hAnsi="Arial" w:cs="Arial"/>
                <w:sz w:val="20"/>
              </w:rPr>
              <w:t xml:space="preserve">Hold CF culture plates for a minimum of three days. Hold PCM for 5 days. </w:t>
            </w:r>
            <w:r>
              <w:rPr>
                <w:rFonts w:ascii="Arial" w:hAnsi="Arial" w:cs="Arial"/>
                <w:i/>
                <w:sz w:val="20"/>
              </w:rPr>
              <w:t xml:space="preserve">B. cepacia </w:t>
            </w:r>
            <w:r>
              <w:rPr>
                <w:rFonts w:ascii="Arial" w:hAnsi="Arial" w:cs="Arial"/>
                <w:sz w:val="20"/>
              </w:rPr>
              <w:t>will appear pink on the PCM.</w:t>
            </w:r>
          </w:p>
          <w:p w:rsidR="0010048E" w:rsidRDefault="0010048E" w:rsidP="00244075">
            <w:pPr>
              <w:pStyle w:val="Header"/>
              <w:numPr>
                <w:ilvl w:val="0"/>
                <w:numId w:val="9"/>
              </w:numPr>
              <w:tabs>
                <w:tab w:val="clear" w:pos="4320"/>
                <w:tab w:val="clear" w:pos="8640"/>
              </w:tabs>
              <w:rPr>
                <w:rFonts w:ascii="Arial" w:hAnsi="Arial" w:cs="Arial"/>
                <w:sz w:val="20"/>
              </w:rPr>
            </w:pPr>
            <w:r>
              <w:rPr>
                <w:rFonts w:ascii="Arial" w:hAnsi="Arial" w:cs="Arial"/>
                <w:sz w:val="20"/>
              </w:rPr>
              <w:lastRenderedPageBreak/>
              <w:t xml:space="preserve">Confirm </w:t>
            </w:r>
            <w:r>
              <w:rPr>
                <w:rFonts w:ascii="Arial" w:hAnsi="Arial" w:cs="Arial"/>
                <w:i/>
                <w:iCs/>
                <w:sz w:val="20"/>
              </w:rPr>
              <w:t xml:space="preserve">B. cepacia </w:t>
            </w:r>
            <w:r>
              <w:rPr>
                <w:rFonts w:ascii="Arial" w:hAnsi="Arial" w:cs="Arial"/>
                <w:sz w:val="20"/>
              </w:rPr>
              <w:t xml:space="preserve">identification on commercial systems with conventional biochemical tests. Send </w:t>
            </w:r>
            <w:r>
              <w:rPr>
                <w:rFonts w:ascii="Arial" w:hAnsi="Arial" w:cs="Arial"/>
                <w:i/>
                <w:iCs/>
                <w:sz w:val="20"/>
              </w:rPr>
              <w:t xml:space="preserve">B. cepacia </w:t>
            </w:r>
            <w:r>
              <w:rPr>
                <w:rFonts w:ascii="Arial" w:hAnsi="Arial" w:cs="Arial"/>
                <w:sz w:val="20"/>
              </w:rPr>
              <w:t>to the University of Michigan reference laboratory and freeze isolate for future reference. Alert physician.</w:t>
            </w:r>
          </w:p>
          <w:p w:rsidR="0010048E" w:rsidRDefault="0010048E" w:rsidP="00244075">
            <w:pPr>
              <w:pStyle w:val="Header"/>
              <w:numPr>
                <w:ilvl w:val="0"/>
                <w:numId w:val="9"/>
              </w:numPr>
              <w:tabs>
                <w:tab w:val="clear" w:pos="4320"/>
                <w:tab w:val="clear" w:pos="8640"/>
              </w:tabs>
              <w:rPr>
                <w:rFonts w:ascii="Arial" w:hAnsi="Arial" w:cs="Arial"/>
                <w:sz w:val="20"/>
              </w:rPr>
            </w:pPr>
            <w:r w:rsidRPr="009A5D9B">
              <w:rPr>
                <w:rFonts w:ascii="Arial" w:hAnsi="Arial" w:cs="Arial"/>
                <w:sz w:val="20"/>
              </w:rPr>
              <w:t>Call MRSA results to patient’s caregiver, if not E.D. (</w:t>
            </w:r>
            <w:proofErr w:type="spellStart"/>
            <w:r w:rsidRPr="009A5D9B">
              <w:rPr>
                <w:rFonts w:ascii="Arial" w:hAnsi="Arial" w:cs="Arial"/>
                <w:sz w:val="20"/>
              </w:rPr>
              <w:t>disch</w:t>
            </w:r>
            <w:proofErr w:type="spellEnd"/>
            <w:r w:rsidRPr="009A5D9B">
              <w:rPr>
                <w:rFonts w:ascii="Arial" w:hAnsi="Arial" w:cs="Arial"/>
                <w:sz w:val="20"/>
              </w:rPr>
              <w:t>.) or a repeat isolate.  Freeze isolate for future reference.</w:t>
            </w:r>
          </w:p>
          <w:p w:rsidR="0010048E" w:rsidRDefault="0010048E" w:rsidP="00244075">
            <w:pPr>
              <w:pStyle w:val="Header"/>
              <w:numPr>
                <w:ilvl w:val="0"/>
                <w:numId w:val="9"/>
              </w:numPr>
              <w:tabs>
                <w:tab w:val="clear" w:pos="4320"/>
                <w:tab w:val="clear" w:pos="8640"/>
              </w:tabs>
              <w:rPr>
                <w:rFonts w:ascii="Arial" w:hAnsi="Arial" w:cs="Arial"/>
                <w:sz w:val="20"/>
              </w:rPr>
            </w:pPr>
            <w:r>
              <w:rPr>
                <w:rFonts w:ascii="Arial" w:hAnsi="Arial" w:cs="Arial"/>
                <w:sz w:val="20"/>
              </w:rPr>
              <w:t>Send updated or final report.</w:t>
            </w:r>
          </w:p>
          <w:p w:rsidR="0010048E" w:rsidRDefault="0010048E" w:rsidP="00244075">
            <w:pPr>
              <w:pStyle w:val="Header"/>
              <w:numPr>
                <w:ilvl w:val="0"/>
                <w:numId w:val="9"/>
              </w:numPr>
              <w:tabs>
                <w:tab w:val="clear" w:pos="4320"/>
                <w:tab w:val="clear" w:pos="8640"/>
              </w:tabs>
              <w:rPr>
                <w:rFonts w:ascii="Arial" w:hAnsi="Arial" w:cs="Arial"/>
                <w:sz w:val="20"/>
              </w:rPr>
            </w:pPr>
            <w:r>
              <w:rPr>
                <w:rFonts w:ascii="Arial" w:hAnsi="Arial" w:cs="Arial"/>
                <w:sz w:val="20"/>
              </w:rPr>
              <w:t>Save a representative primary plate, whether a complete work-up was performed or not, at room temperature for 7 days in case a physician calls for further studies.</w:t>
            </w:r>
          </w:p>
          <w:p w:rsidR="0010048E" w:rsidRDefault="0010048E" w:rsidP="0010048E">
            <w:pPr>
              <w:pStyle w:val="Header"/>
              <w:tabs>
                <w:tab w:val="clear" w:pos="4320"/>
                <w:tab w:val="clear" w:pos="8640"/>
              </w:tabs>
              <w:rPr>
                <w:rFonts w:ascii="Arial" w:hAnsi="Arial" w:cs="Arial"/>
                <w:sz w:val="20"/>
              </w:rPr>
            </w:pPr>
          </w:p>
          <w:p w:rsidR="0010048E" w:rsidRDefault="0010048E" w:rsidP="00244075">
            <w:pPr>
              <w:pStyle w:val="Header"/>
              <w:numPr>
                <w:ilvl w:val="0"/>
                <w:numId w:val="19"/>
              </w:numPr>
              <w:tabs>
                <w:tab w:val="clear" w:pos="4320"/>
                <w:tab w:val="clear" w:pos="8640"/>
              </w:tabs>
              <w:rPr>
                <w:rFonts w:ascii="Arial" w:hAnsi="Arial" w:cs="Arial"/>
                <w:sz w:val="20"/>
                <w:u w:val="single"/>
              </w:rPr>
            </w:pPr>
            <w:r w:rsidRPr="00055A65">
              <w:rPr>
                <w:rFonts w:ascii="Arial" w:hAnsi="Arial" w:cs="Arial"/>
                <w:sz w:val="20"/>
                <w:u w:val="single"/>
              </w:rPr>
              <w:t>Additional Days</w:t>
            </w:r>
          </w:p>
          <w:p w:rsidR="0010048E" w:rsidRPr="00055A65" w:rsidRDefault="0010048E" w:rsidP="0010048E">
            <w:pPr>
              <w:pStyle w:val="Header"/>
              <w:tabs>
                <w:tab w:val="clear" w:pos="4320"/>
                <w:tab w:val="clear" w:pos="8640"/>
              </w:tabs>
              <w:ind w:left="720"/>
              <w:rPr>
                <w:rFonts w:ascii="Arial" w:hAnsi="Arial" w:cs="Arial"/>
                <w:sz w:val="20"/>
                <w:u w:val="single"/>
              </w:rPr>
            </w:pPr>
          </w:p>
          <w:p w:rsidR="0010048E" w:rsidRDefault="0010048E" w:rsidP="00244075">
            <w:pPr>
              <w:pStyle w:val="Header"/>
              <w:numPr>
                <w:ilvl w:val="0"/>
                <w:numId w:val="22"/>
              </w:numPr>
              <w:tabs>
                <w:tab w:val="clear" w:pos="4320"/>
                <w:tab w:val="clear" w:pos="8640"/>
              </w:tabs>
              <w:rPr>
                <w:rFonts w:ascii="Arial" w:hAnsi="Arial" w:cs="Arial"/>
                <w:sz w:val="20"/>
              </w:rPr>
            </w:pPr>
            <w:r>
              <w:rPr>
                <w:rFonts w:ascii="Arial" w:hAnsi="Arial" w:cs="Arial"/>
                <w:sz w:val="20"/>
              </w:rPr>
              <w:t>Complete identification and susceptibility testing procedures until all significant isolates are finished.</w:t>
            </w:r>
          </w:p>
          <w:p w:rsidR="0010048E" w:rsidRDefault="0010048E" w:rsidP="00244075">
            <w:pPr>
              <w:pStyle w:val="Header"/>
              <w:numPr>
                <w:ilvl w:val="0"/>
                <w:numId w:val="22"/>
              </w:numPr>
              <w:tabs>
                <w:tab w:val="clear" w:pos="4320"/>
                <w:tab w:val="clear" w:pos="8640"/>
              </w:tabs>
              <w:rPr>
                <w:rFonts w:ascii="Arial" w:hAnsi="Arial" w:cs="Arial"/>
                <w:sz w:val="20"/>
              </w:rPr>
            </w:pPr>
            <w:r>
              <w:rPr>
                <w:rFonts w:ascii="Arial" w:hAnsi="Arial" w:cs="Arial"/>
                <w:sz w:val="20"/>
              </w:rPr>
              <w:t>Send updated report and finalize.</w:t>
            </w:r>
          </w:p>
          <w:p w:rsidR="009945CD" w:rsidRPr="009945CD" w:rsidRDefault="009945CD" w:rsidP="002F2F51">
            <w:pPr>
              <w:pStyle w:val="Header"/>
              <w:tabs>
                <w:tab w:val="clear" w:pos="4320"/>
                <w:tab w:val="clear" w:pos="8640"/>
              </w:tabs>
              <w:ind w:left="1080"/>
              <w:rPr>
                <w:rFonts w:ascii="Arial" w:hAnsi="Arial" w:cs="Arial"/>
                <w:bCs/>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Method Performance Specifications</w:t>
            </w:r>
          </w:p>
          <w:p w:rsidR="00927AD8" w:rsidRDefault="00927AD8">
            <w:pPr>
              <w:rPr>
                <w:rFonts w:ascii="Arial" w:hAnsi="Arial"/>
                <w:b/>
                <w:color w:val="0000FF"/>
                <w:sz w:val="20"/>
              </w:rPr>
            </w:pPr>
          </w:p>
        </w:tc>
        <w:tc>
          <w:tcPr>
            <w:tcW w:w="9376" w:type="dxa"/>
            <w:gridSpan w:val="7"/>
            <w:tcBorders>
              <w:top w:val="single" w:sz="4" w:space="0" w:color="auto"/>
              <w:left w:val="nil"/>
              <w:bottom w:val="single" w:sz="4" w:space="0" w:color="auto"/>
              <w:right w:val="nil"/>
            </w:tcBorders>
          </w:tcPr>
          <w:p w:rsidR="00927AD8" w:rsidRDefault="00927AD8">
            <w:pPr>
              <w:jc w:val="left"/>
              <w:rPr>
                <w:rFonts w:ascii="Arial" w:hAnsi="Arial"/>
                <w:sz w:val="20"/>
              </w:rPr>
            </w:pPr>
          </w:p>
          <w:p w:rsidR="0010048E" w:rsidRDefault="0010048E" w:rsidP="00244075">
            <w:pPr>
              <w:numPr>
                <w:ilvl w:val="0"/>
                <w:numId w:val="36"/>
              </w:numPr>
              <w:tabs>
                <w:tab w:val="clear" w:pos="705"/>
                <w:tab w:val="left" w:pos="360"/>
              </w:tabs>
              <w:ind w:left="360"/>
              <w:rPr>
                <w:rFonts w:ascii="Arial" w:hAnsi="Arial" w:cs="Arial"/>
                <w:sz w:val="20"/>
              </w:rPr>
            </w:pPr>
            <w:r>
              <w:rPr>
                <w:rFonts w:ascii="Arial" w:hAnsi="Arial" w:cs="Arial"/>
                <w:sz w:val="20"/>
              </w:rPr>
              <w:t>Identify all organisms, by doing presumptive tests such as:  gram stain, catalase, Staphaurex™, etc.</w:t>
            </w:r>
          </w:p>
          <w:p w:rsidR="0010048E" w:rsidRDefault="0010048E" w:rsidP="00244075">
            <w:pPr>
              <w:numPr>
                <w:ilvl w:val="0"/>
                <w:numId w:val="32"/>
              </w:numPr>
              <w:tabs>
                <w:tab w:val="clear" w:pos="360"/>
                <w:tab w:val="left" w:pos="720"/>
              </w:tabs>
              <w:ind w:left="720"/>
              <w:rPr>
                <w:rFonts w:ascii="Arial" w:hAnsi="Arial" w:cs="Arial"/>
                <w:sz w:val="20"/>
              </w:rPr>
            </w:pPr>
            <w:r>
              <w:rPr>
                <w:rFonts w:ascii="Arial" w:hAnsi="Arial" w:cs="Arial"/>
                <w:sz w:val="20"/>
              </w:rPr>
              <w:t>Definitively identify all potential pathogens (PP) regardless of quantity.</w:t>
            </w:r>
          </w:p>
          <w:p w:rsidR="0010048E" w:rsidRDefault="0010048E" w:rsidP="00244075">
            <w:pPr>
              <w:numPr>
                <w:ilvl w:val="0"/>
                <w:numId w:val="32"/>
              </w:numPr>
              <w:tabs>
                <w:tab w:val="clear" w:pos="360"/>
                <w:tab w:val="left" w:pos="720"/>
              </w:tabs>
              <w:ind w:left="720"/>
              <w:rPr>
                <w:rFonts w:ascii="Arial" w:hAnsi="Arial" w:cs="Arial"/>
                <w:sz w:val="20"/>
              </w:rPr>
            </w:pPr>
            <w:r>
              <w:rPr>
                <w:rFonts w:ascii="Arial" w:hAnsi="Arial" w:cs="Arial"/>
                <w:sz w:val="20"/>
              </w:rPr>
              <w:t xml:space="preserve">Perform AST </w:t>
            </w:r>
            <w:r w:rsidR="001A3DD7">
              <w:rPr>
                <w:rFonts w:ascii="Arial" w:hAnsi="Arial" w:cs="Arial"/>
                <w:sz w:val="20"/>
              </w:rPr>
              <w:t xml:space="preserve">on </w:t>
            </w:r>
            <w:r>
              <w:rPr>
                <w:rFonts w:ascii="Arial" w:hAnsi="Arial" w:cs="Arial"/>
                <w:sz w:val="20"/>
              </w:rPr>
              <w:t>up to 2 PP if the organi</w:t>
            </w:r>
            <w:r w:rsidR="00AD56A8">
              <w:rPr>
                <w:rFonts w:ascii="Arial" w:hAnsi="Arial" w:cs="Arial"/>
                <w:sz w:val="20"/>
              </w:rPr>
              <w:t>sms are moderate to predomi</w:t>
            </w:r>
            <w:r w:rsidR="001A3DD7">
              <w:rPr>
                <w:rFonts w:ascii="Arial" w:hAnsi="Arial" w:cs="Arial"/>
                <w:sz w:val="20"/>
              </w:rPr>
              <w:t>nant.</w:t>
            </w:r>
          </w:p>
          <w:p w:rsidR="00AD56A8" w:rsidRDefault="00AD56A8" w:rsidP="00244075">
            <w:pPr>
              <w:pStyle w:val="ListParagraph"/>
              <w:numPr>
                <w:ilvl w:val="0"/>
                <w:numId w:val="47"/>
              </w:numPr>
              <w:tabs>
                <w:tab w:val="left" w:pos="720"/>
              </w:tabs>
              <w:rPr>
                <w:rFonts w:ascii="Arial" w:hAnsi="Arial" w:cs="Arial"/>
                <w:sz w:val="20"/>
              </w:rPr>
            </w:pPr>
            <w:r>
              <w:rPr>
                <w:rFonts w:ascii="Arial" w:hAnsi="Arial" w:cs="Arial"/>
                <w:sz w:val="20"/>
              </w:rPr>
              <w:t>A single morphotype of a gram-negative rod.</w:t>
            </w:r>
            <w:r w:rsidRPr="00AD56A8">
              <w:rPr>
                <w:rFonts w:ascii="Arial" w:hAnsi="Arial" w:cs="Arial"/>
                <w:sz w:val="20"/>
              </w:rPr>
              <w:t xml:space="preserve"> </w:t>
            </w:r>
          </w:p>
          <w:p w:rsidR="00AD56A8" w:rsidRPr="00AD56A8" w:rsidRDefault="00AD56A8" w:rsidP="00244075">
            <w:pPr>
              <w:pStyle w:val="ListParagraph"/>
              <w:numPr>
                <w:ilvl w:val="0"/>
                <w:numId w:val="47"/>
              </w:numPr>
              <w:tabs>
                <w:tab w:val="left" w:pos="720"/>
              </w:tabs>
              <w:rPr>
                <w:rFonts w:ascii="Arial" w:hAnsi="Arial" w:cs="Arial"/>
                <w:sz w:val="20"/>
              </w:rPr>
            </w:pPr>
            <w:r w:rsidRPr="00AD56A8">
              <w:rPr>
                <w:rFonts w:ascii="Arial" w:hAnsi="Arial" w:cs="Arial"/>
                <w:sz w:val="20"/>
              </w:rPr>
              <w:t>S. pneumoniae, P. aeruginosa, Acinetobacter, S. aureus</w:t>
            </w:r>
          </w:p>
          <w:p w:rsidR="00AD56A8" w:rsidRPr="00AD56A8" w:rsidRDefault="00AD56A8" w:rsidP="00244075">
            <w:pPr>
              <w:pStyle w:val="ListParagraph"/>
              <w:numPr>
                <w:ilvl w:val="0"/>
                <w:numId w:val="47"/>
              </w:numPr>
              <w:tabs>
                <w:tab w:val="left" w:pos="720"/>
              </w:tabs>
              <w:rPr>
                <w:rFonts w:ascii="Arial" w:hAnsi="Arial" w:cs="Arial"/>
                <w:sz w:val="20"/>
              </w:rPr>
            </w:pPr>
            <w:r w:rsidRPr="00AD56A8">
              <w:rPr>
                <w:rFonts w:ascii="Arial" w:hAnsi="Arial" w:cs="Arial"/>
                <w:sz w:val="20"/>
              </w:rPr>
              <w:t>Coagulase-negative staphylococci in neonates</w:t>
            </w:r>
          </w:p>
          <w:p w:rsidR="00AD56A8" w:rsidRPr="00086AE9" w:rsidRDefault="00AD56A8" w:rsidP="00086AE9">
            <w:pPr>
              <w:pStyle w:val="ListParagraph"/>
              <w:numPr>
                <w:ilvl w:val="0"/>
                <w:numId w:val="47"/>
              </w:numPr>
              <w:tabs>
                <w:tab w:val="left" w:pos="720"/>
              </w:tabs>
              <w:rPr>
                <w:rFonts w:ascii="Arial" w:hAnsi="Arial" w:cs="Arial"/>
                <w:sz w:val="20"/>
              </w:rPr>
            </w:pPr>
            <w:r w:rsidRPr="00AD56A8">
              <w:rPr>
                <w:rFonts w:ascii="Arial" w:hAnsi="Arial" w:cs="Arial"/>
                <w:sz w:val="20"/>
              </w:rPr>
              <w:t>Report beta-lactamase only on H. influenzae.</w:t>
            </w:r>
          </w:p>
          <w:p w:rsidR="0010048E" w:rsidRDefault="0010048E" w:rsidP="0010048E">
            <w:pPr>
              <w:tabs>
                <w:tab w:val="left" w:pos="720"/>
              </w:tabs>
              <w:ind w:left="720"/>
              <w:rPr>
                <w:rFonts w:ascii="Arial" w:hAnsi="Arial" w:cs="Arial"/>
                <w:sz w:val="20"/>
              </w:rPr>
            </w:pPr>
          </w:p>
          <w:p w:rsidR="0010048E" w:rsidRDefault="0010048E" w:rsidP="00244075">
            <w:pPr>
              <w:numPr>
                <w:ilvl w:val="0"/>
                <w:numId w:val="36"/>
              </w:numPr>
              <w:tabs>
                <w:tab w:val="clear" w:pos="705"/>
                <w:tab w:val="left" w:pos="360"/>
              </w:tabs>
              <w:ind w:left="360"/>
              <w:rPr>
                <w:rFonts w:ascii="Arial" w:hAnsi="Arial" w:cs="Arial"/>
                <w:sz w:val="20"/>
              </w:rPr>
            </w:pPr>
            <w:r>
              <w:rPr>
                <w:rFonts w:ascii="Arial" w:hAnsi="Arial" w:cs="Arial"/>
                <w:sz w:val="20"/>
              </w:rPr>
              <w:t>Streptococci</w:t>
            </w:r>
          </w:p>
          <w:p w:rsidR="0010048E" w:rsidRDefault="0010048E" w:rsidP="00244075">
            <w:pPr>
              <w:numPr>
                <w:ilvl w:val="0"/>
                <w:numId w:val="26"/>
              </w:numPr>
              <w:tabs>
                <w:tab w:val="left" w:pos="720"/>
              </w:tabs>
              <w:rPr>
                <w:rFonts w:ascii="Arial" w:hAnsi="Arial" w:cs="Arial"/>
                <w:sz w:val="20"/>
              </w:rPr>
            </w:pPr>
            <w:r>
              <w:rPr>
                <w:rFonts w:ascii="Arial" w:hAnsi="Arial" w:cs="Arial"/>
                <w:sz w:val="20"/>
              </w:rPr>
              <w:t xml:space="preserve">Alpha-hemolytic (AHS) </w:t>
            </w:r>
          </w:p>
          <w:p w:rsidR="0010048E" w:rsidRPr="00100FE6" w:rsidRDefault="0010048E" w:rsidP="00244075">
            <w:pPr>
              <w:numPr>
                <w:ilvl w:val="0"/>
                <w:numId w:val="28"/>
              </w:numPr>
              <w:tabs>
                <w:tab w:val="left" w:pos="1080"/>
              </w:tabs>
              <w:ind w:left="1080"/>
              <w:rPr>
                <w:rFonts w:ascii="Arial" w:hAnsi="Arial" w:cs="Arial"/>
                <w:sz w:val="20"/>
              </w:rPr>
            </w:pPr>
            <w:r>
              <w:rPr>
                <w:rFonts w:ascii="Arial" w:hAnsi="Arial" w:cs="Arial"/>
                <w:sz w:val="20"/>
              </w:rPr>
              <w:t>Perform VITEK MS for identification or</w:t>
            </w:r>
          </w:p>
          <w:p w:rsidR="0010048E" w:rsidRDefault="0010048E" w:rsidP="00244075">
            <w:pPr>
              <w:numPr>
                <w:ilvl w:val="0"/>
                <w:numId w:val="27"/>
              </w:numPr>
              <w:tabs>
                <w:tab w:val="left" w:pos="1080"/>
                <w:tab w:val="left" w:pos="1440"/>
              </w:tabs>
              <w:ind w:left="1080"/>
              <w:rPr>
                <w:rFonts w:ascii="Arial" w:hAnsi="Arial" w:cs="Arial"/>
                <w:sz w:val="20"/>
              </w:rPr>
            </w:pPr>
            <w:r>
              <w:rPr>
                <w:rFonts w:ascii="Arial" w:hAnsi="Arial" w:cs="Arial"/>
                <w:sz w:val="20"/>
              </w:rPr>
              <w:t xml:space="preserve">Perform direct bile solubility test on AHS and colonies that resemble </w:t>
            </w:r>
            <w:r>
              <w:rPr>
                <w:rFonts w:ascii="Arial" w:hAnsi="Arial" w:cs="Arial"/>
                <w:i/>
                <w:iCs/>
                <w:sz w:val="20"/>
              </w:rPr>
              <w:t>S. pneumoniae.</w:t>
            </w:r>
          </w:p>
          <w:p w:rsidR="0010048E" w:rsidRDefault="0010048E" w:rsidP="00244075">
            <w:pPr>
              <w:numPr>
                <w:ilvl w:val="0"/>
                <w:numId w:val="27"/>
              </w:numPr>
              <w:tabs>
                <w:tab w:val="left" w:pos="1080"/>
                <w:tab w:val="left" w:pos="1440"/>
              </w:tabs>
              <w:ind w:left="1080"/>
              <w:rPr>
                <w:rFonts w:ascii="Arial" w:hAnsi="Arial" w:cs="Arial"/>
                <w:sz w:val="20"/>
              </w:rPr>
            </w:pPr>
            <w:r>
              <w:rPr>
                <w:rFonts w:ascii="Arial" w:hAnsi="Arial" w:cs="Arial"/>
                <w:sz w:val="20"/>
              </w:rPr>
              <w:t xml:space="preserve">If bile solubility is questionable, perform optochin test. </w:t>
            </w:r>
          </w:p>
          <w:p w:rsidR="0010048E" w:rsidRPr="001B549C" w:rsidRDefault="0010048E" w:rsidP="00244075">
            <w:pPr>
              <w:numPr>
                <w:ilvl w:val="0"/>
                <w:numId w:val="39"/>
              </w:numPr>
              <w:tabs>
                <w:tab w:val="left" w:pos="1080"/>
                <w:tab w:val="left" w:pos="1440"/>
              </w:tabs>
              <w:ind w:left="1440"/>
              <w:rPr>
                <w:rFonts w:ascii="Arial" w:hAnsi="Arial" w:cs="Arial"/>
                <w:sz w:val="20"/>
              </w:rPr>
            </w:pPr>
            <w:r>
              <w:rPr>
                <w:rFonts w:ascii="Arial" w:hAnsi="Arial" w:cs="Arial"/>
                <w:sz w:val="20"/>
              </w:rPr>
              <w:t xml:space="preserve">Approximately 20% of </w:t>
            </w:r>
            <w:r>
              <w:rPr>
                <w:rFonts w:ascii="Arial" w:hAnsi="Arial" w:cs="Arial"/>
                <w:i/>
                <w:sz w:val="20"/>
              </w:rPr>
              <w:t>S. pneumoniae</w:t>
            </w:r>
            <w:r>
              <w:rPr>
                <w:rFonts w:ascii="Arial" w:hAnsi="Arial" w:cs="Arial"/>
                <w:iCs/>
                <w:sz w:val="20"/>
              </w:rPr>
              <w:t xml:space="preserve"> are resistant to bile and approximately 20% are resistant to optochin. No one test is 100% and the combination of these two tests can help prevent misidentification.</w:t>
            </w:r>
          </w:p>
          <w:p w:rsidR="001B549C" w:rsidRPr="001B549C" w:rsidRDefault="001B549C" w:rsidP="00244075">
            <w:pPr>
              <w:numPr>
                <w:ilvl w:val="0"/>
                <w:numId w:val="39"/>
              </w:numPr>
              <w:tabs>
                <w:tab w:val="left" w:pos="1080"/>
                <w:tab w:val="left" w:pos="1440"/>
              </w:tabs>
              <w:ind w:left="1440"/>
              <w:rPr>
                <w:rFonts w:ascii="Arial" w:hAnsi="Arial" w:cs="Arial"/>
                <w:sz w:val="20"/>
              </w:rPr>
            </w:pPr>
            <w:r>
              <w:rPr>
                <w:rFonts w:ascii="Arial" w:hAnsi="Arial" w:cs="Arial"/>
                <w:sz w:val="20"/>
              </w:rPr>
              <w:t xml:space="preserve">Subculture to 2 SB with optochin disk. </w:t>
            </w:r>
            <w:r>
              <w:rPr>
                <w:rFonts w:ascii="Arial" w:hAnsi="Arial" w:cs="Arial"/>
                <w:sz w:val="20"/>
                <w:szCs w:val="20"/>
              </w:rPr>
              <w:t>Incubate one in CO</w:t>
            </w:r>
            <w:r w:rsidRPr="00BF26F2">
              <w:rPr>
                <w:rFonts w:ascii="Arial" w:hAnsi="Arial" w:cs="Arial"/>
                <w:sz w:val="20"/>
                <w:szCs w:val="20"/>
                <w:vertAlign w:val="subscript"/>
              </w:rPr>
              <w:t>2</w:t>
            </w:r>
            <w:r>
              <w:rPr>
                <w:rFonts w:ascii="Arial" w:hAnsi="Arial" w:cs="Arial"/>
                <w:sz w:val="20"/>
                <w:szCs w:val="20"/>
              </w:rPr>
              <w:t xml:space="preserve"> and the other in O</w:t>
            </w:r>
            <w:r w:rsidRPr="00BF26F2">
              <w:rPr>
                <w:rFonts w:ascii="Arial" w:hAnsi="Arial" w:cs="Arial"/>
                <w:sz w:val="20"/>
                <w:szCs w:val="20"/>
                <w:vertAlign w:val="subscript"/>
              </w:rPr>
              <w:t>2</w:t>
            </w:r>
            <w:r>
              <w:rPr>
                <w:rFonts w:ascii="Arial" w:hAnsi="Arial" w:cs="Arial"/>
                <w:sz w:val="20"/>
                <w:szCs w:val="20"/>
              </w:rPr>
              <w:t xml:space="preserve">.  </w:t>
            </w:r>
            <w:r w:rsidRPr="00EC7B32">
              <w:rPr>
                <w:rFonts w:ascii="Arial" w:hAnsi="Arial" w:cs="Arial"/>
                <w:i/>
                <w:sz w:val="20"/>
                <w:szCs w:val="20"/>
              </w:rPr>
              <w:t>S. pseudopneumoniae</w:t>
            </w:r>
            <w:r w:rsidRPr="00EC7B32">
              <w:rPr>
                <w:rFonts w:ascii="Arial" w:hAnsi="Arial" w:cs="Arial"/>
                <w:sz w:val="20"/>
                <w:szCs w:val="20"/>
              </w:rPr>
              <w:t xml:space="preserve"> is characterized as resistant to optochin in CO</w:t>
            </w:r>
            <w:r w:rsidRPr="00EC7B32">
              <w:rPr>
                <w:rFonts w:ascii="Arial" w:hAnsi="Arial" w:cs="Arial"/>
                <w:szCs w:val="20"/>
                <w:vertAlign w:val="subscript"/>
              </w:rPr>
              <w:t>2</w:t>
            </w:r>
            <w:r w:rsidRPr="00EC7B32">
              <w:rPr>
                <w:rFonts w:ascii="Arial" w:hAnsi="Arial" w:cs="Arial"/>
                <w:sz w:val="18"/>
                <w:szCs w:val="20"/>
              </w:rPr>
              <w:t xml:space="preserve"> </w:t>
            </w:r>
            <w:r w:rsidRPr="00EC7B32">
              <w:rPr>
                <w:rFonts w:ascii="Arial" w:hAnsi="Arial" w:cs="Arial"/>
                <w:sz w:val="20"/>
                <w:szCs w:val="20"/>
              </w:rPr>
              <w:t>but susceptible to optochin in O</w:t>
            </w:r>
            <w:r w:rsidRPr="00EC7B32">
              <w:rPr>
                <w:rFonts w:ascii="Arial" w:hAnsi="Arial" w:cs="Arial"/>
                <w:sz w:val="20"/>
                <w:szCs w:val="20"/>
                <w:vertAlign w:val="subscript"/>
              </w:rPr>
              <w:t>2</w:t>
            </w:r>
            <w:r w:rsidRPr="00EC7B32">
              <w:rPr>
                <w:rFonts w:ascii="Arial" w:hAnsi="Arial" w:cs="Arial"/>
                <w:sz w:val="20"/>
                <w:szCs w:val="20"/>
              </w:rPr>
              <w:t xml:space="preserve">. </w:t>
            </w:r>
          </w:p>
          <w:p w:rsidR="001B549C" w:rsidRPr="001B549C" w:rsidRDefault="001B549C" w:rsidP="001B549C">
            <w:pPr>
              <w:tabs>
                <w:tab w:val="left" w:pos="1080"/>
                <w:tab w:val="left" w:pos="1440"/>
              </w:tabs>
              <w:rPr>
                <w:rFonts w:ascii="Arial" w:hAnsi="Arial" w:cs="Arial"/>
                <w:sz w:val="20"/>
              </w:rPr>
            </w:pPr>
          </w:p>
          <w:p w:rsidR="0010048E" w:rsidRDefault="0010048E" w:rsidP="00244075">
            <w:pPr>
              <w:numPr>
                <w:ilvl w:val="0"/>
                <w:numId w:val="26"/>
              </w:numPr>
              <w:tabs>
                <w:tab w:val="left" w:pos="720"/>
              </w:tabs>
              <w:rPr>
                <w:rFonts w:ascii="Arial" w:hAnsi="Arial" w:cs="Arial"/>
                <w:sz w:val="20"/>
              </w:rPr>
            </w:pPr>
            <w:r>
              <w:rPr>
                <w:rFonts w:ascii="Arial" w:hAnsi="Arial" w:cs="Arial"/>
                <w:sz w:val="20"/>
              </w:rPr>
              <w:t xml:space="preserve">Beta- hemolytic  (BHS) </w:t>
            </w:r>
          </w:p>
          <w:p w:rsidR="0010048E" w:rsidRPr="00100FE6" w:rsidRDefault="0010048E" w:rsidP="00244075">
            <w:pPr>
              <w:numPr>
                <w:ilvl w:val="0"/>
                <w:numId w:val="28"/>
              </w:numPr>
              <w:tabs>
                <w:tab w:val="left" w:pos="1080"/>
              </w:tabs>
              <w:ind w:left="1080"/>
              <w:rPr>
                <w:rFonts w:ascii="Arial" w:hAnsi="Arial" w:cs="Arial"/>
                <w:sz w:val="20"/>
              </w:rPr>
            </w:pPr>
            <w:r>
              <w:rPr>
                <w:rFonts w:ascii="Arial" w:hAnsi="Arial" w:cs="Arial"/>
                <w:sz w:val="20"/>
              </w:rPr>
              <w:t>Perform VITEK MS for identification</w:t>
            </w:r>
            <w:r w:rsidR="00AD56A8">
              <w:rPr>
                <w:rFonts w:ascii="Arial" w:hAnsi="Arial" w:cs="Arial"/>
                <w:sz w:val="20"/>
              </w:rPr>
              <w:t xml:space="preserve"> or</w:t>
            </w:r>
          </w:p>
          <w:p w:rsidR="0010048E" w:rsidRDefault="002354AF" w:rsidP="00244075">
            <w:pPr>
              <w:numPr>
                <w:ilvl w:val="0"/>
                <w:numId w:val="28"/>
              </w:numPr>
              <w:tabs>
                <w:tab w:val="left" w:pos="1080"/>
              </w:tabs>
              <w:ind w:left="1080"/>
              <w:rPr>
                <w:rFonts w:ascii="Arial" w:hAnsi="Arial" w:cs="Arial"/>
                <w:sz w:val="20"/>
              </w:rPr>
            </w:pPr>
            <w:r>
              <w:rPr>
                <w:rFonts w:ascii="Arial" w:hAnsi="Arial" w:cs="Arial"/>
                <w:sz w:val="20"/>
              </w:rPr>
              <w:t>Perform strep latex typing.</w:t>
            </w:r>
            <w:r w:rsidR="0010048E">
              <w:rPr>
                <w:rFonts w:ascii="Arial" w:hAnsi="Arial" w:cs="Arial"/>
                <w:sz w:val="20"/>
              </w:rPr>
              <w:t xml:space="preserve"> </w:t>
            </w:r>
          </w:p>
          <w:p w:rsidR="002354AF" w:rsidRDefault="002354AF" w:rsidP="00244075">
            <w:pPr>
              <w:numPr>
                <w:ilvl w:val="0"/>
                <w:numId w:val="28"/>
              </w:numPr>
              <w:tabs>
                <w:tab w:val="left" w:pos="1080"/>
              </w:tabs>
              <w:ind w:left="1080"/>
              <w:rPr>
                <w:rFonts w:ascii="Arial" w:hAnsi="Arial" w:cs="Arial"/>
                <w:sz w:val="20"/>
              </w:rPr>
            </w:pPr>
            <w:r>
              <w:rPr>
                <w:rFonts w:ascii="Arial" w:hAnsi="Arial" w:cs="Arial"/>
                <w:sz w:val="20"/>
              </w:rPr>
              <w:t xml:space="preserve">Report Streptococcus pyogenes (BSA), Streptococcus agalactiae (BSB), C or G. </w:t>
            </w:r>
          </w:p>
          <w:p w:rsidR="0010048E" w:rsidRDefault="0010048E" w:rsidP="00244075">
            <w:pPr>
              <w:numPr>
                <w:ilvl w:val="0"/>
                <w:numId w:val="28"/>
              </w:numPr>
              <w:tabs>
                <w:tab w:val="left" w:pos="1080"/>
              </w:tabs>
              <w:ind w:left="1080"/>
              <w:rPr>
                <w:rFonts w:ascii="Arial" w:hAnsi="Arial" w:cs="Arial"/>
                <w:sz w:val="20"/>
              </w:rPr>
            </w:pPr>
            <w:r>
              <w:rPr>
                <w:rFonts w:ascii="Arial" w:hAnsi="Arial" w:cs="Arial"/>
                <w:sz w:val="20"/>
              </w:rPr>
              <w:t>Report mucoid strains using the codes BSA – MUCO.</w:t>
            </w:r>
          </w:p>
          <w:p w:rsidR="0010048E" w:rsidRDefault="0010048E" w:rsidP="00244075">
            <w:pPr>
              <w:numPr>
                <w:ilvl w:val="0"/>
                <w:numId w:val="26"/>
              </w:numPr>
              <w:tabs>
                <w:tab w:val="left" w:pos="720"/>
              </w:tabs>
              <w:rPr>
                <w:rFonts w:ascii="Arial" w:hAnsi="Arial" w:cs="Arial"/>
                <w:sz w:val="20"/>
              </w:rPr>
            </w:pPr>
            <w:r>
              <w:rPr>
                <w:rFonts w:ascii="Arial" w:hAnsi="Arial" w:cs="Arial"/>
                <w:sz w:val="20"/>
              </w:rPr>
              <w:t>Non-hemolytic (GHS) – no work-up</w:t>
            </w:r>
          </w:p>
          <w:p w:rsidR="002354AF" w:rsidRPr="002354AF" w:rsidRDefault="002354AF" w:rsidP="00244075">
            <w:pPr>
              <w:pStyle w:val="ListParagraph"/>
              <w:numPr>
                <w:ilvl w:val="0"/>
                <w:numId w:val="46"/>
              </w:numPr>
              <w:tabs>
                <w:tab w:val="left" w:pos="720"/>
              </w:tabs>
              <w:rPr>
                <w:rFonts w:ascii="Arial" w:hAnsi="Arial" w:cs="Arial"/>
                <w:sz w:val="20"/>
              </w:rPr>
            </w:pPr>
            <w:r>
              <w:rPr>
                <w:rFonts w:ascii="Arial" w:hAnsi="Arial" w:cs="Arial"/>
                <w:sz w:val="20"/>
              </w:rPr>
              <w:t xml:space="preserve">Report </w:t>
            </w:r>
            <w:r w:rsidRPr="002354AF">
              <w:rPr>
                <w:rFonts w:ascii="Arial" w:hAnsi="Arial" w:cs="Arial"/>
                <w:i/>
                <w:sz w:val="20"/>
              </w:rPr>
              <w:t>Enterococcus</w:t>
            </w:r>
            <w:r>
              <w:rPr>
                <w:rFonts w:ascii="Arial" w:hAnsi="Arial" w:cs="Arial"/>
                <w:sz w:val="20"/>
              </w:rPr>
              <w:t xml:space="preserve"> is predominant. </w:t>
            </w:r>
          </w:p>
          <w:p w:rsidR="0010048E" w:rsidRDefault="0010048E" w:rsidP="0010048E">
            <w:pPr>
              <w:ind w:left="720"/>
              <w:rPr>
                <w:rFonts w:ascii="Arial" w:hAnsi="Arial" w:cs="Arial"/>
                <w:sz w:val="20"/>
              </w:rPr>
            </w:pPr>
          </w:p>
          <w:p w:rsidR="0010048E" w:rsidRDefault="0010048E" w:rsidP="00244075">
            <w:pPr>
              <w:numPr>
                <w:ilvl w:val="0"/>
                <w:numId w:val="36"/>
              </w:numPr>
              <w:tabs>
                <w:tab w:val="num" w:pos="360"/>
              </w:tabs>
              <w:ind w:left="360"/>
              <w:rPr>
                <w:rFonts w:ascii="Arial" w:hAnsi="Arial" w:cs="Arial"/>
                <w:sz w:val="20"/>
              </w:rPr>
            </w:pPr>
            <w:r>
              <w:rPr>
                <w:rFonts w:ascii="Arial" w:hAnsi="Arial" w:cs="Arial"/>
                <w:i/>
                <w:sz w:val="20"/>
              </w:rPr>
              <w:t>Haemophilus</w:t>
            </w:r>
            <w:r>
              <w:rPr>
                <w:rFonts w:ascii="Arial" w:hAnsi="Arial" w:cs="Arial"/>
                <w:sz w:val="20"/>
              </w:rPr>
              <w:t xml:space="preserve"> species </w:t>
            </w:r>
          </w:p>
          <w:p w:rsidR="002354AF" w:rsidRDefault="00086AE9" w:rsidP="00244075">
            <w:pPr>
              <w:numPr>
                <w:ilvl w:val="0"/>
                <w:numId w:val="29"/>
              </w:numPr>
              <w:tabs>
                <w:tab w:val="clear" w:pos="360"/>
                <w:tab w:val="left" w:pos="720"/>
              </w:tabs>
              <w:ind w:left="720"/>
              <w:rPr>
                <w:rFonts w:ascii="Arial" w:hAnsi="Arial" w:cs="Arial"/>
                <w:sz w:val="20"/>
              </w:rPr>
            </w:pPr>
            <w:r>
              <w:rPr>
                <w:rFonts w:ascii="Arial" w:hAnsi="Arial" w:cs="Arial"/>
                <w:sz w:val="20"/>
              </w:rPr>
              <w:t>Identify and r</w:t>
            </w:r>
            <w:r w:rsidR="002354AF">
              <w:rPr>
                <w:rFonts w:ascii="Arial" w:hAnsi="Arial" w:cs="Arial"/>
                <w:sz w:val="20"/>
              </w:rPr>
              <w:t xml:space="preserve">eport if </w:t>
            </w:r>
            <w:r w:rsidR="0010048E">
              <w:rPr>
                <w:rFonts w:ascii="Arial" w:hAnsi="Arial" w:cs="Arial"/>
                <w:i/>
                <w:sz w:val="20"/>
              </w:rPr>
              <w:t>Haemophilus</w:t>
            </w:r>
            <w:r w:rsidR="002354AF">
              <w:rPr>
                <w:rFonts w:ascii="Arial" w:hAnsi="Arial" w:cs="Arial"/>
                <w:sz w:val="20"/>
              </w:rPr>
              <w:t xml:space="preserve"> is the predominant organism.</w:t>
            </w:r>
          </w:p>
          <w:p w:rsidR="0010048E" w:rsidRDefault="002354AF" w:rsidP="00244075">
            <w:pPr>
              <w:numPr>
                <w:ilvl w:val="0"/>
                <w:numId w:val="29"/>
              </w:numPr>
              <w:tabs>
                <w:tab w:val="clear" w:pos="360"/>
                <w:tab w:val="left" w:pos="720"/>
              </w:tabs>
              <w:ind w:left="720"/>
              <w:rPr>
                <w:rFonts w:ascii="Arial" w:hAnsi="Arial" w:cs="Arial"/>
                <w:sz w:val="20"/>
              </w:rPr>
            </w:pPr>
            <w:r>
              <w:rPr>
                <w:rFonts w:ascii="Arial" w:hAnsi="Arial" w:cs="Arial"/>
                <w:sz w:val="20"/>
              </w:rPr>
              <w:t>P</w:t>
            </w:r>
            <w:r w:rsidR="0010048E">
              <w:rPr>
                <w:rFonts w:ascii="Arial" w:hAnsi="Arial" w:cs="Arial"/>
                <w:sz w:val="20"/>
              </w:rPr>
              <w:t xml:space="preserve">erform Gram stain, β lactamase, VITEK MS, VITEK NH card, or XV factor testing. Perform antimicrobial susceptibility testing (AST). </w:t>
            </w:r>
          </w:p>
          <w:p w:rsidR="0010048E" w:rsidRPr="002354AF" w:rsidRDefault="0010048E" w:rsidP="00244075">
            <w:pPr>
              <w:numPr>
                <w:ilvl w:val="0"/>
                <w:numId w:val="29"/>
              </w:numPr>
              <w:tabs>
                <w:tab w:val="clear" w:pos="360"/>
                <w:tab w:val="left" w:pos="720"/>
              </w:tabs>
              <w:ind w:left="720"/>
              <w:rPr>
                <w:rFonts w:ascii="Arial" w:hAnsi="Arial" w:cs="Arial"/>
                <w:sz w:val="20"/>
              </w:rPr>
            </w:pPr>
            <w:r>
              <w:rPr>
                <w:rFonts w:ascii="Arial" w:hAnsi="Arial" w:cs="Arial"/>
                <w:sz w:val="20"/>
              </w:rPr>
              <w:t>Send all mucoid strains to MDH for typing.</w:t>
            </w:r>
          </w:p>
          <w:p w:rsidR="0010048E" w:rsidRDefault="0010048E" w:rsidP="0010048E">
            <w:pPr>
              <w:tabs>
                <w:tab w:val="left" w:pos="720"/>
              </w:tabs>
              <w:rPr>
                <w:rFonts w:ascii="Arial" w:hAnsi="Arial" w:cs="Arial"/>
                <w:sz w:val="20"/>
              </w:rPr>
            </w:pPr>
          </w:p>
          <w:p w:rsidR="0010048E" w:rsidRDefault="0010048E" w:rsidP="00244075">
            <w:pPr>
              <w:numPr>
                <w:ilvl w:val="0"/>
                <w:numId w:val="36"/>
              </w:numPr>
              <w:tabs>
                <w:tab w:val="clear" w:pos="705"/>
                <w:tab w:val="num" w:pos="360"/>
              </w:tabs>
              <w:ind w:left="360"/>
              <w:rPr>
                <w:rFonts w:ascii="Arial" w:hAnsi="Arial" w:cs="Arial"/>
                <w:sz w:val="20"/>
              </w:rPr>
            </w:pPr>
            <w:r>
              <w:rPr>
                <w:rFonts w:ascii="Arial" w:hAnsi="Arial" w:cs="Arial"/>
                <w:i/>
                <w:sz w:val="20"/>
              </w:rPr>
              <w:t>Moraxella (</w:t>
            </w:r>
            <w:proofErr w:type="spellStart"/>
            <w:r>
              <w:rPr>
                <w:rFonts w:ascii="Arial" w:hAnsi="Arial" w:cs="Arial"/>
                <w:i/>
                <w:sz w:val="20"/>
              </w:rPr>
              <w:t>Branhamella</w:t>
            </w:r>
            <w:proofErr w:type="spellEnd"/>
            <w:r>
              <w:rPr>
                <w:rFonts w:ascii="Arial" w:hAnsi="Arial" w:cs="Arial"/>
                <w:i/>
                <w:sz w:val="20"/>
              </w:rPr>
              <w:t>) catarrhalis</w:t>
            </w:r>
          </w:p>
          <w:p w:rsidR="002354AF" w:rsidRDefault="00086AE9" w:rsidP="00244075">
            <w:pPr>
              <w:numPr>
                <w:ilvl w:val="0"/>
                <w:numId w:val="30"/>
              </w:numPr>
              <w:tabs>
                <w:tab w:val="clear" w:pos="360"/>
                <w:tab w:val="num" w:pos="720"/>
              </w:tabs>
              <w:ind w:left="720"/>
              <w:rPr>
                <w:rFonts w:ascii="Arial" w:hAnsi="Arial" w:cs="Arial"/>
                <w:sz w:val="20"/>
              </w:rPr>
            </w:pPr>
            <w:r>
              <w:rPr>
                <w:rFonts w:ascii="Arial" w:hAnsi="Arial" w:cs="Arial"/>
                <w:sz w:val="20"/>
              </w:rPr>
              <w:t>Identify and r</w:t>
            </w:r>
            <w:r w:rsidR="002354AF">
              <w:rPr>
                <w:rFonts w:ascii="Arial" w:hAnsi="Arial" w:cs="Arial"/>
                <w:sz w:val="20"/>
              </w:rPr>
              <w:t>eport i</w:t>
            </w:r>
            <w:r w:rsidR="0010048E">
              <w:rPr>
                <w:rFonts w:ascii="Arial" w:hAnsi="Arial" w:cs="Arial"/>
                <w:sz w:val="20"/>
              </w:rPr>
              <w:t>f predominant on culture or if gram-negative diplococci</w:t>
            </w:r>
            <w:r w:rsidR="002354AF">
              <w:rPr>
                <w:rFonts w:ascii="Arial" w:hAnsi="Arial" w:cs="Arial"/>
                <w:sz w:val="20"/>
              </w:rPr>
              <w:t xml:space="preserve"> are predominant on Gram stain.</w:t>
            </w:r>
          </w:p>
          <w:p w:rsidR="0010048E" w:rsidRDefault="002354AF" w:rsidP="00244075">
            <w:pPr>
              <w:numPr>
                <w:ilvl w:val="0"/>
                <w:numId w:val="30"/>
              </w:numPr>
              <w:tabs>
                <w:tab w:val="clear" w:pos="360"/>
                <w:tab w:val="num" w:pos="720"/>
              </w:tabs>
              <w:ind w:left="720"/>
              <w:rPr>
                <w:rFonts w:ascii="Arial" w:hAnsi="Arial" w:cs="Arial"/>
                <w:sz w:val="20"/>
              </w:rPr>
            </w:pPr>
            <w:r>
              <w:rPr>
                <w:rFonts w:ascii="Arial" w:hAnsi="Arial" w:cs="Arial"/>
                <w:sz w:val="20"/>
              </w:rPr>
              <w:t>I</w:t>
            </w:r>
            <w:r w:rsidR="0010048E">
              <w:rPr>
                <w:rFonts w:ascii="Arial" w:hAnsi="Arial" w:cs="Arial"/>
                <w:sz w:val="20"/>
              </w:rPr>
              <w:t xml:space="preserve">dentify on VITEK MS or perform Gram stain, oxidase and Catarrhalis Test disk. </w:t>
            </w:r>
          </w:p>
          <w:p w:rsidR="0010048E" w:rsidRDefault="0010048E" w:rsidP="00244075">
            <w:pPr>
              <w:numPr>
                <w:ilvl w:val="0"/>
                <w:numId w:val="40"/>
              </w:numPr>
              <w:ind w:left="1080"/>
              <w:rPr>
                <w:rFonts w:ascii="Arial" w:hAnsi="Arial" w:cs="Arial"/>
                <w:sz w:val="20"/>
              </w:rPr>
            </w:pPr>
            <w:r>
              <w:rPr>
                <w:rFonts w:ascii="Arial" w:hAnsi="Arial" w:cs="Arial"/>
                <w:sz w:val="20"/>
              </w:rPr>
              <w:t xml:space="preserve">More than 90% of </w:t>
            </w:r>
            <w:r>
              <w:rPr>
                <w:rFonts w:ascii="Arial" w:hAnsi="Arial" w:cs="Arial"/>
                <w:i/>
                <w:iCs/>
                <w:sz w:val="20"/>
              </w:rPr>
              <w:t>M. catarrhalis</w:t>
            </w:r>
            <w:r>
              <w:rPr>
                <w:rFonts w:ascii="Arial" w:hAnsi="Arial" w:cs="Arial"/>
                <w:sz w:val="20"/>
              </w:rPr>
              <w:t xml:space="preserve"> are beta-lactamase positive.</w:t>
            </w:r>
          </w:p>
          <w:p w:rsidR="0010048E" w:rsidRDefault="0010048E" w:rsidP="0010048E">
            <w:pPr>
              <w:ind w:left="720"/>
              <w:rPr>
                <w:rFonts w:ascii="Arial" w:hAnsi="Arial" w:cs="Arial"/>
                <w:sz w:val="20"/>
              </w:rPr>
            </w:pPr>
          </w:p>
          <w:p w:rsidR="0010048E" w:rsidRDefault="0010048E" w:rsidP="00244075">
            <w:pPr>
              <w:numPr>
                <w:ilvl w:val="0"/>
                <w:numId w:val="36"/>
              </w:numPr>
              <w:tabs>
                <w:tab w:val="num" w:pos="360"/>
              </w:tabs>
              <w:ind w:left="360"/>
              <w:rPr>
                <w:rFonts w:ascii="Arial" w:hAnsi="Arial" w:cs="Arial"/>
                <w:sz w:val="20"/>
              </w:rPr>
            </w:pPr>
            <w:r>
              <w:rPr>
                <w:rFonts w:ascii="Arial" w:hAnsi="Arial" w:cs="Arial"/>
                <w:i/>
                <w:sz w:val="20"/>
              </w:rPr>
              <w:t xml:space="preserve">Neisseria </w:t>
            </w:r>
            <w:r>
              <w:rPr>
                <w:rFonts w:ascii="Arial" w:hAnsi="Arial" w:cs="Arial"/>
                <w:sz w:val="20"/>
              </w:rPr>
              <w:t xml:space="preserve">species </w:t>
            </w:r>
          </w:p>
          <w:p w:rsidR="0010048E" w:rsidRPr="00CC607E" w:rsidRDefault="0010048E" w:rsidP="00244075">
            <w:pPr>
              <w:numPr>
                <w:ilvl w:val="0"/>
                <w:numId w:val="31"/>
              </w:numPr>
              <w:tabs>
                <w:tab w:val="clear" w:pos="360"/>
                <w:tab w:val="num" w:pos="720"/>
              </w:tabs>
              <w:ind w:left="720"/>
              <w:rPr>
                <w:rFonts w:ascii="Arial" w:hAnsi="Arial" w:cs="Arial"/>
                <w:sz w:val="20"/>
              </w:rPr>
            </w:pPr>
            <w:r>
              <w:rPr>
                <w:rFonts w:ascii="Arial" w:hAnsi="Arial" w:cs="Arial"/>
                <w:sz w:val="20"/>
              </w:rPr>
              <w:lastRenderedPageBreak/>
              <w:t xml:space="preserve">If colony morphology resembles </w:t>
            </w:r>
            <w:r>
              <w:rPr>
                <w:rFonts w:ascii="Arial" w:hAnsi="Arial" w:cs="Arial"/>
                <w:i/>
                <w:sz w:val="20"/>
              </w:rPr>
              <w:t>N. meningitidis</w:t>
            </w:r>
            <w:r>
              <w:rPr>
                <w:rFonts w:ascii="Arial" w:hAnsi="Arial" w:cs="Arial"/>
                <w:sz w:val="20"/>
              </w:rPr>
              <w:t xml:space="preserve">, perform Gram stain, oxidase and VITEK MS or NH card. Send to MDH for typing if </w:t>
            </w:r>
            <w:r>
              <w:rPr>
                <w:rFonts w:ascii="Arial" w:hAnsi="Arial" w:cs="Arial"/>
                <w:i/>
                <w:sz w:val="20"/>
              </w:rPr>
              <w:t>N. meningitidis.</w:t>
            </w:r>
          </w:p>
          <w:p w:rsidR="0010048E" w:rsidRDefault="0010048E" w:rsidP="0010048E">
            <w:pPr>
              <w:ind w:left="720"/>
              <w:rPr>
                <w:rFonts w:ascii="Arial" w:hAnsi="Arial" w:cs="Arial"/>
                <w:sz w:val="20"/>
              </w:rPr>
            </w:pPr>
          </w:p>
          <w:p w:rsidR="0010048E" w:rsidRDefault="0010048E" w:rsidP="00244075">
            <w:pPr>
              <w:numPr>
                <w:ilvl w:val="0"/>
                <w:numId w:val="36"/>
              </w:numPr>
              <w:tabs>
                <w:tab w:val="clear" w:pos="705"/>
                <w:tab w:val="num" w:pos="360"/>
              </w:tabs>
              <w:ind w:left="360"/>
              <w:rPr>
                <w:rFonts w:ascii="Arial" w:hAnsi="Arial" w:cs="Arial"/>
                <w:sz w:val="20"/>
              </w:rPr>
            </w:pPr>
            <w:r>
              <w:rPr>
                <w:rFonts w:ascii="Arial" w:hAnsi="Arial" w:cs="Arial"/>
                <w:sz w:val="20"/>
              </w:rPr>
              <w:t>Gram-negative rods</w:t>
            </w:r>
          </w:p>
          <w:p w:rsidR="0010048E" w:rsidRDefault="0010048E" w:rsidP="00244075">
            <w:pPr>
              <w:numPr>
                <w:ilvl w:val="0"/>
                <w:numId w:val="37"/>
              </w:numPr>
              <w:rPr>
                <w:rFonts w:ascii="Arial" w:hAnsi="Arial" w:cs="Arial"/>
                <w:sz w:val="20"/>
              </w:rPr>
            </w:pPr>
            <w:r>
              <w:rPr>
                <w:rFonts w:ascii="Arial" w:hAnsi="Arial" w:cs="Arial"/>
                <w:sz w:val="20"/>
              </w:rPr>
              <w:t>Refer to following chart for work-up of gram-negative rods.</w:t>
            </w:r>
          </w:p>
          <w:p w:rsidR="0010048E" w:rsidRDefault="0010048E" w:rsidP="0010048E">
            <w:pPr>
              <w:pStyle w:val="Header"/>
              <w:tabs>
                <w:tab w:val="clear" w:pos="4320"/>
                <w:tab w:val="clear" w:pos="8640"/>
              </w:tabs>
              <w:ind w:firstLine="72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8" w:type="dxa"/>
                <w:right w:w="288" w:type="dxa"/>
              </w:tblCellMar>
              <w:tblLook w:val="0000" w:firstRow="0" w:lastRow="0" w:firstColumn="0" w:lastColumn="0" w:noHBand="0" w:noVBand="0"/>
            </w:tblPr>
            <w:tblGrid>
              <w:gridCol w:w="1871"/>
              <w:gridCol w:w="2269"/>
              <w:gridCol w:w="2610"/>
              <w:gridCol w:w="2340"/>
            </w:tblGrid>
            <w:tr w:rsidR="0010048E" w:rsidTr="00086AE9">
              <w:trPr>
                <w:trHeight w:hRule="exact" w:val="352"/>
              </w:trPr>
              <w:tc>
                <w:tcPr>
                  <w:tcW w:w="1871" w:type="dxa"/>
                  <w:shd w:val="clear" w:color="auto" w:fill="CCFFFF"/>
                  <w:vAlign w:val="center"/>
                </w:tcPr>
                <w:p w:rsidR="0010048E" w:rsidRDefault="0010048E" w:rsidP="0010048E">
                  <w:pPr>
                    <w:jc w:val="center"/>
                    <w:rPr>
                      <w:rFonts w:ascii="Arial" w:hAnsi="Arial" w:cs="Arial"/>
                      <w:sz w:val="16"/>
                    </w:rPr>
                  </w:pPr>
                  <w:r>
                    <w:rPr>
                      <w:rFonts w:ascii="Arial" w:hAnsi="Arial" w:cs="Arial"/>
                      <w:sz w:val="16"/>
                    </w:rPr>
                    <w:t>No. of Colony types</w:t>
                  </w:r>
                </w:p>
              </w:tc>
              <w:tc>
                <w:tcPr>
                  <w:tcW w:w="2269" w:type="dxa"/>
                  <w:shd w:val="clear" w:color="auto" w:fill="CCFFFF"/>
                  <w:vAlign w:val="center"/>
                </w:tcPr>
                <w:p w:rsidR="0010048E" w:rsidRDefault="0010048E" w:rsidP="0010048E">
                  <w:pPr>
                    <w:jc w:val="center"/>
                    <w:rPr>
                      <w:rFonts w:ascii="Arial" w:hAnsi="Arial" w:cs="Arial"/>
                      <w:sz w:val="16"/>
                    </w:rPr>
                  </w:pPr>
                  <w:r>
                    <w:rPr>
                      <w:rFonts w:ascii="Arial" w:hAnsi="Arial" w:cs="Arial"/>
                      <w:sz w:val="16"/>
                    </w:rPr>
                    <w:t>Colonies of GNR</w:t>
                  </w:r>
                </w:p>
              </w:tc>
              <w:tc>
                <w:tcPr>
                  <w:tcW w:w="2610" w:type="dxa"/>
                  <w:shd w:val="clear" w:color="auto" w:fill="CCFFFF"/>
                  <w:vAlign w:val="center"/>
                </w:tcPr>
                <w:p w:rsidR="0010048E" w:rsidRDefault="0010048E" w:rsidP="0010048E">
                  <w:pPr>
                    <w:jc w:val="center"/>
                    <w:rPr>
                      <w:rFonts w:ascii="Arial" w:hAnsi="Arial" w:cs="Arial"/>
                      <w:sz w:val="16"/>
                    </w:rPr>
                  </w:pPr>
                  <w:r>
                    <w:rPr>
                      <w:rFonts w:ascii="Arial" w:hAnsi="Arial" w:cs="Arial"/>
                      <w:sz w:val="16"/>
                    </w:rPr>
                    <w:t>Normal flora</w:t>
                  </w:r>
                </w:p>
              </w:tc>
              <w:tc>
                <w:tcPr>
                  <w:tcW w:w="2340" w:type="dxa"/>
                  <w:shd w:val="clear" w:color="auto" w:fill="CCFFFF"/>
                  <w:vAlign w:val="center"/>
                </w:tcPr>
                <w:p w:rsidR="0010048E" w:rsidRDefault="0010048E" w:rsidP="0010048E">
                  <w:pPr>
                    <w:jc w:val="center"/>
                    <w:rPr>
                      <w:rFonts w:ascii="Arial" w:hAnsi="Arial" w:cs="Arial"/>
                      <w:sz w:val="16"/>
                    </w:rPr>
                  </w:pPr>
                  <w:r>
                    <w:rPr>
                      <w:rFonts w:ascii="Arial" w:hAnsi="Arial" w:cs="Arial"/>
                      <w:sz w:val="16"/>
                    </w:rPr>
                    <w:t>Action</w:t>
                  </w:r>
                </w:p>
              </w:tc>
            </w:tr>
            <w:tr w:rsidR="0010048E" w:rsidTr="00FA763E">
              <w:trPr>
                <w:trHeight w:hRule="exact" w:val="280"/>
              </w:trPr>
              <w:tc>
                <w:tcPr>
                  <w:tcW w:w="1871" w:type="dxa"/>
                </w:tcPr>
                <w:p w:rsidR="0010048E" w:rsidRDefault="0010048E" w:rsidP="0010048E">
                  <w:pPr>
                    <w:jc w:val="center"/>
                    <w:rPr>
                      <w:rFonts w:ascii="Arial" w:hAnsi="Arial" w:cs="Arial"/>
                      <w:sz w:val="16"/>
                    </w:rPr>
                  </w:pPr>
                  <w:r>
                    <w:rPr>
                      <w:rFonts w:ascii="Arial" w:hAnsi="Arial" w:cs="Arial"/>
                      <w:sz w:val="16"/>
                    </w:rPr>
                    <w:t>1-2</w:t>
                  </w:r>
                </w:p>
              </w:tc>
              <w:tc>
                <w:tcPr>
                  <w:tcW w:w="2269" w:type="dxa"/>
                </w:tcPr>
                <w:p w:rsidR="0010048E" w:rsidRDefault="0010048E" w:rsidP="0010048E">
                  <w:pPr>
                    <w:jc w:val="center"/>
                    <w:rPr>
                      <w:rFonts w:ascii="Arial" w:hAnsi="Arial" w:cs="Arial"/>
                      <w:sz w:val="16"/>
                    </w:rPr>
                  </w:pPr>
                  <w:r>
                    <w:rPr>
                      <w:rFonts w:ascii="Arial" w:hAnsi="Arial" w:cs="Arial"/>
                      <w:sz w:val="16"/>
                    </w:rPr>
                    <w:t>&lt;10,000</w:t>
                  </w:r>
                </w:p>
              </w:tc>
              <w:tc>
                <w:tcPr>
                  <w:tcW w:w="2610" w:type="dxa"/>
                </w:tcPr>
                <w:p w:rsidR="0010048E" w:rsidRDefault="0010048E" w:rsidP="0010048E">
                  <w:pPr>
                    <w:jc w:val="center"/>
                    <w:rPr>
                      <w:rFonts w:ascii="Arial" w:hAnsi="Arial" w:cs="Arial"/>
                      <w:sz w:val="16"/>
                    </w:rPr>
                  </w:pPr>
                  <w:r>
                    <w:rPr>
                      <w:rFonts w:ascii="Arial" w:hAnsi="Arial" w:cs="Arial"/>
                      <w:sz w:val="16"/>
                    </w:rPr>
                    <w:t>Absent to &lt;10,000</w:t>
                  </w:r>
                </w:p>
              </w:tc>
              <w:tc>
                <w:tcPr>
                  <w:tcW w:w="2340" w:type="dxa"/>
                </w:tcPr>
                <w:p w:rsidR="0010048E" w:rsidRDefault="0010048E" w:rsidP="0010048E">
                  <w:pPr>
                    <w:jc w:val="center"/>
                    <w:rPr>
                      <w:rFonts w:ascii="Arial" w:hAnsi="Arial" w:cs="Arial"/>
                      <w:sz w:val="16"/>
                    </w:rPr>
                  </w:pPr>
                  <w:r>
                    <w:rPr>
                      <w:rFonts w:ascii="Arial" w:hAnsi="Arial" w:cs="Arial"/>
                      <w:sz w:val="16"/>
                    </w:rPr>
                    <w:t>ID and AST</w:t>
                  </w:r>
                </w:p>
              </w:tc>
            </w:tr>
            <w:tr w:rsidR="0010048E" w:rsidTr="00FA763E">
              <w:trPr>
                <w:trHeight w:hRule="exact" w:val="280"/>
              </w:trPr>
              <w:tc>
                <w:tcPr>
                  <w:tcW w:w="1871" w:type="dxa"/>
                </w:tcPr>
                <w:p w:rsidR="0010048E" w:rsidRDefault="0010048E" w:rsidP="0010048E">
                  <w:pPr>
                    <w:jc w:val="center"/>
                    <w:rPr>
                      <w:rFonts w:ascii="Arial" w:hAnsi="Arial" w:cs="Arial"/>
                      <w:sz w:val="16"/>
                    </w:rPr>
                  </w:pPr>
                  <w:r>
                    <w:rPr>
                      <w:rFonts w:ascii="Arial" w:hAnsi="Arial" w:cs="Arial"/>
                      <w:sz w:val="16"/>
                    </w:rPr>
                    <w:t>1-2</w:t>
                  </w:r>
                </w:p>
              </w:tc>
              <w:tc>
                <w:tcPr>
                  <w:tcW w:w="2269" w:type="dxa"/>
                </w:tcPr>
                <w:p w:rsidR="0010048E" w:rsidRDefault="0010048E" w:rsidP="0010048E">
                  <w:pPr>
                    <w:jc w:val="center"/>
                    <w:rPr>
                      <w:rFonts w:ascii="Arial" w:hAnsi="Arial" w:cs="Arial"/>
                      <w:sz w:val="16"/>
                    </w:rPr>
                  </w:pPr>
                  <w:r>
                    <w:rPr>
                      <w:rFonts w:ascii="Arial" w:hAnsi="Arial" w:cs="Arial"/>
                      <w:sz w:val="16"/>
                    </w:rPr>
                    <w:t>10,000 - 40,000</w:t>
                  </w:r>
                </w:p>
              </w:tc>
              <w:tc>
                <w:tcPr>
                  <w:tcW w:w="2610" w:type="dxa"/>
                </w:tcPr>
                <w:p w:rsidR="0010048E" w:rsidRDefault="0010048E" w:rsidP="0010048E">
                  <w:pPr>
                    <w:rPr>
                      <w:rFonts w:ascii="Arial" w:hAnsi="Arial" w:cs="Arial"/>
                      <w:sz w:val="16"/>
                    </w:rPr>
                  </w:pPr>
                  <w:r>
                    <w:rPr>
                      <w:rFonts w:ascii="Arial" w:hAnsi="Arial" w:cs="Arial"/>
                      <w:sz w:val="16"/>
                    </w:rPr>
                    <w:t>Present 50,000  - &gt;100,000</w:t>
                  </w:r>
                </w:p>
              </w:tc>
              <w:tc>
                <w:tcPr>
                  <w:tcW w:w="2340" w:type="dxa"/>
                </w:tcPr>
                <w:p w:rsidR="0010048E" w:rsidRDefault="0010048E" w:rsidP="0010048E">
                  <w:pPr>
                    <w:jc w:val="center"/>
                    <w:rPr>
                      <w:rFonts w:ascii="Arial" w:hAnsi="Arial" w:cs="Arial"/>
                      <w:sz w:val="16"/>
                    </w:rPr>
                  </w:pPr>
                  <w:r>
                    <w:rPr>
                      <w:rFonts w:ascii="Arial" w:hAnsi="Arial" w:cs="Arial"/>
                      <w:sz w:val="16"/>
                    </w:rPr>
                    <w:t>ID only, AST on request</w:t>
                  </w:r>
                </w:p>
              </w:tc>
            </w:tr>
            <w:tr w:rsidR="0010048E" w:rsidTr="00FA763E">
              <w:trPr>
                <w:trHeight w:hRule="exact" w:val="280"/>
              </w:trPr>
              <w:tc>
                <w:tcPr>
                  <w:tcW w:w="1871" w:type="dxa"/>
                </w:tcPr>
                <w:p w:rsidR="0010048E" w:rsidRDefault="0010048E" w:rsidP="0010048E">
                  <w:pPr>
                    <w:jc w:val="center"/>
                    <w:rPr>
                      <w:rFonts w:ascii="Arial" w:hAnsi="Arial" w:cs="Arial"/>
                      <w:sz w:val="16"/>
                    </w:rPr>
                  </w:pPr>
                  <w:r>
                    <w:rPr>
                      <w:rFonts w:ascii="Arial" w:hAnsi="Arial" w:cs="Arial"/>
                      <w:sz w:val="16"/>
                    </w:rPr>
                    <w:t>1-2</w:t>
                  </w:r>
                </w:p>
              </w:tc>
              <w:tc>
                <w:tcPr>
                  <w:tcW w:w="2269" w:type="dxa"/>
                </w:tcPr>
                <w:p w:rsidR="0010048E" w:rsidRDefault="0010048E" w:rsidP="0010048E">
                  <w:pPr>
                    <w:jc w:val="center"/>
                    <w:rPr>
                      <w:rFonts w:ascii="Arial" w:hAnsi="Arial" w:cs="Arial"/>
                      <w:sz w:val="16"/>
                    </w:rPr>
                  </w:pPr>
                  <w:r>
                    <w:rPr>
                      <w:rFonts w:ascii="Arial" w:hAnsi="Arial" w:cs="Arial"/>
                      <w:sz w:val="16"/>
                    </w:rPr>
                    <w:t>50,000 - &gt;100,000</w:t>
                  </w:r>
                </w:p>
              </w:tc>
              <w:tc>
                <w:tcPr>
                  <w:tcW w:w="2610" w:type="dxa"/>
                </w:tcPr>
                <w:p w:rsidR="0010048E" w:rsidRDefault="0010048E" w:rsidP="0010048E">
                  <w:pPr>
                    <w:jc w:val="center"/>
                    <w:rPr>
                      <w:rFonts w:ascii="Arial" w:hAnsi="Arial" w:cs="Arial"/>
                      <w:sz w:val="16"/>
                    </w:rPr>
                  </w:pPr>
                  <w:r>
                    <w:rPr>
                      <w:rFonts w:ascii="Arial" w:hAnsi="Arial" w:cs="Arial"/>
                      <w:sz w:val="16"/>
                    </w:rPr>
                    <w:t>Present or absent</w:t>
                  </w:r>
                </w:p>
              </w:tc>
              <w:tc>
                <w:tcPr>
                  <w:tcW w:w="2340" w:type="dxa"/>
                </w:tcPr>
                <w:p w:rsidR="0010048E" w:rsidRDefault="0010048E" w:rsidP="0010048E">
                  <w:pPr>
                    <w:jc w:val="center"/>
                    <w:rPr>
                      <w:rFonts w:ascii="Arial" w:hAnsi="Arial" w:cs="Arial"/>
                      <w:sz w:val="16"/>
                    </w:rPr>
                  </w:pPr>
                  <w:r>
                    <w:rPr>
                      <w:rFonts w:ascii="Arial" w:hAnsi="Arial" w:cs="Arial"/>
                      <w:sz w:val="16"/>
                    </w:rPr>
                    <w:t>ID and AST</w:t>
                  </w:r>
                </w:p>
              </w:tc>
            </w:tr>
            <w:tr w:rsidR="0010048E" w:rsidTr="00FA763E">
              <w:trPr>
                <w:trHeight w:hRule="exact" w:val="280"/>
              </w:trPr>
              <w:tc>
                <w:tcPr>
                  <w:tcW w:w="1871" w:type="dxa"/>
                </w:tcPr>
                <w:p w:rsidR="0010048E" w:rsidRDefault="0010048E" w:rsidP="0010048E">
                  <w:pPr>
                    <w:jc w:val="center"/>
                    <w:rPr>
                      <w:rFonts w:ascii="Arial" w:hAnsi="Arial" w:cs="Arial"/>
                      <w:sz w:val="16"/>
                    </w:rPr>
                  </w:pPr>
                  <w:r>
                    <w:rPr>
                      <w:rFonts w:ascii="Arial" w:hAnsi="Arial" w:cs="Arial"/>
                      <w:sz w:val="16"/>
                    </w:rPr>
                    <w:t>&gt; 2</w:t>
                  </w:r>
                </w:p>
              </w:tc>
              <w:tc>
                <w:tcPr>
                  <w:tcW w:w="2269" w:type="dxa"/>
                </w:tcPr>
                <w:p w:rsidR="0010048E" w:rsidRDefault="0010048E" w:rsidP="0010048E">
                  <w:pPr>
                    <w:jc w:val="center"/>
                    <w:rPr>
                      <w:rFonts w:ascii="Arial" w:hAnsi="Arial" w:cs="Arial"/>
                      <w:sz w:val="16"/>
                    </w:rPr>
                  </w:pPr>
                  <w:r>
                    <w:rPr>
                      <w:rFonts w:ascii="Arial" w:hAnsi="Arial" w:cs="Arial"/>
                      <w:sz w:val="16"/>
                    </w:rPr>
                    <w:t>10,000 – &gt;100,000</w:t>
                  </w:r>
                </w:p>
              </w:tc>
              <w:tc>
                <w:tcPr>
                  <w:tcW w:w="2610" w:type="dxa"/>
                </w:tcPr>
                <w:p w:rsidR="0010048E" w:rsidRDefault="0010048E" w:rsidP="0010048E">
                  <w:pPr>
                    <w:jc w:val="center"/>
                    <w:rPr>
                      <w:rFonts w:ascii="Arial" w:hAnsi="Arial" w:cs="Arial"/>
                      <w:sz w:val="16"/>
                    </w:rPr>
                  </w:pPr>
                  <w:r>
                    <w:rPr>
                      <w:rFonts w:ascii="Arial" w:hAnsi="Arial" w:cs="Arial"/>
                      <w:sz w:val="16"/>
                    </w:rPr>
                    <w:t>Present or absent</w:t>
                  </w:r>
                </w:p>
              </w:tc>
              <w:tc>
                <w:tcPr>
                  <w:tcW w:w="2340" w:type="dxa"/>
                </w:tcPr>
                <w:p w:rsidR="0010048E" w:rsidRDefault="0010048E" w:rsidP="0010048E">
                  <w:pPr>
                    <w:jc w:val="center"/>
                    <w:rPr>
                      <w:rFonts w:ascii="Arial" w:hAnsi="Arial" w:cs="Arial"/>
                      <w:sz w:val="16"/>
                    </w:rPr>
                  </w:pPr>
                  <w:r>
                    <w:rPr>
                      <w:rFonts w:ascii="Arial" w:hAnsi="Arial" w:cs="Arial"/>
                      <w:sz w:val="16"/>
                    </w:rPr>
                    <w:t>ID only, AST on request</w:t>
                  </w:r>
                </w:p>
              </w:tc>
            </w:tr>
          </w:tbl>
          <w:p w:rsidR="0010048E" w:rsidRDefault="0010048E" w:rsidP="0010048E">
            <w:pPr>
              <w:rPr>
                <w:rFonts w:ascii="Arial" w:hAnsi="Arial" w:cs="Arial"/>
                <w:sz w:val="16"/>
              </w:rPr>
            </w:pPr>
            <w:r>
              <w:rPr>
                <w:rFonts w:ascii="Arial" w:hAnsi="Arial" w:cs="Arial"/>
                <w:sz w:val="20"/>
              </w:rPr>
              <w:tab/>
            </w:r>
            <w:r>
              <w:rPr>
                <w:rFonts w:ascii="Arial" w:hAnsi="Arial" w:cs="Arial"/>
                <w:sz w:val="16"/>
              </w:rPr>
              <w:t>Abbreviations: AST, antimicrobial susceptibility testing; ID, identification</w:t>
            </w:r>
          </w:p>
          <w:p w:rsidR="0010048E" w:rsidRDefault="0010048E" w:rsidP="0010048E">
            <w:pPr>
              <w:rPr>
                <w:rFonts w:ascii="Arial" w:hAnsi="Arial" w:cs="Arial"/>
                <w:sz w:val="20"/>
              </w:rPr>
            </w:pPr>
          </w:p>
          <w:p w:rsidR="0010048E" w:rsidRDefault="0010048E" w:rsidP="00244075">
            <w:pPr>
              <w:numPr>
                <w:ilvl w:val="0"/>
                <w:numId w:val="36"/>
              </w:numPr>
              <w:tabs>
                <w:tab w:val="clear" w:pos="705"/>
                <w:tab w:val="num" w:pos="360"/>
              </w:tabs>
              <w:ind w:left="360"/>
              <w:rPr>
                <w:rFonts w:ascii="Arial" w:hAnsi="Arial" w:cs="Arial"/>
                <w:sz w:val="20"/>
              </w:rPr>
            </w:pPr>
            <w:r>
              <w:rPr>
                <w:rFonts w:ascii="Arial" w:hAnsi="Arial" w:cs="Arial"/>
                <w:sz w:val="20"/>
              </w:rPr>
              <w:t xml:space="preserve">Fastidious gram-negative rods other than </w:t>
            </w:r>
            <w:r>
              <w:rPr>
                <w:rFonts w:ascii="Arial" w:hAnsi="Arial" w:cs="Arial"/>
                <w:i/>
                <w:iCs/>
                <w:sz w:val="20"/>
              </w:rPr>
              <w:t>Haemophilus</w:t>
            </w:r>
            <w:r>
              <w:rPr>
                <w:rFonts w:ascii="Arial" w:hAnsi="Arial" w:cs="Arial"/>
                <w:sz w:val="20"/>
              </w:rPr>
              <w:t xml:space="preserve"> sp.</w:t>
            </w:r>
          </w:p>
          <w:p w:rsidR="0010048E" w:rsidRDefault="0010048E" w:rsidP="0010048E">
            <w:pPr>
              <w:ind w:left="360"/>
              <w:rPr>
                <w:rFonts w:ascii="Arial" w:hAnsi="Arial" w:cs="Arial"/>
                <w:sz w:val="20"/>
              </w:rPr>
            </w:pPr>
          </w:p>
          <w:p w:rsidR="0010048E" w:rsidRPr="00086AE9" w:rsidRDefault="0010048E" w:rsidP="00086AE9">
            <w:pPr>
              <w:numPr>
                <w:ilvl w:val="0"/>
                <w:numId w:val="37"/>
              </w:numPr>
              <w:rPr>
                <w:rFonts w:ascii="Arial" w:hAnsi="Arial" w:cs="Arial"/>
                <w:sz w:val="20"/>
              </w:rPr>
            </w:pPr>
            <w:r>
              <w:rPr>
                <w:rFonts w:ascii="Arial" w:hAnsi="Arial" w:cs="Arial"/>
                <w:i/>
                <w:iCs/>
                <w:sz w:val="20"/>
              </w:rPr>
              <w:t>Francisella tularensis</w:t>
            </w:r>
            <w:r>
              <w:rPr>
                <w:rFonts w:ascii="Arial" w:hAnsi="Arial" w:cs="Arial"/>
                <w:sz w:val="20"/>
              </w:rPr>
              <w:t xml:space="preserve"> are gram-negative coccobacilli that grow on CHOC. The organism may grow initially on SB but will not survive subsequent subcultures to SB.  They are oxidase and urease negative and weakly catalase positive. They are beta-lactamase positive.</w:t>
            </w:r>
            <w:r w:rsidR="00086AE9">
              <w:rPr>
                <w:rFonts w:ascii="Arial" w:hAnsi="Arial" w:cs="Arial"/>
                <w:sz w:val="20"/>
              </w:rPr>
              <w:t xml:space="preserve"> Refer to </w:t>
            </w:r>
            <w:hyperlink r:id="rId15" w:history="1">
              <w:r w:rsidR="00086AE9" w:rsidRPr="00F17279">
                <w:rPr>
                  <w:rStyle w:val="Hyperlink"/>
                  <w:rFonts w:ascii="Arial" w:hAnsi="Arial" w:cs="Arial"/>
                  <w:iCs/>
                  <w:sz w:val="20"/>
                </w:rPr>
                <w:t>MCVI 3.60 Bioterrorism Protocol</w:t>
              </w:r>
            </w:hyperlink>
            <w:r w:rsidR="00086AE9">
              <w:rPr>
                <w:rStyle w:val="Hyperlink"/>
                <w:rFonts w:ascii="Arial" w:hAnsi="Arial" w:cs="Arial"/>
                <w:iCs/>
                <w:sz w:val="20"/>
              </w:rPr>
              <w:t>.</w:t>
            </w:r>
            <w:r w:rsidR="00086AE9">
              <w:rPr>
                <w:rStyle w:val="Hyperlink"/>
                <w:rFonts w:ascii="Arial" w:hAnsi="Arial" w:cs="Arial"/>
                <w:i/>
                <w:iCs/>
                <w:sz w:val="20"/>
              </w:rPr>
              <w:t xml:space="preserve"> </w:t>
            </w:r>
          </w:p>
          <w:p w:rsidR="0010048E" w:rsidRDefault="0010048E" w:rsidP="00244075">
            <w:pPr>
              <w:numPr>
                <w:ilvl w:val="0"/>
                <w:numId w:val="37"/>
              </w:numPr>
              <w:rPr>
                <w:rFonts w:ascii="Arial" w:hAnsi="Arial" w:cs="Arial"/>
                <w:sz w:val="20"/>
              </w:rPr>
            </w:pPr>
            <w:r>
              <w:rPr>
                <w:rFonts w:ascii="Arial" w:hAnsi="Arial" w:cs="Arial"/>
                <w:i/>
                <w:iCs/>
                <w:sz w:val="20"/>
              </w:rPr>
              <w:t xml:space="preserve">Legionella </w:t>
            </w:r>
            <w:r>
              <w:rPr>
                <w:rFonts w:ascii="Arial" w:hAnsi="Arial" w:cs="Arial"/>
                <w:sz w:val="20"/>
              </w:rPr>
              <w:t xml:space="preserve">sp. are gram-negative rods that do not grow on SB. They are motile and the colonies are about the size of </w:t>
            </w:r>
            <w:r>
              <w:rPr>
                <w:rFonts w:ascii="Arial" w:hAnsi="Arial" w:cs="Arial"/>
                <w:i/>
                <w:iCs/>
                <w:sz w:val="20"/>
              </w:rPr>
              <w:t>Haemophilus</w:t>
            </w:r>
            <w:r>
              <w:rPr>
                <w:rFonts w:ascii="Arial" w:hAnsi="Arial" w:cs="Arial"/>
                <w:sz w:val="20"/>
              </w:rPr>
              <w:t xml:space="preserve"> with a ground glass appearance. They appear as small gram-negative bacilli that stain faintly.  Send to MDH for ID.</w:t>
            </w:r>
          </w:p>
          <w:p w:rsidR="0010048E" w:rsidRDefault="0010048E" w:rsidP="00244075">
            <w:pPr>
              <w:numPr>
                <w:ilvl w:val="0"/>
                <w:numId w:val="37"/>
              </w:numPr>
              <w:rPr>
                <w:rFonts w:ascii="Arial" w:hAnsi="Arial" w:cs="Arial"/>
                <w:sz w:val="20"/>
              </w:rPr>
            </w:pPr>
            <w:r>
              <w:rPr>
                <w:rFonts w:ascii="Arial" w:hAnsi="Arial" w:cs="Arial"/>
                <w:i/>
                <w:iCs/>
                <w:sz w:val="20"/>
              </w:rPr>
              <w:t xml:space="preserve">Pasteurella </w:t>
            </w:r>
            <w:r>
              <w:rPr>
                <w:rFonts w:ascii="Arial" w:hAnsi="Arial" w:cs="Arial"/>
                <w:sz w:val="20"/>
              </w:rPr>
              <w:t>sp. are indole positive and oxidase positive and are associated with normal mouth flora of animals.  Identify with the Vitek GN card.</w:t>
            </w:r>
          </w:p>
          <w:p w:rsidR="0010048E" w:rsidRPr="00086AE9" w:rsidRDefault="0010048E" w:rsidP="00086AE9">
            <w:pPr>
              <w:numPr>
                <w:ilvl w:val="0"/>
                <w:numId w:val="37"/>
              </w:numPr>
              <w:rPr>
                <w:rFonts w:ascii="Arial" w:hAnsi="Arial" w:cs="Arial"/>
                <w:sz w:val="20"/>
              </w:rPr>
            </w:pPr>
            <w:r>
              <w:rPr>
                <w:rFonts w:ascii="Arial" w:hAnsi="Arial" w:cs="Arial"/>
                <w:i/>
                <w:iCs/>
                <w:sz w:val="20"/>
              </w:rPr>
              <w:t>Yersinia pestis</w:t>
            </w:r>
            <w:r>
              <w:rPr>
                <w:rFonts w:ascii="Arial" w:hAnsi="Arial" w:cs="Arial"/>
                <w:sz w:val="20"/>
              </w:rPr>
              <w:t xml:space="preserve"> grows as lactose-negative colonies on MAC. They may appear as pinpoint colonies on SB at 24 hour and resemble typical enteric gram-negative rods at 48 hours. They are fat gram-negative rods with bipolar staining in gram stain (safety pin appearance). </w:t>
            </w:r>
            <w:r w:rsidR="00086AE9">
              <w:rPr>
                <w:rFonts w:ascii="Arial" w:hAnsi="Arial" w:cs="Arial"/>
                <w:sz w:val="20"/>
              </w:rPr>
              <w:t xml:space="preserve">Refer to </w:t>
            </w:r>
            <w:hyperlink r:id="rId16" w:history="1">
              <w:r w:rsidR="00086AE9" w:rsidRPr="00F17279">
                <w:rPr>
                  <w:rStyle w:val="Hyperlink"/>
                  <w:rFonts w:ascii="Arial" w:hAnsi="Arial" w:cs="Arial"/>
                  <w:iCs/>
                  <w:sz w:val="20"/>
                </w:rPr>
                <w:t>MCVI 3.60 Bioterrorism Protocol</w:t>
              </w:r>
            </w:hyperlink>
            <w:r w:rsidR="00086AE9">
              <w:rPr>
                <w:rStyle w:val="Hyperlink"/>
                <w:rFonts w:ascii="Arial" w:hAnsi="Arial" w:cs="Arial"/>
                <w:iCs/>
                <w:sz w:val="20"/>
              </w:rPr>
              <w:t>.</w:t>
            </w:r>
            <w:r w:rsidR="00086AE9">
              <w:rPr>
                <w:rStyle w:val="Hyperlink"/>
                <w:rFonts w:ascii="Arial" w:hAnsi="Arial" w:cs="Arial"/>
                <w:i/>
                <w:iCs/>
                <w:sz w:val="20"/>
              </w:rPr>
              <w:t xml:space="preserve"> </w:t>
            </w:r>
          </w:p>
          <w:p w:rsidR="0010048E" w:rsidRDefault="0010048E" w:rsidP="00244075">
            <w:pPr>
              <w:numPr>
                <w:ilvl w:val="0"/>
                <w:numId w:val="37"/>
              </w:numPr>
              <w:rPr>
                <w:rFonts w:ascii="Arial" w:hAnsi="Arial" w:cs="Arial"/>
                <w:sz w:val="20"/>
              </w:rPr>
            </w:pPr>
            <w:r>
              <w:rPr>
                <w:rFonts w:ascii="Arial" w:hAnsi="Arial" w:cs="Arial"/>
                <w:i/>
                <w:iCs/>
                <w:sz w:val="20"/>
              </w:rPr>
              <w:t xml:space="preserve">Eikenella </w:t>
            </w:r>
            <w:r>
              <w:rPr>
                <w:rFonts w:ascii="Arial" w:hAnsi="Arial" w:cs="Arial"/>
                <w:sz w:val="20"/>
              </w:rPr>
              <w:t>is a small gram negative rod, (matchstick), oxidase positive and catalase negative organism that smells like bleach.  ID with factor testing (requires X) or Vitek NH card.</w:t>
            </w:r>
          </w:p>
          <w:p w:rsidR="0010048E" w:rsidRDefault="0010048E" w:rsidP="00244075">
            <w:pPr>
              <w:numPr>
                <w:ilvl w:val="0"/>
                <w:numId w:val="37"/>
              </w:numPr>
              <w:rPr>
                <w:rFonts w:ascii="Arial" w:hAnsi="Arial" w:cs="Arial"/>
                <w:sz w:val="20"/>
              </w:rPr>
            </w:pPr>
            <w:proofErr w:type="spellStart"/>
            <w:r>
              <w:rPr>
                <w:rFonts w:ascii="Arial" w:hAnsi="Arial" w:cs="Arial"/>
                <w:i/>
                <w:iCs/>
                <w:sz w:val="20"/>
              </w:rPr>
              <w:t>Capnocytophaga</w:t>
            </w:r>
            <w:proofErr w:type="spellEnd"/>
            <w:r>
              <w:rPr>
                <w:rFonts w:ascii="Arial" w:hAnsi="Arial" w:cs="Arial"/>
                <w:sz w:val="20"/>
              </w:rPr>
              <w:t xml:space="preserve"> is oxidase negative and catalase negative which is CO</w:t>
            </w:r>
            <w:r>
              <w:rPr>
                <w:rFonts w:ascii="Arial" w:hAnsi="Arial" w:cs="Arial"/>
                <w:sz w:val="20"/>
                <w:vertAlign w:val="subscript"/>
              </w:rPr>
              <w:t>2</w:t>
            </w:r>
            <w:r>
              <w:rPr>
                <w:rFonts w:ascii="Arial" w:hAnsi="Arial" w:cs="Arial"/>
                <w:sz w:val="20"/>
              </w:rPr>
              <w:t xml:space="preserve"> loving.</w:t>
            </w:r>
          </w:p>
          <w:p w:rsidR="0010048E" w:rsidRDefault="0010048E" w:rsidP="00244075">
            <w:pPr>
              <w:numPr>
                <w:ilvl w:val="0"/>
                <w:numId w:val="37"/>
              </w:numPr>
              <w:rPr>
                <w:rFonts w:ascii="Arial" w:hAnsi="Arial" w:cs="Arial"/>
                <w:sz w:val="20"/>
              </w:rPr>
            </w:pPr>
            <w:r>
              <w:rPr>
                <w:rFonts w:ascii="Arial" w:hAnsi="Arial" w:cs="Arial"/>
                <w:i/>
                <w:iCs/>
                <w:sz w:val="20"/>
              </w:rPr>
              <w:t xml:space="preserve">Bordetella </w:t>
            </w:r>
            <w:r>
              <w:rPr>
                <w:rFonts w:ascii="Arial" w:hAnsi="Arial" w:cs="Arial"/>
                <w:sz w:val="20"/>
              </w:rPr>
              <w:t xml:space="preserve">sp. will grow on SB. </w:t>
            </w:r>
            <w:r>
              <w:rPr>
                <w:rFonts w:ascii="Arial" w:hAnsi="Arial" w:cs="Arial"/>
                <w:i/>
                <w:iCs/>
                <w:sz w:val="20"/>
              </w:rPr>
              <w:t xml:space="preserve">B. </w:t>
            </w:r>
            <w:proofErr w:type="spellStart"/>
            <w:r>
              <w:rPr>
                <w:rFonts w:ascii="Arial" w:hAnsi="Arial" w:cs="Arial"/>
                <w:i/>
                <w:iCs/>
                <w:sz w:val="20"/>
              </w:rPr>
              <w:t>parapertussis</w:t>
            </w:r>
            <w:proofErr w:type="spellEnd"/>
            <w:r>
              <w:rPr>
                <w:rFonts w:ascii="Arial" w:hAnsi="Arial" w:cs="Arial"/>
                <w:b/>
                <w:bCs/>
                <w:sz w:val="20"/>
              </w:rPr>
              <w:t xml:space="preserve"> </w:t>
            </w:r>
            <w:r>
              <w:rPr>
                <w:rFonts w:ascii="Arial" w:hAnsi="Arial" w:cs="Arial"/>
                <w:sz w:val="20"/>
              </w:rPr>
              <w:t>and</w:t>
            </w:r>
            <w:r>
              <w:rPr>
                <w:rFonts w:ascii="Arial" w:hAnsi="Arial" w:cs="Arial"/>
                <w:b/>
                <w:bCs/>
                <w:sz w:val="20"/>
              </w:rPr>
              <w:t xml:space="preserve"> </w:t>
            </w:r>
            <w:r>
              <w:rPr>
                <w:rFonts w:ascii="Arial" w:hAnsi="Arial" w:cs="Arial"/>
                <w:i/>
                <w:iCs/>
                <w:sz w:val="20"/>
              </w:rPr>
              <w:t>B. bronchiseptica</w:t>
            </w:r>
            <w:r>
              <w:rPr>
                <w:rFonts w:ascii="Arial" w:hAnsi="Arial" w:cs="Arial"/>
                <w:b/>
                <w:bCs/>
                <w:sz w:val="20"/>
              </w:rPr>
              <w:t xml:space="preserve"> </w:t>
            </w:r>
            <w:r>
              <w:rPr>
                <w:rFonts w:ascii="Arial" w:hAnsi="Arial" w:cs="Arial"/>
                <w:sz w:val="20"/>
              </w:rPr>
              <w:t xml:space="preserve">are catalase and urease positive. They usually are visible after 48 hours.  Identify with </w:t>
            </w:r>
            <w:r>
              <w:rPr>
                <w:rFonts w:ascii="Arial" w:hAnsi="Arial" w:cs="Arial"/>
                <w:i/>
                <w:iCs/>
                <w:sz w:val="20"/>
              </w:rPr>
              <w:t xml:space="preserve">B. </w:t>
            </w:r>
            <w:proofErr w:type="spellStart"/>
            <w:r>
              <w:rPr>
                <w:rFonts w:ascii="Arial" w:hAnsi="Arial" w:cs="Arial"/>
                <w:i/>
                <w:iCs/>
                <w:sz w:val="20"/>
              </w:rPr>
              <w:t>parapertussis</w:t>
            </w:r>
            <w:proofErr w:type="spellEnd"/>
            <w:r>
              <w:rPr>
                <w:rFonts w:ascii="Arial" w:hAnsi="Arial" w:cs="Arial"/>
                <w:b/>
                <w:bCs/>
                <w:sz w:val="20"/>
              </w:rPr>
              <w:t xml:space="preserve"> </w:t>
            </w:r>
            <w:r w:rsidRPr="00927AEF">
              <w:rPr>
                <w:rFonts w:ascii="Arial" w:hAnsi="Arial" w:cs="Arial"/>
                <w:bCs/>
                <w:sz w:val="20"/>
              </w:rPr>
              <w:t>with</w:t>
            </w:r>
            <w:r>
              <w:rPr>
                <w:rFonts w:ascii="Arial" w:hAnsi="Arial" w:cs="Arial"/>
                <w:b/>
                <w:bCs/>
                <w:sz w:val="20"/>
              </w:rPr>
              <w:t xml:space="preserve"> </w:t>
            </w:r>
            <w:r>
              <w:rPr>
                <w:rFonts w:ascii="Arial" w:hAnsi="Arial" w:cs="Arial"/>
                <w:sz w:val="20"/>
              </w:rPr>
              <w:t xml:space="preserve">BPFA reagents.  </w:t>
            </w:r>
            <w:r>
              <w:rPr>
                <w:rFonts w:ascii="Arial" w:hAnsi="Arial" w:cs="Arial"/>
                <w:i/>
                <w:iCs/>
                <w:sz w:val="20"/>
              </w:rPr>
              <w:t xml:space="preserve">B. bronchiseptica </w:t>
            </w:r>
            <w:r>
              <w:rPr>
                <w:rFonts w:ascii="Arial" w:hAnsi="Arial" w:cs="Arial"/>
                <w:iCs/>
                <w:sz w:val="20"/>
              </w:rPr>
              <w:t>can be identified with the Vitek GN card.</w:t>
            </w:r>
          </w:p>
          <w:p w:rsidR="0010048E" w:rsidRDefault="0010048E" w:rsidP="0010048E">
            <w:pPr>
              <w:rPr>
                <w:rFonts w:ascii="Arial" w:hAnsi="Arial" w:cs="Arial"/>
                <w:sz w:val="20"/>
              </w:rPr>
            </w:pPr>
          </w:p>
          <w:p w:rsidR="0010048E" w:rsidRPr="00CF2DCE" w:rsidRDefault="0010048E" w:rsidP="00244075">
            <w:pPr>
              <w:numPr>
                <w:ilvl w:val="0"/>
                <w:numId w:val="36"/>
              </w:numPr>
              <w:tabs>
                <w:tab w:val="clear" w:pos="705"/>
                <w:tab w:val="num" w:pos="360"/>
              </w:tabs>
              <w:ind w:left="360"/>
              <w:rPr>
                <w:rFonts w:ascii="Arial" w:hAnsi="Arial" w:cs="Arial"/>
                <w:i/>
                <w:sz w:val="20"/>
              </w:rPr>
            </w:pPr>
            <w:r w:rsidRPr="004A734D">
              <w:rPr>
                <w:rFonts w:ascii="Arial" w:hAnsi="Arial" w:cs="Arial"/>
                <w:i/>
                <w:sz w:val="20"/>
              </w:rPr>
              <w:t>Staphylococcus aureus</w:t>
            </w:r>
          </w:p>
          <w:p w:rsidR="0010048E" w:rsidRPr="004D19E9" w:rsidRDefault="0010048E" w:rsidP="00244075">
            <w:pPr>
              <w:numPr>
                <w:ilvl w:val="0"/>
                <w:numId w:val="33"/>
              </w:numPr>
              <w:tabs>
                <w:tab w:val="clear" w:pos="360"/>
                <w:tab w:val="num" w:pos="720"/>
              </w:tabs>
              <w:ind w:left="720"/>
              <w:rPr>
                <w:rFonts w:ascii="Arial" w:hAnsi="Arial" w:cs="Arial"/>
                <w:sz w:val="20"/>
              </w:rPr>
            </w:pPr>
            <w:proofErr w:type="spellStart"/>
            <w:r>
              <w:rPr>
                <w:rFonts w:ascii="Arial" w:hAnsi="Arial" w:cs="Arial"/>
                <w:i/>
                <w:iCs/>
                <w:sz w:val="20"/>
              </w:rPr>
              <w:t>S.</w:t>
            </w:r>
            <w:r w:rsidRPr="004D19E9">
              <w:rPr>
                <w:rFonts w:ascii="Arial" w:hAnsi="Arial" w:cs="Arial"/>
                <w:i/>
                <w:iCs/>
                <w:sz w:val="20"/>
              </w:rPr>
              <w:t>aureus</w:t>
            </w:r>
            <w:proofErr w:type="spellEnd"/>
            <w:r w:rsidRPr="004D19E9">
              <w:rPr>
                <w:rFonts w:ascii="Arial" w:hAnsi="Arial" w:cs="Arial"/>
                <w:sz w:val="20"/>
              </w:rPr>
              <w:t xml:space="preserve"> isolates require e</w:t>
            </w:r>
            <w:r>
              <w:rPr>
                <w:rFonts w:ascii="Arial" w:hAnsi="Arial" w:cs="Arial"/>
                <w:sz w:val="20"/>
              </w:rPr>
              <w:t>ither AST or PBP2a</w:t>
            </w:r>
            <w:r w:rsidRPr="004D19E9">
              <w:rPr>
                <w:rFonts w:ascii="Arial" w:hAnsi="Arial" w:cs="Arial"/>
                <w:sz w:val="20"/>
              </w:rPr>
              <w:t xml:space="preserve"> to rule out MRSA.</w:t>
            </w:r>
          </w:p>
          <w:p w:rsidR="0010048E" w:rsidRPr="004D19E9" w:rsidRDefault="0010048E" w:rsidP="00244075">
            <w:pPr>
              <w:numPr>
                <w:ilvl w:val="0"/>
                <w:numId w:val="33"/>
              </w:numPr>
              <w:tabs>
                <w:tab w:val="clear" w:pos="360"/>
                <w:tab w:val="num" w:pos="720"/>
              </w:tabs>
              <w:ind w:left="1080"/>
              <w:rPr>
                <w:rFonts w:ascii="Arial" w:hAnsi="Arial" w:cs="Arial"/>
                <w:sz w:val="20"/>
              </w:rPr>
            </w:pPr>
            <w:r w:rsidRPr="004D19E9">
              <w:rPr>
                <w:rFonts w:ascii="Arial" w:hAnsi="Arial" w:cs="Arial"/>
                <w:sz w:val="20"/>
              </w:rPr>
              <w:t xml:space="preserve">If in moderate to predominant numbers, perform </w:t>
            </w:r>
            <w:r>
              <w:rPr>
                <w:rFonts w:ascii="Arial" w:hAnsi="Arial" w:cs="Arial"/>
                <w:sz w:val="20"/>
              </w:rPr>
              <w:t xml:space="preserve">PBP2a and </w:t>
            </w:r>
            <w:r w:rsidRPr="004D19E9">
              <w:rPr>
                <w:rFonts w:ascii="Arial" w:hAnsi="Arial" w:cs="Arial"/>
                <w:sz w:val="20"/>
              </w:rPr>
              <w:t>AST.</w:t>
            </w:r>
          </w:p>
          <w:p w:rsidR="0010048E" w:rsidRPr="004D19E9" w:rsidRDefault="0010048E" w:rsidP="00244075">
            <w:pPr>
              <w:numPr>
                <w:ilvl w:val="0"/>
                <w:numId w:val="33"/>
              </w:numPr>
              <w:tabs>
                <w:tab w:val="clear" w:pos="360"/>
                <w:tab w:val="num" w:pos="720"/>
              </w:tabs>
              <w:ind w:left="1080"/>
              <w:rPr>
                <w:rFonts w:ascii="Arial" w:hAnsi="Arial" w:cs="Arial"/>
                <w:sz w:val="20"/>
              </w:rPr>
            </w:pPr>
            <w:r w:rsidRPr="004D19E9">
              <w:rPr>
                <w:rFonts w:ascii="Arial" w:hAnsi="Arial" w:cs="Arial"/>
                <w:sz w:val="20"/>
              </w:rPr>
              <w:t>If in low numb</w:t>
            </w:r>
            <w:r>
              <w:rPr>
                <w:rFonts w:ascii="Arial" w:hAnsi="Arial" w:cs="Arial"/>
                <w:sz w:val="20"/>
              </w:rPr>
              <w:t>ers, perform PBP2a</w:t>
            </w:r>
            <w:r w:rsidRPr="004D19E9">
              <w:rPr>
                <w:rFonts w:ascii="Arial" w:hAnsi="Arial" w:cs="Arial"/>
                <w:sz w:val="20"/>
              </w:rPr>
              <w:t>.</w:t>
            </w:r>
          </w:p>
          <w:p w:rsidR="0010048E" w:rsidRPr="004D19E9" w:rsidRDefault="0010048E" w:rsidP="00244075">
            <w:pPr>
              <w:numPr>
                <w:ilvl w:val="0"/>
                <w:numId w:val="33"/>
              </w:numPr>
              <w:tabs>
                <w:tab w:val="clear" w:pos="360"/>
                <w:tab w:val="num" w:pos="720"/>
              </w:tabs>
              <w:ind w:left="1080"/>
              <w:rPr>
                <w:rFonts w:ascii="Arial" w:hAnsi="Arial" w:cs="Arial"/>
                <w:sz w:val="20"/>
              </w:rPr>
            </w:pPr>
            <w:r w:rsidRPr="004D19E9">
              <w:rPr>
                <w:rFonts w:ascii="Arial" w:hAnsi="Arial" w:cs="Arial"/>
                <w:sz w:val="20"/>
              </w:rPr>
              <w:t>Report AST, if in moderate to predominant numbers.</w:t>
            </w:r>
          </w:p>
          <w:p w:rsidR="0010048E" w:rsidRPr="004D19E9" w:rsidRDefault="0010048E" w:rsidP="00244075">
            <w:pPr>
              <w:numPr>
                <w:ilvl w:val="0"/>
                <w:numId w:val="33"/>
              </w:numPr>
              <w:tabs>
                <w:tab w:val="clear" w:pos="360"/>
                <w:tab w:val="num" w:pos="720"/>
              </w:tabs>
              <w:ind w:left="1080"/>
              <w:rPr>
                <w:rFonts w:ascii="Arial" w:hAnsi="Arial" w:cs="Arial"/>
                <w:sz w:val="20"/>
              </w:rPr>
            </w:pPr>
            <w:r w:rsidRPr="004D19E9">
              <w:rPr>
                <w:rFonts w:ascii="Arial" w:hAnsi="Arial" w:cs="Arial"/>
                <w:sz w:val="20"/>
              </w:rPr>
              <w:t>Report MSSA/MRSA if in low numbers, or if AST has been reported in the last two days.</w:t>
            </w:r>
          </w:p>
          <w:p w:rsidR="0010048E" w:rsidRDefault="0010048E" w:rsidP="00244075">
            <w:pPr>
              <w:numPr>
                <w:ilvl w:val="0"/>
                <w:numId w:val="33"/>
              </w:numPr>
              <w:tabs>
                <w:tab w:val="clear" w:pos="360"/>
                <w:tab w:val="num" w:pos="720"/>
              </w:tabs>
              <w:ind w:left="720"/>
              <w:rPr>
                <w:rFonts w:ascii="Arial" w:hAnsi="Arial" w:cs="Arial"/>
                <w:sz w:val="20"/>
              </w:rPr>
            </w:pPr>
            <w:r>
              <w:rPr>
                <w:rFonts w:ascii="Arial" w:hAnsi="Arial" w:cs="Arial"/>
                <w:sz w:val="20"/>
              </w:rPr>
              <w:t xml:space="preserve">Multiple strains of </w:t>
            </w:r>
            <w:r>
              <w:rPr>
                <w:rFonts w:ascii="Arial" w:hAnsi="Arial" w:cs="Arial"/>
                <w:i/>
                <w:iCs/>
                <w:sz w:val="20"/>
              </w:rPr>
              <w:t xml:space="preserve">S. aureus </w:t>
            </w:r>
            <w:r>
              <w:rPr>
                <w:rFonts w:ascii="Arial" w:hAnsi="Arial" w:cs="Arial"/>
                <w:sz w:val="20"/>
              </w:rPr>
              <w:t>may be present in one specimen. Look for subtle differences in morphology.</w:t>
            </w:r>
          </w:p>
          <w:p w:rsidR="0010048E" w:rsidRDefault="0010048E" w:rsidP="00244075">
            <w:pPr>
              <w:numPr>
                <w:ilvl w:val="0"/>
                <w:numId w:val="33"/>
              </w:numPr>
              <w:tabs>
                <w:tab w:val="clear" w:pos="360"/>
                <w:tab w:val="num" w:pos="720"/>
              </w:tabs>
              <w:ind w:left="720"/>
              <w:rPr>
                <w:rFonts w:ascii="Arial" w:hAnsi="Arial" w:cs="Arial"/>
                <w:sz w:val="20"/>
              </w:rPr>
            </w:pPr>
            <w:r>
              <w:rPr>
                <w:rFonts w:ascii="Arial" w:hAnsi="Arial" w:cs="Arial"/>
                <w:sz w:val="20"/>
              </w:rPr>
              <w:t xml:space="preserve">Small colony variants (SCV) of </w:t>
            </w:r>
            <w:r>
              <w:rPr>
                <w:rFonts w:ascii="Arial" w:hAnsi="Arial" w:cs="Arial"/>
                <w:i/>
                <w:iCs/>
                <w:sz w:val="20"/>
              </w:rPr>
              <w:t xml:space="preserve">S. aureus </w:t>
            </w:r>
            <w:r>
              <w:rPr>
                <w:rFonts w:ascii="Arial" w:hAnsi="Arial" w:cs="Arial"/>
                <w:sz w:val="20"/>
              </w:rPr>
              <w:t xml:space="preserve">may be present in CF patients treated with long-term trimethoprim-sulfamethoxazole (SXT).  Most SCVs are thymidine dependent causing the colonies to be smaller, flatter and grayer. SCVs appear as “fried-egg” colonies or as pinpoint colonies approximately 10 times smaller than normal </w:t>
            </w:r>
            <w:r>
              <w:rPr>
                <w:rFonts w:ascii="Arial" w:hAnsi="Arial" w:cs="Arial"/>
                <w:i/>
                <w:iCs/>
                <w:sz w:val="20"/>
              </w:rPr>
              <w:t>S. aureus.</w:t>
            </w:r>
            <w:r>
              <w:rPr>
                <w:rFonts w:ascii="Arial" w:hAnsi="Arial" w:cs="Arial"/>
                <w:sz w:val="20"/>
              </w:rPr>
              <w:t xml:space="preserve"> Because of their unusual morphology, SCVs can be easily missed. Generally, normal growth can be restored if the isolate is grown in the presence of hemin and CO</w:t>
            </w:r>
            <w:r>
              <w:rPr>
                <w:rFonts w:ascii="Arial" w:hAnsi="Arial" w:cs="Arial"/>
                <w:sz w:val="20"/>
                <w:vertAlign w:val="subscript"/>
              </w:rPr>
              <w:t>2</w:t>
            </w:r>
            <w:r>
              <w:rPr>
                <w:rFonts w:ascii="Arial" w:hAnsi="Arial" w:cs="Arial"/>
                <w:sz w:val="20"/>
              </w:rPr>
              <w:t>.</w:t>
            </w:r>
          </w:p>
          <w:p w:rsidR="0010048E" w:rsidRDefault="0010048E" w:rsidP="0010048E">
            <w:pPr>
              <w:rPr>
                <w:rFonts w:ascii="Arial" w:hAnsi="Arial" w:cs="Arial"/>
                <w:sz w:val="20"/>
              </w:rPr>
            </w:pPr>
          </w:p>
          <w:p w:rsidR="0010048E" w:rsidRDefault="0010048E" w:rsidP="0010048E">
            <w:pPr>
              <w:rPr>
                <w:rFonts w:ascii="Arial" w:hAnsi="Arial" w:cs="Arial"/>
                <w:sz w:val="20"/>
              </w:rPr>
            </w:pPr>
          </w:p>
          <w:p w:rsidR="0010048E" w:rsidRPr="00CF2DCE" w:rsidRDefault="0010048E" w:rsidP="00244075">
            <w:pPr>
              <w:numPr>
                <w:ilvl w:val="0"/>
                <w:numId w:val="36"/>
              </w:numPr>
              <w:tabs>
                <w:tab w:val="clear" w:pos="705"/>
                <w:tab w:val="num" w:pos="360"/>
              </w:tabs>
              <w:ind w:left="360"/>
              <w:rPr>
                <w:rFonts w:ascii="Arial" w:hAnsi="Arial" w:cs="Arial"/>
                <w:sz w:val="20"/>
              </w:rPr>
            </w:pPr>
            <w:r>
              <w:rPr>
                <w:rFonts w:ascii="Arial" w:hAnsi="Arial" w:cs="Arial"/>
                <w:sz w:val="20"/>
              </w:rPr>
              <w:t>Gram positive rods</w:t>
            </w:r>
          </w:p>
          <w:p w:rsidR="0010048E" w:rsidRDefault="0010048E" w:rsidP="00244075">
            <w:pPr>
              <w:numPr>
                <w:ilvl w:val="0"/>
                <w:numId w:val="35"/>
              </w:numPr>
              <w:tabs>
                <w:tab w:val="clear" w:pos="360"/>
                <w:tab w:val="num" w:pos="720"/>
              </w:tabs>
              <w:ind w:left="720"/>
              <w:rPr>
                <w:rFonts w:ascii="Arial" w:hAnsi="Arial" w:cs="Arial"/>
                <w:sz w:val="20"/>
              </w:rPr>
            </w:pPr>
            <w:r>
              <w:rPr>
                <w:rFonts w:ascii="Arial" w:hAnsi="Arial" w:cs="Arial"/>
                <w:sz w:val="20"/>
              </w:rPr>
              <w:t>Perform identification if predominate.</w:t>
            </w:r>
          </w:p>
          <w:p w:rsidR="0010048E" w:rsidRDefault="0010048E" w:rsidP="00244075">
            <w:pPr>
              <w:numPr>
                <w:ilvl w:val="0"/>
                <w:numId w:val="35"/>
              </w:numPr>
              <w:tabs>
                <w:tab w:val="clear" w:pos="360"/>
                <w:tab w:val="num" w:pos="720"/>
              </w:tabs>
              <w:ind w:left="720"/>
              <w:rPr>
                <w:rFonts w:ascii="Arial" w:hAnsi="Arial" w:cs="Arial"/>
                <w:sz w:val="20"/>
              </w:rPr>
            </w:pPr>
            <w:r>
              <w:rPr>
                <w:rFonts w:ascii="Arial" w:hAnsi="Arial" w:cs="Arial"/>
                <w:sz w:val="20"/>
              </w:rPr>
              <w:t xml:space="preserve">Examine for large spore-forming gram-positive rods. Rule out </w:t>
            </w:r>
            <w:r>
              <w:rPr>
                <w:rFonts w:ascii="Arial" w:hAnsi="Arial" w:cs="Arial"/>
                <w:i/>
                <w:iCs/>
                <w:sz w:val="20"/>
              </w:rPr>
              <w:t>Bacillus anthracis</w:t>
            </w:r>
            <w:r>
              <w:rPr>
                <w:rFonts w:ascii="Arial" w:hAnsi="Arial" w:cs="Arial"/>
                <w:sz w:val="20"/>
              </w:rPr>
              <w:t>.</w:t>
            </w:r>
            <w:r w:rsidR="00F17279">
              <w:rPr>
                <w:rFonts w:ascii="Arial" w:hAnsi="Arial" w:cs="Arial"/>
                <w:sz w:val="20"/>
              </w:rPr>
              <w:t xml:space="preserve"> Report </w:t>
            </w:r>
            <w:r w:rsidR="00F17279" w:rsidRPr="00F17279">
              <w:rPr>
                <w:rFonts w:ascii="Arial" w:hAnsi="Arial" w:cs="Arial"/>
                <w:i/>
                <w:sz w:val="20"/>
              </w:rPr>
              <w:t xml:space="preserve">Bacillus Cereus. </w:t>
            </w:r>
          </w:p>
          <w:p w:rsidR="0010048E" w:rsidRDefault="0010048E" w:rsidP="00244075">
            <w:pPr>
              <w:numPr>
                <w:ilvl w:val="0"/>
                <w:numId w:val="35"/>
              </w:numPr>
              <w:tabs>
                <w:tab w:val="clear" w:pos="360"/>
                <w:tab w:val="num" w:pos="720"/>
              </w:tabs>
              <w:ind w:left="720"/>
              <w:rPr>
                <w:rFonts w:ascii="Arial" w:hAnsi="Arial" w:cs="Arial"/>
                <w:sz w:val="20"/>
              </w:rPr>
            </w:pPr>
            <w:r>
              <w:rPr>
                <w:rFonts w:ascii="Arial" w:hAnsi="Arial" w:cs="Arial"/>
                <w:sz w:val="20"/>
              </w:rPr>
              <w:lastRenderedPageBreak/>
              <w:t xml:space="preserve">If numbers of colonies are few to moderate in number with predominate UOF, report for example CORYNEFORM GRAM POSITIVE RODS most closely resembling </w:t>
            </w:r>
            <w:r>
              <w:rPr>
                <w:rFonts w:ascii="Arial" w:hAnsi="Arial" w:cs="Arial"/>
                <w:i/>
                <w:sz w:val="20"/>
              </w:rPr>
              <w:t>ACTINOMYCES</w:t>
            </w:r>
            <w:r>
              <w:rPr>
                <w:rFonts w:ascii="Arial" w:hAnsi="Arial" w:cs="Arial"/>
                <w:sz w:val="20"/>
              </w:rPr>
              <w:t xml:space="preserve"> SPECIES (CGPR-ACTN) based on the colony morphology, Gram stain morphology and catalase result.</w:t>
            </w:r>
          </w:p>
          <w:p w:rsidR="0010048E" w:rsidRDefault="0010048E" w:rsidP="00244075">
            <w:pPr>
              <w:numPr>
                <w:ilvl w:val="0"/>
                <w:numId w:val="35"/>
              </w:numPr>
              <w:tabs>
                <w:tab w:val="clear" w:pos="360"/>
                <w:tab w:val="num" w:pos="720"/>
              </w:tabs>
              <w:ind w:left="720"/>
              <w:rPr>
                <w:rFonts w:ascii="Arial" w:hAnsi="Arial" w:cs="Arial"/>
                <w:sz w:val="20"/>
              </w:rPr>
            </w:pPr>
            <w:r>
              <w:rPr>
                <w:rFonts w:ascii="Arial" w:hAnsi="Arial" w:cs="Arial"/>
                <w:sz w:val="20"/>
              </w:rPr>
              <w:t xml:space="preserve">If the organism is beta-hemolytic and catalase negative, test for </w:t>
            </w:r>
            <w:r>
              <w:rPr>
                <w:rFonts w:ascii="Arial" w:hAnsi="Arial" w:cs="Arial"/>
                <w:i/>
                <w:sz w:val="20"/>
              </w:rPr>
              <w:t>Arcanobacterium</w:t>
            </w:r>
            <w:r>
              <w:rPr>
                <w:rFonts w:ascii="Arial" w:hAnsi="Arial" w:cs="Arial"/>
                <w:sz w:val="20"/>
              </w:rPr>
              <w:t>.</w:t>
            </w:r>
          </w:p>
          <w:p w:rsidR="0010048E" w:rsidRDefault="0010048E" w:rsidP="00244075">
            <w:pPr>
              <w:numPr>
                <w:ilvl w:val="0"/>
                <w:numId w:val="35"/>
              </w:numPr>
              <w:tabs>
                <w:tab w:val="clear" w:pos="360"/>
                <w:tab w:val="num" w:pos="720"/>
              </w:tabs>
              <w:ind w:left="720"/>
              <w:rPr>
                <w:rFonts w:ascii="Arial" w:hAnsi="Arial" w:cs="Arial"/>
                <w:sz w:val="20"/>
              </w:rPr>
            </w:pPr>
            <w:r>
              <w:rPr>
                <w:rFonts w:ascii="Arial" w:hAnsi="Arial" w:cs="Arial"/>
                <w:sz w:val="20"/>
              </w:rPr>
              <w:t xml:space="preserve">If beaded gram-positive bacilli are seen on Gram stain, do an acid fast stain to consider </w:t>
            </w:r>
            <w:r>
              <w:rPr>
                <w:rFonts w:ascii="Arial" w:hAnsi="Arial" w:cs="Arial"/>
                <w:i/>
                <w:sz w:val="20"/>
              </w:rPr>
              <w:t>Mycobacterium</w:t>
            </w:r>
            <w:r>
              <w:rPr>
                <w:rFonts w:ascii="Arial" w:hAnsi="Arial" w:cs="Arial"/>
                <w:sz w:val="20"/>
              </w:rPr>
              <w:t xml:space="preserve"> or </w:t>
            </w:r>
            <w:r>
              <w:rPr>
                <w:rFonts w:ascii="Arial" w:hAnsi="Arial" w:cs="Arial"/>
                <w:i/>
                <w:sz w:val="20"/>
              </w:rPr>
              <w:t xml:space="preserve">Nocardia </w:t>
            </w:r>
            <w:r>
              <w:rPr>
                <w:rFonts w:ascii="Arial" w:hAnsi="Arial" w:cs="Arial"/>
                <w:sz w:val="20"/>
              </w:rPr>
              <w:t xml:space="preserve">species. </w:t>
            </w:r>
          </w:p>
          <w:p w:rsidR="0010048E" w:rsidRDefault="0010048E" w:rsidP="00244075">
            <w:pPr>
              <w:numPr>
                <w:ilvl w:val="0"/>
                <w:numId w:val="35"/>
              </w:numPr>
              <w:tabs>
                <w:tab w:val="clear" w:pos="360"/>
                <w:tab w:val="num" w:pos="720"/>
              </w:tabs>
              <w:ind w:left="720"/>
              <w:rPr>
                <w:rFonts w:ascii="Arial" w:hAnsi="Arial" w:cs="Arial"/>
                <w:sz w:val="20"/>
              </w:rPr>
            </w:pPr>
            <w:r>
              <w:rPr>
                <w:rFonts w:ascii="Arial" w:hAnsi="Arial" w:cs="Arial"/>
                <w:sz w:val="20"/>
              </w:rPr>
              <w:t xml:space="preserve">Identify </w:t>
            </w:r>
            <w:r>
              <w:rPr>
                <w:rFonts w:ascii="Arial" w:hAnsi="Arial" w:cs="Arial"/>
                <w:i/>
                <w:iCs/>
                <w:sz w:val="20"/>
              </w:rPr>
              <w:t xml:space="preserve">Rhodococcus </w:t>
            </w:r>
            <w:proofErr w:type="spellStart"/>
            <w:r>
              <w:rPr>
                <w:rFonts w:ascii="Arial" w:hAnsi="Arial" w:cs="Arial"/>
                <w:i/>
                <w:iCs/>
                <w:sz w:val="20"/>
              </w:rPr>
              <w:t>equi</w:t>
            </w:r>
            <w:proofErr w:type="spellEnd"/>
            <w:r>
              <w:rPr>
                <w:rFonts w:ascii="Arial" w:hAnsi="Arial" w:cs="Arial"/>
                <w:sz w:val="20"/>
              </w:rPr>
              <w:t xml:space="preserve"> (mucoid and urease positive) from immunocompromised patients.</w:t>
            </w:r>
          </w:p>
          <w:p w:rsidR="0010048E" w:rsidRDefault="0010048E" w:rsidP="0010048E">
            <w:pPr>
              <w:rPr>
                <w:rFonts w:ascii="Arial" w:hAnsi="Arial" w:cs="Arial"/>
                <w:sz w:val="20"/>
              </w:rPr>
            </w:pPr>
          </w:p>
          <w:p w:rsidR="0010048E" w:rsidRPr="00CF2DCE" w:rsidRDefault="0010048E" w:rsidP="00244075">
            <w:pPr>
              <w:numPr>
                <w:ilvl w:val="0"/>
                <w:numId w:val="36"/>
              </w:numPr>
              <w:tabs>
                <w:tab w:val="clear" w:pos="705"/>
                <w:tab w:val="num" w:pos="360"/>
              </w:tabs>
              <w:ind w:left="360"/>
              <w:rPr>
                <w:rFonts w:ascii="Arial" w:hAnsi="Arial" w:cs="Arial"/>
                <w:sz w:val="20"/>
              </w:rPr>
            </w:pPr>
            <w:r>
              <w:rPr>
                <w:rFonts w:ascii="Arial" w:hAnsi="Arial" w:cs="Arial"/>
                <w:sz w:val="20"/>
              </w:rPr>
              <w:t>Yeast</w:t>
            </w:r>
          </w:p>
          <w:p w:rsidR="0010048E" w:rsidRDefault="0010048E" w:rsidP="00244075">
            <w:pPr>
              <w:numPr>
                <w:ilvl w:val="0"/>
                <w:numId w:val="34"/>
              </w:numPr>
              <w:tabs>
                <w:tab w:val="clear" w:pos="360"/>
                <w:tab w:val="num" w:pos="720"/>
              </w:tabs>
              <w:ind w:left="720"/>
              <w:rPr>
                <w:rFonts w:ascii="Arial" w:hAnsi="Arial" w:cs="Arial"/>
                <w:sz w:val="20"/>
              </w:rPr>
            </w:pPr>
            <w:r w:rsidRPr="009A5D9B">
              <w:rPr>
                <w:rFonts w:ascii="Arial" w:hAnsi="Arial" w:cs="Arial"/>
                <w:sz w:val="20"/>
              </w:rPr>
              <w:t>Perform yeast identification</w:t>
            </w:r>
            <w:r>
              <w:rPr>
                <w:rFonts w:ascii="Arial" w:hAnsi="Arial" w:cs="Arial"/>
                <w:sz w:val="20"/>
              </w:rPr>
              <w:t xml:space="preserve"> with Vitek MS or Vitek YST card</w:t>
            </w:r>
            <w:r w:rsidRPr="009A5D9B">
              <w:rPr>
                <w:rFonts w:ascii="Arial" w:hAnsi="Arial" w:cs="Arial"/>
                <w:sz w:val="20"/>
              </w:rPr>
              <w:t>.</w:t>
            </w:r>
          </w:p>
          <w:p w:rsidR="0010048E" w:rsidRDefault="0010048E" w:rsidP="0010048E">
            <w:pPr>
              <w:rPr>
                <w:rFonts w:ascii="Arial" w:hAnsi="Arial" w:cs="Arial"/>
                <w:sz w:val="20"/>
              </w:rPr>
            </w:pPr>
          </w:p>
          <w:p w:rsidR="0010048E" w:rsidRDefault="0010048E" w:rsidP="00244075">
            <w:pPr>
              <w:numPr>
                <w:ilvl w:val="0"/>
                <w:numId w:val="36"/>
              </w:numPr>
              <w:tabs>
                <w:tab w:val="clear" w:pos="705"/>
                <w:tab w:val="num" w:pos="360"/>
              </w:tabs>
              <w:ind w:left="360"/>
              <w:rPr>
                <w:rFonts w:ascii="Arial" w:hAnsi="Arial" w:cs="Arial"/>
                <w:sz w:val="20"/>
              </w:rPr>
            </w:pPr>
            <w:r>
              <w:rPr>
                <w:rFonts w:ascii="Arial" w:hAnsi="Arial" w:cs="Arial"/>
                <w:sz w:val="20"/>
              </w:rPr>
              <w:t>Molds</w:t>
            </w:r>
          </w:p>
          <w:p w:rsidR="0010048E" w:rsidRPr="009A5D9B" w:rsidRDefault="0010048E" w:rsidP="00244075">
            <w:pPr>
              <w:numPr>
                <w:ilvl w:val="0"/>
                <w:numId w:val="38"/>
              </w:numPr>
              <w:tabs>
                <w:tab w:val="clear" w:pos="360"/>
                <w:tab w:val="num" w:pos="720"/>
              </w:tabs>
              <w:ind w:left="720"/>
              <w:rPr>
                <w:rFonts w:ascii="Arial" w:hAnsi="Arial" w:cs="Arial"/>
                <w:sz w:val="20"/>
              </w:rPr>
            </w:pPr>
            <w:r w:rsidRPr="009A5D9B">
              <w:rPr>
                <w:rFonts w:ascii="Arial" w:hAnsi="Arial" w:cs="Arial"/>
                <w:sz w:val="20"/>
              </w:rPr>
              <w:t>Identify molds.</w:t>
            </w:r>
          </w:p>
          <w:p w:rsidR="0010048E" w:rsidRPr="009A5D9B" w:rsidRDefault="0010048E" w:rsidP="00244075">
            <w:pPr>
              <w:numPr>
                <w:ilvl w:val="0"/>
                <w:numId w:val="38"/>
              </w:numPr>
              <w:tabs>
                <w:tab w:val="clear" w:pos="360"/>
                <w:tab w:val="num" w:pos="720"/>
              </w:tabs>
              <w:ind w:left="720"/>
              <w:rPr>
                <w:rFonts w:ascii="Arial" w:hAnsi="Arial" w:cs="Arial"/>
                <w:sz w:val="20"/>
              </w:rPr>
            </w:pPr>
            <w:r w:rsidRPr="009A5D9B">
              <w:rPr>
                <w:rFonts w:ascii="Arial" w:hAnsi="Arial" w:cs="Arial"/>
                <w:sz w:val="20"/>
              </w:rPr>
              <w:t xml:space="preserve">Perform Lacto Phenol Cotton Blue exam.  </w:t>
            </w:r>
          </w:p>
          <w:p w:rsidR="0010048E" w:rsidRPr="009A5D9B" w:rsidRDefault="0010048E" w:rsidP="00244075">
            <w:pPr>
              <w:numPr>
                <w:ilvl w:val="0"/>
                <w:numId w:val="38"/>
              </w:numPr>
              <w:tabs>
                <w:tab w:val="clear" w:pos="360"/>
                <w:tab w:val="num" w:pos="720"/>
              </w:tabs>
              <w:ind w:left="720"/>
              <w:rPr>
                <w:rFonts w:ascii="Arial" w:hAnsi="Arial" w:cs="Arial"/>
                <w:sz w:val="20"/>
              </w:rPr>
            </w:pPr>
            <w:r w:rsidRPr="009A5D9B">
              <w:rPr>
                <w:rFonts w:ascii="Arial" w:hAnsi="Arial" w:cs="Arial"/>
                <w:sz w:val="20"/>
              </w:rPr>
              <w:t xml:space="preserve">If conidia are consistent with </w:t>
            </w:r>
            <w:r w:rsidRPr="009A5D9B">
              <w:rPr>
                <w:rFonts w:ascii="Arial" w:hAnsi="Arial" w:cs="Arial"/>
                <w:i/>
                <w:iCs/>
                <w:sz w:val="20"/>
              </w:rPr>
              <w:t xml:space="preserve">Aspergillus </w:t>
            </w:r>
            <w:proofErr w:type="spellStart"/>
            <w:r w:rsidRPr="009A5D9B">
              <w:rPr>
                <w:rFonts w:ascii="Arial" w:hAnsi="Arial" w:cs="Arial"/>
                <w:i/>
                <w:iCs/>
                <w:sz w:val="20"/>
              </w:rPr>
              <w:t>sp</w:t>
            </w:r>
            <w:proofErr w:type="spellEnd"/>
            <w:r w:rsidRPr="009A5D9B">
              <w:rPr>
                <w:rFonts w:ascii="Arial" w:hAnsi="Arial" w:cs="Arial"/>
                <w:sz w:val="20"/>
              </w:rPr>
              <w:t>, report SUMP-ASPE.</w:t>
            </w:r>
          </w:p>
          <w:p w:rsidR="0010048E" w:rsidRDefault="0010048E" w:rsidP="00244075">
            <w:pPr>
              <w:numPr>
                <w:ilvl w:val="0"/>
                <w:numId w:val="38"/>
              </w:numPr>
              <w:tabs>
                <w:tab w:val="clear" w:pos="360"/>
                <w:tab w:val="num" w:pos="720"/>
              </w:tabs>
              <w:ind w:left="720"/>
              <w:rPr>
                <w:rFonts w:ascii="Arial" w:hAnsi="Arial" w:cs="Arial"/>
                <w:sz w:val="20"/>
              </w:rPr>
            </w:pPr>
            <w:r w:rsidRPr="009A5D9B">
              <w:rPr>
                <w:rFonts w:ascii="Arial" w:hAnsi="Arial" w:cs="Arial"/>
                <w:sz w:val="20"/>
              </w:rPr>
              <w:t>All other filamentous fungi:  refer to MDH for identification</w:t>
            </w:r>
          </w:p>
          <w:p w:rsidR="00927AD8" w:rsidRDefault="00927AD8">
            <w:pPr>
              <w:jc w:val="left"/>
              <w:rPr>
                <w:rFonts w:ascii="Arial" w:hAnsi="Arial"/>
                <w:sz w:val="20"/>
              </w:rPr>
            </w:pPr>
          </w:p>
          <w:p w:rsidR="00927AD8" w:rsidRDefault="00927AD8">
            <w:pPr>
              <w:pStyle w:val="Heading"/>
              <w:jc w:val="left"/>
              <w:rPr>
                <w:rFonts w:ascii="Arial" w:hAnsi="Arial"/>
                <w:b w:val="0"/>
                <w:sz w:val="20"/>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Result Reporting</w:t>
            </w:r>
          </w:p>
          <w:p w:rsidR="00927AD8" w:rsidRDefault="00927AD8">
            <w:pPr>
              <w:rPr>
                <w:rFonts w:ascii="Arial" w:hAnsi="Arial"/>
                <w:b/>
                <w:color w:val="0000FF"/>
                <w:sz w:val="20"/>
              </w:rPr>
            </w:pPr>
          </w:p>
        </w:tc>
        <w:tc>
          <w:tcPr>
            <w:tcW w:w="9376" w:type="dxa"/>
            <w:gridSpan w:val="7"/>
            <w:tcBorders>
              <w:left w:val="nil"/>
              <w:right w:val="nil"/>
            </w:tcBorders>
          </w:tcPr>
          <w:p w:rsidR="007B1CE2" w:rsidRPr="00156DE2" w:rsidRDefault="007B1CE2" w:rsidP="007B1CE2">
            <w:pPr>
              <w:pStyle w:val="BodyText"/>
              <w:ind w:left="1080"/>
              <w:rPr>
                <w:rFonts w:ascii="Arial" w:hAnsi="Arial" w:cs="Arial"/>
                <w:sz w:val="18"/>
                <w:szCs w:val="18"/>
              </w:rPr>
            </w:pPr>
          </w:p>
          <w:p w:rsidR="0010048E" w:rsidRDefault="0010048E" w:rsidP="00244075">
            <w:pPr>
              <w:numPr>
                <w:ilvl w:val="0"/>
                <w:numId w:val="41"/>
              </w:numPr>
              <w:tabs>
                <w:tab w:val="clear" w:pos="720"/>
                <w:tab w:val="num" w:pos="360"/>
              </w:tabs>
              <w:ind w:left="360"/>
              <w:rPr>
                <w:rFonts w:ascii="Arial" w:hAnsi="Arial" w:cs="Arial"/>
                <w:sz w:val="20"/>
              </w:rPr>
            </w:pPr>
            <w:r>
              <w:rPr>
                <w:rFonts w:ascii="Arial" w:hAnsi="Arial" w:cs="Arial"/>
                <w:sz w:val="20"/>
              </w:rPr>
              <w:t xml:space="preserve">CULTURE RESULTS: Record culture results and culture work-ups in Sunquest MRE </w:t>
            </w:r>
            <w:r>
              <w:rPr>
                <w:rFonts w:ascii="Arial" w:hAnsi="Arial" w:cs="Arial"/>
                <w:i/>
                <w:iCs/>
                <w:sz w:val="20"/>
              </w:rPr>
              <w:t>Culture Entry</w:t>
            </w:r>
            <w:r>
              <w:rPr>
                <w:rFonts w:ascii="Arial" w:hAnsi="Arial" w:cs="Arial"/>
                <w:sz w:val="20"/>
              </w:rPr>
              <w:t xml:space="preserve"> tab in Observations or Workups by using customized keyboards or by entering a code in the result box.</w:t>
            </w:r>
          </w:p>
          <w:p w:rsidR="0010048E" w:rsidRDefault="0010048E" w:rsidP="0010048E">
            <w:pPr>
              <w:rPr>
                <w:rFonts w:ascii="Arial" w:hAnsi="Arial" w:cs="Arial"/>
                <w:sz w:val="20"/>
              </w:rPr>
            </w:pPr>
          </w:p>
          <w:p w:rsidR="0010048E" w:rsidRDefault="0010048E" w:rsidP="00244075">
            <w:pPr>
              <w:numPr>
                <w:ilvl w:val="0"/>
                <w:numId w:val="42"/>
              </w:numPr>
              <w:rPr>
                <w:rFonts w:ascii="Arial" w:hAnsi="Arial" w:cs="Arial"/>
                <w:sz w:val="20"/>
              </w:rPr>
            </w:pPr>
            <w:r w:rsidRPr="00F17279">
              <w:rPr>
                <w:rFonts w:ascii="Arial" w:hAnsi="Arial" w:cs="Arial"/>
                <w:b/>
                <w:sz w:val="20"/>
              </w:rPr>
              <w:t>NO GROWTH CULTURES</w:t>
            </w:r>
            <w:r>
              <w:rPr>
                <w:rFonts w:ascii="Arial" w:hAnsi="Arial" w:cs="Arial"/>
                <w:sz w:val="20"/>
              </w:rPr>
              <w:t>: Update culture status in the Observation result box (</w:t>
            </w:r>
            <w:r>
              <w:rPr>
                <w:rFonts w:ascii="Arial" w:hAnsi="Arial" w:cs="Arial"/>
                <w:i/>
                <w:iCs/>
                <w:sz w:val="20"/>
              </w:rPr>
              <w:t>Culture Entry</w:t>
            </w:r>
            <w:r>
              <w:rPr>
                <w:rFonts w:ascii="Arial" w:hAnsi="Arial" w:cs="Arial"/>
                <w:sz w:val="20"/>
              </w:rPr>
              <w:t xml:space="preserve"> tab), by using the “No Growth” update key (‘).</w:t>
            </w:r>
          </w:p>
          <w:p w:rsidR="0010048E" w:rsidRDefault="0010048E" w:rsidP="0010048E">
            <w:pPr>
              <w:pStyle w:val="Header"/>
              <w:tabs>
                <w:tab w:val="clear" w:pos="4320"/>
                <w:tab w:val="clear" w:pos="8640"/>
              </w:tabs>
              <w:rPr>
                <w:rFonts w:ascii="Arial" w:hAnsi="Arial" w:cs="Arial"/>
                <w:sz w:val="20"/>
              </w:rPr>
            </w:pPr>
          </w:p>
          <w:p w:rsidR="0010048E" w:rsidRDefault="0010048E" w:rsidP="00244075">
            <w:pPr>
              <w:numPr>
                <w:ilvl w:val="0"/>
                <w:numId w:val="42"/>
              </w:numPr>
              <w:rPr>
                <w:rFonts w:ascii="Arial" w:hAnsi="Arial" w:cs="Arial"/>
                <w:sz w:val="20"/>
              </w:rPr>
            </w:pPr>
            <w:r w:rsidRPr="00F17279">
              <w:rPr>
                <w:rFonts w:ascii="Arial" w:hAnsi="Arial" w:cs="Arial"/>
                <w:b/>
                <w:sz w:val="20"/>
              </w:rPr>
              <w:t>POSITIVE CULTURES:</w:t>
            </w:r>
            <w:r>
              <w:rPr>
                <w:rFonts w:ascii="Arial" w:hAnsi="Arial" w:cs="Arial"/>
                <w:sz w:val="20"/>
              </w:rPr>
              <w:t xml:space="preserve"> Report the result quantitatively. The count indicator key (,) tells the system that the result is a colony count and will be multiplied by 1000. The count terminator key (.) appends the statement COL/ML to the numeric result.</w:t>
            </w:r>
          </w:p>
          <w:p w:rsidR="0010048E" w:rsidRDefault="0010048E" w:rsidP="0010048E">
            <w:pPr>
              <w:ind w:left="360"/>
              <w:rPr>
                <w:rFonts w:ascii="Arial" w:hAnsi="Arial" w:cs="Arial"/>
                <w:sz w:val="20"/>
              </w:rPr>
            </w:pPr>
          </w:p>
          <w:p w:rsidR="0010048E" w:rsidRPr="00C40CC8" w:rsidRDefault="0010048E" w:rsidP="00244075">
            <w:pPr>
              <w:numPr>
                <w:ilvl w:val="0"/>
                <w:numId w:val="43"/>
              </w:numPr>
              <w:rPr>
                <w:rFonts w:ascii="Arial" w:hAnsi="Arial" w:cs="Arial"/>
                <w:sz w:val="16"/>
                <w:szCs w:val="16"/>
              </w:rPr>
            </w:pPr>
            <w:r w:rsidRPr="00C40CC8">
              <w:rPr>
                <w:rFonts w:ascii="Arial" w:hAnsi="Arial" w:cs="Arial"/>
                <w:sz w:val="16"/>
                <w:szCs w:val="16"/>
              </w:rPr>
              <w:t>Type key (~) (Approximately)</w:t>
            </w:r>
          </w:p>
          <w:p w:rsidR="0010048E" w:rsidRPr="00C40CC8" w:rsidRDefault="0010048E" w:rsidP="00244075">
            <w:pPr>
              <w:numPr>
                <w:ilvl w:val="0"/>
                <w:numId w:val="43"/>
              </w:numPr>
              <w:rPr>
                <w:rFonts w:ascii="Arial" w:hAnsi="Arial" w:cs="Arial"/>
                <w:sz w:val="16"/>
                <w:szCs w:val="16"/>
              </w:rPr>
            </w:pPr>
            <w:r w:rsidRPr="00C40CC8">
              <w:rPr>
                <w:rFonts w:ascii="Arial" w:hAnsi="Arial" w:cs="Arial"/>
                <w:sz w:val="16"/>
                <w:szCs w:val="16"/>
              </w:rPr>
              <w:t xml:space="preserve">Press the count indicator key  (,) followed by 100 </w:t>
            </w:r>
          </w:p>
          <w:p w:rsidR="0010048E" w:rsidRPr="00C40CC8" w:rsidRDefault="0010048E" w:rsidP="00244075">
            <w:pPr>
              <w:numPr>
                <w:ilvl w:val="0"/>
                <w:numId w:val="43"/>
              </w:numPr>
              <w:rPr>
                <w:rFonts w:ascii="Arial" w:hAnsi="Arial" w:cs="Arial"/>
                <w:sz w:val="16"/>
                <w:szCs w:val="16"/>
              </w:rPr>
            </w:pPr>
            <w:r w:rsidRPr="00C40CC8">
              <w:rPr>
                <w:rFonts w:ascii="Arial" w:hAnsi="Arial" w:cs="Arial"/>
                <w:sz w:val="16"/>
                <w:szCs w:val="16"/>
              </w:rPr>
              <w:t xml:space="preserve">Press the terminator key (.) to append CLML </w:t>
            </w:r>
          </w:p>
          <w:p w:rsidR="0010048E" w:rsidRPr="00C40CC8" w:rsidRDefault="0010048E" w:rsidP="00244075">
            <w:pPr>
              <w:numPr>
                <w:ilvl w:val="0"/>
                <w:numId w:val="43"/>
              </w:numPr>
              <w:rPr>
                <w:rFonts w:ascii="Arial" w:hAnsi="Arial" w:cs="Arial"/>
                <w:sz w:val="16"/>
                <w:szCs w:val="16"/>
              </w:rPr>
            </w:pPr>
            <w:r w:rsidRPr="00C40CC8">
              <w:rPr>
                <w:rFonts w:ascii="Arial" w:hAnsi="Arial" w:cs="Arial"/>
                <w:sz w:val="16"/>
                <w:szCs w:val="16"/>
              </w:rPr>
              <w:t>Type key R (SPNE</w:t>
            </w:r>
            <w:r w:rsidRPr="00C40CC8">
              <w:rPr>
                <w:rFonts w:ascii="Arial" w:hAnsi="Arial" w:cs="Arial"/>
                <w:b/>
                <w:sz w:val="16"/>
                <w:szCs w:val="16"/>
              </w:rPr>
              <w:t>).</w:t>
            </w:r>
          </w:p>
          <w:p w:rsidR="0010048E" w:rsidRPr="00C40CC8" w:rsidRDefault="0010048E" w:rsidP="0010048E">
            <w:pPr>
              <w:rPr>
                <w:rFonts w:ascii="Arial" w:hAnsi="Arial" w:cs="Arial"/>
                <w:sz w:val="16"/>
                <w:szCs w:val="16"/>
              </w:rPr>
            </w:pPr>
          </w:p>
          <w:p w:rsidR="0010048E" w:rsidRPr="00C40CC8" w:rsidRDefault="0010048E" w:rsidP="0010048E">
            <w:pPr>
              <w:ind w:left="1080"/>
              <w:rPr>
                <w:rFonts w:ascii="Arial" w:hAnsi="Arial" w:cs="Arial"/>
                <w:sz w:val="16"/>
                <w:szCs w:val="16"/>
              </w:rPr>
            </w:pPr>
            <w:r w:rsidRPr="00C40CC8">
              <w:rPr>
                <w:rFonts w:ascii="Arial" w:hAnsi="Arial" w:cs="Arial"/>
                <w:sz w:val="16"/>
                <w:szCs w:val="16"/>
              </w:rPr>
              <w:t>Observation: 1. APPROXIMATELY 100000 COL/ML STREPTOCOCCUS PNEUMONIAE</w:t>
            </w:r>
          </w:p>
          <w:p w:rsidR="0010048E" w:rsidRPr="00C40CC8" w:rsidRDefault="0010048E" w:rsidP="0010048E">
            <w:pPr>
              <w:ind w:left="1080"/>
              <w:rPr>
                <w:rFonts w:ascii="Arial" w:hAnsi="Arial" w:cs="Arial"/>
                <w:sz w:val="16"/>
                <w:szCs w:val="16"/>
              </w:rPr>
            </w:pPr>
          </w:p>
          <w:p w:rsidR="0010048E" w:rsidRPr="00C40CC8" w:rsidRDefault="0010048E" w:rsidP="0010048E">
            <w:pPr>
              <w:tabs>
                <w:tab w:val="left" w:pos="2160"/>
                <w:tab w:val="left" w:pos="2430"/>
                <w:tab w:val="left" w:pos="4140"/>
                <w:tab w:val="left" w:pos="4410"/>
              </w:tabs>
              <w:ind w:left="1080"/>
              <w:rPr>
                <w:rFonts w:ascii="Arial" w:hAnsi="Arial" w:cs="Arial"/>
                <w:sz w:val="16"/>
                <w:szCs w:val="16"/>
              </w:rPr>
            </w:pPr>
            <w:r w:rsidRPr="00C40CC8">
              <w:rPr>
                <w:rFonts w:ascii="Arial" w:hAnsi="Arial" w:cs="Arial"/>
                <w:sz w:val="16"/>
                <w:szCs w:val="16"/>
              </w:rPr>
              <w:t>Workups:</w:t>
            </w:r>
            <w:r w:rsidRPr="00C40CC8">
              <w:rPr>
                <w:rFonts w:ascii="Arial" w:hAnsi="Arial" w:cs="Arial"/>
                <w:sz w:val="16"/>
                <w:szCs w:val="16"/>
              </w:rPr>
              <w:tab/>
            </w:r>
            <w:proofErr w:type="spellStart"/>
            <w:r w:rsidRPr="00C40CC8">
              <w:rPr>
                <w:rFonts w:ascii="Arial" w:hAnsi="Arial" w:cs="Arial"/>
                <w:sz w:val="16"/>
                <w:szCs w:val="16"/>
              </w:rPr>
              <w:t>Wkup</w:t>
            </w:r>
            <w:proofErr w:type="spellEnd"/>
            <w:r w:rsidRPr="00C40CC8">
              <w:rPr>
                <w:rFonts w:ascii="Arial" w:hAnsi="Arial" w:cs="Arial"/>
                <w:sz w:val="16"/>
                <w:szCs w:val="16"/>
              </w:rPr>
              <w:t># 1</w:t>
            </w:r>
            <w:r w:rsidRPr="00C40CC8">
              <w:rPr>
                <w:rFonts w:ascii="Arial" w:hAnsi="Arial" w:cs="Arial"/>
                <w:sz w:val="16"/>
                <w:szCs w:val="16"/>
              </w:rPr>
              <w:tab/>
              <w:t>Workup Components</w:t>
            </w:r>
          </w:p>
          <w:p w:rsidR="0010048E" w:rsidRPr="00C40CC8" w:rsidRDefault="0010048E" w:rsidP="0010048E">
            <w:pPr>
              <w:tabs>
                <w:tab w:val="left" w:pos="2160"/>
                <w:tab w:val="left" w:pos="2430"/>
                <w:tab w:val="left" w:pos="2970"/>
                <w:tab w:val="left" w:pos="4140"/>
                <w:tab w:val="left" w:pos="4410"/>
                <w:tab w:val="left" w:pos="4950"/>
              </w:tabs>
              <w:ind w:left="1080"/>
              <w:rPr>
                <w:rFonts w:ascii="Arial" w:hAnsi="Arial" w:cs="Arial"/>
                <w:b/>
                <w:sz w:val="16"/>
                <w:szCs w:val="16"/>
              </w:rPr>
            </w:pPr>
            <w:r w:rsidRPr="00C40CC8">
              <w:rPr>
                <w:rFonts w:ascii="Arial" w:hAnsi="Arial" w:cs="Arial"/>
                <w:sz w:val="16"/>
                <w:szCs w:val="16"/>
              </w:rPr>
              <w:tab/>
            </w:r>
            <w:r w:rsidRPr="00C40CC8">
              <w:rPr>
                <w:rFonts w:ascii="Arial" w:hAnsi="Arial" w:cs="Arial"/>
                <w:sz w:val="16"/>
                <w:szCs w:val="16"/>
              </w:rPr>
              <w:tab/>
              <w:t>Med</w:t>
            </w:r>
            <w:r w:rsidRPr="00C40CC8">
              <w:rPr>
                <w:rFonts w:ascii="Arial" w:hAnsi="Arial" w:cs="Arial"/>
                <w:sz w:val="16"/>
                <w:szCs w:val="16"/>
              </w:rPr>
              <w:tab/>
              <w:t>: SB</w:t>
            </w:r>
            <w:r w:rsidRPr="00C40CC8">
              <w:rPr>
                <w:rFonts w:ascii="Arial" w:hAnsi="Arial" w:cs="Arial"/>
                <w:sz w:val="16"/>
                <w:szCs w:val="16"/>
              </w:rPr>
              <w:tab/>
            </w:r>
            <w:r w:rsidRPr="00C40CC8">
              <w:rPr>
                <w:rFonts w:ascii="Arial" w:hAnsi="Arial" w:cs="Arial"/>
                <w:sz w:val="16"/>
                <w:szCs w:val="16"/>
              </w:rPr>
              <w:tab/>
              <w:t>BS</w:t>
            </w:r>
            <w:r w:rsidRPr="00C40CC8">
              <w:rPr>
                <w:rFonts w:ascii="Arial" w:hAnsi="Arial" w:cs="Arial"/>
                <w:sz w:val="16"/>
                <w:szCs w:val="16"/>
              </w:rPr>
              <w:tab/>
              <w:t>: POS</w:t>
            </w:r>
          </w:p>
          <w:p w:rsidR="0010048E" w:rsidRPr="00C40CC8" w:rsidRDefault="0010048E" w:rsidP="0010048E">
            <w:pPr>
              <w:tabs>
                <w:tab w:val="left" w:pos="2160"/>
                <w:tab w:val="left" w:pos="2430"/>
                <w:tab w:val="left" w:pos="2970"/>
                <w:tab w:val="left" w:pos="4140"/>
                <w:tab w:val="left" w:pos="4410"/>
                <w:tab w:val="left" w:pos="4950"/>
              </w:tabs>
              <w:ind w:left="1080"/>
              <w:rPr>
                <w:rFonts w:ascii="Arial" w:hAnsi="Arial" w:cs="Arial"/>
                <w:sz w:val="16"/>
                <w:szCs w:val="16"/>
              </w:rPr>
            </w:pPr>
            <w:r w:rsidRPr="00C40CC8">
              <w:rPr>
                <w:rFonts w:ascii="Arial" w:hAnsi="Arial" w:cs="Arial"/>
                <w:sz w:val="16"/>
                <w:szCs w:val="16"/>
              </w:rPr>
              <w:tab/>
            </w:r>
            <w:r w:rsidRPr="00C40CC8">
              <w:rPr>
                <w:rFonts w:ascii="Arial" w:hAnsi="Arial" w:cs="Arial"/>
                <w:sz w:val="16"/>
                <w:szCs w:val="16"/>
              </w:rPr>
              <w:tab/>
            </w:r>
            <w:proofErr w:type="spellStart"/>
            <w:r w:rsidRPr="00C40CC8">
              <w:rPr>
                <w:rFonts w:ascii="Arial" w:hAnsi="Arial" w:cs="Arial"/>
                <w:sz w:val="16"/>
                <w:szCs w:val="16"/>
              </w:rPr>
              <w:t>Desc</w:t>
            </w:r>
            <w:proofErr w:type="spellEnd"/>
            <w:r w:rsidRPr="00C40CC8">
              <w:rPr>
                <w:rFonts w:ascii="Arial" w:hAnsi="Arial" w:cs="Arial"/>
                <w:sz w:val="16"/>
                <w:szCs w:val="16"/>
              </w:rPr>
              <w:tab/>
              <w:t>: AH</w:t>
            </w:r>
            <w:r w:rsidRPr="00C40CC8">
              <w:rPr>
                <w:rFonts w:ascii="Arial" w:hAnsi="Arial" w:cs="Arial"/>
                <w:sz w:val="16"/>
                <w:szCs w:val="16"/>
              </w:rPr>
              <w:tab/>
            </w:r>
            <w:r w:rsidRPr="00C40CC8">
              <w:rPr>
                <w:rFonts w:ascii="Arial" w:hAnsi="Arial" w:cs="Arial"/>
                <w:sz w:val="16"/>
                <w:szCs w:val="16"/>
              </w:rPr>
              <w:tab/>
              <w:t>SC</w:t>
            </w:r>
            <w:r w:rsidRPr="00C40CC8">
              <w:rPr>
                <w:rFonts w:ascii="Arial" w:hAnsi="Arial" w:cs="Arial"/>
                <w:sz w:val="16"/>
                <w:szCs w:val="16"/>
              </w:rPr>
              <w:tab/>
              <w:t>: SB</w:t>
            </w:r>
          </w:p>
          <w:p w:rsidR="0010048E" w:rsidRPr="00C40CC8" w:rsidRDefault="0010048E" w:rsidP="0010048E">
            <w:pPr>
              <w:tabs>
                <w:tab w:val="left" w:pos="2160"/>
                <w:tab w:val="left" w:pos="2430"/>
                <w:tab w:val="left" w:pos="2970"/>
                <w:tab w:val="left" w:pos="4140"/>
                <w:tab w:val="left" w:pos="4410"/>
                <w:tab w:val="left" w:pos="4950"/>
              </w:tabs>
              <w:ind w:left="1080"/>
              <w:rPr>
                <w:rFonts w:ascii="Arial" w:hAnsi="Arial" w:cs="Arial"/>
                <w:sz w:val="16"/>
                <w:szCs w:val="16"/>
              </w:rPr>
            </w:pPr>
            <w:r w:rsidRPr="00C40CC8">
              <w:rPr>
                <w:rFonts w:ascii="Arial" w:hAnsi="Arial" w:cs="Arial"/>
                <w:sz w:val="16"/>
                <w:szCs w:val="16"/>
              </w:rPr>
              <w:tab/>
            </w:r>
            <w:r w:rsidRPr="00C40CC8">
              <w:rPr>
                <w:rFonts w:ascii="Arial" w:hAnsi="Arial" w:cs="Arial"/>
                <w:sz w:val="16"/>
                <w:szCs w:val="16"/>
              </w:rPr>
              <w:tab/>
              <w:t>Id</w:t>
            </w:r>
            <w:r w:rsidRPr="00C40CC8">
              <w:rPr>
                <w:rFonts w:ascii="Arial" w:hAnsi="Arial" w:cs="Arial"/>
                <w:sz w:val="16"/>
                <w:szCs w:val="16"/>
              </w:rPr>
              <w:tab/>
              <w:t>: AHS</w:t>
            </w:r>
            <w:r w:rsidRPr="00C40CC8">
              <w:rPr>
                <w:rFonts w:ascii="Arial" w:hAnsi="Arial" w:cs="Arial"/>
                <w:sz w:val="16"/>
                <w:szCs w:val="16"/>
              </w:rPr>
              <w:tab/>
            </w:r>
            <w:r w:rsidRPr="00C40CC8">
              <w:rPr>
                <w:rFonts w:ascii="Arial" w:hAnsi="Arial" w:cs="Arial"/>
                <w:sz w:val="16"/>
                <w:szCs w:val="16"/>
              </w:rPr>
              <w:tab/>
              <w:t>GMS</w:t>
            </w:r>
            <w:r w:rsidRPr="00C40CC8">
              <w:rPr>
                <w:rFonts w:ascii="Arial" w:hAnsi="Arial" w:cs="Arial"/>
                <w:sz w:val="16"/>
                <w:szCs w:val="16"/>
              </w:rPr>
              <w:tab/>
              <w:t>: STR</w:t>
            </w:r>
          </w:p>
          <w:p w:rsidR="0010048E" w:rsidRPr="00C40CC8" w:rsidRDefault="0010048E" w:rsidP="0010048E">
            <w:pPr>
              <w:tabs>
                <w:tab w:val="left" w:pos="4410"/>
                <w:tab w:val="left" w:pos="4950"/>
              </w:tabs>
              <w:ind w:left="1080"/>
              <w:rPr>
                <w:rFonts w:ascii="Arial" w:hAnsi="Arial" w:cs="Arial"/>
                <w:sz w:val="16"/>
                <w:szCs w:val="16"/>
              </w:rPr>
            </w:pPr>
            <w:r w:rsidRPr="00C40CC8">
              <w:rPr>
                <w:rFonts w:ascii="Arial" w:hAnsi="Arial" w:cs="Arial"/>
                <w:sz w:val="16"/>
                <w:szCs w:val="16"/>
              </w:rPr>
              <w:tab/>
              <w:t>MICS</w:t>
            </w:r>
            <w:r w:rsidRPr="00C40CC8">
              <w:rPr>
                <w:rFonts w:ascii="Arial" w:hAnsi="Arial" w:cs="Arial"/>
                <w:sz w:val="16"/>
                <w:szCs w:val="16"/>
              </w:rPr>
              <w:tab/>
              <w:t>: DONE</w:t>
            </w:r>
          </w:p>
          <w:p w:rsidR="0010048E" w:rsidRDefault="0010048E" w:rsidP="0010048E">
            <w:pPr>
              <w:ind w:left="1080"/>
              <w:rPr>
                <w:rFonts w:ascii="Arial" w:hAnsi="Arial" w:cs="Arial"/>
                <w:sz w:val="20"/>
              </w:rPr>
            </w:pPr>
          </w:p>
          <w:p w:rsidR="0010048E" w:rsidRDefault="0010048E" w:rsidP="00244075">
            <w:pPr>
              <w:numPr>
                <w:ilvl w:val="0"/>
                <w:numId w:val="42"/>
              </w:numPr>
              <w:rPr>
                <w:rFonts w:ascii="Arial" w:hAnsi="Arial" w:cs="Arial"/>
                <w:sz w:val="20"/>
              </w:rPr>
            </w:pPr>
            <w:r>
              <w:rPr>
                <w:rFonts w:ascii="Arial" w:hAnsi="Arial" w:cs="Arial"/>
                <w:sz w:val="20"/>
              </w:rPr>
              <w:t xml:space="preserve">Report small colony variants (SCV) of </w:t>
            </w:r>
            <w:r>
              <w:rPr>
                <w:rFonts w:ascii="Arial" w:hAnsi="Arial" w:cs="Arial"/>
                <w:i/>
                <w:iCs/>
                <w:sz w:val="20"/>
              </w:rPr>
              <w:t>S. aureus</w:t>
            </w:r>
            <w:r>
              <w:rPr>
                <w:rFonts w:ascii="Arial" w:hAnsi="Arial" w:cs="Arial"/>
                <w:sz w:val="20"/>
              </w:rPr>
              <w:t xml:space="preserve"> by appending the Sunquest code </w:t>
            </w:r>
            <w:r>
              <w:rPr>
                <w:rFonts w:ascii="Arial" w:hAnsi="Arial" w:cs="Arial"/>
                <w:b/>
                <w:bCs/>
                <w:sz w:val="20"/>
              </w:rPr>
              <w:t>SCV</w:t>
            </w:r>
            <w:r>
              <w:rPr>
                <w:rFonts w:ascii="Arial" w:hAnsi="Arial" w:cs="Arial"/>
                <w:i/>
                <w:iCs/>
                <w:sz w:val="20"/>
              </w:rPr>
              <w:t xml:space="preserve"> </w:t>
            </w:r>
            <w:r>
              <w:rPr>
                <w:rFonts w:ascii="Arial" w:hAnsi="Arial" w:cs="Arial"/>
                <w:sz w:val="20"/>
              </w:rPr>
              <w:t>as follows:</w:t>
            </w:r>
          </w:p>
          <w:p w:rsidR="0010048E" w:rsidRDefault="0010048E" w:rsidP="0010048E">
            <w:pPr>
              <w:ind w:left="360"/>
              <w:rPr>
                <w:rFonts w:ascii="Arial" w:hAnsi="Arial" w:cs="Arial"/>
                <w:sz w:val="20"/>
              </w:rPr>
            </w:pPr>
          </w:p>
          <w:p w:rsidR="0010048E" w:rsidRPr="00C40CC8" w:rsidRDefault="0010048E" w:rsidP="0010048E">
            <w:pPr>
              <w:ind w:left="1080"/>
              <w:rPr>
                <w:rFonts w:ascii="Arial" w:hAnsi="Arial" w:cs="Arial"/>
                <w:sz w:val="16"/>
                <w:szCs w:val="16"/>
              </w:rPr>
            </w:pPr>
            <w:r w:rsidRPr="00C40CC8">
              <w:rPr>
                <w:rFonts w:ascii="Arial" w:hAnsi="Arial" w:cs="Arial"/>
                <w:sz w:val="16"/>
                <w:szCs w:val="16"/>
              </w:rPr>
              <w:t xml:space="preserve">Approximately 10,000 METHICILLIN-RESISTANT STAPH AUREUS ***MDRO*** (small colony variant) </w:t>
            </w:r>
          </w:p>
          <w:p w:rsidR="0010048E" w:rsidRPr="00C40CC8" w:rsidRDefault="0010048E" w:rsidP="0010048E">
            <w:pPr>
              <w:ind w:left="1080"/>
              <w:rPr>
                <w:rFonts w:ascii="Arial" w:hAnsi="Arial" w:cs="Arial"/>
                <w:sz w:val="16"/>
                <w:szCs w:val="16"/>
              </w:rPr>
            </w:pPr>
            <w:r w:rsidRPr="00C40CC8">
              <w:rPr>
                <w:rFonts w:ascii="Arial" w:hAnsi="Arial" w:cs="Arial"/>
                <w:sz w:val="16"/>
                <w:szCs w:val="16"/>
              </w:rPr>
              <w:t>(APPR-10,000-CLML-MRSA-SCV)</w:t>
            </w:r>
          </w:p>
          <w:p w:rsidR="0010048E" w:rsidRDefault="0010048E" w:rsidP="0010048E">
            <w:pPr>
              <w:ind w:left="1440"/>
              <w:rPr>
                <w:rFonts w:ascii="Arial" w:hAnsi="Arial" w:cs="Arial"/>
                <w:sz w:val="20"/>
              </w:rPr>
            </w:pPr>
          </w:p>
          <w:p w:rsidR="0010048E" w:rsidRDefault="0010048E" w:rsidP="00244075">
            <w:pPr>
              <w:numPr>
                <w:ilvl w:val="0"/>
                <w:numId w:val="42"/>
              </w:numPr>
              <w:rPr>
                <w:rFonts w:ascii="Arial" w:hAnsi="Arial" w:cs="Arial"/>
                <w:sz w:val="20"/>
              </w:rPr>
            </w:pPr>
            <w:r w:rsidRPr="004D1D6E">
              <w:rPr>
                <w:rFonts w:ascii="Arial" w:hAnsi="Arial" w:cs="Arial"/>
                <w:sz w:val="20"/>
              </w:rPr>
              <w:t>MRSA isolation requires a “Called to” if not from E.D. (</w:t>
            </w:r>
            <w:proofErr w:type="spellStart"/>
            <w:r w:rsidRPr="004D1D6E">
              <w:rPr>
                <w:rFonts w:ascii="Arial" w:hAnsi="Arial" w:cs="Arial"/>
                <w:sz w:val="20"/>
              </w:rPr>
              <w:t>disch</w:t>
            </w:r>
            <w:proofErr w:type="spellEnd"/>
            <w:r w:rsidRPr="004D1D6E">
              <w:rPr>
                <w:rFonts w:ascii="Arial" w:hAnsi="Arial" w:cs="Arial"/>
                <w:sz w:val="20"/>
              </w:rPr>
              <w:t xml:space="preserve">.), or a repeat isolate. Document date and time called in computer.  See </w:t>
            </w:r>
            <w:hyperlink r:id="rId17" w:history="1">
              <w:r w:rsidR="002354AF" w:rsidRPr="002354AF">
                <w:rPr>
                  <w:rStyle w:val="Hyperlink"/>
                  <w:rFonts w:ascii="Arial" w:hAnsi="Arial" w:cs="Arial"/>
                  <w:sz w:val="20"/>
                </w:rPr>
                <w:t>MCVI 4.0 Critical Results</w:t>
              </w:r>
            </w:hyperlink>
            <w:r w:rsidR="002354AF">
              <w:rPr>
                <w:rStyle w:val="Hyperlink"/>
                <w:rFonts w:ascii="Arial" w:hAnsi="Arial" w:cs="Arial"/>
                <w:sz w:val="20"/>
              </w:rPr>
              <w:t xml:space="preserve"> </w:t>
            </w:r>
            <w:r w:rsidRPr="004D1D6E">
              <w:rPr>
                <w:rFonts w:ascii="Arial" w:hAnsi="Arial" w:cs="Arial"/>
                <w:sz w:val="20"/>
              </w:rPr>
              <w:t>procedure</w:t>
            </w:r>
            <w:r>
              <w:rPr>
                <w:rFonts w:ascii="Arial" w:hAnsi="Arial" w:cs="Arial"/>
                <w:sz w:val="20"/>
              </w:rPr>
              <w:t>.</w:t>
            </w:r>
          </w:p>
          <w:p w:rsidR="0010048E" w:rsidRDefault="0010048E" w:rsidP="0010048E">
            <w:pPr>
              <w:rPr>
                <w:rFonts w:ascii="Arial" w:hAnsi="Arial" w:cs="Arial"/>
                <w:sz w:val="20"/>
              </w:rPr>
            </w:pPr>
          </w:p>
          <w:p w:rsidR="0010048E" w:rsidRPr="00C40CC8" w:rsidRDefault="0010048E" w:rsidP="0010048E">
            <w:pPr>
              <w:ind w:left="1260" w:hanging="180"/>
              <w:rPr>
                <w:rFonts w:ascii="Arial" w:hAnsi="Arial" w:cs="Arial"/>
                <w:sz w:val="16"/>
                <w:szCs w:val="16"/>
              </w:rPr>
            </w:pPr>
            <w:r w:rsidRPr="00C40CC8">
              <w:rPr>
                <w:rFonts w:ascii="Arial" w:hAnsi="Arial" w:cs="Arial"/>
                <w:sz w:val="16"/>
                <w:szCs w:val="16"/>
              </w:rPr>
              <w:t>3. Approximately 10,000 METHICILLIN-RESISTANT STAPH AUREUS ***MDRO***</w:t>
            </w:r>
          </w:p>
          <w:p w:rsidR="0010048E" w:rsidRPr="00C40CC8" w:rsidRDefault="0010048E" w:rsidP="0010048E">
            <w:pPr>
              <w:ind w:left="1260" w:hanging="180"/>
              <w:rPr>
                <w:rFonts w:ascii="Arial" w:hAnsi="Arial" w:cs="Arial"/>
                <w:sz w:val="16"/>
                <w:szCs w:val="16"/>
              </w:rPr>
            </w:pPr>
            <w:r w:rsidRPr="00C40CC8">
              <w:rPr>
                <w:rFonts w:ascii="Arial" w:hAnsi="Arial" w:cs="Arial"/>
                <w:sz w:val="16"/>
                <w:szCs w:val="16"/>
              </w:rPr>
              <w:t>4. MULTIPLE DRUG RESISTANT ORGANSIM (MDRO): This organism requires SPECIAL CONTACT PRECAUTIONS. Please call Infection Control.</w:t>
            </w:r>
          </w:p>
          <w:p w:rsidR="0010048E" w:rsidRPr="00C40CC8" w:rsidRDefault="0010048E" w:rsidP="0010048E">
            <w:pPr>
              <w:ind w:left="1260" w:hanging="180"/>
              <w:rPr>
                <w:rFonts w:ascii="Arial" w:hAnsi="Arial" w:cs="Arial"/>
                <w:sz w:val="16"/>
                <w:szCs w:val="16"/>
              </w:rPr>
            </w:pPr>
            <w:r w:rsidRPr="00C40CC8">
              <w:rPr>
                <w:rFonts w:ascii="Arial" w:hAnsi="Arial" w:cs="Arial"/>
                <w:sz w:val="16"/>
                <w:szCs w:val="16"/>
              </w:rPr>
              <w:t>5. **Called to INFECTION CONTROL @ 1300 7/7/03</w:t>
            </w:r>
          </w:p>
          <w:p w:rsidR="0010048E" w:rsidRDefault="0010048E" w:rsidP="0010048E">
            <w:pPr>
              <w:rPr>
                <w:rFonts w:ascii="Arial" w:hAnsi="Arial" w:cs="Arial"/>
                <w:sz w:val="20"/>
              </w:rPr>
            </w:pPr>
          </w:p>
          <w:p w:rsidR="0010048E" w:rsidRDefault="0010048E" w:rsidP="00244075">
            <w:pPr>
              <w:numPr>
                <w:ilvl w:val="0"/>
                <w:numId w:val="42"/>
              </w:numPr>
              <w:rPr>
                <w:rFonts w:ascii="Arial" w:hAnsi="Arial" w:cs="Arial"/>
                <w:sz w:val="20"/>
              </w:rPr>
            </w:pPr>
            <w:r w:rsidRPr="00F17279">
              <w:rPr>
                <w:rFonts w:ascii="Arial" w:hAnsi="Arial" w:cs="Arial"/>
                <w:b/>
                <w:sz w:val="20"/>
              </w:rPr>
              <w:t>Gram stains:</w:t>
            </w:r>
            <w:r>
              <w:rPr>
                <w:rFonts w:ascii="Arial" w:hAnsi="Arial" w:cs="Arial"/>
                <w:sz w:val="20"/>
              </w:rPr>
              <w:t xml:space="preserve"> Report Gram stain results by selecting the Direct Exam tab. Follow Gram stain procedure for interpretation and resulting.</w:t>
            </w:r>
          </w:p>
          <w:p w:rsidR="0010048E" w:rsidRDefault="0010048E" w:rsidP="0010048E">
            <w:pPr>
              <w:ind w:left="360"/>
              <w:rPr>
                <w:rFonts w:ascii="Arial" w:hAnsi="Arial" w:cs="Arial"/>
                <w:sz w:val="20"/>
              </w:rPr>
            </w:pPr>
          </w:p>
          <w:p w:rsidR="0010048E" w:rsidRPr="00C40CC8" w:rsidRDefault="0010048E" w:rsidP="0010048E">
            <w:pPr>
              <w:tabs>
                <w:tab w:val="left" w:pos="2520"/>
              </w:tabs>
              <w:ind w:left="1080"/>
              <w:rPr>
                <w:rFonts w:ascii="Arial" w:hAnsi="Arial" w:cs="Arial"/>
                <w:sz w:val="16"/>
                <w:szCs w:val="16"/>
              </w:rPr>
            </w:pPr>
            <w:r w:rsidRPr="00C40CC8">
              <w:rPr>
                <w:rFonts w:ascii="Arial" w:hAnsi="Arial" w:cs="Arial"/>
                <w:sz w:val="16"/>
                <w:szCs w:val="16"/>
              </w:rPr>
              <w:t>Observations:</w:t>
            </w:r>
            <w:r w:rsidRPr="00C40CC8">
              <w:rPr>
                <w:rFonts w:ascii="Arial" w:hAnsi="Arial" w:cs="Arial"/>
                <w:sz w:val="16"/>
                <w:szCs w:val="16"/>
              </w:rPr>
              <w:tab/>
              <w:t>1. 2+ GRAM POSITIVE COCCI</w:t>
            </w:r>
          </w:p>
          <w:p w:rsidR="0010048E" w:rsidRPr="00C40CC8" w:rsidRDefault="0010048E" w:rsidP="0010048E">
            <w:pPr>
              <w:tabs>
                <w:tab w:val="left" w:pos="2520"/>
              </w:tabs>
              <w:ind w:left="1080"/>
              <w:rPr>
                <w:rFonts w:ascii="Arial" w:hAnsi="Arial" w:cs="Arial"/>
                <w:sz w:val="16"/>
                <w:szCs w:val="16"/>
              </w:rPr>
            </w:pPr>
            <w:r w:rsidRPr="00C40CC8">
              <w:rPr>
                <w:rFonts w:ascii="Arial" w:hAnsi="Arial" w:cs="Arial"/>
                <w:sz w:val="16"/>
                <w:szCs w:val="16"/>
              </w:rPr>
              <w:tab/>
              <w:t>2. 4+ WBC'S</w:t>
            </w:r>
          </w:p>
          <w:p w:rsidR="0010048E" w:rsidRPr="00C40CC8" w:rsidRDefault="0010048E" w:rsidP="0010048E">
            <w:pPr>
              <w:ind w:left="1080"/>
              <w:rPr>
                <w:rFonts w:ascii="Arial" w:hAnsi="Arial" w:cs="Arial"/>
                <w:sz w:val="16"/>
                <w:szCs w:val="16"/>
              </w:rPr>
            </w:pPr>
          </w:p>
          <w:p w:rsidR="0010048E" w:rsidRDefault="0010048E" w:rsidP="00244075">
            <w:pPr>
              <w:numPr>
                <w:ilvl w:val="0"/>
                <w:numId w:val="42"/>
              </w:numPr>
              <w:rPr>
                <w:rFonts w:ascii="Arial" w:hAnsi="Arial" w:cs="Arial"/>
                <w:sz w:val="20"/>
              </w:rPr>
            </w:pPr>
            <w:r>
              <w:rPr>
                <w:rFonts w:ascii="Arial" w:hAnsi="Arial" w:cs="Arial"/>
                <w:sz w:val="20"/>
              </w:rPr>
              <w:t>Review Culture Summary for accuracy before filing report.</w:t>
            </w:r>
          </w:p>
          <w:p w:rsidR="0010048E" w:rsidRDefault="0010048E" w:rsidP="0010048E">
            <w:pPr>
              <w:pStyle w:val="Header"/>
              <w:tabs>
                <w:tab w:val="clear" w:pos="4320"/>
                <w:tab w:val="clear" w:pos="8640"/>
              </w:tabs>
              <w:rPr>
                <w:rFonts w:ascii="Arial" w:hAnsi="Arial" w:cs="Arial"/>
                <w:sz w:val="20"/>
              </w:rPr>
            </w:pPr>
          </w:p>
          <w:p w:rsidR="0010048E" w:rsidRDefault="0010048E" w:rsidP="00244075">
            <w:pPr>
              <w:numPr>
                <w:ilvl w:val="0"/>
                <w:numId w:val="42"/>
              </w:numPr>
              <w:rPr>
                <w:rFonts w:ascii="Arial" w:hAnsi="Arial" w:cs="Arial"/>
                <w:bCs/>
                <w:sz w:val="20"/>
              </w:rPr>
            </w:pPr>
            <w:r>
              <w:rPr>
                <w:rFonts w:ascii="Arial" w:hAnsi="Arial" w:cs="Arial"/>
                <w:sz w:val="20"/>
              </w:rPr>
              <w:t xml:space="preserve">If growth should occur or additional testing should be requested after the culture has been finalized, remove the final status and send out a supplementary report. </w:t>
            </w:r>
            <w:r>
              <w:rPr>
                <w:rFonts w:ascii="Arial" w:hAnsi="Arial" w:cs="Arial"/>
                <w:bCs/>
                <w:sz w:val="20"/>
              </w:rPr>
              <w:t xml:space="preserve">The code </w:t>
            </w:r>
            <w:r>
              <w:rPr>
                <w:rFonts w:ascii="Arial" w:hAnsi="Arial" w:cs="Arial"/>
                <w:sz w:val="20"/>
              </w:rPr>
              <w:t>SRPT</w:t>
            </w:r>
            <w:r>
              <w:rPr>
                <w:rFonts w:ascii="Arial" w:hAnsi="Arial" w:cs="Arial"/>
                <w:bCs/>
                <w:sz w:val="20"/>
              </w:rPr>
              <w:t xml:space="preserve"> (supplementary report) must be used in </w:t>
            </w:r>
            <w:r>
              <w:rPr>
                <w:rFonts w:ascii="Arial" w:hAnsi="Arial" w:cs="Arial"/>
                <w:bCs/>
                <w:i/>
                <w:iCs/>
                <w:sz w:val="20"/>
              </w:rPr>
              <w:t>SREQ</w:t>
            </w:r>
            <w:r>
              <w:rPr>
                <w:rFonts w:ascii="Arial" w:hAnsi="Arial" w:cs="Arial"/>
                <w:bCs/>
                <w:sz w:val="20"/>
              </w:rPr>
              <w:t xml:space="preserve"> or </w:t>
            </w:r>
            <w:r>
              <w:rPr>
                <w:rFonts w:ascii="Arial" w:hAnsi="Arial" w:cs="Arial"/>
                <w:bCs/>
                <w:i/>
                <w:iCs/>
                <w:sz w:val="20"/>
              </w:rPr>
              <w:t>Culture Observations</w:t>
            </w:r>
            <w:r>
              <w:rPr>
                <w:rFonts w:ascii="Arial" w:hAnsi="Arial" w:cs="Arial"/>
                <w:bCs/>
                <w:sz w:val="20"/>
              </w:rPr>
              <w:t xml:space="preserve"> as follows:</w:t>
            </w:r>
          </w:p>
          <w:p w:rsidR="0010048E" w:rsidRDefault="0010048E" w:rsidP="0010048E">
            <w:pPr>
              <w:rPr>
                <w:rFonts w:ascii="Arial" w:hAnsi="Arial" w:cs="Arial"/>
                <w:sz w:val="20"/>
              </w:rPr>
            </w:pPr>
          </w:p>
          <w:p w:rsidR="0010048E" w:rsidRDefault="0010048E" w:rsidP="00244075">
            <w:pPr>
              <w:numPr>
                <w:ilvl w:val="0"/>
                <w:numId w:val="25"/>
              </w:numPr>
              <w:tabs>
                <w:tab w:val="clear" w:pos="720"/>
                <w:tab w:val="num" w:pos="1080"/>
              </w:tabs>
              <w:ind w:left="1080"/>
              <w:rPr>
                <w:rFonts w:ascii="Arial" w:hAnsi="Arial" w:cs="Arial"/>
                <w:sz w:val="20"/>
              </w:rPr>
            </w:pPr>
            <w:r>
              <w:rPr>
                <w:rFonts w:ascii="Arial" w:hAnsi="Arial" w:cs="Arial"/>
                <w:sz w:val="20"/>
              </w:rPr>
              <w:t xml:space="preserve">Updated or new culture information: In the </w:t>
            </w:r>
            <w:r>
              <w:rPr>
                <w:rFonts w:ascii="Arial" w:hAnsi="Arial" w:cs="Arial"/>
                <w:i/>
                <w:iCs/>
                <w:sz w:val="20"/>
              </w:rPr>
              <w:t>Culture Entry</w:t>
            </w:r>
            <w:r>
              <w:rPr>
                <w:rFonts w:ascii="Arial" w:hAnsi="Arial" w:cs="Arial"/>
                <w:sz w:val="20"/>
              </w:rPr>
              <w:t xml:space="preserve"> tab, enter SRPT on an observation line followed by new results.</w:t>
            </w:r>
          </w:p>
          <w:p w:rsidR="0010048E" w:rsidRDefault="0010048E" w:rsidP="00244075">
            <w:pPr>
              <w:numPr>
                <w:ilvl w:val="0"/>
                <w:numId w:val="25"/>
              </w:numPr>
              <w:tabs>
                <w:tab w:val="clear" w:pos="720"/>
                <w:tab w:val="num" w:pos="1080"/>
              </w:tabs>
              <w:ind w:left="1080"/>
              <w:rPr>
                <w:rFonts w:ascii="Arial" w:hAnsi="Arial" w:cs="Arial"/>
                <w:sz w:val="20"/>
              </w:rPr>
            </w:pPr>
            <w:r>
              <w:rPr>
                <w:rFonts w:ascii="Arial" w:hAnsi="Arial" w:cs="Arial"/>
                <w:sz w:val="20"/>
              </w:rPr>
              <w:t xml:space="preserve">Requests for additional testing: In the </w:t>
            </w:r>
            <w:r>
              <w:rPr>
                <w:rFonts w:ascii="Arial" w:hAnsi="Arial" w:cs="Arial"/>
                <w:i/>
                <w:iCs/>
                <w:sz w:val="20"/>
              </w:rPr>
              <w:t>Misc. Updates</w:t>
            </w:r>
            <w:r>
              <w:rPr>
                <w:rFonts w:ascii="Arial" w:hAnsi="Arial" w:cs="Arial"/>
                <w:sz w:val="20"/>
              </w:rPr>
              <w:t xml:space="preserve"> tab, enter SRPT in SREQ followed by the request.</w:t>
            </w:r>
          </w:p>
          <w:p w:rsidR="00F17279" w:rsidRDefault="0010048E" w:rsidP="00244075">
            <w:pPr>
              <w:numPr>
                <w:ilvl w:val="0"/>
                <w:numId w:val="25"/>
              </w:numPr>
              <w:tabs>
                <w:tab w:val="clear" w:pos="720"/>
                <w:tab w:val="num" w:pos="1080"/>
              </w:tabs>
              <w:ind w:left="1080"/>
              <w:rPr>
                <w:rFonts w:ascii="Arial" w:hAnsi="Arial" w:cs="Arial"/>
                <w:sz w:val="20"/>
              </w:rPr>
            </w:pPr>
            <w:r>
              <w:rPr>
                <w:rFonts w:ascii="Arial" w:hAnsi="Arial" w:cs="Arial"/>
                <w:bCs/>
                <w:sz w:val="20"/>
              </w:rPr>
              <w:t>Re</w:t>
            </w:r>
            <w:r w:rsidR="00F17279">
              <w:rPr>
                <w:rFonts w:ascii="Arial" w:hAnsi="Arial" w:cs="Arial"/>
                <w:bCs/>
                <w:sz w:val="20"/>
              </w:rPr>
              <w:t>-</w:t>
            </w:r>
            <w:r>
              <w:rPr>
                <w:rFonts w:ascii="Arial" w:hAnsi="Arial" w:cs="Arial"/>
                <w:bCs/>
                <w:sz w:val="20"/>
              </w:rPr>
              <w:t>final the culture when identifications and/or testing are complete.</w:t>
            </w:r>
          </w:p>
          <w:p w:rsidR="00D01868" w:rsidRPr="00F17279" w:rsidRDefault="0010048E" w:rsidP="00244075">
            <w:pPr>
              <w:numPr>
                <w:ilvl w:val="0"/>
                <w:numId w:val="25"/>
              </w:numPr>
              <w:tabs>
                <w:tab w:val="clear" w:pos="720"/>
                <w:tab w:val="num" w:pos="1080"/>
              </w:tabs>
              <w:ind w:left="1080"/>
              <w:rPr>
                <w:rFonts w:ascii="Arial" w:hAnsi="Arial" w:cs="Arial"/>
                <w:sz w:val="20"/>
              </w:rPr>
            </w:pPr>
            <w:r w:rsidRPr="00F17279">
              <w:rPr>
                <w:rFonts w:ascii="Arial" w:hAnsi="Arial" w:cs="Arial"/>
                <w:sz w:val="20"/>
              </w:rPr>
              <w:t xml:space="preserve">If a culture requires a correction, the code </w:t>
            </w:r>
            <w:r w:rsidRPr="00F17279">
              <w:rPr>
                <w:rFonts w:ascii="Arial" w:hAnsi="Arial" w:cs="Arial"/>
                <w:b/>
                <w:sz w:val="20"/>
              </w:rPr>
              <w:t>CORR</w:t>
            </w:r>
            <w:r w:rsidRPr="00F17279">
              <w:rPr>
                <w:rFonts w:ascii="Arial" w:hAnsi="Arial" w:cs="Arial"/>
                <w:sz w:val="20"/>
              </w:rPr>
              <w:t xml:space="preserve"> (corrected report) must be reported on an observation line in the </w:t>
            </w:r>
            <w:r w:rsidRPr="00F17279">
              <w:rPr>
                <w:rFonts w:ascii="Arial" w:hAnsi="Arial" w:cs="Arial"/>
                <w:i/>
                <w:iCs/>
                <w:sz w:val="20"/>
              </w:rPr>
              <w:t>Direct Exam</w:t>
            </w:r>
            <w:r w:rsidRPr="00F17279">
              <w:rPr>
                <w:rFonts w:ascii="Arial" w:hAnsi="Arial" w:cs="Arial"/>
                <w:sz w:val="20"/>
              </w:rPr>
              <w:t xml:space="preserve"> or </w:t>
            </w:r>
            <w:r w:rsidRPr="00F17279">
              <w:rPr>
                <w:rFonts w:ascii="Arial" w:hAnsi="Arial" w:cs="Arial"/>
                <w:i/>
                <w:iCs/>
                <w:sz w:val="20"/>
              </w:rPr>
              <w:t>Culture Entry</w:t>
            </w:r>
            <w:r w:rsidRPr="00F17279">
              <w:rPr>
                <w:rFonts w:ascii="Arial" w:hAnsi="Arial" w:cs="Arial"/>
                <w:sz w:val="20"/>
              </w:rPr>
              <w:t xml:space="preserve"> tab. Refer to the procedure</w:t>
            </w:r>
            <w:hyperlink r:id="rId18" w:history="1">
              <w:r w:rsidRPr="00F17279">
                <w:rPr>
                  <w:rStyle w:val="Hyperlink"/>
                  <w:rFonts w:ascii="Arial" w:hAnsi="Arial" w:cs="Arial"/>
                  <w:sz w:val="20"/>
                </w:rPr>
                <w:t xml:space="preserve"> </w:t>
              </w:r>
              <w:r w:rsidR="00F17279" w:rsidRPr="00F17279">
                <w:rPr>
                  <w:rStyle w:val="Hyperlink"/>
                  <w:rFonts w:ascii="Arial" w:hAnsi="Arial" w:cs="Arial"/>
                  <w:sz w:val="20"/>
                </w:rPr>
                <w:t xml:space="preserve">MC 5.1 </w:t>
              </w:r>
              <w:r w:rsidRPr="00F17279">
                <w:rPr>
                  <w:rStyle w:val="Hyperlink"/>
                  <w:rFonts w:ascii="Arial" w:hAnsi="Arial" w:cs="Arial"/>
                  <w:i/>
                  <w:sz w:val="20"/>
                </w:rPr>
                <w:t>Labeling Errors/Specimen Mix-ups and Correcting Patient Data.</w:t>
              </w:r>
            </w:hyperlink>
          </w:p>
          <w:p w:rsidR="00F17279" w:rsidRPr="00466A56" w:rsidRDefault="00F17279" w:rsidP="0010048E">
            <w:pPr>
              <w:ind w:left="720"/>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92" w:type="dxa"/>
            <w:tcBorders>
              <w:lef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References</w:t>
            </w:r>
          </w:p>
          <w:p w:rsidR="00927AD8" w:rsidRDefault="00927AD8">
            <w:pPr>
              <w:rPr>
                <w:rFonts w:ascii="Arial" w:hAnsi="Arial"/>
                <w:b/>
                <w:color w:val="0000FF"/>
                <w:sz w:val="20"/>
              </w:rPr>
            </w:pPr>
          </w:p>
        </w:tc>
        <w:tc>
          <w:tcPr>
            <w:tcW w:w="9376" w:type="dxa"/>
            <w:gridSpan w:val="7"/>
            <w:tcBorders>
              <w:top w:val="single" w:sz="4" w:space="0" w:color="auto"/>
              <w:bottom w:val="single" w:sz="4" w:space="0" w:color="auto"/>
              <w:right w:val="nil"/>
            </w:tcBorders>
          </w:tcPr>
          <w:p w:rsidR="00F17279" w:rsidRDefault="00F17279" w:rsidP="00244075">
            <w:pPr>
              <w:pStyle w:val="dept"/>
              <w:numPr>
                <w:ilvl w:val="0"/>
                <w:numId w:val="44"/>
              </w:numPr>
              <w:tabs>
                <w:tab w:val="clear" w:pos="450"/>
                <w:tab w:val="clear" w:pos="720"/>
                <w:tab w:val="clear" w:pos="2880"/>
              </w:tabs>
              <w:ind w:left="360"/>
              <w:rPr>
                <w:rFonts w:ascii="Arial" w:hAnsi="Arial" w:cs="Arial"/>
                <w:b w:val="0"/>
                <w:sz w:val="20"/>
              </w:rPr>
            </w:pPr>
            <w:r>
              <w:rPr>
                <w:rFonts w:ascii="Arial" w:hAnsi="Arial" w:cs="Arial"/>
                <w:b w:val="0"/>
                <w:sz w:val="20"/>
              </w:rPr>
              <w:t xml:space="preserve">Leber, Amy, Section 3, Aerobic bacteriology, 3.11, </w:t>
            </w:r>
            <w:r>
              <w:rPr>
                <w:rFonts w:ascii="Arial" w:hAnsi="Arial" w:cs="Arial"/>
                <w:b w:val="0"/>
                <w:i/>
                <w:sz w:val="20"/>
              </w:rPr>
              <w:t>Clinical Microbiology Procedures Handbook</w:t>
            </w:r>
            <w:r>
              <w:rPr>
                <w:rFonts w:ascii="Arial" w:hAnsi="Arial" w:cs="Arial"/>
                <w:b w:val="0"/>
                <w:sz w:val="20"/>
              </w:rPr>
              <w:t>, 2016 4</w:t>
            </w:r>
            <w:r w:rsidRPr="00F17279">
              <w:rPr>
                <w:rFonts w:ascii="Arial" w:hAnsi="Arial" w:cs="Arial"/>
                <w:b w:val="0"/>
                <w:sz w:val="20"/>
                <w:vertAlign w:val="superscript"/>
              </w:rPr>
              <w:t>th</w:t>
            </w:r>
            <w:r>
              <w:rPr>
                <w:rFonts w:ascii="Arial" w:hAnsi="Arial" w:cs="Arial"/>
                <w:b w:val="0"/>
                <w:sz w:val="20"/>
              </w:rPr>
              <w:t xml:space="preserve"> edition, American Society for Microbiology, Washington, D.C.</w:t>
            </w:r>
          </w:p>
          <w:p w:rsidR="00F17279" w:rsidRDefault="00F17279" w:rsidP="00244075">
            <w:pPr>
              <w:pStyle w:val="dept"/>
              <w:numPr>
                <w:ilvl w:val="0"/>
                <w:numId w:val="44"/>
              </w:numPr>
              <w:tabs>
                <w:tab w:val="clear" w:pos="450"/>
                <w:tab w:val="clear" w:pos="720"/>
                <w:tab w:val="clear" w:pos="2880"/>
              </w:tabs>
              <w:ind w:left="360"/>
              <w:rPr>
                <w:rFonts w:ascii="Arial" w:hAnsi="Arial" w:cs="Arial"/>
                <w:b w:val="0"/>
                <w:sz w:val="20"/>
              </w:rPr>
            </w:pPr>
            <w:proofErr w:type="spellStart"/>
            <w:r>
              <w:rPr>
                <w:rFonts w:ascii="Arial" w:hAnsi="Arial" w:cs="Arial"/>
                <w:b w:val="0"/>
                <w:sz w:val="20"/>
              </w:rPr>
              <w:t>Pezzlo</w:t>
            </w:r>
            <w:proofErr w:type="spellEnd"/>
            <w:r>
              <w:rPr>
                <w:rFonts w:ascii="Arial" w:hAnsi="Arial" w:cs="Arial"/>
                <w:b w:val="0"/>
                <w:sz w:val="20"/>
              </w:rPr>
              <w:t xml:space="preserve">, M., Section 2. Aerobic bacteriology, 2.6, pg. 73 - 80. </w:t>
            </w:r>
            <w:r>
              <w:rPr>
                <w:rFonts w:ascii="Arial" w:hAnsi="Arial" w:cs="Arial"/>
                <w:b w:val="0"/>
                <w:i/>
                <w:sz w:val="20"/>
              </w:rPr>
              <w:t xml:space="preserve">In </w:t>
            </w:r>
            <w:r>
              <w:rPr>
                <w:rFonts w:ascii="Arial" w:hAnsi="Arial" w:cs="Arial"/>
                <w:b w:val="0"/>
                <w:sz w:val="20"/>
              </w:rPr>
              <w:t xml:space="preserve">HD Isenberg (Ed) </w:t>
            </w:r>
            <w:r>
              <w:rPr>
                <w:rFonts w:ascii="Arial" w:hAnsi="Arial" w:cs="Arial"/>
                <w:b w:val="0"/>
                <w:i/>
                <w:sz w:val="20"/>
              </w:rPr>
              <w:t xml:space="preserve">Essential Procedures for Clinical Microbiology. </w:t>
            </w:r>
            <w:r>
              <w:rPr>
                <w:rFonts w:ascii="Arial" w:hAnsi="Arial" w:cs="Arial"/>
                <w:b w:val="0"/>
                <w:sz w:val="20"/>
              </w:rPr>
              <w:t>1998, American Society for Microbiology, Washington, D.C.</w:t>
            </w:r>
          </w:p>
          <w:p w:rsidR="00F17279" w:rsidRDefault="00F17279" w:rsidP="00244075">
            <w:pPr>
              <w:numPr>
                <w:ilvl w:val="0"/>
                <w:numId w:val="44"/>
              </w:numPr>
              <w:tabs>
                <w:tab w:val="clear" w:pos="720"/>
              </w:tabs>
              <w:ind w:left="360"/>
              <w:rPr>
                <w:rFonts w:ascii="Arial" w:hAnsi="Arial" w:cs="Arial"/>
                <w:sz w:val="20"/>
              </w:rPr>
            </w:pPr>
            <w:proofErr w:type="spellStart"/>
            <w:r>
              <w:rPr>
                <w:rFonts w:ascii="Arial" w:hAnsi="Arial" w:cs="Arial"/>
                <w:sz w:val="20"/>
              </w:rPr>
              <w:t>Versalovic</w:t>
            </w:r>
            <w:proofErr w:type="spellEnd"/>
            <w:r>
              <w:rPr>
                <w:rFonts w:ascii="Arial" w:hAnsi="Arial" w:cs="Arial"/>
                <w:sz w:val="20"/>
              </w:rPr>
              <w:t xml:space="preserve">, James, et al, </w:t>
            </w:r>
            <w:r>
              <w:rPr>
                <w:rFonts w:ascii="Arial" w:hAnsi="Arial" w:cs="Arial"/>
                <w:i/>
                <w:sz w:val="20"/>
              </w:rPr>
              <w:t>Manual of Clinical Microbiology</w:t>
            </w:r>
            <w:r>
              <w:rPr>
                <w:rFonts w:ascii="Arial" w:hAnsi="Arial" w:cs="Arial"/>
                <w:sz w:val="20"/>
              </w:rPr>
              <w:t>, 2011, ASM press, American Society for Microbiology, Washington, D.C.</w:t>
            </w:r>
          </w:p>
          <w:p w:rsidR="00F17279" w:rsidRDefault="00F17279" w:rsidP="00244075">
            <w:pPr>
              <w:numPr>
                <w:ilvl w:val="0"/>
                <w:numId w:val="44"/>
              </w:numPr>
              <w:tabs>
                <w:tab w:val="clear" w:pos="720"/>
              </w:tabs>
              <w:ind w:left="360"/>
              <w:rPr>
                <w:rFonts w:ascii="Arial" w:hAnsi="Arial" w:cs="Arial"/>
                <w:bCs/>
                <w:sz w:val="20"/>
              </w:rPr>
            </w:pPr>
            <w:r>
              <w:rPr>
                <w:rFonts w:ascii="Arial" w:hAnsi="Arial" w:cs="Arial"/>
                <w:bCs/>
                <w:i/>
                <w:iCs/>
                <w:sz w:val="20"/>
              </w:rPr>
              <w:t>LRN Level A Bioterrorism Laboratory Protocols,</w:t>
            </w:r>
            <w:r>
              <w:rPr>
                <w:rFonts w:ascii="Arial" w:hAnsi="Arial" w:cs="Arial"/>
                <w:bCs/>
                <w:sz w:val="20"/>
              </w:rPr>
              <w:t xml:space="preserve"> Minnesota Laboratory System, Sections 4, 7 and 9.</w:t>
            </w:r>
          </w:p>
          <w:p w:rsidR="00F17279" w:rsidRDefault="00F17279" w:rsidP="00244075">
            <w:pPr>
              <w:numPr>
                <w:ilvl w:val="0"/>
                <w:numId w:val="44"/>
              </w:numPr>
              <w:tabs>
                <w:tab w:val="clear" w:pos="720"/>
              </w:tabs>
              <w:ind w:left="360"/>
              <w:rPr>
                <w:rFonts w:ascii="Arial" w:hAnsi="Arial" w:cs="Arial"/>
                <w:sz w:val="20"/>
              </w:rPr>
            </w:pPr>
            <w:r>
              <w:rPr>
                <w:rFonts w:ascii="Arial" w:hAnsi="Arial" w:cs="Arial"/>
                <w:sz w:val="20"/>
              </w:rPr>
              <w:t xml:space="preserve">Barbara C. </w:t>
            </w:r>
            <w:proofErr w:type="spellStart"/>
            <w:r>
              <w:rPr>
                <w:rFonts w:ascii="Arial" w:hAnsi="Arial" w:cs="Arial"/>
                <w:sz w:val="20"/>
              </w:rPr>
              <w:t>Kahl</w:t>
            </w:r>
            <w:proofErr w:type="spellEnd"/>
            <w:r>
              <w:rPr>
                <w:rFonts w:ascii="Arial" w:hAnsi="Arial" w:cs="Arial"/>
                <w:sz w:val="20"/>
              </w:rPr>
              <w:t xml:space="preserve">, G. Belling, R. </w:t>
            </w:r>
            <w:proofErr w:type="spellStart"/>
            <w:r>
              <w:rPr>
                <w:rFonts w:ascii="Arial" w:hAnsi="Arial" w:cs="Arial"/>
                <w:sz w:val="20"/>
              </w:rPr>
              <w:t>Reichelt</w:t>
            </w:r>
            <w:proofErr w:type="spellEnd"/>
            <w:r>
              <w:rPr>
                <w:rFonts w:ascii="Arial" w:hAnsi="Arial" w:cs="Arial"/>
                <w:sz w:val="20"/>
              </w:rPr>
              <w:t xml:space="preserve">, M. Herrmann, R.A. Proctor, and G. Peters </w:t>
            </w:r>
            <w:r w:rsidRPr="00F17279">
              <w:rPr>
                <w:rFonts w:ascii="Arial" w:hAnsi="Arial" w:cs="Arial"/>
                <w:b/>
                <w:sz w:val="20"/>
              </w:rPr>
              <w:t>“</w:t>
            </w:r>
            <w:r w:rsidRPr="00F17279">
              <w:rPr>
                <w:rStyle w:val="Strong"/>
                <w:rFonts w:ascii="Arial" w:hAnsi="Arial" w:cs="Arial"/>
                <w:b w:val="0"/>
                <w:sz w:val="20"/>
              </w:rPr>
              <w:t xml:space="preserve">Thymidine-Dependent Small-Colony Variants of </w:t>
            </w:r>
            <w:r w:rsidRPr="00F17279">
              <w:rPr>
                <w:rStyle w:val="Strong"/>
                <w:rFonts w:ascii="Arial" w:hAnsi="Arial" w:cs="Arial"/>
                <w:b w:val="0"/>
                <w:i/>
                <w:iCs/>
                <w:sz w:val="20"/>
              </w:rPr>
              <w:t>Staphylococcus aureus</w:t>
            </w:r>
            <w:r w:rsidRPr="00F17279">
              <w:rPr>
                <w:rStyle w:val="Strong"/>
                <w:rFonts w:ascii="Arial" w:hAnsi="Arial" w:cs="Arial"/>
                <w:b w:val="0"/>
                <w:sz w:val="20"/>
              </w:rPr>
              <w:t xml:space="preserve"> Exhibit Gross Morphological and Ultrastructural Changes Consistent with Impaired Cell Separation”</w:t>
            </w:r>
            <w:r w:rsidRPr="00F17279">
              <w:rPr>
                <w:rFonts w:ascii="Arial" w:hAnsi="Arial" w:cs="Arial"/>
                <w:b/>
                <w:bCs/>
                <w:sz w:val="20"/>
              </w:rPr>
              <w:t xml:space="preserve"> </w:t>
            </w:r>
            <w:r w:rsidRPr="00F17279">
              <w:rPr>
                <w:rFonts w:ascii="Arial" w:hAnsi="Arial" w:cs="Arial"/>
                <w:sz w:val="20"/>
              </w:rPr>
              <w:t xml:space="preserve">J. </w:t>
            </w:r>
            <w:proofErr w:type="spellStart"/>
            <w:r w:rsidRPr="00F17279">
              <w:rPr>
                <w:rFonts w:ascii="Arial" w:hAnsi="Arial" w:cs="Arial"/>
                <w:sz w:val="20"/>
              </w:rPr>
              <w:t>Clin</w:t>
            </w:r>
            <w:proofErr w:type="spellEnd"/>
            <w:r w:rsidRPr="00F17279">
              <w:rPr>
                <w:rFonts w:ascii="Arial" w:hAnsi="Arial" w:cs="Arial"/>
                <w:sz w:val="20"/>
              </w:rPr>
              <w:t xml:space="preserve">. </w:t>
            </w:r>
            <w:proofErr w:type="spellStart"/>
            <w:r w:rsidRPr="00F17279">
              <w:rPr>
                <w:rFonts w:ascii="Arial" w:hAnsi="Arial" w:cs="Arial"/>
                <w:sz w:val="20"/>
              </w:rPr>
              <w:t>Microbiol</w:t>
            </w:r>
            <w:proofErr w:type="spellEnd"/>
            <w:r w:rsidRPr="00F17279">
              <w:rPr>
                <w:rFonts w:ascii="Arial" w:hAnsi="Arial" w:cs="Arial"/>
                <w:sz w:val="20"/>
              </w:rPr>
              <w:t>. 2003 41: 410-413. </w:t>
            </w:r>
          </w:p>
          <w:p w:rsidR="001B549C" w:rsidRDefault="001B549C" w:rsidP="001B549C">
            <w:pPr>
              <w:pStyle w:val="Header"/>
              <w:numPr>
                <w:ilvl w:val="0"/>
                <w:numId w:val="44"/>
              </w:numPr>
              <w:tabs>
                <w:tab w:val="clear" w:pos="720"/>
                <w:tab w:val="clear" w:pos="4320"/>
                <w:tab w:val="clear" w:pos="8640"/>
                <w:tab w:val="num" w:pos="360"/>
              </w:tabs>
              <w:ind w:left="360"/>
              <w:jc w:val="left"/>
              <w:rPr>
                <w:rFonts w:ascii="Arial" w:hAnsi="Arial"/>
                <w:sz w:val="20"/>
                <w:szCs w:val="20"/>
              </w:rPr>
            </w:pPr>
            <w:r>
              <w:rPr>
                <w:rFonts w:ascii="Arial" w:hAnsi="Arial"/>
                <w:sz w:val="20"/>
                <w:szCs w:val="20"/>
              </w:rPr>
              <w:t xml:space="preserve">Elaine R. Keith, American Society of Microbiology </w:t>
            </w:r>
            <w:r w:rsidRPr="005D7F4D">
              <w:rPr>
                <w:rFonts w:ascii="Arial" w:hAnsi="Arial"/>
                <w:i/>
                <w:sz w:val="20"/>
                <w:szCs w:val="20"/>
              </w:rPr>
              <w:t>Journal of Clinical Microbiology</w:t>
            </w:r>
            <w:r>
              <w:rPr>
                <w:rFonts w:ascii="Arial" w:hAnsi="Arial"/>
                <w:sz w:val="20"/>
                <w:szCs w:val="20"/>
              </w:rPr>
              <w:t xml:space="preserve"> Characteristics of </w:t>
            </w:r>
            <w:r w:rsidRPr="005D7F4D">
              <w:rPr>
                <w:rFonts w:ascii="Arial" w:hAnsi="Arial"/>
                <w:i/>
                <w:sz w:val="20"/>
                <w:szCs w:val="20"/>
              </w:rPr>
              <w:t>Streptococcus pseudopneumoniae</w:t>
            </w:r>
            <w:r>
              <w:rPr>
                <w:rFonts w:ascii="Arial" w:hAnsi="Arial"/>
                <w:sz w:val="20"/>
                <w:szCs w:val="20"/>
              </w:rPr>
              <w:t xml:space="preserve"> Isolated from Purulent Sputum Samples. 2006 </w:t>
            </w:r>
          </w:p>
          <w:p w:rsidR="001B549C" w:rsidRDefault="001B549C" w:rsidP="001B549C">
            <w:pPr>
              <w:ind w:left="360"/>
              <w:rPr>
                <w:rFonts w:ascii="Arial" w:hAnsi="Arial" w:cs="Arial"/>
                <w:sz w:val="20"/>
              </w:rPr>
            </w:pPr>
          </w:p>
          <w:p w:rsidR="00927AD8" w:rsidRPr="007B1CE2" w:rsidRDefault="00927AD8" w:rsidP="002F2F51">
            <w:pPr>
              <w:tabs>
                <w:tab w:val="left" w:pos="360"/>
              </w:tabs>
              <w:rPr>
                <w:rFonts w:ascii="Arial" w:hAnsi="Arial" w:cs="Arial"/>
                <w:sz w:val="16"/>
              </w:rPr>
            </w:pPr>
          </w:p>
        </w:tc>
      </w:tr>
      <w:tr w:rsidR="00F1727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525"/>
        </w:trPr>
        <w:tc>
          <w:tcPr>
            <w:tcW w:w="1792" w:type="dxa"/>
            <w:tcBorders>
              <w:top w:val="nil"/>
              <w:left w:val="nil"/>
              <w:bottom w:val="nil"/>
            </w:tcBorders>
          </w:tcPr>
          <w:p w:rsidR="00F17279" w:rsidRDefault="00F17279" w:rsidP="00F17279">
            <w:pPr>
              <w:rPr>
                <w:rFonts w:ascii="Arial" w:hAnsi="Arial"/>
                <w:b/>
                <w:color w:val="0000FF"/>
                <w:sz w:val="20"/>
              </w:rPr>
            </w:pPr>
          </w:p>
          <w:p w:rsidR="00F17279" w:rsidRDefault="00F17279" w:rsidP="00F17279">
            <w:pPr>
              <w:rPr>
                <w:rFonts w:ascii="Arial" w:hAnsi="Arial"/>
                <w:b/>
                <w:color w:val="0000FF"/>
                <w:sz w:val="20"/>
              </w:rPr>
            </w:pPr>
            <w:r>
              <w:rPr>
                <w:rFonts w:ascii="Arial" w:hAnsi="Arial"/>
                <w:b/>
                <w:color w:val="0000FF"/>
                <w:sz w:val="20"/>
              </w:rPr>
              <w:t>Appendices</w:t>
            </w:r>
          </w:p>
          <w:p w:rsidR="00F17279" w:rsidRDefault="00F17279" w:rsidP="00F17279">
            <w:pPr>
              <w:rPr>
                <w:rFonts w:ascii="Arial" w:hAnsi="Arial"/>
                <w:b/>
                <w:color w:val="0000FF"/>
                <w:sz w:val="20"/>
              </w:rPr>
            </w:pPr>
          </w:p>
        </w:tc>
        <w:tc>
          <w:tcPr>
            <w:tcW w:w="9376" w:type="dxa"/>
            <w:gridSpan w:val="7"/>
            <w:tcBorders>
              <w:top w:val="single" w:sz="4" w:space="0" w:color="auto"/>
              <w:bottom w:val="single" w:sz="4" w:space="0" w:color="auto"/>
              <w:right w:val="nil"/>
            </w:tcBorders>
          </w:tcPr>
          <w:p w:rsidR="00F17279" w:rsidRDefault="00F17279" w:rsidP="00F17279">
            <w:pPr>
              <w:pStyle w:val="Header"/>
              <w:tabs>
                <w:tab w:val="clear" w:pos="4320"/>
                <w:tab w:val="clear" w:pos="8640"/>
              </w:tabs>
              <w:rPr>
                <w:rFonts w:ascii="Arial" w:hAnsi="Arial" w:cs="Arial"/>
                <w:sz w:val="20"/>
              </w:rPr>
            </w:pPr>
          </w:p>
          <w:p w:rsidR="00F17279" w:rsidRPr="00C8672D" w:rsidRDefault="00F17279" w:rsidP="00F17279">
            <w:pPr>
              <w:pStyle w:val="Header"/>
              <w:rPr>
                <w:rFonts w:ascii="Arial" w:hAnsi="Arial" w:cs="Arial"/>
                <w:sz w:val="16"/>
                <w:szCs w:val="16"/>
              </w:rPr>
            </w:pPr>
            <w:r w:rsidRPr="00C8672D">
              <w:rPr>
                <w:rFonts w:ascii="Arial" w:hAnsi="Arial" w:cs="Arial"/>
                <w:sz w:val="16"/>
                <w:szCs w:val="16"/>
              </w:rPr>
              <w:t>WORKLABEL MEDIA-FORM DEFINITION</w:t>
            </w:r>
          </w:p>
          <w:p w:rsidR="00F17279" w:rsidRPr="00C8672D" w:rsidRDefault="00F17279" w:rsidP="00F17279">
            <w:pPr>
              <w:pStyle w:val="Header"/>
              <w:rPr>
                <w:rFonts w:ascii="Arial" w:hAnsi="Arial" w:cs="Arial"/>
                <w:sz w:val="16"/>
                <w:szCs w:val="16"/>
              </w:rPr>
            </w:pPr>
          </w:p>
          <w:p w:rsidR="00F17279" w:rsidRPr="00C8672D" w:rsidRDefault="00F17279" w:rsidP="00F17279">
            <w:pPr>
              <w:pStyle w:val="Header"/>
              <w:tabs>
                <w:tab w:val="left" w:pos="720"/>
              </w:tabs>
              <w:rPr>
                <w:rFonts w:ascii="Arial" w:hAnsi="Arial" w:cs="Arial"/>
                <w:sz w:val="16"/>
                <w:szCs w:val="16"/>
              </w:rPr>
            </w:pPr>
            <w:r w:rsidRPr="00C8672D">
              <w:rPr>
                <w:rFonts w:ascii="Arial" w:hAnsi="Arial" w:cs="Arial"/>
                <w:sz w:val="16"/>
                <w:szCs w:val="16"/>
              </w:rPr>
              <w:t>BATTERY: BRC</w:t>
            </w:r>
          </w:p>
          <w:p w:rsidR="00F17279" w:rsidRPr="00C8672D" w:rsidRDefault="00F17279" w:rsidP="00F17279">
            <w:pPr>
              <w:pStyle w:val="Header"/>
              <w:tabs>
                <w:tab w:val="left" w:pos="720"/>
              </w:tabs>
              <w:rPr>
                <w:rFonts w:ascii="Arial" w:hAnsi="Arial" w:cs="Arial"/>
                <w:sz w:val="16"/>
                <w:szCs w:val="16"/>
              </w:rPr>
            </w:pPr>
          </w:p>
          <w:p w:rsidR="00F17279" w:rsidRPr="00C8672D" w:rsidRDefault="00F17279" w:rsidP="00F17279">
            <w:pPr>
              <w:pStyle w:val="Header"/>
              <w:tabs>
                <w:tab w:val="left" w:pos="720"/>
              </w:tabs>
              <w:rPr>
                <w:rFonts w:ascii="Arial" w:hAnsi="Arial" w:cs="Arial"/>
                <w:sz w:val="16"/>
                <w:szCs w:val="16"/>
              </w:rPr>
            </w:pPr>
            <w:r w:rsidRPr="00C8672D">
              <w:rPr>
                <w:rFonts w:ascii="Arial" w:hAnsi="Arial" w:cs="Arial"/>
                <w:sz w:val="16"/>
                <w:szCs w:val="16"/>
                <w:u w:val="single"/>
              </w:rPr>
              <w:t>SPEC</w:t>
            </w:r>
            <w:r w:rsidRPr="00C8672D">
              <w:rPr>
                <w:rFonts w:ascii="Arial" w:hAnsi="Arial" w:cs="Arial"/>
                <w:sz w:val="16"/>
                <w:szCs w:val="16"/>
              </w:rPr>
              <w:tab/>
            </w:r>
            <w:r w:rsidRPr="00C8672D">
              <w:rPr>
                <w:rFonts w:ascii="Arial" w:hAnsi="Arial" w:cs="Arial"/>
                <w:sz w:val="16"/>
                <w:szCs w:val="16"/>
                <w:u w:val="single"/>
              </w:rPr>
              <w:t>MEDIA</w:t>
            </w:r>
          </w:p>
          <w:p w:rsidR="00F17279" w:rsidRPr="00C8672D" w:rsidRDefault="00F17279" w:rsidP="00244075">
            <w:pPr>
              <w:pStyle w:val="Header"/>
              <w:numPr>
                <w:ilvl w:val="0"/>
                <w:numId w:val="45"/>
              </w:numPr>
              <w:tabs>
                <w:tab w:val="clear" w:pos="675"/>
                <w:tab w:val="clear" w:pos="4320"/>
                <w:tab w:val="clear" w:pos="8640"/>
                <w:tab w:val="left" w:pos="720"/>
              </w:tabs>
              <w:ind w:left="0" w:firstLine="0"/>
              <w:rPr>
                <w:rFonts w:ascii="Arial" w:hAnsi="Arial" w:cs="Arial"/>
                <w:sz w:val="16"/>
                <w:szCs w:val="16"/>
              </w:rPr>
            </w:pPr>
            <w:r w:rsidRPr="00C8672D">
              <w:rPr>
                <w:rFonts w:ascii="Arial" w:hAnsi="Arial" w:cs="Arial"/>
                <w:sz w:val="16"/>
                <w:szCs w:val="16"/>
              </w:rPr>
              <w:t>QUAN, CHOC, SB, CNA, MAC, GMST</w:t>
            </w:r>
          </w:p>
          <w:p w:rsidR="00F17279" w:rsidRPr="00C8672D" w:rsidRDefault="00F17279" w:rsidP="00F17279">
            <w:pPr>
              <w:pStyle w:val="Header"/>
              <w:tabs>
                <w:tab w:val="clear" w:pos="4320"/>
                <w:tab w:val="clear" w:pos="8640"/>
                <w:tab w:val="left" w:pos="720"/>
              </w:tabs>
              <w:rPr>
                <w:rFonts w:ascii="Arial" w:hAnsi="Arial" w:cs="Arial"/>
                <w:sz w:val="16"/>
                <w:szCs w:val="16"/>
              </w:rPr>
            </w:pPr>
            <w:r w:rsidRPr="00C8672D">
              <w:rPr>
                <w:rFonts w:ascii="Arial" w:hAnsi="Arial" w:cs="Arial"/>
                <w:sz w:val="16"/>
                <w:szCs w:val="16"/>
              </w:rPr>
              <w:t>BRB</w:t>
            </w:r>
            <w:r w:rsidRPr="00C8672D">
              <w:rPr>
                <w:rFonts w:ascii="Arial" w:hAnsi="Arial" w:cs="Arial"/>
                <w:sz w:val="16"/>
                <w:szCs w:val="16"/>
              </w:rPr>
              <w:tab/>
              <w:t>QUAN1, CHOC, SB, CNA, MAC, GMST</w:t>
            </w:r>
          </w:p>
          <w:p w:rsidR="00F17279" w:rsidRPr="00C8672D" w:rsidRDefault="00F17279" w:rsidP="00F17279">
            <w:pPr>
              <w:jc w:val="left"/>
              <w:rPr>
                <w:rFonts w:ascii="Arial" w:hAnsi="Arial" w:cs="Arial"/>
                <w:sz w:val="16"/>
                <w:szCs w:val="16"/>
              </w:rPr>
            </w:pPr>
            <w:r w:rsidRPr="00C8672D">
              <w:rPr>
                <w:rFonts w:ascii="Arial" w:hAnsi="Arial" w:cs="Arial"/>
                <w:sz w:val="16"/>
                <w:szCs w:val="16"/>
              </w:rPr>
              <w:t>BRCF</w:t>
            </w:r>
            <w:r w:rsidRPr="00C8672D">
              <w:rPr>
                <w:rFonts w:ascii="Arial" w:hAnsi="Arial" w:cs="Arial"/>
                <w:sz w:val="16"/>
                <w:szCs w:val="16"/>
              </w:rPr>
              <w:tab/>
              <w:t xml:space="preserve">QUAN, CHOC, SB, CNA, MAC, PCM, </w:t>
            </w:r>
            <w:r>
              <w:rPr>
                <w:rFonts w:ascii="Arial" w:hAnsi="Arial" w:cs="Arial"/>
                <w:sz w:val="16"/>
                <w:szCs w:val="16"/>
              </w:rPr>
              <w:t xml:space="preserve">SABC, CSA, </w:t>
            </w:r>
            <w:r w:rsidRPr="00C8672D">
              <w:rPr>
                <w:rFonts w:ascii="Arial" w:hAnsi="Arial" w:cs="Arial"/>
                <w:sz w:val="16"/>
                <w:szCs w:val="16"/>
              </w:rPr>
              <w:t>GMST</w:t>
            </w:r>
          </w:p>
          <w:p w:rsidR="00F17279" w:rsidRDefault="00F17279" w:rsidP="00F17279">
            <w:pPr>
              <w:jc w:val="left"/>
              <w:rPr>
                <w:rFonts w:ascii="Arial" w:hAnsi="Arial"/>
                <w:sz w:val="20"/>
              </w:rPr>
            </w:pPr>
          </w:p>
        </w:tc>
      </w:tr>
      <w:tr w:rsidR="00F17279" w:rsidTr="00C354CB">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64"/>
        </w:trPr>
        <w:tc>
          <w:tcPr>
            <w:tcW w:w="1792" w:type="dxa"/>
            <w:vMerge w:val="restart"/>
            <w:tcBorders>
              <w:top w:val="nil"/>
              <w:left w:val="nil"/>
              <w:right w:val="single" w:sz="4" w:space="0" w:color="auto"/>
            </w:tcBorders>
          </w:tcPr>
          <w:p w:rsidR="00F17279" w:rsidRDefault="00F17279" w:rsidP="00F17279">
            <w:pPr>
              <w:rPr>
                <w:rFonts w:ascii="Arial" w:hAnsi="Arial"/>
                <w:b/>
                <w:color w:val="0000FF"/>
                <w:sz w:val="20"/>
              </w:rPr>
            </w:pPr>
          </w:p>
          <w:p w:rsidR="00F17279" w:rsidRDefault="00F17279" w:rsidP="00F17279">
            <w:pPr>
              <w:jc w:val="left"/>
              <w:rPr>
                <w:rFonts w:ascii="Arial" w:hAnsi="Arial"/>
                <w:b/>
                <w:color w:val="0000FF"/>
                <w:sz w:val="20"/>
              </w:rPr>
            </w:pPr>
            <w:r>
              <w:rPr>
                <w:rFonts w:ascii="Arial" w:hAnsi="Arial"/>
                <w:b/>
                <w:color w:val="0000FF"/>
                <w:sz w:val="20"/>
              </w:rPr>
              <w:t>Training Plan/ Competency Assessment</w:t>
            </w:r>
          </w:p>
          <w:p w:rsidR="00F17279" w:rsidRDefault="00F17279" w:rsidP="00F17279">
            <w:pPr>
              <w:rPr>
                <w:rFonts w:ascii="Arial" w:hAnsi="Arial"/>
                <w:b/>
                <w:color w:val="0000FF"/>
                <w:sz w:val="20"/>
              </w:rPr>
            </w:pPr>
          </w:p>
        </w:tc>
        <w:tc>
          <w:tcPr>
            <w:tcW w:w="4310" w:type="dxa"/>
            <w:gridSpan w:val="4"/>
            <w:tcBorders>
              <w:top w:val="single" w:sz="4" w:space="0" w:color="auto"/>
              <w:left w:val="single" w:sz="4" w:space="0" w:color="auto"/>
              <w:bottom w:val="single" w:sz="4" w:space="0" w:color="auto"/>
              <w:right w:val="single" w:sz="4" w:space="0" w:color="auto"/>
            </w:tcBorders>
          </w:tcPr>
          <w:p w:rsidR="00F17279" w:rsidRDefault="00F17279" w:rsidP="00F17279">
            <w:pPr>
              <w:jc w:val="left"/>
              <w:rPr>
                <w:rFonts w:ascii="Arial" w:hAnsi="Arial"/>
                <w:b/>
                <w:sz w:val="20"/>
              </w:rPr>
            </w:pPr>
            <w:r>
              <w:rPr>
                <w:rFonts w:ascii="Arial" w:hAnsi="Arial"/>
                <w:b/>
                <w:sz w:val="20"/>
              </w:rPr>
              <w:t>Training Plan</w:t>
            </w:r>
          </w:p>
        </w:tc>
        <w:tc>
          <w:tcPr>
            <w:tcW w:w="5066" w:type="dxa"/>
            <w:gridSpan w:val="3"/>
            <w:tcBorders>
              <w:top w:val="single" w:sz="4" w:space="0" w:color="auto"/>
              <w:left w:val="single" w:sz="4" w:space="0" w:color="auto"/>
              <w:bottom w:val="single" w:sz="4" w:space="0" w:color="auto"/>
              <w:right w:val="single" w:sz="4" w:space="0" w:color="auto"/>
            </w:tcBorders>
          </w:tcPr>
          <w:p w:rsidR="00F17279" w:rsidRDefault="00F17279" w:rsidP="00F17279">
            <w:pPr>
              <w:jc w:val="left"/>
              <w:rPr>
                <w:rFonts w:ascii="Arial" w:hAnsi="Arial"/>
                <w:b/>
                <w:sz w:val="20"/>
              </w:rPr>
            </w:pPr>
            <w:r>
              <w:rPr>
                <w:rFonts w:ascii="Arial" w:hAnsi="Arial"/>
                <w:b/>
                <w:sz w:val="20"/>
              </w:rPr>
              <w:t>Initial Competency Assessment</w:t>
            </w:r>
          </w:p>
        </w:tc>
      </w:tr>
      <w:tr w:rsidR="00F17279" w:rsidTr="00C354CB">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872"/>
        </w:trPr>
        <w:tc>
          <w:tcPr>
            <w:tcW w:w="1792" w:type="dxa"/>
            <w:vMerge/>
            <w:tcBorders>
              <w:left w:val="nil"/>
              <w:bottom w:val="nil"/>
              <w:right w:val="single" w:sz="4" w:space="0" w:color="auto"/>
            </w:tcBorders>
          </w:tcPr>
          <w:p w:rsidR="00F17279" w:rsidRDefault="00F17279" w:rsidP="00F17279">
            <w:pPr>
              <w:rPr>
                <w:rFonts w:ascii="Arial" w:hAnsi="Arial"/>
                <w:b/>
                <w:color w:val="0000FF"/>
                <w:sz w:val="20"/>
              </w:rPr>
            </w:pPr>
          </w:p>
        </w:tc>
        <w:tc>
          <w:tcPr>
            <w:tcW w:w="4310" w:type="dxa"/>
            <w:gridSpan w:val="4"/>
            <w:tcBorders>
              <w:top w:val="single" w:sz="4" w:space="0" w:color="auto"/>
              <w:left w:val="single" w:sz="4" w:space="0" w:color="auto"/>
              <w:bottom w:val="single" w:sz="4" w:space="0" w:color="auto"/>
              <w:right w:val="single" w:sz="4" w:space="0" w:color="auto"/>
            </w:tcBorders>
          </w:tcPr>
          <w:p w:rsidR="00F17279" w:rsidRPr="00111D3D" w:rsidRDefault="00F17279" w:rsidP="00244075">
            <w:pPr>
              <w:numPr>
                <w:ilvl w:val="0"/>
                <w:numId w:val="5"/>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F17279" w:rsidRPr="00111D3D" w:rsidRDefault="00F17279" w:rsidP="00244075">
            <w:pPr>
              <w:numPr>
                <w:ilvl w:val="0"/>
                <w:numId w:val="5"/>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F17279" w:rsidRPr="00111D3D" w:rsidRDefault="00F17279" w:rsidP="00244075">
            <w:pPr>
              <w:numPr>
                <w:ilvl w:val="0"/>
                <w:numId w:val="5"/>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F17279" w:rsidRDefault="00F17279" w:rsidP="00F17279">
            <w:pPr>
              <w:jc w:val="left"/>
              <w:rPr>
                <w:rFonts w:ascii="Arial" w:hAnsi="Arial"/>
                <w:sz w:val="20"/>
              </w:rPr>
            </w:pPr>
          </w:p>
        </w:tc>
        <w:tc>
          <w:tcPr>
            <w:tcW w:w="5066" w:type="dxa"/>
            <w:gridSpan w:val="3"/>
            <w:tcBorders>
              <w:top w:val="single" w:sz="4" w:space="0" w:color="auto"/>
              <w:left w:val="single" w:sz="4" w:space="0" w:color="auto"/>
              <w:bottom w:val="single" w:sz="4" w:space="0" w:color="auto"/>
              <w:right w:val="single" w:sz="4" w:space="0" w:color="auto"/>
            </w:tcBorders>
          </w:tcPr>
          <w:p w:rsidR="00F17279" w:rsidRPr="00111D3D" w:rsidRDefault="00F17279" w:rsidP="00244075">
            <w:pPr>
              <w:numPr>
                <w:ilvl w:val="0"/>
                <w:numId w:val="6"/>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F17279" w:rsidRDefault="00F17279" w:rsidP="00F17279">
            <w:pPr>
              <w:jc w:val="left"/>
              <w:rPr>
                <w:rFonts w:ascii="Arial" w:hAnsi="Arial"/>
                <w:sz w:val="20"/>
              </w:rPr>
            </w:pPr>
          </w:p>
        </w:tc>
      </w:tr>
      <w:tr w:rsidR="00F1727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165"/>
        </w:trPr>
        <w:tc>
          <w:tcPr>
            <w:tcW w:w="1792" w:type="dxa"/>
            <w:tcBorders>
              <w:top w:val="nil"/>
              <w:left w:val="nil"/>
              <w:bottom w:val="nil"/>
            </w:tcBorders>
          </w:tcPr>
          <w:p w:rsidR="00F17279" w:rsidRDefault="00F17279" w:rsidP="00F17279">
            <w:pPr>
              <w:rPr>
                <w:rFonts w:ascii="Arial" w:hAnsi="Arial"/>
                <w:b/>
                <w:color w:val="0000FF"/>
                <w:sz w:val="20"/>
              </w:rPr>
            </w:pPr>
          </w:p>
        </w:tc>
        <w:tc>
          <w:tcPr>
            <w:tcW w:w="9376" w:type="dxa"/>
            <w:gridSpan w:val="7"/>
            <w:tcBorders>
              <w:top w:val="single" w:sz="4" w:space="0" w:color="auto"/>
              <w:bottom w:val="single" w:sz="4" w:space="0" w:color="auto"/>
              <w:right w:val="nil"/>
            </w:tcBorders>
          </w:tcPr>
          <w:p w:rsidR="00F17279" w:rsidRDefault="00F17279" w:rsidP="00F17279">
            <w:pPr>
              <w:rPr>
                <w:rFonts w:ascii="Arial" w:hAnsi="Arial"/>
                <w:b/>
                <w:i/>
                <w:sz w:val="20"/>
              </w:rPr>
            </w:pPr>
          </w:p>
        </w:tc>
      </w:tr>
      <w:tr w:rsidR="00F1727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tcBorders>
              <w:left w:val="nil"/>
              <w:right w:val="nil"/>
            </w:tcBorders>
          </w:tcPr>
          <w:p w:rsidR="00F17279" w:rsidRDefault="00F17279" w:rsidP="00F17279">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F17279" w:rsidRDefault="00F17279" w:rsidP="00F17279">
            <w:pPr>
              <w:jc w:val="left"/>
              <w:rPr>
                <w:rFonts w:ascii="Arial" w:hAnsi="Arial"/>
                <w:b/>
                <w:sz w:val="20"/>
              </w:rPr>
            </w:pPr>
          </w:p>
        </w:tc>
        <w:tc>
          <w:tcPr>
            <w:tcW w:w="2702" w:type="dxa"/>
            <w:gridSpan w:val="2"/>
            <w:tcBorders>
              <w:top w:val="single" w:sz="4" w:space="0" w:color="auto"/>
              <w:left w:val="nil"/>
              <w:bottom w:val="single" w:sz="4" w:space="0" w:color="auto"/>
              <w:right w:val="nil"/>
            </w:tcBorders>
          </w:tcPr>
          <w:p w:rsidR="00F17279" w:rsidRDefault="00F17279" w:rsidP="00F17279">
            <w:pPr>
              <w:jc w:val="left"/>
              <w:rPr>
                <w:rFonts w:ascii="Arial" w:hAnsi="Arial"/>
                <w:b/>
                <w:sz w:val="20"/>
              </w:rPr>
            </w:pPr>
          </w:p>
        </w:tc>
        <w:tc>
          <w:tcPr>
            <w:tcW w:w="1803" w:type="dxa"/>
            <w:gridSpan w:val="2"/>
            <w:tcBorders>
              <w:top w:val="single" w:sz="4" w:space="0" w:color="auto"/>
              <w:left w:val="nil"/>
              <w:bottom w:val="single" w:sz="4" w:space="0" w:color="auto"/>
              <w:right w:val="nil"/>
            </w:tcBorders>
          </w:tcPr>
          <w:p w:rsidR="00F17279" w:rsidRDefault="00F17279" w:rsidP="00F17279">
            <w:pPr>
              <w:jc w:val="left"/>
              <w:rPr>
                <w:rFonts w:ascii="Arial" w:hAnsi="Arial"/>
                <w:b/>
                <w:sz w:val="20"/>
              </w:rPr>
            </w:pPr>
          </w:p>
        </w:tc>
        <w:tc>
          <w:tcPr>
            <w:tcW w:w="3429" w:type="dxa"/>
            <w:gridSpan w:val="2"/>
            <w:tcBorders>
              <w:top w:val="single" w:sz="4" w:space="0" w:color="auto"/>
              <w:left w:val="nil"/>
              <w:bottom w:val="single" w:sz="4" w:space="0" w:color="auto"/>
              <w:right w:val="nil"/>
            </w:tcBorders>
          </w:tcPr>
          <w:p w:rsidR="00F17279" w:rsidRDefault="00F17279" w:rsidP="00F17279">
            <w:pPr>
              <w:jc w:val="left"/>
              <w:rPr>
                <w:rFonts w:ascii="Arial" w:hAnsi="Arial"/>
                <w:b/>
                <w:sz w:val="20"/>
              </w:rPr>
            </w:pPr>
          </w:p>
        </w:tc>
      </w:tr>
      <w:tr w:rsidR="00F1727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vMerge w:val="restart"/>
            <w:tcBorders>
              <w:left w:val="nil"/>
              <w:right w:val="single" w:sz="4" w:space="0" w:color="auto"/>
            </w:tcBorders>
          </w:tcPr>
          <w:p w:rsidR="00F17279" w:rsidRDefault="00F17279" w:rsidP="00F1727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b/>
                <w:sz w:val="20"/>
              </w:rPr>
            </w:pPr>
            <w:r>
              <w:rPr>
                <w:rFonts w:ascii="Arial" w:hAnsi="Arial"/>
                <w:b/>
                <w:sz w:val="20"/>
              </w:rPr>
              <w:t>Version</w:t>
            </w:r>
          </w:p>
        </w:tc>
        <w:tc>
          <w:tcPr>
            <w:tcW w:w="2702"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b/>
                <w:sz w:val="20"/>
              </w:rPr>
            </w:pPr>
            <w:r>
              <w:rPr>
                <w:rFonts w:ascii="Arial" w:hAnsi="Arial"/>
                <w:b/>
                <w:sz w:val="20"/>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b/>
                <w:sz w:val="20"/>
              </w:rPr>
            </w:pPr>
            <w:r>
              <w:rPr>
                <w:rFonts w:ascii="Arial" w:hAnsi="Arial"/>
                <w:b/>
                <w:sz w:val="20"/>
              </w:rPr>
              <w:t>Effective Date:</w:t>
            </w:r>
          </w:p>
        </w:tc>
        <w:tc>
          <w:tcPr>
            <w:tcW w:w="3429"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b/>
                <w:sz w:val="20"/>
              </w:rPr>
            </w:pPr>
            <w:r>
              <w:rPr>
                <w:rFonts w:ascii="Arial" w:hAnsi="Arial"/>
                <w:b/>
                <w:sz w:val="20"/>
              </w:rPr>
              <w:t>Summary of Revisions</w:t>
            </w:r>
          </w:p>
        </w:tc>
      </w:tr>
      <w:tr w:rsidR="00F1727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1792" w:type="dxa"/>
            <w:vMerge/>
            <w:tcBorders>
              <w:left w:val="nil"/>
              <w:right w:val="single" w:sz="4" w:space="0" w:color="auto"/>
            </w:tcBorders>
          </w:tcPr>
          <w:p w:rsidR="00F17279" w:rsidRDefault="00F17279" w:rsidP="00F1727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1.0</w:t>
            </w:r>
          </w:p>
        </w:tc>
        <w:tc>
          <w:tcPr>
            <w:tcW w:w="2702"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11/1982</w:t>
            </w:r>
          </w:p>
        </w:tc>
        <w:tc>
          <w:tcPr>
            <w:tcW w:w="3429"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Initial Version</w:t>
            </w:r>
          </w:p>
        </w:tc>
      </w:tr>
      <w:tr w:rsidR="00F1727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1792" w:type="dxa"/>
            <w:vMerge/>
            <w:tcBorders>
              <w:left w:val="nil"/>
              <w:bottom w:val="nil"/>
              <w:right w:val="single" w:sz="4" w:space="0" w:color="auto"/>
            </w:tcBorders>
          </w:tcPr>
          <w:p w:rsidR="00F17279" w:rsidRDefault="00F17279" w:rsidP="00F1727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1.1</w:t>
            </w:r>
          </w:p>
        </w:tc>
        <w:tc>
          <w:tcPr>
            <w:tcW w:w="2702"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01/1992</w:t>
            </w:r>
          </w:p>
        </w:tc>
        <w:tc>
          <w:tcPr>
            <w:tcW w:w="3429"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p>
        </w:tc>
      </w:tr>
      <w:tr w:rsidR="00F1727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1792" w:type="dxa"/>
            <w:vMerge/>
            <w:tcBorders>
              <w:top w:val="nil"/>
              <w:left w:val="nil"/>
              <w:bottom w:val="nil"/>
              <w:right w:val="single" w:sz="4" w:space="0" w:color="auto"/>
            </w:tcBorders>
          </w:tcPr>
          <w:p w:rsidR="00F17279" w:rsidRDefault="00F17279" w:rsidP="00F1727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1.2</w:t>
            </w:r>
          </w:p>
        </w:tc>
        <w:tc>
          <w:tcPr>
            <w:tcW w:w="2702"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07/08/2003</w:t>
            </w:r>
          </w:p>
        </w:tc>
        <w:tc>
          <w:tcPr>
            <w:tcW w:w="3429"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p>
        </w:tc>
      </w:tr>
      <w:tr w:rsidR="00F17279">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F17279" w:rsidRDefault="00F17279" w:rsidP="00F1727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1.3</w:t>
            </w:r>
          </w:p>
        </w:tc>
        <w:tc>
          <w:tcPr>
            <w:tcW w:w="2702"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09/03/2004</w:t>
            </w:r>
          </w:p>
        </w:tc>
        <w:tc>
          <w:tcPr>
            <w:tcW w:w="3429"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p>
        </w:tc>
        <w:tc>
          <w:tcPr>
            <w:tcW w:w="2696" w:type="dxa"/>
          </w:tcPr>
          <w:p w:rsidR="00F17279" w:rsidRDefault="00F17279" w:rsidP="00F17279">
            <w:pPr>
              <w:jc w:val="left"/>
              <w:rPr>
                <w:rFonts w:ascii="Arial" w:hAnsi="Arial"/>
                <w:sz w:val="20"/>
              </w:rPr>
            </w:pPr>
          </w:p>
        </w:tc>
        <w:tc>
          <w:tcPr>
            <w:tcW w:w="2696" w:type="dxa"/>
          </w:tcPr>
          <w:p w:rsidR="00F17279" w:rsidRDefault="00F17279" w:rsidP="00F17279">
            <w:pPr>
              <w:jc w:val="left"/>
              <w:rPr>
                <w:rFonts w:ascii="Arial" w:hAnsi="Arial"/>
                <w:sz w:val="20"/>
              </w:rPr>
            </w:pPr>
          </w:p>
        </w:tc>
      </w:tr>
      <w:tr w:rsidR="00F1727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Borders>
              <w:left w:val="nil"/>
              <w:right w:val="single" w:sz="4" w:space="0" w:color="auto"/>
            </w:tcBorders>
          </w:tcPr>
          <w:p w:rsidR="00F17279" w:rsidRDefault="00F17279" w:rsidP="00F1727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1.4</w:t>
            </w:r>
          </w:p>
        </w:tc>
        <w:tc>
          <w:tcPr>
            <w:tcW w:w="2702"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07/04/2007</w:t>
            </w:r>
          </w:p>
        </w:tc>
        <w:tc>
          <w:tcPr>
            <w:tcW w:w="3429"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bCs/>
                <w:sz w:val="20"/>
              </w:rPr>
            </w:pPr>
            <w:r>
              <w:rPr>
                <w:rFonts w:ascii="Arial" w:hAnsi="Arial"/>
                <w:bCs/>
                <w:sz w:val="20"/>
              </w:rPr>
              <w:t>Updated Sunquest 6.2 reporting information. Modified SRPT and CORR statements.</w:t>
            </w:r>
          </w:p>
        </w:tc>
      </w:tr>
      <w:tr w:rsidR="00F1727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vMerge/>
            <w:tcBorders>
              <w:left w:val="nil"/>
              <w:bottom w:val="nil"/>
              <w:right w:val="single" w:sz="4" w:space="0" w:color="auto"/>
            </w:tcBorders>
          </w:tcPr>
          <w:p w:rsidR="00F17279" w:rsidRDefault="00F17279" w:rsidP="00F1727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1.5</w:t>
            </w:r>
          </w:p>
        </w:tc>
        <w:tc>
          <w:tcPr>
            <w:tcW w:w="2702"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Jessica Craig</w:t>
            </w:r>
          </w:p>
        </w:tc>
        <w:tc>
          <w:tcPr>
            <w:tcW w:w="1803"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05/20/2010</w:t>
            </w:r>
          </w:p>
        </w:tc>
        <w:tc>
          <w:tcPr>
            <w:tcW w:w="3429"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Updated into online format.</w:t>
            </w:r>
          </w:p>
        </w:tc>
      </w:tr>
      <w:tr w:rsidR="00F1727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F17279" w:rsidRDefault="00F17279" w:rsidP="00F1727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2</w:t>
            </w:r>
          </w:p>
        </w:tc>
        <w:tc>
          <w:tcPr>
            <w:tcW w:w="2702"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4/15/2015</w:t>
            </w:r>
          </w:p>
        </w:tc>
        <w:tc>
          <w:tcPr>
            <w:tcW w:w="3429"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Re-numbered from MC 409</w:t>
            </w:r>
          </w:p>
        </w:tc>
      </w:tr>
      <w:tr w:rsidR="00F1727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F17279" w:rsidRDefault="00F17279" w:rsidP="00F1727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3</w:t>
            </w:r>
          </w:p>
        </w:tc>
        <w:tc>
          <w:tcPr>
            <w:tcW w:w="2702"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10/5/2015</w:t>
            </w:r>
          </w:p>
        </w:tc>
        <w:tc>
          <w:tcPr>
            <w:tcW w:w="3429"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Added order code BAAH to the Policy Statement and Special Instructions</w:t>
            </w:r>
          </w:p>
        </w:tc>
      </w:tr>
      <w:tr w:rsidR="00F17279" w:rsidTr="00C551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F17279" w:rsidRDefault="00F17279" w:rsidP="00F1727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4</w:t>
            </w:r>
          </w:p>
        </w:tc>
        <w:tc>
          <w:tcPr>
            <w:tcW w:w="2702"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4/20/2016</w:t>
            </w:r>
          </w:p>
        </w:tc>
        <w:tc>
          <w:tcPr>
            <w:tcW w:w="3429"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Added order code EBRON to the Policy Statement and Special Instructions</w:t>
            </w:r>
          </w:p>
        </w:tc>
      </w:tr>
      <w:tr w:rsidR="00F1727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F17279" w:rsidRDefault="00F17279" w:rsidP="00F1727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5</w:t>
            </w:r>
          </w:p>
        </w:tc>
        <w:tc>
          <w:tcPr>
            <w:tcW w:w="2702"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11/2/2020</w:t>
            </w:r>
          </w:p>
        </w:tc>
        <w:tc>
          <w:tcPr>
            <w:tcW w:w="3429" w:type="dxa"/>
            <w:gridSpan w:val="2"/>
            <w:tcBorders>
              <w:top w:val="single" w:sz="4" w:space="0" w:color="auto"/>
              <w:left w:val="single" w:sz="4" w:space="0" w:color="auto"/>
              <w:bottom w:val="single" w:sz="4" w:space="0" w:color="auto"/>
              <w:right w:val="single" w:sz="4" w:space="0" w:color="auto"/>
            </w:tcBorders>
          </w:tcPr>
          <w:p w:rsidR="00F17279" w:rsidRDefault="00F17279" w:rsidP="00F17279">
            <w:pPr>
              <w:rPr>
                <w:rFonts w:ascii="Arial" w:hAnsi="Arial"/>
                <w:sz w:val="20"/>
              </w:rPr>
            </w:pPr>
            <w:r>
              <w:rPr>
                <w:rFonts w:ascii="Arial" w:hAnsi="Arial"/>
                <w:sz w:val="20"/>
              </w:rPr>
              <w:t>Updated organisms reporting instructions</w:t>
            </w:r>
          </w:p>
        </w:tc>
      </w:tr>
      <w:tr w:rsidR="00F1727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F17279" w:rsidRDefault="00F17279" w:rsidP="00F1727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F17279" w:rsidRPr="00541886" w:rsidRDefault="0056111F" w:rsidP="00F17279">
            <w:pPr>
              <w:rPr>
                <w:rFonts w:ascii="Arial" w:hAnsi="Arial"/>
                <w:sz w:val="18"/>
                <w:szCs w:val="18"/>
              </w:rPr>
            </w:pPr>
            <w:r>
              <w:rPr>
                <w:rFonts w:ascii="Arial" w:hAnsi="Arial"/>
                <w:sz w:val="18"/>
                <w:szCs w:val="18"/>
              </w:rPr>
              <w:t>6</w:t>
            </w:r>
          </w:p>
        </w:tc>
        <w:tc>
          <w:tcPr>
            <w:tcW w:w="2702" w:type="dxa"/>
            <w:gridSpan w:val="2"/>
            <w:tcBorders>
              <w:top w:val="single" w:sz="4" w:space="0" w:color="auto"/>
              <w:left w:val="single" w:sz="4" w:space="0" w:color="auto"/>
              <w:bottom w:val="single" w:sz="4" w:space="0" w:color="auto"/>
              <w:right w:val="single" w:sz="4" w:space="0" w:color="auto"/>
            </w:tcBorders>
          </w:tcPr>
          <w:p w:rsidR="00F17279" w:rsidRPr="00541886" w:rsidRDefault="0056111F" w:rsidP="00F17279">
            <w:pPr>
              <w:rPr>
                <w:rFonts w:ascii="Arial" w:hAnsi="Arial"/>
                <w:sz w:val="18"/>
                <w:szCs w:val="18"/>
              </w:rPr>
            </w:pPr>
            <w:r>
              <w:rPr>
                <w:rFonts w:ascii="Arial" w:hAnsi="Arial"/>
                <w:sz w:val="18"/>
                <w:szCs w:val="18"/>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F17279" w:rsidRPr="00541886" w:rsidRDefault="0056111F" w:rsidP="00F17279">
            <w:pPr>
              <w:rPr>
                <w:rFonts w:ascii="Arial" w:hAnsi="Arial"/>
                <w:sz w:val="18"/>
                <w:szCs w:val="18"/>
              </w:rPr>
            </w:pPr>
            <w:r>
              <w:rPr>
                <w:rFonts w:ascii="Arial" w:hAnsi="Arial"/>
                <w:sz w:val="18"/>
                <w:szCs w:val="18"/>
              </w:rPr>
              <w:t>2/9/2021</w:t>
            </w:r>
          </w:p>
        </w:tc>
        <w:tc>
          <w:tcPr>
            <w:tcW w:w="3429" w:type="dxa"/>
            <w:gridSpan w:val="2"/>
            <w:tcBorders>
              <w:top w:val="single" w:sz="4" w:space="0" w:color="auto"/>
              <w:left w:val="single" w:sz="4" w:space="0" w:color="auto"/>
              <w:bottom w:val="single" w:sz="4" w:space="0" w:color="auto"/>
              <w:right w:val="single" w:sz="4" w:space="0" w:color="auto"/>
            </w:tcBorders>
          </w:tcPr>
          <w:p w:rsidR="00F17279" w:rsidRPr="00541886" w:rsidRDefault="0056111F" w:rsidP="00F17279">
            <w:pPr>
              <w:rPr>
                <w:rFonts w:ascii="Arial" w:hAnsi="Arial"/>
                <w:sz w:val="18"/>
                <w:szCs w:val="18"/>
              </w:rPr>
            </w:pPr>
            <w:r>
              <w:rPr>
                <w:rFonts w:ascii="Arial" w:hAnsi="Arial"/>
                <w:sz w:val="18"/>
                <w:szCs w:val="18"/>
              </w:rPr>
              <w:t xml:space="preserve">Added instructions for </w:t>
            </w:r>
            <w:r w:rsidRPr="005D7F4D">
              <w:rPr>
                <w:rFonts w:ascii="Arial" w:hAnsi="Arial"/>
                <w:i/>
                <w:sz w:val="20"/>
                <w:szCs w:val="20"/>
              </w:rPr>
              <w:t>Streptococcus pseudopneumoniae</w:t>
            </w:r>
          </w:p>
        </w:tc>
      </w:tr>
      <w:tr w:rsidR="00F1727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F17279" w:rsidRDefault="00F17279" w:rsidP="00F1727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F17279" w:rsidRPr="00541886" w:rsidRDefault="00F17279" w:rsidP="00F17279">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F17279" w:rsidRPr="00541886" w:rsidRDefault="00F17279" w:rsidP="00F17279">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F17279" w:rsidRPr="00541886" w:rsidRDefault="00F17279" w:rsidP="00F17279">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F17279" w:rsidRPr="00541886" w:rsidRDefault="00F17279" w:rsidP="00F17279">
            <w:pPr>
              <w:rPr>
                <w:rFonts w:ascii="Arial" w:hAnsi="Arial"/>
                <w:sz w:val="18"/>
                <w:szCs w:val="18"/>
              </w:rPr>
            </w:pPr>
          </w:p>
        </w:tc>
      </w:tr>
    </w:tbl>
    <w:p w:rsidR="00C40263" w:rsidRDefault="00C40263">
      <w:pPr>
        <w:pStyle w:val="Header"/>
        <w:tabs>
          <w:tab w:val="clear" w:pos="4320"/>
          <w:tab w:val="clear" w:pos="8640"/>
        </w:tabs>
        <w:rPr>
          <w:rFonts w:ascii="Arial" w:hAnsi="Arial"/>
        </w:rPr>
      </w:pPr>
      <w:bookmarkStart w:id="0" w:name="_GoBack"/>
      <w:bookmarkEnd w:id="0"/>
    </w:p>
    <w:sectPr w:rsidR="00C40263" w:rsidSect="00C551DE">
      <w:headerReference w:type="default" r:id="rId19"/>
      <w:footerReference w:type="default" r:id="rId20"/>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CE2" w:rsidRDefault="007B1CE2">
      <w:r>
        <w:separator/>
      </w:r>
    </w:p>
  </w:endnote>
  <w:endnote w:type="continuationSeparator" w:id="0">
    <w:p w:rsidR="007B1CE2" w:rsidRDefault="007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pPr>
      <w:ind w:left="-1260" w:right="-1260"/>
      <w:rPr>
        <w:rFonts w:ascii="Arial" w:hAnsi="Arial"/>
        <w:sz w:val="16"/>
      </w:rPr>
    </w:pPr>
    <w:r>
      <w:rPr>
        <w:rFonts w:ascii="Arial" w:hAnsi="Arial"/>
        <w:sz w:val="16"/>
      </w:rPr>
      <w:t>Children’s Minnesota, Minneapolis, Minnesota</w:t>
    </w:r>
  </w:p>
  <w:p w:rsidR="007B1CE2" w:rsidRDefault="007B1CE2" w:rsidP="00C551DE">
    <w:pPr>
      <w:ind w:right="-1260"/>
      <w:rPr>
        <w:rFonts w:ascii="Arial" w:hAnsi="Arial"/>
        <w:sz w:val="16"/>
      </w:rPr>
    </w:pPr>
  </w:p>
  <w:p w:rsidR="007B1CE2" w:rsidRDefault="007B1CE2">
    <w:pPr>
      <w:ind w:left="-1260" w:right="-1260"/>
      <w:rPr>
        <w:rFonts w:ascii="Arial" w:hAnsi="Arial"/>
        <w:sz w:val="16"/>
      </w:rPr>
    </w:pPr>
    <w:r>
      <w:rPr>
        <w:rFonts w:ascii="Arial" w:hAnsi="Arial"/>
        <w:sz w:val="16"/>
      </w:rPr>
      <w:t xml:space="preserve">Page </w:t>
    </w:r>
    <w:r w:rsidR="00030C2D">
      <w:rPr>
        <w:rFonts w:ascii="Arial" w:hAnsi="Arial"/>
        <w:sz w:val="16"/>
      </w:rPr>
      <w:fldChar w:fldCharType="begin"/>
    </w:r>
    <w:r>
      <w:rPr>
        <w:rFonts w:ascii="Arial" w:hAnsi="Arial"/>
        <w:sz w:val="16"/>
      </w:rPr>
      <w:instrText xml:space="preserve"> PAGE </w:instrText>
    </w:r>
    <w:r w:rsidR="00030C2D">
      <w:rPr>
        <w:rFonts w:ascii="Arial" w:hAnsi="Arial"/>
        <w:sz w:val="16"/>
      </w:rPr>
      <w:fldChar w:fldCharType="separate"/>
    </w:r>
    <w:r w:rsidR="0056111F">
      <w:rPr>
        <w:rFonts w:ascii="Arial" w:hAnsi="Arial"/>
        <w:noProof/>
        <w:sz w:val="16"/>
      </w:rPr>
      <w:t>5</w:t>
    </w:r>
    <w:r w:rsidR="00030C2D">
      <w:rPr>
        <w:rFonts w:ascii="Arial" w:hAnsi="Arial"/>
        <w:sz w:val="16"/>
      </w:rPr>
      <w:fldChar w:fldCharType="end"/>
    </w:r>
    <w:r>
      <w:rPr>
        <w:rFonts w:ascii="Arial" w:hAnsi="Arial"/>
        <w:sz w:val="16"/>
      </w:rPr>
      <w:t xml:space="preserve"> of </w:t>
    </w:r>
    <w:r w:rsidR="00030C2D">
      <w:rPr>
        <w:rFonts w:ascii="Arial" w:hAnsi="Arial"/>
        <w:sz w:val="16"/>
      </w:rPr>
      <w:fldChar w:fldCharType="begin"/>
    </w:r>
    <w:r>
      <w:rPr>
        <w:rFonts w:ascii="Arial" w:hAnsi="Arial"/>
        <w:sz w:val="16"/>
      </w:rPr>
      <w:instrText xml:space="preserve"> NUMPAGES </w:instrText>
    </w:r>
    <w:r w:rsidR="00030C2D">
      <w:rPr>
        <w:rFonts w:ascii="Arial" w:hAnsi="Arial"/>
        <w:sz w:val="16"/>
      </w:rPr>
      <w:fldChar w:fldCharType="separate"/>
    </w:r>
    <w:r w:rsidR="0056111F">
      <w:rPr>
        <w:rFonts w:ascii="Arial" w:hAnsi="Arial"/>
        <w:noProof/>
        <w:sz w:val="16"/>
      </w:rPr>
      <w:t>8</w:t>
    </w:r>
    <w:r w:rsidR="00030C2D">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CE2" w:rsidRDefault="007B1CE2">
      <w:r>
        <w:separator/>
      </w:r>
    </w:p>
  </w:footnote>
  <w:footnote w:type="continuationSeparator" w:id="0">
    <w:p w:rsidR="007B1CE2" w:rsidRDefault="007B1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rsidP="00494541">
    <w:pPr>
      <w:ind w:left="7200" w:right="-1260" w:firstLine="720"/>
      <w:rPr>
        <w:rFonts w:ascii="Arial" w:hAnsi="Arial"/>
        <w:sz w:val="18"/>
      </w:rPr>
    </w:pPr>
  </w:p>
  <w:p w:rsidR="007B1CE2" w:rsidRDefault="009429C5">
    <w:pPr>
      <w:ind w:left="-1260" w:right="-1260"/>
      <w:rPr>
        <w:rFonts w:ascii="Arial" w:hAnsi="Arial"/>
        <w:sz w:val="18"/>
      </w:rPr>
    </w:pPr>
    <w:r>
      <w:rPr>
        <w:b/>
        <w:noProof/>
        <w:sz w:val="26"/>
      </w:rPr>
      <w:drawing>
        <wp:anchor distT="0" distB="0" distL="114300" distR="114300" simplePos="0" relativeHeight="251658752" behindDoc="0" locked="0" layoutInCell="0" allowOverlap="1">
          <wp:simplePos x="0" y="0"/>
          <wp:positionH relativeFrom="column">
            <wp:posOffset>4984115</wp:posOffset>
          </wp:positionH>
          <wp:positionV relativeFrom="page">
            <wp:posOffset>161925</wp:posOffset>
          </wp:positionV>
          <wp:extent cx="1245235" cy="400050"/>
          <wp:effectExtent l="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400050"/>
                  </a:xfrm>
                  <a:prstGeom prst="rect">
                    <a:avLst/>
                  </a:prstGeom>
                  <a:noFill/>
                </pic:spPr>
              </pic:pic>
            </a:graphicData>
          </a:graphic>
          <wp14:sizeRelH relativeFrom="page">
            <wp14:pctWidth>0</wp14:pctWidth>
          </wp14:sizeRelH>
          <wp14:sizeRelV relativeFrom="page">
            <wp14:pctHeight>0</wp14:pctHeight>
          </wp14:sizeRelV>
        </wp:anchor>
      </w:drawing>
    </w:r>
    <w:r w:rsidR="00C354CB">
      <w:rPr>
        <w:rFonts w:ascii="Arial" w:hAnsi="Arial"/>
        <w:sz w:val="18"/>
      </w:rPr>
      <w:t>MC 1.08 Bronchoscopy Culture</w:t>
    </w:r>
  </w:p>
  <w:p w:rsidR="007B1CE2" w:rsidRDefault="0056111F">
    <w:pPr>
      <w:ind w:left="-1260" w:right="-1260"/>
      <w:rPr>
        <w:rFonts w:ascii="Arial" w:hAnsi="Arial"/>
        <w:sz w:val="18"/>
      </w:rPr>
    </w:pPr>
    <w:r>
      <w:rPr>
        <w:rFonts w:ascii="Arial" w:hAnsi="Arial"/>
        <w:sz w:val="18"/>
      </w:rPr>
      <w:t>Version 6</w:t>
    </w:r>
  </w:p>
  <w:p w:rsidR="007B1CE2" w:rsidRDefault="0056111F">
    <w:pPr>
      <w:ind w:left="-1260" w:right="-1260"/>
      <w:rPr>
        <w:rFonts w:ascii="Arial" w:hAnsi="Arial"/>
        <w:sz w:val="18"/>
      </w:rPr>
    </w:pPr>
    <w:r>
      <w:rPr>
        <w:rFonts w:ascii="Arial" w:hAnsi="Arial"/>
        <w:sz w:val="18"/>
      </w:rPr>
      <w:t>Effective Date: 2/9/2021</w:t>
    </w:r>
  </w:p>
  <w:p w:rsidR="007B1CE2" w:rsidRDefault="009429C5" w:rsidP="009429C5">
    <w:pPr>
      <w:tabs>
        <w:tab w:val="left" w:pos="8130"/>
      </w:tabs>
      <w:ind w:right="-1260"/>
      <w:rPr>
        <w:b/>
        <w:sz w:val="26"/>
      </w:rPr>
    </w:pPr>
    <w:r>
      <w:rPr>
        <w:b/>
        <w:sz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D52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026E6FB8"/>
    <w:multiLevelType w:val="singleLevel"/>
    <w:tmpl w:val="0409000B"/>
    <w:lvl w:ilvl="0">
      <w:start w:val="1"/>
      <w:numFmt w:val="bullet"/>
      <w:lvlText w:val=""/>
      <w:lvlJc w:val="left"/>
      <w:pPr>
        <w:ind w:left="360" w:hanging="360"/>
      </w:pPr>
      <w:rPr>
        <w:rFonts w:ascii="Wingdings" w:hAnsi="Wingdings" w:hint="default"/>
      </w:rPr>
    </w:lvl>
  </w:abstractNum>
  <w:abstractNum w:abstractNumId="4" w15:restartNumberingAfterBreak="0">
    <w:nsid w:val="04EF0406"/>
    <w:multiLevelType w:val="hybridMultilevel"/>
    <w:tmpl w:val="30466B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AA67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C95FB7"/>
    <w:multiLevelType w:val="singleLevel"/>
    <w:tmpl w:val="7F185A0E"/>
    <w:lvl w:ilvl="0">
      <w:start w:val="1"/>
      <w:numFmt w:val="decimal"/>
      <w:lvlText w:val="%1."/>
      <w:lvlJc w:val="left"/>
      <w:pPr>
        <w:tabs>
          <w:tab w:val="num" w:pos="705"/>
        </w:tabs>
        <w:ind w:left="705" w:hanging="360"/>
      </w:pPr>
      <w:rPr>
        <w:rFonts w:hint="default"/>
      </w:rPr>
    </w:lvl>
  </w:abstractNum>
  <w:abstractNum w:abstractNumId="7" w15:restartNumberingAfterBreak="0">
    <w:nsid w:val="154B0BB8"/>
    <w:multiLevelType w:val="singleLevel"/>
    <w:tmpl w:val="AA04D5D8"/>
    <w:lvl w:ilvl="0">
      <w:start w:val="2"/>
      <w:numFmt w:val="lowerLetter"/>
      <w:lvlText w:val="%1."/>
      <w:lvlJc w:val="left"/>
      <w:pPr>
        <w:tabs>
          <w:tab w:val="num" w:pos="1080"/>
        </w:tabs>
        <w:ind w:left="1080" w:hanging="360"/>
      </w:pPr>
      <w:rPr>
        <w:rFonts w:hint="default"/>
      </w:rPr>
    </w:lvl>
  </w:abstractNum>
  <w:abstractNum w:abstractNumId="8" w15:restartNumberingAfterBreak="0">
    <w:nsid w:val="18D006D9"/>
    <w:multiLevelType w:val="singleLevel"/>
    <w:tmpl w:val="04090003"/>
    <w:lvl w:ilvl="0">
      <w:start w:val="1"/>
      <w:numFmt w:val="bullet"/>
      <w:lvlText w:val="o"/>
      <w:lvlJc w:val="left"/>
      <w:pPr>
        <w:ind w:left="360" w:hanging="360"/>
      </w:pPr>
      <w:rPr>
        <w:rFonts w:ascii="Courier New" w:hAnsi="Courier New" w:cs="Courier New" w:hint="default"/>
      </w:rPr>
    </w:lvl>
  </w:abstractNum>
  <w:abstractNum w:abstractNumId="9" w15:restartNumberingAfterBreak="0">
    <w:nsid w:val="1A0323AE"/>
    <w:multiLevelType w:val="hybridMultilevel"/>
    <w:tmpl w:val="075A4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FF64F4"/>
    <w:multiLevelType w:val="singleLevel"/>
    <w:tmpl w:val="68FE3A36"/>
    <w:lvl w:ilvl="0">
      <w:start w:val="1"/>
      <w:numFmt w:val="decimal"/>
      <w:lvlText w:val="%1."/>
      <w:lvlJc w:val="left"/>
      <w:pPr>
        <w:tabs>
          <w:tab w:val="num" w:pos="720"/>
        </w:tabs>
        <w:ind w:left="720" w:hanging="360"/>
      </w:pPr>
      <w:rPr>
        <w:rFonts w:hint="default"/>
      </w:rPr>
    </w:lvl>
  </w:abstractNum>
  <w:abstractNum w:abstractNumId="12" w15:restartNumberingAfterBreak="0">
    <w:nsid w:val="22F00FFD"/>
    <w:multiLevelType w:val="singleLevel"/>
    <w:tmpl w:val="681205F4"/>
    <w:lvl w:ilvl="0">
      <w:start w:val="1"/>
      <w:numFmt w:val="lowerLetter"/>
      <w:lvlText w:val="%1."/>
      <w:lvlJc w:val="left"/>
      <w:pPr>
        <w:tabs>
          <w:tab w:val="num" w:pos="1080"/>
        </w:tabs>
        <w:ind w:left="1080" w:hanging="360"/>
      </w:pPr>
      <w:rPr>
        <w:rFonts w:ascii="Arial" w:hAnsi="Arial" w:hint="default"/>
        <w:b w:val="0"/>
        <w:i w:val="0"/>
        <w:sz w:val="20"/>
      </w:rPr>
    </w:lvl>
  </w:abstractNum>
  <w:abstractNum w:abstractNumId="13" w15:restartNumberingAfterBreak="0">
    <w:nsid w:val="230C3DA3"/>
    <w:multiLevelType w:val="singleLevel"/>
    <w:tmpl w:val="991A1C3A"/>
    <w:lvl w:ilvl="0">
      <w:start w:val="1"/>
      <w:numFmt w:val="decimal"/>
      <w:lvlText w:val="%1."/>
      <w:lvlJc w:val="left"/>
      <w:pPr>
        <w:tabs>
          <w:tab w:val="num" w:pos="720"/>
        </w:tabs>
        <w:ind w:left="720" w:hanging="360"/>
      </w:pPr>
      <w:rPr>
        <w:rFonts w:hint="default"/>
      </w:rPr>
    </w:lvl>
  </w:abstractNum>
  <w:abstractNum w:abstractNumId="14" w15:restartNumberingAfterBreak="0">
    <w:nsid w:val="23C154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3DF6A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7B45526"/>
    <w:multiLevelType w:val="singleLevel"/>
    <w:tmpl w:val="AF8C105C"/>
    <w:lvl w:ilvl="0">
      <w:start w:val="1"/>
      <w:numFmt w:val="decimal"/>
      <w:lvlText w:val="%1."/>
      <w:lvlJc w:val="left"/>
      <w:pPr>
        <w:tabs>
          <w:tab w:val="num" w:pos="1440"/>
        </w:tabs>
        <w:ind w:left="1440" w:hanging="360"/>
      </w:pPr>
      <w:rPr>
        <w:rFonts w:hint="default"/>
      </w:rPr>
    </w:lvl>
  </w:abstractNum>
  <w:abstractNum w:abstractNumId="17" w15:restartNumberingAfterBreak="0">
    <w:nsid w:val="29C348B1"/>
    <w:multiLevelType w:val="singleLevel"/>
    <w:tmpl w:val="04090015"/>
    <w:lvl w:ilvl="0">
      <w:start w:val="1"/>
      <w:numFmt w:val="upperLetter"/>
      <w:lvlText w:val="%1."/>
      <w:lvlJc w:val="left"/>
      <w:pPr>
        <w:ind w:left="720" w:hanging="360"/>
      </w:pPr>
    </w:lvl>
  </w:abstractNum>
  <w:abstractNum w:abstractNumId="18" w15:restartNumberingAfterBreak="0">
    <w:nsid w:val="2AB23417"/>
    <w:multiLevelType w:val="singleLevel"/>
    <w:tmpl w:val="04090001"/>
    <w:lvl w:ilvl="0">
      <w:start w:val="1"/>
      <w:numFmt w:val="bullet"/>
      <w:lvlText w:val=""/>
      <w:lvlJc w:val="left"/>
      <w:pPr>
        <w:ind w:left="1080" w:hanging="360"/>
      </w:pPr>
      <w:rPr>
        <w:rFonts w:ascii="Symbol" w:hAnsi="Symbol" w:hint="default"/>
      </w:rPr>
    </w:lvl>
  </w:abstractNum>
  <w:abstractNum w:abstractNumId="19" w15:restartNumberingAfterBreak="0">
    <w:nsid w:val="35942E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7630CAD"/>
    <w:multiLevelType w:val="singleLevel"/>
    <w:tmpl w:val="F41EDE62"/>
    <w:lvl w:ilvl="0">
      <w:start w:val="1"/>
      <w:numFmt w:val="lowerLetter"/>
      <w:lvlText w:val="%1."/>
      <w:lvlJc w:val="left"/>
      <w:pPr>
        <w:tabs>
          <w:tab w:val="num" w:pos="1080"/>
        </w:tabs>
        <w:ind w:left="1080" w:hanging="360"/>
      </w:pPr>
      <w:rPr>
        <w:rFonts w:hint="default"/>
      </w:rPr>
    </w:lvl>
  </w:abstractNum>
  <w:abstractNum w:abstractNumId="21" w15:restartNumberingAfterBreak="0">
    <w:nsid w:val="3C1F315E"/>
    <w:multiLevelType w:val="hybridMultilevel"/>
    <w:tmpl w:val="307C9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B66376"/>
    <w:multiLevelType w:val="hybridMultilevel"/>
    <w:tmpl w:val="F404D93E"/>
    <w:lvl w:ilvl="0" w:tplc="04090015">
      <w:start w:val="1"/>
      <w:numFmt w:val="upperLetter"/>
      <w:lvlText w:val="%1."/>
      <w:lvlJc w:val="left"/>
      <w:pPr>
        <w:tabs>
          <w:tab w:val="num" w:pos="720"/>
        </w:tabs>
        <w:ind w:left="720" w:hanging="360"/>
      </w:pPr>
      <w:rPr>
        <w:rFonts w:hint="default"/>
      </w:rPr>
    </w:lvl>
    <w:lvl w:ilvl="1" w:tplc="32E4D988">
      <w:start w:val="1"/>
      <w:numFmt w:val="decimal"/>
      <w:lvlText w:val="%2."/>
      <w:lvlJc w:val="left"/>
      <w:pPr>
        <w:tabs>
          <w:tab w:val="num" w:pos="1440"/>
        </w:tabs>
        <w:ind w:left="1440" w:hanging="360"/>
      </w:pPr>
      <w:rPr>
        <w:rFonts w:hint="default"/>
      </w:rPr>
    </w:lvl>
    <w:lvl w:ilvl="2" w:tplc="CD76A01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FCA6B89"/>
    <w:multiLevelType w:val="hybridMultilevel"/>
    <w:tmpl w:val="88CC84E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2EC20A4"/>
    <w:multiLevelType w:val="singleLevel"/>
    <w:tmpl w:val="B59E0C82"/>
    <w:lvl w:ilvl="0">
      <w:start w:val="1"/>
      <w:numFmt w:val="lowerLetter"/>
      <w:lvlText w:val="%1."/>
      <w:lvlJc w:val="left"/>
      <w:pPr>
        <w:tabs>
          <w:tab w:val="num" w:pos="1080"/>
        </w:tabs>
        <w:ind w:left="1080" w:hanging="360"/>
      </w:pPr>
      <w:rPr>
        <w:rFonts w:hint="default"/>
      </w:rPr>
    </w:lvl>
  </w:abstractNum>
  <w:abstractNum w:abstractNumId="25" w15:restartNumberingAfterBreak="0">
    <w:nsid w:val="43A67FBF"/>
    <w:multiLevelType w:val="singleLevel"/>
    <w:tmpl w:val="04090015"/>
    <w:lvl w:ilvl="0">
      <w:start w:val="1"/>
      <w:numFmt w:val="upperLetter"/>
      <w:lvlText w:val="%1."/>
      <w:lvlJc w:val="left"/>
      <w:pPr>
        <w:tabs>
          <w:tab w:val="num" w:pos="720"/>
        </w:tabs>
        <w:ind w:left="720" w:hanging="360"/>
      </w:pPr>
    </w:lvl>
  </w:abstractNum>
  <w:abstractNum w:abstractNumId="26" w15:restartNumberingAfterBreak="0">
    <w:nsid w:val="45F34BD6"/>
    <w:multiLevelType w:val="hybridMultilevel"/>
    <w:tmpl w:val="3004913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75540D6"/>
    <w:multiLevelType w:val="hybridMultilevel"/>
    <w:tmpl w:val="748A665E"/>
    <w:lvl w:ilvl="0" w:tplc="6A0EF3A4">
      <w:numFmt w:val="decimal"/>
      <w:lvlText w:val="%1"/>
      <w:lvlJc w:val="left"/>
      <w:pPr>
        <w:tabs>
          <w:tab w:val="num" w:pos="675"/>
        </w:tabs>
        <w:ind w:left="675" w:hanging="585"/>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8" w15:restartNumberingAfterBreak="0">
    <w:nsid w:val="510270A3"/>
    <w:multiLevelType w:val="singleLevel"/>
    <w:tmpl w:val="E44E4732"/>
    <w:lvl w:ilvl="0">
      <w:start w:val="1"/>
      <w:numFmt w:val="lowerLetter"/>
      <w:lvlText w:val="%1."/>
      <w:lvlJc w:val="left"/>
      <w:pPr>
        <w:tabs>
          <w:tab w:val="num" w:pos="1080"/>
        </w:tabs>
        <w:ind w:left="1080" w:hanging="360"/>
      </w:pPr>
      <w:rPr>
        <w:rFonts w:hint="default"/>
      </w:rPr>
    </w:lvl>
  </w:abstractNum>
  <w:abstractNum w:abstractNumId="29" w15:restartNumberingAfterBreak="0">
    <w:nsid w:val="53800FD7"/>
    <w:multiLevelType w:val="singleLevel"/>
    <w:tmpl w:val="9A96E170"/>
    <w:lvl w:ilvl="0">
      <w:start w:val="1"/>
      <w:numFmt w:val="decimal"/>
      <w:lvlText w:val="%1."/>
      <w:lvlJc w:val="left"/>
      <w:pPr>
        <w:tabs>
          <w:tab w:val="num" w:pos="720"/>
        </w:tabs>
        <w:ind w:left="720" w:hanging="360"/>
      </w:pPr>
      <w:rPr>
        <w:rFonts w:hint="default"/>
      </w:rPr>
    </w:lvl>
  </w:abstractNum>
  <w:abstractNum w:abstractNumId="30" w15:restartNumberingAfterBreak="0">
    <w:nsid w:val="539D04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3E9625B"/>
    <w:multiLevelType w:val="hybridMultilevel"/>
    <w:tmpl w:val="135AE748"/>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6963A6"/>
    <w:multiLevelType w:val="singleLevel"/>
    <w:tmpl w:val="33549F8C"/>
    <w:lvl w:ilvl="0">
      <w:start w:val="1"/>
      <w:numFmt w:val="decimal"/>
      <w:lvlText w:val="%1."/>
      <w:lvlJc w:val="left"/>
      <w:pPr>
        <w:tabs>
          <w:tab w:val="num" w:pos="1440"/>
        </w:tabs>
        <w:ind w:left="1440" w:hanging="360"/>
      </w:pPr>
      <w:rPr>
        <w:rFonts w:hint="default"/>
      </w:rPr>
    </w:lvl>
  </w:abstractNum>
  <w:abstractNum w:abstractNumId="33" w15:restartNumberingAfterBreak="0">
    <w:nsid w:val="5AE41F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C591642"/>
    <w:multiLevelType w:val="singleLevel"/>
    <w:tmpl w:val="FECC85C0"/>
    <w:lvl w:ilvl="0">
      <w:start w:val="1"/>
      <w:numFmt w:val="lowerLetter"/>
      <w:lvlText w:val="%1."/>
      <w:lvlJc w:val="left"/>
      <w:pPr>
        <w:tabs>
          <w:tab w:val="num" w:pos="1080"/>
        </w:tabs>
        <w:ind w:left="1080" w:hanging="360"/>
      </w:pPr>
      <w:rPr>
        <w:rFonts w:hint="default"/>
      </w:rPr>
    </w:lvl>
  </w:abstractNum>
  <w:abstractNum w:abstractNumId="35" w15:restartNumberingAfterBreak="0">
    <w:nsid w:val="601E270A"/>
    <w:multiLevelType w:val="singleLevel"/>
    <w:tmpl w:val="B668351E"/>
    <w:lvl w:ilvl="0">
      <w:start w:val="1"/>
      <w:numFmt w:val="decimal"/>
      <w:lvlText w:val="%1."/>
      <w:lvlJc w:val="left"/>
      <w:pPr>
        <w:tabs>
          <w:tab w:val="num" w:pos="720"/>
        </w:tabs>
        <w:ind w:left="720" w:hanging="360"/>
      </w:pPr>
      <w:rPr>
        <w:rFonts w:hint="default"/>
      </w:rPr>
    </w:lvl>
  </w:abstractNum>
  <w:abstractNum w:abstractNumId="36" w15:restartNumberingAfterBreak="0">
    <w:nsid w:val="616641C9"/>
    <w:multiLevelType w:val="hybridMultilevel"/>
    <w:tmpl w:val="D97AB054"/>
    <w:lvl w:ilvl="0" w:tplc="0409000B">
      <w:start w:val="1"/>
      <w:numFmt w:val="bullet"/>
      <w:lvlText w:val=""/>
      <w:lvlJc w:val="left"/>
      <w:pPr>
        <w:ind w:left="1830" w:hanging="360"/>
      </w:pPr>
      <w:rPr>
        <w:rFonts w:ascii="Wingdings" w:hAnsi="Wingdings"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37" w15:restartNumberingAfterBreak="0">
    <w:nsid w:val="61DF7991"/>
    <w:multiLevelType w:val="hybridMultilevel"/>
    <w:tmpl w:val="195677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5C8738C"/>
    <w:multiLevelType w:val="singleLevel"/>
    <w:tmpl w:val="052259AA"/>
    <w:lvl w:ilvl="0">
      <w:start w:val="1"/>
      <w:numFmt w:val="lowerLetter"/>
      <w:lvlText w:val="%1."/>
      <w:lvlJc w:val="left"/>
      <w:pPr>
        <w:tabs>
          <w:tab w:val="num" w:pos="720"/>
        </w:tabs>
        <w:ind w:left="720" w:hanging="360"/>
      </w:pPr>
      <w:rPr>
        <w:rFonts w:hint="default"/>
      </w:rPr>
    </w:lvl>
  </w:abstractNum>
  <w:abstractNum w:abstractNumId="40" w15:restartNumberingAfterBreak="0">
    <w:nsid w:val="678655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157AC7"/>
    <w:multiLevelType w:val="singleLevel"/>
    <w:tmpl w:val="04090001"/>
    <w:lvl w:ilvl="0">
      <w:start w:val="1"/>
      <w:numFmt w:val="bullet"/>
      <w:lvlText w:val=""/>
      <w:lvlJc w:val="left"/>
      <w:pPr>
        <w:ind w:left="720" w:hanging="360"/>
      </w:pPr>
      <w:rPr>
        <w:rFonts w:ascii="Symbol" w:hAnsi="Symbol" w:hint="default"/>
      </w:rPr>
    </w:lvl>
  </w:abstractNum>
  <w:abstractNum w:abstractNumId="42" w15:restartNumberingAfterBreak="0">
    <w:nsid w:val="6E7C4B41"/>
    <w:multiLevelType w:val="singleLevel"/>
    <w:tmpl w:val="04090003"/>
    <w:lvl w:ilvl="0">
      <w:start w:val="1"/>
      <w:numFmt w:val="bullet"/>
      <w:lvlText w:val="o"/>
      <w:lvlJc w:val="left"/>
      <w:pPr>
        <w:ind w:left="720" w:hanging="360"/>
      </w:pPr>
      <w:rPr>
        <w:rFonts w:ascii="Courier New" w:hAnsi="Courier New" w:cs="Courier New" w:hint="default"/>
      </w:rPr>
    </w:lvl>
  </w:abstractNum>
  <w:abstractNum w:abstractNumId="43" w15:restartNumberingAfterBreak="0">
    <w:nsid w:val="70AC4A6D"/>
    <w:multiLevelType w:val="singleLevel"/>
    <w:tmpl w:val="0409000F"/>
    <w:lvl w:ilvl="0">
      <w:start w:val="1"/>
      <w:numFmt w:val="decimal"/>
      <w:lvlText w:val="%1."/>
      <w:lvlJc w:val="left"/>
      <w:pPr>
        <w:tabs>
          <w:tab w:val="num" w:pos="720"/>
        </w:tabs>
        <w:ind w:left="720" w:hanging="360"/>
      </w:pPr>
    </w:lvl>
  </w:abstractNum>
  <w:abstractNum w:abstractNumId="44" w15:restartNumberingAfterBreak="0">
    <w:nsid w:val="721A1803"/>
    <w:multiLevelType w:val="hybridMultilevel"/>
    <w:tmpl w:val="A0F6AE3E"/>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45" w15:restartNumberingAfterBreak="0">
    <w:nsid w:val="72EC14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4070158"/>
    <w:multiLevelType w:val="singleLevel"/>
    <w:tmpl w:val="9A96E170"/>
    <w:lvl w:ilvl="0">
      <w:start w:val="1"/>
      <w:numFmt w:val="decimal"/>
      <w:lvlText w:val="%1."/>
      <w:lvlJc w:val="left"/>
      <w:pPr>
        <w:tabs>
          <w:tab w:val="num" w:pos="720"/>
        </w:tabs>
        <w:ind w:left="720" w:hanging="360"/>
      </w:pPr>
      <w:rPr>
        <w:rFonts w:hint="default"/>
      </w:rPr>
    </w:lvl>
  </w:abstractNum>
  <w:abstractNum w:abstractNumId="47" w15:restartNumberingAfterBreak="0">
    <w:nsid w:val="7464029E"/>
    <w:multiLevelType w:val="singleLevel"/>
    <w:tmpl w:val="04090003"/>
    <w:lvl w:ilvl="0">
      <w:start w:val="1"/>
      <w:numFmt w:val="bullet"/>
      <w:lvlText w:val="o"/>
      <w:lvlJc w:val="left"/>
      <w:pPr>
        <w:ind w:left="720" w:hanging="360"/>
      </w:pPr>
      <w:rPr>
        <w:rFonts w:ascii="Courier New" w:hAnsi="Courier New" w:cs="Courier New" w:hint="default"/>
      </w:rPr>
    </w:lvl>
  </w:abstractNum>
  <w:abstractNum w:abstractNumId="48" w15:restartNumberingAfterBreak="0">
    <w:nsid w:val="75FE7238"/>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2"/>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1"/>
  </w:num>
  <w:num w:numId="4">
    <w:abstractNumId w:val="17"/>
  </w:num>
  <w:num w:numId="5">
    <w:abstractNumId w:val="10"/>
  </w:num>
  <w:num w:numId="6">
    <w:abstractNumId w:val="38"/>
  </w:num>
  <w:num w:numId="7">
    <w:abstractNumId w:val="30"/>
  </w:num>
  <w:num w:numId="8">
    <w:abstractNumId w:val="20"/>
  </w:num>
  <w:num w:numId="9">
    <w:abstractNumId w:val="34"/>
  </w:num>
  <w:num w:numId="10">
    <w:abstractNumId w:val="23"/>
  </w:num>
  <w:num w:numId="11">
    <w:abstractNumId w:val="4"/>
  </w:num>
  <w:num w:numId="12">
    <w:abstractNumId w:val="18"/>
  </w:num>
  <w:num w:numId="13">
    <w:abstractNumId w:val="41"/>
  </w:num>
  <w:num w:numId="14">
    <w:abstractNumId w:val="13"/>
  </w:num>
  <w:num w:numId="15">
    <w:abstractNumId w:val="16"/>
  </w:num>
  <w:num w:numId="16">
    <w:abstractNumId w:val="28"/>
  </w:num>
  <w:num w:numId="17">
    <w:abstractNumId w:val="35"/>
  </w:num>
  <w:num w:numId="18">
    <w:abstractNumId w:val="29"/>
  </w:num>
  <w:num w:numId="19">
    <w:abstractNumId w:val="46"/>
  </w:num>
  <w:num w:numId="20">
    <w:abstractNumId w:val="32"/>
  </w:num>
  <w:num w:numId="21">
    <w:abstractNumId w:val="7"/>
  </w:num>
  <w:num w:numId="22">
    <w:abstractNumId w:val="24"/>
  </w:num>
  <w:num w:numId="23">
    <w:abstractNumId w:val="22"/>
  </w:num>
  <w:num w:numId="24">
    <w:abstractNumId w:val="9"/>
  </w:num>
  <w:num w:numId="25">
    <w:abstractNumId w:val="21"/>
  </w:num>
  <w:num w:numId="26">
    <w:abstractNumId w:val="39"/>
  </w:num>
  <w:num w:numId="27">
    <w:abstractNumId w:val="8"/>
  </w:num>
  <w:num w:numId="28">
    <w:abstractNumId w:val="47"/>
  </w:num>
  <w:num w:numId="29">
    <w:abstractNumId w:val="5"/>
  </w:num>
  <w:num w:numId="30">
    <w:abstractNumId w:val="15"/>
  </w:num>
  <w:num w:numId="31">
    <w:abstractNumId w:val="19"/>
  </w:num>
  <w:num w:numId="32">
    <w:abstractNumId w:val="40"/>
  </w:num>
  <w:num w:numId="33">
    <w:abstractNumId w:val="14"/>
  </w:num>
  <w:num w:numId="34">
    <w:abstractNumId w:val="45"/>
  </w:num>
  <w:num w:numId="35">
    <w:abstractNumId w:val="1"/>
  </w:num>
  <w:num w:numId="36">
    <w:abstractNumId w:val="6"/>
  </w:num>
  <w:num w:numId="37">
    <w:abstractNumId w:val="48"/>
  </w:num>
  <w:num w:numId="38">
    <w:abstractNumId w:val="33"/>
  </w:num>
  <w:num w:numId="39">
    <w:abstractNumId w:val="3"/>
  </w:num>
  <w:num w:numId="40">
    <w:abstractNumId w:val="42"/>
  </w:num>
  <w:num w:numId="41">
    <w:abstractNumId w:val="25"/>
  </w:num>
  <w:num w:numId="42">
    <w:abstractNumId w:val="11"/>
  </w:num>
  <w:num w:numId="43">
    <w:abstractNumId w:val="12"/>
  </w:num>
  <w:num w:numId="44">
    <w:abstractNumId w:val="43"/>
  </w:num>
  <w:num w:numId="45">
    <w:abstractNumId w:val="27"/>
  </w:num>
  <w:num w:numId="46">
    <w:abstractNumId w:val="44"/>
  </w:num>
  <w:num w:numId="47">
    <w:abstractNumId w:val="36"/>
  </w:num>
  <w:num w:numId="48">
    <w:abstractNumId w:val="26"/>
  </w:num>
  <w:num w:numId="49">
    <w:abstractNumId w:val="3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30C2D"/>
    <w:rsid w:val="00055951"/>
    <w:rsid w:val="00086AE9"/>
    <w:rsid w:val="000B428A"/>
    <w:rsid w:val="0010048E"/>
    <w:rsid w:val="00131035"/>
    <w:rsid w:val="00151FF7"/>
    <w:rsid w:val="0017354F"/>
    <w:rsid w:val="001A3DD7"/>
    <w:rsid w:val="001B1C96"/>
    <w:rsid w:val="001B309C"/>
    <w:rsid w:val="001B549C"/>
    <w:rsid w:val="002053E8"/>
    <w:rsid w:val="002203CB"/>
    <w:rsid w:val="002354AF"/>
    <w:rsid w:val="00244075"/>
    <w:rsid w:val="002F2A95"/>
    <w:rsid w:val="002F2F51"/>
    <w:rsid w:val="00466A56"/>
    <w:rsid w:val="00490511"/>
    <w:rsid w:val="00494541"/>
    <w:rsid w:val="004A0608"/>
    <w:rsid w:val="004C10C8"/>
    <w:rsid w:val="004E2C72"/>
    <w:rsid w:val="0056111F"/>
    <w:rsid w:val="00586BF1"/>
    <w:rsid w:val="005A2CDD"/>
    <w:rsid w:val="005A6F89"/>
    <w:rsid w:val="005E0385"/>
    <w:rsid w:val="006D65A4"/>
    <w:rsid w:val="00712778"/>
    <w:rsid w:val="007B1CE2"/>
    <w:rsid w:val="007E7797"/>
    <w:rsid w:val="00827FEA"/>
    <w:rsid w:val="00846D75"/>
    <w:rsid w:val="008C24F7"/>
    <w:rsid w:val="008E0C2E"/>
    <w:rsid w:val="00927AD8"/>
    <w:rsid w:val="009429C5"/>
    <w:rsid w:val="009945CD"/>
    <w:rsid w:val="00A9657C"/>
    <w:rsid w:val="00AA1366"/>
    <w:rsid w:val="00AD56A8"/>
    <w:rsid w:val="00AF441A"/>
    <w:rsid w:val="00B22AC9"/>
    <w:rsid w:val="00B40D76"/>
    <w:rsid w:val="00C13CC1"/>
    <w:rsid w:val="00C354CB"/>
    <w:rsid w:val="00C40263"/>
    <w:rsid w:val="00C551DE"/>
    <w:rsid w:val="00D01868"/>
    <w:rsid w:val="00D44A53"/>
    <w:rsid w:val="00D45E86"/>
    <w:rsid w:val="00E4199C"/>
    <w:rsid w:val="00ED2154"/>
    <w:rsid w:val="00F17279"/>
    <w:rsid w:val="00F415FA"/>
    <w:rsid w:val="00F51EC2"/>
    <w:rsid w:val="00FE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docId w15:val="{3E326527-FDCE-46BC-B9B2-E8B8C3C6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 w:type="paragraph" w:customStyle="1" w:styleId="Default">
    <w:name w:val="Default"/>
    <w:rsid w:val="00C354CB"/>
    <w:pPr>
      <w:autoSpaceDE w:val="0"/>
      <w:autoSpaceDN w:val="0"/>
      <w:adjustRightInd w:val="0"/>
    </w:pPr>
    <w:rPr>
      <w:rFonts w:ascii="Arial" w:hAnsi="Arial" w:cs="Arial"/>
      <w:color w:val="000000"/>
      <w:sz w:val="24"/>
      <w:szCs w:val="24"/>
    </w:rPr>
  </w:style>
  <w:style w:type="paragraph" w:customStyle="1" w:styleId="dept">
    <w:name w:val="dept"/>
    <w:basedOn w:val="Normal"/>
    <w:rsid w:val="00F17279"/>
    <w:pPr>
      <w:tabs>
        <w:tab w:val="left" w:pos="450"/>
        <w:tab w:val="left" w:pos="2880"/>
      </w:tabs>
      <w:jc w:val="left"/>
    </w:pPr>
    <w:rPr>
      <w:b/>
      <w:sz w:val="24"/>
      <w:szCs w:val="20"/>
    </w:rPr>
  </w:style>
  <w:style w:type="character" w:styleId="Strong">
    <w:name w:val="Strong"/>
    <w:basedOn w:val="DefaultParagraphFont"/>
    <w:qFormat/>
    <w:rsid w:val="00F172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ildrensmn.org/References/Lab/microbioviral/bronchoscopy-culture-and-gram-stain.pdf" TargetMode="External"/><Relationship Id="rId13" Type="http://schemas.openxmlformats.org/officeDocument/2006/relationships/hyperlink" Target="https://starnet.childrenshc.org/References/labsop/micro/stain/mc-2.0-gram-stain.pdf" TargetMode="External"/><Relationship Id="rId18" Type="http://schemas.openxmlformats.org/officeDocument/2006/relationships/hyperlink" Target="file:///G:\Lab%20Procedures\Microbiology\1NEW%20Micro%20Procedure%20Manual.%20(same%20as%20in%20Starnet)\MCVI%205%20Computer\MCVI%205.1%20Labeling%20Errors-Specimen%20Mix-up.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file:///G:\Lab%20Procedures\Microbiology\1NEW%20Micro%20Procedure%20Manual.%20(same%20as%20in%20Starnet)\MCVI%204%20Result%20Notification\MCVI%204.0%20Critical%20Results.docx" TargetMode="External"/><Relationship Id="rId2" Type="http://schemas.openxmlformats.org/officeDocument/2006/relationships/numbering" Target="numbering.xml"/><Relationship Id="rId16" Type="http://schemas.openxmlformats.org/officeDocument/2006/relationships/hyperlink" Target="file:///G:\Lab%20Procedures\Microbiology\1NEW%20Micro%20Procedure%20Manual.%20(same%20as%20in%20Starnet)\MCVI%203%20Safety\MCVI%203.60%20BioTerrorism%20Protocol.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Lab%20Procedures\Microbiology\1NEW%20Micro%20Procedure%20Manual.%20(same%20as%20in%20Starnet)\MCVI%203%20Safety\MCVI%203.2%20Safety%20in%20the%20Microbiology%20Lab.docx" TargetMode="External"/><Relationship Id="rId5" Type="http://schemas.openxmlformats.org/officeDocument/2006/relationships/webSettings" Target="webSettings.xml"/><Relationship Id="rId15" Type="http://schemas.openxmlformats.org/officeDocument/2006/relationships/hyperlink" Target="file:///G:\Lab%20Procedures\Microbiology\1NEW%20Micro%20Procedure%20Manual.%20(same%20as%20in%20Starnet)\MCVI%203%20Safety\MCVI%203.60%20BioTerrorism%20Protocol.docx" TargetMode="External"/><Relationship Id="rId10" Type="http://schemas.openxmlformats.org/officeDocument/2006/relationships/hyperlink" Target="file:///G:\Lab%20Procedures\Microbiology\1NEW%20Micro%20Procedure%20Manual.%20(same%20as%20in%20Starnet)\MCVI%203%20Safety\MCVI%203.4%20Biohazardous%20Spills.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G:\Lab%20Procedures\Microbiology\1NEW%20Micro%20Procedure%20Manual.%20(same%20as%20in%20Starnet)\MCVI%203%20Safety\MCVI%203.1%20Biohazard%20Containment.docx" TargetMode="External"/><Relationship Id="rId14" Type="http://schemas.openxmlformats.org/officeDocument/2006/relationships/hyperlink" Target="file:///G:\Lab%20Procedures\Microbiology\1NEW%20Micro%20Procedure%20Manual.%20(same%20as%20in%20Starnet)\MC%202%20Staining\MC%202.10%20ETC-%20TRAC-%20BRC%20Gram%20Stain%20reporting%20for%20VAP.doc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561AC7-F20B-49B6-BB61-26838BE67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2845</Words>
  <Characters>17656</Characters>
  <Application>Microsoft Office Word</Application>
  <DocSecurity>0</DocSecurity>
  <Lines>147</Lines>
  <Paragraphs>40</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20461</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6</cp:revision>
  <cp:lastPrinted>2009-06-27T01:51:00Z</cp:lastPrinted>
  <dcterms:created xsi:type="dcterms:W3CDTF">2020-10-23T17:57:00Z</dcterms:created>
  <dcterms:modified xsi:type="dcterms:W3CDTF">2021-01-19T17:14:00Z</dcterms:modified>
</cp:coreProperties>
</file>