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9810CD" w:rsidP="009945CD">
            <w:pPr>
              <w:pStyle w:val="Title"/>
              <w:jc w:val="left"/>
              <w:rPr>
                <w:rFonts w:ascii="Arial" w:hAnsi="Arial"/>
                <w:color w:val="0000FF"/>
              </w:rPr>
            </w:pPr>
            <w:r>
              <w:rPr>
                <w:rFonts w:ascii="Arial" w:hAnsi="Arial"/>
                <w:color w:val="0000FF"/>
              </w:rPr>
              <w:t>Endotracheal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27AD8" w:rsidRPr="00927AD8" w:rsidRDefault="00055951" w:rsidP="00586BF1">
            <w:pPr>
              <w:pStyle w:val="TableText"/>
              <w:tabs>
                <w:tab w:val="left" w:pos="3382"/>
              </w:tabs>
              <w:autoSpaceDE/>
              <w:autoSpaceDN/>
              <w:rPr>
                <w:rFonts w:ascii="Arial" w:hAnsi="Arial" w:cs="Arial"/>
                <w:iCs/>
              </w:rPr>
            </w:pPr>
            <w:r w:rsidRPr="00C520E6">
              <w:rPr>
                <w:rFonts w:ascii="Arial" w:hAnsi="Arial" w:cs="Arial"/>
                <w:szCs w:val="20"/>
              </w:rPr>
              <w:t xml:space="preserve">This procedure provides instruction for </w:t>
            </w:r>
            <w:r w:rsidR="009810CD">
              <w:rPr>
                <w:rFonts w:ascii="Arial" w:hAnsi="Arial" w:cs="Arial"/>
              </w:rPr>
              <w:t>Endotracheal Culture for the Microbiology laboratory.</w:t>
            </w: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810CD" w:rsidRDefault="009810CD" w:rsidP="009810CD">
            <w:pPr>
              <w:tabs>
                <w:tab w:val="left" w:pos="252"/>
              </w:tabs>
              <w:jc w:val="left"/>
              <w:rPr>
                <w:rFonts w:ascii="Arial" w:hAnsi="Arial" w:cs="Arial"/>
                <w:sz w:val="20"/>
              </w:rPr>
            </w:pPr>
          </w:p>
          <w:p w:rsidR="009810CD" w:rsidRDefault="009810CD" w:rsidP="009810CD">
            <w:pPr>
              <w:tabs>
                <w:tab w:val="left" w:pos="252"/>
              </w:tabs>
              <w:jc w:val="left"/>
              <w:rPr>
                <w:rFonts w:ascii="Arial" w:hAnsi="Arial" w:cs="Arial"/>
                <w:sz w:val="20"/>
              </w:rPr>
            </w:pPr>
            <w:r>
              <w:rPr>
                <w:rFonts w:ascii="Arial" w:hAnsi="Arial" w:cs="Arial"/>
                <w:sz w:val="20"/>
              </w:rPr>
              <w:t>Nosocomial pneumonia affects 9-21% of patients receiving mechanical ventilation for more than 72 hours. The associated mortality, reaching as much as 50%, makes nosocomial pneumonia one of the most serious complications in this patient population. Aspiration through the endotracheal tube is a noninvasive technique for obtaining respiratory secretions for quantitated culture and can be used in the assessment of suspected pneumonia in mechanically ventilated patients.</w:t>
            </w:r>
          </w:p>
          <w:p w:rsidR="009945CD" w:rsidRDefault="009945CD" w:rsidP="009945CD">
            <w:pPr>
              <w:pStyle w:val="TableText"/>
              <w:tabs>
                <w:tab w:val="left" w:pos="252"/>
              </w:tabs>
              <w:autoSpaceDE/>
              <w:autoSpaceDN/>
              <w:rPr>
                <w:rFonts w:ascii="Arial" w:hAnsi="Arial" w:cs="Arial"/>
              </w:rPr>
            </w:pP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810CD" w:rsidRDefault="004C10C8">
            <w:pPr>
              <w:tabs>
                <w:tab w:val="left" w:pos="252"/>
              </w:tabs>
              <w:jc w:val="left"/>
              <w:rPr>
                <w:rFonts w:ascii="Arial" w:hAnsi="Arial"/>
                <w:szCs w:val="22"/>
              </w:rPr>
            </w:pPr>
            <w:r w:rsidRPr="009810CD">
              <w:rPr>
                <w:rFonts w:ascii="Arial" w:hAnsi="Arial"/>
                <w:szCs w:val="22"/>
              </w:rPr>
              <w:t xml:space="preserve">This procedure applies to </w:t>
            </w:r>
            <w:r w:rsidR="009945CD" w:rsidRPr="009810CD">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810CD">
            <w:pPr>
              <w:tabs>
                <w:tab w:val="left" w:pos="3382"/>
              </w:tabs>
              <w:rPr>
                <w:rFonts w:ascii="Arial" w:hAnsi="Arial"/>
                <w:sz w:val="20"/>
              </w:rPr>
            </w:pPr>
            <w:r>
              <w:rPr>
                <w:rFonts w:ascii="Arial" w:hAnsi="Arial"/>
                <w:sz w:val="20"/>
              </w:rPr>
              <w:t>ETC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9810CD" w:rsidRDefault="009810CD" w:rsidP="009810CD">
            <w:pPr>
              <w:numPr>
                <w:ilvl w:val="0"/>
                <w:numId w:val="3"/>
              </w:numPr>
              <w:jc w:val="left"/>
              <w:rPr>
                <w:rFonts w:ascii="Arial" w:hAnsi="Arial"/>
                <w:sz w:val="20"/>
              </w:rPr>
            </w:pPr>
            <w:r>
              <w:rPr>
                <w:rFonts w:ascii="Arial" w:hAnsi="Arial"/>
                <w:sz w:val="20"/>
              </w:rPr>
              <w:t>3% hydrogen peroxide</w:t>
            </w:r>
          </w:p>
          <w:p w:rsidR="009810CD" w:rsidRDefault="009810CD" w:rsidP="009810CD">
            <w:pPr>
              <w:numPr>
                <w:ilvl w:val="0"/>
                <w:numId w:val="3"/>
              </w:numPr>
              <w:jc w:val="left"/>
              <w:rPr>
                <w:rFonts w:ascii="Arial" w:hAnsi="Arial"/>
                <w:sz w:val="20"/>
              </w:rPr>
            </w:pPr>
            <w:r>
              <w:rPr>
                <w:rFonts w:ascii="Arial" w:hAnsi="Arial"/>
                <w:sz w:val="20"/>
              </w:rPr>
              <w:t>Gram Stain reagents</w:t>
            </w:r>
          </w:p>
          <w:p w:rsidR="009810CD" w:rsidRDefault="009810CD" w:rsidP="009810CD">
            <w:pPr>
              <w:numPr>
                <w:ilvl w:val="0"/>
                <w:numId w:val="3"/>
              </w:numPr>
              <w:jc w:val="left"/>
              <w:rPr>
                <w:rFonts w:ascii="Arial" w:hAnsi="Arial" w:cs="Arial"/>
                <w:sz w:val="20"/>
              </w:rPr>
            </w:pPr>
            <w:r>
              <w:rPr>
                <w:rFonts w:ascii="Arial" w:hAnsi="Arial" w:cs="Arial"/>
                <w:sz w:val="20"/>
              </w:rPr>
              <w:t>Oxidase reagent</w:t>
            </w:r>
          </w:p>
          <w:p w:rsidR="009810CD" w:rsidRDefault="009810CD" w:rsidP="009810CD">
            <w:pPr>
              <w:pStyle w:val="TableText"/>
              <w:numPr>
                <w:ilvl w:val="0"/>
                <w:numId w:val="3"/>
              </w:numPr>
              <w:autoSpaceDE/>
              <w:autoSpaceDN/>
              <w:rPr>
                <w:rFonts w:ascii="Arial" w:hAnsi="Arial" w:cs="Arial"/>
              </w:rPr>
            </w:pPr>
            <w:r>
              <w:rPr>
                <w:rFonts w:ascii="Arial" w:hAnsi="Arial" w:cs="Arial"/>
              </w:rPr>
              <w:t>Staphaurex™</w:t>
            </w:r>
          </w:p>
          <w:p w:rsidR="00927AD8" w:rsidRPr="004A0608" w:rsidRDefault="009810CD" w:rsidP="009810CD">
            <w:pPr>
              <w:numPr>
                <w:ilvl w:val="0"/>
                <w:numId w:val="3"/>
              </w:numPr>
              <w:jc w:val="left"/>
              <w:rPr>
                <w:rFonts w:ascii="Arial" w:hAnsi="Arial"/>
                <w:sz w:val="18"/>
                <w:szCs w:val="18"/>
              </w:rPr>
            </w:pPr>
            <w:r>
              <w:rPr>
                <w:rFonts w:ascii="Arial" w:hAnsi="Arial"/>
                <w:sz w:val="18"/>
                <w:szCs w:val="18"/>
              </w:rPr>
              <w:t>PBP2a</w:t>
            </w:r>
          </w:p>
        </w:tc>
        <w:tc>
          <w:tcPr>
            <w:tcW w:w="2340" w:type="dxa"/>
            <w:gridSpan w:val="2"/>
            <w:tcBorders>
              <w:top w:val="single" w:sz="4" w:space="0" w:color="auto"/>
              <w:left w:val="single" w:sz="4" w:space="0" w:color="auto"/>
              <w:bottom w:val="single" w:sz="4" w:space="0" w:color="auto"/>
              <w:right w:val="single" w:sz="4" w:space="0" w:color="auto"/>
            </w:tcBorders>
          </w:tcPr>
          <w:p w:rsidR="00927AD8" w:rsidRPr="009810CD" w:rsidRDefault="009810CD" w:rsidP="009945CD">
            <w:pPr>
              <w:numPr>
                <w:ilvl w:val="0"/>
                <w:numId w:val="3"/>
              </w:numPr>
              <w:tabs>
                <w:tab w:val="clear" w:pos="360"/>
              </w:tabs>
              <w:jc w:val="left"/>
              <w:rPr>
                <w:rFonts w:ascii="Arial" w:hAnsi="Arial"/>
                <w:sz w:val="20"/>
              </w:rPr>
            </w:pPr>
            <w:r w:rsidRPr="00A8722B">
              <w:rPr>
                <w:rFonts w:ascii="Arial" w:hAnsi="Arial"/>
                <w:sz w:val="18"/>
                <w:szCs w:val="18"/>
              </w:rPr>
              <w:t>Glass slide</w:t>
            </w:r>
          </w:p>
          <w:p w:rsidR="009810CD" w:rsidRDefault="009810CD" w:rsidP="009810CD">
            <w:pPr>
              <w:numPr>
                <w:ilvl w:val="0"/>
                <w:numId w:val="3"/>
              </w:numPr>
              <w:autoSpaceDE w:val="0"/>
              <w:autoSpaceDN w:val="0"/>
              <w:adjustRightInd w:val="0"/>
              <w:jc w:val="left"/>
              <w:rPr>
                <w:rFonts w:ascii="Arial" w:hAnsi="Arial" w:cs="Arial"/>
                <w:sz w:val="20"/>
              </w:rPr>
            </w:pPr>
            <w:r>
              <w:rPr>
                <w:rFonts w:ascii="Arial" w:hAnsi="Arial" w:cs="Arial"/>
                <w:sz w:val="20"/>
              </w:rPr>
              <w:t xml:space="preserve">Inoculating loop (0.001 </w:t>
            </w:r>
            <w:r>
              <w:rPr>
                <w:rFonts w:ascii="Arial" w:hAnsi="Arial" w:cs="Arial"/>
                <w:sz w:val="20"/>
                <w:szCs w:val="26"/>
              </w:rPr>
              <w:t>µ</w:t>
            </w:r>
            <w:r>
              <w:rPr>
                <w:rFonts w:ascii="Arial" w:hAnsi="Arial" w:cs="Arial"/>
                <w:sz w:val="20"/>
              </w:rPr>
              <w:t>L)</w:t>
            </w:r>
          </w:p>
          <w:p w:rsidR="009810CD" w:rsidRDefault="009810CD" w:rsidP="009810CD">
            <w:pPr>
              <w:ind w:left="144"/>
              <w:jc w:val="left"/>
              <w:rPr>
                <w:rFonts w:ascii="Arial" w:hAnsi="Arial"/>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numPr>
                <w:ilvl w:val="0"/>
                <w:numId w:val="3"/>
              </w:numPr>
              <w:jc w:val="left"/>
              <w:rPr>
                <w:rFonts w:ascii="Arial" w:hAnsi="Arial"/>
                <w:sz w:val="20"/>
              </w:rPr>
            </w:pPr>
            <w:r>
              <w:rPr>
                <w:rFonts w:ascii="Arial" w:hAnsi="Arial"/>
                <w:sz w:val="20"/>
              </w:rPr>
              <w:t>Ambient air incubator</w:t>
            </w:r>
          </w:p>
          <w:p w:rsidR="009810CD" w:rsidRDefault="009810CD" w:rsidP="009810CD">
            <w:pPr>
              <w:numPr>
                <w:ilvl w:val="0"/>
                <w:numId w:val="3"/>
              </w:numPr>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9810CD" w:rsidRDefault="009810CD" w:rsidP="009810CD">
            <w:pPr>
              <w:numPr>
                <w:ilvl w:val="0"/>
                <w:numId w:val="3"/>
              </w:numPr>
              <w:jc w:val="left"/>
              <w:rPr>
                <w:rFonts w:ascii="Arial" w:hAnsi="Arial" w:cs="Arial"/>
                <w:sz w:val="20"/>
              </w:rPr>
            </w:pPr>
            <w:r>
              <w:rPr>
                <w:rFonts w:ascii="Arial" w:hAnsi="Arial" w:cs="Arial"/>
                <w:sz w:val="20"/>
              </w:rPr>
              <w:t>Incinerator</w:t>
            </w:r>
          </w:p>
          <w:p w:rsidR="009810CD" w:rsidRDefault="009810CD" w:rsidP="009810CD">
            <w:pPr>
              <w:numPr>
                <w:ilvl w:val="0"/>
                <w:numId w:val="3"/>
              </w:numPr>
              <w:jc w:val="left"/>
              <w:rPr>
                <w:rFonts w:ascii="Arial" w:hAnsi="Arial" w:cs="Arial"/>
                <w:sz w:val="20"/>
              </w:rPr>
            </w:pPr>
            <w:r>
              <w:rPr>
                <w:rFonts w:ascii="Arial" w:hAnsi="Arial" w:cs="Arial"/>
                <w:sz w:val="20"/>
              </w:rPr>
              <w:t>Microscope</w:t>
            </w:r>
          </w:p>
          <w:p w:rsidR="004C10C8" w:rsidRPr="00AB0015" w:rsidRDefault="009810CD" w:rsidP="009810CD">
            <w:pPr>
              <w:numPr>
                <w:ilvl w:val="0"/>
                <w:numId w:val="3"/>
              </w:numPr>
              <w:jc w:val="left"/>
              <w:rPr>
                <w:rFonts w:ascii="Arial" w:hAnsi="Arial"/>
                <w:sz w:val="20"/>
              </w:rPr>
            </w:pPr>
            <w:r>
              <w:rPr>
                <w:rFonts w:ascii="Arial" w:hAnsi="Arial" w:cs="Arial"/>
                <w:sz w:val="20"/>
              </w:rPr>
              <w:t>Vortex mixer</w:t>
            </w:r>
          </w:p>
          <w:p w:rsidR="00AB0015" w:rsidRPr="00AB0015" w:rsidRDefault="00AB0015" w:rsidP="009810CD">
            <w:pPr>
              <w:numPr>
                <w:ilvl w:val="0"/>
                <w:numId w:val="3"/>
              </w:numPr>
              <w:jc w:val="left"/>
              <w:rPr>
                <w:rFonts w:ascii="Arial" w:hAnsi="Arial"/>
                <w:sz w:val="20"/>
              </w:rPr>
            </w:pPr>
            <w:r>
              <w:rPr>
                <w:rFonts w:ascii="Arial" w:hAnsi="Arial" w:cs="Arial"/>
                <w:sz w:val="20"/>
              </w:rPr>
              <w:t>Vitek 2XL</w:t>
            </w:r>
          </w:p>
          <w:p w:rsidR="00AB0015" w:rsidRDefault="00AB0015" w:rsidP="009810CD">
            <w:pPr>
              <w:numPr>
                <w:ilvl w:val="0"/>
                <w:numId w:val="3"/>
              </w:numPr>
              <w:jc w:val="left"/>
              <w:rPr>
                <w:rFonts w:ascii="Arial" w:hAnsi="Arial"/>
                <w:sz w:val="20"/>
              </w:rPr>
            </w:pPr>
            <w:r>
              <w:rPr>
                <w:rFonts w:ascii="Arial" w:hAnsi="Arial" w:cs="Arial"/>
                <w:sz w:val="20"/>
              </w:rPr>
              <w:t>Vitek MS</w:t>
            </w:r>
          </w:p>
        </w:tc>
        <w:tc>
          <w:tcPr>
            <w:tcW w:w="2528" w:type="dxa"/>
            <w:tcBorders>
              <w:top w:val="single" w:sz="4" w:space="0" w:color="auto"/>
              <w:left w:val="single" w:sz="4" w:space="0" w:color="auto"/>
              <w:bottom w:val="single" w:sz="4" w:space="0" w:color="auto"/>
              <w:right w:val="single" w:sz="4" w:space="0" w:color="auto"/>
            </w:tcBorders>
          </w:tcPr>
          <w:p w:rsidR="009810CD" w:rsidRDefault="009810CD" w:rsidP="009810CD">
            <w:pPr>
              <w:pStyle w:val="TableText"/>
              <w:autoSpaceDE/>
              <w:autoSpaceDN/>
              <w:rPr>
                <w:rFonts w:ascii="Arial" w:hAnsi="Arial"/>
              </w:rPr>
            </w:pPr>
            <w:r>
              <w:rPr>
                <w:rFonts w:ascii="Arial" w:hAnsi="Arial"/>
              </w:rPr>
              <w:t>Refer to the Sunquest specimen label for media information</w:t>
            </w:r>
          </w:p>
          <w:p w:rsidR="009810CD" w:rsidRDefault="009810CD" w:rsidP="009810CD">
            <w:pPr>
              <w:pStyle w:val="TableText"/>
              <w:numPr>
                <w:ilvl w:val="0"/>
                <w:numId w:val="3"/>
              </w:numPr>
              <w:autoSpaceDE/>
              <w:autoSpaceDN/>
              <w:rPr>
                <w:rFonts w:ascii="Arial" w:hAnsi="Arial"/>
              </w:rPr>
            </w:pPr>
            <w:r>
              <w:rPr>
                <w:rFonts w:ascii="Arial" w:hAnsi="Arial"/>
              </w:rPr>
              <w:t>Chocolate agar (CHOC)</w:t>
            </w:r>
          </w:p>
          <w:p w:rsidR="009810CD" w:rsidRDefault="009810CD" w:rsidP="009810CD">
            <w:pPr>
              <w:numPr>
                <w:ilvl w:val="0"/>
                <w:numId w:val="3"/>
              </w:numPr>
              <w:jc w:val="left"/>
              <w:rPr>
                <w:rFonts w:ascii="Arial" w:hAnsi="Arial"/>
                <w:sz w:val="20"/>
              </w:rPr>
            </w:pPr>
            <w:r>
              <w:rPr>
                <w:rFonts w:ascii="Arial" w:hAnsi="Arial"/>
                <w:sz w:val="20"/>
              </w:rPr>
              <w:t>Sheep Blood agar (SB)</w:t>
            </w:r>
          </w:p>
          <w:p w:rsidR="009810CD" w:rsidRDefault="009810CD" w:rsidP="009810CD">
            <w:pPr>
              <w:numPr>
                <w:ilvl w:val="0"/>
                <w:numId w:val="3"/>
              </w:numPr>
              <w:jc w:val="left"/>
              <w:rPr>
                <w:rFonts w:ascii="Arial" w:hAnsi="Arial"/>
                <w:sz w:val="20"/>
              </w:rPr>
            </w:pPr>
            <w:r>
              <w:rPr>
                <w:rFonts w:ascii="Arial" w:hAnsi="Arial"/>
                <w:sz w:val="20"/>
              </w:rPr>
              <w:t>CNA agar (CNA)</w:t>
            </w:r>
          </w:p>
          <w:p w:rsidR="004C10C8" w:rsidRPr="004A0608" w:rsidRDefault="009810CD" w:rsidP="009810CD">
            <w:pPr>
              <w:numPr>
                <w:ilvl w:val="0"/>
                <w:numId w:val="3"/>
              </w:numPr>
              <w:jc w:val="left"/>
              <w:rPr>
                <w:rFonts w:ascii="Arial" w:hAnsi="Arial"/>
                <w:sz w:val="18"/>
                <w:szCs w:val="18"/>
              </w:rPr>
            </w:pPr>
            <w:r>
              <w:rPr>
                <w:rFonts w:ascii="Arial" w:hAnsi="Arial"/>
                <w:sz w:val="20"/>
              </w:rPr>
              <w:t>MacConkey agar (MAC)</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w:t>
            </w:r>
          </w:p>
          <w:p w:rsidR="009810CD" w:rsidRDefault="009810CD" w:rsidP="0013197A">
            <w:pPr>
              <w:pStyle w:val="Header"/>
              <w:numPr>
                <w:ilvl w:val="0"/>
                <w:numId w:val="9"/>
              </w:numPr>
              <w:tabs>
                <w:tab w:val="clear" w:pos="4320"/>
                <w:tab w:val="clear" w:pos="8640"/>
              </w:tabs>
              <w:rPr>
                <w:rFonts w:ascii="Arial" w:hAnsi="Arial" w:cs="Arial"/>
                <w:sz w:val="20"/>
              </w:rPr>
            </w:pPr>
            <w:r>
              <w:rPr>
                <w:rFonts w:ascii="Arial" w:hAnsi="Arial" w:cs="Arial"/>
                <w:sz w:val="20"/>
              </w:rPr>
              <w:t>Endotracheal aspirate</w:t>
            </w:r>
          </w:p>
          <w:p w:rsidR="009810CD" w:rsidRDefault="009810CD" w:rsidP="009810CD">
            <w:pPr>
              <w:pStyle w:val="Header"/>
              <w:tabs>
                <w:tab w:val="clear" w:pos="4320"/>
                <w:tab w:val="clear" w:pos="8640"/>
              </w:tabs>
              <w:rPr>
                <w:rFonts w:ascii="Arial" w:hAnsi="Arial" w:cs="Arial"/>
                <w:b/>
                <w:sz w:val="20"/>
              </w:rPr>
            </w:pPr>
          </w:p>
          <w:p w:rsid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SDES codes/Specimen type</w:t>
            </w:r>
          </w:p>
          <w:p w:rsidR="009810CD" w:rsidRDefault="009810CD" w:rsidP="0013197A">
            <w:pPr>
              <w:pStyle w:val="Header"/>
              <w:numPr>
                <w:ilvl w:val="0"/>
                <w:numId w:val="9"/>
              </w:numPr>
              <w:tabs>
                <w:tab w:val="clear" w:pos="4320"/>
                <w:tab w:val="clear" w:pos="8640"/>
              </w:tabs>
              <w:rPr>
                <w:rFonts w:ascii="Arial" w:hAnsi="Arial" w:cs="Arial"/>
                <w:sz w:val="20"/>
              </w:rPr>
            </w:pPr>
            <w:r>
              <w:rPr>
                <w:rFonts w:ascii="Arial" w:hAnsi="Arial" w:cs="Arial"/>
                <w:sz w:val="20"/>
              </w:rPr>
              <w:t>ETT – endotracheal aspirate</w:t>
            </w:r>
          </w:p>
          <w:p w:rsidR="009810CD" w:rsidRDefault="009810CD" w:rsidP="009810CD">
            <w:pPr>
              <w:pStyle w:val="Header"/>
              <w:tabs>
                <w:tab w:val="clear" w:pos="4320"/>
                <w:tab w:val="clear" w:pos="8640"/>
              </w:tabs>
              <w:rPr>
                <w:rFonts w:ascii="Arial" w:hAnsi="Arial" w:cs="Arial"/>
                <w:sz w:val="20"/>
              </w:rPr>
            </w:pPr>
          </w:p>
          <w:p w:rsidR="009810CD" w:rsidRPr="009810CD" w:rsidRDefault="009810CD" w:rsidP="009810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 xml:space="preserve">Refer to </w:t>
            </w:r>
            <w:r>
              <w:rPr>
                <w:rFonts w:ascii="Arial" w:hAnsi="Arial" w:cs="Arial"/>
                <w:iCs/>
                <w:sz w:val="20"/>
              </w:rPr>
              <w:t xml:space="preserve">Lab Test Directory for </w:t>
            </w:r>
            <w:r>
              <w:rPr>
                <w:rFonts w:ascii="Arial" w:hAnsi="Arial" w:cs="Arial"/>
                <w:sz w:val="20"/>
              </w:rPr>
              <w:t>Specimen Collection and Transport</w:t>
            </w:r>
            <w:r w:rsidRPr="009810CD">
              <w:rPr>
                <w:rFonts w:ascii="Arial" w:hAnsi="Arial" w:cs="Arial"/>
                <w:iCs/>
                <w:sz w:val="20"/>
              </w:rPr>
              <w:t>–</w:t>
            </w:r>
            <w:hyperlink r:id="rId8" w:history="1">
              <w:r w:rsidRPr="009810CD">
                <w:rPr>
                  <w:rStyle w:val="Hyperlink"/>
                  <w:rFonts w:ascii="Arial" w:hAnsi="Arial" w:cs="Arial"/>
                  <w:iCs/>
                  <w:sz w:val="20"/>
                </w:rPr>
                <w:t xml:space="preserve"> Endotracheal Aspirate Culture and Gram Stain</w:t>
              </w:r>
            </w:hyperlink>
          </w:p>
          <w:p w:rsidR="00846D75" w:rsidRDefault="00846D75" w:rsidP="009810CD">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C968B8"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C968B8"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C968B8"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rsidTr="00B24BD9">
        <w:trPr>
          <w:gridAfter w:val="2"/>
          <w:wAfter w:w="5392" w:type="dxa"/>
          <w:trHeight w:val="2280"/>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810CD" w:rsidRPr="009810CD" w:rsidRDefault="009810CD" w:rsidP="0013197A">
            <w:pPr>
              <w:numPr>
                <w:ilvl w:val="0"/>
                <w:numId w:val="16"/>
              </w:numPr>
              <w:tabs>
                <w:tab w:val="clear" w:pos="720"/>
                <w:tab w:val="num" w:pos="360"/>
              </w:tabs>
              <w:ind w:left="360"/>
              <w:rPr>
                <w:rFonts w:ascii="Arial" w:hAnsi="Arial" w:cs="Arial"/>
                <w:b/>
                <w:sz w:val="20"/>
              </w:rPr>
            </w:pPr>
            <w:r w:rsidRPr="009810CD">
              <w:rPr>
                <w:rFonts w:ascii="Arial" w:hAnsi="Arial" w:cs="Arial"/>
                <w:b/>
                <w:sz w:val="20"/>
              </w:rPr>
              <w:t>Inoculation</w:t>
            </w:r>
          </w:p>
          <w:p w:rsidR="009810CD" w:rsidRDefault="009810CD" w:rsidP="0013197A">
            <w:pPr>
              <w:numPr>
                <w:ilvl w:val="1"/>
                <w:numId w:val="16"/>
              </w:numPr>
              <w:tabs>
                <w:tab w:val="clear" w:pos="1440"/>
                <w:tab w:val="num" w:pos="720"/>
              </w:tabs>
              <w:ind w:left="720"/>
              <w:rPr>
                <w:rFonts w:ascii="Arial" w:hAnsi="Arial" w:cs="Arial"/>
                <w:sz w:val="20"/>
              </w:rPr>
            </w:pPr>
            <w:r>
              <w:rPr>
                <w:rFonts w:ascii="Arial" w:hAnsi="Arial" w:cs="Arial"/>
                <w:sz w:val="20"/>
              </w:rPr>
              <w:t>Warm all media before inoculation.</w:t>
            </w:r>
          </w:p>
          <w:p w:rsidR="009810CD" w:rsidRDefault="009810CD" w:rsidP="0013197A">
            <w:pPr>
              <w:numPr>
                <w:ilvl w:val="1"/>
                <w:numId w:val="16"/>
              </w:numPr>
              <w:tabs>
                <w:tab w:val="clear" w:pos="1440"/>
                <w:tab w:val="num" w:pos="720"/>
              </w:tabs>
              <w:ind w:left="720"/>
              <w:rPr>
                <w:rFonts w:ascii="Arial" w:hAnsi="Arial" w:cs="Arial"/>
                <w:sz w:val="20"/>
              </w:rPr>
            </w:pPr>
            <w:r>
              <w:rPr>
                <w:rFonts w:ascii="Arial" w:hAnsi="Arial" w:cs="Arial"/>
                <w:sz w:val="20"/>
              </w:rPr>
              <w:t>Label all plates properly with the patients name, accession number and date.</w:t>
            </w:r>
          </w:p>
          <w:p w:rsidR="009810CD" w:rsidRDefault="009810CD" w:rsidP="009810CD">
            <w:pPr>
              <w:ind w:left="360"/>
              <w:rPr>
                <w:rFonts w:ascii="Arial" w:hAnsi="Arial" w:cs="Arial"/>
                <w:sz w:val="20"/>
              </w:rPr>
            </w:pPr>
          </w:p>
          <w:p w:rsidR="009810CD" w:rsidRPr="009810CD" w:rsidRDefault="009810CD" w:rsidP="0013197A">
            <w:pPr>
              <w:numPr>
                <w:ilvl w:val="0"/>
                <w:numId w:val="16"/>
              </w:numPr>
              <w:tabs>
                <w:tab w:val="clear" w:pos="720"/>
                <w:tab w:val="num" w:pos="360"/>
              </w:tabs>
              <w:ind w:left="360"/>
              <w:rPr>
                <w:rFonts w:ascii="Arial" w:hAnsi="Arial" w:cs="Arial"/>
                <w:b/>
                <w:sz w:val="20"/>
              </w:rPr>
            </w:pPr>
            <w:r w:rsidRPr="009810CD">
              <w:rPr>
                <w:rFonts w:ascii="Arial" w:hAnsi="Arial" w:cs="Arial"/>
                <w:b/>
                <w:sz w:val="20"/>
              </w:rPr>
              <w:t>Specimen processing</w:t>
            </w:r>
          </w:p>
          <w:p w:rsidR="009810CD" w:rsidRDefault="009810CD" w:rsidP="0013197A">
            <w:pPr>
              <w:numPr>
                <w:ilvl w:val="0"/>
                <w:numId w:val="10"/>
              </w:numPr>
              <w:rPr>
                <w:rFonts w:ascii="Arial" w:hAnsi="Arial" w:cs="Arial"/>
                <w:sz w:val="20"/>
              </w:rPr>
            </w:pPr>
            <w:r>
              <w:rPr>
                <w:rFonts w:ascii="Arial" w:hAnsi="Arial" w:cs="Arial"/>
                <w:sz w:val="20"/>
              </w:rPr>
              <w:t>Vortex specimen until well homogenized.</w:t>
            </w:r>
          </w:p>
          <w:p w:rsidR="009810CD" w:rsidRDefault="009810CD" w:rsidP="0013197A">
            <w:pPr>
              <w:numPr>
                <w:ilvl w:val="0"/>
                <w:numId w:val="10"/>
              </w:numPr>
              <w:rPr>
                <w:rFonts w:ascii="Arial" w:hAnsi="Arial" w:cs="Arial"/>
                <w:sz w:val="20"/>
              </w:rPr>
            </w:pPr>
            <w:r>
              <w:rPr>
                <w:rFonts w:ascii="Arial" w:hAnsi="Arial" w:cs="Arial"/>
                <w:sz w:val="20"/>
              </w:rPr>
              <w:t>Using the calibrated loop method, inoculate 0.001 ml of specimen onto CHOC, SB, CNA and MAC.</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 xml:space="preserve">Make a straight line down the center of plate with a </w:t>
            </w:r>
            <w:proofErr w:type="spellStart"/>
            <w:r>
              <w:rPr>
                <w:rFonts w:ascii="Arial" w:hAnsi="Arial" w:cs="Arial"/>
                <w:sz w:val="20"/>
              </w:rPr>
              <w:t>loopful</w:t>
            </w:r>
            <w:proofErr w:type="spellEnd"/>
            <w:r>
              <w:rPr>
                <w:rFonts w:ascii="Arial" w:hAnsi="Arial" w:cs="Arial"/>
                <w:sz w:val="20"/>
              </w:rPr>
              <w:t xml:space="preserve"> of specimen. Do not flame </w:t>
            </w:r>
            <w:proofErr w:type="gramStart"/>
            <w:r>
              <w:rPr>
                <w:rFonts w:ascii="Arial" w:hAnsi="Arial" w:cs="Arial"/>
                <w:sz w:val="20"/>
              </w:rPr>
              <w:t>loop.</w:t>
            </w:r>
            <w:proofErr w:type="gramEnd"/>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Streak plate by making a series of passes at 90</w:t>
            </w:r>
            <w:r>
              <w:rPr>
                <w:rFonts w:ascii="Arial" w:hAnsi="Arial" w:cs="Arial"/>
                <w:sz w:val="20"/>
              </w:rPr>
              <w:sym w:font="Symbol" w:char="F0B0"/>
            </w:r>
            <w:r>
              <w:rPr>
                <w:rFonts w:ascii="Arial" w:hAnsi="Arial" w:cs="Arial"/>
                <w:sz w:val="20"/>
              </w:rPr>
              <w:t xml:space="preserve"> angles to the inoculum. </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and streak plate evenly over entire surface.</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Rotate plate 45</w:t>
            </w:r>
            <w:r>
              <w:rPr>
                <w:rFonts w:ascii="Arial" w:hAnsi="Arial" w:cs="Arial"/>
                <w:sz w:val="20"/>
              </w:rPr>
              <w:sym w:font="Symbol" w:char="F0B0"/>
            </w:r>
            <w:r>
              <w:rPr>
                <w:rFonts w:ascii="Arial" w:hAnsi="Arial" w:cs="Arial"/>
                <w:sz w:val="20"/>
              </w:rPr>
              <w:t xml:space="preserve"> again and repeat streaking. </w:t>
            </w:r>
          </w:p>
          <w:p w:rsidR="009810CD" w:rsidRDefault="009810CD" w:rsidP="0013197A">
            <w:pPr>
              <w:numPr>
                <w:ilvl w:val="0"/>
                <w:numId w:val="11"/>
              </w:numPr>
              <w:tabs>
                <w:tab w:val="clear" w:pos="1440"/>
                <w:tab w:val="num" w:pos="1080"/>
              </w:tabs>
              <w:ind w:left="1080"/>
              <w:rPr>
                <w:rFonts w:ascii="Arial" w:hAnsi="Arial" w:cs="Arial"/>
                <w:sz w:val="20"/>
              </w:rPr>
            </w:pPr>
            <w:r>
              <w:rPr>
                <w:rFonts w:ascii="Arial" w:hAnsi="Arial" w:cs="Arial"/>
                <w:sz w:val="20"/>
              </w:rPr>
              <w:t>Sterilize loop between plates in incinerator for 5 to 10 s. Cool.</w:t>
            </w:r>
          </w:p>
          <w:p w:rsidR="009810CD" w:rsidRDefault="009810CD" w:rsidP="009810CD">
            <w:pPr>
              <w:tabs>
                <w:tab w:val="left" w:pos="3856"/>
                <w:tab w:val="left" w:pos="5116"/>
                <w:tab w:val="left" w:pos="6376"/>
              </w:tabs>
              <w:ind w:left="2596"/>
              <w:rPr>
                <w:rFonts w:ascii="Arial" w:hAnsi="Arial" w:cs="Arial"/>
                <w:sz w:val="20"/>
              </w:rPr>
            </w:pPr>
            <w:r>
              <w:rPr>
                <w:rFonts w:ascii="Arial" w:hAnsi="Arial" w:cs="Arial"/>
                <w:sz w:val="20"/>
              </w:rPr>
              <w:t>a.</w:t>
            </w:r>
            <w:r>
              <w:rPr>
                <w:rFonts w:ascii="Arial" w:hAnsi="Arial" w:cs="Arial"/>
                <w:sz w:val="20"/>
              </w:rPr>
              <w:tab/>
              <w:t>b.</w:t>
            </w:r>
            <w:r>
              <w:rPr>
                <w:rFonts w:ascii="Arial" w:hAnsi="Arial" w:cs="Arial"/>
                <w:sz w:val="20"/>
              </w:rPr>
              <w:tab/>
              <w:t>c.</w:t>
            </w:r>
            <w:r>
              <w:rPr>
                <w:rFonts w:ascii="Arial" w:hAnsi="Arial" w:cs="Arial"/>
                <w:sz w:val="20"/>
              </w:rPr>
              <w:tab/>
              <w:t>d.</w:t>
            </w:r>
          </w:p>
          <w:p w:rsidR="009810CD" w:rsidRDefault="009810CD" w:rsidP="009810CD">
            <w:pPr>
              <w:ind w:left="108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3343275" cy="858520"/>
                  <wp:effectExtent l="0" t="0" r="9525" b="0"/>
                  <wp:wrapTopAndBottom/>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2" cstate="print">
                            <a:lum bright="36000"/>
                            <a:extLst>
                              <a:ext uri="{28A0092B-C50C-407E-A947-70E740481C1C}">
                                <a14:useLocalDpi xmlns:a14="http://schemas.microsoft.com/office/drawing/2010/main" val="0"/>
                              </a:ext>
                            </a:extLst>
                          </a:blip>
                          <a:srcRect/>
                          <a:stretch>
                            <a:fillRect/>
                          </a:stretch>
                        </pic:blipFill>
                        <pic:spPr bwMode="auto">
                          <a:xfrm>
                            <a:off x="0" y="0"/>
                            <a:ext cx="3343275" cy="858520"/>
                          </a:xfrm>
                          <a:prstGeom prst="rect">
                            <a:avLst/>
                          </a:prstGeom>
                          <a:noFill/>
                        </pic:spPr>
                      </pic:pic>
                    </a:graphicData>
                  </a:graphic>
                  <wp14:sizeRelH relativeFrom="page">
                    <wp14:pctWidth>0</wp14:pctWidth>
                  </wp14:sizeRelH>
                  <wp14:sizeRelV relativeFrom="page">
                    <wp14:pctHeight>0</wp14:pctHeight>
                  </wp14:sizeRelV>
                </wp:anchor>
              </w:drawing>
            </w:r>
          </w:p>
          <w:p w:rsidR="009810CD" w:rsidRDefault="009810CD" w:rsidP="0013197A">
            <w:pPr>
              <w:numPr>
                <w:ilvl w:val="0"/>
                <w:numId w:val="10"/>
              </w:numPr>
              <w:rPr>
                <w:rFonts w:ascii="Arial" w:hAnsi="Arial" w:cs="Arial"/>
                <w:sz w:val="20"/>
              </w:rPr>
            </w:pPr>
            <w:r>
              <w:rPr>
                <w:rFonts w:ascii="Arial" w:hAnsi="Arial" w:cs="Arial"/>
                <w:sz w:val="20"/>
              </w:rPr>
              <w:t>Place one drop of well-mixed specimen on labeled slide for Gram stain and spread evenly.</w:t>
            </w:r>
          </w:p>
          <w:p w:rsidR="009810CD" w:rsidRDefault="009810CD" w:rsidP="009810CD">
            <w:pPr>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Incubation</w:t>
            </w:r>
          </w:p>
          <w:p w:rsidR="009810CD" w:rsidRDefault="009810CD" w:rsidP="0013197A">
            <w:pPr>
              <w:numPr>
                <w:ilvl w:val="0"/>
                <w:numId w:val="12"/>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9810CD" w:rsidRDefault="009810CD" w:rsidP="0013197A">
            <w:pPr>
              <w:pStyle w:val="Header"/>
              <w:numPr>
                <w:ilvl w:val="0"/>
                <w:numId w:val="12"/>
              </w:numPr>
              <w:tabs>
                <w:tab w:val="clear" w:pos="4320"/>
                <w:tab w:val="clear" w:pos="8640"/>
              </w:tabs>
              <w:rPr>
                <w:rFonts w:ascii="Arial" w:hAnsi="Arial" w:cs="Arial"/>
                <w:sz w:val="20"/>
              </w:rPr>
            </w:pPr>
            <w:r>
              <w:rPr>
                <w:rFonts w:ascii="Arial" w:hAnsi="Arial" w:cs="Arial"/>
                <w:sz w:val="20"/>
              </w:rPr>
              <w:t>Place MAC in ambient air incubator at 35ºC.</w:t>
            </w:r>
          </w:p>
          <w:p w:rsidR="009810CD" w:rsidRDefault="009810CD" w:rsidP="009810CD">
            <w:pPr>
              <w:pStyle w:val="Header"/>
              <w:tabs>
                <w:tab w:val="clear" w:pos="4320"/>
                <w:tab w:val="clear" w:pos="8640"/>
              </w:tabs>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Gram stain examination</w:t>
            </w:r>
          </w:p>
          <w:p w:rsidR="009810CD" w:rsidRDefault="009810CD" w:rsidP="0013197A">
            <w:pPr>
              <w:numPr>
                <w:ilvl w:val="0"/>
                <w:numId w:val="13"/>
              </w:numPr>
              <w:rPr>
                <w:rFonts w:ascii="Arial" w:hAnsi="Arial" w:cs="Arial"/>
                <w:sz w:val="20"/>
              </w:rPr>
            </w:pPr>
            <w:r>
              <w:rPr>
                <w:rFonts w:ascii="Arial" w:hAnsi="Arial" w:cs="Arial"/>
                <w:sz w:val="20"/>
              </w:rPr>
              <w:t>Perform Gram stain and interpret.</w:t>
            </w:r>
          </w:p>
          <w:p w:rsidR="009810CD" w:rsidRDefault="009810CD" w:rsidP="0013197A">
            <w:pPr>
              <w:numPr>
                <w:ilvl w:val="0"/>
                <w:numId w:val="13"/>
              </w:numPr>
              <w:rPr>
                <w:rFonts w:ascii="Arial" w:hAnsi="Arial" w:cs="Arial"/>
                <w:sz w:val="20"/>
              </w:rPr>
            </w:pPr>
            <w:r>
              <w:rPr>
                <w:rFonts w:ascii="Arial" w:hAnsi="Arial" w:cs="Arial"/>
                <w:sz w:val="20"/>
              </w:rPr>
              <w:t xml:space="preserve">Quantitate PMNS, epithelial cells, histiocytes, bacterial and fungal morphotypes according to </w:t>
            </w:r>
            <w:hyperlink r:id="rId13" w:history="1">
              <w:r w:rsidRPr="000A042F">
                <w:rPr>
                  <w:rStyle w:val="Hyperlink"/>
                  <w:rFonts w:ascii="Arial" w:hAnsi="Arial" w:cs="Arial"/>
                  <w:sz w:val="20"/>
                </w:rPr>
                <w:t>Gram Stain</w:t>
              </w:r>
            </w:hyperlink>
            <w:r>
              <w:rPr>
                <w:rFonts w:ascii="Arial" w:hAnsi="Arial" w:cs="Arial"/>
                <w:sz w:val="20"/>
              </w:rPr>
              <w:t xml:space="preserve"> and </w:t>
            </w:r>
            <w:hyperlink r:id="rId14" w:history="1">
              <w:r w:rsidRPr="000A042F">
                <w:rPr>
                  <w:rStyle w:val="Hyperlink"/>
                  <w:rFonts w:ascii="Arial" w:hAnsi="Arial" w:cs="Arial"/>
                  <w:sz w:val="20"/>
                </w:rPr>
                <w:t>VAP</w:t>
              </w:r>
            </w:hyperlink>
            <w:r>
              <w:rPr>
                <w:rFonts w:ascii="Arial" w:hAnsi="Arial" w:cs="Arial"/>
                <w:sz w:val="20"/>
              </w:rPr>
              <w:t xml:space="preserve"> procedure.</w:t>
            </w:r>
          </w:p>
          <w:p w:rsidR="009810CD" w:rsidRDefault="009810CD" w:rsidP="0013197A">
            <w:pPr>
              <w:numPr>
                <w:ilvl w:val="0"/>
                <w:numId w:val="13"/>
              </w:numPr>
              <w:rPr>
                <w:rFonts w:ascii="Arial" w:hAnsi="Arial" w:cs="Arial"/>
                <w:sz w:val="20"/>
              </w:rPr>
            </w:pPr>
            <w:r>
              <w:rPr>
                <w:rFonts w:ascii="Arial" w:hAnsi="Arial" w:cs="Arial"/>
                <w:sz w:val="20"/>
              </w:rPr>
              <w:t>Blot excess oil from slide. Hold slide for one week.</w:t>
            </w:r>
          </w:p>
          <w:p w:rsidR="009810CD" w:rsidRDefault="009810CD" w:rsidP="0013197A">
            <w:pPr>
              <w:pStyle w:val="Header"/>
              <w:numPr>
                <w:ilvl w:val="0"/>
                <w:numId w:val="13"/>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9810CD" w:rsidRDefault="009810CD" w:rsidP="009810CD">
            <w:pPr>
              <w:pStyle w:val="Header"/>
              <w:tabs>
                <w:tab w:val="clear" w:pos="4320"/>
                <w:tab w:val="clear" w:pos="8640"/>
              </w:tabs>
              <w:ind w:left="360"/>
              <w:rPr>
                <w:rFonts w:ascii="Arial" w:hAnsi="Arial" w:cs="Arial"/>
                <w:sz w:val="20"/>
              </w:rPr>
            </w:pPr>
          </w:p>
          <w:p w:rsidR="009810CD" w:rsidRPr="009810CD" w:rsidRDefault="009810CD" w:rsidP="0013197A">
            <w:pPr>
              <w:pStyle w:val="Header"/>
              <w:numPr>
                <w:ilvl w:val="0"/>
                <w:numId w:val="16"/>
              </w:numPr>
              <w:tabs>
                <w:tab w:val="clear" w:pos="720"/>
                <w:tab w:val="clear" w:pos="4320"/>
                <w:tab w:val="clear" w:pos="8640"/>
                <w:tab w:val="num" w:pos="360"/>
              </w:tabs>
              <w:ind w:left="360"/>
              <w:rPr>
                <w:rFonts w:ascii="Arial" w:hAnsi="Arial" w:cs="Arial"/>
                <w:b/>
                <w:sz w:val="20"/>
              </w:rPr>
            </w:pPr>
            <w:r w:rsidRPr="009810CD">
              <w:rPr>
                <w:rFonts w:ascii="Arial" w:hAnsi="Arial" w:cs="Arial"/>
                <w:b/>
                <w:sz w:val="20"/>
              </w:rPr>
              <w:t>Culture examination</w:t>
            </w:r>
          </w:p>
          <w:p w:rsidR="009810CD" w:rsidRDefault="009810CD" w:rsidP="0013197A">
            <w:pPr>
              <w:numPr>
                <w:ilvl w:val="0"/>
                <w:numId w:val="14"/>
              </w:numPr>
              <w:rPr>
                <w:rFonts w:ascii="Arial" w:hAnsi="Arial" w:cs="Arial"/>
                <w:sz w:val="20"/>
              </w:rPr>
            </w:pPr>
            <w:r>
              <w:rPr>
                <w:rFonts w:ascii="Arial" w:hAnsi="Arial" w:cs="Arial"/>
                <w:sz w:val="20"/>
              </w:rPr>
              <w:t>Day 1</w:t>
            </w:r>
          </w:p>
          <w:p w:rsidR="009810CD" w:rsidRDefault="009810CD" w:rsidP="0013197A">
            <w:pPr>
              <w:numPr>
                <w:ilvl w:val="0"/>
                <w:numId w:val="7"/>
              </w:numPr>
              <w:rPr>
                <w:rFonts w:ascii="Arial" w:hAnsi="Arial" w:cs="Arial"/>
                <w:sz w:val="20"/>
              </w:rPr>
            </w:pPr>
            <w:r>
              <w:rPr>
                <w:rFonts w:ascii="Arial" w:hAnsi="Arial" w:cs="Arial"/>
                <w:sz w:val="20"/>
              </w:rPr>
              <w:t>Examine primary plates. If growth occurs, estimate the number of colonies per ml of each organism.</w:t>
            </w:r>
          </w:p>
          <w:p w:rsidR="009810CD" w:rsidRDefault="009810CD" w:rsidP="0013197A">
            <w:pPr>
              <w:pStyle w:val="BodyTextIndent"/>
              <w:numPr>
                <w:ilvl w:val="0"/>
                <w:numId w:val="7"/>
              </w:numPr>
              <w:rPr>
                <w:sz w:val="20"/>
              </w:rPr>
            </w:pPr>
            <w:r>
              <w:rPr>
                <w:sz w:val="20"/>
              </w:rPr>
              <w:t>Press the count indicator key (,), followed by the number of colonies. Multiply the number of colonies by X 1000 using the terminator key CLML (.) on the RESP keyboard.</w:t>
            </w:r>
          </w:p>
          <w:p w:rsidR="009810CD" w:rsidRDefault="009810CD" w:rsidP="0013197A">
            <w:pPr>
              <w:pStyle w:val="BodyTextIndent"/>
              <w:numPr>
                <w:ilvl w:val="0"/>
                <w:numId w:val="7"/>
              </w:numPr>
              <w:rPr>
                <w:sz w:val="20"/>
              </w:rPr>
            </w:pPr>
            <w:r>
              <w:rPr>
                <w:sz w:val="20"/>
              </w:rPr>
              <w:t>Gram stain each colony type and perform initial identification procedures, i.e., catalase, oxidase, bile solubility, etc.</w:t>
            </w:r>
          </w:p>
          <w:p w:rsidR="009810CD" w:rsidRDefault="009810CD" w:rsidP="0013197A">
            <w:pPr>
              <w:pStyle w:val="BodyTextIndent2"/>
              <w:numPr>
                <w:ilvl w:val="0"/>
                <w:numId w:val="7"/>
              </w:numPr>
            </w:pPr>
            <w:r>
              <w:t>Correlate colony types with the direct Gram stain.</w:t>
            </w:r>
          </w:p>
          <w:p w:rsidR="009810CD" w:rsidRPr="00A8722B" w:rsidRDefault="009810CD" w:rsidP="0013197A">
            <w:pPr>
              <w:pStyle w:val="BodyTextIndent2"/>
              <w:numPr>
                <w:ilvl w:val="0"/>
                <w:numId w:val="7"/>
              </w:numPr>
            </w:pPr>
            <w:r>
              <w:t>Use the initial Gram stain to help determine the extent of work-up required on the culture. The presence of many WBCs indicates an infectious process.</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 xml:space="preserve">Perform antimicrobial susceptibility testing on significant organisms if well isolated. </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9810CD" w:rsidRDefault="009810CD" w:rsidP="0013197A">
            <w:pPr>
              <w:pStyle w:val="Header"/>
              <w:numPr>
                <w:ilvl w:val="0"/>
                <w:numId w:val="7"/>
              </w:numPr>
              <w:tabs>
                <w:tab w:val="clear" w:pos="4320"/>
                <w:tab w:val="clear" w:pos="8640"/>
              </w:tabs>
              <w:rPr>
                <w:rFonts w:ascii="Arial" w:hAnsi="Arial" w:cs="Arial"/>
                <w:sz w:val="20"/>
              </w:rPr>
            </w:pPr>
            <w:r>
              <w:rPr>
                <w:rFonts w:ascii="Arial" w:hAnsi="Arial" w:cs="Arial"/>
                <w:sz w:val="20"/>
              </w:rPr>
              <w:t>Report preliminary results.</w:t>
            </w:r>
          </w:p>
          <w:p w:rsidR="009810CD" w:rsidRDefault="009810CD" w:rsidP="009810CD">
            <w:pPr>
              <w:pStyle w:val="Header"/>
              <w:tabs>
                <w:tab w:val="clear" w:pos="4320"/>
                <w:tab w:val="clear" w:pos="8640"/>
              </w:tabs>
              <w:ind w:left="720"/>
              <w:rPr>
                <w:rFonts w:ascii="Arial" w:hAnsi="Arial" w:cs="Arial"/>
                <w:sz w:val="20"/>
              </w:rPr>
            </w:pPr>
          </w:p>
          <w:p w:rsidR="009810CD" w:rsidRDefault="009810CD" w:rsidP="0013197A">
            <w:pPr>
              <w:pStyle w:val="Header"/>
              <w:numPr>
                <w:ilvl w:val="0"/>
                <w:numId w:val="14"/>
              </w:numPr>
              <w:tabs>
                <w:tab w:val="clear" w:pos="4320"/>
                <w:tab w:val="clear" w:pos="8640"/>
              </w:tabs>
              <w:rPr>
                <w:rFonts w:ascii="Arial" w:hAnsi="Arial" w:cs="Arial"/>
                <w:sz w:val="20"/>
              </w:rPr>
            </w:pPr>
            <w:r>
              <w:rPr>
                <w:rFonts w:ascii="Arial" w:hAnsi="Arial" w:cs="Arial"/>
                <w:sz w:val="20"/>
              </w:rPr>
              <w:t>Day 2</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Set up additional tests as needed.</w:t>
            </w:r>
          </w:p>
          <w:p w:rsidR="009810CD"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 xml:space="preserve">Send updated or final report. </w:t>
            </w:r>
          </w:p>
          <w:p w:rsidR="009810CD" w:rsidRDefault="009810CD" w:rsidP="0013197A">
            <w:pPr>
              <w:pStyle w:val="Header"/>
              <w:numPr>
                <w:ilvl w:val="0"/>
                <w:numId w:val="8"/>
              </w:numPr>
              <w:tabs>
                <w:tab w:val="clear" w:pos="4320"/>
                <w:tab w:val="clear" w:pos="8640"/>
              </w:tabs>
              <w:rPr>
                <w:rFonts w:ascii="Arial" w:hAnsi="Arial" w:cs="Arial"/>
                <w:sz w:val="20"/>
              </w:rPr>
            </w:pPr>
            <w:r w:rsidRPr="00FB5687">
              <w:rPr>
                <w:rFonts w:ascii="Arial" w:hAnsi="Arial" w:cs="Arial"/>
                <w:sz w:val="20"/>
              </w:rPr>
              <w:lastRenderedPageBreak/>
              <w:t>Call MRSA results to patient’s caregiver, if not E.D. (</w:t>
            </w:r>
            <w:proofErr w:type="spellStart"/>
            <w:r w:rsidRPr="00FB5687">
              <w:rPr>
                <w:rFonts w:ascii="Arial" w:hAnsi="Arial" w:cs="Arial"/>
                <w:sz w:val="20"/>
              </w:rPr>
              <w:t>disch</w:t>
            </w:r>
            <w:proofErr w:type="spellEnd"/>
            <w:r w:rsidRPr="00FB5687">
              <w:rPr>
                <w:rFonts w:ascii="Arial" w:hAnsi="Arial" w:cs="Arial"/>
                <w:sz w:val="20"/>
              </w:rPr>
              <w:t>.) or a repeat isolate and freeze isolate for future reference</w:t>
            </w:r>
            <w:r>
              <w:rPr>
                <w:rFonts w:ascii="Arial" w:hAnsi="Arial" w:cs="Arial"/>
                <w:sz w:val="20"/>
              </w:rPr>
              <w:t>.</w:t>
            </w:r>
          </w:p>
          <w:p w:rsidR="009810CD" w:rsidRPr="00B12091" w:rsidRDefault="009810CD" w:rsidP="0013197A">
            <w:pPr>
              <w:pStyle w:val="Header"/>
              <w:numPr>
                <w:ilvl w:val="0"/>
                <w:numId w:val="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9810CD" w:rsidRDefault="009810CD" w:rsidP="0013197A">
            <w:pPr>
              <w:pStyle w:val="Header"/>
              <w:numPr>
                <w:ilvl w:val="0"/>
                <w:numId w:val="14"/>
              </w:numPr>
              <w:tabs>
                <w:tab w:val="clear" w:pos="4320"/>
                <w:tab w:val="clear" w:pos="8640"/>
              </w:tabs>
              <w:rPr>
                <w:rFonts w:ascii="Arial" w:hAnsi="Arial" w:cs="Arial"/>
                <w:sz w:val="20"/>
              </w:rPr>
            </w:pPr>
            <w:r>
              <w:rPr>
                <w:rFonts w:ascii="Arial" w:hAnsi="Arial" w:cs="Arial"/>
                <w:sz w:val="20"/>
              </w:rPr>
              <w:t>Additional Days</w:t>
            </w:r>
          </w:p>
          <w:p w:rsidR="009810CD" w:rsidRDefault="009810CD" w:rsidP="0013197A">
            <w:pPr>
              <w:pStyle w:val="Header"/>
              <w:numPr>
                <w:ilvl w:val="0"/>
                <w:numId w:val="15"/>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9945CD" w:rsidRPr="00B24BD9" w:rsidRDefault="009810CD" w:rsidP="0013197A">
            <w:pPr>
              <w:pStyle w:val="Header"/>
              <w:numPr>
                <w:ilvl w:val="0"/>
                <w:numId w:val="15"/>
              </w:numPr>
              <w:tabs>
                <w:tab w:val="clear" w:pos="4320"/>
                <w:tab w:val="clear" w:pos="8640"/>
              </w:tabs>
            </w:pPr>
            <w:r>
              <w:rPr>
                <w:rFonts w:ascii="Arial" w:hAnsi="Arial" w:cs="Arial"/>
                <w:sz w:val="20"/>
              </w:rPr>
              <w:t>S</w:t>
            </w:r>
            <w:r w:rsidR="00B24BD9">
              <w:rPr>
                <w:rFonts w:ascii="Arial" w:hAnsi="Arial" w:cs="Arial"/>
                <w:sz w:val="20"/>
              </w:rPr>
              <w:t>end updated report and finalize.</w:t>
            </w: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9810CD" w:rsidRDefault="009810CD" w:rsidP="0013197A">
            <w:pPr>
              <w:pStyle w:val="Header"/>
              <w:numPr>
                <w:ilvl w:val="0"/>
                <w:numId w:val="17"/>
              </w:numPr>
              <w:tabs>
                <w:tab w:val="clear" w:pos="4320"/>
                <w:tab w:val="clear" w:pos="8640"/>
              </w:tabs>
              <w:rPr>
                <w:rFonts w:ascii="Arial" w:hAnsi="Arial" w:cs="Arial"/>
                <w:sz w:val="20"/>
              </w:rPr>
            </w:pPr>
            <w:r>
              <w:rPr>
                <w:rFonts w:ascii="Arial" w:hAnsi="Arial" w:cs="Arial"/>
                <w:sz w:val="20"/>
              </w:rPr>
              <w:t>Likely to be significant:</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Predominant potential pathogen in Gram stain and culture. Neutrophils abundant in Gram stain.</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Potential pathogen in quantities of 10</w:t>
            </w:r>
            <w:r>
              <w:rPr>
                <w:rFonts w:ascii="Arial" w:hAnsi="Arial" w:cs="Arial"/>
                <w:sz w:val="20"/>
                <w:vertAlign w:val="superscript"/>
              </w:rPr>
              <w:t>4</w:t>
            </w:r>
            <w:r>
              <w:rPr>
                <w:rFonts w:ascii="Arial" w:hAnsi="Arial" w:cs="Arial"/>
                <w:sz w:val="20"/>
              </w:rPr>
              <w:t xml:space="preserve"> - &gt;10</w:t>
            </w:r>
            <w:r>
              <w:rPr>
                <w:rFonts w:ascii="Arial" w:hAnsi="Arial" w:cs="Arial"/>
                <w:sz w:val="20"/>
                <w:vertAlign w:val="superscript"/>
              </w:rPr>
              <w:t>6</w:t>
            </w:r>
            <w:r>
              <w:rPr>
                <w:rFonts w:ascii="Arial" w:hAnsi="Arial" w:cs="Arial"/>
                <w:sz w:val="20"/>
              </w:rPr>
              <w:t xml:space="preserve"> CFU/ml.</w:t>
            </w:r>
          </w:p>
          <w:p w:rsidR="009810CD" w:rsidRDefault="009810CD" w:rsidP="0013197A">
            <w:pPr>
              <w:pStyle w:val="Header"/>
              <w:numPr>
                <w:ilvl w:val="0"/>
                <w:numId w:val="18"/>
              </w:numPr>
              <w:tabs>
                <w:tab w:val="clear" w:pos="4320"/>
                <w:tab w:val="clear" w:pos="8640"/>
              </w:tabs>
              <w:rPr>
                <w:rFonts w:ascii="Arial" w:hAnsi="Arial" w:cs="Arial"/>
                <w:sz w:val="20"/>
              </w:rPr>
            </w:pPr>
            <w:r>
              <w:rPr>
                <w:rFonts w:ascii="Arial" w:hAnsi="Arial" w:cs="Arial"/>
                <w:sz w:val="20"/>
              </w:rPr>
              <w:t>Potential pathogen within neutrophils (intracellular bacteria).</w:t>
            </w:r>
          </w:p>
          <w:p w:rsidR="009810CD" w:rsidRDefault="009810CD" w:rsidP="0013197A">
            <w:pPr>
              <w:pStyle w:val="Header"/>
              <w:numPr>
                <w:ilvl w:val="0"/>
                <w:numId w:val="17"/>
              </w:numPr>
              <w:tabs>
                <w:tab w:val="clear" w:pos="4320"/>
                <w:tab w:val="clear" w:pos="8640"/>
              </w:tabs>
              <w:rPr>
                <w:rFonts w:ascii="Arial" w:hAnsi="Arial" w:cs="Arial"/>
                <w:sz w:val="20"/>
              </w:rPr>
            </w:pPr>
            <w:r>
              <w:rPr>
                <w:rFonts w:ascii="Arial" w:hAnsi="Arial" w:cs="Arial"/>
                <w:sz w:val="20"/>
              </w:rPr>
              <w:t>Not likely to be significant</w:t>
            </w:r>
          </w:p>
          <w:p w:rsidR="009810CD" w:rsidRDefault="009810CD" w:rsidP="0013197A">
            <w:pPr>
              <w:pStyle w:val="Header"/>
              <w:numPr>
                <w:ilvl w:val="0"/>
                <w:numId w:val="19"/>
              </w:numPr>
              <w:tabs>
                <w:tab w:val="clear" w:pos="4320"/>
                <w:tab w:val="clear" w:pos="8640"/>
              </w:tabs>
              <w:rPr>
                <w:rFonts w:ascii="Arial" w:hAnsi="Arial" w:cs="Arial"/>
                <w:sz w:val="20"/>
              </w:rPr>
            </w:pPr>
            <w:r>
              <w:rPr>
                <w:rFonts w:ascii="Arial" w:hAnsi="Arial" w:cs="Arial"/>
                <w:sz w:val="20"/>
              </w:rPr>
              <w:t>Potential pathogen &lt;10,000 CFU/ml.</w:t>
            </w:r>
          </w:p>
          <w:p w:rsidR="005E0385" w:rsidRPr="000A042F" w:rsidRDefault="009810CD" w:rsidP="0013197A">
            <w:pPr>
              <w:pStyle w:val="Header"/>
              <w:numPr>
                <w:ilvl w:val="0"/>
                <w:numId w:val="19"/>
              </w:numPr>
              <w:tabs>
                <w:tab w:val="clear" w:pos="4320"/>
                <w:tab w:val="clear" w:pos="8640"/>
              </w:tabs>
              <w:rPr>
                <w:rFonts w:ascii="Arial" w:hAnsi="Arial" w:cs="Arial"/>
                <w:sz w:val="20"/>
              </w:rPr>
            </w:pPr>
            <w:r w:rsidRPr="009810CD">
              <w:rPr>
                <w:rFonts w:ascii="Arial" w:hAnsi="Arial" w:cs="Arial"/>
                <w:sz w:val="20"/>
              </w:rPr>
              <w:t>Neutrophils not abundant in Gram stain.</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B24BD9" w:rsidRDefault="00B24BD9" w:rsidP="0013197A">
            <w:pPr>
              <w:numPr>
                <w:ilvl w:val="0"/>
                <w:numId w:val="34"/>
              </w:numPr>
              <w:tabs>
                <w:tab w:val="clear" w:pos="705"/>
                <w:tab w:val="left" w:pos="360"/>
              </w:tabs>
              <w:ind w:left="360"/>
              <w:rPr>
                <w:rFonts w:ascii="Arial" w:hAnsi="Arial" w:cs="Arial"/>
                <w:sz w:val="20"/>
              </w:rPr>
            </w:pPr>
            <w:r>
              <w:rPr>
                <w:rFonts w:ascii="Arial" w:hAnsi="Arial" w:cs="Arial"/>
                <w:sz w:val="20"/>
              </w:rPr>
              <w:t>Identify all organisms, by doing presumptive tests such as:  gram stain, catalase, Staphaurex™, etc.</w:t>
            </w:r>
          </w:p>
          <w:p w:rsidR="00B24BD9" w:rsidRDefault="00B24BD9" w:rsidP="0013197A">
            <w:pPr>
              <w:numPr>
                <w:ilvl w:val="0"/>
                <w:numId w:val="34"/>
              </w:numPr>
              <w:tabs>
                <w:tab w:val="clear" w:pos="705"/>
                <w:tab w:val="left" w:pos="360"/>
              </w:tabs>
              <w:ind w:left="360"/>
              <w:rPr>
                <w:rFonts w:ascii="Arial" w:hAnsi="Arial" w:cs="Arial"/>
                <w:sz w:val="20"/>
              </w:rPr>
            </w:pPr>
            <w:r w:rsidRPr="00B24BD9">
              <w:rPr>
                <w:rFonts w:ascii="Arial" w:hAnsi="Arial" w:cs="Arial"/>
                <w:sz w:val="20"/>
              </w:rPr>
              <w:t>Definitively identify all potential pathogens (PP) regardless of quantity.</w:t>
            </w:r>
          </w:p>
          <w:p w:rsidR="00B24BD9" w:rsidRPr="00B24BD9" w:rsidRDefault="00B24BD9" w:rsidP="0013197A">
            <w:pPr>
              <w:numPr>
                <w:ilvl w:val="0"/>
                <w:numId w:val="34"/>
              </w:numPr>
              <w:tabs>
                <w:tab w:val="clear" w:pos="705"/>
                <w:tab w:val="left" w:pos="360"/>
              </w:tabs>
              <w:ind w:left="360"/>
              <w:rPr>
                <w:rFonts w:ascii="Arial" w:hAnsi="Arial" w:cs="Arial"/>
                <w:sz w:val="20"/>
              </w:rPr>
            </w:pPr>
            <w:r w:rsidRPr="00B24BD9">
              <w:rPr>
                <w:rFonts w:ascii="Arial" w:hAnsi="Arial" w:cs="Arial"/>
                <w:sz w:val="20"/>
              </w:rPr>
              <w:t>Perform AST up to 2 PP if the organi</w:t>
            </w:r>
            <w:r w:rsidR="00271CF2">
              <w:rPr>
                <w:rFonts w:ascii="Arial" w:hAnsi="Arial" w:cs="Arial"/>
                <w:sz w:val="20"/>
              </w:rPr>
              <w:t xml:space="preserve">sms </w:t>
            </w:r>
            <w:r w:rsidR="00D61CBD">
              <w:rPr>
                <w:rFonts w:ascii="Arial" w:hAnsi="Arial" w:cs="Arial"/>
                <w:sz w:val="20"/>
              </w:rPr>
              <w:t>are moderate to predominant.</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sz w:val="20"/>
              </w:rPr>
              <w:t>A single morphotype of a gram-negative rod.</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i/>
                <w:iCs/>
                <w:sz w:val="20"/>
              </w:rPr>
              <w:t>S. pneumoniae, P. aeruginosa, Acinetobacter, S. aureus</w:t>
            </w:r>
          </w:p>
          <w:p w:rsidR="00B24BD9" w:rsidRDefault="00B24BD9" w:rsidP="0013197A">
            <w:pPr>
              <w:pStyle w:val="Header"/>
              <w:numPr>
                <w:ilvl w:val="0"/>
                <w:numId w:val="20"/>
              </w:numPr>
              <w:tabs>
                <w:tab w:val="clear" w:pos="4320"/>
                <w:tab w:val="clear" w:pos="8640"/>
              </w:tabs>
              <w:rPr>
                <w:rFonts w:ascii="Arial" w:hAnsi="Arial" w:cs="Arial"/>
                <w:sz w:val="20"/>
              </w:rPr>
            </w:pPr>
            <w:r>
              <w:rPr>
                <w:rFonts w:ascii="Arial" w:hAnsi="Arial" w:cs="Arial"/>
                <w:sz w:val="20"/>
              </w:rPr>
              <w:t>Coagulase-negative staphylococci in neonates</w:t>
            </w:r>
          </w:p>
          <w:p w:rsidR="00B24BD9" w:rsidRPr="000A042F" w:rsidRDefault="00B24BD9" w:rsidP="0013197A">
            <w:pPr>
              <w:pStyle w:val="Header"/>
              <w:numPr>
                <w:ilvl w:val="0"/>
                <w:numId w:val="20"/>
              </w:numPr>
              <w:tabs>
                <w:tab w:val="clear" w:pos="4320"/>
                <w:tab w:val="clear" w:pos="8640"/>
              </w:tabs>
              <w:rPr>
                <w:rFonts w:ascii="Arial" w:hAnsi="Arial" w:cs="Arial"/>
                <w:sz w:val="20"/>
              </w:rPr>
            </w:pPr>
            <w:r w:rsidRPr="000A042F">
              <w:rPr>
                <w:rFonts w:ascii="Arial" w:hAnsi="Arial" w:cs="Arial"/>
                <w:sz w:val="20"/>
              </w:rPr>
              <w:t xml:space="preserve">Report beta-lactamase only on </w:t>
            </w:r>
            <w:r w:rsidRPr="000A042F">
              <w:rPr>
                <w:rFonts w:ascii="Arial" w:hAnsi="Arial" w:cs="Arial"/>
                <w:i/>
                <w:iCs/>
                <w:sz w:val="20"/>
              </w:rPr>
              <w:t>H. influenzae.</w:t>
            </w:r>
          </w:p>
          <w:p w:rsidR="00B24BD9" w:rsidRDefault="00B24BD9" w:rsidP="00B24BD9">
            <w:pPr>
              <w:tabs>
                <w:tab w:val="left" w:pos="720"/>
              </w:tabs>
              <w:ind w:left="1890"/>
              <w:rPr>
                <w:rFonts w:ascii="Arial" w:hAnsi="Arial" w:cs="Arial"/>
                <w:sz w:val="20"/>
              </w:rPr>
            </w:pPr>
            <w:r>
              <w:rPr>
                <w:rFonts w:ascii="Arial" w:hAnsi="Arial" w:cs="Arial"/>
                <w:sz w:val="20"/>
              </w:rPr>
              <w:t xml:space="preserve">     </w:t>
            </w:r>
          </w:p>
          <w:p w:rsidR="00B24BD9" w:rsidRDefault="00B24BD9" w:rsidP="0013197A">
            <w:pPr>
              <w:numPr>
                <w:ilvl w:val="0"/>
                <w:numId w:val="34"/>
              </w:numPr>
              <w:tabs>
                <w:tab w:val="clear" w:pos="705"/>
                <w:tab w:val="left" w:pos="360"/>
              </w:tabs>
              <w:ind w:left="360"/>
              <w:rPr>
                <w:rFonts w:ascii="Arial" w:hAnsi="Arial" w:cs="Arial"/>
                <w:sz w:val="20"/>
              </w:rPr>
            </w:pPr>
            <w:r>
              <w:rPr>
                <w:rFonts w:ascii="Arial" w:hAnsi="Arial" w:cs="Arial"/>
                <w:sz w:val="20"/>
              </w:rPr>
              <w:t>Streptococci</w:t>
            </w:r>
          </w:p>
          <w:p w:rsidR="00B24BD9" w:rsidRDefault="00B24BD9" w:rsidP="0013197A">
            <w:pPr>
              <w:numPr>
                <w:ilvl w:val="0"/>
                <w:numId w:val="25"/>
              </w:numPr>
              <w:tabs>
                <w:tab w:val="left" w:pos="720"/>
              </w:tabs>
              <w:rPr>
                <w:rFonts w:ascii="Arial" w:hAnsi="Arial" w:cs="Arial"/>
                <w:sz w:val="20"/>
              </w:rPr>
            </w:pPr>
            <w:r>
              <w:rPr>
                <w:rFonts w:ascii="Arial" w:hAnsi="Arial" w:cs="Arial"/>
                <w:sz w:val="20"/>
              </w:rPr>
              <w:t xml:space="preserve">Alpha-hemolytic (AHS) </w:t>
            </w:r>
          </w:p>
          <w:p w:rsidR="00B24BD9" w:rsidRPr="00100FE6" w:rsidRDefault="00B24BD9" w:rsidP="0013197A">
            <w:pPr>
              <w:numPr>
                <w:ilvl w:val="0"/>
                <w:numId w:val="27"/>
              </w:numPr>
              <w:tabs>
                <w:tab w:val="left" w:pos="1080"/>
              </w:tabs>
              <w:ind w:left="1080"/>
              <w:rPr>
                <w:rFonts w:ascii="Arial" w:hAnsi="Arial" w:cs="Arial"/>
                <w:sz w:val="20"/>
              </w:rPr>
            </w:pPr>
            <w:r>
              <w:rPr>
                <w:rFonts w:ascii="Arial" w:hAnsi="Arial" w:cs="Arial"/>
                <w:sz w:val="20"/>
              </w:rPr>
              <w:t>Perform VITEK MS for identification or</w:t>
            </w:r>
          </w:p>
          <w:p w:rsidR="00B24BD9" w:rsidRDefault="00B24BD9" w:rsidP="0013197A">
            <w:pPr>
              <w:numPr>
                <w:ilvl w:val="0"/>
                <w:numId w:val="26"/>
              </w:numPr>
              <w:tabs>
                <w:tab w:val="left" w:pos="1080"/>
                <w:tab w:val="left" w:pos="1440"/>
              </w:tabs>
              <w:ind w:left="1080"/>
              <w:rPr>
                <w:rFonts w:ascii="Arial" w:hAnsi="Arial" w:cs="Arial"/>
                <w:sz w:val="20"/>
              </w:rPr>
            </w:pPr>
            <w:r>
              <w:rPr>
                <w:rFonts w:ascii="Arial" w:hAnsi="Arial" w:cs="Arial"/>
                <w:sz w:val="20"/>
              </w:rPr>
              <w:t xml:space="preserve">Perform direct bile solubility test on AHS and colonies that resemble </w:t>
            </w:r>
            <w:r>
              <w:rPr>
                <w:rFonts w:ascii="Arial" w:hAnsi="Arial" w:cs="Arial"/>
                <w:i/>
                <w:iCs/>
                <w:sz w:val="20"/>
              </w:rPr>
              <w:t>S. pneumoniae.</w:t>
            </w:r>
          </w:p>
          <w:p w:rsidR="00B24BD9" w:rsidRDefault="00B24BD9" w:rsidP="0013197A">
            <w:pPr>
              <w:numPr>
                <w:ilvl w:val="0"/>
                <w:numId w:val="26"/>
              </w:numPr>
              <w:tabs>
                <w:tab w:val="left" w:pos="1080"/>
                <w:tab w:val="left" w:pos="1440"/>
              </w:tabs>
              <w:ind w:left="1080"/>
              <w:rPr>
                <w:rFonts w:ascii="Arial" w:hAnsi="Arial" w:cs="Arial"/>
                <w:sz w:val="20"/>
              </w:rPr>
            </w:pPr>
            <w:r>
              <w:rPr>
                <w:rFonts w:ascii="Arial" w:hAnsi="Arial" w:cs="Arial"/>
                <w:sz w:val="20"/>
              </w:rPr>
              <w:t xml:space="preserve">If bile solubility is questionable, perform optochin test. </w:t>
            </w:r>
          </w:p>
          <w:p w:rsidR="00B24BD9" w:rsidRPr="000B74B7" w:rsidRDefault="00B24BD9" w:rsidP="0013197A">
            <w:pPr>
              <w:numPr>
                <w:ilvl w:val="0"/>
                <w:numId w:val="37"/>
              </w:numPr>
              <w:tabs>
                <w:tab w:val="left" w:pos="1080"/>
                <w:tab w:val="left" w:pos="1440"/>
              </w:tabs>
              <w:ind w:left="1440"/>
              <w:rPr>
                <w:rFonts w:ascii="Arial" w:hAnsi="Arial" w:cs="Arial"/>
                <w:sz w:val="20"/>
              </w:rPr>
            </w:pPr>
            <w:r>
              <w:rPr>
                <w:rFonts w:ascii="Arial" w:hAnsi="Arial" w:cs="Arial"/>
                <w:sz w:val="20"/>
              </w:rPr>
              <w:t xml:space="preserve">Approximately 20% of </w:t>
            </w:r>
            <w:r>
              <w:rPr>
                <w:rFonts w:ascii="Arial" w:hAnsi="Arial" w:cs="Arial"/>
                <w:i/>
                <w:sz w:val="20"/>
              </w:rPr>
              <w:t>S. pneumoniae</w:t>
            </w:r>
            <w:r>
              <w:rPr>
                <w:rFonts w:ascii="Arial" w:hAnsi="Arial" w:cs="Arial"/>
                <w:iCs/>
                <w:sz w:val="20"/>
              </w:rPr>
              <w:t xml:space="preserve"> are resistant to bile and approximately 20% are resistant to optochin. No one test is 100% and the combination of these two tests can help prevent misidentification.</w:t>
            </w:r>
          </w:p>
          <w:p w:rsidR="000B74B7" w:rsidRDefault="000B74B7" w:rsidP="0013197A">
            <w:pPr>
              <w:numPr>
                <w:ilvl w:val="0"/>
                <w:numId w:val="37"/>
              </w:numPr>
              <w:tabs>
                <w:tab w:val="left" w:pos="1080"/>
                <w:tab w:val="left" w:pos="1440"/>
              </w:tabs>
              <w:ind w:left="1440"/>
              <w:rPr>
                <w:rFonts w:ascii="Arial" w:hAnsi="Arial" w:cs="Arial"/>
                <w:sz w:val="20"/>
              </w:rPr>
            </w:pPr>
            <w:r>
              <w:rPr>
                <w:rFonts w:ascii="Arial" w:hAnsi="Arial" w:cs="Arial"/>
                <w:iCs/>
                <w:sz w:val="20"/>
              </w:rPr>
              <w:t xml:space="preserve">Subculture to 2 SB with optochin disk. </w:t>
            </w:r>
            <w:r>
              <w:rPr>
                <w:rFonts w:ascii="Arial" w:hAnsi="Arial" w:cs="Arial"/>
                <w:sz w:val="20"/>
                <w:szCs w:val="20"/>
              </w:rPr>
              <w:t>Incubate one in CO</w:t>
            </w:r>
            <w:r w:rsidRPr="00BF26F2">
              <w:rPr>
                <w:rFonts w:ascii="Arial" w:hAnsi="Arial" w:cs="Arial"/>
                <w:sz w:val="20"/>
                <w:szCs w:val="20"/>
                <w:vertAlign w:val="subscript"/>
              </w:rPr>
              <w:t>2</w:t>
            </w:r>
            <w:r>
              <w:rPr>
                <w:rFonts w:ascii="Arial" w:hAnsi="Arial" w:cs="Arial"/>
                <w:sz w:val="20"/>
                <w:szCs w:val="20"/>
              </w:rPr>
              <w:t xml:space="preserve"> and the other in O</w:t>
            </w:r>
            <w:r w:rsidRPr="00BF26F2">
              <w:rPr>
                <w:rFonts w:ascii="Arial" w:hAnsi="Arial" w:cs="Arial"/>
                <w:sz w:val="20"/>
                <w:szCs w:val="20"/>
                <w:vertAlign w:val="subscript"/>
              </w:rPr>
              <w:t>2</w:t>
            </w:r>
            <w:r>
              <w:rPr>
                <w:rFonts w:ascii="Arial" w:hAnsi="Arial" w:cs="Arial"/>
                <w:sz w:val="20"/>
                <w:szCs w:val="20"/>
              </w:rPr>
              <w:t xml:space="preserve">.  </w:t>
            </w:r>
            <w:r w:rsidRPr="00EC7B32">
              <w:rPr>
                <w:rFonts w:ascii="Arial" w:hAnsi="Arial" w:cs="Arial"/>
                <w:i/>
                <w:sz w:val="20"/>
                <w:szCs w:val="20"/>
              </w:rPr>
              <w:t>S. pseudopneumoniae</w:t>
            </w:r>
            <w:r w:rsidRPr="00EC7B32">
              <w:rPr>
                <w:rFonts w:ascii="Arial" w:hAnsi="Arial" w:cs="Arial"/>
                <w:sz w:val="20"/>
                <w:szCs w:val="20"/>
              </w:rPr>
              <w:t xml:space="preserve"> is characterized as resistant to optochin in CO</w:t>
            </w:r>
            <w:r w:rsidRPr="00EC7B32">
              <w:rPr>
                <w:rFonts w:ascii="Arial" w:hAnsi="Arial" w:cs="Arial"/>
                <w:szCs w:val="20"/>
                <w:vertAlign w:val="subscript"/>
              </w:rPr>
              <w:t>2</w:t>
            </w:r>
            <w:r w:rsidRPr="00EC7B32">
              <w:rPr>
                <w:rFonts w:ascii="Arial" w:hAnsi="Arial" w:cs="Arial"/>
                <w:sz w:val="18"/>
                <w:szCs w:val="20"/>
              </w:rPr>
              <w:t xml:space="preserve"> </w:t>
            </w:r>
            <w:r w:rsidRPr="00EC7B32">
              <w:rPr>
                <w:rFonts w:ascii="Arial" w:hAnsi="Arial" w:cs="Arial"/>
                <w:sz w:val="20"/>
                <w:szCs w:val="20"/>
              </w:rPr>
              <w:t>but susceptible to optochin in O</w:t>
            </w:r>
            <w:r w:rsidRPr="00EC7B32">
              <w:rPr>
                <w:rFonts w:ascii="Arial" w:hAnsi="Arial" w:cs="Arial"/>
                <w:sz w:val="20"/>
                <w:szCs w:val="20"/>
                <w:vertAlign w:val="subscript"/>
              </w:rPr>
              <w:t>2</w:t>
            </w:r>
            <w:r w:rsidRPr="00EC7B32">
              <w:rPr>
                <w:rFonts w:ascii="Arial" w:hAnsi="Arial" w:cs="Arial"/>
                <w:sz w:val="20"/>
                <w:szCs w:val="20"/>
              </w:rPr>
              <w:t>.</w:t>
            </w:r>
          </w:p>
          <w:p w:rsidR="00B24BD9" w:rsidRDefault="00B24BD9" w:rsidP="0013197A">
            <w:pPr>
              <w:numPr>
                <w:ilvl w:val="0"/>
                <w:numId w:val="25"/>
              </w:numPr>
              <w:tabs>
                <w:tab w:val="left" w:pos="720"/>
              </w:tabs>
              <w:rPr>
                <w:rFonts w:ascii="Arial" w:hAnsi="Arial" w:cs="Arial"/>
                <w:sz w:val="20"/>
              </w:rPr>
            </w:pPr>
            <w:r>
              <w:rPr>
                <w:rFonts w:ascii="Arial" w:hAnsi="Arial" w:cs="Arial"/>
                <w:sz w:val="20"/>
              </w:rPr>
              <w:t xml:space="preserve">Beta- hemolytic  (BHS) </w:t>
            </w:r>
          </w:p>
          <w:p w:rsidR="00B24BD9" w:rsidRPr="00100FE6" w:rsidRDefault="00B24BD9" w:rsidP="0013197A">
            <w:pPr>
              <w:numPr>
                <w:ilvl w:val="0"/>
                <w:numId w:val="27"/>
              </w:numPr>
              <w:tabs>
                <w:tab w:val="left" w:pos="1080"/>
              </w:tabs>
              <w:ind w:left="1080"/>
              <w:rPr>
                <w:rFonts w:ascii="Arial" w:hAnsi="Arial" w:cs="Arial"/>
                <w:sz w:val="20"/>
              </w:rPr>
            </w:pPr>
            <w:r>
              <w:rPr>
                <w:rFonts w:ascii="Arial" w:hAnsi="Arial" w:cs="Arial"/>
                <w:sz w:val="20"/>
              </w:rPr>
              <w:t>Perform VITEK MS for identification or</w:t>
            </w:r>
          </w:p>
          <w:p w:rsidR="00B24BD9" w:rsidRDefault="00AB0015" w:rsidP="0013197A">
            <w:pPr>
              <w:numPr>
                <w:ilvl w:val="0"/>
                <w:numId w:val="27"/>
              </w:numPr>
              <w:tabs>
                <w:tab w:val="left" w:pos="1080"/>
              </w:tabs>
              <w:ind w:left="1080"/>
              <w:rPr>
                <w:rFonts w:ascii="Arial" w:hAnsi="Arial" w:cs="Arial"/>
                <w:sz w:val="20"/>
              </w:rPr>
            </w:pPr>
            <w:r>
              <w:rPr>
                <w:rFonts w:ascii="Arial" w:hAnsi="Arial" w:cs="Arial"/>
                <w:sz w:val="20"/>
              </w:rPr>
              <w:t xml:space="preserve">Perform strep latex typing. </w:t>
            </w:r>
            <w:r w:rsidR="00B24BD9">
              <w:rPr>
                <w:rFonts w:ascii="Arial" w:hAnsi="Arial" w:cs="Arial"/>
                <w:sz w:val="20"/>
              </w:rPr>
              <w:t xml:space="preserve"> </w:t>
            </w:r>
          </w:p>
          <w:p w:rsidR="00AB0015" w:rsidRDefault="00AB0015" w:rsidP="0013197A">
            <w:pPr>
              <w:numPr>
                <w:ilvl w:val="0"/>
                <w:numId w:val="27"/>
              </w:numPr>
              <w:tabs>
                <w:tab w:val="left" w:pos="1080"/>
              </w:tabs>
              <w:ind w:left="1080"/>
              <w:rPr>
                <w:rFonts w:ascii="Arial" w:hAnsi="Arial" w:cs="Arial"/>
                <w:sz w:val="20"/>
              </w:rPr>
            </w:pPr>
            <w:r>
              <w:rPr>
                <w:rFonts w:ascii="Arial" w:hAnsi="Arial" w:cs="Arial"/>
                <w:sz w:val="20"/>
              </w:rPr>
              <w:t>Report Streptococcus pyogenes (BSA), Streptococcus agalactiae (BSB), C or G.</w:t>
            </w:r>
          </w:p>
          <w:p w:rsidR="00B24BD9" w:rsidRDefault="00B24BD9" w:rsidP="0013197A">
            <w:pPr>
              <w:numPr>
                <w:ilvl w:val="0"/>
                <w:numId w:val="27"/>
              </w:numPr>
              <w:tabs>
                <w:tab w:val="left" w:pos="1080"/>
              </w:tabs>
              <w:ind w:left="1080"/>
              <w:rPr>
                <w:rFonts w:ascii="Arial" w:hAnsi="Arial" w:cs="Arial"/>
                <w:sz w:val="20"/>
              </w:rPr>
            </w:pPr>
            <w:r>
              <w:rPr>
                <w:rFonts w:ascii="Arial" w:hAnsi="Arial" w:cs="Arial"/>
                <w:sz w:val="20"/>
              </w:rPr>
              <w:t>Report mucoid strains using the codes BSA – MUCO.</w:t>
            </w:r>
          </w:p>
          <w:p w:rsidR="00B24BD9" w:rsidRDefault="00B24BD9" w:rsidP="0013197A">
            <w:pPr>
              <w:numPr>
                <w:ilvl w:val="0"/>
                <w:numId w:val="25"/>
              </w:numPr>
              <w:tabs>
                <w:tab w:val="left" w:pos="720"/>
              </w:tabs>
              <w:rPr>
                <w:rFonts w:ascii="Arial" w:hAnsi="Arial" w:cs="Arial"/>
                <w:sz w:val="20"/>
              </w:rPr>
            </w:pPr>
            <w:r>
              <w:rPr>
                <w:rFonts w:ascii="Arial" w:hAnsi="Arial" w:cs="Arial"/>
                <w:sz w:val="20"/>
              </w:rPr>
              <w:t>Non-hemolytic (GHS) – no work-up</w:t>
            </w:r>
          </w:p>
          <w:p w:rsidR="00AB0015" w:rsidRPr="00AB0015" w:rsidRDefault="00AB0015" w:rsidP="00AB0015">
            <w:pPr>
              <w:pStyle w:val="ListParagraph"/>
              <w:numPr>
                <w:ilvl w:val="0"/>
                <w:numId w:val="39"/>
              </w:numPr>
              <w:rPr>
                <w:rFonts w:ascii="Arial" w:hAnsi="Arial" w:cs="Arial"/>
                <w:sz w:val="20"/>
              </w:rPr>
            </w:pPr>
            <w:r w:rsidRPr="00AB0015">
              <w:rPr>
                <w:rFonts w:ascii="Arial" w:hAnsi="Arial" w:cs="Arial"/>
                <w:sz w:val="20"/>
              </w:rPr>
              <w:t xml:space="preserve"> </w:t>
            </w:r>
            <w:r>
              <w:rPr>
                <w:rFonts w:ascii="Arial" w:hAnsi="Arial" w:cs="Arial"/>
                <w:sz w:val="20"/>
              </w:rPr>
              <w:t xml:space="preserve">Report </w:t>
            </w:r>
            <w:r w:rsidRPr="00AB0015">
              <w:rPr>
                <w:rFonts w:ascii="Arial" w:hAnsi="Arial" w:cs="Arial"/>
                <w:i/>
                <w:sz w:val="20"/>
              </w:rPr>
              <w:t>Enterococcus</w:t>
            </w:r>
            <w:r>
              <w:rPr>
                <w:rFonts w:ascii="Arial" w:hAnsi="Arial" w:cs="Arial"/>
                <w:sz w:val="20"/>
              </w:rPr>
              <w:t xml:space="preserve"> if predominant. </w:t>
            </w:r>
          </w:p>
          <w:p w:rsidR="00B24BD9" w:rsidRDefault="00B24BD9" w:rsidP="00B24BD9">
            <w:pPr>
              <w:ind w:left="720"/>
              <w:rPr>
                <w:rFonts w:ascii="Arial" w:hAnsi="Arial" w:cs="Arial"/>
                <w:sz w:val="20"/>
              </w:rPr>
            </w:pPr>
          </w:p>
          <w:p w:rsidR="00B24BD9" w:rsidRDefault="00B24BD9" w:rsidP="0013197A">
            <w:pPr>
              <w:numPr>
                <w:ilvl w:val="0"/>
                <w:numId w:val="34"/>
              </w:numPr>
              <w:tabs>
                <w:tab w:val="num" w:pos="360"/>
              </w:tabs>
              <w:ind w:left="360"/>
              <w:rPr>
                <w:rFonts w:ascii="Arial" w:hAnsi="Arial" w:cs="Arial"/>
                <w:sz w:val="20"/>
              </w:rPr>
            </w:pPr>
            <w:r>
              <w:rPr>
                <w:rFonts w:ascii="Arial" w:hAnsi="Arial" w:cs="Arial"/>
                <w:i/>
                <w:sz w:val="20"/>
              </w:rPr>
              <w:t>Haemophilus</w:t>
            </w:r>
            <w:r>
              <w:rPr>
                <w:rFonts w:ascii="Arial" w:hAnsi="Arial" w:cs="Arial"/>
                <w:sz w:val="20"/>
              </w:rPr>
              <w:t xml:space="preserve"> species </w:t>
            </w:r>
          </w:p>
          <w:p w:rsidR="00AB0015" w:rsidRDefault="00D61CBD" w:rsidP="0013197A">
            <w:pPr>
              <w:numPr>
                <w:ilvl w:val="0"/>
                <w:numId w:val="28"/>
              </w:numPr>
              <w:tabs>
                <w:tab w:val="clear" w:pos="360"/>
                <w:tab w:val="left" w:pos="720"/>
              </w:tabs>
              <w:ind w:left="720"/>
              <w:rPr>
                <w:rFonts w:ascii="Arial" w:hAnsi="Arial" w:cs="Arial"/>
                <w:sz w:val="20"/>
              </w:rPr>
            </w:pPr>
            <w:r>
              <w:rPr>
                <w:rFonts w:ascii="Arial" w:hAnsi="Arial" w:cs="Arial"/>
                <w:sz w:val="20"/>
              </w:rPr>
              <w:t>Identify and r</w:t>
            </w:r>
            <w:r w:rsidR="00AB0015">
              <w:rPr>
                <w:rFonts w:ascii="Arial" w:hAnsi="Arial" w:cs="Arial"/>
                <w:sz w:val="20"/>
              </w:rPr>
              <w:t>eport i</w:t>
            </w:r>
            <w:r w:rsidR="00B24BD9">
              <w:rPr>
                <w:rFonts w:ascii="Arial" w:hAnsi="Arial" w:cs="Arial"/>
                <w:sz w:val="20"/>
              </w:rPr>
              <w:t xml:space="preserve">f </w:t>
            </w:r>
            <w:r w:rsidR="00B24BD9">
              <w:rPr>
                <w:rFonts w:ascii="Arial" w:hAnsi="Arial" w:cs="Arial"/>
                <w:i/>
                <w:sz w:val="20"/>
              </w:rPr>
              <w:t>Haemophilus</w:t>
            </w:r>
            <w:r w:rsidR="00B24BD9">
              <w:rPr>
                <w:rFonts w:ascii="Arial" w:hAnsi="Arial" w:cs="Arial"/>
                <w:sz w:val="20"/>
              </w:rPr>
              <w:t xml:space="preserve"> is the predominant organism, </w:t>
            </w:r>
          </w:p>
          <w:p w:rsidR="00B24BD9" w:rsidRDefault="00AB0015" w:rsidP="0013197A">
            <w:pPr>
              <w:numPr>
                <w:ilvl w:val="0"/>
                <w:numId w:val="28"/>
              </w:numPr>
              <w:tabs>
                <w:tab w:val="clear" w:pos="360"/>
                <w:tab w:val="left" w:pos="720"/>
              </w:tabs>
              <w:ind w:left="720"/>
              <w:rPr>
                <w:rFonts w:ascii="Arial" w:hAnsi="Arial" w:cs="Arial"/>
                <w:sz w:val="20"/>
              </w:rPr>
            </w:pPr>
            <w:r>
              <w:rPr>
                <w:rFonts w:ascii="Arial" w:hAnsi="Arial" w:cs="Arial"/>
                <w:sz w:val="20"/>
              </w:rPr>
              <w:t>P</w:t>
            </w:r>
            <w:r w:rsidR="00B24BD9">
              <w:rPr>
                <w:rFonts w:ascii="Arial" w:hAnsi="Arial" w:cs="Arial"/>
                <w:sz w:val="20"/>
              </w:rPr>
              <w:t xml:space="preserve">erform Gram stain, β lactamase, VITEK MS, VITEK NH card, or XV factor testing. Perform antimicrobial susceptibility testing (AST). </w:t>
            </w:r>
          </w:p>
          <w:p w:rsidR="00B24BD9" w:rsidRPr="00AB0015" w:rsidRDefault="00B24BD9" w:rsidP="00B24BD9">
            <w:pPr>
              <w:numPr>
                <w:ilvl w:val="0"/>
                <w:numId w:val="28"/>
              </w:numPr>
              <w:tabs>
                <w:tab w:val="clear" w:pos="360"/>
                <w:tab w:val="left" w:pos="720"/>
              </w:tabs>
              <w:ind w:left="720"/>
              <w:rPr>
                <w:rFonts w:ascii="Arial" w:hAnsi="Arial" w:cs="Arial"/>
                <w:sz w:val="20"/>
              </w:rPr>
            </w:pPr>
            <w:r>
              <w:rPr>
                <w:rFonts w:ascii="Arial" w:hAnsi="Arial" w:cs="Arial"/>
                <w:sz w:val="20"/>
              </w:rPr>
              <w:t>Send all mucoid strains to MDH for typing.</w:t>
            </w:r>
          </w:p>
          <w:p w:rsidR="00B24BD9" w:rsidRDefault="00B24BD9" w:rsidP="00B24BD9">
            <w:pPr>
              <w:tabs>
                <w:tab w:val="left" w:pos="720"/>
              </w:tabs>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i/>
                <w:sz w:val="20"/>
              </w:rPr>
              <w:t>Moraxella (</w:t>
            </w:r>
            <w:proofErr w:type="spellStart"/>
            <w:r>
              <w:rPr>
                <w:rFonts w:ascii="Arial" w:hAnsi="Arial" w:cs="Arial"/>
                <w:i/>
                <w:sz w:val="20"/>
              </w:rPr>
              <w:t>Branhamella</w:t>
            </w:r>
            <w:proofErr w:type="spellEnd"/>
            <w:r>
              <w:rPr>
                <w:rFonts w:ascii="Arial" w:hAnsi="Arial" w:cs="Arial"/>
                <w:i/>
                <w:sz w:val="20"/>
              </w:rPr>
              <w:t>) catarrhalis</w:t>
            </w:r>
          </w:p>
          <w:p w:rsidR="00B24BD9" w:rsidRDefault="00B24BD9" w:rsidP="0013197A">
            <w:pPr>
              <w:numPr>
                <w:ilvl w:val="0"/>
                <w:numId w:val="29"/>
              </w:numPr>
              <w:tabs>
                <w:tab w:val="clear" w:pos="360"/>
                <w:tab w:val="num" w:pos="720"/>
              </w:tabs>
              <w:ind w:left="720"/>
              <w:rPr>
                <w:rFonts w:ascii="Arial" w:hAnsi="Arial" w:cs="Arial"/>
                <w:sz w:val="20"/>
              </w:rPr>
            </w:pPr>
            <w:r>
              <w:rPr>
                <w:rFonts w:ascii="Arial" w:hAnsi="Arial" w:cs="Arial"/>
                <w:sz w:val="20"/>
              </w:rPr>
              <w:t xml:space="preserve">If predominant on culture or if gram-negative diplococci are predominant on Gram stain, identify on VITEK MS or perform Gram stain, oxidase and Catarrhalis Test disk. </w:t>
            </w:r>
          </w:p>
          <w:p w:rsidR="00B24BD9" w:rsidRDefault="00B24BD9" w:rsidP="0013197A">
            <w:pPr>
              <w:numPr>
                <w:ilvl w:val="0"/>
                <w:numId w:val="38"/>
              </w:numPr>
              <w:ind w:left="1080"/>
              <w:rPr>
                <w:rFonts w:ascii="Arial" w:hAnsi="Arial" w:cs="Arial"/>
                <w:sz w:val="20"/>
              </w:rPr>
            </w:pPr>
            <w:r>
              <w:rPr>
                <w:rFonts w:ascii="Arial" w:hAnsi="Arial" w:cs="Arial"/>
                <w:sz w:val="20"/>
              </w:rPr>
              <w:t xml:space="preserve">More than 90% of </w:t>
            </w:r>
            <w:r>
              <w:rPr>
                <w:rFonts w:ascii="Arial" w:hAnsi="Arial" w:cs="Arial"/>
                <w:i/>
                <w:iCs/>
                <w:sz w:val="20"/>
              </w:rPr>
              <w:t>M. catarrhalis</w:t>
            </w:r>
            <w:r>
              <w:rPr>
                <w:rFonts w:ascii="Arial" w:hAnsi="Arial" w:cs="Arial"/>
                <w:sz w:val="20"/>
              </w:rPr>
              <w:t xml:space="preserve"> are beta-lactamase positive.</w:t>
            </w:r>
          </w:p>
          <w:p w:rsidR="00B24BD9" w:rsidRDefault="00B24BD9" w:rsidP="00B24BD9">
            <w:pPr>
              <w:ind w:left="720"/>
              <w:rPr>
                <w:rFonts w:ascii="Arial" w:hAnsi="Arial" w:cs="Arial"/>
                <w:sz w:val="20"/>
              </w:rPr>
            </w:pPr>
          </w:p>
          <w:p w:rsidR="00B24BD9" w:rsidRDefault="00B24BD9" w:rsidP="0013197A">
            <w:pPr>
              <w:numPr>
                <w:ilvl w:val="0"/>
                <w:numId w:val="34"/>
              </w:numPr>
              <w:tabs>
                <w:tab w:val="num" w:pos="360"/>
              </w:tabs>
              <w:ind w:left="360"/>
              <w:rPr>
                <w:rFonts w:ascii="Arial" w:hAnsi="Arial" w:cs="Arial"/>
                <w:sz w:val="20"/>
              </w:rPr>
            </w:pPr>
            <w:r>
              <w:rPr>
                <w:rFonts w:ascii="Arial" w:hAnsi="Arial" w:cs="Arial"/>
                <w:i/>
                <w:sz w:val="20"/>
              </w:rPr>
              <w:t xml:space="preserve">Neisseria </w:t>
            </w:r>
            <w:r>
              <w:rPr>
                <w:rFonts w:ascii="Arial" w:hAnsi="Arial" w:cs="Arial"/>
                <w:sz w:val="20"/>
              </w:rPr>
              <w:t xml:space="preserve">species </w:t>
            </w:r>
          </w:p>
          <w:p w:rsidR="00B24BD9" w:rsidRPr="00CC607E" w:rsidRDefault="00B24BD9" w:rsidP="0013197A">
            <w:pPr>
              <w:numPr>
                <w:ilvl w:val="0"/>
                <w:numId w:val="30"/>
              </w:numPr>
              <w:tabs>
                <w:tab w:val="clear" w:pos="360"/>
                <w:tab w:val="num" w:pos="720"/>
              </w:tabs>
              <w:ind w:left="720"/>
              <w:rPr>
                <w:rFonts w:ascii="Arial" w:hAnsi="Arial" w:cs="Arial"/>
                <w:sz w:val="20"/>
              </w:rPr>
            </w:pPr>
            <w:r>
              <w:rPr>
                <w:rFonts w:ascii="Arial" w:hAnsi="Arial" w:cs="Arial"/>
                <w:sz w:val="20"/>
              </w:rPr>
              <w:lastRenderedPageBreak/>
              <w:t xml:space="preserve">If colony morphology resembles </w:t>
            </w:r>
            <w:r>
              <w:rPr>
                <w:rFonts w:ascii="Arial" w:hAnsi="Arial" w:cs="Arial"/>
                <w:i/>
                <w:sz w:val="20"/>
              </w:rPr>
              <w:t>N. meningitidis</w:t>
            </w:r>
            <w:r>
              <w:rPr>
                <w:rFonts w:ascii="Arial" w:hAnsi="Arial" w:cs="Arial"/>
                <w:sz w:val="20"/>
              </w:rPr>
              <w:t xml:space="preserve">, perform Gram stain, oxidase and VITEK MS or NH card. Send to MDH for typing if </w:t>
            </w:r>
            <w:r>
              <w:rPr>
                <w:rFonts w:ascii="Arial" w:hAnsi="Arial" w:cs="Arial"/>
                <w:i/>
                <w:sz w:val="20"/>
              </w:rPr>
              <w:t>N. meningitidis.</w:t>
            </w:r>
          </w:p>
          <w:p w:rsidR="00B24BD9" w:rsidRDefault="00B24BD9" w:rsidP="00B24BD9">
            <w:pPr>
              <w:ind w:left="720"/>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Gram-negative rods</w:t>
            </w:r>
          </w:p>
          <w:p w:rsidR="00B24BD9" w:rsidRDefault="00B24BD9" w:rsidP="0013197A">
            <w:pPr>
              <w:numPr>
                <w:ilvl w:val="0"/>
                <w:numId w:val="35"/>
              </w:numPr>
              <w:rPr>
                <w:rFonts w:ascii="Arial" w:hAnsi="Arial" w:cs="Arial"/>
                <w:sz w:val="20"/>
              </w:rPr>
            </w:pPr>
            <w:r>
              <w:rPr>
                <w:rFonts w:ascii="Arial" w:hAnsi="Arial" w:cs="Arial"/>
                <w:sz w:val="20"/>
              </w:rPr>
              <w:t>Refer to following chart for work-up of gram-negative rods.</w:t>
            </w:r>
          </w:p>
          <w:p w:rsidR="00B24BD9" w:rsidRDefault="00B24BD9" w:rsidP="00B24BD9">
            <w:pPr>
              <w:pStyle w:val="Header"/>
              <w:tabs>
                <w:tab w:val="clear" w:pos="4320"/>
                <w:tab w:val="clear" w:pos="8640"/>
              </w:tabs>
              <w:ind w:firstLine="72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1871"/>
              <w:gridCol w:w="2269"/>
              <w:gridCol w:w="2610"/>
              <w:gridCol w:w="2340"/>
            </w:tblGrid>
            <w:tr w:rsidR="00B24BD9" w:rsidTr="00762CA4">
              <w:trPr>
                <w:trHeight w:hRule="exact" w:val="280"/>
              </w:trPr>
              <w:tc>
                <w:tcPr>
                  <w:tcW w:w="1871"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No. of Colony types</w:t>
                  </w:r>
                </w:p>
              </w:tc>
              <w:tc>
                <w:tcPr>
                  <w:tcW w:w="2269"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Colonies of GNR</w:t>
                  </w:r>
                </w:p>
              </w:tc>
              <w:tc>
                <w:tcPr>
                  <w:tcW w:w="2610"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Normal flora</w:t>
                  </w:r>
                </w:p>
              </w:tc>
              <w:tc>
                <w:tcPr>
                  <w:tcW w:w="2340" w:type="dxa"/>
                  <w:shd w:val="clear" w:color="auto" w:fill="CCFFFF"/>
                  <w:vAlign w:val="center"/>
                </w:tcPr>
                <w:p w:rsidR="00B24BD9" w:rsidRDefault="00B24BD9" w:rsidP="00B24BD9">
                  <w:pPr>
                    <w:jc w:val="center"/>
                    <w:rPr>
                      <w:rFonts w:ascii="Arial" w:hAnsi="Arial" w:cs="Arial"/>
                      <w:sz w:val="16"/>
                    </w:rPr>
                  </w:pPr>
                  <w:r>
                    <w:rPr>
                      <w:rFonts w:ascii="Arial" w:hAnsi="Arial" w:cs="Arial"/>
                      <w:sz w:val="16"/>
                    </w:rPr>
                    <w:t>Action</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&lt;10,000</w:t>
                  </w:r>
                </w:p>
              </w:tc>
              <w:tc>
                <w:tcPr>
                  <w:tcW w:w="2610" w:type="dxa"/>
                </w:tcPr>
                <w:p w:rsidR="00B24BD9" w:rsidRDefault="00B24BD9" w:rsidP="00B24BD9">
                  <w:pPr>
                    <w:jc w:val="center"/>
                    <w:rPr>
                      <w:rFonts w:ascii="Arial" w:hAnsi="Arial" w:cs="Arial"/>
                      <w:sz w:val="16"/>
                    </w:rPr>
                  </w:pPr>
                  <w:r>
                    <w:rPr>
                      <w:rFonts w:ascii="Arial" w:hAnsi="Arial" w:cs="Arial"/>
                      <w:sz w:val="16"/>
                    </w:rPr>
                    <w:t>Absent to &lt;10,000</w:t>
                  </w:r>
                </w:p>
              </w:tc>
              <w:tc>
                <w:tcPr>
                  <w:tcW w:w="2340" w:type="dxa"/>
                </w:tcPr>
                <w:p w:rsidR="00B24BD9" w:rsidRDefault="00B24BD9" w:rsidP="00B24BD9">
                  <w:pPr>
                    <w:jc w:val="center"/>
                    <w:rPr>
                      <w:rFonts w:ascii="Arial" w:hAnsi="Arial" w:cs="Arial"/>
                      <w:sz w:val="16"/>
                    </w:rPr>
                  </w:pPr>
                  <w:r>
                    <w:rPr>
                      <w:rFonts w:ascii="Arial" w:hAnsi="Arial" w:cs="Arial"/>
                      <w:sz w:val="16"/>
                    </w:rPr>
                    <w:t>ID and AST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10,000 - 40,000</w:t>
                  </w:r>
                </w:p>
              </w:tc>
              <w:tc>
                <w:tcPr>
                  <w:tcW w:w="2610" w:type="dxa"/>
                </w:tcPr>
                <w:p w:rsidR="00B24BD9" w:rsidRDefault="00B24BD9" w:rsidP="00B24BD9">
                  <w:pPr>
                    <w:rPr>
                      <w:rFonts w:ascii="Arial" w:hAnsi="Arial" w:cs="Arial"/>
                      <w:sz w:val="16"/>
                    </w:rPr>
                  </w:pPr>
                  <w:r>
                    <w:rPr>
                      <w:rFonts w:ascii="Arial" w:hAnsi="Arial" w:cs="Arial"/>
                      <w:sz w:val="16"/>
                    </w:rPr>
                    <w:t>Present 50,000  - &gt;100,000</w:t>
                  </w:r>
                </w:p>
              </w:tc>
              <w:tc>
                <w:tcPr>
                  <w:tcW w:w="2340" w:type="dxa"/>
                </w:tcPr>
                <w:p w:rsidR="00B24BD9" w:rsidRDefault="00B24BD9" w:rsidP="00B24BD9">
                  <w:pPr>
                    <w:jc w:val="center"/>
                    <w:rPr>
                      <w:rFonts w:ascii="Arial" w:hAnsi="Arial" w:cs="Arial"/>
                      <w:sz w:val="16"/>
                    </w:rPr>
                  </w:pPr>
                  <w:r>
                    <w:rPr>
                      <w:rFonts w:ascii="Arial" w:hAnsi="Arial" w:cs="Arial"/>
                      <w:sz w:val="16"/>
                    </w:rPr>
                    <w:t>ID only, AST on request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1-2</w:t>
                  </w:r>
                </w:p>
              </w:tc>
              <w:tc>
                <w:tcPr>
                  <w:tcW w:w="2269" w:type="dxa"/>
                </w:tcPr>
                <w:p w:rsidR="00B24BD9" w:rsidRDefault="00B24BD9" w:rsidP="00B24BD9">
                  <w:pPr>
                    <w:jc w:val="center"/>
                    <w:rPr>
                      <w:rFonts w:ascii="Arial" w:hAnsi="Arial" w:cs="Arial"/>
                      <w:sz w:val="16"/>
                    </w:rPr>
                  </w:pPr>
                  <w:r>
                    <w:rPr>
                      <w:rFonts w:ascii="Arial" w:hAnsi="Arial" w:cs="Arial"/>
                      <w:sz w:val="16"/>
                    </w:rPr>
                    <w:t>50,000 - &gt;100,000</w:t>
                  </w:r>
                </w:p>
              </w:tc>
              <w:tc>
                <w:tcPr>
                  <w:tcW w:w="2610" w:type="dxa"/>
                </w:tcPr>
                <w:p w:rsidR="00B24BD9" w:rsidRDefault="00B24BD9" w:rsidP="00B24BD9">
                  <w:pPr>
                    <w:jc w:val="center"/>
                    <w:rPr>
                      <w:rFonts w:ascii="Arial" w:hAnsi="Arial" w:cs="Arial"/>
                      <w:sz w:val="16"/>
                    </w:rPr>
                  </w:pPr>
                  <w:r>
                    <w:rPr>
                      <w:rFonts w:ascii="Arial" w:hAnsi="Arial" w:cs="Arial"/>
                      <w:sz w:val="16"/>
                    </w:rPr>
                    <w:t>Present or absent</w:t>
                  </w:r>
                </w:p>
              </w:tc>
              <w:tc>
                <w:tcPr>
                  <w:tcW w:w="2340" w:type="dxa"/>
                </w:tcPr>
                <w:p w:rsidR="00B24BD9" w:rsidRDefault="00B24BD9" w:rsidP="00B24BD9">
                  <w:pPr>
                    <w:jc w:val="center"/>
                    <w:rPr>
                      <w:rFonts w:ascii="Arial" w:hAnsi="Arial" w:cs="Arial"/>
                      <w:sz w:val="16"/>
                    </w:rPr>
                  </w:pPr>
                  <w:r>
                    <w:rPr>
                      <w:rFonts w:ascii="Arial" w:hAnsi="Arial" w:cs="Arial"/>
                      <w:sz w:val="16"/>
                    </w:rPr>
                    <w:t>ID and AST</w:t>
                  </w:r>
                </w:p>
              </w:tc>
            </w:tr>
            <w:tr w:rsidR="00B24BD9" w:rsidTr="00762CA4">
              <w:trPr>
                <w:trHeight w:hRule="exact" w:val="280"/>
              </w:trPr>
              <w:tc>
                <w:tcPr>
                  <w:tcW w:w="1871" w:type="dxa"/>
                </w:tcPr>
                <w:p w:rsidR="00B24BD9" w:rsidRDefault="00B24BD9" w:rsidP="00B24BD9">
                  <w:pPr>
                    <w:jc w:val="center"/>
                    <w:rPr>
                      <w:rFonts w:ascii="Arial" w:hAnsi="Arial" w:cs="Arial"/>
                      <w:sz w:val="16"/>
                    </w:rPr>
                  </w:pPr>
                  <w:r>
                    <w:rPr>
                      <w:rFonts w:ascii="Arial" w:hAnsi="Arial" w:cs="Arial"/>
                      <w:sz w:val="16"/>
                    </w:rPr>
                    <w:t>&gt; 2</w:t>
                  </w:r>
                </w:p>
              </w:tc>
              <w:tc>
                <w:tcPr>
                  <w:tcW w:w="2269" w:type="dxa"/>
                </w:tcPr>
                <w:p w:rsidR="00B24BD9" w:rsidRDefault="00B24BD9" w:rsidP="00B24BD9">
                  <w:pPr>
                    <w:jc w:val="center"/>
                    <w:rPr>
                      <w:rFonts w:ascii="Arial" w:hAnsi="Arial" w:cs="Arial"/>
                      <w:sz w:val="16"/>
                    </w:rPr>
                  </w:pPr>
                  <w:r>
                    <w:rPr>
                      <w:rFonts w:ascii="Arial" w:hAnsi="Arial" w:cs="Arial"/>
                      <w:sz w:val="16"/>
                    </w:rPr>
                    <w:t>10,000 – &gt;100,000</w:t>
                  </w:r>
                </w:p>
              </w:tc>
              <w:tc>
                <w:tcPr>
                  <w:tcW w:w="2610" w:type="dxa"/>
                </w:tcPr>
                <w:p w:rsidR="00B24BD9" w:rsidRDefault="00B24BD9" w:rsidP="00B24BD9">
                  <w:pPr>
                    <w:jc w:val="center"/>
                    <w:rPr>
                      <w:rFonts w:ascii="Arial" w:hAnsi="Arial" w:cs="Arial"/>
                      <w:sz w:val="16"/>
                    </w:rPr>
                  </w:pPr>
                  <w:r>
                    <w:rPr>
                      <w:rFonts w:ascii="Arial" w:hAnsi="Arial" w:cs="Arial"/>
                      <w:sz w:val="16"/>
                    </w:rPr>
                    <w:t>Present or absent</w:t>
                  </w:r>
                </w:p>
              </w:tc>
              <w:tc>
                <w:tcPr>
                  <w:tcW w:w="2340" w:type="dxa"/>
                </w:tcPr>
                <w:p w:rsidR="00B24BD9" w:rsidRDefault="00B24BD9" w:rsidP="00B24BD9">
                  <w:pPr>
                    <w:jc w:val="center"/>
                    <w:rPr>
                      <w:rFonts w:ascii="Arial" w:hAnsi="Arial" w:cs="Arial"/>
                      <w:sz w:val="16"/>
                    </w:rPr>
                  </w:pPr>
                  <w:r>
                    <w:rPr>
                      <w:rFonts w:ascii="Arial" w:hAnsi="Arial" w:cs="Arial"/>
                      <w:sz w:val="16"/>
                    </w:rPr>
                    <w:t>ID only, AST on request</w:t>
                  </w:r>
                </w:p>
              </w:tc>
            </w:tr>
          </w:tbl>
          <w:p w:rsidR="00B24BD9" w:rsidRDefault="00B24BD9" w:rsidP="00B24BD9">
            <w:pPr>
              <w:rPr>
                <w:rFonts w:ascii="Arial" w:hAnsi="Arial" w:cs="Arial"/>
                <w:sz w:val="16"/>
              </w:rPr>
            </w:pPr>
            <w:r>
              <w:rPr>
                <w:rFonts w:ascii="Arial" w:hAnsi="Arial" w:cs="Arial"/>
                <w:sz w:val="20"/>
              </w:rPr>
              <w:tab/>
            </w:r>
            <w:r>
              <w:rPr>
                <w:rFonts w:ascii="Arial" w:hAnsi="Arial" w:cs="Arial"/>
                <w:sz w:val="16"/>
              </w:rPr>
              <w:t>Abbreviations: AST, antimicrobial susceptibility testing; ID, identification</w:t>
            </w:r>
          </w:p>
          <w:p w:rsidR="00B24BD9" w:rsidRDefault="00B24BD9" w:rsidP="00B24BD9">
            <w:pPr>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 xml:space="preserve">Fastidious gram-negative rods other than </w:t>
            </w:r>
            <w:r>
              <w:rPr>
                <w:rFonts w:ascii="Arial" w:hAnsi="Arial" w:cs="Arial"/>
                <w:i/>
                <w:iCs/>
                <w:sz w:val="20"/>
              </w:rPr>
              <w:t>Haemophilus</w:t>
            </w:r>
            <w:r>
              <w:rPr>
                <w:rFonts w:ascii="Arial" w:hAnsi="Arial" w:cs="Arial"/>
                <w:sz w:val="20"/>
              </w:rPr>
              <w:t xml:space="preserve"> sp.</w:t>
            </w:r>
          </w:p>
          <w:p w:rsidR="00B24BD9" w:rsidRDefault="00B24BD9" w:rsidP="00B24BD9">
            <w:pPr>
              <w:ind w:left="360"/>
              <w:rPr>
                <w:rFonts w:ascii="Arial" w:hAnsi="Arial" w:cs="Arial"/>
                <w:sz w:val="20"/>
              </w:rPr>
            </w:pPr>
          </w:p>
          <w:p w:rsidR="00B24BD9" w:rsidRPr="00D61CBD" w:rsidRDefault="00B24BD9" w:rsidP="00D61CBD">
            <w:pPr>
              <w:numPr>
                <w:ilvl w:val="0"/>
                <w:numId w:val="35"/>
              </w:numPr>
              <w:rPr>
                <w:rFonts w:ascii="Arial" w:hAnsi="Arial" w:cs="Arial"/>
                <w:sz w:val="20"/>
              </w:rPr>
            </w:pPr>
            <w:r>
              <w:rPr>
                <w:rFonts w:ascii="Arial" w:hAnsi="Arial" w:cs="Arial"/>
                <w:i/>
                <w:iCs/>
                <w:sz w:val="20"/>
              </w:rPr>
              <w:t>Francisella tularensis</w:t>
            </w:r>
            <w:r>
              <w:rPr>
                <w:rFonts w:ascii="Arial" w:hAnsi="Arial" w:cs="Arial"/>
                <w:sz w:val="20"/>
              </w:rPr>
              <w:t xml:space="preserve"> are gram-negative coccobacilli that grow on CHOC. The organism may grow initially on SB but will not survive subsequent subcultures to SB.  They are oxidase and urease negative and weakly catalase positive. They are beta-lactamase positive.</w:t>
            </w:r>
            <w:r w:rsidR="00D61CBD">
              <w:rPr>
                <w:rFonts w:ascii="Arial" w:hAnsi="Arial" w:cs="Arial"/>
                <w:sz w:val="20"/>
              </w:rPr>
              <w:t xml:space="preserve"> Refer to </w:t>
            </w:r>
            <w:hyperlink r:id="rId15" w:history="1">
              <w:r w:rsidR="00D61CBD" w:rsidRPr="00F17279">
                <w:rPr>
                  <w:rStyle w:val="Hyperlink"/>
                  <w:rFonts w:ascii="Arial" w:hAnsi="Arial" w:cs="Arial"/>
                  <w:iCs/>
                  <w:sz w:val="20"/>
                </w:rPr>
                <w:t>MCVI 3.60 Bioterrorism Protocol</w:t>
              </w:r>
            </w:hyperlink>
            <w:r w:rsidR="00D61CBD">
              <w:rPr>
                <w:rStyle w:val="Hyperlink"/>
                <w:rFonts w:ascii="Arial" w:hAnsi="Arial" w:cs="Arial"/>
                <w:iCs/>
                <w:sz w:val="20"/>
              </w:rPr>
              <w:t>.</w:t>
            </w:r>
          </w:p>
          <w:p w:rsidR="00B24BD9" w:rsidRDefault="00B24BD9" w:rsidP="0013197A">
            <w:pPr>
              <w:numPr>
                <w:ilvl w:val="0"/>
                <w:numId w:val="35"/>
              </w:numPr>
              <w:rPr>
                <w:rFonts w:ascii="Arial" w:hAnsi="Arial" w:cs="Arial"/>
                <w:sz w:val="20"/>
              </w:rPr>
            </w:pPr>
            <w:r>
              <w:rPr>
                <w:rFonts w:ascii="Arial" w:hAnsi="Arial" w:cs="Arial"/>
                <w:i/>
                <w:iCs/>
                <w:sz w:val="20"/>
              </w:rPr>
              <w:t xml:space="preserve">Legionella </w:t>
            </w:r>
            <w:r>
              <w:rPr>
                <w:rFonts w:ascii="Arial" w:hAnsi="Arial" w:cs="Arial"/>
                <w:sz w:val="20"/>
              </w:rPr>
              <w:t xml:space="preserve">sp. are gram-negative rods that do not grow on SB. They are motile and the colonies are about the size of </w:t>
            </w:r>
            <w:r>
              <w:rPr>
                <w:rFonts w:ascii="Arial" w:hAnsi="Arial" w:cs="Arial"/>
                <w:i/>
                <w:iCs/>
                <w:sz w:val="20"/>
              </w:rPr>
              <w:t>Haemophilus</w:t>
            </w:r>
            <w:r>
              <w:rPr>
                <w:rFonts w:ascii="Arial" w:hAnsi="Arial" w:cs="Arial"/>
                <w:sz w:val="20"/>
              </w:rPr>
              <w:t xml:space="preserve"> with a ground glass appearance. They appear as small gram-negative bacilli that stain faintly.  Send to MDH for ID.</w:t>
            </w:r>
          </w:p>
          <w:p w:rsidR="00B24BD9" w:rsidRDefault="00B24BD9" w:rsidP="0013197A">
            <w:pPr>
              <w:numPr>
                <w:ilvl w:val="0"/>
                <w:numId w:val="35"/>
              </w:numPr>
              <w:rPr>
                <w:rFonts w:ascii="Arial" w:hAnsi="Arial" w:cs="Arial"/>
                <w:sz w:val="20"/>
              </w:rPr>
            </w:pPr>
            <w:r>
              <w:rPr>
                <w:rFonts w:ascii="Arial" w:hAnsi="Arial" w:cs="Arial"/>
                <w:i/>
                <w:iCs/>
                <w:sz w:val="20"/>
              </w:rPr>
              <w:t xml:space="preserve">Pasteurella </w:t>
            </w:r>
            <w:r>
              <w:rPr>
                <w:rFonts w:ascii="Arial" w:hAnsi="Arial" w:cs="Arial"/>
                <w:sz w:val="20"/>
              </w:rPr>
              <w:t>sp. are indole positive and oxidase positive and are associated with normal mouth flora of animals.  Identify with the Vitek GN card.</w:t>
            </w:r>
          </w:p>
          <w:p w:rsidR="00B24BD9" w:rsidRPr="00D61CBD" w:rsidRDefault="00B24BD9" w:rsidP="00D61CBD">
            <w:pPr>
              <w:numPr>
                <w:ilvl w:val="0"/>
                <w:numId w:val="35"/>
              </w:numPr>
              <w:rPr>
                <w:rFonts w:ascii="Arial" w:hAnsi="Arial" w:cs="Arial"/>
                <w:sz w:val="20"/>
              </w:rPr>
            </w:pPr>
            <w:r>
              <w:rPr>
                <w:rFonts w:ascii="Arial" w:hAnsi="Arial" w:cs="Arial"/>
                <w:i/>
                <w:iCs/>
                <w:sz w:val="20"/>
              </w:rPr>
              <w:t>Yersinia pestis</w:t>
            </w:r>
            <w:r>
              <w:rPr>
                <w:rFonts w:ascii="Arial" w:hAnsi="Arial" w:cs="Arial"/>
                <w:sz w:val="20"/>
              </w:rPr>
              <w:t xml:space="preserve"> grows as lactose-negative colonies on MAC. They may appear as pinpoint colonies on SB at 24 hour and resemble typical enteric gram-negative rods at 48 hours. They are fat gram-negative rods with bipolar staining in gram stain (safety pin appearance). </w:t>
            </w:r>
            <w:r w:rsidR="00D61CBD">
              <w:rPr>
                <w:rFonts w:ascii="Arial" w:hAnsi="Arial" w:cs="Arial"/>
                <w:sz w:val="20"/>
              </w:rPr>
              <w:t xml:space="preserve">Refer to </w:t>
            </w:r>
            <w:hyperlink r:id="rId16" w:history="1">
              <w:r w:rsidR="00D61CBD" w:rsidRPr="00F17279">
                <w:rPr>
                  <w:rStyle w:val="Hyperlink"/>
                  <w:rFonts w:ascii="Arial" w:hAnsi="Arial" w:cs="Arial"/>
                  <w:iCs/>
                  <w:sz w:val="20"/>
                </w:rPr>
                <w:t>MCVI 3.60 Bioterrorism Protocol</w:t>
              </w:r>
            </w:hyperlink>
            <w:r w:rsidR="00D61CBD">
              <w:rPr>
                <w:rStyle w:val="Hyperlink"/>
                <w:rFonts w:ascii="Arial" w:hAnsi="Arial" w:cs="Arial"/>
                <w:iCs/>
                <w:sz w:val="20"/>
              </w:rPr>
              <w:t>.</w:t>
            </w:r>
          </w:p>
          <w:p w:rsidR="00B24BD9" w:rsidRDefault="00B24BD9" w:rsidP="0013197A">
            <w:pPr>
              <w:numPr>
                <w:ilvl w:val="0"/>
                <w:numId w:val="35"/>
              </w:numPr>
              <w:rPr>
                <w:rFonts w:ascii="Arial" w:hAnsi="Arial" w:cs="Arial"/>
                <w:sz w:val="20"/>
              </w:rPr>
            </w:pPr>
            <w:r>
              <w:rPr>
                <w:rFonts w:ascii="Arial" w:hAnsi="Arial" w:cs="Arial"/>
                <w:i/>
                <w:iCs/>
                <w:sz w:val="20"/>
              </w:rPr>
              <w:t xml:space="preserve">Eikenella </w:t>
            </w:r>
            <w:r>
              <w:rPr>
                <w:rFonts w:ascii="Arial" w:hAnsi="Arial" w:cs="Arial"/>
                <w:sz w:val="20"/>
              </w:rPr>
              <w:t>is a small gram negative rod, (matchstick), oxidase positive and catalase negative organism that smells like bleach.  ID with factor testing (requires X) or Vitek NH card.</w:t>
            </w:r>
          </w:p>
          <w:p w:rsidR="00B24BD9" w:rsidRDefault="00B24BD9" w:rsidP="0013197A">
            <w:pPr>
              <w:numPr>
                <w:ilvl w:val="0"/>
                <w:numId w:val="35"/>
              </w:numPr>
              <w:rPr>
                <w:rFonts w:ascii="Arial" w:hAnsi="Arial" w:cs="Arial"/>
                <w:sz w:val="20"/>
              </w:rPr>
            </w:pPr>
            <w:proofErr w:type="spellStart"/>
            <w:r>
              <w:rPr>
                <w:rFonts w:ascii="Arial" w:hAnsi="Arial" w:cs="Arial"/>
                <w:i/>
                <w:iCs/>
                <w:sz w:val="20"/>
              </w:rPr>
              <w:t>Capnocytophaga</w:t>
            </w:r>
            <w:proofErr w:type="spellEnd"/>
            <w:r>
              <w:rPr>
                <w:rFonts w:ascii="Arial" w:hAnsi="Arial" w:cs="Arial"/>
                <w:sz w:val="20"/>
              </w:rPr>
              <w:t xml:space="preserve"> is oxidase negative and catalase negative which is CO</w:t>
            </w:r>
            <w:r>
              <w:rPr>
                <w:rFonts w:ascii="Arial" w:hAnsi="Arial" w:cs="Arial"/>
                <w:sz w:val="20"/>
                <w:vertAlign w:val="subscript"/>
              </w:rPr>
              <w:t>2</w:t>
            </w:r>
            <w:r>
              <w:rPr>
                <w:rFonts w:ascii="Arial" w:hAnsi="Arial" w:cs="Arial"/>
                <w:sz w:val="20"/>
              </w:rPr>
              <w:t xml:space="preserve"> loving.</w:t>
            </w:r>
          </w:p>
          <w:p w:rsidR="00B24BD9" w:rsidRDefault="00B24BD9" w:rsidP="0013197A">
            <w:pPr>
              <w:numPr>
                <w:ilvl w:val="0"/>
                <w:numId w:val="35"/>
              </w:numPr>
              <w:rPr>
                <w:rFonts w:ascii="Arial" w:hAnsi="Arial" w:cs="Arial"/>
                <w:sz w:val="20"/>
              </w:rPr>
            </w:pPr>
            <w:r>
              <w:rPr>
                <w:rFonts w:ascii="Arial" w:hAnsi="Arial" w:cs="Arial"/>
                <w:i/>
                <w:iCs/>
                <w:sz w:val="20"/>
              </w:rPr>
              <w:t xml:space="preserve">Bordetella </w:t>
            </w:r>
            <w:r>
              <w:rPr>
                <w:rFonts w:ascii="Arial" w:hAnsi="Arial" w:cs="Arial"/>
                <w:sz w:val="20"/>
              </w:rPr>
              <w:t xml:space="preserve">sp. will grow on SB.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Pr>
                <w:rFonts w:ascii="Arial" w:hAnsi="Arial" w:cs="Arial"/>
                <w:sz w:val="20"/>
              </w:rPr>
              <w:t>and</w:t>
            </w:r>
            <w:r>
              <w:rPr>
                <w:rFonts w:ascii="Arial" w:hAnsi="Arial" w:cs="Arial"/>
                <w:b/>
                <w:bCs/>
                <w:sz w:val="20"/>
              </w:rPr>
              <w:t xml:space="preserve"> </w:t>
            </w:r>
            <w:r>
              <w:rPr>
                <w:rFonts w:ascii="Arial" w:hAnsi="Arial" w:cs="Arial"/>
                <w:i/>
                <w:iCs/>
                <w:sz w:val="20"/>
              </w:rPr>
              <w:t>B. bronchiseptica</w:t>
            </w:r>
            <w:r>
              <w:rPr>
                <w:rFonts w:ascii="Arial" w:hAnsi="Arial" w:cs="Arial"/>
                <w:b/>
                <w:bCs/>
                <w:sz w:val="20"/>
              </w:rPr>
              <w:t xml:space="preserve"> </w:t>
            </w:r>
            <w:r>
              <w:rPr>
                <w:rFonts w:ascii="Arial" w:hAnsi="Arial" w:cs="Arial"/>
                <w:sz w:val="20"/>
              </w:rPr>
              <w:t xml:space="preserve">are catalase and urease positive. They usually are visible after 48 hours.  Identify with </w:t>
            </w:r>
            <w:r>
              <w:rPr>
                <w:rFonts w:ascii="Arial" w:hAnsi="Arial" w:cs="Arial"/>
                <w:i/>
                <w:iCs/>
                <w:sz w:val="20"/>
              </w:rPr>
              <w:t xml:space="preserve">B. </w:t>
            </w:r>
            <w:proofErr w:type="spellStart"/>
            <w:r>
              <w:rPr>
                <w:rFonts w:ascii="Arial" w:hAnsi="Arial" w:cs="Arial"/>
                <w:i/>
                <w:iCs/>
                <w:sz w:val="20"/>
              </w:rPr>
              <w:t>parapertussis</w:t>
            </w:r>
            <w:proofErr w:type="spellEnd"/>
            <w:r>
              <w:rPr>
                <w:rFonts w:ascii="Arial" w:hAnsi="Arial" w:cs="Arial"/>
                <w:b/>
                <w:bCs/>
                <w:sz w:val="20"/>
              </w:rPr>
              <w:t xml:space="preserve"> </w:t>
            </w:r>
            <w:r w:rsidRPr="00927AEF">
              <w:rPr>
                <w:rFonts w:ascii="Arial" w:hAnsi="Arial" w:cs="Arial"/>
                <w:bCs/>
                <w:sz w:val="20"/>
              </w:rPr>
              <w:t>with</w:t>
            </w:r>
            <w:r>
              <w:rPr>
                <w:rFonts w:ascii="Arial" w:hAnsi="Arial" w:cs="Arial"/>
                <w:b/>
                <w:bCs/>
                <w:sz w:val="20"/>
              </w:rPr>
              <w:t xml:space="preserve"> </w:t>
            </w:r>
            <w:r>
              <w:rPr>
                <w:rFonts w:ascii="Arial" w:hAnsi="Arial" w:cs="Arial"/>
                <w:sz w:val="20"/>
              </w:rPr>
              <w:t xml:space="preserve">BPFA reagents.  </w:t>
            </w:r>
            <w:r>
              <w:rPr>
                <w:rFonts w:ascii="Arial" w:hAnsi="Arial" w:cs="Arial"/>
                <w:i/>
                <w:iCs/>
                <w:sz w:val="20"/>
              </w:rPr>
              <w:t xml:space="preserve">B. bronchiseptica </w:t>
            </w:r>
            <w:r>
              <w:rPr>
                <w:rFonts w:ascii="Arial" w:hAnsi="Arial" w:cs="Arial"/>
                <w:iCs/>
                <w:sz w:val="20"/>
              </w:rPr>
              <w:t>can be identified with the Vitek GN card.</w:t>
            </w: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i/>
                <w:sz w:val="20"/>
              </w:rPr>
            </w:pPr>
            <w:r w:rsidRPr="004A734D">
              <w:rPr>
                <w:rFonts w:ascii="Arial" w:hAnsi="Arial" w:cs="Arial"/>
                <w:i/>
                <w:sz w:val="20"/>
              </w:rPr>
              <w:t>Staphylococcus aureus</w:t>
            </w:r>
          </w:p>
          <w:p w:rsidR="00B24BD9" w:rsidRPr="004D19E9" w:rsidRDefault="00B24BD9" w:rsidP="0013197A">
            <w:pPr>
              <w:numPr>
                <w:ilvl w:val="0"/>
                <w:numId w:val="31"/>
              </w:numPr>
              <w:tabs>
                <w:tab w:val="clear" w:pos="360"/>
                <w:tab w:val="num" w:pos="720"/>
              </w:tabs>
              <w:ind w:left="720"/>
              <w:rPr>
                <w:rFonts w:ascii="Arial" w:hAnsi="Arial" w:cs="Arial"/>
                <w:sz w:val="20"/>
              </w:rPr>
            </w:pPr>
            <w:proofErr w:type="spellStart"/>
            <w:r>
              <w:rPr>
                <w:rFonts w:ascii="Arial" w:hAnsi="Arial" w:cs="Arial"/>
                <w:i/>
                <w:iCs/>
                <w:sz w:val="20"/>
              </w:rPr>
              <w:t>S.</w:t>
            </w:r>
            <w:r w:rsidRPr="004D19E9">
              <w:rPr>
                <w:rFonts w:ascii="Arial" w:hAnsi="Arial" w:cs="Arial"/>
                <w:i/>
                <w:iCs/>
                <w:sz w:val="20"/>
              </w:rPr>
              <w:t>aureus</w:t>
            </w:r>
            <w:proofErr w:type="spellEnd"/>
            <w:r w:rsidRPr="004D19E9">
              <w:rPr>
                <w:rFonts w:ascii="Arial" w:hAnsi="Arial" w:cs="Arial"/>
                <w:sz w:val="20"/>
              </w:rPr>
              <w:t xml:space="preserve"> isolates require e</w:t>
            </w:r>
            <w:r>
              <w:rPr>
                <w:rFonts w:ascii="Arial" w:hAnsi="Arial" w:cs="Arial"/>
                <w:sz w:val="20"/>
              </w:rPr>
              <w:t>ither AST or PBP2a</w:t>
            </w:r>
            <w:r w:rsidRPr="004D19E9">
              <w:rPr>
                <w:rFonts w:ascii="Arial" w:hAnsi="Arial" w:cs="Arial"/>
                <w:sz w:val="20"/>
              </w:rPr>
              <w:t xml:space="preserve"> to rule out MRSA.</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 xml:space="preserve">If in moderate to predominant numbers, perform </w:t>
            </w:r>
            <w:r>
              <w:rPr>
                <w:rFonts w:ascii="Arial" w:hAnsi="Arial" w:cs="Arial"/>
                <w:sz w:val="20"/>
              </w:rPr>
              <w:t xml:space="preserve">PBP2a and </w:t>
            </w:r>
            <w:r w:rsidRPr="004D19E9">
              <w:rPr>
                <w:rFonts w:ascii="Arial" w:hAnsi="Arial" w:cs="Arial"/>
                <w:sz w:val="20"/>
              </w:rPr>
              <w:t>AST.</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If in low numb</w:t>
            </w:r>
            <w:r>
              <w:rPr>
                <w:rFonts w:ascii="Arial" w:hAnsi="Arial" w:cs="Arial"/>
                <w:sz w:val="20"/>
              </w:rPr>
              <w:t>ers, perform PBP2a</w:t>
            </w:r>
            <w:r w:rsidRPr="004D19E9">
              <w:rPr>
                <w:rFonts w:ascii="Arial" w:hAnsi="Arial" w:cs="Arial"/>
                <w:sz w:val="20"/>
              </w:rPr>
              <w:t>.</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Report AST, if in moderate to predominant numbers.</w:t>
            </w:r>
          </w:p>
          <w:p w:rsidR="00B24BD9" w:rsidRPr="004D19E9" w:rsidRDefault="00B24BD9" w:rsidP="0013197A">
            <w:pPr>
              <w:numPr>
                <w:ilvl w:val="0"/>
                <w:numId w:val="31"/>
              </w:numPr>
              <w:tabs>
                <w:tab w:val="clear" w:pos="360"/>
                <w:tab w:val="num" w:pos="720"/>
              </w:tabs>
              <w:ind w:left="1080"/>
              <w:rPr>
                <w:rFonts w:ascii="Arial" w:hAnsi="Arial" w:cs="Arial"/>
                <w:sz w:val="20"/>
              </w:rPr>
            </w:pPr>
            <w:r w:rsidRPr="004D19E9">
              <w:rPr>
                <w:rFonts w:ascii="Arial" w:hAnsi="Arial" w:cs="Arial"/>
                <w:sz w:val="20"/>
              </w:rPr>
              <w:t>Report MSSA/MRSA if in low numbers, or if AST has been reported in the last two days.</w:t>
            </w:r>
          </w:p>
          <w:p w:rsidR="00B24BD9" w:rsidRDefault="00B24BD9" w:rsidP="0013197A">
            <w:pPr>
              <w:numPr>
                <w:ilvl w:val="0"/>
                <w:numId w:val="31"/>
              </w:numPr>
              <w:tabs>
                <w:tab w:val="clear" w:pos="360"/>
                <w:tab w:val="num" w:pos="720"/>
              </w:tabs>
              <w:ind w:left="720"/>
              <w:rPr>
                <w:rFonts w:ascii="Arial" w:hAnsi="Arial" w:cs="Arial"/>
                <w:sz w:val="20"/>
              </w:rPr>
            </w:pPr>
            <w:r>
              <w:rPr>
                <w:rFonts w:ascii="Arial" w:hAnsi="Arial" w:cs="Arial"/>
                <w:sz w:val="20"/>
              </w:rPr>
              <w:t xml:space="preserve">Multiple strains of </w:t>
            </w:r>
            <w:r>
              <w:rPr>
                <w:rFonts w:ascii="Arial" w:hAnsi="Arial" w:cs="Arial"/>
                <w:i/>
                <w:iCs/>
                <w:sz w:val="20"/>
              </w:rPr>
              <w:t xml:space="preserve">S. aureus </w:t>
            </w:r>
            <w:r>
              <w:rPr>
                <w:rFonts w:ascii="Arial" w:hAnsi="Arial" w:cs="Arial"/>
                <w:sz w:val="20"/>
              </w:rPr>
              <w:t>may be present in one specimen. Look for subtle differences in morphology.</w:t>
            </w:r>
          </w:p>
          <w:p w:rsidR="00B24BD9" w:rsidRDefault="00B24BD9" w:rsidP="0013197A">
            <w:pPr>
              <w:numPr>
                <w:ilvl w:val="0"/>
                <w:numId w:val="31"/>
              </w:numPr>
              <w:tabs>
                <w:tab w:val="clear" w:pos="360"/>
                <w:tab w:val="num" w:pos="720"/>
              </w:tabs>
              <w:ind w:left="720"/>
              <w:rPr>
                <w:rFonts w:ascii="Arial" w:hAnsi="Arial" w:cs="Arial"/>
                <w:sz w:val="20"/>
              </w:rPr>
            </w:pPr>
            <w:r>
              <w:rPr>
                <w:rFonts w:ascii="Arial" w:hAnsi="Arial" w:cs="Arial"/>
                <w:sz w:val="20"/>
              </w:rPr>
              <w:t xml:space="preserve">Small colony variants (SCV) of </w:t>
            </w:r>
            <w:r>
              <w:rPr>
                <w:rFonts w:ascii="Arial" w:hAnsi="Arial" w:cs="Arial"/>
                <w:i/>
                <w:iCs/>
                <w:sz w:val="20"/>
              </w:rPr>
              <w:t xml:space="preserve">S. aureus </w:t>
            </w:r>
            <w:r>
              <w:rPr>
                <w:rFonts w:ascii="Arial" w:hAnsi="Arial" w:cs="Arial"/>
                <w:sz w:val="20"/>
              </w:rPr>
              <w:t xml:space="preserve">may be present in CF patients treated with long-term trimethoprim-sulfamethoxazole (SXT).  Most SCVs are thymidine dependent causing the colonies to be smaller, flatter and grayer. SCVs appear as “fried-egg” colonies or as pinpoint colonies approximately 10 times smaller than normal </w:t>
            </w:r>
            <w:r>
              <w:rPr>
                <w:rFonts w:ascii="Arial" w:hAnsi="Arial" w:cs="Arial"/>
                <w:i/>
                <w:iCs/>
                <w:sz w:val="20"/>
              </w:rPr>
              <w:t>S. aureus.</w:t>
            </w:r>
            <w:r>
              <w:rPr>
                <w:rFonts w:ascii="Arial" w:hAnsi="Arial" w:cs="Arial"/>
                <w:sz w:val="20"/>
              </w:rPr>
              <w:t xml:space="preserve"> Because of their unusual morphology, SCVs can be easily missed. Generally, normal growth can be restored if the isolate is grown in the presence of hemin and CO</w:t>
            </w:r>
            <w:r>
              <w:rPr>
                <w:rFonts w:ascii="Arial" w:hAnsi="Arial" w:cs="Arial"/>
                <w:sz w:val="20"/>
                <w:vertAlign w:val="subscript"/>
              </w:rPr>
              <w:t>2</w:t>
            </w:r>
            <w:r>
              <w:rPr>
                <w:rFonts w:ascii="Arial" w:hAnsi="Arial" w:cs="Arial"/>
                <w:sz w:val="20"/>
              </w:rPr>
              <w:t>.</w:t>
            </w:r>
          </w:p>
          <w:p w:rsidR="00B24BD9" w:rsidRDefault="00B24BD9" w:rsidP="00B24BD9">
            <w:pPr>
              <w:rPr>
                <w:rFonts w:ascii="Arial" w:hAnsi="Arial" w:cs="Arial"/>
                <w:sz w:val="20"/>
              </w:rPr>
            </w:pP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Gram positive rods</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Perform identification if predominate.</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Examine for large spore-forming gram-positive rods. Rule out </w:t>
            </w:r>
            <w:r>
              <w:rPr>
                <w:rFonts w:ascii="Arial" w:hAnsi="Arial" w:cs="Arial"/>
                <w:i/>
                <w:iCs/>
                <w:sz w:val="20"/>
              </w:rPr>
              <w:t>Bacillus anthracis</w:t>
            </w:r>
            <w:r>
              <w:rPr>
                <w:rFonts w:ascii="Arial" w:hAnsi="Arial" w:cs="Arial"/>
                <w:sz w:val="20"/>
              </w:rPr>
              <w:t>.</w:t>
            </w:r>
            <w:r w:rsidR="00AB0015">
              <w:rPr>
                <w:rFonts w:ascii="Arial" w:hAnsi="Arial" w:cs="Arial"/>
                <w:sz w:val="20"/>
              </w:rPr>
              <w:t xml:space="preserve"> Report</w:t>
            </w:r>
            <w:r w:rsidR="00AB0015" w:rsidRPr="00AB0015">
              <w:rPr>
                <w:rFonts w:ascii="Arial" w:hAnsi="Arial" w:cs="Arial"/>
                <w:i/>
                <w:sz w:val="20"/>
              </w:rPr>
              <w:t xml:space="preserve"> Bacillus cereus.</w:t>
            </w:r>
            <w:r w:rsidR="00AB0015">
              <w:rPr>
                <w:rFonts w:ascii="Arial" w:hAnsi="Arial" w:cs="Arial"/>
                <w:sz w:val="20"/>
              </w:rPr>
              <w:t xml:space="preserve"> </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lastRenderedPageBreak/>
              <w:t xml:space="preserve">If numbers of colonies are few to moderate in number with predominate UOF, report for example CORYNEFORM GRAM POSITIVE RODS most closely resembling </w:t>
            </w:r>
            <w:r>
              <w:rPr>
                <w:rFonts w:ascii="Arial" w:hAnsi="Arial" w:cs="Arial"/>
                <w:i/>
                <w:sz w:val="20"/>
              </w:rPr>
              <w:t>ACTINOMYCES</w:t>
            </w:r>
            <w:r>
              <w:rPr>
                <w:rFonts w:ascii="Arial" w:hAnsi="Arial" w:cs="Arial"/>
                <w:sz w:val="20"/>
              </w:rPr>
              <w:t xml:space="preserve"> SPECIES (CGPR-ACTN) based on the colony morphology, Gram stain morphology and catalase result.</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If the organism is beta-hemolytic and catalase negative, test for </w:t>
            </w:r>
            <w:r>
              <w:rPr>
                <w:rFonts w:ascii="Arial" w:hAnsi="Arial" w:cs="Arial"/>
                <w:i/>
                <w:sz w:val="20"/>
              </w:rPr>
              <w:t>Arcanobacterium</w:t>
            </w:r>
            <w:r>
              <w:rPr>
                <w:rFonts w:ascii="Arial" w:hAnsi="Arial" w:cs="Arial"/>
                <w:sz w:val="20"/>
              </w:rPr>
              <w:t>.</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If beaded gram-positive bacilli are seen on Gram stain, do an acid fast stain to consider </w:t>
            </w:r>
            <w:r>
              <w:rPr>
                <w:rFonts w:ascii="Arial" w:hAnsi="Arial" w:cs="Arial"/>
                <w:i/>
                <w:sz w:val="20"/>
              </w:rPr>
              <w:t>Mycobacterium</w:t>
            </w:r>
            <w:r>
              <w:rPr>
                <w:rFonts w:ascii="Arial" w:hAnsi="Arial" w:cs="Arial"/>
                <w:sz w:val="20"/>
              </w:rPr>
              <w:t xml:space="preserve"> or </w:t>
            </w:r>
            <w:r>
              <w:rPr>
                <w:rFonts w:ascii="Arial" w:hAnsi="Arial" w:cs="Arial"/>
                <w:i/>
                <w:sz w:val="20"/>
              </w:rPr>
              <w:t xml:space="preserve">Nocardia </w:t>
            </w:r>
            <w:r>
              <w:rPr>
                <w:rFonts w:ascii="Arial" w:hAnsi="Arial" w:cs="Arial"/>
                <w:sz w:val="20"/>
              </w:rPr>
              <w:t xml:space="preserve">species. </w:t>
            </w:r>
          </w:p>
          <w:p w:rsidR="00B24BD9" w:rsidRDefault="00B24BD9" w:rsidP="0013197A">
            <w:pPr>
              <w:numPr>
                <w:ilvl w:val="0"/>
                <w:numId w:val="33"/>
              </w:numPr>
              <w:tabs>
                <w:tab w:val="clear" w:pos="360"/>
                <w:tab w:val="num" w:pos="720"/>
              </w:tabs>
              <w:ind w:left="720"/>
              <w:rPr>
                <w:rFonts w:ascii="Arial" w:hAnsi="Arial" w:cs="Arial"/>
                <w:sz w:val="20"/>
              </w:rPr>
            </w:pPr>
            <w:r>
              <w:rPr>
                <w:rFonts w:ascii="Arial" w:hAnsi="Arial" w:cs="Arial"/>
                <w:sz w:val="20"/>
              </w:rPr>
              <w:t xml:space="preserve">Identify </w:t>
            </w:r>
            <w:r>
              <w:rPr>
                <w:rFonts w:ascii="Arial" w:hAnsi="Arial" w:cs="Arial"/>
                <w:i/>
                <w:iCs/>
                <w:sz w:val="20"/>
              </w:rPr>
              <w:t xml:space="preserve">Rhodococcus </w:t>
            </w:r>
            <w:proofErr w:type="spellStart"/>
            <w:r>
              <w:rPr>
                <w:rFonts w:ascii="Arial" w:hAnsi="Arial" w:cs="Arial"/>
                <w:i/>
                <w:iCs/>
                <w:sz w:val="20"/>
              </w:rPr>
              <w:t>equi</w:t>
            </w:r>
            <w:proofErr w:type="spellEnd"/>
            <w:r>
              <w:rPr>
                <w:rFonts w:ascii="Arial" w:hAnsi="Arial" w:cs="Arial"/>
                <w:sz w:val="20"/>
              </w:rPr>
              <w:t xml:space="preserve"> (mucoid and urease positive) from immunocompromised patients.</w:t>
            </w:r>
          </w:p>
          <w:p w:rsidR="00B24BD9" w:rsidRDefault="00B24BD9" w:rsidP="00B24BD9">
            <w:pPr>
              <w:rPr>
                <w:rFonts w:ascii="Arial" w:hAnsi="Arial" w:cs="Arial"/>
                <w:sz w:val="20"/>
              </w:rPr>
            </w:pPr>
          </w:p>
          <w:p w:rsidR="00B24BD9" w:rsidRPr="00CF2DCE"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Yeast</w:t>
            </w:r>
          </w:p>
          <w:p w:rsidR="00B24BD9" w:rsidRDefault="00B24BD9" w:rsidP="0013197A">
            <w:pPr>
              <w:numPr>
                <w:ilvl w:val="0"/>
                <w:numId w:val="32"/>
              </w:numPr>
              <w:tabs>
                <w:tab w:val="clear" w:pos="360"/>
                <w:tab w:val="num" w:pos="720"/>
              </w:tabs>
              <w:ind w:left="720"/>
              <w:rPr>
                <w:rFonts w:ascii="Arial" w:hAnsi="Arial" w:cs="Arial"/>
                <w:sz w:val="20"/>
              </w:rPr>
            </w:pPr>
            <w:r w:rsidRPr="009A5D9B">
              <w:rPr>
                <w:rFonts w:ascii="Arial" w:hAnsi="Arial" w:cs="Arial"/>
                <w:sz w:val="20"/>
              </w:rPr>
              <w:t>Perform yeast identification</w:t>
            </w:r>
            <w:r>
              <w:rPr>
                <w:rFonts w:ascii="Arial" w:hAnsi="Arial" w:cs="Arial"/>
                <w:sz w:val="20"/>
              </w:rPr>
              <w:t xml:space="preserve"> with Vitek MS or Vitek YST card</w:t>
            </w:r>
            <w:r w:rsidRPr="009A5D9B">
              <w:rPr>
                <w:rFonts w:ascii="Arial" w:hAnsi="Arial" w:cs="Arial"/>
                <w:sz w:val="20"/>
              </w:rPr>
              <w:t>.</w:t>
            </w:r>
          </w:p>
          <w:p w:rsidR="00B24BD9" w:rsidRDefault="00B24BD9" w:rsidP="00B24BD9">
            <w:pPr>
              <w:rPr>
                <w:rFonts w:ascii="Arial" w:hAnsi="Arial" w:cs="Arial"/>
                <w:sz w:val="20"/>
              </w:rPr>
            </w:pPr>
          </w:p>
          <w:p w:rsidR="00B24BD9" w:rsidRDefault="00B24BD9" w:rsidP="0013197A">
            <w:pPr>
              <w:numPr>
                <w:ilvl w:val="0"/>
                <w:numId w:val="34"/>
              </w:numPr>
              <w:tabs>
                <w:tab w:val="clear" w:pos="705"/>
                <w:tab w:val="num" w:pos="360"/>
              </w:tabs>
              <w:ind w:left="360"/>
              <w:rPr>
                <w:rFonts w:ascii="Arial" w:hAnsi="Arial" w:cs="Arial"/>
                <w:sz w:val="20"/>
              </w:rPr>
            </w:pPr>
            <w:r>
              <w:rPr>
                <w:rFonts w:ascii="Arial" w:hAnsi="Arial" w:cs="Arial"/>
                <w:sz w:val="20"/>
              </w:rPr>
              <w:t>Molds</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Identify molds.</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 xml:space="preserve">Perform Lacto Phenol Cotton Blue exam.  </w:t>
            </w:r>
          </w:p>
          <w:p w:rsidR="00B24BD9" w:rsidRPr="009A5D9B"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 xml:space="preserve">If conidia are consistent with </w:t>
            </w:r>
            <w:r w:rsidRPr="009A5D9B">
              <w:rPr>
                <w:rFonts w:ascii="Arial" w:hAnsi="Arial" w:cs="Arial"/>
                <w:i/>
                <w:iCs/>
                <w:sz w:val="20"/>
              </w:rPr>
              <w:t xml:space="preserve">Aspergillus </w:t>
            </w:r>
            <w:proofErr w:type="spellStart"/>
            <w:r w:rsidRPr="009A5D9B">
              <w:rPr>
                <w:rFonts w:ascii="Arial" w:hAnsi="Arial" w:cs="Arial"/>
                <w:i/>
                <w:iCs/>
                <w:sz w:val="20"/>
              </w:rPr>
              <w:t>sp</w:t>
            </w:r>
            <w:proofErr w:type="spellEnd"/>
            <w:r w:rsidRPr="009A5D9B">
              <w:rPr>
                <w:rFonts w:ascii="Arial" w:hAnsi="Arial" w:cs="Arial"/>
                <w:sz w:val="20"/>
              </w:rPr>
              <w:t>, report SUMP-ASPE.</w:t>
            </w:r>
          </w:p>
          <w:p w:rsidR="00B24BD9" w:rsidRDefault="00B24BD9" w:rsidP="0013197A">
            <w:pPr>
              <w:numPr>
                <w:ilvl w:val="0"/>
                <w:numId w:val="36"/>
              </w:numPr>
              <w:tabs>
                <w:tab w:val="clear" w:pos="360"/>
                <w:tab w:val="num" w:pos="720"/>
              </w:tabs>
              <w:ind w:left="720"/>
              <w:rPr>
                <w:rFonts w:ascii="Arial" w:hAnsi="Arial" w:cs="Arial"/>
                <w:sz w:val="20"/>
              </w:rPr>
            </w:pPr>
            <w:r w:rsidRPr="009A5D9B">
              <w:rPr>
                <w:rFonts w:ascii="Arial" w:hAnsi="Arial" w:cs="Arial"/>
                <w:sz w:val="20"/>
              </w:rPr>
              <w:t>All other filamentous fungi:  refer to MDH for identification</w:t>
            </w:r>
          </w:p>
          <w:p w:rsidR="000A042F" w:rsidRPr="000A042F" w:rsidRDefault="000A042F" w:rsidP="00B24BD9">
            <w:pPr>
              <w:pStyle w:val="Header"/>
              <w:tabs>
                <w:tab w:val="clear" w:pos="4320"/>
                <w:tab w:val="clear" w:pos="8640"/>
              </w:tabs>
              <w:ind w:left="1080"/>
              <w:rPr>
                <w:rFonts w:ascii="Arial" w:hAnsi="Arial" w:cs="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9810CD" w:rsidRDefault="009810CD" w:rsidP="0013197A">
            <w:pPr>
              <w:numPr>
                <w:ilvl w:val="0"/>
                <w:numId w:val="22"/>
              </w:numPr>
              <w:rPr>
                <w:rFonts w:ascii="Arial" w:hAnsi="Arial" w:cs="Arial"/>
                <w:sz w:val="20"/>
              </w:rPr>
            </w:pPr>
            <w:r w:rsidRPr="000A042F">
              <w:rPr>
                <w:rFonts w:ascii="Arial" w:hAnsi="Arial" w:cs="Arial"/>
                <w:b/>
                <w:sz w:val="20"/>
              </w:rPr>
              <w:t>CULTURE RESULTS</w:t>
            </w:r>
            <w:r>
              <w:rPr>
                <w:rFonts w:ascii="Arial" w:hAnsi="Arial" w:cs="Arial"/>
                <w:sz w:val="20"/>
              </w:rPr>
              <w:t xml:space="preserve">: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w:t>
            </w:r>
          </w:p>
          <w:p w:rsidR="009810CD" w:rsidRDefault="009810CD" w:rsidP="009810CD">
            <w:pPr>
              <w:ind w:left="360"/>
              <w:rPr>
                <w:rFonts w:ascii="Arial" w:hAnsi="Arial" w:cs="Arial"/>
                <w:sz w:val="20"/>
              </w:rPr>
            </w:pP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w:t>
            </w:r>
            <w:proofErr w:type="gramStart"/>
            <w:r>
              <w:rPr>
                <w:rFonts w:ascii="Arial" w:hAnsi="Arial" w:cs="Arial"/>
                <w:sz w:val="20"/>
              </w:rPr>
              <w:t>( /</w:t>
            </w:r>
            <w:proofErr w:type="gramEnd"/>
            <w:r>
              <w:rPr>
                <w:rFonts w:ascii="Arial" w:hAnsi="Arial" w:cs="Arial"/>
                <w:sz w:val="20"/>
              </w:rPr>
              <w:t xml:space="preserve"> ) culture at 2 days.</w:t>
            </w:r>
          </w:p>
          <w:p w:rsidR="000A042F" w:rsidRDefault="000A042F" w:rsidP="000A042F">
            <w:pPr>
              <w:ind w:left="720"/>
              <w:rPr>
                <w:rFonts w:ascii="Arial" w:hAnsi="Arial" w:cs="Arial"/>
                <w:sz w:val="20"/>
              </w:rPr>
            </w:pP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POSITIVE CULTURES</w:t>
            </w:r>
            <w:r>
              <w:rPr>
                <w:rFonts w:ascii="Arial" w:hAnsi="Arial" w:cs="Arial"/>
                <w:sz w:val="20"/>
              </w:rPr>
              <w:t>: Report the result quantitatively. The count indicator key (,) tells the system that the result is a colony count and will be multiplied by 1000. The count terminator key (.) appends the statement COL/ML to the numeric result.</w:t>
            </w:r>
          </w:p>
          <w:p w:rsidR="009810CD" w:rsidRDefault="009810CD" w:rsidP="009810CD">
            <w:pPr>
              <w:ind w:left="360"/>
              <w:rPr>
                <w:rFonts w:ascii="Arial" w:hAnsi="Arial" w:cs="Arial"/>
                <w:sz w:val="20"/>
              </w:rPr>
            </w:pP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Type key (~) (Approximately)</w:t>
            </w: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 xml:space="preserve">Press the count indicator key (,) followed by 100 </w:t>
            </w:r>
          </w:p>
          <w:p w:rsidR="009810CD" w:rsidRPr="00C033DD" w:rsidRDefault="009810CD" w:rsidP="0013197A">
            <w:pPr>
              <w:numPr>
                <w:ilvl w:val="0"/>
                <w:numId w:val="23"/>
              </w:numPr>
              <w:rPr>
                <w:rFonts w:ascii="Arial" w:hAnsi="Arial" w:cs="Arial"/>
                <w:sz w:val="16"/>
                <w:szCs w:val="16"/>
              </w:rPr>
            </w:pPr>
            <w:r w:rsidRPr="00C033DD">
              <w:rPr>
                <w:rFonts w:ascii="Arial" w:hAnsi="Arial" w:cs="Arial"/>
                <w:sz w:val="16"/>
                <w:szCs w:val="16"/>
              </w:rPr>
              <w:t xml:space="preserve">Press the terminator key (.) to append CLML </w:t>
            </w:r>
          </w:p>
          <w:p w:rsidR="009810CD" w:rsidRPr="00A50346" w:rsidRDefault="009810CD" w:rsidP="0013197A">
            <w:pPr>
              <w:numPr>
                <w:ilvl w:val="0"/>
                <w:numId w:val="23"/>
              </w:numPr>
              <w:rPr>
                <w:rFonts w:ascii="Arial" w:hAnsi="Arial" w:cs="Arial"/>
                <w:sz w:val="16"/>
                <w:szCs w:val="16"/>
              </w:rPr>
            </w:pPr>
            <w:r w:rsidRPr="00C033DD">
              <w:rPr>
                <w:rFonts w:ascii="Arial" w:hAnsi="Arial" w:cs="Arial"/>
                <w:sz w:val="16"/>
                <w:szCs w:val="16"/>
              </w:rPr>
              <w:t>Type key U (CNS</w:t>
            </w:r>
            <w:r w:rsidRPr="00C033DD">
              <w:rPr>
                <w:rFonts w:ascii="Arial" w:hAnsi="Arial" w:cs="Arial"/>
                <w:b/>
                <w:sz w:val="16"/>
                <w:szCs w:val="16"/>
              </w:rPr>
              <w:t>)</w:t>
            </w:r>
          </w:p>
          <w:p w:rsidR="009810CD" w:rsidRPr="00C033DD" w:rsidRDefault="009810CD" w:rsidP="009810CD">
            <w:pPr>
              <w:tabs>
                <w:tab w:val="left" w:pos="2250"/>
              </w:tabs>
              <w:ind w:left="1080"/>
              <w:rPr>
                <w:rFonts w:ascii="Arial" w:hAnsi="Arial" w:cs="Arial"/>
                <w:sz w:val="16"/>
                <w:szCs w:val="16"/>
              </w:rPr>
            </w:pPr>
            <w:r w:rsidRPr="00C033DD">
              <w:rPr>
                <w:rFonts w:ascii="Arial" w:hAnsi="Arial" w:cs="Arial"/>
                <w:sz w:val="16"/>
                <w:szCs w:val="16"/>
              </w:rPr>
              <w:t>Observation:</w:t>
            </w:r>
            <w:r w:rsidRPr="00C033DD">
              <w:rPr>
                <w:rFonts w:ascii="Arial" w:hAnsi="Arial" w:cs="Arial"/>
                <w:sz w:val="16"/>
                <w:szCs w:val="16"/>
              </w:rPr>
              <w:tab/>
              <w:t>1. APPROXIMATELY 100000 COL/ML COAGULASE NEGATIVE STAPHYLOCOCCI</w:t>
            </w:r>
          </w:p>
          <w:p w:rsidR="009810CD" w:rsidRPr="00C033DD" w:rsidRDefault="009810CD" w:rsidP="009810CD">
            <w:pPr>
              <w:tabs>
                <w:tab w:val="left" w:pos="2340"/>
                <w:tab w:val="left" w:pos="4320"/>
              </w:tabs>
              <w:ind w:left="1080"/>
              <w:rPr>
                <w:rFonts w:ascii="Arial" w:hAnsi="Arial" w:cs="Arial"/>
                <w:sz w:val="16"/>
                <w:szCs w:val="16"/>
              </w:rPr>
            </w:pPr>
            <w:r w:rsidRPr="00C033DD">
              <w:rPr>
                <w:rFonts w:ascii="Arial" w:hAnsi="Arial" w:cs="Arial"/>
                <w:sz w:val="16"/>
                <w:szCs w:val="16"/>
              </w:rPr>
              <w:t>Workups:</w:t>
            </w:r>
            <w:r w:rsidRPr="00C033DD">
              <w:rPr>
                <w:rFonts w:ascii="Arial" w:hAnsi="Arial" w:cs="Arial"/>
                <w:sz w:val="16"/>
                <w:szCs w:val="16"/>
              </w:rPr>
              <w:tab/>
            </w:r>
            <w:proofErr w:type="spellStart"/>
            <w:r w:rsidRPr="00C033DD">
              <w:rPr>
                <w:rFonts w:ascii="Arial" w:hAnsi="Arial" w:cs="Arial"/>
                <w:sz w:val="16"/>
                <w:szCs w:val="16"/>
              </w:rPr>
              <w:t>Wkup</w:t>
            </w:r>
            <w:proofErr w:type="spellEnd"/>
            <w:r w:rsidRPr="00C033DD">
              <w:rPr>
                <w:rFonts w:ascii="Arial" w:hAnsi="Arial" w:cs="Arial"/>
                <w:sz w:val="16"/>
                <w:szCs w:val="16"/>
              </w:rPr>
              <w:t xml:space="preserve"> # 1</w:t>
            </w:r>
            <w:r w:rsidRPr="00C033DD">
              <w:rPr>
                <w:rFonts w:ascii="Arial" w:hAnsi="Arial" w:cs="Arial"/>
                <w:sz w:val="16"/>
                <w:szCs w:val="16"/>
              </w:rPr>
              <w:tab/>
              <w:t>Workup Components</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t>Med</w:t>
            </w:r>
            <w:r w:rsidRPr="00C033DD">
              <w:rPr>
                <w:rFonts w:ascii="Arial" w:hAnsi="Arial" w:cs="Arial"/>
                <w:sz w:val="16"/>
                <w:szCs w:val="16"/>
              </w:rPr>
              <w:tab/>
              <w:t>: SB</w:t>
            </w:r>
            <w:r w:rsidRPr="00C033DD">
              <w:rPr>
                <w:rFonts w:ascii="Arial" w:hAnsi="Arial" w:cs="Arial"/>
                <w:sz w:val="16"/>
                <w:szCs w:val="16"/>
              </w:rPr>
              <w:tab/>
              <w:t>GMS</w:t>
            </w:r>
            <w:r w:rsidRPr="00C033DD">
              <w:rPr>
                <w:rFonts w:ascii="Arial" w:hAnsi="Arial" w:cs="Arial"/>
                <w:sz w:val="16"/>
                <w:szCs w:val="16"/>
              </w:rPr>
              <w:tab/>
              <w:t>: STPH</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r>
            <w:proofErr w:type="spellStart"/>
            <w:r w:rsidRPr="00C033DD">
              <w:rPr>
                <w:rFonts w:ascii="Arial" w:hAnsi="Arial" w:cs="Arial"/>
                <w:sz w:val="16"/>
                <w:szCs w:val="16"/>
              </w:rPr>
              <w:t>Desc</w:t>
            </w:r>
            <w:proofErr w:type="spellEnd"/>
            <w:r w:rsidRPr="00C033DD">
              <w:rPr>
                <w:rFonts w:ascii="Arial" w:hAnsi="Arial" w:cs="Arial"/>
                <w:sz w:val="16"/>
                <w:szCs w:val="16"/>
              </w:rPr>
              <w:tab/>
              <w:t>: WH</w:t>
            </w:r>
            <w:r w:rsidRPr="00C033DD">
              <w:rPr>
                <w:rFonts w:ascii="Arial" w:hAnsi="Arial" w:cs="Arial"/>
                <w:sz w:val="16"/>
                <w:szCs w:val="16"/>
              </w:rPr>
              <w:tab/>
              <w:t>SC</w:t>
            </w:r>
            <w:r w:rsidRPr="00C033DD">
              <w:rPr>
                <w:rFonts w:ascii="Arial" w:hAnsi="Arial" w:cs="Arial"/>
                <w:sz w:val="16"/>
                <w:szCs w:val="16"/>
              </w:rPr>
              <w:tab/>
              <w:t>: SB</w:t>
            </w:r>
          </w:p>
          <w:p w:rsidR="009810CD" w:rsidRPr="00C033DD" w:rsidRDefault="009810CD" w:rsidP="009810CD">
            <w:pPr>
              <w:tabs>
                <w:tab w:val="left" w:pos="2520"/>
                <w:tab w:val="left" w:pos="3060"/>
                <w:tab w:val="left" w:pos="4500"/>
                <w:tab w:val="left" w:pos="5220"/>
              </w:tabs>
              <w:ind w:left="1080"/>
              <w:rPr>
                <w:rFonts w:ascii="Arial" w:hAnsi="Arial" w:cs="Arial"/>
                <w:sz w:val="16"/>
                <w:szCs w:val="16"/>
              </w:rPr>
            </w:pPr>
            <w:r w:rsidRPr="00C033DD">
              <w:rPr>
                <w:rFonts w:ascii="Arial" w:hAnsi="Arial" w:cs="Arial"/>
                <w:sz w:val="16"/>
                <w:szCs w:val="16"/>
              </w:rPr>
              <w:tab/>
              <w:t>Id</w:t>
            </w:r>
            <w:r w:rsidRPr="00C033DD">
              <w:rPr>
                <w:rFonts w:ascii="Arial" w:hAnsi="Arial" w:cs="Arial"/>
                <w:sz w:val="16"/>
                <w:szCs w:val="16"/>
              </w:rPr>
              <w:tab/>
              <w:t>: STSP</w:t>
            </w:r>
            <w:r w:rsidRPr="00C033DD">
              <w:rPr>
                <w:rFonts w:ascii="Arial" w:hAnsi="Arial" w:cs="Arial"/>
                <w:sz w:val="16"/>
                <w:szCs w:val="16"/>
              </w:rPr>
              <w:tab/>
              <w:t>SLC</w:t>
            </w:r>
            <w:r w:rsidRPr="00C033DD">
              <w:rPr>
                <w:rFonts w:ascii="Arial" w:hAnsi="Arial" w:cs="Arial"/>
                <w:sz w:val="16"/>
                <w:szCs w:val="16"/>
              </w:rPr>
              <w:tab/>
              <w:t>: NEG</w:t>
            </w:r>
          </w:p>
          <w:p w:rsidR="009810CD" w:rsidRPr="00C033DD"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t>MSID       : 1</w:t>
            </w:r>
          </w:p>
          <w:p w:rsidR="009810CD" w:rsidRPr="00C033DD" w:rsidRDefault="009810CD" w:rsidP="009810CD">
            <w:pPr>
              <w:tabs>
                <w:tab w:val="left" w:pos="2520"/>
                <w:tab w:val="left" w:pos="4500"/>
                <w:tab w:val="left" w:pos="5220"/>
              </w:tabs>
              <w:ind w:left="1080"/>
              <w:rPr>
                <w:rFonts w:ascii="Arial" w:hAnsi="Arial" w:cs="Arial"/>
                <w:sz w:val="16"/>
                <w:szCs w:val="16"/>
              </w:rPr>
            </w:pPr>
            <w:r w:rsidRPr="00C033DD">
              <w:rPr>
                <w:rFonts w:ascii="Arial" w:hAnsi="Arial" w:cs="Arial"/>
                <w:sz w:val="16"/>
                <w:szCs w:val="16"/>
              </w:rPr>
              <w:tab/>
            </w:r>
            <w:r w:rsidRPr="00C033DD">
              <w:rPr>
                <w:rFonts w:ascii="Arial" w:hAnsi="Arial" w:cs="Arial"/>
                <w:sz w:val="16"/>
                <w:szCs w:val="16"/>
              </w:rPr>
              <w:tab/>
              <w:t>VMIC</w:t>
            </w:r>
            <w:r w:rsidRPr="00C033DD">
              <w:rPr>
                <w:rFonts w:ascii="Arial" w:hAnsi="Arial" w:cs="Arial"/>
                <w:sz w:val="16"/>
                <w:szCs w:val="16"/>
              </w:rPr>
              <w:tab/>
              <w:t>: 1</w:t>
            </w:r>
          </w:p>
          <w:p w:rsidR="009810CD" w:rsidRPr="00C033DD"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p>
          <w:p w:rsidR="009810CD" w:rsidRPr="00A50346" w:rsidRDefault="009810CD" w:rsidP="009810CD">
            <w:pPr>
              <w:tabs>
                <w:tab w:val="left" w:pos="252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p>
          <w:p w:rsidR="009810CD" w:rsidRDefault="009810CD" w:rsidP="0013197A">
            <w:pPr>
              <w:numPr>
                <w:ilvl w:val="1"/>
                <w:numId w:val="16"/>
              </w:numPr>
              <w:tabs>
                <w:tab w:val="clear" w:pos="1440"/>
                <w:tab w:val="num" w:pos="720"/>
              </w:tabs>
              <w:ind w:left="720"/>
              <w:rPr>
                <w:rFonts w:ascii="Arial" w:hAnsi="Arial" w:cs="Arial"/>
                <w:sz w:val="20"/>
              </w:rPr>
            </w:pPr>
            <w:r w:rsidRPr="000A042F">
              <w:rPr>
                <w:rFonts w:ascii="Arial" w:hAnsi="Arial" w:cs="Arial"/>
                <w:b/>
                <w:sz w:val="20"/>
              </w:rPr>
              <w:t>Gram stains</w:t>
            </w:r>
            <w:r>
              <w:rPr>
                <w:rFonts w:ascii="Arial" w:hAnsi="Arial" w:cs="Arial"/>
                <w:sz w:val="20"/>
              </w:rPr>
              <w:t xml:space="preserve">: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9810CD" w:rsidRDefault="009810CD" w:rsidP="009810CD">
            <w:pPr>
              <w:rPr>
                <w:rFonts w:ascii="Arial" w:hAnsi="Arial" w:cs="Arial"/>
                <w:sz w:val="20"/>
              </w:rPr>
            </w:pPr>
          </w:p>
          <w:p w:rsidR="009810CD" w:rsidRPr="00C033DD" w:rsidRDefault="009810CD" w:rsidP="009810CD">
            <w:pPr>
              <w:tabs>
                <w:tab w:val="left" w:pos="2776"/>
              </w:tabs>
              <w:ind w:left="1080"/>
              <w:rPr>
                <w:rFonts w:ascii="Arial" w:hAnsi="Arial" w:cs="Arial"/>
                <w:sz w:val="16"/>
                <w:szCs w:val="16"/>
              </w:rPr>
            </w:pPr>
            <w:r w:rsidRPr="00C033DD">
              <w:rPr>
                <w:rFonts w:ascii="Arial" w:hAnsi="Arial" w:cs="Arial"/>
                <w:sz w:val="16"/>
                <w:szCs w:val="16"/>
              </w:rPr>
              <w:t>Observations:</w:t>
            </w:r>
            <w:r w:rsidRPr="00C033DD">
              <w:rPr>
                <w:rFonts w:ascii="Arial" w:hAnsi="Arial" w:cs="Arial"/>
                <w:sz w:val="16"/>
                <w:szCs w:val="16"/>
              </w:rPr>
              <w:tab/>
              <w:t>1. 2+ GRAM POSITIVE COCCI</w:t>
            </w:r>
          </w:p>
          <w:p w:rsidR="009810CD" w:rsidRPr="00C033DD" w:rsidRDefault="009810CD" w:rsidP="009810CD">
            <w:pPr>
              <w:tabs>
                <w:tab w:val="left" w:pos="2776"/>
              </w:tabs>
              <w:ind w:left="1080"/>
              <w:rPr>
                <w:rFonts w:ascii="Arial" w:hAnsi="Arial" w:cs="Arial"/>
                <w:sz w:val="16"/>
                <w:szCs w:val="16"/>
              </w:rPr>
            </w:pPr>
            <w:r w:rsidRPr="00C033DD">
              <w:rPr>
                <w:rFonts w:ascii="Arial" w:hAnsi="Arial" w:cs="Arial"/>
                <w:sz w:val="16"/>
                <w:szCs w:val="16"/>
              </w:rPr>
              <w:tab/>
              <w:t>2. 4+ WBC'S</w:t>
            </w:r>
          </w:p>
          <w:p w:rsidR="009810CD" w:rsidRDefault="009810CD" w:rsidP="009810CD">
            <w:pPr>
              <w:ind w:left="360"/>
              <w:rPr>
                <w:rFonts w:ascii="Arial" w:hAnsi="Arial" w:cs="Arial"/>
                <w:sz w:val="20"/>
              </w:rPr>
            </w:pPr>
          </w:p>
          <w:p w:rsidR="009810CD" w:rsidRDefault="009810CD" w:rsidP="0013197A">
            <w:pPr>
              <w:numPr>
                <w:ilvl w:val="1"/>
                <w:numId w:val="16"/>
              </w:numPr>
              <w:tabs>
                <w:tab w:val="left" w:pos="720"/>
              </w:tabs>
              <w:ind w:left="720"/>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w:t>
            </w:r>
          </w:p>
          <w:p w:rsidR="009810CD" w:rsidRDefault="009810CD" w:rsidP="009810CD">
            <w:pPr>
              <w:tabs>
                <w:tab w:val="left" w:pos="720"/>
              </w:tabs>
              <w:ind w:left="720" w:hanging="360"/>
              <w:rPr>
                <w:rFonts w:ascii="Arial" w:hAnsi="Arial" w:cs="Arial"/>
                <w:sz w:val="20"/>
              </w:rPr>
            </w:pPr>
          </w:p>
          <w:p w:rsidR="009810CD" w:rsidRDefault="009810CD" w:rsidP="0013197A">
            <w:pPr>
              <w:numPr>
                <w:ilvl w:val="1"/>
                <w:numId w:val="16"/>
              </w:numPr>
              <w:tabs>
                <w:tab w:val="left" w:pos="720"/>
              </w:tabs>
              <w:ind w:left="720"/>
              <w:rPr>
                <w:rFonts w:ascii="Arial" w:hAnsi="Arial" w:cs="Arial"/>
                <w:sz w:val="20"/>
              </w:rPr>
            </w:pPr>
            <w:r w:rsidRPr="00FB5687">
              <w:rPr>
                <w:rFonts w:ascii="Arial" w:hAnsi="Arial" w:cs="Arial"/>
                <w:sz w:val="20"/>
              </w:rPr>
              <w:t>MRSA isolation requires a “Called to” if not from E.D. (</w:t>
            </w:r>
            <w:proofErr w:type="spellStart"/>
            <w:r w:rsidRPr="00FB5687">
              <w:rPr>
                <w:rFonts w:ascii="Arial" w:hAnsi="Arial" w:cs="Arial"/>
                <w:sz w:val="20"/>
              </w:rPr>
              <w:t>disch</w:t>
            </w:r>
            <w:proofErr w:type="spellEnd"/>
            <w:r w:rsidRPr="00FB5687">
              <w:rPr>
                <w:rFonts w:ascii="Arial" w:hAnsi="Arial" w:cs="Arial"/>
                <w:sz w:val="20"/>
              </w:rPr>
              <w:t>.), or a repeat isolate. Document date and time called in computer.  Freeze for future reference</w:t>
            </w:r>
            <w:r>
              <w:rPr>
                <w:rFonts w:ascii="Arial" w:hAnsi="Arial" w:cs="Arial"/>
                <w:sz w:val="20"/>
              </w:rPr>
              <w:t>.</w:t>
            </w:r>
          </w:p>
          <w:p w:rsidR="009810CD" w:rsidRDefault="009810CD" w:rsidP="009810CD">
            <w:pPr>
              <w:rPr>
                <w:rFonts w:ascii="Arial" w:hAnsi="Arial" w:cs="Arial"/>
                <w:sz w:val="20"/>
              </w:rPr>
            </w:pP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3. Approximately 10,000 METHICILLIN-RESISTANT STAPH AUREUS ***MDRO***</w:t>
            </w: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4. MULTIPLE DRUG RESISTANT ORGANSIM (MDRO): This organism requires SPECIAL CONTACT PRECAUTIONS. Please call Infection Control.</w:t>
            </w:r>
          </w:p>
          <w:p w:rsidR="009810CD" w:rsidRPr="00C033DD" w:rsidRDefault="009810CD" w:rsidP="009810CD">
            <w:pPr>
              <w:ind w:left="1336" w:hanging="180"/>
              <w:jc w:val="left"/>
              <w:rPr>
                <w:rFonts w:ascii="Arial" w:hAnsi="Arial" w:cs="Arial"/>
                <w:sz w:val="16"/>
                <w:szCs w:val="16"/>
              </w:rPr>
            </w:pPr>
            <w:r w:rsidRPr="00C033DD">
              <w:rPr>
                <w:rFonts w:ascii="Arial" w:hAnsi="Arial" w:cs="Arial"/>
                <w:sz w:val="16"/>
                <w:szCs w:val="16"/>
              </w:rPr>
              <w:t>5. **Called to Linda S., RN L8 @ 1300 7/7/03</w:t>
            </w:r>
          </w:p>
          <w:p w:rsidR="009810CD" w:rsidRDefault="009810CD" w:rsidP="009810CD">
            <w:pPr>
              <w:rPr>
                <w:rFonts w:ascii="Arial" w:hAnsi="Arial" w:cs="Arial"/>
                <w:sz w:val="20"/>
              </w:rPr>
            </w:pPr>
          </w:p>
          <w:p w:rsidR="009810CD" w:rsidRDefault="009810CD" w:rsidP="0013197A">
            <w:pPr>
              <w:pStyle w:val="Heading4"/>
              <w:numPr>
                <w:ilvl w:val="1"/>
                <w:numId w:val="16"/>
              </w:numPr>
              <w:tabs>
                <w:tab w:val="clear" w:pos="1440"/>
                <w:tab w:val="num" w:pos="720"/>
              </w:tabs>
              <w:ind w:left="720"/>
              <w:rPr>
                <w:rFonts w:ascii="Arial" w:hAnsi="Arial" w:cs="Arial"/>
                <w:sz w:val="20"/>
              </w:rPr>
            </w:pPr>
            <w:r w:rsidRPr="00C61E84">
              <w:rPr>
                <w:rFonts w:ascii="Arial" w:hAnsi="Arial" w:cs="Arial"/>
                <w:sz w:val="20"/>
              </w:rPr>
              <w:t xml:space="preserve">Continued reports:  If there are more isolates to report, than lines in Sunquest MRE, it will be necessary to create a continued report.  In Order Entry, order ETCC (Endotracheal Tube Culture </w:t>
            </w:r>
            <w:r w:rsidRPr="00C61E84">
              <w:rPr>
                <w:rFonts w:ascii="Arial" w:hAnsi="Arial" w:cs="Arial"/>
                <w:sz w:val="20"/>
              </w:rPr>
              <w:lastRenderedPageBreak/>
              <w:t xml:space="preserve">Continued Report) using same date/time.  Add “SEEC” to the original accession and “RCON” to the new accession.  Refer to </w:t>
            </w:r>
            <w:hyperlink r:id="rId17" w:history="1">
              <w:r w:rsidRPr="000A042F">
                <w:rPr>
                  <w:rStyle w:val="Hyperlink"/>
                  <w:rFonts w:ascii="Arial" w:hAnsi="Arial" w:cs="Arial"/>
                  <w:sz w:val="20"/>
                </w:rPr>
                <w:t xml:space="preserve">MCVI 5.0 </w:t>
              </w:r>
              <w:r w:rsidR="000A042F" w:rsidRPr="000A042F">
                <w:rPr>
                  <w:rStyle w:val="Hyperlink"/>
                  <w:rFonts w:ascii="Arial" w:hAnsi="Arial" w:cs="Arial"/>
                  <w:sz w:val="20"/>
                </w:rPr>
                <w:t>Micro</w:t>
              </w:r>
              <w:r w:rsidRPr="000A042F">
                <w:rPr>
                  <w:rStyle w:val="Hyperlink"/>
                  <w:rFonts w:ascii="Arial" w:hAnsi="Arial" w:cs="Arial"/>
                  <w:sz w:val="20"/>
                </w:rPr>
                <w:t xml:space="preserve"> Computer</w:t>
              </w:r>
            </w:hyperlink>
            <w:r w:rsidRPr="00C61E84">
              <w:rPr>
                <w:rFonts w:ascii="Arial" w:hAnsi="Arial" w:cs="Arial"/>
                <w:sz w:val="20"/>
              </w:rPr>
              <w:t xml:space="preserve"> for complete details.</w:t>
            </w:r>
          </w:p>
          <w:p w:rsidR="009810CD" w:rsidRPr="00A50346" w:rsidRDefault="009810CD" w:rsidP="009810CD"/>
          <w:p w:rsidR="009810CD" w:rsidRDefault="009810CD" w:rsidP="0013197A">
            <w:pPr>
              <w:pStyle w:val="Heading4"/>
              <w:numPr>
                <w:ilvl w:val="1"/>
                <w:numId w:val="16"/>
              </w:numPr>
              <w:tabs>
                <w:tab w:val="clear" w:pos="1440"/>
                <w:tab w:val="num" w:pos="720"/>
              </w:tabs>
              <w:ind w:left="720"/>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9810CD" w:rsidRDefault="009810CD" w:rsidP="0013197A">
            <w:pPr>
              <w:numPr>
                <w:ilvl w:val="0"/>
                <w:numId w:val="21"/>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9810CD" w:rsidRDefault="009810CD" w:rsidP="0013197A">
            <w:pPr>
              <w:numPr>
                <w:ilvl w:val="0"/>
                <w:numId w:val="21"/>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9810CD" w:rsidRDefault="009810CD" w:rsidP="0013197A">
            <w:pPr>
              <w:numPr>
                <w:ilvl w:val="0"/>
                <w:numId w:val="21"/>
              </w:numPr>
              <w:tabs>
                <w:tab w:val="clear" w:pos="720"/>
                <w:tab w:val="num" w:pos="1080"/>
              </w:tabs>
              <w:ind w:left="1080"/>
              <w:rPr>
                <w:rFonts w:ascii="Arial" w:hAnsi="Arial" w:cs="Arial"/>
                <w:bCs/>
                <w:sz w:val="20"/>
              </w:rPr>
            </w:pPr>
            <w:r>
              <w:rPr>
                <w:rFonts w:ascii="Arial" w:hAnsi="Arial" w:cs="Arial"/>
                <w:bCs/>
                <w:sz w:val="20"/>
              </w:rPr>
              <w:t>Re</w:t>
            </w:r>
            <w:r w:rsidR="000A042F">
              <w:rPr>
                <w:rFonts w:ascii="Arial" w:hAnsi="Arial" w:cs="Arial"/>
                <w:bCs/>
                <w:sz w:val="20"/>
              </w:rPr>
              <w:t>-</w:t>
            </w:r>
            <w:r>
              <w:rPr>
                <w:rFonts w:ascii="Arial" w:hAnsi="Arial" w:cs="Arial"/>
                <w:bCs/>
                <w:sz w:val="20"/>
              </w:rPr>
              <w:t>final the culture when identifications and/or testing are complete.</w:t>
            </w:r>
          </w:p>
          <w:p w:rsidR="009810CD" w:rsidRDefault="009810CD" w:rsidP="009810CD">
            <w:pPr>
              <w:pStyle w:val="Header"/>
              <w:tabs>
                <w:tab w:val="clear" w:pos="4320"/>
                <w:tab w:val="clear" w:pos="8640"/>
              </w:tabs>
              <w:rPr>
                <w:rFonts w:ascii="Arial" w:hAnsi="Arial" w:cs="Arial"/>
                <w:sz w:val="20"/>
              </w:rPr>
            </w:pPr>
          </w:p>
          <w:p w:rsidR="00D01868" w:rsidRDefault="009810CD" w:rsidP="009810CD">
            <w:pPr>
              <w:ind w:left="720"/>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hyperlink r:id="rId18" w:history="1">
              <w:r w:rsidR="000A042F">
                <w:rPr>
                  <w:rStyle w:val="Hyperlink"/>
                  <w:rFonts w:ascii="Arial" w:hAnsi="Arial" w:cs="Arial"/>
                  <w:sz w:val="20"/>
                </w:rPr>
                <w:t>MC 5.1</w:t>
              </w:r>
              <w:r w:rsidR="000A042F" w:rsidRPr="000A042F">
                <w:rPr>
                  <w:rStyle w:val="Hyperlink"/>
                  <w:rFonts w:ascii="Arial" w:hAnsi="Arial" w:cs="Arial"/>
                  <w:sz w:val="20"/>
                </w:rPr>
                <w:t xml:space="preserve"> </w:t>
              </w:r>
              <w:r w:rsidRPr="000A042F">
                <w:rPr>
                  <w:rStyle w:val="Hyperlink"/>
                  <w:rFonts w:ascii="Arial" w:hAnsi="Arial" w:cs="Arial"/>
                  <w:i/>
                  <w:sz w:val="20"/>
                </w:rPr>
                <w:t>Labeling Errors/Specimen Mix-ups and Correcting Patient Data</w:t>
              </w:r>
            </w:hyperlink>
          </w:p>
          <w:p w:rsidR="000A042F" w:rsidRPr="00466A56" w:rsidRDefault="000A042F" w:rsidP="009810CD">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810CD" w:rsidRPr="00A50346" w:rsidRDefault="009810CD" w:rsidP="0013197A">
            <w:pPr>
              <w:pStyle w:val="Header"/>
              <w:numPr>
                <w:ilvl w:val="0"/>
                <w:numId w:val="24"/>
              </w:numPr>
              <w:tabs>
                <w:tab w:val="clear" w:pos="4320"/>
                <w:tab w:val="clear" w:pos="8640"/>
              </w:tabs>
              <w:rPr>
                <w:rFonts w:ascii="Arial" w:hAnsi="Arial" w:cs="Arial"/>
                <w:sz w:val="16"/>
                <w:szCs w:val="16"/>
              </w:rPr>
            </w:pPr>
            <w:proofErr w:type="spellStart"/>
            <w:r w:rsidRPr="00A50346">
              <w:rPr>
                <w:rFonts w:ascii="Arial" w:hAnsi="Arial" w:cs="Arial"/>
                <w:sz w:val="16"/>
                <w:szCs w:val="16"/>
              </w:rPr>
              <w:t>Versalovic</w:t>
            </w:r>
            <w:proofErr w:type="spellEnd"/>
            <w:r w:rsidRPr="00A50346">
              <w:rPr>
                <w:rFonts w:ascii="Arial" w:hAnsi="Arial" w:cs="Arial"/>
                <w:sz w:val="16"/>
                <w:szCs w:val="16"/>
              </w:rPr>
              <w:t xml:space="preserve">, </w:t>
            </w:r>
            <w:proofErr w:type="gramStart"/>
            <w:r w:rsidRPr="00A50346">
              <w:rPr>
                <w:rFonts w:ascii="Arial" w:hAnsi="Arial" w:cs="Arial"/>
                <w:sz w:val="16"/>
                <w:szCs w:val="16"/>
              </w:rPr>
              <w:t>James.,</w:t>
            </w:r>
            <w:proofErr w:type="gramEnd"/>
            <w:r w:rsidRPr="00A50346">
              <w:rPr>
                <w:rFonts w:ascii="Arial" w:hAnsi="Arial" w:cs="Arial"/>
                <w:sz w:val="16"/>
                <w:szCs w:val="16"/>
              </w:rPr>
              <w:t xml:space="preserve"> et al, </w:t>
            </w:r>
            <w:r w:rsidRPr="00A50346">
              <w:rPr>
                <w:rFonts w:ascii="Arial" w:hAnsi="Arial" w:cs="Arial"/>
                <w:i/>
                <w:sz w:val="16"/>
                <w:szCs w:val="16"/>
              </w:rPr>
              <w:t>Manual of Clinical Microbiology</w:t>
            </w:r>
            <w:r w:rsidRPr="00A50346">
              <w:rPr>
                <w:rFonts w:ascii="Arial" w:hAnsi="Arial" w:cs="Arial"/>
                <w:sz w:val="16"/>
                <w:szCs w:val="16"/>
              </w:rPr>
              <w:t>, 2011, ASM press, American Society for Microbiology, Washington, D.C., pg. 319-321.</w:t>
            </w:r>
          </w:p>
          <w:p w:rsidR="009810CD" w:rsidRDefault="009810CD" w:rsidP="0013197A">
            <w:pPr>
              <w:pStyle w:val="Header"/>
              <w:numPr>
                <w:ilvl w:val="0"/>
                <w:numId w:val="24"/>
              </w:numPr>
              <w:tabs>
                <w:tab w:val="clear" w:pos="4320"/>
                <w:tab w:val="clear" w:pos="8640"/>
              </w:tabs>
              <w:rPr>
                <w:rFonts w:ascii="Arial" w:hAnsi="Arial" w:cs="Arial"/>
                <w:sz w:val="16"/>
                <w:szCs w:val="16"/>
              </w:rPr>
            </w:pPr>
            <w:r w:rsidRPr="00A50346">
              <w:rPr>
                <w:rFonts w:ascii="Arial" w:hAnsi="Arial" w:cs="Arial"/>
                <w:sz w:val="16"/>
                <w:szCs w:val="16"/>
              </w:rPr>
              <w:t xml:space="preserve">Marquette, C.H., H. Georges, F. Wallet, </w:t>
            </w:r>
            <w:proofErr w:type="spellStart"/>
            <w:r w:rsidRPr="00A50346">
              <w:rPr>
                <w:rFonts w:ascii="Arial" w:hAnsi="Arial" w:cs="Arial"/>
                <w:sz w:val="16"/>
                <w:szCs w:val="16"/>
              </w:rPr>
              <w:t>P.Ramon</w:t>
            </w:r>
            <w:proofErr w:type="spellEnd"/>
            <w:r w:rsidRPr="00A50346">
              <w:rPr>
                <w:rFonts w:ascii="Arial" w:hAnsi="Arial" w:cs="Arial"/>
                <w:sz w:val="16"/>
                <w:szCs w:val="16"/>
              </w:rPr>
              <w:t xml:space="preserve">, F. </w:t>
            </w:r>
            <w:proofErr w:type="spellStart"/>
            <w:r w:rsidRPr="00A50346">
              <w:rPr>
                <w:rFonts w:ascii="Arial" w:hAnsi="Arial" w:cs="Arial"/>
                <w:sz w:val="16"/>
                <w:szCs w:val="16"/>
              </w:rPr>
              <w:t>Saulnier</w:t>
            </w:r>
            <w:proofErr w:type="spellEnd"/>
            <w:r w:rsidRPr="00A50346">
              <w:rPr>
                <w:rFonts w:ascii="Arial" w:hAnsi="Arial" w:cs="Arial"/>
                <w:sz w:val="16"/>
                <w:szCs w:val="16"/>
              </w:rPr>
              <w:t xml:space="preserve">, R. </w:t>
            </w:r>
            <w:proofErr w:type="spellStart"/>
            <w:r w:rsidRPr="00A50346">
              <w:rPr>
                <w:rFonts w:ascii="Arial" w:hAnsi="Arial" w:cs="Arial"/>
                <w:sz w:val="16"/>
                <w:szCs w:val="16"/>
              </w:rPr>
              <w:t>Neviere</w:t>
            </w:r>
            <w:proofErr w:type="spellEnd"/>
            <w:r w:rsidRPr="00A50346">
              <w:rPr>
                <w:rFonts w:ascii="Arial" w:hAnsi="Arial" w:cs="Arial"/>
                <w:sz w:val="16"/>
                <w:szCs w:val="16"/>
              </w:rPr>
              <w:t xml:space="preserve">, D. </w:t>
            </w:r>
            <w:proofErr w:type="spellStart"/>
            <w:r w:rsidRPr="00A50346">
              <w:rPr>
                <w:rFonts w:ascii="Arial" w:hAnsi="Arial" w:cs="Arial"/>
                <w:sz w:val="16"/>
                <w:szCs w:val="16"/>
              </w:rPr>
              <w:t>Mathien</w:t>
            </w:r>
            <w:proofErr w:type="spellEnd"/>
            <w:r w:rsidRPr="00A50346">
              <w:rPr>
                <w:rFonts w:ascii="Arial" w:hAnsi="Arial" w:cs="Arial"/>
                <w:sz w:val="16"/>
                <w:szCs w:val="16"/>
              </w:rPr>
              <w:t xml:space="preserve">, A. Rime, and A.B. </w:t>
            </w:r>
            <w:proofErr w:type="spellStart"/>
            <w:r w:rsidRPr="00A50346">
              <w:rPr>
                <w:rFonts w:ascii="Arial" w:hAnsi="Arial" w:cs="Arial"/>
                <w:sz w:val="16"/>
                <w:szCs w:val="16"/>
              </w:rPr>
              <w:t>Tonnel</w:t>
            </w:r>
            <w:proofErr w:type="spellEnd"/>
            <w:r w:rsidRPr="00A50346">
              <w:rPr>
                <w:rFonts w:ascii="Arial" w:hAnsi="Arial" w:cs="Arial"/>
                <w:sz w:val="16"/>
                <w:szCs w:val="16"/>
              </w:rPr>
              <w:t xml:space="preserve">. 1993. Diagnostic efficiency of endotracheal aspirates with quantitative bacterial cultures in intubated patients suspected of bacterial pneumonia. Comparison with the protected specimen brush. </w:t>
            </w:r>
            <w:r w:rsidRPr="00A50346">
              <w:rPr>
                <w:rFonts w:ascii="Arial" w:hAnsi="Arial" w:cs="Arial"/>
                <w:i/>
                <w:sz w:val="16"/>
                <w:szCs w:val="16"/>
              </w:rPr>
              <w:t xml:space="preserve">Am. Rev. </w:t>
            </w:r>
            <w:proofErr w:type="spellStart"/>
            <w:r w:rsidRPr="00A50346">
              <w:rPr>
                <w:rFonts w:ascii="Arial" w:hAnsi="Arial" w:cs="Arial"/>
                <w:i/>
                <w:sz w:val="16"/>
                <w:szCs w:val="16"/>
              </w:rPr>
              <w:t>Respir</w:t>
            </w:r>
            <w:proofErr w:type="spellEnd"/>
            <w:r w:rsidRPr="00A50346">
              <w:rPr>
                <w:rFonts w:ascii="Arial" w:hAnsi="Arial" w:cs="Arial"/>
                <w:i/>
                <w:sz w:val="16"/>
                <w:szCs w:val="16"/>
              </w:rPr>
              <w:t>. Dis.</w:t>
            </w:r>
            <w:r w:rsidRPr="00A50346">
              <w:rPr>
                <w:rFonts w:ascii="Arial" w:hAnsi="Arial" w:cs="Arial"/>
                <w:sz w:val="16"/>
                <w:szCs w:val="16"/>
              </w:rPr>
              <w:t xml:space="preserve"> 148: 138-144.</w:t>
            </w:r>
          </w:p>
          <w:p w:rsidR="00927AD8" w:rsidRPr="000B74B7" w:rsidRDefault="009810CD" w:rsidP="0013197A">
            <w:pPr>
              <w:pStyle w:val="Header"/>
              <w:numPr>
                <w:ilvl w:val="0"/>
                <w:numId w:val="24"/>
              </w:numPr>
              <w:tabs>
                <w:tab w:val="clear" w:pos="4320"/>
                <w:tab w:val="clear" w:pos="8640"/>
              </w:tabs>
              <w:rPr>
                <w:rFonts w:ascii="Arial" w:hAnsi="Arial" w:cs="Arial"/>
                <w:sz w:val="16"/>
                <w:szCs w:val="16"/>
              </w:rPr>
            </w:pPr>
            <w:r>
              <w:rPr>
                <w:rFonts w:ascii="Arial" w:hAnsi="Arial" w:cs="Arial"/>
                <w:bCs/>
                <w:sz w:val="16"/>
                <w:szCs w:val="16"/>
              </w:rPr>
              <w:t>Leber, Amy,</w:t>
            </w:r>
            <w:r w:rsidRPr="009810CD">
              <w:rPr>
                <w:rFonts w:ascii="Arial" w:hAnsi="Arial" w:cs="Arial"/>
                <w:bCs/>
                <w:sz w:val="16"/>
                <w:szCs w:val="16"/>
              </w:rPr>
              <w:t xml:space="preserve"> Section 3</w:t>
            </w:r>
            <w:r>
              <w:rPr>
                <w:rFonts w:ascii="Arial" w:hAnsi="Arial" w:cs="Arial"/>
                <w:bCs/>
                <w:sz w:val="16"/>
                <w:szCs w:val="16"/>
              </w:rPr>
              <w:t>, Aerobic bacteriology, 3.11.2,</w:t>
            </w:r>
            <w:r w:rsidRPr="009810CD">
              <w:rPr>
                <w:rFonts w:ascii="Arial" w:hAnsi="Arial" w:cs="Arial"/>
                <w:bCs/>
                <w:i/>
                <w:sz w:val="16"/>
                <w:szCs w:val="16"/>
              </w:rPr>
              <w:t xml:space="preserve"> Clinical Microbiology Procedures Handbook</w:t>
            </w:r>
            <w:r>
              <w:rPr>
                <w:rFonts w:ascii="Arial" w:hAnsi="Arial" w:cs="Arial"/>
                <w:bCs/>
                <w:sz w:val="16"/>
                <w:szCs w:val="16"/>
              </w:rPr>
              <w:t>, 2016</w:t>
            </w:r>
            <w:r w:rsidRPr="009810CD">
              <w:rPr>
                <w:rFonts w:ascii="Arial" w:hAnsi="Arial" w:cs="Arial"/>
                <w:bCs/>
                <w:sz w:val="16"/>
                <w:szCs w:val="16"/>
              </w:rPr>
              <w:t xml:space="preserve">, </w:t>
            </w:r>
            <w:r>
              <w:rPr>
                <w:rFonts w:ascii="Arial" w:hAnsi="Arial" w:cs="Arial"/>
                <w:bCs/>
                <w:sz w:val="16"/>
                <w:szCs w:val="16"/>
              </w:rPr>
              <w:t>4</w:t>
            </w:r>
            <w:r w:rsidRPr="009810CD">
              <w:rPr>
                <w:rFonts w:ascii="Arial" w:hAnsi="Arial" w:cs="Arial"/>
                <w:bCs/>
                <w:sz w:val="16"/>
                <w:szCs w:val="16"/>
                <w:vertAlign w:val="superscript"/>
              </w:rPr>
              <w:t>th</w:t>
            </w:r>
            <w:r>
              <w:rPr>
                <w:rFonts w:ascii="Arial" w:hAnsi="Arial" w:cs="Arial"/>
                <w:bCs/>
                <w:sz w:val="16"/>
                <w:szCs w:val="16"/>
              </w:rPr>
              <w:t xml:space="preserve"> edition, </w:t>
            </w:r>
            <w:r w:rsidRPr="009810CD">
              <w:rPr>
                <w:rFonts w:ascii="Arial" w:hAnsi="Arial" w:cs="Arial"/>
                <w:bCs/>
                <w:sz w:val="16"/>
                <w:szCs w:val="16"/>
              </w:rPr>
              <w:t>American Society for Microbiology, Washington, D.C.</w:t>
            </w:r>
          </w:p>
          <w:p w:rsidR="000B74B7" w:rsidRPr="000B74B7" w:rsidRDefault="000B74B7" w:rsidP="000B74B7">
            <w:pPr>
              <w:pStyle w:val="Header"/>
              <w:numPr>
                <w:ilvl w:val="0"/>
                <w:numId w:val="24"/>
              </w:numPr>
              <w:tabs>
                <w:tab w:val="clear" w:pos="4320"/>
                <w:tab w:val="clear" w:pos="8640"/>
              </w:tabs>
              <w:jc w:val="left"/>
              <w:rPr>
                <w:rFonts w:ascii="Arial" w:hAnsi="Arial"/>
                <w:sz w:val="16"/>
                <w:szCs w:val="16"/>
              </w:rPr>
            </w:pPr>
            <w:r w:rsidRPr="000B74B7">
              <w:rPr>
                <w:rFonts w:ascii="Arial" w:hAnsi="Arial"/>
                <w:sz w:val="16"/>
                <w:szCs w:val="16"/>
              </w:rPr>
              <w:t xml:space="preserve">Elaine R. Keith, American Society of Microbiology </w:t>
            </w:r>
            <w:r w:rsidRPr="000B74B7">
              <w:rPr>
                <w:rFonts w:ascii="Arial" w:hAnsi="Arial"/>
                <w:i/>
                <w:sz w:val="16"/>
                <w:szCs w:val="16"/>
              </w:rPr>
              <w:t>Journal of Clinical Microbiology</w:t>
            </w:r>
            <w:r w:rsidRPr="000B74B7">
              <w:rPr>
                <w:rFonts w:ascii="Arial" w:hAnsi="Arial"/>
                <w:sz w:val="16"/>
                <w:szCs w:val="16"/>
              </w:rPr>
              <w:t xml:space="preserve"> Characteristics of </w:t>
            </w:r>
            <w:r w:rsidRPr="000B74B7">
              <w:rPr>
                <w:rFonts w:ascii="Arial" w:hAnsi="Arial"/>
                <w:i/>
                <w:sz w:val="16"/>
                <w:szCs w:val="16"/>
              </w:rPr>
              <w:t>Streptococcus pseudopneumoniae</w:t>
            </w:r>
            <w:r w:rsidRPr="000B74B7">
              <w:rPr>
                <w:rFonts w:ascii="Arial" w:hAnsi="Arial"/>
                <w:sz w:val="16"/>
                <w:szCs w:val="16"/>
              </w:rPr>
              <w:t xml:space="preserve"> Isolated from Purulent Sputum Samples. 2006 </w:t>
            </w:r>
          </w:p>
          <w:p w:rsidR="000B74B7" w:rsidRPr="000A042F" w:rsidRDefault="000B74B7" w:rsidP="000B74B7">
            <w:pPr>
              <w:pStyle w:val="Header"/>
              <w:tabs>
                <w:tab w:val="clear" w:pos="4320"/>
                <w:tab w:val="clear" w:pos="8640"/>
              </w:tabs>
              <w:ind w:left="360"/>
              <w:rPr>
                <w:rFonts w:ascii="Arial" w:hAnsi="Arial" w:cs="Arial"/>
                <w:sz w:val="16"/>
                <w:szCs w:val="16"/>
              </w:rPr>
            </w:pPr>
          </w:p>
          <w:p w:rsidR="000A042F" w:rsidRPr="009810CD" w:rsidRDefault="000A042F" w:rsidP="000A042F">
            <w:pPr>
              <w:pStyle w:val="Header"/>
              <w:tabs>
                <w:tab w:val="clear" w:pos="4320"/>
                <w:tab w:val="clear" w:pos="8640"/>
                <w:tab w:val="left" w:pos="360"/>
              </w:tabs>
              <w:ind w:left="360"/>
              <w:rPr>
                <w:rFonts w:ascii="Arial" w:hAnsi="Arial" w:cs="Arial"/>
                <w:sz w:val="16"/>
                <w:szCs w:val="16"/>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810CD" w:rsidRDefault="009810CD" w:rsidP="009810CD">
            <w:pPr>
              <w:rPr>
                <w:rFonts w:ascii="Arial" w:hAnsi="Arial"/>
                <w:b/>
                <w:color w:val="0000FF"/>
                <w:sz w:val="20"/>
              </w:rPr>
            </w:pPr>
          </w:p>
          <w:p w:rsidR="009810CD" w:rsidRDefault="009810CD" w:rsidP="009810CD">
            <w:pPr>
              <w:rPr>
                <w:rFonts w:ascii="Arial" w:hAnsi="Arial"/>
                <w:b/>
                <w:color w:val="0000FF"/>
                <w:sz w:val="20"/>
              </w:rPr>
            </w:pPr>
            <w:r>
              <w:rPr>
                <w:rFonts w:ascii="Arial" w:hAnsi="Arial"/>
                <w:b/>
                <w:color w:val="0000FF"/>
                <w:sz w:val="20"/>
              </w:rPr>
              <w:t>Appendices</w:t>
            </w:r>
          </w:p>
          <w:p w:rsidR="009810CD" w:rsidRDefault="009810CD" w:rsidP="009810CD">
            <w:pPr>
              <w:rPr>
                <w:rFonts w:ascii="Arial" w:hAnsi="Arial"/>
                <w:b/>
                <w:color w:val="0000FF"/>
                <w:sz w:val="20"/>
              </w:rPr>
            </w:pPr>
          </w:p>
        </w:tc>
        <w:tc>
          <w:tcPr>
            <w:tcW w:w="9376" w:type="dxa"/>
            <w:gridSpan w:val="8"/>
            <w:tcBorders>
              <w:top w:val="single" w:sz="4" w:space="0" w:color="auto"/>
              <w:bottom w:val="single" w:sz="4" w:space="0" w:color="auto"/>
              <w:right w:val="nil"/>
            </w:tcBorders>
          </w:tcPr>
          <w:p w:rsidR="009810CD" w:rsidRDefault="009810CD" w:rsidP="009810CD">
            <w:pPr>
              <w:jc w:val="left"/>
              <w:rPr>
                <w:rFonts w:ascii="Arial" w:hAnsi="Arial" w:cs="Arial"/>
                <w:sz w:val="16"/>
                <w:szCs w:val="16"/>
              </w:rPr>
            </w:pPr>
          </w:p>
          <w:p w:rsidR="009810CD" w:rsidRPr="00C033DD" w:rsidRDefault="009810CD" w:rsidP="009810CD">
            <w:pPr>
              <w:jc w:val="left"/>
              <w:rPr>
                <w:rFonts w:ascii="Arial" w:hAnsi="Arial" w:cs="Arial"/>
                <w:sz w:val="16"/>
                <w:szCs w:val="16"/>
              </w:rPr>
            </w:pPr>
            <w:r w:rsidRPr="00C033DD">
              <w:rPr>
                <w:rFonts w:ascii="Arial" w:hAnsi="Arial" w:cs="Arial"/>
                <w:sz w:val="16"/>
                <w:szCs w:val="16"/>
              </w:rPr>
              <w:t>WORKLABEL MEDIA FORM DEFINITION</w:t>
            </w:r>
          </w:p>
          <w:p w:rsidR="009810CD" w:rsidRPr="00C033DD" w:rsidRDefault="009810CD" w:rsidP="009810CD">
            <w:pPr>
              <w:pStyle w:val="Header"/>
              <w:rPr>
                <w:rFonts w:ascii="Arial" w:hAnsi="Arial" w:cs="Arial"/>
                <w:sz w:val="16"/>
                <w:szCs w:val="16"/>
              </w:rPr>
            </w:pPr>
            <w:r w:rsidRPr="00C033DD">
              <w:rPr>
                <w:rFonts w:ascii="Arial" w:hAnsi="Arial" w:cs="Arial"/>
                <w:sz w:val="16"/>
                <w:szCs w:val="16"/>
              </w:rPr>
              <w:t>BATTERY: ETC</w:t>
            </w:r>
          </w:p>
          <w:p w:rsidR="009810CD" w:rsidRPr="00C033DD" w:rsidRDefault="009810CD" w:rsidP="009810CD">
            <w:pPr>
              <w:pStyle w:val="Header"/>
              <w:tabs>
                <w:tab w:val="left" w:pos="900"/>
              </w:tabs>
              <w:rPr>
                <w:rFonts w:ascii="Arial" w:hAnsi="Arial" w:cs="Arial"/>
                <w:sz w:val="16"/>
                <w:szCs w:val="16"/>
              </w:rPr>
            </w:pPr>
            <w:r w:rsidRPr="00C033DD">
              <w:rPr>
                <w:rFonts w:ascii="Arial" w:hAnsi="Arial" w:cs="Arial"/>
                <w:sz w:val="16"/>
                <w:szCs w:val="16"/>
              </w:rPr>
              <w:t>SPEC</w:t>
            </w:r>
            <w:r w:rsidRPr="00C033DD">
              <w:rPr>
                <w:rFonts w:ascii="Arial" w:hAnsi="Arial" w:cs="Arial"/>
                <w:sz w:val="16"/>
                <w:szCs w:val="16"/>
              </w:rPr>
              <w:tab/>
              <w:t>MEDIA</w:t>
            </w:r>
          </w:p>
          <w:p w:rsidR="009810CD" w:rsidRDefault="009810CD" w:rsidP="009810CD">
            <w:pPr>
              <w:pStyle w:val="Header"/>
              <w:tabs>
                <w:tab w:val="clear" w:pos="4320"/>
                <w:tab w:val="clear" w:pos="8640"/>
                <w:tab w:val="left" w:pos="900"/>
              </w:tabs>
              <w:rPr>
                <w:rFonts w:ascii="Arial" w:hAnsi="Arial" w:cs="Arial"/>
                <w:sz w:val="16"/>
                <w:szCs w:val="16"/>
              </w:rPr>
            </w:pPr>
            <w:r w:rsidRPr="00C033DD">
              <w:rPr>
                <w:rFonts w:ascii="Arial" w:hAnsi="Arial" w:cs="Arial"/>
                <w:sz w:val="16"/>
                <w:szCs w:val="16"/>
              </w:rPr>
              <w:t>ETT</w:t>
            </w:r>
            <w:r w:rsidRPr="00C033DD">
              <w:rPr>
                <w:rFonts w:ascii="Arial" w:hAnsi="Arial" w:cs="Arial"/>
                <w:sz w:val="16"/>
                <w:szCs w:val="16"/>
              </w:rPr>
              <w:tab/>
              <w:t>QUAN, CHOC, SB, CNA, MAC, GMST</w:t>
            </w:r>
          </w:p>
          <w:p w:rsidR="009810CD" w:rsidRPr="00A50346" w:rsidRDefault="009810CD" w:rsidP="009810CD">
            <w:pPr>
              <w:pStyle w:val="Header"/>
              <w:tabs>
                <w:tab w:val="clear" w:pos="4320"/>
                <w:tab w:val="clear" w:pos="8640"/>
                <w:tab w:val="left" w:pos="900"/>
              </w:tabs>
              <w:rPr>
                <w:rFonts w:ascii="Arial" w:hAnsi="Arial" w:cs="Arial"/>
                <w:sz w:val="16"/>
                <w:szCs w:val="16"/>
              </w:rPr>
            </w:pPr>
          </w:p>
          <w:p w:rsidR="009810CD" w:rsidRDefault="009810CD" w:rsidP="009810CD">
            <w:pPr>
              <w:pStyle w:val="Header"/>
              <w:tabs>
                <w:tab w:val="clear" w:pos="4320"/>
                <w:tab w:val="clear" w:pos="8640"/>
                <w:tab w:val="left" w:pos="900"/>
              </w:tabs>
              <w:rPr>
                <w:rFonts w:ascii="Arial" w:hAnsi="Arial" w:cs="Arial"/>
                <w:sz w:val="20"/>
              </w:rPr>
            </w:pPr>
            <w:proofErr w:type="spellStart"/>
            <w:r>
              <w:rPr>
                <w:rFonts w:ascii="Arial" w:hAnsi="Arial" w:cs="Arial"/>
                <w:sz w:val="20"/>
              </w:rPr>
              <w:t>Endotrach</w:t>
            </w:r>
            <w:proofErr w:type="spellEnd"/>
            <w:r>
              <w:rPr>
                <w:rFonts w:ascii="Arial" w:hAnsi="Arial" w:cs="Arial"/>
                <w:sz w:val="20"/>
              </w:rPr>
              <w:t xml:space="preserve"> Diagram:</w:t>
            </w:r>
          </w:p>
          <w:p w:rsidR="009810CD" w:rsidRDefault="009810CD" w:rsidP="009810CD">
            <w:pPr>
              <w:pStyle w:val="Header"/>
              <w:tabs>
                <w:tab w:val="clear" w:pos="4320"/>
                <w:tab w:val="clear" w:pos="8640"/>
                <w:tab w:val="left" w:pos="900"/>
              </w:tabs>
              <w:rPr>
                <w:rFonts w:ascii="Arial" w:hAnsi="Arial"/>
                <w:sz w:val="16"/>
              </w:rPr>
            </w:pPr>
            <w:r>
              <w:object w:dxaOrig="12002" w:dyaOrig="7229" w14:anchorId="54292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50.75pt" o:ole="" o:allowoverlap="f">
                  <v:imagedata r:id="rId19" o:title=""/>
                </v:shape>
                <o:OLEObject Type="Embed" ProgID="PBrush" ShapeID="_x0000_i1025" DrawAspect="Content" ObjectID="_1672560106" r:id="rId20"/>
              </w:object>
            </w:r>
          </w:p>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810CD" w:rsidRDefault="009810CD" w:rsidP="009810CD">
            <w:pPr>
              <w:rPr>
                <w:rFonts w:ascii="Arial" w:hAnsi="Arial"/>
                <w:b/>
                <w:color w:val="0000FF"/>
                <w:sz w:val="20"/>
              </w:rPr>
            </w:pPr>
          </w:p>
          <w:p w:rsidR="009810CD" w:rsidRDefault="009810CD" w:rsidP="009810CD">
            <w:pPr>
              <w:jc w:val="left"/>
              <w:rPr>
                <w:rFonts w:ascii="Arial" w:hAnsi="Arial"/>
                <w:b/>
                <w:color w:val="0000FF"/>
                <w:sz w:val="20"/>
              </w:rPr>
            </w:pPr>
            <w:r>
              <w:rPr>
                <w:rFonts w:ascii="Arial" w:hAnsi="Arial"/>
                <w:b/>
                <w:color w:val="0000FF"/>
                <w:sz w:val="20"/>
              </w:rPr>
              <w:t>Training Plan/ Competency Assessment</w:t>
            </w:r>
          </w:p>
          <w:p w:rsidR="009810CD" w:rsidRDefault="009810CD" w:rsidP="009810C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810CD" w:rsidRDefault="009810CD" w:rsidP="009810CD">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jc w:val="left"/>
              <w:rPr>
                <w:rFonts w:ascii="Arial" w:hAnsi="Arial"/>
                <w:b/>
                <w:sz w:val="20"/>
              </w:rPr>
            </w:pPr>
            <w:r>
              <w:rPr>
                <w:rFonts w:ascii="Arial" w:hAnsi="Arial"/>
                <w:b/>
                <w:sz w:val="20"/>
              </w:rPr>
              <w:t>Initial Competency Assessment</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9810CD" w:rsidRPr="00111D3D" w:rsidRDefault="009810CD" w:rsidP="0013197A">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810CD" w:rsidRDefault="009810CD" w:rsidP="009810CD">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9810CD" w:rsidRPr="00111D3D" w:rsidRDefault="009810CD" w:rsidP="0013197A">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810CD" w:rsidRDefault="009810CD" w:rsidP="009810CD">
            <w:pPr>
              <w:rPr>
                <w:rFonts w:ascii="Arial" w:hAnsi="Arial"/>
                <w:b/>
                <w:color w:val="0000FF"/>
                <w:sz w:val="20"/>
              </w:rPr>
            </w:pPr>
          </w:p>
        </w:tc>
        <w:tc>
          <w:tcPr>
            <w:tcW w:w="9376" w:type="dxa"/>
            <w:gridSpan w:val="8"/>
            <w:tcBorders>
              <w:top w:val="single" w:sz="4" w:space="0" w:color="auto"/>
              <w:bottom w:val="single" w:sz="4" w:space="0" w:color="auto"/>
              <w:right w:val="nil"/>
            </w:tcBorders>
          </w:tcPr>
          <w:p w:rsidR="009810CD" w:rsidRDefault="009810CD" w:rsidP="009810CD">
            <w:pPr>
              <w:rPr>
                <w:rFonts w:ascii="Arial" w:hAnsi="Arial"/>
                <w:b/>
                <w:i/>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810CD" w:rsidRDefault="009810CD" w:rsidP="009810CD">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810CD" w:rsidRDefault="009810CD" w:rsidP="009810CD">
            <w:pPr>
              <w:jc w:val="left"/>
              <w:rPr>
                <w:rFonts w:ascii="Arial" w:hAnsi="Arial"/>
                <w:b/>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
                <w:sz w:val="20"/>
              </w:rPr>
            </w:pPr>
            <w:r>
              <w:rPr>
                <w:rFonts w:ascii="Arial" w:hAnsi="Arial"/>
                <w:b/>
                <w:sz w:val="20"/>
              </w:rPr>
              <w:t>Summary of Revisions</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Initial Version</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bookmarkStart w:id="0" w:name="_GoBack"/>
            <w:bookmarkEnd w:id="0"/>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07/21/2007</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bCs/>
                <w:sz w:val="20"/>
              </w:rPr>
            </w:pPr>
            <w:r>
              <w:rPr>
                <w:rFonts w:ascii="Arial" w:hAnsi="Arial"/>
                <w:bCs/>
                <w:sz w:val="20"/>
              </w:rPr>
              <w:t>Updated Sunquest 6.2 reporting information. Revised SRPT and CORR statements. Revised label information.</w:t>
            </w:r>
          </w:p>
        </w:tc>
        <w:tc>
          <w:tcPr>
            <w:tcW w:w="2696" w:type="dxa"/>
          </w:tcPr>
          <w:p w:rsidR="009810CD" w:rsidRDefault="009810CD" w:rsidP="009810CD">
            <w:pPr>
              <w:jc w:val="left"/>
              <w:rPr>
                <w:rFonts w:ascii="Arial" w:hAnsi="Arial"/>
                <w:sz w:val="20"/>
              </w:rPr>
            </w:pPr>
          </w:p>
        </w:tc>
        <w:tc>
          <w:tcPr>
            <w:tcW w:w="2696" w:type="dxa"/>
          </w:tcPr>
          <w:p w:rsidR="009810CD" w:rsidRDefault="009810CD" w:rsidP="009810CD">
            <w:pPr>
              <w:jc w:val="left"/>
              <w:rPr>
                <w:rFonts w:ascii="Arial" w:hAnsi="Arial"/>
                <w:sz w:val="20"/>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05/25/2010</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Updated into online format.</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4/16/2015</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Re-numbered from MC 416 for CMS load.</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9810CD" w:rsidRDefault="009810CD" w:rsidP="009810CD">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9810CD" w:rsidRDefault="00AB0015" w:rsidP="009810CD">
            <w:pPr>
              <w:rPr>
                <w:rFonts w:ascii="Arial" w:hAnsi="Arial"/>
                <w:sz w:val="20"/>
              </w:rPr>
            </w:pPr>
            <w:r>
              <w:rPr>
                <w:rFonts w:ascii="Arial" w:hAnsi="Arial"/>
                <w:sz w:val="20"/>
              </w:rPr>
              <w:t xml:space="preserve">Updated organism reporting instructions. </w:t>
            </w: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C968B8" w:rsidP="009810CD">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C968B8" w:rsidP="009810CD">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C968B8" w:rsidP="009810CD">
            <w:pPr>
              <w:rPr>
                <w:rFonts w:ascii="Arial" w:hAnsi="Arial"/>
                <w:sz w:val="18"/>
                <w:szCs w:val="18"/>
              </w:rPr>
            </w:pPr>
            <w:r>
              <w:rPr>
                <w:rFonts w:ascii="Arial" w:hAnsi="Arial"/>
                <w:sz w:val="18"/>
                <w:szCs w:val="18"/>
              </w:rPr>
              <w:t>2/9/2021</w:t>
            </w: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C968B8" w:rsidP="009810CD">
            <w:pPr>
              <w:rPr>
                <w:rFonts w:ascii="Arial" w:hAnsi="Arial"/>
                <w:sz w:val="18"/>
                <w:szCs w:val="18"/>
              </w:rPr>
            </w:pPr>
            <w:r>
              <w:rPr>
                <w:rFonts w:ascii="Arial" w:hAnsi="Arial"/>
                <w:sz w:val="18"/>
                <w:szCs w:val="18"/>
              </w:rPr>
              <w:t xml:space="preserve">Added instructions for </w:t>
            </w:r>
            <w:r w:rsidRPr="005D7F4D">
              <w:rPr>
                <w:rFonts w:ascii="Arial" w:hAnsi="Arial"/>
                <w:i/>
                <w:sz w:val="20"/>
                <w:szCs w:val="20"/>
              </w:rPr>
              <w:t>Streptococcus pseudopneumoniae</w:t>
            </w:r>
          </w:p>
        </w:tc>
      </w:tr>
      <w:tr w:rsidR="009810CD"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r w:rsidR="009810C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810CD" w:rsidRDefault="009810CD" w:rsidP="009810C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810CD" w:rsidRPr="00541886" w:rsidRDefault="009810CD" w:rsidP="009810CD">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1"/>
      <w:footerReference w:type="default" r:id="rId2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C968B8">
      <w:rPr>
        <w:rFonts w:ascii="Arial" w:hAnsi="Arial"/>
        <w:noProof/>
        <w:sz w:val="16"/>
      </w:rPr>
      <w:t>7</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C968B8">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9810CD">
      <w:rPr>
        <w:rFonts w:ascii="Arial" w:hAnsi="Arial"/>
        <w:sz w:val="18"/>
      </w:rPr>
      <w:t>MC 1.15 Endotracheal Culture</w:t>
    </w:r>
  </w:p>
  <w:p w:rsidR="007B1CE2" w:rsidRDefault="00C968B8">
    <w:pPr>
      <w:ind w:left="-1260" w:right="-1260"/>
      <w:rPr>
        <w:rFonts w:ascii="Arial" w:hAnsi="Arial"/>
        <w:sz w:val="18"/>
      </w:rPr>
    </w:pPr>
    <w:r>
      <w:rPr>
        <w:rFonts w:ascii="Arial" w:hAnsi="Arial"/>
        <w:sz w:val="18"/>
      </w:rPr>
      <w:t>Version 4</w:t>
    </w:r>
  </w:p>
  <w:p w:rsidR="007B1CE2" w:rsidRDefault="00C968B8">
    <w:pPr>
      <w:ind w:left="-1260" w:right="-1260"/>
      <w:rPr>
        <w:rFonts w:ascii="Arial" w:hAnsi="Arial"/>
        <w:sz w:val="18"/>
      </w:rPr>
    </w:pPr>
    <w:r>
      <w:rPr>
        <w:rFonts w:ascii="Arial" w:hAnsi="Arial"/>
        <w:sz w:val="18"/>
      </w:rPr>
      <w:t>Effective Date: 2/9/2021</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6E6FB8"/>
    <w:multiLevelType w:val="singleLevel"/>
    <w:tmpl w:val="0409000B"/>
    <w:lvl w:ilvl="0">
      <w:start w:val="1"/>
      <w:numFmt w:val="bullet"/>
      <w:lvlText w:val=""/>
      <w:lvlJc w:val="left"/>
      <w:pPr>
        <w:ind w:left="360" w:hanging="360"/>
      </w:pPr>
      <w:rPr>
        <w:rFonts w:ascii="Wingdings" w:hAnsi="Wingdings" w:hint="default"/>
      </w:rPr>
    </w:lvl>
  </w:abstractNum>
  <w:abstractNum w:abstractNumId="4"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8E0BAF"/>
    <w:multiLevelType w:val="singleLevel"/>
    <w:tmpl w:val="E5709116"/>
    <w:lvl w:ilvl="0">
      <w:start w:val="1"/>
      <w:numFmt w:val="lowerLetter"/>
      <w:lvlText w:val="%1."/>
      <w:lvlJc w:val="left"/>
      <w:pPr>
        <w:tabs>
          <w:tab w:val="num" w:pos="1440"/>
        </w:tabs>
        <w:ind w:left="1440" w:hanging="360"/>
      </w:pPr>
      <w:rPr>
        <w:rFonts w:hint="default"/>
      </w:rPr>
    </w:lvl>
  </w:abstractNum>
  <w:abstractNum w:abstractNumId="6" w15:restartNumberingAfterBreak="0">
    <w:nsid w:val="12C95FB7"/>
    <w:multiLevelType w:val="multilevel"/>
    <w:tmpl w:val="CAB29FCC"/>
    <w:lvl w:ilvl="0">
      <w:start w:val="1"/>
      <w:numFmt w:val="decimal"/>
      <w:lvlText w:val="%1."/>
      <w:lvlJc w:val="left"/>
      <w:pPr>
        <w:tabs>
          <w:tab w:val="num" w:pos="705"/>
        </w:tabs>
        <w:ind w:left="705"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006D9"/>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86CB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2F00FFD"/>
    <w:multiLevelType w:val="singleLevel"/>
    <w:tmpl w:val="2B78F024"/>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1"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D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122A46"/>
    <w:multiLevelType w:val="singleLevel"/>
    <w:tmpl w:val="D0AE5096"/>
    <w:lvl w:ilvl="0">
      <w:start w:val="1"/>
      <w:numFmt w:val="decimal"/>
      <w:lvlText w:val="%1."/>
      <w:lvlJc w:val="left"/>
      <w:pPr>
        <w:tabs>
          <w:tab w:val="num" w:pos="720"/>
        </w:tabs>
        <w:ind w:left="720" w:hanging="360"/>
      </w:pPr>
      <w:rPr>
        <w:rFonts w:hint="default"/>
      </w:rPr>
    </w:lvl>
  </w:abstractNum>
  <w:abstractNum w:abstractNumId="14" w15:restartNumberingAfterBreak="0">
    <w:nsid w:val="29C348B1"/>
    <w:multiLevelType w:val="singleLevel"/>
    <w:tmpl w:val="04090015"/>
    <w:lvl w:ilvl="0">
      <w:start w:val="1"/>
      <w:numFmt w:val="upperLetter"/>
      <w:lvlText w:val="%1."/>
      <w:lvlJc w:val="left"/>
      <w:pPr>
        <w:ind w:left="720" w:hanging="360"/>
      </w:pPr>
    </w:lvl>
  </w:abstractNum>
  <w:abstractNum w:abstractNumId="15" w15:restartNumberingAfterBreak="0">
    <w:nsid w:val="35942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7" w15:restartNumberingAfterBreak="0">
    <w:nsid w:val="3EBB57EA"/>
    <w:multiLevelType w:val="hybridMultilevel"/>
    <w:tmpl w:val="073262A0"/>
    <w:lvl w:ilvl="0" w:tplc="0409000B">
      <w:start w:val="1"/>
      <w:numFmt w:val="bullet"/>
      <w:lvlText w:val=""/>
      <w:lvlJc w:val="left"/>
      <w:pPr>
        <w:tabs>
          <w:tab w:val="num" w:pos="1080"/>
        </w:tabs>
        <w:ind w:left="1080" w:hanging="360"/>
      </w:pPr>
      <w:rPr>
        <w:rFonts w:ascii="Wingdings" w:hAnsi="Wingdings" w:hint="default"/>
        <w:b w:val="0"/>
        <w:i w:val="0"/>
        <w:sz w:val="20"/>
      </w:rPr>
    </w:lvl>
    <w:lvl w:ilvl="1" w:tplc="E9BC88EC" w:tentative="1">
      <w:start w:val="1"/>
      <w:numFmt w:val="lowerLetter"/>
      <w:lvlText w:val="%2."/>
      <w:lvlJc w:val="left"/>
      <w:pPr>
        <w:tabs>
          <w:tab w:val="num" w:pos="2160"/>
        </w:tabs>
        <w:ind w:left="2160" w:hanging="360"/>
      </w:pPr>
    </w:lvl>
    <w:lvl w:ilvl="2" w:tplc="55040374" w:tentative="1">
      <w:start w:val="1"/>
      <w:numFmt w:val="lowerRoman"/>
      <w:lvlText w:val="%3."/>
      <w:lvlJc w:val="right"/>
      <w:pPr>
        <w:tabs>
          <w:tab w:val="num" w:pos="2880"/>
        </w:tabs>
        <w:ind w:left="2880" w:hanging="180"/>
      </w:pPr>
    </w:lvl>
    <w:lvl w:ilvl="3" w:tplc="E9A6390A" w:tentative="1">
      <w:start w:val="1"/>
      <w:numFmt w:val="decimal"/>
      <w:lvlText w:val="%4."/>
      <w:lvlJc w:val="left"/>
      <w:pPr>
        <w:tabs>
          <w:tab w:val="num" w:pos="3600"/>
        </w:tabs>
        <w:ind w:left="3600" w:hanging="360"/>
      </w:pPr>
    </w:lvl>
    <w:lvl w:ilvl="4" w:tplc="7D9426E2" w:tentative="1">
      <w:start w:val="1"/>
      <w:numFmt w:val="lowerLetter"/>
      <w:lvlText w:val="%5."/>
      <w:lvlJc w:val="left"/>
      <w:pPr>
        <w:tabs>
          <w:tab w:val="num" w:pos="4320"/>
        </w:tabs>
        <w:ind w:left="4320" w:hanging="360"/>
      </w:pPr>
    </w:lvl>
    <w:lvl w:ilvl="5" w:tplc="1AC2D166" w:tentative="1">
      <w:start w:val="1"/>
      <w:numFmt w:val="lowerRoman"/>
      <w:lvlText w:val="%6."/>
      <w:lvlJc w:val="right"/>
      <w:pPr>
        <w:tabs>
          <w:tab w:val="num" w:pos="5040"/>
        </w:tabs>
        <w:ind w:left="5040" w:hanging="180"/>
      </w:pPr>
    </w:lvl>
    <w:lvl w:ilvl="6" w:tplc="E8606BEA" w:tentative="1">
      <w:start w:val="1"/>
      <w:numFmt w:val="decimal"/>
      <w:lvlText w:val="%7."/>
      <w:lvlJc w:val="left"/>
      <w:pPr>
        <w:tabs>
          <w:tab w:val="num" w:pos="5760"/>
        </w:tabs>
        <w:ind w:left="5760" w:hanging="360"/>
      </w:pPr>
    </w:lvl>
    <w:lvl w:ilvl="7" w:tplc="6C0EEFF6" w:tentative="1">
      <w:start w:val="1"/>
      <w:numFmt w:val="lowerLetter"/>
      <w:lvlText w:val="%8."/>
      <w:lvlJc w:val="left"/>
      <w:pPr>
        <w:tabs>
          <w:tab w:val="num" w:pos="6480"/>
        </w:tabs>
        <w:ind w:left="6480" w:hanging="360"/>
      </w:pPr>
    </w:lvl>
    <w:lvl w:ilvl="8" w:tplc="33F0D18E" w:tentative="1">
      <w:start w:val="1"/>
      <w:numFmt w:val="lowerRoman"/>
      <w:lvlText w:val="%9."/>
      <w:lvlJc w:val="right"/>
      <w:pPr>
        <w:tabs>
          <w:tab w:val="num" w:pos="7200"/>
        </w:tabs>
        <w:ind w:left="7200" w:hanging="180"/>
      </w:pPr>
    </w:lvl>
  </w:abstractNum>
  <w:abstractNum w:abstractNumId="18"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19" w15:restartNumberingAfterBreak="0">
    <w:nsid w:val="43A67FBF"/>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F06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AE41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5" w15:restartNumberingAfterBreak="0">
    <w:nsid w:val="5F940938"/>
    <w:multiLevelType w:val="hybridMultilevel"/>
    <w:tmpl w:val="AB94F79E"/>
    <w:lvl w:ilvl="0" w:tplc="9788EBAA">
      <w:start w:val="1"/>
      <w:numFmt w:val="upperLetter"/>
      <w:lvlText w:val="%1."/>
      <w:lvlJc w:val="left"/>
      <w:pPr>
        <w:tabs>
          <w:tab w:val="num" w:pos="720"/>
        </w:tabs>
        <w:ind w:left="720" w:hanging="360"/>
      </w:pPr>
    </w:lvl>
    <w:lvl w:ilvl="1" w:tplc="71ECDC36">
      <w:start w:val="1"/>
      <w:numFmt w:val="decimal"/>
      <w:lvlText w:val="%2."/>
      <w:lvlJc w:val="left"/>
      <w:pPr>
        <w:tabs>
          <w:tab w:val="num" w:pos="1440"/>
        </w:tabs>
        <w:ind w:left="1440" w:hanging="360"/>
      </w:pPr>
      <w:rPr>
        <w:rFonts w:hint="default"/>
      </w:rPr>
    </w:lvl>
    <w:lvl w:ilvl="2" w:tplc="7F4881E4" w:tentative="1">
      <w:start w:val="1"/>
      <w:numFmt w:val="lowerRoman"/>
      <w:lvlText w:val="%3."/>
      <w:lvlJc w:val="right"/>
      <w:pPr>
        <w:tabs>
          <w:tab w:val="num" w:pos="2160"/>
        </w:tabs>
        <w:ind w:left="2160" w:hanging="180"/>
      </w:pPr>
    </w:lvl>
    <w:lvl w:ilvl="3" w:tplc="6BB46304" w:tentative="1">
      <w:start w:val="1"/>
      <w:numFmt w:val="decimal"/>
      <w:lvlText w:val="%4."/>
      <w:lvlJc w:val="left"/>
      <w:pPr>
        <w:tabs>
          <w:tab w:val="num" w:pos="2880"/>
        </w:tabs>
        <w:ind w:left="2880" w:hanging="360"/>
      </w:pPr>
    </w:lvl>
    <w:lvl w:ilvl="4" w:tplc="24E81D80" w:tentative="1">
      <w:start w:val="1"/>
      <w:numFmt w:val="lowerLetter"/>
      <w:lvlText w:val="%5."/>
      <w:lvlJc w:val="left"/>
      <w:pPr>
        <w:tabs>
          <w:tab w:val="num" w:pos="3600"/>
        </w:tabs>
        <w:ind w:left="3600" w:hanging="360"/>
      </w:pPr>
    </w:lvl>
    <w:lvl w:ilvl="5" w:tplc="04CC5276" w:tentative="1">
      <w:start w:val="1"/>
      <w:numFmt w:val="lowerRoman"/>
      <w:lvlText w:val="%6."/>
      <w:lvlJc w:val="right"/>
      <w:pPr>
        <w:tabs>
          <w:tab w:val="num" w:pos="4320"/>
        </w:tabs>
        <w:ind w:left="4320" w:hanging="180"/>
      </w:pPr>
    </w:lvl>
    <w:lvl w:ilvl="6" w:tplc="0F6AB674" w:tentative="1">
      <w:start w:val="1"/>
      <w:numFmt w:val="decimal"/>
      <w:lvlText w:val="%7."/>
      <w:lvlJc w:val="left"/>
      <w:pPr>
        <w:tabs>
          <w:tab w:val="num" w:pos="5040"/>
        </w:tabs>
        <w:ind w:left="5040" w:hanging="360"/>
      </w:pPr>
    </w:lvl>
    <w:lvl w:ilvl="7" w:tplc="38CAF572" w:tentative="1">
      <w:start w:val="1"/>
      <w:numFmt w:val="lowerLetter"/>
      <w:lvlText w:val="%8."/>
      <w:lvlJc w:val="left"/>
      <w:pPr>
        <w:tabs>
          <w:tab w:val="num" w:pos="5760"/>
        </w:tabs>
        <w:ind w:left="5760" w:hanging="360"/>
      </w:pPr>
    </w:lvl>
    <w:lvl w:ilvl="8" w:tplc="D03C406A" w:tentative="1">
      <w:start w:val="1"/>
      <w:numFmt w:val="lowerRoman"/>
      <w:lvlText w:val="%9."/>
      <w:lvlJc w:val="right"/>
      <w:pPr>
        <w:tabs>
          <w:tab w:val="num" w:pos="6480"/>
        </w:tabs>
        <w:ind w:left="6480" w:hanging="180"/>
      </w:pPr>
    </w:lvl>
  </w:abstractNum>
  <w:abstractNum w:abstractNumId="26"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7" w15:restartNumberingAfterBreak="0">
    <w:nsid w:val="61DE5797"/>
    <w:multiLevelType w:val="singleLevel"/>
    <w:tmpl w:val="4CDAB8CA"/>
    <w:lvl w:ilvl="0">
      <w:start w:val="1"/>
      <w:numFmt w:val="decimal"/>
      <w:lvlText w:val="%1."/>
      <w:lvlJc w:val="left"/>
      <w:pPr>
        <w:tabs>
          <w:tab w:val="num" w:pos="720"/>
        </w:tabs>
        <w:ind w:left="720" w:hanging="360"/>
      </w:pPr>
      <w:rPr>
        <w:rFonts w:hint="default"/>
      </w:rPr>
    </w:lvl>
  </w:abstractNum>
  <w:abstractNum w:abstractNumId="2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0" w15:restartNumberingAfterBreak="0">
    <w:nsid w:val="68E30FE6"/>
    <w:multiLevelType w:val="singleLevel"/>
    <w:tmpl w:val="5C545B06"/>
    <w:lvl w:ilvl="0">
      <w:start w:val="1"/>
      <w:numFmt w:val="decimal"/>
      <w:lvlText w:val="%1."/>
      <w:lvlJc w:val="left"/>
      <w:pPr>
        <w:tabs>
          <w:tab w:val="num" w:pos="720"/>
        </w:tabs>
        <w:ind w:left="720" w:hanging="360"/>
      </w:pPr>
      <w:rPr>
        <w:rFonts w:hint="default"/>
      </w:rPr>
    </w:lvl>
  </w:abstractNum>
  <w:abstractNum w:abstractNumId="31" w15:restartNumberingAfterBreak="0">
    <w:nsid w:val="69A77F34"/>
    <w:multiLevelType w:val="hybridMultilevel"/>
    <w:tmpl w:val="8C26F18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E7C4B4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3"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36" w15:restartNumberingAfterBreak="0">
    <w:nsid w:val="742A4BD8"/>
    <w:multiLevelType w:val="hybridMultilevel"/>
    <w:tmpl w:val="E3AA879A"/>
    <w:lvl w:ilvl="0" w:tplc="0D165478">
      <w:start w:val="1"/>
      <w:numFmt w:val="bullet"/>
      <w:lvlText w:val=""/>
      <w:lvlJc w:val="left"/>
      <w:pPr>
        <w:tabs>
          <w:tab w:val="num" w:pos="720"/>
        </w:tabs>
        <w:ind w:left="720" w:hanging="360"/>
      </w:pPr>
      <w:rPr>
        <w:rFonts w:ascii="Symbol" w:hAnsi="Symbol" w:hint="default"/>
      </w:rPr>
    </w:lvl>
    <w:lvl w:ilvl="1" w:tplc="F6C8F588" w:tentative="1">
      <w:start w:val="1"/>
      <w:numFmt w:val="bullet"/>
      <w:lvlText w:val="o"/>
      <w:lvlJc w:val="left"/>
      <w:pPr>
        <w:tabs>
          <w:tab w:val="num" w:pos="1440"/>
        </w:tabs>
        <w:ind w:left="1440" w:hanging="360"/>
      </w:pPr>
      <w:rPr>
        <w:rFonts w:ascii="Courier New" w:hAnsi="Courier New" w:hint="default"/>
      </w:rPr>
    </w:lvl>
    <w:lvl w:ilvl="2" w:tplc="277E9538" w:tentative="1">
      <w:start w:val="1"/>
      <w:numFmt w:val="bullet"/>
      <w:lvlText w:val=""/>
      <w:lvlJc w:val="left"/>
      <w:pPr>
        <w:tabs>
          <w:tab w:val="num" w:pos="2160"/>
        </w:tabs>
        <w:ind w:left="2160" w:hanging="360"/>
      </w:pPr>
      <w:rPr>
        <w:rFonts w:ascii="Wingdings" w:hAnsi="Wingdings" w:hint="default"/>
      </w:rPr>
    </w:lvl>
    <w:lvl w:ilvl="3" w:tplc="0F687726" w:tentative="1">
      <w:start w:val="1"/>
      <w:numFmt w:val="bullet"/>
      <w:lvlText w:val=""/>
      <w:lvlJc w:val="left"/>
      <w:pPr>
        <w:tabs>
          <w:tab w:val="num" w:pos="2880"/>
        </w:tabs>
        <w:ind w:left="2880" w:hanging="360"/>
      </w:pPr>
      <w:rPr>
        <w:rFonts w:ascii="Symbol" w:hAnsi="Symbol" w:hint="default"/>
      </w:rPr>
    </w:lvl>
    <w:lvl w:ilvl="4" w:tplc="58A4EAC6" w:tentative="1">
      <w:start w:val="1"/>
      <w:numFmt w:val="bullet"/>
      <w:lvlText w:val="o"/>
      <w:lvlJc w:val="left"/>
      <w:pPr>
        <w:tabs>
          <w:tab w:val="num" w:pos="3600"/>
        </w:tabs>
        <w:ind w:left="3600" w:hanging="360"/>
      </w:pPr>
      <w:rPr>
        <w:rFonts w:ascii="Courier New" w:hAnsi="Courier New" w:hint="default"/>
      </w:rPr>
    </w:lvl>
    <w:lvl w:ilvl="5" w:tplc="63F630CC" w:tentative="1">
      <w:start w:val="1"/>
      <w:numFmt w:val="bullet"/>
      <w:lvlText w:val=""/>
      <w:lvlJc w:val="left"/>
      <w:pPr>
        <w:tabs>
          <w:tab w:val="num" w:pos="4320"/>
        </w:tabs>
        <w:ind w:left="4320" w:hanging="360"/>
      </w:pPr>
      <w:rPr>
        <w:rFonts w:ascii="Wingdings" w:hAnsi="Wingdings" w:hint="default"/>
      </w:rPr>
    </w:lvl>
    <w:lvl w:ilvl="6" w:tplc="6E22779A" w:tentative="1">
      <w:start w:val="1"/>
      <w:numFmt w:val="bullet"/>
      <w:lvlText w:val=""/>
      <w:lvlJc w:val="left"/>
      <w:pPr>
        <w:tabs>
          <w:tab w:val="num" w:pos="5040"/>
        </w:tabs>
        <w:ind w:left="5040" w:hanging="360"/>
      </w:pPr>
      <w:rPr>
        <w:rFonts w:ascii="Symbol" w:hAnsi="Symbol" w:hint="default"/>
      </w:rPr>
    </w:lvl>
    <w:lvl w:ilvl="7" w:tplc="E648E16C" w:tentative="1">
      <w:start w:val="1"/>
      <w:numFmt w:val="bullet"/>
      <w:lvlText w:val="o"/>
      <w:lvlJc w:val="left"/>
      <w:pPr>
        <w:tabs>
          <w:tab w:val="num" w:pos="5760"/>
        </w:tabs>
        <w:ind w:left="5760" w:hanging="360"/>
      </w:pPr>
      <w:rPr>
        <w:rFonts w:ascii="Courier New" w:hAnsi="Courier New" w:hint="default"/>
      </w:rPr>
    </w:lvl>
    <w:lvl w:ilvl="8" w:tplc="8C24EB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4029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8" w15:restartNumberingAfterBreak="0">
    <w:nsid w:val="75FE723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14"/>
  </w:num>
  <w:num w:numId="5">
    <w:abstractNumId w:val="8"/>
  </w:num>
  <w:num w:numId="6">
    <w:abstractNumId w:val="28"/>
  </w:num>
  <w:num w:numId="7">
    <w:abstractNumId w:val="16"/>
  </w:num>
  <w:num w:numId="8">
    <w:abstractNumId w:val="24"/>
  </w:num>
  <w:num w:numId="9">
    <w:abstractNumId w:val="36"/>
  </w:num>
  <w:num w:numId="10">
    <w:abstractNumId w:val="27"/>
  </w:num>
  <w:num w:numId="11">
    <w:abstractNumId w:val="5"/>
  </w:num>
  <w:num w:numId="12">
    <w:abstractNumId w:val="26"/>
  </w:num>
  <w:num w:numId="13">
    <w:abstractNumId w:val="20"/>
  </w:num>
  <w:num w:numId="14">
    <w:abstractNumId w:val="35"/>
  </w:num>
  <w:num w:numId="15">
    <w:abstractNumId w:val="18"/>
  </w:num>
  <w:num w:numId="16">
    <w:abstractNumId w:val="25"/>
  </w:num>
  <w:num w:numId="17">
    <w:abstractNumId w:val="9"/>
  </w:num>
  <w:num w:numId="18">
    <w:abstractNumId w:val="30"/>
  </w:num>
  <w:num w:numId="19">
    <w:abstractNumId w:val="13"/>
  </w:num>
  <w:num w:numId="20">
    <w:abstractNumId w:val="17"/>
  </w:num>
  <w:num w:numId="21">
    <w:abstractNumId w:val="22"/>
  </w:num>
  <w:num w:numId="22">
    <w:abstractNumId w:val="19"/>
  </w:num>
  <w:num w:numId="23">
    <w:abstractNumId w:val="10"/>
  </w:num>
  <w:num w:numId="24">
    <w:abstractNumId w:val="33"/>
  </w:num>
  <w:num w:numId="25">
    <w:abstractNumId w:val="29"/>
  </w:num>
  <w:num w:numId="26">
    <w:abstractNumId w:val="7"/>
  </w:num>
  <w:num w:numId="27">
    <w:abstractNumId w:val="37"/>
  </w:num>
  <w:num w:numId="28">
    <w:abstractNumId w:val="4"/>
  </w:num>
  <w:num w:numId="29">
    <w:abstractNumId w:val="12"/>
  </w:num>
  <w:num w:numId="30">
    <w:abstractNumId w:val="15"/>
  </w:num>
  <w:num w:numId="31">
    <w:abstractNumId w:val="11"/>
  </w:num>
  <w:num w:numId="32">
    <w:abstractNumId w:val="34"/>
  </w:num>
  <w:num w:numId="33">
    <w:abstractNumId w:val="1"/>
  </w:num>
  <w:num w:numId="34">
    <w:abstractNumId w:val="6"/>
  </w:num>
  <w:num w:numId="35">
    <w:abstractNumId w:val="38"/>
  </w:num>
  <w:num w:numId="36">
    <w:abstractNumId w:val="23"/>
  </w:num>
  <w:num w:numId="37">
    <w:abstractNumId w:val="3"/>
  </w:num>
  <w:num w:numId="38">
    <w:abstractNumId w:val="32"/>
  </w:num>
  <w:num w:numId="3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A042F"/>
    <w:rsid w:val="000B428A"/>
    <w:rsid w:val="000B74B7"/>
    <w:rsid w:val="00131035"/>
    <w:rsid w:val="0013197A"/>
    <w:rsid w:val="00151FF7"/>
    <w:rsid w:val="001655C9"/>
    <w:rsid w:val="0017354F"/>
    <w:rsid w:val="001B1C96"/>
    <w:rsid w:val="001B309C"/>
    <w:rsid w:val="002053E8"/>
    <w:rsid w:val="002203CB"/>
    <w:rsid w:val="00271CF2"/>
    <w:rsid w:val="002F2A95"/>
    <w:rsid w:val="002F2F51"/>
    <w:rsid w:val="00466A56"/>
    <w:rsid w:val="00490511"/>
    <w:rsid w:val="00494541"/>
    <w:rsid w:val="004A0608"/>
    <w:rsid w:val="004C10C8"/>
    <w:rsid w:val="004E2C72"/>
    <w:rsid w:val="00586BF1"/>
    <w:rsid w:val="005A2CDD"/>
    <w:rsid w:val="005E0385"/>
    <w:rsid w:val="005E7570"/>
    <w:rsid w:val="006D65A4"/>
    <w:rsid w:val="00712778"/>
    <w:rsid w:val="007B1CE2"/>
    <w:rsid w:val="007E7797"/>
    <w:rsid w:val="00827FEA"/>
    <w:rsid w:val="00846D75"/>
    <w:rsid w:val="008C24F7"/>
    <w:rsid w:val="008E0C2E"/>
    <w:rsid w:val="00927AD8"/>
    <w:rsid w:val="009429C5"/>
    <w:rsid w:val="009810CD"/>
    <w:rsid w:val="009945CD"/>
    <w:rsid w:val="00A9657C"/>
    <w:rsid w:val="00AA1366"/>
    <w:rsid w:val="00AB0015"/>
    <w:rsid w:val="00AF441A"/>
    <w:rsid w:val="00B22AC9"/>
    <w:rsid w:val="00B24BD9"/>
    <w:rsid w:val="00B40D76"/>
    <w:rsid w:val="00B63C85"/>
    <w:rsid w:val="00C13CC1"/>
    <w:rsid w:val="00C40263"/>
    <w:rsid w:val="00C551DE"/>
    <w:rsid w:val="00C7645D"/>
    <w:rsid w:val="00C968B8"/>
    <w:rsid w:val="00D01868"/>
    <w:rsid w:val="00D44A53"/>
    <w:rsid w:val="00D45E86"/>
    <w:rsid w:val="00D61CBD"/>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endotracheal-aspirate-culture-and-gram-stain.pdf" TargetMode="External"/><Relationship Id="rId13" Type="http://schemas.openxmlformats.org/officeDocument/2006/relationships/hyperlink" Target="file:///G:\Lab%20Procedures\Microbiology\1NEW%20Micro%20Procedure%20Manual.%20(same%20as%20in%20Starnet)\MC%202%20Staining\MC%202.0%20Gram%20stain.docx"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G:\Lab%20Procedures\Microbiology\1NEW%20Micro%20Procedure%20Manual.%20(same%20as%20in%20Starnet)\MCVI%205%20Computer\MCVI%205.0%20Micro%20Computer%20Training.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202%20Staining\MC%202.10%20ETC-%20TRAC-%20BRC%20Gram%20Stain%20reporting%20for%20VAP.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4538-01D0-4D5E-86EE-7846447E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2406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17513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10</cp:revision>
  <cp:lastPrinted>2009-06-27T01:51:00Z</cp:lastPrinted>
  <dcterms:created xsi:type="dcterms:W3CDTF">2020-10-20T16:15:00Z</dcterms:created>
  <dcterms:modified xsi:type="dcterms:W3CDTF">2021-01-19T17:15:00Z</dcterms:modified>
</cp:coreProperties>
</file>