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>the Same Analyte</w:t>
      </w:r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>same analyte. To meet acceptable performance, both methods must detect the analyte.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Nonwaived i</w:t>
      </w:r>
      <w:r w:rsidR="006868C1">
        <w:rPr>
          <w:rFonts w:ascii="Calibri" w:hAnsi="Calibri"/>
          <w:sz w:val="20"/>
        </w:rPr>
        <w:t>nstruments used for testing the same analyte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EF4E37" w:rsidRDefault="00EF4E37" w:rsidP="00EF4E37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5.07.F1 Method Comparison Log, BioFire, GeneXpert, Liaison MDX</w:t>
      </w:r>
      <w:r w:rsidR="00766653">
        <w:rPr>
          <w:rFonts w:ascii="Calibri" w:hAnsi="Calibri"/>
          <w:sz w:val="20"/>
          <w:szCs w:val="20"/>
        </w:rPr>
        <w:t xml:space="preserve">, Adena MassArray </w:t>
      </w:r>
    </w:p>
    <w:p w:rsidR="008125B3" w:rsidRDefault="00EF4E37" w:rsidP="008125B3">
      <w:pPr>
        <w:tabs>
          <w:tab w:val="left" w:pos="720"/>
        </w:tabs>
        <w:ind w:left="720"/>
        <w:rPr>
          <w:rFonts w:ascii="Calibri" w:hAnsi="Calibri"/>
          <w:sz w:val="20"/>
          <w:szCs w:val="20"/>
        </w:rPr>
      </w:pPr>
      <w:r w:rsidRPr="00EF4E37">
        <w:rPr>
          <w:rFonts w:ascii="Calibri" w:hAnsi="Calibri"/>
          <w:sz w:val="20"/>
          <w:szCs w:val="20"/>
        </w:rPr>
        <w:t>MB 5.07.F4 Method Comparison Log, Liaisons - HSV 1 and 2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DE38B5" w:rsidRPr="00EF4E37" w:rsidRDefault="00747529" w:rsidP="00EF4E37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EF4E37" w:rsidRDefault="00EF4E37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DC11D6" w:rsidRDefault="00DE38B5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 w:rsidR="00DC11D6">
        <w:rPr>
          <w:rFonts w:ascii="Calibri" w:hAnsi="Calibri"/>
          <w:b/>
          <w:bCs/>
          <w:color w:val="3366CC"/>
          <w:sz w:val="22"/>
        </w:rPr>
        <w:t>:</w:t>
      </w:r>
      <w:r w:rsidR="00DC11D6">
        <w:rPr>
          <w:rFonts w:ascii="Calibri" w:hAnsi="Calibri"/>
          <w:color w:val="0000FF"/>
          <w:sz w:val="20"/>
        </w:rPr>
        <w:t xml:space="preserve"> </w:t>
      </w:r>
      <w:r w:rsidR="00DC11D6">
        <w:rPr>
          <w:rFonts w:ascii="Calibri" w:hAnsi="Calibri"/>
          <w:sz w:val="20"/>
        </w:rPr>
        <w:t xml:space="preserve">Follow the activity below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r w:rsidR="00766653">
        <w:rPr>
          <w:rFonts w:ascii="Calibri" w:hAnsi="Calibri"/>
          <w:sz w:val="20"/>
          <w:szCs w:val="20"/>
        </w:rPr>
        <w:t xml:space="preserve">BioFire, GeneXpert, </w:t>
      </w:r>
      <w:r>
        <w:rPr>
          <w:rFonts w:ascii="Calibri" w:hAnsi="Calibri"/>
          <w:sz w:val="20"/>
          <w:szCs w:val="20"/>
        </w:rPr>
        <w:t>DiaSorin Liaison MDX</w:t>
      </w:r>
      <w:r w:rsidR="00766653">
        <w:rPr>
          <w:rFonts w:ascii="Calibri" w:hAnsi="Calibri"/>
          <w:sz w:val="20"/>
          <w:szCs w:val="20"/>
        </w:rPr>
        <w:t>, and the Agena MassArray</w:t>
      </w:r>
      <w:r w:rsidR="00DC11D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Influenza A, Influenza B, RSV,</w:t>
      </w:r>
      <w:r w:rsidR="00766653">
        <w:rPr>
          <w:rFonts w:ascii="Calibri" w:hAnsi="Calibri"/>
          <w:b/>
          <w:sz w:val="20"/>
          <w:szCs w:val="20"/>
        </w:rPr>
        <w:t xml:space="preserve"> SARS-CoV-2</w:t>
      </w:r>
      <w:r>
        <w:rPr>
          <w:rFonts w:ascii="Calibri" w:hAnsi="Calibri"/>
          <w:b/>
          <w:sz w:val="20"/>
          <w:szCs w:val="20"/>
        </w:rPr>
        <w:t xml:space="preserve"> and</w:t>
      </w:r>
      <w:r w:rsidR="00DC11D6">
        <w:rPr>
          <w:rFonts w:ascii="Calibri" w:hAnsi="Calibri"/>
          <w:sz w:val="20"/>
          <w:szCs w:val="20"/>
        </w:rPr>
        <w:t xml:space="preserve"> </w:t>
      </w:r>
      <w:r w:rsidR="00DC11D6" w:rsidRPr="00DC11D6">
        <w:rPr>
          <w:rFonts w:ascii="Calibri" w:hAnsi="Calibri"/>
          <w:b/>
          <w:sz w:val="20"/>
          <w:szCs w:val="20"/>
        </w:rPr>
        <w:t>Bordetella testing</w:t>
      </w:r>
    </w:p>
    <w:p w:rsidR="00766653" w:rsidRDefault="00766653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</w:p>
    <w:p w:rsidR="00DC11D6" w:rsidRPr="00EF4E37" w:rsidRDefault="00DC11D6" w:rsidP="007C23AD">
      <w:pPr>
        <w:pStyle w:val="Custom2"/>
        <w:pBdr>
          <w:bottom w:val="single" w:sz="12" w:space="0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DC11D6" w:rsidTr="00EF4E37">
        <w:trPr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EF4E37"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3D4654" w:rsidP="003D4654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sample is to be utilized for a comparison of </w:t>
            </w:r>
            <w:r w:rsidRPr="003D4654">
              <w:rPr>
                <w:rFonts w:ascii="Calibri" w:hAnsi="Calibri"/>
                <w:szCs w:val="20"/>
              </w:rPr>
              <w:t xml:space="preserve">Influenza A, Influenza B, RSV, </w:t>
            </w:r>
            <w:r w:rsidR="00766653">
              <w:rPr>
                <w:rFonts w:ascii="Calibri" w:hAnsi="Calibri"/>
                <w:szCs w:val="20"/>
              </w:rPr>
              <w:t xml:space="preserve">SARS-CoV-2, </w:t>
            </w:r>
            <w:r w:rsidRPr="003D4654">
              <w:rPr>
                <w:rFonts w:ascii="Calibri" w:hAnsi="Calibri"/>
                <w:szCs w:val="20"/>
              </w:rPr>
              <w:t xml:space="preserve">and Bordetella </w:t>
            </w:r>
            <w:r>
              <w:rPr>
                <w:rFonts w:ascii="Calibri" w:hAnsi="Calibri"/>
                <w:szCs w:val="20"/>
              </w:rPr>
              <w:t>results</w:t>
            </w:r>
            <w:r w:rsidR="00551CAD">
              <w:rPr>
                <w:rFonts w:ascii="Calibri" w:hAnsi="Calibri"/>
                <w:szCs w:val="20"/>
              </w:rPr>
              <w:t xml:space="preserve"> on the BioFire FilmArray, Cepheid GeneXpert, and DiaSorin Liaison MDX instruments</w:t>
            </w:r>
            <w:r w:rsidRPr="003D4654">
              <w:rPr>
                <w:rFonts w:ascii="Calibri" w:hAnsi="Calibri"/>
                <w:szCs w:val="20"/>
              </w:rPr>
              <w:t xml:space="preserve"> </w:t>
            </w:r>
            <w:r w:rsidRPr="003D4654">
              <w:rPr>
                <w:rFonts w:ascii="Calibri" w:hAnsi="Calibri"/>
                <w:b/>
                <w:szCs w:val="20"/>
              </w:rPr>
              <w:t>biannually</w:t>
            </w:r>
          </w:p>
          <w:p w:rsid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</w:p>
          <w:p w:rsidR="003D4654" w:rsidRPr="003D4654" w:rsidRDefault="003D4654" w:rsidP="003D4654">
            <w:pPr>
              <w:pStyle w:val="BlockText"/>
              <w:rPr>
                <w:rFonts w:ascii="Calibri" w:hAnsi="Calibri"/>
                <w:szCs w:val="20"/>
              </w:rPr>
            </w:pPr>
            <w:r w:rsidRPr="003D4654">
              <w:rPr>
                <w:rFonts w:ascii="Calibri" w:hAnsi="Calibri"/>
                <w:b/>
                <w:szCs w:val="20"/>
              </w:rPr>
              <w:t>Sample:</w:t>
            </w:r>
            <w:r>
              <w:rPr>
                <w:rFonts w:ascii="Calibri" w:hAnsi="Calibri"/>
                <w:szCs w:val="20"/>
              </w:rPr>
              <w:t xml:space="preserve"> Microbiologics </w:t>
            </w:r>
            <w:r w:rsidR="00766653">
              <w:rPr>
                <w:rFonts w:ascii="Calibri" w:hAnsi="Calibri"/>
                <w:szCs w:val="20"/>
              </w:rPr>
              <w:t>Respiratory Control, Cat No. 824</w:t>
            </w:r>
            <w:r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E38B5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</w:t>
            </w:r>
            <w:r w:rsidR="00DC11D6"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3D4654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766653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Hydrate the pellet with 1,800 uL V</w:t>
            </w:r>
            <w:r w:rsidR="003D4654">
              <w:rPr>
                <w:rFonts w:ascii="Calibri" w:hAnsi="Calibri"/>
                <w:sz w:val="20"/>
                <w:szCs w:val="20"/>
              </w:rPr>
              <w:t>TM, vo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tex 10 seconds, and briefly spin. Change gloves.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E32324" w:rsidRDefault="003D4654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D4654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A60388" w:rsidRDefault="003D4654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Pr="00CF3789" w:rsidRDefault="003D4654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51CAD" w:rsidRDefault="003D4654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sample as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a patient specimen test would be performed on each platform: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BioFire FilmArray: RP2</w:t>
            </w:r>
            <w:r w:rsidR="00766653">
              <w:rPr>
                <w:rFonts w:ascii="Calibri" w:hAnsi="Calibri"/>
                <w:sz w:val="20"/>
                <w:szCs w:val="20"/>
              </w:rPr>
              <w:t>.1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551CAD" w:rsidRDefault="00551CA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Cepheid GeneXpert: Xpress Flu/RSV</w:t>
            </w:r>
            <w:r w:rsidR="00766653">
              <w:rPr>
                <w:rFonts w:ascii="Calibri" w:hAnsi="Calibri"/>
                <w:sz w:val="20"/>
                <w:szCs w:val="20"/>
              </w:rPr>
              <w:t>/SARS-CoV-2</w:t>
            </w:r>
            <w:r>
              <w:rPr>
                <w:rFonts w:ascii="Calibri" w:hAnsi="Calibri"/>
                <w:sz w:val="20"/>
                <w:szCs w:val="20"/>
              </w:rPr>
              <w:t xml:space="preserve"> Assay</w:t>
            </w:r>
          </w:p>
          <w:p w:rsidR="00766653" w:rsidRP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DiaSorin Liaison MDX: Simplexa COVID-19 Direct Assay </w:t>
            </w:r>
            <w:r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766653" w:rsidRDefault="00551CAD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DiaSorin Liaison MDX: Simplexa Bordetella Direct Assay</w:t>
            </w:r>
            <w:r w:rsidR="003D465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51CAD">
              <w:rPr>
                <w:rFonts w:ascii="Calibri" w:hAnsi="Calibri"/>
                <w:b/>
                <w:sz w:val="20"/>
                <w:szCs w:val="20"/>
              </w:rPr>
              <w:t>x2</w:t>
            </w:r>
          </w:p>
          <w:p w:rsidR="00551CAD" w:rsidRPr="00766653" w:rsidRDefault="00766653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Agena MassArray: SC2 Assay</w:t>
            </w:r>
          </w:p>
          <w:p w:rsidR="00766653" w:rsidRDefault="00766653" w:rsidP="003D4654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3D4654" w:rsidRPr="00766653" w:rsidRDefault="00551CAD" w:rsidP="00DC11D6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hAnsi="Calibri"/>
                <w:sz w:val="20"/>
                <w:szCs w:val="20"/>
              </w:rPr>
              <w:t>The QC must be tested</w:t>
            </w:r>
            <w:r w:rsidRPr="00551CAD">
              <w:rPr>
                <w:rFonts w:ascii="Calibri" w:hAnsi="Calibri"/>
                <w:sz w:val="20"/>
                <w:szCs w:val="20"/>
              </w:rPr>
              <w:t xml:space="preserve"> on both Liaison platforms (separate computers, rotate instruments)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MC 10.3 FilmArray Respiratory Panel 2</w:t>
            </w:r>
            <w:r w:rsidR="00766653">
              <w:rPr>
                <w:rFonts w:ascii="Calibri" w:hAnsi="Calibri" w:cs="Helvetica"/>
                <w:color w:val="333333"/>
                <w:sz w:val="16"/>
                <w:szCs w:val="16"/>
              </w:rPr>
              <w:t>.1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MC 9.</w:t>
            </w:r>
            <w:r w:rsidR="00766653">
              <w:rPr>
                <w:rFonts w:ascii="Calibri" w:hAnsi="Calibri" w:cs="Helvetica"/>
                <w:color w:val="333333"/>
                <w:sz w:val="16"/>
                <w:szCs w:val="16"/>
              </w:rPr>
              <w:t>90 SARS-CoV-2, Flu and RSV Assay</w:t>
            </w:r>
          </w:p>
          <w:p w:rsidR="003D4654" w:rsidRDefault="003D4654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  <w:r>
              <w:rPr>
                <w:rFonts w:ascii="Calibri" w:hAnsi="Calibri" w:cs="Helvetica"/>
                <w:color w:val="333333"/>
                <w:sz w:val="16"/>
                <w:szCs w:val="16"/>
              </w:rPr>
              <w:t>MB 14.0 Simplexa COVID-19 Direct Assay</w:t>
            </w:r>
          </w:p>
          <w:p w:rsidR="00766653" w:rsidRDefault="00766653" w:rsidP="00DC11D6">
            <w:pPr>
              <w:spacing w:line="240" w:lineRule="atLeast"/>
              <w:rPr>
                <w:rFonts w:ascii="Calibri" w:hAnsi="Calibri" w:cs="Helvetica"/>
                <w:color w:val="333333"/>
                <w:sz w:val="16"/>
                <w:szCs w:val="16"/>
              </w:rPr>
            </w:pPr>
          </w:p>
          <w:p w:rsidR="003D4654" w:rsidRPr="00DC11D6" w:rsidRDefault="003D4654" w:rsidP="00DC11D6">
            <w:pPr>
              <w:spacing w:line="240" w:lineRule="atLeast"/>
              <w:rPr>
                <w:rFonts w:asciiTheme="minorHAnsi" w:hAnsiTheme="minorHAnsi" w:cs="Helvetica"/>
                <w:color w:val="333333"/>
                <w:sz w:val="16"/>
                <w:szCs w:val="16"/>
              </w:rPr>
            </w:pPr>
            <w:r w:rsidRPr="003D4654">
              <w:rPr>
                <w:rFonts w:ascii="Calibri" w:hAnsi="Calibri" w:cs="Helvetica"/>
                <w:color w:val="333333"/>
                <w:sz w:val="16"/>
                <w:szCs w:val="16"/>
              </w:rPr>
              <w:t>MB 13.0 Simplexa Bordetella Direct Assay</w:t>
            </w:r>
          </w:p>
        </w:tc>
      </w:tr>
      <w:tr w:rsidR="00DC11D6" w:rsidTr="00EF4E37">
        <w:trPr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551CA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</w:t>
            </w:r>
            <w:r w:rsidR="00551CAD">
              <w:rPr>
                <w:rFonts w:ascii="Calibri" w:hAnsi="Calibri"/>
                <w:sz w:val="20"/>
                <w:szCs w:val="20"/>
              </w:rPr>
              <w:t>table performance criteria:</w:t>
            </w:r>
            <w:r>
              <w:rPr>
                <w:rFonts w:ascii="Calibri" w:hAnsi="Calibri"/>
                <w:sz w:val="20"/>
                <w:szCs w:val="20"/>
              </w:rPr>
              <w:t xml:space="preserve"> analyte</w:t>
            </w:r>
            <w:r w:rsidR="00551CAD">
              <w:rPr>
                <w:rFonts w:ascii="Calibri" w:hAnsi="Calibri"/>
                <w:sz w:val="20"/>
                <w:szCs w:val="20"/>
              </w:rPr>
              <w:t>s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  <w:r w:rsidR="00551CAD">
              <w:rPr>
                <w:rFonts w:ascii="Calibri" w:hAnsi="Calibri"/>
                <w:sz w:val="20"/>
                <w:szCs w:val="20"/>
              </w:rPr>
              <w:t xml:space="preserve"> (when applicable) 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EF4E37">
        <w:trPr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EF4E37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A12ADD">
        <w:rPr>
          <w:rFonts w:ascii="Calibri" w:hAnsi="Calibri"/>
          <w:b/>
          <w:bCs/>
          <w:color w:val="3366CC"/>
          <w:sz w:val="22"/>
        </w:rPr>
        <w:t>:</w:t>
      </w:r>
      <w:r w:rsidR="00A12ADD">
        <w:rPr>
          <w:rFonts w:ascii="Calibri" w:hAnsi="Calibri"/>
          <w:color w:val="0000FF"/>
          <w:sz w:val="20"/>
        </w:rPr>
        <w:t xml:space="preserve"> </w:t>
      </w:r>
      <w:r w:rsidR="00A12ADD">
        <w:rPr>
          <w:rFonts w:ascii="Calibri" w:hAnsi="Calibri"/>
          <w:sz w:val="20"/>
        </w:rPr>
        <w:t xml:space="preserve">Follow the activity below for </w:t>
      </w:r>
      <w:r w:rsidR="00A12ADD">
        <w:rPr>
          <w:rFonts w:ascii="Calibri" w:hAnsi="Calibri"/>
          <w:sz w:val="20"/>
          <w:szCs w:val="20"/>
        </w:rPr>
        <w:t xml:space="preserve">instrument Comparison testing on the DiaSorin Liaisons: </w:t>
      </w:r>
      <w:r w:rsidR="00A12ADD"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A QC samp</w:t>
            </w:r>
            <w:r w:rsidR="00F63561">
              <w:rPr>
                <w:rFonts w:ascii="Calibri" w:hAnsi="Calibri"/>
                <w:szCs w:val="20"/>
              </w:rPr>
              <w:t xml:space="preserve">le </w:t>
            </w:r>
            <w:r w:rsidR="00F10AB8">
              <w:rPr>
                <w:rFonts w:ascii="Calibri" w:hAnsi="Calibri"/>
                <w:szCs w:val="20"/>
              </w:rPr>
              <w:t xml:space="preserve">positive </w:t>
            </w:r>
            <w:r w:rsidR="00F63561">
              <w:rPr>
                <w:rFonts w:ascii="Calibri" w:hAnsi="Calibri"/>
                <w:szCs w:val="20"/>
              </w:rPr>
              <w:t>for HSV 1 and 2 testing is tested and results are</w:t>
            </w:r>
            <w:r w:rsidRPr="00CF3789">
              <w:rPr>
                <w:rFonts w:ascii="Calibri" w:hAnsi="Calibri"/>
                <w:szCs w:val="20"/>
              </w:rPr>
              <w:t xml:space="preserve">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</w:t>
            </w:r>
            <w:r w:rsidR="003D4654">
              <w:rPr>
                <w:rFonts w:ascii="Calibri" w:hAnsi="Calibri"/>
                <w:b/>
                <w:szCs w:val="20"/>
              </w:rPr>
              <w:t>b</w:t>
            </w:r>
            <w:r w:rsidR="00F10AB8">
              <w:rPr>
                <w:rFonts w:ascii="Calibri" w:hAnsi="Calibri"/>
                <w:b/>
                <w:szCs w:val="20"/>
              </w:rPr>
              <w:t>iannually</w:t>
            </w:r>
            <w:r>
              <w:rPr>
                <w:rFonts w:ascii="Calibri" w:hAnsi="Calibri"/>
                <w:b/>
                <w:szCs w:val="20"/>
              </w:rPr>
              <w:t>.</w:t>
            </w:r>
          </w:p>
          <w:p w:rsidR="003D4654" w:rsidRDefault="003D4654" w:rsidP="00F10AB8">
            <w:pPr>
              <w:pStyle w:val="BlockText"/>
              <w:rPr>
                <w:rFonts w:ascii="Calibri" w:hAnsi="Calibri"/>
                <w:b/>
                <w:szCs w:val="20"/>
              </w:rPr>
            </w:pPr>
          </w:p>
          <w:p w:rsidR="003D4654" w:rsidRPr="003D4654" w:rsidRDefault="003D4654" w:rsidP="00F10AB8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Sample: </w:t>
            </w:r>
            <w:r>
              <w:rPr>
                <w:rFonts w:ascii="Calibri" w:hAnsi="Calibri"/>
                <w:szCs w:val="20"/>
              </w:rPr>
              <w:t>DiaSorin Molecular Control Pack (MOL 1455)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="00F10AB8">
              <w:rPr>
                <w:rFonts w:ascii="Calibri" w:hAnsi="Calibri"/>
                <w:sz w:val="16"/>
                <w:szCs w:val="16"/>
              </w:rPr>
              <w:t>B 5.07.F4</w:t>
            </w:r>
            <w:r>
              <w:rPr>
                <w:rFonts w:ascii="Calibri" w:hAnsi="Calibri"/>
                <w:sz w:val="16"/>
                <w:szCs w:val="16"/>
              </w:rPr>
              <w:t xml:space="preserve">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3D465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QC on both Liaison platforms (separate computers, rotate instruments)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FB1489" w:rsidRDefault="00A12ADD" w:rsidP="00A12ADD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 w:rsidRPr="00FB1489">
              <w:rPr>
                <w:rFonts w:ascii="Calibri" w:hAnsi="Calibri" w:cs="Calibri"/>
                <w:color w:val="333333"/>
                <w:sz w:val="16"/>
                <w:szCs w:val="16"/>
              </w:rPr>
              <w:t>MB 12.0 Simplexa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F10AB8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 xml:space="preserve">Acceptable performance criteria: </w:t>
            </w:r>
            <w:r w:rsidR="00F10AB8">
              <w:rPr>
                <w:rFonts w:ascii="Calibri" w:hAnsi="Calibri"/>
                <w:sz w:val="20"/>
                <w:szCs w:val="20"/>
              </w:rPr>
              <w:t>HSV 1 and 2 are</w:t>
            </w:r>
            <w:r>
              <w:rPr>
                <w:rFonts w:ascii="Calibri" w:hAnsi="Calibri"/>
                <w:sz w:val="20"/>
                <w:szCs w:val="20"/>
              </w:rPr>
              <w:t xml:space="preserve">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F10AB8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>Added Bordetella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F7170A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DeMeyere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  <w:tr w:rsidR="00F7170A" w:rsidTr="009C06FB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F7170A" w:rsidRDefault="00F7170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7170A" w:rsidRDefault="00F7170A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10.28.2019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F7170A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F7170A">
              <w:rPr>
                <w:rFonts w:ascii="Calibri" w:hAnsi="Calibri" w:cs="Arial"/>
                <w:sz w:val="16"/>
                <w:szCs w:val="16"/>
              </w:rPr>
              <w:t>Changed from DiaSorin Liaisons to GeneXpert for Flu/RSV</w:t>
            </w:r>
          </w:p>
          <w:p w:rsidR="00FB1489" w:rsidRDefault="00FB14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-Removed Group A Strep</w:t>
            </w:r>
          </w:p>
        </w:tc>
      </w:tr>
      <w:tr w:rsidR="009C06FB" w:rsidTr="0076665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C06FB" w:rsidRDefault="009C06FB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01.27.2020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C06FB" w:rsidRDefault="009C06F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-Changed HSV frequency to Biannual using QC material </w:t>
            </w:r>
          </w:p>
          <w:p w:rsidR="009C06FB" w:rsidRDefault="009C06FB" w:rsidP="00C21B3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-Added RP2, Gene Xpert Flu/RSV</w:t>
            </w:r>
            <w:r w:rsidR="00C21B32">
              <w:rPr>
                <w:rFonts w:ascii="Calibri" w:hAnsi="Calibri" w:cs="Arial"/>
                <w:sz w:val="16"/>
                <w:szCs w:val="16"/>
              </w:rPr>
              <w:t>, and Bordetella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comparison</w:t>
            </w:r>
          </w:p>
        </w:tc>
      </w:tr>
      <w:tr w:rsidR="00766653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6653" w:rsidRDefault="00766653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02.15.2021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766653" w:rsidRDefault="0076665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SARS-CoV-2 Testing 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766653"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766653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Instrument Comparison for Testing the Same Analyte</w:t>
          </w:r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76665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28.5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766653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v7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9C06FB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766653">
            <w:rPr>
              <w:rFonts w:ascii="Calibri" w:hAnsi="Calibri"/>
              <w:sz w:val="16"/>
            </w:rPr>
            <w:t>02/15/2021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 w15:restartNumberingAfterBreak="0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 w15:restartNumberingAfterBreak="0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62F80"/>
    <w:rsid w:val="002B1492"/>
    <w:rsid w:val="002F3BAD"/>
    <w:rsid w:val="0030155A"/>
    <w:rsid w:val="003473C9"/>
    <w:rsid w:val="003A38DD"/>
    <w:rsid w:val="003A5BE8"/>
    <w:rsid w:val="003A6959"/>
    <w:rsid w:val="003D4654"/>
    <w:rsid w:val="0041436C"/>
    <w:rsid w:val="00414C84"/>
    <w:rsid w:val="00423419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51CAD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7102A9"/>
    <w:rsid w:val="00714E78"/>
    <w:rsid w:val="00727656"/>
    <w:rsid w:val="0074506B"/>
    <w:rsid w:val="00747529"/>
    <w:rsid w:val="00766653"/>
    <w:rsid w:val="007B08F6"/>
    <w:rsid w:val="007B3012"/>
    <w:rsid w:val="007B4030"/>
    <w:rsid w:val="007C23AD"/>
    <w:rsid w:val="007F0166"/>
    <w:rsid w:val="008125B3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C06FB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D6EAD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21B32"/>
    <w:rsid w:val="00C54E91"/>
    <w:rsid w:val="00CE5220"/>
    <w:rsid w:val="00CF3789"/>
    <w:rsid w:val="00D305C5"/>
    <w:rsid w:val="00D467BB"/>
    <w:rsid w:val="00DC11D6"/>
    <w:rsid w:val="00DE38B5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EF4E37"/>
    <w:rsid w:val="00F10AB8"/>
    <w:rsid w:val="00F35280"/>
    <w:rsid w:val="00F35B7D"/>
    <w:rsid w:val="00F63561"/>
    <w:rsid w:val="00F7170A"/>
    <w:rsid w:val="00F71B6F"/>
    <w:rsid w:val="00F825FE"/>
    <w:rsid w:val="00F84564"/>
    <w:rsid w:val="00F97E3F"/>
    <w:rsid w:val="00FB1489"/>
    <w:rsid w:val="00FD7B8F"/>
    <w:rsid w:val="00FE78BF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  <w15:docId w15:val="{6B5C3AB5-75F0-414C-BCDC-868DBE3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9A25-85B1-4E30-AB54-323B4CAB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4693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26</cp:revision>
  <cp:lastPrinted>2017-05-13T23:23:00Z</cp:lastPrinted>
  <dcterms:created xsi:type="dcterms:W3CDTF">2017-05-13T16:52:00Z</dcterms:created>
  <dcterms:modified xsi:type="dcterms:W3CDTF">2021-01-26T21:16:00Z</dcterms:modified>
</cp:coreProperties>
</file>